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04EFC" w14:textId="77777777" w:rsidR="00F350E8" w:rsidRDefault="00F350E8"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0B12F82F" w14:textId="77777777" w:rsidR="00F350E8" w:rsidRDefault="00F350E8"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r w:rsidRPr="00F350E8">
        <w:rPr>
          <w:rFonts w:ascii="Arial" w:eastAsia="Times New Roman" w:hAnsi="Arial" w:cs="Arial"/>
          <w:b/>
          <w:bCs/>
          <w:noProof/>
          <w:kern w:val="1"/>
          <w:sz w:val="24"/>
          <w:szCs w:val="24"/>
          <w:u w:val="single"/>
          <w:lang w:eastAsia="en-GB"/>
        </w:rPr>
        <w:drawing>
          <wp:inline distT="0" distB="0" distL="0" distR="0" wp14:anchorId="31D161E1" wp14:editId="48A4B819">
            <wp:extent cx="1813560" cy="723900"/>
            <wp:effectExtent l="0" t="0" r="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71C7E65B" w14:textId="77777777" w:rsidR="00F350E8" w:rsidRDefault="00F350E8" w:rsidP="00F350E8">
      <w:pPr>
        <w:pStyle w:val="Standard"/>
        <w:spacing w:before="28" w:line="102" w:lineRule="atLeast"/>
        <w:jc w:val="center"/>
        <w:rPr>
          <w:rFonts w:eastAsia="Times New Roman"/>
          <w:b/>
          <w:bCs/>
          <w:sz w:val="32"/>
          <w:szCs w:val="32"/>
        </w:rPr>
      </w:pPr>
    </w:p>
    <w:p w14:paraId="1CDD359C" w14:textId="77777777" w:rsidR="00F350E8" w:rsidRDefault="00F350E8" w:rsidP="00F350E8">
      <w:pPr>
        <w:pStyle w:val="Standard"/>
        <w:spacing w:before="28" w:line="102" w:lineRule="atLeast"/>
        <w:jc w:val="center"/>
        <w:rPr>
          <w:rFonts w:eastAsia="Times New Roman"/>
          <w:b/>
          <w:bCs/>
          <w:sz w:val="32"/>
          <w:szCs w:val="32"/>
        </w:rPr>
      </w:pPr>
    </w:p>
    <w:p w14:paraId="6D5E6195" w14:textId="77777777" w:rsidR="00F350E8" w:rsidRDefault="00F350E8" w:rsidP="00F350E8">
      <w:pPr>
        <w:pStyle w:val="Standard"/>
        <w:spacing w:before="28" w:line="102" w:lineRule="atLeast"/>
        <w:jc w:val="center"/>
        <w:rPr>
          <w:rFonts w:eastAsia="Times New Roman"/>
          <w:b/>
          <w:bCs/>
          <w:sz w:val="32"/>
          <w:szCs w:val="32"/>
        </w:rPr>
      </w:pPr>
      <w:r>
        <w:rPr>
          <w:rFonts w:eastAsia="Times New Roman"/>
          <w:b/>
          <w:bCs/>
          <w:sz w:val="32"/>
          <w:szCs w:val="32"/>
        </w:rPr>
        <w:t xml:space="preserve">DISSERTATION </w:t>
      </w:r>
    </w:p>
    <w:p w14:paraId="58D28F02" w14:textId="77777777" w:rsidR="00F350E8" w:rsidRDefault="00F350E8" w:rsidP="00F350E8">
      <w:pPr>
        <w:pStyle w:val="Standard"/>
        <w:spacing w:before="28" w:line="102" w:lineRule="atLeast"/>
        <w:jc w:val="center"/>
        <w:rPr>
          <w:rFonts w:eastAsia="Times New Roman"/>
          <w:b/>
          <w:bCs/>
          <w:sz w:val="32"/>
          <w:szCs w:val="32"/>
        </w:rPr>
      </w:pPr>
    </w:p>
    <w:p w14:paraId="20C51F90" w14:textId="77777777" w:rsidR="00F350E8" w:rsidRDefault="00F350E8" w:rsidP="00F350E8">
      <w:pPr>
        <w:pStyle w:val="Standard"/>
        <w:spacing w:before="28" w:line="102" w:lineRule="atLeast"/>
        <w:jc w:val="center"/>
        <w:rPr>
          <w:rFonts w:eastAsia="Times New Roman"/>
          <w:b/>
          <w:bCs/>
          <w:sz w:val="32"/>
          <w:szCs w:val="32"/>
        </w:rPr>
      </w:pPr>
      <w:r>
        <w:rPr>
          <w:rFonts w:eastAsia="Times New Roman"/>
          <w:b/>
          <w:bCs/>
          <w:sz w:val="32"/>
          <w:szCs w:val="32"/>
        </w:rPr>
        <w:t>SUBMITTED AS PART OF REQUIREMENTS TOWARDS THE AWARDS OF:</w:t>
      </w:r>
    </w:p>
    <w:p w14:paraId="45589700" w14:textId="77777777" w:rsidR="00F350E8" w:rsidRDefault="00F350E8" w:rsidP="00F350E8">
      <w:pPr>
        <w:pStyle w:val="Standard"/>
        <w:spacing w:before="28" w:line="102" w:lineRule="atLeast"/>
        <w:jc w:val="center"/>
        <w:rPr>
          <w:rFonts w:eastAsia="Times New Roman"/>
          <w:b/>
          <w:bCs/>
          <w:sz w:val="32"/>
          <w:szCs w:val="32"/>
        </w:rPr>
      </w:pPr>
    </w:p>
    <w:p w14:paraId="72A5C3F9" w14:textId="77777777" w:rsidR="00F350E8" w:rsidRDefault="00F350E8" w:rsidP="00F350E8">
      <w:pPr>
        <w:pStyle w:val="Standard"/>
        <w:spacing w:before="28" w:line="102" w:lineRule="atLeast"/>
        <w:jc w:val="center"/>
        <w:rPr>
          <w:rFonts w:eastAsia="Times New Roman"/>
          <w:b/>
          <w:bCs/>
          <w:sz w:val="32"/>
          <w:szCs w:val="32"/>
        </w:rPr>
      </w:pPr>
    </w:p>
    <w:p w14:paraId="5C5C13A7" w14:textId="0B2F20DA" w:rsidR="00F350E8" w:rsidRDefault="00F350E8" w:rsidP="00F350E8">
      <w:pPr>
        <w:pStyle w:val="Standard"/>
        <w:spacing w:before="28" w:line="102" w:lineRule="atLeast"/>
        <w:jc w:val="center"/>
        <w:rPr>
          <w:rFonts w:eastAsia="Times New Roman"/>
          <w:b/>
          <w:bCs/>
          <w:sz w:val="32"/>
          <w:szCs w:val="32"/>
        </w:rPr>
      </w:pPr>
      <w:r>
        <w:rPr>
          <w:rFonts w:eastAsia="Times New Roman"/>
          <w:b/>
          <w:bCs/>
          <w:sz w:val="32"/>
          <w:szCs w:val="32"/>
        </w:rPr>
        <w:t>MASTER</w:t>
      </w:r>
      <w:r w:rsidR="00237A12">
        <w:rPr>
          <w:rFonts w:eastAsia="Times New Roman"/>
          <w:b/>
          <w:bCs/>
          <w:sz w:val="32"/>
          <w:szCs w:val="32"/>
        </w:rPr>
        <w:t xml:space="preserve"> OF SCIENCE</w:t>
      </w:r>
      <w:r>
        <w:rPr>
          <w:rFonts w:eastAsia="Times New Roman"/>
          <w:b/>
          <w:bCs/>
          <w:sz w:val="32"/>
          <w:szCs w:val="32"/>
        </w:rPr>
        <w:t xml:space="preserve"> IN </w:t>
      </w:r>
      <w:r w:rsidR="00281FAF">
        <w:rPr>
          <w:rFonts w:eastAsia="Times New Roman"/>
          <w:b/>
          <w:bCs/>
          <w:sz w:val="32"/>
          <w:szCs w:val="32"/>
        </w:rPr>
        <w:t>LOGISTICS</w:t>
      </w:r>
      <w:r>
        <w:rPr>
          <w:rFonts w:eastAsia="Times New Roman"/>
          <w:b/>
          <w:bCs/>
          <w:sz w:val="32"/>
          <w:szCs w:val="32"/>
        </w:rPr>
        <w:t xml:space="preserve"> </w:t>
      </w:r>
    </w:p>
    <w:p w14:paraId="536AD298" w14:textId="77777777" w:rsidR="00F350E8" w:rsidRDefault="00F350E8" w:rsidP="00F350E8">
      <w:pPr>
        <w:pStyle w:val="Standard"/>
        <w:spacing w:before="28" w:line="102" w:lineRule="atLeast"/>
        <w:jc w:val="center"/>
        <w:rPr>
          <w:rFonts w:eastAsia="Times New Roman"/>
          <w:b/>
          <w:bCs/>
          <w:sz w:val="32"/>
          <w:szCs w:val="32"/>
        </w:rPr>
      </w:pPr>
    </w:p>
    <w:p w14:paraId="441E04C2" w14:textId="77777777" w:rsidR="00F350E8" w:rsidRDefault="00AF6543" w:rsidP="00F350E8">
      <w:pPr>
        <w:pStyle w:val="Standard"/>
        <w:spacing w:before="28" w:line="102" w:lineRule="atLeast"/>
        <w:jc w:val="center"/>
        <w:rPr>
          <w:rFonts w:eastAsia="Times New Roman"/>
          <w:b/>
          <w:bCs/>
          <w:sz w:val="32"/>
          <w:szCs w:val="32"/>
        </w:rPr>
      </w:pPr>
      <w:r>
        <w:rPr>
          <w:rFonts w:eastAsia="Times New Roman"/>
          <w:b/>
          <w:bCs/>
          <w:sz w:val="32"/>
          <w:szCs w:val="32"/>
        </w:rPr>
        <w:t>DATED: MAY 2019</w:t>
      </w:r>
    </w:p>
    <w:p w14:paraId="4EA963C3" w14:textId="77777777" w:rsidR="00F350E8" w:rsidRDefault="00F350E8" w:rsidP="00F350E8">
      <w:pPr>
        <w:pStyle w:val="Standard"/>
        <w:spacing w:before="28" w:line="102" w:lineRule="atLeast"/>
        <w:jc w:val="center"/>
        <w:rPr>
          <w:rFonts w:eastAsia="Times New Roman"/>
          <w:b/>
          <w:bCs/>
          <w:sz w:val="32"/>
          <w:szCs w:val="32"/>
        </w:rPr>
      </w:pPr>
    </w:p>
    <w:p w14:paraId="53650F26" w14:textId="77777777" w:rsidR="00F350E8" w:rsidRDefault="00F350E8" w:rsidP="00F350E8">
      <w:pPr>
        <w:pStyle w:val="Standard"/>
        <w:spacing w:before="28" w:line="102" w:lineRule="atLeast"/>
        <w:jc w:val="center"/>
        <w:rPr>
          <w:rFonts w:eastAsia="Times New Roman"/>
          <w:b/>
          <w:bCs/>
          <w:sz w:val="32"/>
          <w:szCs w:val="32"/>
        </w:rPr>
      </w:pPr>
    </w:p>
    <w:p w14:paraId="67030071" w14:textId="77777777" w:rsidR="00F350E8" w:rsidRDefault="00F350E8" w:rsidP="00F350E8">
      <w:pPr>
        <w:pStyle w:val="Standard"/>
        <w:spacing w:before="28" w:line="102" w:lineRule="atLeast"/>
        <w:jc w:val="center"/>
        <w:rPr>
          <w:rFonts w:eastAsia="Times New Roman"/>
          <w:b/>
          <w:bCs/>
          <w:sz w:val="32"/>
          <w:szCs w:val="32"/>
        </w:rPr>
      </w:pPr>
    </w:p>
    <w:p w14:paraId="7934CE82" w14:textId="77777777" w:rsidR="00F350E8" w:rsidRDefault="00F350E8" w:rsidP="00F350E8">
      <w:pPr>
        <w:pStyle w:val="Standard"/>
        <w:spacing w:before="28" w:line="102" w:lineRule="atLeast"/>
        <w:jc w:val="center"/>
        <w:rPr>
          <w:rFonts w:eastAsia="Times New Roman"/>
          <w:b/>
          <w:bCs/>
          <w:sz w:val="32"/>
          <w:szCs w:val="32"/>
        </w:rPr>
      </w:pPr>
      <w:r>
        <w:rPr>
          <w:rFonts w:eastAsia="Times New Roman"/>
          <w:b/>
          <w:bCs/>
          <w:sz w:val="32"/>
          <w:szCs w:val="32"/>
        </w:rPr>
        <w:t>NAME: RICHARD DANSO</w:t>
      </w:r>
    </w:p>
    <w:p w14:paraId="79E33ACC" w14:textId="77777777" w:rsidR="00F350E8" w:rsidRDefault="00F350E8" w:rsidP="00F350E8">
      <w:pPr>
        <w:pStyle w:val="Standard"/>
        <w:spacing w:before="28" w:line="102" w:lineRule="atLeast"/>
        <w:jc w:val="center"/>
        <w:rPr>
          <w:rFonts w:eastAsia="Times New Roman"/>
          <w:b/>
          <w:bCs/>
          <w:sz w:val="32"/>
          <w:szCs w:val="32"/>
        </w:rPr>
      </w:pPr>
    </w:p>
    <w:p w14:paraId="1D53A1C4" w14:textId="77777777" w:rsidR="00F350E8" w:rsidRDefault="00F350E8" w:rsidP="00F350E8">
      <w:pPr>
        <w:pStyle w:val="Standard"/>
        <w:spacing w:before="28" w:line="102" w:lineRule="atLeast"/>
        <w:jc w:val="center"/>
        <w:rPr>
          <w:rFonts w:eastAsia="Times New Roman"/>
          <w:b/>
          <w:bCs/>
          <w:sz w:val="32"/>
          <w:szCs w:val="32"/>
        </w:rPr>
      </w:pPr>
      <w:r>
        <w:rPr>
          <w:rFonts w:eastAsia="Times New Roman"/>
          <w:b/>
          <w:bCs/>
          <w:sz w:val="32"/>
          <w:szCs w:val="32"/>
        </w:rPr>
        <w:t>STUDENT NUMBER: P120255</w:t>
      </w:r>
    </w:p>
    <w:p w14:paraId="2C71A735" w14:textId="77777777" w:rsidR="00F350E8" w:rsidRDefault="00F350E8" w:rsidP="00F350E8">
      <w:pPr>
        <w:pStyle w:val="Standard"/>
        <w:spacing w:before="28" w:line="102" w:lineRule="atLeast"/>
        <w:jc w:val="center"/>
        <w:rPr>
          <w:rFonts w:eastAsia="Times New Roman"/>
          <w:b/>
          <w:bCs/>
          <w:sz w:val="32"/>
          <w:szCs w:val="32"/>
        </w:rPr>
      </w:pPr>
    </w:p>
    <w:p w14:paraId="1F286F47" w14:textId="77777777" w:rsidR="00F350E8" w:rsidRDefault="00F350E8" w:rsidP="00F350E8">
      <w:pPr>
        <w:pStyle w:val="Standard"/>
        <w:spacing w:before="28" w:line="102" w:lineRule="atLeast"/>
        <w:jc w:val="center"/>
        <w:rPr>
          <w:rFonts w:eastAsia="Times New Roman"/>
          <w:b/>
          <w:bCs/>
          <w:sz w:val="32"/>
          <w:szCs w:val="32"/>
        </w:rPr>
      </w:pPr>
    </w:p>
    <w:p w14:paraId="6D41B428" w14:textId="77777777" w:rsidR="00F350E8" w:rsidRDefault="00F350E8" w:rsidP="00F350E8">
      <w:pPr>
        <w:pStyle w:val="Standard"/>
        <w:spacing w:before="28" w:line="102" w:lineRule="atLeast"/>
        <w:jc w:val="center"/>
        <w:rPr>
          <w:rFonts w:eastAsia="Times New Roman"/>
          <w:b/>
          <w:bCs/>
        </w:rPr>
      </w:pPr>
    </w:p>
    <w:p w14:paraId="0CA959AC" w14:textId="77777777" w:rsidR="00F350E8" w:rsidRDefault="00F350E8" w:rsidP="00F350E8">
      <w:pPr>
        <w:pStyle w:val="Standard"/>
        <w:spacing w:before="28" w:line="102" w:lineRule="atLeast"/>
        <w:jc w:val="center"/>
        <w:rPr>
          <w:rFonts w:eastAsia="Times New Roman"/>
          <w:b/>
          <w:bCs/>
        </w:rPr>
      </w:pPr>
    </w:p>
    <w:p w14:paraId="57E1C7C4" w14:textId="77777777" w:rsidR="00F350E8" w:rsidRDefault="00F350E8" w:rsidP="00F350E8">
      <w:pPr>
        <w:pStyle w:val="Standard"/>
        <w:spacing w:before="28" w:line="102" w:lineRule="atLeast"/>
        <w:jc w:val="center"/>
        <w:rPr>
          <w:rFonts w:eastAsia="Times New Roman"/>
          <w:b/>
          <w:bCs/>
          <w:u w:val="single"/>
        </w:rPr>
      </w:pPr>
    </w:p>
    <w:p w14:paraId="0BB99175" w14:textId="77777777" w:rsidR="00F350E8" w:rsidRDefault="00F350E8" w:rsidP="00F350E8">
      <w:pPr>
        <w:pStyle w:val="Standard"/>
        <w:spacing w:before="28" w:line="102" w:lineRule="atLeast"/>
        <w:jc w:val="center"/>
        <w:rPr>
          <w:rFonts w:eastAsia="Times New Roman"/>
          <w:b/>
          <w:bCs/>
          <w:u w:val="single"/>
        </w:rPr>
      </w:pPr>
    </w:p>
    <w:p w14:paraId="690DF484" w14:textId="77777777" w:rsidR="00F350E8" w:rsidRDefault="00F350E8" w:rsidP="00F350E8">
      <w:pPr>
        <w:pStyle w:val="Standard"/>
        <w:spacing w:before="28" w:line="102" w:lineRule="atLeast"/>
        <w:jc w:val="center"/>
        <w:rPr>
          <w:rFonts w:eastAsia="Times New Roman"/>
          <w:b/>
          <w:bCs/>
          <w:u w:val="single"/>
        </w:rPr>
      </w:pPr>
    </w:p>
    <w:p w14:paraId="576A62F0" w14:textId="77777777" w:rsidR="00F350E8" w:rsidRDefault="00F350E8" w:rsidP="00F350E8">
      <w:pPr>
        <w:pStyle w:val="Standard"/>
        <w:spacing w:before="28" w:line="102" w:lineRule="atLeast"/>
        <w:jc w:val="center"/>
        <w:rPr>
          <w:rFonts w:eastAsia="Times New Roman"/>
          <w:b/>
          <w:bCs/>
          <w:u w:val="single"/>
        </w:rPr>
      </w:pPr>
    </w:p>
    <w:p w14:paraId="27627C1D" w14:textId="77777777" w:rsidR="007C5E8F" w:rsidRDefault="007C5E8F" w:rsidP="00F350E8">
      <w:pPr>
        <w:pStyle w:val="Standard"/>
        <w:spacing w:before="28" w:line="102" w:lineRule="atLeast"/>
        <w:jc w:val="center"/>
        <w:rPr>
          <w:rFonts w:eastAsia="Times New Roman"/>
          <w:b/>
          <w:bCs/>
          <w:u w:val="single"/>
        </w:rPr>
        <w:sectPr w:rsidR="007C5E8F" w:rsidSect="007C5E8F">
          <w:headerReference w:type="default" r:id="rId8"/>
          <w:footerReference w:type="default" r:id="rId9"/>
          <w:pgSz w:w="11906" w:h="16838"/>
          <w:pgMar w:top="1440" w:right="1440" w:bottom="1440" w:left="1440" w:header="708" w:footer="708" w:gutter="0"/>
          <w:pgNumType w:start="1"/>
          <w:cols w:space="708"/>
          <w:titlePg/>
          <w:docGrid w:linePitch="360"/>
        </w:sectPr>
      </w:pPr>
    </w:p>
    <w:p w14:paraId="08401FBB" w14:textId="77777777" w:rsidR="00136EE5" w:rsidRPr="00136EE5" w:rsidRDefault="00136EE5" w:rsidP="00136EE5">
      <w:pPr>
        <w:spacing w:before="100" w:after="0" w:line="240" w:lineRule="auto"/>
        <w:rPr>
          <w:rFonts w:ascii="Arial" w:eastAsia="Times New Roman" w:hAnsi="Arial" w:cs="Arial"/>
          <w:b/>
          <w:bCs/>
          <w:kern w:val="1"/>
          <w:sz w:val="27"/>
          <w:szCs w:val="27"/>
          <w:lang w:eastAsia="ar-SA"/>
        </w:rPr>
      </w:pPr>
      <w:r w:rsidRPr="00136EE5">
        <w:rPr>
          <w:rFonts w:ascii="Arial" w:eastAsia="Times New Roman" w:hAnsi="Arial" w:cs="Arial"/>
          <w:b/>
          <w:bCs/>
          <w:kern w:val="1"/>
          <w:sz w:val="27"/>
          <w:szCs w:val="27"/>
          <w:lang w:eastAsia="ar-SA"/>
        </w:rPr>
        <w:lastRenderedPageBreak/>
        <w:t>Appendix 1: DECLARATION</w:t>
      </w:r>
    </w:p>
    <w:p w14:paraId="1F0E0F72" w14:textId="77777777" w:rsidR="00136EE5" w:rsidRPr="00136EE5" w:rsidRDefault="00136EE5" w:rsidP="00136EE5">
      <w:pPr>
        <w:spacing w:before="100" w:after="0" w:line="240" w:lineRule="auto"/>
        <w:rPr>
          <w:rFonts w:ascii="Arial" w:eastAsia="SimSun" w:hAnsi="Arial" w:cs="Arial"/>
          <w:kern w:val="1"/>
          <w:sz w:val="24"/>
          <w:szCs w:val="24"/>
          <w:lang w:eastAsia="hi-IN" w:bidi="hi-IN"/>
        </w:rPr>
      </w:pPr>
    </w:p>
    <w:p w14:paraId="797338F7"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r w:rsidRPr="00136EE5">
        <w:rPr>
          <w:rFonts w:ascii="Arial" w:eastAsia="Times New Roman" w:hAnsi="Arial" w:cs="Arial"/>
          <w:kern w:val="1"/>
          <w:sz w:val="24"/>
          <w:szCs w:val="24"/>
          <w:lang w:eastAsia="ar-SA"/>
        </w:rPr>
        <w:t>I, Richard Danso declare that I am the sole author of this study; that all references cited have been consulted; that I have conducted all work of which this is a record, and that the finished work lies within the prescribed word limits.</w:t>
      </w:r>
    </w:p>
    <w:p w14:paraId="545D508B"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r w:rsidRPr="00136EE5">
        <w:rPr>
          <w:rFonts w:ascii="Arial" w:eastAsia="Times New Roman" w:hAnsi="Arial" w:cs="Arial"/>
          <w:kern w:val="1"/>
          <w:sz w:val="24"/>
          <w:szCs w:val="24"/>
          <w:lang w:eastAsia="ar-SA"/>
        </w:rPr>
        <w:t>This has not previously been accepted as part of any other submission.</w:t>
      </w:r>
    </w:p>
    <w:p w14:paraId="1AE7C53B"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p>
    <w:p w14:paraId="48862F04"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r w:rsidRPr="00136EE5">
        <w:rPr>
          <w:rFonts w:ascii="Arial" w:eastAsia="Times New Roman" w:hAnsi="Arial" w:cs="Arial"/>
          <w:kern w:val="1"/>
          <w:sz w:val="24"/>
          <w:szCs w:val="24"/>
          <w:lang w:eastAsia="ar-SA"/>
        </w:rPr>
        <w:t>Signed: .......................................................................</w:t>
      </w:r>
    </w:p>
    <w:p w14:paraId="5EC68A56"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p>
    <w:p w14:paraId="01B5F5F0"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r w:rsidRPr="00136EE5">
        <w:rPr>
          <w:rFonts w:ascii="Arial" w:eastAsia="Times New Roman" w:hAnsi="Arial" w:cs="Arial"/>
          <w:kern w:val="1"/>
          <w:sz w:val="24"/>
          <w:szCs w:val="24"/>
          <w:lang w:eastAsia="ar-SA"/>
        </w:rPr>
        <w:t>Date: ...........................................................................</w:t>
      </w:r>
    </w:p>
    <w:p w14:paraId="3CA8B2DB"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p>
    <w:p w14:paraId="2EE25E05" w14:textId="77777777" w:rsidR="00F74F40" w:rsidRDefault="00F74F40">
      <w:pPr>
        <w:rPr>
          <w:rFonts w:ascii="Times New Roman" w:eastAsia="Times New Roman" w:hAnsi="Times New Roman" w:cs="Times New Roman"/>
          <w:kern w:val="1"/>
          <w:sz w:val="24"/>
          <w:szCs w:val="24"/>
          <w:lang w:eastAsia="ar-SA"/>
        </w:rPr>
      </w:pPr>
      <w:r>
        <w:rPr>
          <w:rFonts w:ascii="Times New Roman" w:eastAsia="Times New Roman" w:hAnsi="Times New Roman" w:cs="Times New Roman"/>
          <w:kern w:val="1"/>
          <w:sz w:val="24"/>
          <w:szCs w:val="24"/>
          <w:lang w:eastAsia="ar-SA"/>
        </w:rPr>
        <w:br w:type="page"/>
      </w:r>
    </w:p>
    <w:p w14:paraId="3D3DA3DC" w14:textId="77777777" w:rsidR="00136EE5" w:rsidRDefault="00136EE5" w:rsidP="00136EE5">
      <w:pPr>
        <w:spacing w:before="100" w:after="0" w:line="360" w:lineRule="auto"/>
        <w:rPr>
          <w:rFonts w:ascii="Arial" w:eastAsia="Times New Roman" w:hAnsi="Arial" w:cs="Arial"/>
          <w:b/>
          <w:bCs/>
          <w:kern w:val="1"/>
          <w:sz w:val="27"/>
          <w:szCs w:val="27"/>
          <w:lang w:eastAsia="ar-SA"/>
        </w:rPr>
      </w:pPr>
      <w:r w:rsidRPr="00136EE5">
        <w:rPr>
          <w:rFonts w:ascii="Arial" w:eastAsia="Times New Roman" w:hAnsi="Arial" w:cs="Arial"/>
          <w:b/>
          <w:bCs/>
          <w:kern w:val="1"/>
          <w:sz w:val="27"/>
          <w:szCs w:val="27"/>
          <w:lang w:eastAsia="ar-SA"/>
        </w:rPr>
        <w:lastRenderedPageBreak/>
        <w:t>Appendix 2: FORM OF CONSENT</w:t>
      </w:r>
    </w:p>
    <w:p w14:paraId="00C3F1B0" w14:textId="34E63730" w:rsidR="00136EE5" w:rsidRPr="00136EE5" w:rsidRDefault="00136EE5" w:rsidP="00136EE5">
      <w:pPr>
        <w:spacing w:before="100" w:after="0" w:line="360" w:lineRule="auto"/>
        <w:rPr>
          <w:rFonts w:ascii="Arial" w:eastAsia="Times New Roman" w:hAnsi="Arial" w:cs="Arial"/>
          <w:kern w:val="1"/>
          <w:sz w:val="24"/>
          <w:szCs w:val="24"/>
          <w:lang w:eastAsia="ar-SA"/>
        </w:rPr>
      </w:pPr>
      <w:r w:rsidRPr="00136EE5">
        <w:rPr>
          <w:rFonts w:ascii="Arial" w:eastAsia="Times New Roman" w:hAnsi="Arial" w:cs="Arial"/>
          <w:kern w:val="1"/>
          <w:sz w:val="24"/>
          <w:szCs w:val="24"/>
          <w:lang w:eastAsia="ar-SA"/>
        </w:rPr>
        <w:t xml:space="preserve">I, Richard Danso hereby consent that my study, submitted in candidature for the </w:t>
      </w:r>
      <w:r>
        <w:rPr>
          <w:rFonts w:ascii="Arial" w:eastAsia="Times New Roman" w:hAnsi="Arial" w:cs="Arial"/>
          <w:kern w:val="1"/>
          <w:sz w:val="24"/>
          <w:szCs w:val="24"/>
          <w:lang w:eastAsia="ar-SA"/>
        </w:rPr>
        <w:t>Master</w:t>
      </w:r>
      <w:r w:rsidR="00CA74B7">
        <w:rPr>
          <w:rFonts w:ascii="Arial" w:eastAsia="Times New Roman" w:hAnsi="Arial" w:cs="Arial"/>
          <w:kern w:val="1"/>
          <w:sz w:val="24"/>
          <w:szCs w:val="24"/>
          <w:lang w:eastAsia="ar-SA"/>
        </w:rPr>
        <w:t xml:space="preserve"> of Science</w:t>
      </w:r>
      <w:r>
        <w:rPr>
          <w:rFonts w:ascii="Arial" w:eastAsia="Times New Roman" w:hAnsi="Arial" w:cs="Arial"/>
          <w:kern w:val="1"/>
          <w:sz w:val="24"/>
          <w:szCs w:val="24"/>
          <w:lang w:eastAsia="ar-SA"/>
        </w:rPr>
        <w:t xml:space="preserve"> </w:t>
      </w:r>
      <w:r w:rsidRPr="00136EE5">
        <w:rPr>
          <w:rFonts w:ascii="Arial" w:eastAsia="Times New Roman" w:hAnsi="Arial" w:cs="Arial"/>
          <w:kern w:val="1"/>
          <w:sz w:val="24"/>
          <w:szCs w:val="24"/>
          <w:lang w:eastAsia="ar-SA"/>
        </w:rPr>
        <w:t xml:space="preserve">in </w:t>
      </w:r>
      <w:r w:rsidR="00281FAF">
        <w:rPr>
          <w:rFonts w:ascii="Arial" w:eastAsia="Times New Roman" w:hAnsi="Arial" w:cs="Arial"/>
          <w:kern w:val="1"/>
          <w:sz w:val="24"/>
          <w:szCs w:val="24"/>
          <w:lang w:eastAsia="ar-SA"/>
        </w:rPr>
        <w:t>Logistics</w:t>
      </w:r>
      <w:r w:rsidRPr="00136EE5">
        <w:rPr>
          <w:rFonts w:ascii="Arial" w:eastAsia="Times New Roman" w:hAnsi="Arial" w:cs="Arial"/>
          <w:kern w:val="1"/>
          <w:sz w:val="24"/>
          <w:szCs w:val="24"/>
          <w:lang w:eastAsia="ar-SA"/>
        </w:rPr>
        <w:t xml:space="preserve"> if successful, may be made available for inter-library loan or photocopying (subject to the law of copyright) and that the title and abstract may be made available to outside organisations.</w:t>
      </w:r>
    </w:p>
    <w:p w14:paraId="781B9A57"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p>
    <w:p w14:paraId="55FCFEA8"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r w:rsidRPr="00136EE5">
        <w:rPr>
          <w:rFonts w:ascii="Arial" w:eastAsia="Times New Roman" w:hAnsi="Arial" w:cs="Arial"/>
          <w:kern w:val="1"/>
          <w:sz w:val="24"/>
          <w:szCs w:val="24"/>
          <w:lang w:eastAsia="ar-SA"/>
        </w:rPr>
        <w:t>Signed: ............................................................................</w:t>
      </w:r>
    </w:p>
    <w:p w14:paraId="65C24C92"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p>
    <w:p w14:paraId="6A005933"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r w:rsidRPr="00136EE5">
        <w:rPr>
          <w:rFonts w:ascii="Arial" w:eastAsia="Times New Roman" w:hAnsi="Arial" w:cs="Arial"/>
          <w:kern w:val="1"/>
          <w:sz w:val="24"/>
          <w:szCs w:val="24"/>
          <w:lang w:eastAsia="ar-SA"/>
        </w:rPr>
        <w:t>Date: ................................................................................</w:t>
      </w:r>
    </w:p>
    <w:p w14:paraId="2A6AE367" w14:textId="77777777" w:rsidR="00136EE5" w:rsidRPr="00136EE5" w:rsidRDefault="00136EE5" w:rsidP="00136EE5">
      <w:pPr>
        <w:spacing w:before="100" w:after="0" w:line="360" w:lineRule="auto"/>
        <w:rPr>
          <w:rFonts w:ascii="Arial" w:eastAsia="Times New Roman" w:hAnsi="Arial" w:cs="Arial"/>
          <w:kern w:val="1"/>
          <w:sz w:val="24"/>
          <w:szCs w:val="24"/>
          <w:lang w:eastAsia="ar-SA"/>
        </w:rPr>
      </w:pPr>
    </w:p>
    <w:p w14:paraId="61A2B325" w14:textId="77777777" w:rsidR="00136EE5" w:rsidRPr="00136EE5" w:rsidRDefault="00136EE5" w:rsidP="00136EE5">
      <w:pPr>
        <w:suppressAutoHyphens/>
        <w:spacing w:before="28" w:after="0" w:line="102" w:lineRule="atLeast"/>
        <w:jc w:val="center"/>
        <w:textAlignment w:val="baseline"/>
        <w:rPr>
          <w:rFonts w:ascii="Times New Roman" w:eastAsia="Times New Roman" w:hAnsi="Times New Roman" w:cs="Times New Roman"/>
          <w:b/>
          <w:bCs/>
          <w:kern w:val="1"/>
          <w:sz w:val="24"/>
          <w:szCs w:val="24"/>
          <w:u w:val="single"/>
          <w:lang w:eastAsia="hi-IN" w:bidi="hi-IN"/>
        </w:rPr>
      </w:pPr>
    </w:p>
    <w:p w14:paraId="39BF6C48" w14:textId="77777777" w:rsidR="00F350E8" w:rsidRDefault="00F350E8"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7FA9D7D3"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1C9B968"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22DA9915"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72F8D5A"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64E7D8D"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7C336B7A"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5BAF1EAE"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838E0AF"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91093DB"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C05232F"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2C2387C2"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A1BF477"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4D7E7503"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075BD0A1"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85F707A"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06AD6CE"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0DBF788D" w14:textId="77777777" w:rsidR="00D654C0" w:rsidRDefault="00D654C0"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0580794A" w14:textId="77777777" w:rsidR="00F350E8" w:rsidRDefault="00F350E8"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2CB9CAF9" w14:textId="77777777" w:rsidR="00C40559" w:rsidRDefault="00C40559" w:rsidP="00AF6543">
      <w:pPr>
        <w:pStyle w:val="Standard"/>
        <w:spacing w:before="28" w:line="102" w:lineRule="atLeast"/>
        <w:jc w:val="center"/>
        <w:rPr>
          <w:rFonts w:eastAsia="Times New Roman"/>
          <w:b/>
          <w:bCs/>
          <w:sz w:val="32"/>
          <w:szCs w:val="32"/>
          <w:u w:val="single"/>
        </w:rPr>
      </w:pPr>
    </w:p>
    <w:p w14:paraId="6EAC8A0C" w14:textId="77777777" w:rsidR="00AF6543" w:rsidRDefault="00AF6543" w:rsidP="00AF6543">
      <w:pPr>
        <w:pStyle w:val="Standard"/>
        <w:spacing w:before="28" w:line="102" w:lineRule="atLeast"/>
        <w:jc w:val="center"/>
        <w:rPr>
          <w:rFonts w:eastAsia="Times New Roman"/>
          <w:b/>
          <w:bCs/>
          <w:sz w:val="32"/>
          <w:szCs w:val="32"/>
          <w:u w:val="single"/>
        </w:rPr>
      </w:pPr>
      <w:r>
        <w:rPr>
          <w:rFonts w:eastAsia="Times New Roman"/>
          <w:b/>
          <w:bCs/>
          <w:sz w:val="32"/>
          <w:szCs w:val="32"/>
          <w:u w:val="single"/>
        </w:rPr>
        <w:lastRenderedPageBreak/>
        <w:t>TITLE:</w:t>
      </w:r>
    </w:p>
    <w:p w14:paraId="6C38D529" w14:textId="77777777" w:rsidR="00AF6543" w:rsidRDefault="00AF6543" w:rsidP="00AF6543">
      <w:pPr>
        <w:pStyle w:val="Standard"/>
        <w:spacing w:before="28" w:line="102" w:lineRule="atLeast"/>
        <w:jc w:val="center"/>
        <w:rPr>
          <w:rFonts w:eastAsia="Times New Roman"/>
          <w:b/>
          <w:bCs/>
          <w:u w:val="single"/>
        </w:rPr>
      </w:pPr>
    </w:p>
    <w:p w14:paraId="5B5667D3" w14:textId="77777777" w:rsidR="00AF6543" w:rsidRDefault="00AF6543" w:rsidP="00AF6543">
      <w:pPr>
        <w:jc w:val="center"/>
        <w:rPr>
          <w:rFonts w:eastAsia="Times New Roman"/>
          <w:b/>
          <w:bCs/>
          <w:sz w:val="36"/>
          <w:szCs w:val="36"/>
        </w:rPr>
      </w:pPr>
      <w:r>
        <w:rPr>
          <w:rFonts w:eastAsia="Times New Roman"/>
          <w:b/>
          <w:bCs/>
          <w:sz w:val="36"/>
          <w:szCs w:val="36"/>
        </w:rPr>
        <w:t>“Change Management: A Change is Be</w:t>
      </w:r>
      <w:r w:rsidR="002327E4">
        <w:rPr>
          <w:rFonts w:eastAsia="Times New Roman"/>
          <w:b/>
          <w:bCs/>
          <w:sz w:val="36"/>
          <w:szCs w:val="36"/>
        </w:rPr>
        <w:t>st</w:t>
      </w:r>
      <w:r>
        <w:rPr>
          <w:rFonts w:eastAsia="Times New Roman"/>
          <w:b/>
          <w:bCs/>
          <w:sz w:val="36"/>
          <w:szCs w:val="36"/>
        </w:rPr>
        <w:t xml:space="preserve"> </w:t>
      </w:r>
      <w:r w:rsidR="00932DE1">
        <w:rPr>
          <w:rFonts w:eastAsia="Times New Roman"/>
          <w:b/>
          <w:bCs/>
          <w:sz w:val="36"/>
          <w:szCs w:val="36"/>
        </w:rPr>
        <w:t>Optimised</w:t>
      </w:r>
      <w:r>
        <w:rPr>
          <w:rFonts w:eastAsia="Times New Roman"/>
          <w:b/>
          <w:bCs/>
          <w:sz w:val="36"/>
          <w:szCs w:val="36"/>
        </w:rPr>
        <w:t xml:space="preserve"> When the Change Management Process is Effective”</w:t>
      </w:r>
    </w:p>
    <w:p w14:paraId="1CD9F314" w14:textId="77777777" w:rsidR="00AF6543" w:rsidRDefault="00AF6543" w:rsidP="00AF6543">
      <w:pPr>
        <w:jc w:val="center"/>
        <w:rPr>
          <w:rFonts w:eastAsia="Times New Roman"/>
          <w:b/>
          <w:bCs/>
          <w:sz w:val="36"/>
          <w:szCs w:val="36"/>
        </w:rPr>
      </w:pPr>
    </w:p>
    <w:p w14:paraId="704F0F8B" w14:textId="77777777" w:rsidR="00AF6543" w:rsidRDefault="00AF6543" w:rsidP="00AF6543">
      <w:pPr>
        <w:jc w:val="center"/>
        <w:rPr>
          <w:rFonts w:eastAsia="Times New Roman"/>
          <w:b/>
          <w:bCs/>
          <w:sz w:val="36"/>
          <w:szCs w:val="36"/>
        </w:rPr>
      </w:pPr>
      <w:r>
        <w:rPr>
          <w:rFonts w:eastAsia="Times New Roman"/>
          <w:b/>
          <w:bCs/>
          <w:sz w:val="36"/>
          <w:szCs w:val="36"/>
        </w:rPr>
        <w:t xml:space="preserve">A Review of the </w:t>
      </w:r>
      <w:r w:rsidR="004E30F6">
        <w:rPr>
          <w:rFonts w:eastAsia="Times New Roman"/>
          <w:b/>
          <w:bCs/>
          <w:sz w:val="36"/>
          <w:szCs w:val="36"/>
        </w:rPr>
        <w:t xml:space="preserve">Implementation of Management of the </w:t>
      </w:r>
      <w:r>
        <w:rPr>
          <w:rFonts w:eastAsia="Times New Roman"/>
          <w:b/>
          <w:bCs/>
          <w:sz w:val="36"/>
          <w:szCs w:val="36"/>
        </w:rPr>
        <w:t>Joint Deployed Inventory (MJDI) in Army Supply Chain</w:t>
      </w:r>
    </w:p>
    <w:p w14:paraId="24143A10" w14:textId="77777777" w:rsidR="00AF6543" w:rsidRDefault="00AF6543" w:rsidP="00AF6543">
      <w:pPr>
        <w:pStyle w:val="Standard"/>
        <w:spacing w:before="28" w:line="102" w:lineRule="atLeast"/>
        <w:jc w:val="center"/>
        <w:rPr>
          <w:rFonts w:eastAsia="Times New Roman"/>
          <w:b/>
          <w:bCs/>
          <w:sz w:val="36"/>
          <w:szCs w:val="36"/>
        </w:rPr>
      </w:pPr>
    </w:p>
    <w:p w14:paraId="37044750" w14:textId="77777777" w:rsidR="00F350E8" w:rsidRDefault="00F350E8"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A309730" w14:textId="77777777" w:rsidR="00F350E8" w:rsidRDefault="00F350E8"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7524DF15"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228F0FE2"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5611044"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57B9DF43"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10B6F006"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5522D21F"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3E3D517"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4672A76D"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78DD2CB"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56DC998D"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7FB8DF6"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38820B1B"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FF0E47F"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077AC63D"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0C13CD6F"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EBCC26F"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5A7C157B"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655104F2"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70379C04" w14:textId="77777777" w:rsidR="00136EE5" w:rsidRDefault="00136EE5"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p>
    <w:p w14:paraId="20693912" w14:textId="77777777" w:rsidR="00C40559" w:rsidRDefault="00C40559">
      <w:pPr>
        <w:rPr>
          <w:rFonts w:ascii="Arial" w:eastAsia="Times New Roman" w:hAnsi="Arial" w:cs="Arial"/>
          <w:b/>
          <w:bCs/>
          <w:kern w:val="1"/>
          <w:sz w:val="24"/>
          <w:szCs w:val="24"/>
          <w:u w:val="single"/>
          <w:lang w:eastAsia="hi-IN" w:bidi="hi-IN"/>
        </w:rPr>
      </w:pPr>
      <w:r>
        <w:rPr>
          <w:rFonts w:ascii="Arial" w:eastAsia="Times New Roman" w:hAnsi="Arial" w:cs="Arial"/>
          <w:b/>
          <w:bCs/>
          <w:kern w:val="1"/>
          <w:sz w:val="24"/>
          <w:szCs w:val="24"/>
          <w:u w:val="single"/>
          <w:lang w:eastAsia="hi-IN" w:bidi="hi-IN"/>
        </w:rPr>
        <w:br w:type="page"/>
      </w:r>
    </w:p>
    <w:p w14:paraId="7FBF2580" w14:textId="77777777" w:rsidR="003611C1" w:rsidRPr="003611C1" w:rsidRDefault="003611C1" w:rsidP="003611C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r w:rsidRPr="003611C1">
        <w:rPr>
          <w:rFonts w:ascii="Arial" w:eastAsia="Times New Roman" w:hAnsi="Arial" w:cs="Arial"/>
          <w:b/>
          <w:bCs/>
          <w:kern w:val="1"/>
          <w:sz w:val="24"/>
          <w:szCs w:val="24"/>
          <w:u w:val="single"/>
          <w:lang w:eastAsia="hi-IN" w:bidi="hi-IN"/>
        </w:rPr>
        <w:lastRenderedPageBreak/>
        <w:t>ABSTRACT</w:t>
      </w:r>
    </w:p>
    <w:p w14:paraId="630EA804" w14:textId="09EB5627" w:rsidR="003611C1" w:rsidRPr="003611C1" w:rsidRDefault="006D2F0B" w:rsidP="003611C1">
      <w:pPr>
        <w:suppressAutoHyphens/>
        <w:spacing w:before="28" w:after="0" w:line="360" w:lineRule="auto"/>
        <w:textAlignment w:val="baseline"/>
        <w:rPr>
          <w:rFonts w:ascii="Arial" w:eastAsia="Times New Roman" w:hAnsi="Arial" w:cs="Arial"/>
          <w:kern w:val="1"/>
          <w:sz w:val="24"/>
          <w:szCs w:val="24"/>
          <w:lang w:eastAsia="hi-IN" w:bidi="hi-IN"/>
        </w:rPr>
      </w:pPr>
      <w:r>
        <w:rPr>
          <w:rFonts w:ascii="Arial" w:eastAsia="Times New Roman" w:hAnsi="Arial" w:cs="Arial"/>
          <w:kern w:val="1"/>
          <w:sz w:val="24"/>
          <w:szCs w:val="24"/>
          <w:lang w:eastAsia="hi-IN" w:bidi="hi-IN"/>
        </w:rPr>
        <w:t>For any organisation to experience growth, change is inevitable</w:t>
      </w:r>
      <w:r w:rsidR="003611C1" w:rsidRPr="003611C1">
        <w:rPr>
          <w:rFonts w:ascii="Arial" w:eastAsia="Times New Roman" w:hAnsi="Arial" w:cs="Arial"/>
          <w:kern w:val="1"/>
          <w:sz w:val="24"/>
          <w:szCs w:val="24"/>
          <w:lang w:eastAsia="hi-IN" w:bidi="hi-IN"/>
        </w:rPr>
        <w:t>. Th</w:t>
      </w:r>
      <w:r w:rsidR="00125064">
        <w:rPr>
          <w:rFonts w:ascii="Arial" w:eastAsia="Times New Roman" w:hAnsi="Arial" w:cs="Arial"/>
          <w:kern w:val="1"/>
          <w:sz w:val="24"/>
          <w:szCs w:val="24"/>
          <w:lang w:eastAsia="hi-IN" w:bidi="hi-IN"/>
        </w:rPr>
        <w:t>e</w:t>
      </w:r>
      <w:r w:rsidR="003611C1" w:rsidRPr="003611C1">
        <w:rPr>
          <w:rFonts w:ascii="Arial" w:eastAsia="Times New Roman" w:hAnsi="Arial" w:cs="Arial"/>
          <w:kern w:val="1"/>
          <w:sz w:val="24"/>
          <w:szCs w:val="24"/>
          <w:lang w:eastAsia="hi-IN" w:bidi="hi-IN"/>
        </w:rPr>
        <w:t xml:space="preserve"> change can either be a minor or major change</w:t>
      </w:r>
      <w:r w:rsidR="0084574B">
        <w:rPr>
          <w:rFonts w:ascii="Arial" w:eastAsia="Times New Roman" w:hAnsi="Arial" w:cs="Arial"/>
          <w:kern w:val="1"/>
          <w:sz w:val="24"/>
          <w:szCs w:val="24"/>
          <w:lang w:eastAsia="hi-IN" w:bidi="hi-IN"/>
        </w:rPr>
        <w:t>;</w:t>
      </w:r>
      <w:r w:rsidR="003611C1" w:rsidRPr="003611C1">
        <w:rPr>
          <w:rFonts w:ascii="Arial" w:eastAsia="Times New Roman" w:hAnsi="Arial" w:cs="Arial"/>
          <w:kern w:val="1"/>
          <w:sz w:val="24"/>
          <w:szCs w:val="24"/>
          <w:lang w:eastAsia="hi-IN" w:bidi="hi-IN"/>
        </w:rPr>
        <w:t xml:space="preserve"> however, regardless of how big or small the change is, it is very important to get the change management processes right </w:t>
      </w:r>
      <w:r w:rsidR="0084574B">
        <w:rPr>
          <w:rFonts w:ascii="Arial" w:eastAsia="Times New Roman" w:hAnsi="Arial" w:cs="Arial"/>
          <w:kern w:val="1"/>
          <w:sz w:val="24"/>
          <w:szCs w:val="24"/>
          <w:lang w:eastAsia="hi-IN" w:bidi="hi-IN"/>
        </w:rPr>
        <w:t xml:space="preserve">to reduce the quantum of </w:t>
      </w:r>
      <w:r w:rsidR="00D7767A">
        <w:rPr>
          <w:rFonts w:ascii="Arial" w:eastAsia="Times New Roman" w:hAnsi="Arial" w:cs="Arial"/>
          <w:kern w:val="1"/>
          <w:sz w:val="24"/>
          <w:szCs w:val="24"/>
          <w:lang w:eastAsia="hi-IN" w:bidi="hi-IN"/>
        </w:rPr>
        <w:t xml:space="preserve">burden involved </w:t>
      </w:r>
      <w:r w:rsidR="00125064">
        <w:rPr>
          <w:rFonts w:ascii="Arial" w:eastAsia="Times New Roman" w:hAnsi="Arial" w:cs="Arial"/>
          <w:kern w:val="1"/>
          <w:sz w:val="24"/>
          <w:szCs w:val="24"/>
          <w:lang w:eastAsia="hi-IN" w:bidi="hi-IN"/>
        </w:rPr>
        <w:t>in</w:t>
      </w:r>
      <w:r w:rsidR="00D7767A">
        <w:rPr>
          <w:rFonts w:ascii="Arial" w:eastAsia="Times New Roman" w:hAnsi="Arial" w:cs="Arial"/>
          <w:kern w:val="1"/>
          <w:sz w:val="24"/>
          <w:szCs w:val="24"/>
          <w:lang w:eastAsia="hi-IN" w:bidi="hi-IN"/>
        </w:rPr>
        <w:t xml:space="preserve"> </w:t>
      </w:r>
      <w:r w:rsidR="00CA74B7">
        <w:rPr>
          <w:rFonts w:ascii="Arial" w:eastAsia="Times New Roman" w:hAnsi="Arial" w:cs="Arial"/>
          <w:kern w:val="1"/>
          <w:sz w:val="24"/>
          <w:szCs w:val="24"/>
          <w:lang w:eastAsia="hi-IN" w:bidi="hi-IN"/>
        </w:rPr>
        <w:t>the change</w:t>
      </w:r>
      <w:r w:rsidR="003F0BFF">
        <w:rPr>
          <w:rFonts w:ascii="Arial" w:eastAsia="Times New Roman" w:hAnsi="Arial" w:cs="Arial"/>
          <w:kern w:val="1"/>
          <w:sz w:val="24"/>
          <w:szCs w:val="24"/>
          <w:lang w:eastAsia="hi-IN" w:bidi="hi-IN"/>
        </w:rPr>
        <w:t xml:space="preserve"> </w:t>
      </w:r>
      <w:r w:rsidR="003F0BFF">
        <w:rPr>
          <w:rFonts w:ascii="Arial" w:eastAsia="Times New Roman" w:hAnsi="Arial" w:cs="Arial"/>
        </w:rPr>
        <w:t>(Drucker, 1999)</w:t>
      </w:r>
      <w:r w:rsidR="00D7767A">
        <w:rPr>
          <w:rFonts w:ascii="Arial" w:eastAsia="Times New Roman" w:hAnsi="Arial" w:cs="Arial"/>
          <w:kern w:val="1"/>
          <w:sz w:val="24"/>
          <w:szCs w:val="24"/>
          <w:lang w:eastAsia="hi-IN" w:bidi="hi-IN"/>
        </w:rPr>
        <w:t>. O</w:t>
      </w:r>
      <w:r w:rsidR="00593E40">
        <w:rPr>
          <w:rFonts w:ascii="Arial" w:eastAsia="Times New Roman" w:hAnsi="Arial" w:cs="Arial"/>
          <w:kern w:val="1"/>
          <w:sz w:val="24"/>
          <w:szCs w:val="24"/>
          <w:lang w:eastAsia="hi-IN" w:bidi="hi-IN"/>
        </w:rPr>
        <w:t>rganisations</w:t>
      </w:r>
      <w:r w:rsidR="00D7767A">
        <w:rPr>
          <w:rFonts w:ascii="Arial" w:eastAsia="Times New Roman" w:hAnsi="Arial" w:cs="Arial"/>
          <w:kern w:val="1"/>
          <w:sz w:val="24"/>
          <w:szCs w:val="24"/>
          <w:lang w:eastAsia="hi-IN" w:bidi="hi-IN"/>
        </w:rPr>
        <w:t xml:space="preserve"> must always </w:t>
      </w:r>
      <w:r w:rsidR="00C144F0">
        <w:rPr>
          <w:rFonts w:ascii="Arial" w:eastAsia="Times New Roman" w:hAnsi="Arial" w:cs="Arial"/>
          <w:kern w:val="1"/>
          <w:sz w:val="24"/>
          <w:szCs w:val="24"/>
          <w:lang w:eastAsia="hi-IN" w:bidi="hi-IN"/>
        </w:rPr>
        <w:t>recognise</w:t>
      </w:r>
      <w:r w:rsidR="00D7767A">
        <w:rPr>
          <w:rFonts w:ascii="Arial" w:eastAsia="Times New Roman" w:hAnsi="Arial" w:cs="Arial"/>
          <w:kern w:val="1"/>
          <w:sz w:val="24"/>
          <w:szCs w:val="24"/>
          <w:lang w:eastAsia="hi-IN" w:bidi="hi-IN"/>
        </w:rPr>
        <w:t xml:space="preserve"> that h</w:t>
      </w:r>
      <w:r w:rsidR="003611C1" w:rsidRPr="003611C1">
        <w:rPr>
          <w:rFonts w:ascii="Arial" w:eastAsia="Times New Roman" w:hAnsi="Arial" w:cs="Arial"/>
          <w:kern w:val="1"/>
          <w:sz w:val="24"/>
          <w:szCs w:val="24"/>
          <w:lang w:eastAsia="hi-IN" w:bidi="hi-IN"/>
        </w:rPr>
        <w:t>uman nature</w:t>
      </w:r>
      <w:r w:rsidR="00D7767A">
        <w:rPr>
          <w:rFonts w:ascii="Arial" w:eastAsia="Times New Roman" w:hAnsi="Arial" w:cs="Arial"/>
          <w:kern w:val="1"/>
          <w:sz w:val="24"/>
          <w:szCs w:val="24"/>
          <w:lang w:eastAsia="hi-IN" w:bidi="hi-IN"/>
        </w:rPr>
        <w:t xml:space="preserve"> will always</w:t>
      </w:r>
      <w:r w:rsidR="003611C1" w:rsidRPr="003611C1">
        <w:rPr>
          <w:rFonts w:ascii="Arial" w:eastAsia="Times New Roman" w:hAnsi="Arial" w:cs="Arial"/>
          <w:kern w:val="1"/>
          <w:sz w:val="24"/>
          <w:szCs w:val="24"/>
          <w:lang w:eastAsia="hi-IN" w:bidi="hi-IN"/>
        </w:rPr>
        <w:t xml:space="preserve"> finds it</w:t>
      </w:r>
      <w:r w:rsidR="000252F5">
        <w:rPr>
          <w:rFonts w:ascii="Arial" w:eastAsia="Times New Roman" w:hAnsi="Arial" w:cs="Arial"/>
          <w:kern w:val="1"/>
          <w:sz w:val="24"/>
          <w:szCs w:val="24"/>
          <w:lang w:eastAsia="hi-IN" w:bidi="hi-IN"/>
        </w:rPr>
        <w:t xml:space="preserve"> painful</w:t>
      </w:r>
      <w:r w:rsidR="003611C1" w:rsidRPr="003611C1">
        <w:rPr>
          <w:rFonts w:ascii="Arial" w:eastAsia="Times New Roman" w:hAnsi="Arial" w:cs="Arial"/>
          <w:kern w:val="1"/>
          <w:sz w:val="24"/>
          <w:szCs w:val="24"/>
          <w:lang w:eastAsia="hi-IN" w:bidi="hi-IN"/>
        </w:rPr>
        <w:t xml:space="preserve"> to </w:t>
      </w:r>
      <w:r w:rsidR="000252F5">
        <w:rPr>
          <w:rFonts w:ascii="Arial" w:eastAsia="Times New Roman" w:hAnsi="Arial" w:cs="Arial"/>
          <w:kern w:val="1"/>
          <w:sz w:val="24"/>
          <w:szCs w:val="24"/>
          <w:lang w:eastAsia="hi-IN" w:bidi="hi-IN"/>
        </w:rPr>
        <w:t>embrace</w:t>
      </w:r>
      <w:r w:rsidR="003611C1" w:rsidRPr="003611C1">
        <w:rPr>
          <w:rFonts w:ascii="Arial" w:eastAsia="Times New Roman" w:hAnsi="Arial" w:cs="Arial"/>
          <w:kern w:val="1"/>
          <w:sz w:val="24"/>
          <w:szCs w:val="24"/>
          <w:lang w:eastAsia="hi-IN" w:bidi="hi-IN"/>
        </w:rPr>
        <w:t xml:space="preserve"> change once they </w:t>
      </w:r>
      <w:r w:rsidR="000252F5">
        <w:rPr>
          <w:rFonts w:ascii="Arial" w:eastAsia="Times New Roman" w:hAnsi="Arial" w:cs="Arial"/>
          <w:kern w:val="1"/>
          <w:sz w:val="24"/>
          <w:szCs w:val="24"/>
          <w:lang w:eastAsia="hi-IN" w:bidi="hi-IN"/>
        </w:rPr>
        <w:t>get</w:t>
      </w:r>
      <w:r w:rsidR="003611C1" w:rsidRPr="003611C1">
        <w:rPr>
          <w:rFonts w:ascii="Arial" w:eastAsia="Times New Roman" w:hAnsi="Arial" w:cs="Arial"/>
          <w:kern w:val="1"/>
          <w:sz w:val="24"/>
          <w:szCs w:val="24"/>
          <w:lang w:eastAsia="hi-IN" w:bidi="hi-IN"/>
        </w:rPr>
        <w:t xml:space="preserve"> used to existing</w:t>
      </w:r>
      <w:r w:rsidR="000252F5">
        <w:rPr>
          <w:rFonts w:ascii="Arial" w:eastAsia="Times New Roman" w:hAnsi="Arial" w:cs="Arial"/>
          <w:kern w:val="1"/>
          <w:sz w:val="24"/>
          <w:szCs w:val="24"/>
          <w:lang w:eastAsia="hi-IN" w:bidi="hi-IN"/>
        </w:rPr>
        <w:t xml:space="preserve"> system or</w:t>
      </w:r>
      <w:r w:rsidR="003611C1" w:rsidRPr="003611C1">
        <w:rPr>
          <w:rFonts w:ascii="Arial" w:eastAsia="Times New Roman" w:hAnsi="Arial" w:cs="Arial"/>
          <w:kern w:val="1"/>
          <w:sz w:val="24"/>
          <w:szCs w:val="24"/>
          <w:lang w:eastAsia="hi-IN" w:bidi="hi-IN"/>
        </w:rPr>
        <w:t xml:space="preserve"> </w:t>
      </w:r>
      <w:r w:rsidR="000252F5">
        <w:rPr>
          <w:rFonts w:ascii="Arial" w:eastAsia="Times New Roman" w:hAnsi="Arial" w:cs="Arial"/>
          <w:kern w:val="1"/>
          <w:sz w:val="24"/>
          <w:szCs w:val="24"/>
          <w:lang w:eastAsia="hi-IN" w:bidi="hi-IN"/>
        </w:rPr>
        <w:t>procedures</w:t>
      </w:r>
      <w:r w:rsidR="00125064">
        <w:rPr>
          <w:rFonts w:ascii="Arial" w:eastAsia="Times New Roman" w:hAnsi="Arial" w:cs="Arial"/>
          <w:kern w:val="1"/>
          <w:sz w:val="24"/>
          <w:szCs w:val="24"/>
          <w:lang w:eastAsia="hi-IN" w:bidi="hi-IN"/>
        </w:rPr>
        <w:t xml:space="preserve"> (</w:t>
      </w:r>
      <w:r w:rsidR="00125064" w:rsidRPr="00BA10E3">
        <w:rPr>
          <w:rFonts w:ascii="Arial" w:hAnsi="Arial" w:cs="Arial"/>
          <w:sz w:val="24"/>
          <w:szCs w:val="24"/>
        </w:rPr>
        <w:t>Reiss, M. (2012)</w:t>
      </w:r>
      <w:r w:rsidR="003611C1" w:rsidRPr="003611C1">
        <w:rPr>
          <w:rFonts w:ascii="Arial" w:eastAsia="Times New Roman" w:hAnsi="Arial" w:cs="Arial"/>
          <w:kern w:val="1"/>
          <w:sz w:val="24"/>
          <w:szCs w:val="24"/>
          <w:lang w:eastAsia="hi-IN" w:bidi="hi-IN"/>
        </w:rPr>
        <w:t xml:space="preserve">. </w:t>
      </w:r>
      <w:r w:rsidR="00BF7402">
        <w:rPr>
          <w:rFonts w:ascii="Arial" w:eastAsia="Times New Roman" w:hAnsi="Arial" w:cs="Arial"/>
          <w:kern w:val="1"/>
          <w:sz w:val="24"/>
          <w:szCs w:val="24"/>
          <w:lang w:eastAsia="hi-IN" w:bidi="hi-IN"/>
        </w:rPr>
        <w:t xml:space="preserve">A change process can be very difficult if not fully supported by the parties involved; </w:t>
      </w:r>
      <w:r w:rsidR="003611C1" w:rsidRPr="003611C1">
        <w:rPr>
          <w:rFonts w:ascii="Arial" w:eastAsia="Times New Roman" w:hAnsi="Arial" w:cs="Arial"/>
          <w:kern w:val="1"/>
          <w:sz w:val="24"/>
          <w:szCs w:val="24"/>
          <w:lang w:eastAsia="hi-IN" w:bidi="hi-IN"/>
        </w:rPr>
        <w:t xml:space="preserve">and </w:t>
      </w:r>
      <w:r w:rsidR="00BF7402">
        <w:rPr>
          <w:rFonts w:ascii="Arial" w:eastAsia="Times New Roman" w:hAnsi="Arial" w:cs="Arial"/>
          <w:kern w:val="1"/>
          <w:sz w:val="24"/>
          <w:szCs w:val="24"/>
          <w:lang w:eastAsia="hi-IN" w:bidi="hi-IN"/>
        </w:rPr>
        <w:t>is</w:t>
      </w:r>
      <w:r w:rsidR="003611C1" w:rsidRPr="003611C1">
        <w:rPr>
          <w:rFonts w:ascii="Arial" w:eastAsia="Times New Roman" w:hAnsi="Arial" w:cs="Arial"/>
          <w:kern w:val="1"/>
          <w:sz w:val="24"/>
          <w:szCs w:val="24"/>
          <w:lang w:eastAsia="hi-IN" w:bidi="hi-IN"/>
        </w:rPr>
        <w:t xml:space="preserve"> liable to delay and financial loss</w:t>
      </w:r>
      <w:r w:rsidR="00CA74B7">
        <w:rPr>
          <w:rFonts w:ascii="Arial" w:eastAsia="Times New Roman" w:hAnsi="Arial" w:cs="Arial"/>
          <w:kern w:val="1"/>
          <w:sz w:val="24"/>
          <w:szCs w:val="24"/>
          <w:lang w:eastAsia="hi-IN" w:bidi="hi-IN"/>
        </w:rPr>
        <w:t xml:space="preserve"> (Harvey</w:t>
      </w:r>
      <w:r w:rsidR="008E60B3">
        <w:rPr>
          <w:rFonts w:ascii="Arial" w:eastAsia="Times New Roman" w:hAnsi="Arial" w:cs="Arial"/>
          <w:kern w:val="1"/>
          <w:sz w:val="24"/>
          <w:szCs w:val="24"/>
          <w:lang w:eastAsia="hi-IN" w:bidi="hi-IN"/>
        </w:rPr>
        <w:t xml:space="preserve"> &amp; Broyles,</w:t>
      </w:r>
      <w:r w:rsidR="00CA74B7">
        <w:rPr>
          <w:rFonts w:ascii="Arial" w:eastAsia="Times New Roman" w:hAnsi="Arial" w:cs="Arial"/>
          <w:kern w:val="1"/>
          <w:sz w:val="24"/>
          <w:szCs w:val="24"/>
          <w:lang w:eastAsia="hi-IN" w:bidi="hi-IN"/>
        </w:rPr>
        <w:t xml:space="preserve"> 2010).</w:t>
      </w:r>
      <w:r w:rsidR="003611C1" w:rsidRPr="003611C1">
        <w:rPr>
          <w:rFonts w:ascii="Arial" w:eastAsia="Times New Roman" w:hAnsi="Arial" w:cs="Arial"/>
          <w:kern w:val="1"/>
          <w:sz w:val="24"/>
          <w:szCs w:val="24"/>
          <w:lang w:eastAsia="hi-IN" w:bidi="hi-IN"/>
        </w:rPr>
        <w:t xml:space="preserve">  This p</w:t>
      </w:r>
      <w:r w:rsidR="00125064">
        <w:rPr>
          <w:rFonts w:ascii="Arial" w:eastAsia="Times New Roman" w:hAnsi="Arial" w:cs="Arial"/>
          <w:kern w:val="1"/>
          <w:sz w:val="24"/>
          <w:szCs w:val="24"/>
          <w:lang w:eastAsia="hi-IN" w:bidi="hi-IN"/>
        </w:rPr>
        <w:t>roject</w:t>
      </w:r>
      <w:r w:rsidR="003611C1" w:rsidRPr="003611C1">
        <w:rPr>
          <w:rFonts w:ascii="Arial" w:eastAsia="Times New Roman" w:hAnsi="Arial" w:cs="Arial"/>
          <w:kern w:val="1"/>
          <w:sz w:val="24"/>
          <w:szCs w:val="24"/>
          <w:lang w:eastAsia="hi-IN" w:bidi="hi-IN"/>
        </w:rPr>
        <w:t xml:space="preserve"> looks at how the change management processes </w:t>
      </w:r>
      <w:r w:rsidR="00C144F0">
        <w:rPr>
          <w:rFonts w:ascii="Arial" w:eastAsia="Times New Roman" w:hAnsi="Arial" w:cs="Arial"/>
          <w:kern w:val="1"/>
          <w:sz w:val="24"/>
          <w:szCs w:val="24"/>
          <w:lang w:eastAsia="hi-IN" w:bidi="hi-IN"/>
        </w:rPr>
        <w:t>affected the embracement of the implementation of the Management of Joint Deployed Inventory (MJDI)</w:t>
      </w:r>
      <w:r w:rsidR="003611C1" w:rsidRPr="003611C1">
        <w:rPr>
          <w:rFonts w:ascii="Arial" w:eastAsia="Times New Roman" w:hAnsi="Arial" w:cs="Arial"/>
          <w:kern w:val="1"/>
          <w:sz w:val="24"/>
          <w:szCs w:val="24"/>
          <w:lang w:eastAsia="hi-IN" w:bidi="hi-IN"/>
        </w:rPr>
        <w:t xml:space="preserve"> </w:t>
      </w:r>
      <w:r w:rsidR="00C144F0">
        <w:rPr>
          <w:rFonts w:ascii="Arial" w:eastAsia="Times New Roman" w:hAnsi="Arial" w:cs="Arial"/>
          <w:kern w:val="1"/>
          <w:sz w:val="24"/>
          <w:szCs w:val="24"/>
          <w:lang w:eastAsia="hi-IN" w:bidi="hi-IN"/>
        </w:rPr>
        <w:t>across the Army</w:t>
      </w:r>
      <w:r w:rsidR="00125064">
        <w:rPr>
          <w:rFonts w:ascii="Arial" w:eastAsia="Times New Roman" w:hAnsi="Arial" w:cs="Arial"/>
          <w:kern w:val="1"/>
          <w:sz w:val="24"/>
          <w:szCs w:val="24"/>
          <w:lang w:eastAsia="hi-IN" w:bidi="hi-IN"/>
        </w:rPr>
        <w:t>.</w:t>
      </w:r>
      <w:r w:rsidR="00BA10E3">
        <w:rPr>
          <w:rFonts w:ascii="Arial" w:eastAsia="Times New Roman" w:hAnsi="Arial" w:cs="Arial"/>
          <w:kern w:val="1"/>
          <w:sz w:val="24"/>
          <w:szCs w:val="24"/>
          <w:lang w:eastAsia="hi-IN" w:bidi="hi-IN"/>
        </w:rPr>
        <w:t xml:space="preserve"> </w:t>
      </w:r>
    </w:p>
    <w:p w14:paraId="76C0282B" w14:textId="77777777" w:rsidR="009D1095" w:rsidRDefault="009D1095" w:rsidP="009D5366">
      <w:pPr>
        <w:snapToGrid w:val="0"/>
        <w:spacing w:after="0" w:line="360" w:lineRule="auto"/>
        <w:rPr>
          <w:rFonts w:ascii="Arial" w:eastAsia="Times New Roman" w:hAnsi="Arial" w:cs="Arial"/>
          <w:kern w:val="1"/>
          <w:sz w:val="24"/>
          <w:szCs w:val="24"/>
          <w:lang w:eastAsia="hi-IN" w:bidi="hi-IN"/>
        </w:rPr>
      </w:pPr>
    </w:p>
    <w:p w14:paraId="64117ECE" w14:textId="2336574F" w:rsidR="003611C1" w:rsidRPr="003611C1" w:rsidRDefault="003611C1" w:rsidP="009D5366">
      <w:pPr>
        <w:snapToGrid w:val="0"/>
        <w:spacing w:after="0" w:line="360" w:lineRule="auto"/>
        <w:rPr>
          <w:rFonts w:ascii="Arial" w:eastAsia="Times New Roman" w:hAnsi="Arial" w:cs="Arial"/>
          <w:kern w:val="1"/>
          <w:sz w:val="24"/>
          <w:szCs w:val="24"/>
          <w:lang w:eastAsia="hi-IN" w:bidi="hi-IN"/>
        </w:rPr>
      </w:pPr>
      <w:r w:rsidRPr="003611C1">
        <w:rPr>
          <w:rFonts w:ascii="Arial" w:eastAsia="Times New Roman" w:hAnsi="Arial" w:cs="Arial"/>
          <w:kern w:val="1"/>
          <w:sz w:val="24"/>
          <w:szCs w:val="24"/>
          <w:lang w:eastAsia="hi-IN" w:bidi="hi-IN"/>
        </w:rPr>
        <w:t>Th</w:t>
      </w:r>
      <w:r w:rsidR="00BF5F0B">
        <w:rPr>
          <w:rFonts w:ascii="Arial" w:eastAsia="Times New Roman" w:hAnsi="Arial" w:cs="Arial"/>
          <w:kern w:val="1"/>
          <w:sz w:val="24"/>
          <w:szCs w:val="24"/>
          <w:lang w:eastAsia="hi-IN" w:bidi="hi-IN"/>
        </w:rPr>
        <w:t>is project r</w:t>
      </w:r>
      <w:r w:rsidR="003F0BFF">
        <w:rPr>
          <w:rFonts w:ascii="Arial" w:eastAsia="Times New Roman" w:hAnsi="Arial" w:cs="Arial"/>
          <w:kern w:val="1"/>
          <w:sz w:val="24"/>
          <w:szCs w:val="24"/>
          <w:lang w:eastAsia="hi-IN" w:bidi="hi-IN"/>
        </w:rPr>
        <w:t>eview</w:t>
      </w:r>
      <w:r w:rsidR="00281FAF">
        <w:rPr>
          <w:rFonts w:ascii="Arial" w:eastAsia="Times New Roman" w:hAnsi="Arial" w:cs="Arial"/>
          <w:kern w:val="1"/>
          <w:sz w:val="24"/>
          <w:szCs w:val="24"/>
          <w:lang w:eastAsia="hi-IN" w:bidi="hi-IN"/>
        </w:rPr>
        <w:t>s</w:t>
      </w:r>
      <w:r w:rsidR="003F0BFF">
        <w:rPr>
          <w:rFonts w:ascii="Arial" w:eastAsia="Times New Roman" w:hAnsi="Arial" w:cs="Arial"/>
          <w:kern w:val="1"/>
          <w:sz w:val="24"/>
          <w:szCs w:val="24"/>
          <w:lang w:eastAsia="hi-IN" w:bidi="hi-IN"/>
        </w:rPr>
        <w:t xml:space="preserve"> various literatures including; AKDAR theor</w:t>
      </w:r>
      <w:r w:rsidR="00B9003C">
        <w:rPr>
          <w:rFonts w:ascii="Arial" w:eastAsia="Times New Roman" w:hAnsi="Arial" w:cs="Arial"/>
          <w:kern w:val="1"/>
          <w:sz w:val="24"/>
          <w:szCs w:val="24"/>
          <w:lang w:eastAsia="hi-IN" w:bidi="hi-IN"/>
        </w:rPr>
        <w:t xml:space="preserve">y of change, </w:t>
      </w:r>
      <w:r w:rsidR="00B9003C" w:rsidRPr="006F0E39">
        <w:rPr>
          <w:rFonts w:ascii="Arial" w:eastAsia="Times New Roman" w:hAnsi="Arial" w:cs="Arial"/>
          <w:kern w:val="1"/>
          <w:sz w:val="24"/>
          <w:szCs w:val="24"/>
          <w:lang w:val="en-AU" w:eastAsia="ar-SA"/>
        </w:rPr>
        <w:t xml:space="preserve">Kurt Lewin Change Management Model </w:t>
      </w:r>
      <w:r w:rsidR="00B9003C">
        <w:rPr>
          <w:rFonts w:ascii="Arial" w:eastAsia="Times New Roman" w:hAnsi="Arial" w:cs="Arial"/>
          <w:kern w:val="1"/>
          <w:sz w:val="24"/>
          <w:szCs w:val="24"/>
          <w:lang w:val="en-AU" w:eastAsia="ar-SA"/>
        </w:rPr>
        <w:t xml:space="preserve">and </w:t>
      </w:r>
      <w:r w:rsidR="00B9003C" w:rsidRPr="006F0E39">
        <w:rPr>
          <w:rFonts w:ascii="Arial" w:eastAsia="Times New Roman" w:hAnsi="Arial" w:cs="Arial"/>
          <w:kern w:val="1"/>
          <w:sz w:val="24"/>
          <w:szCs w:val="24"/>
          <w:lang w:val="en-AU" w:eastAsia="ar-SA"/>
        </w:rPr>
        <w:t>Kubler- Ross Roller Coaster Change (Grief Cycle)</w:t>
      </w:r>
      <w:r w:rsidR="00B9003C">
        <w:rPr>
          <w:rFonts w:ascii="Arial" w:eastAsia="Times New Roman" w:hAnsi="Arial" w:cs="Arial"/>
          <w:kern w:val="1"/>
          <w:sz w:val="24"/>
          <w:szCs w:val="24"/>
          <w:lang w:val="en-AU" w:eastAsia="ar-SA"/>
        </w:rPr>
        <w:t>. Following the literature review, th</w:t>
      </w:r>
      <w:r w:rsidR="00125064">
        <w:rPr>
          <w:rFonts w:ascii="Arial" w:eastAsia="Times New Roman" w:hAnsi="Arial" w:cs="Arial"/>
          <w:kern w:val="1"/>
          <w:sz w:val="24"/>
          <w:szCs w:val="24"/>
          <w:lang w:val="en-AU" w:eastAsia="ar-SA"/>
        </w:rPr>
        <w:t>e project</w:t>
      </w:r>
      <w:r w:rsidR="00B9003C">
        <w:rPr>
          <w:rFonts w:ascii="Arial" w:eastAsia="Times New Roman" w:hAnsi="Arial" w:cs="Arial"/>
          <w:kern w:val="1"/>
          <w:sz w:val="24"/>
          <w:szCs w:val="24"/>
          <w:lang w:val="en-AU" w:eastAsia="ar-SA"/>
        </w:rPr>
        <w:t xml:space="preserve"> </w:t>
      </w:r>
      <w:r w:rsidR="009D5366">
        <w:rPr>
          <w:rFonts w:ascii="Arial" w:eastAsia="Times New Roman" w:hAnsi="Arial" w:cs="Arial"/>
          <w:kern w:val="1"/>
          <w:sz w:val="24"/>
          <w:szCs w:val="24"/>
          <w:lang w:val="en-AU" w:eastAsia="ar-SA"/>
        </w:rPr>
        <w:t>uses</w:t>
      </w:r>
      <w:r w:rsidRPr="003611C1">
        <w:rPr>
          <w:rFonts w:ascii="Arial" w:eastAsia="Times New Roman" w:hAnsi="Arial" w:cs="Arial"/>
          <w:kern w:val="1"/>
          <w:sz w:val="24"/>
          <w:szCs w:val="24"/>
          <w:lang w:eastAsia="hi-IN" w:bidi="hi-IN"/>
        </w:rPr>
        <w:t xml:space="preserve"> </w:t>
      </w:r>
      <w:r w:rsidR="009D5366">
        <w:rPr>
          <w:rFonts w:ascii="Arial" w:eastAsia="Times New Roman" w:hAnsi="Arial" w:cs="Arial"/>
          <w:kern w:val="1"/>
          <w:sz w:val="24"/>
          <w:szCs w:val="24"/>
          <w:lang w:eastAsia="hi-IN" w:bidi="hi-IN"/>
        </w:rPr>
        <w:t xml:space="preserve">survey </w:t>
      </w:r>
      <w:r w:rsidRPr="003611C1">
        <w:rPr>
          <w:rFonts w:ascii="Arial" w:eastAsia="Times New Roman" w:hAnsi="Arial" w:cs="Arial"/>
          <w:kern w:val="1"/>
          <w:sz w:val="24"/>
          <w:szCs w:val="24"/>
          <w:lang w:eastAsia="hi-IN" w:bidi="hi-IN"/>
        </w:rPr>
        <w:t xml:space="preserve">questionnaire to gather data from existing </w:t>
      </w:r>
      <w:r w:rsidR="009D5366">
        <w:rPr>
          <w:rFonts w:ascii="Arial" w:eastAsia="Times New Roman" w:hAnsi="Arial" w:cs="Arial"/>
          <w:kern w:val="1"/>
          <w:sz w:val="24"/>
          <w:szCs w:val="24"/>
          <w:lang w:eastAsia="hi-IN" w:bidi="hi-IN"/>
        </w:rPr>
        <w:t>MJDI</w:t>
      </w:r>
      <w:r w:rsidRPr="003611C1">
        <w:rPr>
          <w:rFonts w:ascii="Arial" w:eastAsia="Times New Roman" w:hAnsi="Arial" w:cs="Arial"/>
          <w:kern w:val="1"/>
          <w:sz w:val="24"/>
          <w:szCs w:val="24"/>
          <w:lang w:eastAsia="hi-IN" w:bidi="hi-IN"/>
        </w:rPr>
        <w:t xml:space="preserve"> user</w:t>
      </w:r>
      <w:r w:rsidR="00125064">
        <w:rPr>
          <w:rFonts w:ascii="Arial" w:eastAsia="Times New Roman" w:hAnsi="Arial" w:cs="Arial"/>
          <w:kern w:val="1"/>
          <w:sz w:val="24"/>
          <w:szCs w:val="24"/>
          <w:lang w:eastAsia="hi-IN" w:bidi="hi-IN"/>
        </w:rPr>
        <w:t>s</w:t>
      </w:r>
      <w:r w:rsidRPr="003611C1">
        <w:rPr>
          <w:rFonts w:ascii="Arial" w:eastAsia="Times New Roman" w:hAnsi="Arial" w:cs="Arial"/>
          <w:kern w:val="1"/>
          <w:sz w:val="24"/>
          <w:szCs w:val="24"/>
          <w:lang w:eastAsia="hi-IN" w:bidi="hi-IN"/>
        </w:rPr>
        <w:t xml:space="preserve"> who have experience</w:t>
      </w:r>
      <w:r w:rsidR="00125064">
        <w:rPr>
          <w:rFonts w:ascii="Arial" w:eastAsia="Times New Roman" w:hAnsi="Arial" w:cs="Arial"/>
          <w:kern w:val="1"/>
          <w:sz w:val="24"/>
          <w:szCs w:val="24"/>
          <w:lang w:eastAsia="hi-IN" w:bidi="hi-IN"/>
        </w:rPr>
        <w:t>d</w:t>
      </w:r>
      <w:r w:rsidRPr="003611C1">
        <w:rPr>
          <w:rFonts w:ascii="Arial" w:eastAsia="Times New Roman" w:hAnsi="Arial" w:cs="Arial"/>
          <w:kern w:val="1"/>
          <w:sz w:val="24"/>
          <w:szCs w:val="24"/>
          <w:lang w:eastAsia="hi-IN" w:bidi="hi-IN"/>
        </w:rPr>
        <w:t xml:space="preserve"> </w:t>
      </w:r>
      <w:r w:rsidR="009D5366">
        <w:rPr>
          <w:rFonts w:ascii="Arial" w:eastAsia="Times New Roman" w:hAnsi="Arial" w:cs="Arial"/>
          <w:kern w:val="1"/>
          <w:sz w:val="24"/>
          <w:szCs w:val="24"/>
          <w:lang w:eastAsia="hi-IN" w:bidi="hi-IN"/>
        </w:rPr>
        <w:t>MJDI implementation roll out</w:t>
      </w:r>
      <w:r w:rsidRPr="003611C1">
        <w:rPr>
          <w:rFonts w:ascii="Arial" w:eastAsia="Times New Roman" w:hAnsi="Arial" w:cs="Arial"/>
          <w:kern w:val="1"/>
          <w:sz w:val="24"/>
          <w:szCs w:val="24"/>
          <w:lang w:eastAsia="hi-IN" w:bidi="hi-IN"/>
        </w:rPr>
        <w:t>. The information gathered was then analysed to draw conclusions. The data was analysed using</w:t>
      </w:r>
      <w:r w:rsidR="00BF7402">
        <w:rPr>
          <w:rFonts w:ascii="Arial" w:eastAsia="Times New Roman" w:hAnsi="Arial" w:cs="Arial"/>
          <w:kern w:val="1"/>
          <w:sz w:val="24"/>
          <w:szCs w:val="24"/>
          <w:lang w:eastAsia="hi-IN" w:bidi="hi-IN"/>
        </w:rPr>
        <w:t xml:space="preserve"> Microsoft</w:t>
      </w:r>
      <w:r w:rsidRPr="003611C1">
        <w:rPr>
          <w:rFonts w:ascii="Arial" w:eastAsia="Times New Roman" w:hAnsi="Arial" w:cs="Arial"/>
          <w:kern w:val="1"/>
          <w:sz w:val="24"/>
          <w:szCs w:val="24"/>
          <w:lang w:eastAsia="hi-IN" w:bidi="hi-IN"/>
        </w:rPr>
        <w:t xml:space="preserve"> </w:t>
      </w:r>
      <w:r w:rsidR="009D5366">
        <w:rPr>
          <w:rFonts w:ascii="Arial" w:eastAsia="Times New Roman" w:hAnsi="Arial" w:cs="Arial"/>
          <w:kern w:val="1"/>
          <w:sz w:val="24"/>
          <w:szCs w:val="24"/>
          <w:lang w:eastAsia="hi-IN" w:bidi="hi-IN"/>
        </w:rPr>
        <w:t xml:space="preserve">EXCEL </w:t>
      </w:r>
      <w:r w:rsidRPr="003611C1">
        <w:rPr>
          <w:rFonts w:ascii="Arial" w:eastAsia="Times New Roman" w:hAnsi="Arial" w:cs="Arial"/>
          <w:kern w:val="1"/>
          <w:sz w:val="24"/>
          <w:szCs w:val="24"/>
          <w:lang w:eastAsia="hi-IN" w:bidi="hi-IN"/>
        </w:rPr>
        <w:t xml:space="preserve">and </w:t>
      </w:r>
      <w:r w:rsidR="00097E52">
        <w:rPr>
          <w:rFonts w:ascii="Arial" w:eastAsia="Times New Roman" w:hAnsi="Arial" w:cs="Arial"/>
          <w:kern w:val="1"/>
          <w:sz w:val="24"/>
          <w:szCs w:val="24"/>
          <w:lang w:eastAsia="hi-IN" w:bidi="hi-IN"/>
        </w:rPr>
        <w:t xml:space="preserve">SPSS </w:t>
      </w:r>
      <w:r w:rsidR="00BF7402">
        <w:rPr>
          <w:rFonts w:ascii="Arial" w:eastAsia="Times New Roman" w:hAnsi="Arial" w:cs="Arial"/>
          <w:kern w:val="1"/>
          <w:sz w:val="24"/>
          <w:szCs w:val="24"/>
          <w:lang w:eastAsia="hi-IN" w:bidi="hi-IN"/>
        </w:rPr>
        <w:t>(</w:t>
      </w:r>
      <w:r w:rsidRPr="003611C1">
        <w:rPr>
          <w:rFonts w:ascii="Arial" w:eastAsia="Times New Roman" w:hAnsi="Arial" w:cs="Arial"/>
          <w:kern w:val="1"/>
          <w:sz w:val="24"/>
          <w:szCs w:val="24"/>
          <w:lang w:eastAsia="hi-IN" w:bidi="hi-IN"/>
        </w:rPr>
        <w:t>Chi-square</w:t>
      </w:r>
      <w:r w:rsidR="00BF7402">
        <w:rPr>
          <w:rFonts w:ascii="Arial" w:eastAsia="Times New Roman" w:hAnsi="Arial" w:cs="Arial"/>
          <w:kern w:val="1"/>
          <w:sz w:val="24"/>
          <w:szCs w:val="24"/>
          <w:lang w:eastAsia="hi-IN" w:bidi="hi-IN"/>
        </w:rPr>
        <w:t xml:space="preserve"> test)</w:t>
      </w:r>
      <w:r w:rsidR="009D5366">
        <w:rPr>
          <w:rFonts w:ascii="Arial" w:eastAsia="Times New Roman" w:hAnsi="Arial" w:cs="Arial"/>
          <w:kern w:val="1"/>
          <w:sz w:val="24"/>
          <w:szCs w:val="24"/>
          <w:lang w:eastAsia="hi-IN" w:bidi="hi-IN"/>
        </w:rPr>
        <w:t xml:space="preserve"> to </w:t>
      </w:r>
      <w:r w:rsidR="00BF7402">
        <w:rPr>
          <w:rFonts w:ascii="Arial" w:eastAsia="Times New Roman" w:hAnsi="Arial" w:cs="Arial"/>
          <w:kern w:val="1"/>
          <w:sz w:val="24"/>
          <w:szCs w:val="24"/>
          <w:lang w:eastAsia="hi-IN" w:bidi="hi-IN"/>
        </w:rPr>
        <w:t>test</w:t>
      </w:r>
      <w:r w:rsidR="009D5366">
        <w:rPr>
          <w:rFonts w:ascii="Arial" w:eastAsia="Times New Roman" w:hAnsi="Arial" w:cs="Arial"/>
          <w:kern w:val="1"/>
          <w:sz w:val="24"/>
          <w:szCs w:val="24"/>
          <w:lang w:eastAsia="hi-IN" w:bidi="hi-IN"/>
        </w:rPr>
        <w:t xml:space="preserve"> the hypothesis </w:t>
      </w:r>
      <w:r w:rsidR="00125064">
        <w:rPr>
          <w:rFonts w:ascii="Arial" w:eastAsia="Times New Roman" w:hAnsi="Arial" w:cs="Arial"/>
          <w:kern w:val="1"/>
          <w:sz w:val="24"/>
          <w:szCs w:val="24"/>
          <w:lang w:eastAsia="hi-IN" w:bidi="hi-IN"/>
        </w:rPr>
        <w:t>below</w:t>
      </w:r>
      <w:r w:rsidR="009D5366">
        <w:rPr>
          <w:rFonts w:ascii="Arial" w:eastAsia="Times New Roman" w:hAnsi="Arial" w:cs="Arial"/>
          <w:kern w:val="1"/>
          <w:sz w:val="24"/>
          <w:szCs w:val="24"/>
          <w:lang w:eastAsia="hi-IN" w:bidi="hi-IN"/>
        </w:rPr>
        <w:t>:</w:t>
      </w:r>
      <w:r w:rsidRPr="003611C1">
        <w:rPr>
          <w:rFonts w:ascii="Arial" w:eastAsia="Times New Roman" w:hAnsi="Arial" w:cs="Arial"/>
          <w:kern w:val="1"/>
          <w:sz w:val="24"/>
          <w:szCs w:val="24"/>
          <w:lang w:eastAsia="hi-IN" w:bidi="hi-IN"/>
        </w:rPr>
        <w:t xml:space="preserve"> </w:t>
      </w:r>
    </w:p>
    <w:p w14:paraId="46B781FB" w14:textId="77777777" w:rsidR="009D1095" w:rsidRDefault="009D1095" w:rsidP="00B74966">
      <w:pPr>
        <w:pStyle w:val="Standard"/>
        <w:spacing w:before="28" w:line="360" w:lineRule="auto"/>
        <w:jc w:val="both"/>
        <w:rPr>
          <w:rFonts w:ascii="Arial" w:eastAsia="Times New Roman" w:hAnsi="Arial" w:cs="Arial"/>
        </w:rPr>
      </w:pPr>
    </w:p>
    <w:p w14:paraId="785C1F03" w14:textId="44D1FBD9" w:rsidR="009D5366" w:rsidRPr="00AF6543" w:rsidRDefault="009D5366" w:rsidP="00B74966">
      <w:pPr>
        <w:pStyle w:val="Standard"/>
        <w:spacing w:before="28" w:line="360" w:lineRule="auto"/>
        <w:jc w:val="both"/>
        <w:rPr>
          <w:rFonts w:ascii="Arial" w:eastAsia="Times New Roman" w:hAnsi="Arial" w:cs="Arial"/>
        </w:rPr>
      </w:pPr>
      <w:r w:rsidRPr="00AF6543">
        <w:rPr>
          <w:rFonts w:ascii="Arial" w:eastAsia="Times New Roman" w:hAnsi="Arial" w:cs="Arial"/>
        </w:rPr>
        <w:t xml:space="preserve">The Null Hypothesis to be tested by this </w:t>
      </w:r>
      <w:r w:rsidR="00125064">
        <w:rPr>
          <w:rFonts w:ascii="Arial" w:eastAsia="Times New Roman" w:hAnsi="Arial" w:cs="Arial"/>
        </w:rPr>
        <w:t>project</w:t>
      </w:r>
      <w:r w:rsidRPr="00AF6543">
        <w:rPr>
          <w:rFonts w:ascii="Arial" w:eastAsia="Times New Roman" w:hAnsi="Arial" w:cs="Arial"/>
        </w:rPr>
        <w:t xml:space="preserve"> is:</w:t>
      </w:r>
    </w:p>
    <w:p w14:paraId="011EB001" w14:textId="77777777" w:rsidR="009D5366" w:rsidRPr="00AF6543" w:rsidRDefault="009D5366" w:rsidP="00B74966">
      <w:pPr>
        <w:pStyle w:val="Standard"/>
        <w:spacing w:before="28" w:line="360" w:lineRule="auto"/>
        <w:ind w:left="720"/>
        <w:jc w:val="both"/>
        <w:rPr>
          <w:rFonts w:ascii="Arial" w:eastAsia="Times New Roman" w:hAnsi="Arial" w:cs="Arial"/>
          <w:i/>
          <w:iCs/>
          <w:color w:val="000000"/>
        </w:rPr>
      </w:pPr>
      <w:r w:rsidRPr="00AF6543">
        <w:rPr>
          <w:rFonts w:ascii="Arial" w:eastAsia="Times New Roman" w:hAnsi="Arial" w:cs="Arial"/>
          <w:i/>
          <w:iCs/>
        </w:rPr>
        <w:t xml:space="preserve">Hₒ: </w:t>
      </w:r>
      <w:r w:rsidRPr="00AF6543">
        <w:rPr>
          <w:rFonts w:ascii="Arial" w:eastAsia="Times New Roman" w:hAnsi="Arial" w:cs="Arial"/>
          <w:i/>
          <w:iCs/>
          <w:color w:val="FF0000"/>
        </w:rPr>
        <w:t xml:space="preserve"> </w:t>
      </w:r>
      <w:r>
        <w:rPr>
          <w:rFonts w:ascii="Arial" w:eastAsia="Times New Roman" w:hAnsi="Arial" w:cs="Arial"/>
          <w:i/>
          <w:iCs/>
          <w:color w:val="000000"/>
        </w:rPr>
        <w:t>The MJDI implementation (roll out) could not have been</w:t>
      </w:r>
      <w:r w:rsidR="002327E4">
        <w:rPr>
          <w:rFonts w:ascii="Arial" w:eastAsia="Times New Roman" w:hAnsi="Arial" w:cs="Arial"/>
          <w:i/>
          <w:iCs/>
          <w:color w:val="000000"/>
        </w:rPr>
        <w:t xml:space="preserve"> best</w:t>
      </w:r>
      <w:r>
        <w:rPr>
          <w:rFonts w:ascii="Arial" w:eastAsia="Times New Roman" w:hAnsi="Arial" w:cs="Arial"/>
          <w:i/>
          <w:iCs/>
          <w:color w:val="000000"/>
        </w:rPr>
        <w:t xml:space="preserve"> optimised with effective change management process.</w:t>
      </w:r>
    </w:p>
    <w:p w14:paraId="1152B7DC" w14:textId="19CB820B" w:rsidR="009D5366" w:rsidRPr="00AF6543" w:rsidRDefault="009D5366" w:rsidP="00B74966">
      <w:pPr>
        <w:pStyle w:val="Standard"/>
        <w:spacing w:before="28" w:line="360" w:lineRule="auto"/>
        <w:rPr>
          <w:rFonts w:ascii="Arial" w:eastAsia="Times New Roman" w:hAnsi="Arial" w:cs="Arial"/>
        </w:rPr>
      </w:pPr>
      <w:r w:rsidRPr="00AF6543">
        <w:rPr>
          <w:rFonts w:ascii="Arial" w:eastAsia="Times New Roman" w:hAnsi="Arial" w:cs="Arial"/>
        </w:rPr>
        <w:t xml:space="preserve">The Alternate Hypothesis to be tested by this </w:t>
      </w:r>
      <w:r w:rsidR="00125064">
        <w:rPr>
          <w:rFonts w:ascii="Arial" w:eastAsia="Times New Roman" w:hAnsi="Arial" w:cs="Arial"/>
        </w:rPr>
        <w:t>project</w:t>
      </w:r>
      <w:r w:rsidRPr="00AF6543">
        <w:rPr>
          <w:rFonts w:ascii="Arial" w:eastAsia="Times New Roman" w:hAnsi="Arial" w:cs="Arial"/>
        </w:rPr>
        <w:t xml:space="preserve"> is:</w:t>
      </w:r>
    </w:p>
    <w:p w14:paraId="2D642DD1" w14:textId="70B48053" w:rsidR="009D5366" w:rsidRDefault="009D5366" w:rsidP="00B74966">
      <w:pPr>
        <w:pStyle w:val="Standard"/>
        <w:spacing w:before="28" w:line="360" w:lineRule="auto"/>
        <w:ind w:left="720"/>
        <w:rPr>
          <w:rFonts w:ascii="Arial" w:eastAsia="Times New Roman" w:hAnsi="Arial" w:cs="Arial"/>
          <w:i/>
          <w:iCs/>
          <w:color w:val="000000"/>
        </w:rPr>
      </w:pPr>
      <w:r w:rsidRPr="00AF6543">
        <w:rPr>
          <w:rFonts w:ascii="Arial" w:eastAsia="Times New Roman" w:hAnsi="Arial" w:cs="Arial"/>
          <w:i/>
          <w:iCs/>
        </w:rPr>
        <w:t>Hₒₐ</w:t>
      </w:r>
      <w:r w:rsidRPr="00AF6543">
        <w:rPr>
          <w:rFonts w:ascii="Arial" w:eastAsia="Times New Roman" w:hAnsi="Arial" w:cs="Arial"/>
          <w:i/>
          <w:iCs/>
          <w:color w:val="000000"/>
        </w:rPr>
        <w:t>:</w:t>
      </w:r>
      <w:r w:rsidRPr="00AF6543">
        <w:rPr>
          <w:rFonts w:ascii="Arial" w:eastAsia="Times New Roman" w:hAnsi="Arial" w:cs="Arial"/>
          <w:i/>
          <w:iCs/>
          <w:color w:val="FF0000"/>
        </w:rPr>
        <w:t xml:space="preserve"> </w:t>
      </w:r>
      <w:r>
        <w:rPr>
          <w:rFonts w:ascii="Arial" w:eastAsia="Times New Roman" w:hAnsi="Arial" w:cs="Arial"/>
          <w:i/>
          <w:iCs/>
          <w:color w:val="000000"/>
        </w:rPr>
        <w:t xml:space="preserve">The MJDI implementation (roll out) could have been </w:t>
      </w:r>
      <w:r w:rsidR="002327E4">
        <w:rPr>
          <w:rFonts w:ascii="Arial" w:eastAsia="Times New Roman" w:hAnsi="Arial" w:cs="Arial"/>
          <w:i/>
          <w:iCs/>
          <w:color w:val="000000"/>
        </w:rPr>
        <w:t xml:space="preserve">best </w:t>
      </w:r>
      <w:r>
        <w:rPr>
          <w:rFonts w:ascii="Arial" w:eastAsia="Times New Roman" w:hAnsi="Arial" w:cs="Arial"/>
          <w:i/>
          <w:iCs/>
          <w:color w:val="000000"/>
        </w:rPr>
        <w:t>optimised with effective change management processes</w:t>
      </w:r>
      <w:r w:rsidRPr="00AF6543">
        <w:rPr>
          <w:rFonts w:ascii="Arial" w:eastAsia="Times New Roman" w:hAnsi="Arial" w:cs="Arial"/>
          <w:i/>
          <w:iCs/>
          <w:color w:val="000000"/>
        </w:rPr>
        <w:t>.</w:t>
      </w:r>
    </w:p>
    <w:p w14:paraId="57ABEE8E" w14:textId="77777777" w:rsidR="009D1095" w:rsidRDefault="009D1095" w:rsidP="00B74966">
      <w:pPr>
        <w:pStyle w:val="Standard"/>
        <w:spacing w:before="28" w:line="360" w:lineRule="auto"/>
        <w:ind w:left="720"/>
        <w:rPr>
          <w:rFonts w:ascii="Arial" w:eastAsia="Times New Roman" w:hAnsi="Arial" w:cs="Arial"/>
          <w:i/>
          <w:iCs/>
          <w:color w:val="000000"/>
        </w:rPr>
      </w:pPr>
    </w:p>
    <w:p w14:paraId="609565D1" w14:textId="77777777" w:rsidR="009D1095" w:rsidRDefault="003611C1" w:rsidP="003611C1">
      <w:pPr>
        <w:suppressAutoHyphens/>
        <w:spacing w:before="28" w:after="0" w:line="360" w:lineRule="auto"/>
        <w:textAlignment w:val="baseline"/>
        <w:rPr>
          <w:rFonts w:ascii="Arial" w:eastAsia="Times New Roman" w:hAnsi="Arial" w:cs="Arial"/>
          <w:kern w:val="1"/>
          <w:sz w:val="24"/>
          <w:szCs w:val="24"/>
          <w:lang w:eastAsia="hi-IN" w:bidi="hi-IN"/>
        </w:rPr>
      </w:pPr>
      <w:r w:rsidRPr="003611C1">
        <w:rPr>
          <w:rFonts w:ascii="Arial" w:eastAsia="Times New Roman" w:hAnsi="Arial" w:cs="Arial"/>
          <w:kern w:val="1"/>
          <w:sz w:val="24"/>
          <w:szCs w:val="24"/>
          <w:lang w:eastAsia="hi-IN" w:bidi="hi-IN"/>
        </w:rPr>
        <w:t>In the Recommendation, the p</w:t>
      </w:r>
      <w:r w:rsidR="00BF5F0B">
        <w:rPr>
          <w:rFonts w:ascii="Arial" w:eastAsia="Times New Roman" w:hAnsi="Arial" w:cs="Arial"/>
          <w:kern w:val="1"/>
          <w:sz w:val="24"/>
          <w:szCs w:val="24"/>
          <w:lang w:eastAsia="hi-IN" w:bidi="hi-IN"/>
        </w:rPr>
        <w:t>roject</w:t>
      </w:r>
      <w:r w:rsidRPr="003611C1">
        <w:rPr>
          <w:rFonts w:ascii="Arial" w:eastAsia="Times New Roman" w:hAnsi="Arial" w:cs="Arial"/>
          <w:kern w:val="1"/>
          <w:sz w:val="24"/>
          <w:szCs w:val="24"/>
          <w:lang w:eastAsia="hi-IN" w:bidi="hi-IN"/>
        </w:rPr>
        <w:t xml:space="preserve"> </w:t>
      </w:r>
      <w:r w:rsidR="001A53F0">
        <w:rPr>
          <w:rFonts w:ascii="Arial" w:eastAsia="Times New Roman" w:hAnsi="Arial" w:cs="Arial"/>
          <w:kern w:val="1"/>
          <w:sz w:val="24"/>
          <w:szCs w:val="24"/>
          <w:lang w:eastAsia="hi-IN" w:bidi="hi-IN"/>
        </w:rPr>
        <w:t>stipulates</w:t>
      </w:r>
      <w:r w:rsidRPr="003611C1">
        <w:rPr>
          <w:rFonts w:ascii="Arial" w:eastAsia="Times New Roman" w:hAnsi="Arial" w:cs="Arial"/>
          <w:kern w:val="1"/>
          <w:sz w:val="24"/>
          <w:szCs w:val="24"/>
          <w:lang w:eastAsia="hi-IN" w:bidi="hi-IN"/>
        </w:rPr>
        <w:t xml:space="preserve"> that</w:t>
      </w:r>
      <w:r w:rsidR="001A53F0">
        <w:rPr>
          <w:rFonts w:ascii="Arial" w:eastAsia="Times New Roman" w:hAnsi="Arial" w:cs="Arial"/>
          <w:kern w:val="1"/>
          <w:sz w:val="24"/>
          <w:szCs w:val="24"/>
          <w:lang w:eastAsia="hi-IN" w:bidi="hi-IN"/>
        </w:rPr>
        <w:t>; for a change to be effective; it is important to highlight the necessity for change. Organisations are to ensure a documented action plan is available for any change programme. The document must contain</w:t>
      </w:r>
      <w:r w:rsidR="00191BD8">
        <w:rPr>
          <w:rFonts w:ascii="Arial" w:eastAsia="Times New Roman" w:hAnsi="Arial" w:cs="Arial"/>
          <w:kern w:val="1"/>
          <w:sz w:val="24"/>
          <w:szCs w:val="24"/>
          <w:lang w:eastAsia="hi-IN" w:bidi="hi-IN"/>
        </w:rPr>
        <w:t xml:space="preserve"> the </w:t>
      </w:r>
      <w:r w:rsidRPr="003611C1">
        <w:rPr>
          <w:rFonts w:ascii="Arial" w:eastAsia="Times New Roman" w:hAnsi="Arial" w:cs="Arial"/>
          <w:kern w:val="1"/>
          <w:sz w:val="24"/>
          <w:szCs w:val="24"/>
          <w:lang w:eastAsia="hi-IN" w:bidi="hi-IN"/>
        </w:rPr>
        <w:t xml:space="preserve">reason </w:t>
      </w:r>
      <w:r w:rsidR="00191BD8">
        <w:rPr>
          <w:rFonts w:ascii="Arial" w:eastAsia="Times New Roman" w:hAnsi="Arial" w:cs="Arial"/>
          <w:kern w:val="1"/>
          <w:sz w:val="24"/>
          <w:szCs w:val="24"/>
          <w:lang w:eastAsia="hi-IN" w:bidi="hi-IN"/>
        </w:rPr>
        <w:t>and procedures for the change process.</w:t>
      </w:r>
      <w:r w:rsidRPr="003611C1">
        <w:rPr>
          <w:rFonts w:ascii="Arial" w:eastAsia="Times New Roman" w:hAnsi="Arial" w:cs="Arial"/>
          <w:kern w:val="1"/>
          <w:sz w:val="24"/>
          <w:szCs w:val="24"/>
          <w:lang w:eastAsia="hi-IN" w:bidi="hi-IN"/>
        </w:rPr>
        <w:t xml:space="preserve"> </w:t>
      </w:r>
    </w:p>
    <w:p w14:paraId="2D3ED246" w14:textId="77777777" w:rsidR="009D1095" w:rsidRDefault="00191BD8" w:rsidP="003611C1">
      <w:pPr>
        <w:suppressAutoHyphens/>
        <w:spacing w:before="28" w:after="0" w:line="360" w:lineRule="auto"/>
        <w:textAlignment w:val="baseline"/>
        <w:rPr>
          <w:rFonts w:ascii="Arial" w:eastAsia="Times New Roman" w:hAnsi="Arial" w:cs="Arial"/>
          <w:kern w:val="1"/>
          <w:sz w:val="24"/>
          <w:szCs w:val="24"/>
          <w:lang w:eastAsia="hi-IN" w:bidi="hi-IN"/>
        </w:rPr>
      </w:pPr>
      <w:r>
        <w:rPr>
          <w:rFonts w:ascii="Arial" w:eastAsia="Times New Roman" w:hAnsi="Arial" w:cs="Arial"/>
          <w:kern w:val="1"/>
          <w:sz w:val="24"/>
          <w:szCs w:val="24"/>
          <w:lang w:eastAsia="hi-IN" w:bidi="hi-IN"/>
        </w:rPr>
        <w:lastRenderedPageBreak/>
        <w:t xml:space="preserve">The project </w:t>
      </w:r>
      <w:r w:rsidR="003611C1" w:rsidRPr="003611C1">
        <w:rPr>
          <w:rFonts w:ascii="Arial" w:eastAsia="Times New Roman" w:hAnsi="Arial" w:cs="Arial"/>
          <w:kern w:val="1"/>
          <w:sz w:val="24"/>
          <w:szCs w:val="24"/>
          <w:lang w:eastAsia="hi-IN" w:bidi="hi-IN"/>
        </w:rPr>
        <w:t xml:space="preserve">also </w:t>
      </w:r>
      <w:r>
        <w:rPr>
          <w:rFonts w:ascii="Arial" w:eastAsia="Times New Roman" w:hAnsi="Arial" w:cs="Arial"/>
          <w:kern w:val="1"/>
          <w:sz w:val="24"/>
          <w:szCs w:val="24"/>
          <w:lang w:eastAsia="hi-IN" w:bidi="hi-IN"/>
        </w:rPr>
        <w:t xml:space="preserve">recommends </w:t>
      </w:r>
      <w:r w:rsidR="003611C1" w:rsidRPr="003611C1">
        <w:rPr>
          <w:rFonts w:ascii="Arial" w:eastAsia="Times New Roman" w:hAnsi="Arial" w:cs="Arial"/>
          <w:kern w:val="1"/>
          <w:sz w:val="24"/>
          <w:szCs w:val="24"/>
          <w:lang w:eastAsia="hi-IN" w:bidi="hi-IN"/>
        </w:rPr>
        <w:t>the important for a pilot project before any major change</w:t>
      </w:r>
      <w:r>
        <w:rPr>
          <w:rFonts w:ascii="Arial" w:eastAsia="Times New Roman" w:hAnsi="Arial" w:cs="Arial"/>
          <w:kern w:val="1"/>
          <w:sz w:val="24"/>
          <w:szCs w:val="24"/>
          <w:lang w:eastAsia="hi-IN" w:bidi="hi-IN"/>
        </w:rPr>
        <w:t xml:space="preserve"> programme</w:t>
      </w:r>
      <w:r w:rsidR="003611C1" w:rsidRPr="003611C1">
        <w:rPr>
          <w:rFonts w:ascii="Arial" w:eastAsia="Times New Roman" w:hAnsi="Arial" w:cs="Arial"/>
          <w:kern w:val="1"/>
          <w:sz w:val="24"/>
          <w:szCs w:val="24"/>
          <w:lang w:eastAsia="hi-IN" w:bidi="hi-IN"/>
        </w:rPr>
        <w:t xml:space="preserve"> to identify any </w:t>
      </w:r>
      <w:r w:rsidR="009D1095">
        <w:rPr>
          <w:rFonts w:ascii="Arial" w:eastAsia="Times New Roman" w:hAnsi="Arial" w:cs="Arial"/>
          <w:kern w:val="1"/>
          <w:sz w:val="24"/>
          <w:szCs w:val="24"/>
          <w:lang w:eastAsia="hi-IN" w:bidi="hi-IN"/>
        </w:rPr>
        <w:t>foreseeable issues</w:t>
      </w:r>
      <w:r w:rsidR="003611C1" w:rsidRPr="003611C1">
        <w:rPr>
          <w:rFonts w:ascii="Arial" w:eastAsia="Times New Roman" w:hAnsi="Arial" w:cs="Arial"/>
          <w:kern w:val="1"/>
          <w:sz w:val="24"/>
          <w:szCs w:val="24"/>
          <w:lang w:eastAsia="hi-IN" w:bidi="hi-IN"/>
        </w:rPr>
        <w:t xml:space="preserve"> that may </w:t>
      </w:r>
      <w:r w:rsidR="009D1095">
        <w:rPr>
          <w:rFonts w:ascii="Arial" w:eastAsia="Times New Roman" w:hAnsi="Arial" w:cs="Arial"/>
          <w:kern w:val="1"/>
          <w:sz w:val="24"/>
          <w:szCs w:val="24"/>
          <w:lang w:eastAsia="hi-IN" w:bidi="hi-IN"/>
        </w:rPr>
        <w:t>disturb the change. A</w:t>
      </w:r>
      <w:r w:rsidR="003611C1" w:rsidRPr="003611C1">
        <w:rPr>
          <w:rFonts w:ascii="Arial" w:eastAsia="Times New Roman" w:hAnsi="Arial" w:cs="Arial"/>
          <w:kern w:val="1"/>
          <w:sz w:val="24"/>
          <w:szCs w:val="24"/>
          <w:lang w:eastAsia="hi-IN" w:bidi="hi-IN"/>
        </w:rPr>
        <w:t xml:space="preserve"> contingency plan</w:t>
      </w:r>
      <w:r w:rsidR="009D1095">
        <w:rPr>
          <w:rFonts w:ascii="Arial" w:eastAsia="Times New Roman" w:hAnsi="Arial" w:cs="Arial"/>
          <w:kern w:val="1"/>
          <w:sz w:val="24"/>
          <w:szCs w:val="24"/>
          <w:lang w:eastAsia="hi-IN" w:bidi="hi-IN"/>
        </w:rPr>
        <w:t xml:space="preserve"> must also be installed to react to any issues that may arise.</w:t>
      </w:r>
      <w:r w:rsidR="003611C1" w:rsidRPr="003611C1">
        <w:rPr>
          <w:rFonts w:ascii="Arial" w:eastAsia="Times New Roman" w:hAnsi="Arial" w:cs="Arial"/>
          <w:kern w:val="1"/>
          <w:sz w:val="24"/>
          <w:szCs w:val="24"/>
          <w:lang w:eastAsia="hi-IN" w:bidi="hi-IN"/>
        </w:rPr>
        <w:t xml:space="preserve"> </w:t>
      </w:r>
      <w:r w:rsidR="009D1095">
        <w:rPr>
          <w:rFonts w:ascii="Arial" w:eastAsia="Times New Roman" w:hAnsi="Arial" w:cs="Arial"/>
          <w:kern w:val="1"/>
          <w:sz w:val="24"/>
          <w:szCs w:val="24"/>
          <w:lang w:eastAsia="hi-IN" w:bidi="hi-IN"/>
        </w:rPr>
        <w:t>In conclusion, the project suggests the importance of using feedback approach to optimise the efficiency and cost of future change programmes.</w:t>
      </w:r>
    </w:p>
    <w:p w14:paraId="7D4ED774"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769F5E2A"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3CFD1FDA"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1F23FC62"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11C74CFA"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3D0FAD2B"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631A0DC1"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700A0A5D"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480D4770"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3244972D"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1B298BDE"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01F7369F"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3903A1DD"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5E843FB2"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343BD78C"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148104A2"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4E1D2D8F"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02B9CF7C"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5D910D98"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023499AF"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777994B2"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5626E56F"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0B84192B"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7ECF9859"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18429461"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2062286E" w14:textId="77777777" w:rsidR="009D1095" w:rsidRDefault="009D1095" w:rsidP="003611C1">
      <w:pPr>
        <w:suppressAutoHyphens/>
        <w:spacing w:before="28" w:after="0" w:line="360" w:lineRule="auto"/>
        <w:textAlignment w:val="baseline"/>
        <w:rPr>
          <w:rFonts w:ascii="Arial" w:eastAsia="Times New Roman" w:hAnsi="Arial" w:cs="Arial"/>
          <w:kern w:val="1"/>
          <w:sz w:val="24"/>
          <w:szCs w:val="24"/>
          <w:lang w:eastAsia="hi-IN" w:bidi="hi-IN"/>
        </w:rPr>
      </w:pPr>
    </w:p>
    <w:p w14:paraId="34DE3049" w14:textId="4D430D4D" w:rsidR="003611C1" w:rsidRDefault="005E773E" w:rsidP="003611C1">
      <w:pPr>
        <w:suppressAutoHyphens/>
        <w:spacing w:before="28" w:after="0" w:line="360" w:lineRule="auto"/>
        <w:textAlignment w:val="baseline"/>
        <w:rPr>
          <w:rFonts w:ascii="Arial" w:eastAsia="Times New Roman" w:hAnsi="Arial" w:cs="Arial"/>
          <w:kern w:val="1"/>
          <w:sz w:val="24"/>
          <w:szCs w:val="24"/>
          <w:lang w:eastAsia="hi-IN" w:bidi="hi-IN"/>
        </w:rPr>
      </w:pPr>
      <w:r>
        <w:rPr>
          <w:rFonts w:ascii="Arial" w:eastAsia="Times New Roman" w:hAnsi="Arial" w:cs="Arial"/>
          <w:kern w:val="1"/>
          <w:sz w:val="24"/>
          <w:szCs w:val="24"/>
          <w:lang w:eastAsia="hi-IN" w:bidi="hi-IN"/>
        </w:rPr>
        <w:t xml:space="preserve"> </w:t>
      </w:r>
    </w:p>
    <w:p w14:paraId="4AEF2DEC" w14:textId="77777777" w:rsidR="006F0E39" w:rsidRPr="006F0E39" w:rsidRDefault="006F0E39" w:rsidP="006F0E39">
      <w:pPr>
        <w:spacing w:before="28" w:after="28" w:line="240" w:lineRule="auto"/>
        <w:ind w:left="567"/>
        <w:jc w:val="center"/>
        <w:rPr>
          <w:rFonts w:ascii="Arial" w:eastAsia="Times New Roman" w:hAnsi="Arial" w:cs="Arial"/>
          <w:b/>
          <w:bCs/>
          <w:kern w:val="1"/>
          <w:sz w:val="24"/>
          <w:szCs w:val="24"/>
          <w:u w:val="single"/>
          <w:lang w:val="en-AU" w:eastAsia="ar-SA"/>
        </w:rPr>
      </w:pPr>
      <w:r w:rsidRPr="006F0E39">
        <w:rPr>
          <w:rFonts w:ascii="Arial" w:eastAsia="Times New Roman" w:hAnsi="Arial" w:cs="Arial"/>
          <w:b/>
          <w:bCs/>
          <w:kern w:val="1"/>
          <w:sz w:val="24"/>
          <w:szCs w:val="24"/>
          <w:u w:val="single"/>
          <w:lang w:val="en-AU" w:eastAsia="ar-SA"/>
        </w:rPr>
        <w:lastRenderedPageBreak/>
        <w:t>TABLE OF CONTENTS</w:t>
      </w:r>
    </w:p>
    <w:tbl>
      <w:tblPr>
        <w:tblW w:w="9199" w:type="dxa"/>
        <w:tblInd w:w="10" w:type="dxa"/>
        <w:tblLayout w:type="fixed"/>
        <w:tblCellMar>
          <w:left w:w="10" w:type="dxa"/>
          <w:right w:w="10" w:type="dxa"/>
        </w:tblCellMar>
        <w:tblLook w:val="0000" w:firstRow="0" w:lastRow="0" w:firstColumn="0" w:lastColumn="0" w:noHBand="0" w:noVBand="0"/>
      </w:tblPr>
      <w:tblGrid>
        <w:gridCol w:w="851"/>
        <w:gridCol w:w="6799"/>
        <w:gridCol w:w="1549"/>
      </w:tblGrid>
      <w:tr w:rsidR="006F0E39" w:rsidRPr="00B600A5" w14:paraId="5B52508D" w14:textId="77777777" w:rsidTr="00786CF3">
        <w:tc>
          <w:tcPr>
            <w:tcW w:w="851" w:type="dxa"/>
            <w:tcBorders>
              <w:top w:val="single" w:sz="4" w:space="0" w:color="000000"/>
              <w:left w:val="single" w:sz="4" w:space="0" w:color="000000"/>
              <w:bottom w:val="single" w:sz="4" w:space="0" w:color="000000"/>
            </w:tcBorders>
            <w:shd w:val="clear" w:color="auto" w:fill="8EAADB" w:themeFill="accent1" w:themeFillTint="99"/>
          </w:tcPr>
          <w:p w14:paraId="54C18290" w14:textId="77777777" w:rsidR="006F0E39" w:rsidRPr="00B600A5" w:rsidRDefault="006F0E39" w:rsidP="006F0E39">
            <w:pPr>
              <w:snapToGrid w:val="0"/>
              <w:spacing w:after="0" w:line="240" w:lineRule="auto"/>
              <w:jc w:val="center"/>
              <w:rPr>
                <w:rFonts w:ascii="Arial" w:eastAsia="Times New Roman" w:hAnsi="Arial" w:cs="Arial"/>
                <w:b/>
                <w:bCs/>
                <w:kern w:val="1"/>
                <w:lang w:val="en-AU" w:eastAsia="ar-SA"/>
              </w:rPr>
            </w:pPr>
            <w:r w:rsidRPr="00B600A5">
              <w:rPr>
                <w:rFonts w:ascii="Arial" w:eastAsia="Times New Roman" w:hAnsi="Arial" w:cs="Arial"/>
                <w:b/>
                <w:bCs/>
                <w:kern w:val="1"/>
                <w:lang w:val="en-AU" w:eastAsia="ar-SA"/>
              </w:rPr>
              <w:t>Serial</w:t>
            </w:r>
          </w:p>
        </w:tc>
        <w:tc>
          <w:tcPr>
            <w:tcW w:w="6799" w:type="dxa"/>
            <w:tcBorders>
              <w:top w:val="single" w:sz="4" w:space="0" w:color="000000"/>
              <w:left w:val="single" w:sz="4" w:space="0" w:color="000000"/>
              <w:bottom w:val="single" w:sz="4" w:space="0" w:color="000000"/>
            </w:tcBorders>
            <w:shd w:val="clear" w:color="auto" w:fill="8EAADB" w:themeFill="accent1" w:themeFillTint="99"/>
          </w:tcPr>
          <w:p w14:paraId="1EBAA143" w14:textId="77777777" w:rsidR="006F0E39" w:rsidRPr="00B600A5" w:rsidRDefault="006F0E39" w:rsidP="00092B0E">
            <w:pPr>
              <w:tabs>
                <w:tab w:val="left" w:pos="284"/>
              </w:tabs>
              <w:snapToGrid w:val="0"/>
              <w:spacing w:after="0" w:line="240" w:lineRule="auto"/>
              <w:ind w:left="57"/>
              <w:jc w:val="center"/>
              <w:rPr>
                <w:rFonts w:ascii="Arial" w:eastAsia="Times New Roman" w:hAnsi="Arial" w:cs="Arial"/>
                <w:b/>
                <w:bCs/>
                <w:kern w:val="1"/>
                <w:lang w:val="en-AU" w:eastAsia="ar-SA"/>
              </w:rPr>
            </w:pPr>
            <w:r w:rsidRPr="00B600A5">
              <w:rPr>
                <w:rFonts w:ascii="Arial" w:eastAsia="Times New Roman" w:hAnsi="Arial" w:cs="Arial"/>
                <w:b/>
                <w:bCs/>
                <w:kern w:val="1"/>
                <w:lang w:val="en-AU" w:eastAsia="ar-SA"/>
              </w:rPr>
              <w:t>Content</w:t>
            </w:r>
          </w:p>
        </w:tc>
        <w:tc>
          <w:tcPr>
            <w:tcW w:w="1549" w:type="dxa"/>
            <w:tcBorders>
              <w:top w:val="single" w:sz="4" w:space="0" w:color="000000"/>
              <w:left w:val="single" w:sz="4" w:space="0" w:color="000000"/>
              <w:bottom w:val="single" w:sz="4" w:space="0" w:color="000000"/>
              <w:right w:val="single" w:sz="4" w:space="0" w:color="000000"/>
            </w:tcBorders>
            <w:shd w:val="clear" w:color="auto" w:fill="8EAADB" w:themeFill="accent1" w:themeFillTint="99"/>
          </w:tcPr>
          <w:p w14:paraId="78C93DBC" w14:textId="77777777" w:rsidR="006F0E39" w:rsidRPr="00B600A5" w:rsidRDefault="006F0E39" w:rsidP="006F0E39">
            <w:pPr>
              <w:snapToGrid w:val="0"/>
              <w:spacing w:after="0" w:line="240" w:lineRule="auto"/>
              <w:jc w:val="center"/>
              <w:rPr>
                <w:rFonts w:ascii="Arial" w:eastAsia="Times New Roman" w:hAnsi="Arial" w:cs="Arial"/>
                <w:bCs/>
                <w:kern w:val="1"/>
                <w:lang w:val="en-AU" w:eastAsia="ar-SA"/>
              </w:rPr>
            </w:pPr>
            <w:r w:rsidRPr="00B600A5">
              <w:rPr>
                <w:rFonts w:ascii="Arial" w:eastAsia="Times New Roman" w:hAnsi="Arial" w:cs="Arial"/>
                <w:bCs/>
                <w:kern w:val="1"/>
                <w:lang w:val="en-AU" w:eastAsia="ar-SA"/>
              </w:rPr>
              <w:t>Page (s)</w:t>
            </w:r>
          </w:p>
        </w:tc>
      </w:tr>
      <w:tr w:rsidR="006F0E39" w:rsidRPr="00B600A5" w14:paraId="0CC7660D" w14:textId="77777777" w:rsidTr="008B1D3C">
        <w:tc>
          <w:tcPr>
            <w:tcW w:w="851" w:type="dxa"/>
            <w:tcBorders>
              <w:top w:val="single" w:sz="4" w:space="0" w:color="000000"/>
              <w:left w:val="single" w:sz="4" w:space="0" w:color="000000"/>
              <w:bottom w:val="single" w:sz="4" w:space="0" w:color="000000"/>
            </w:tcBorders>
            <w:shd w:val="clear" w:color="auto" w:fill="auto"/>
          </w:tcPr>
          <w:p w14:paraId="7FE929C7" w14:textId="77777777" w:rsidR="006F0E39" w:rsidRPr="00B600A5" w:rsidRDefault="006F0E39" w:rsidP="006F0E39">
            <w:pPr>
              <w:snapToGrid w:val="0"/>
              <w:spacing w:after="0" w:line="240" w:lineRule="auto"/>
              <w:jc w:val="center"/>
              <w:rPr>
                <w:rFonts w:ascii="Arial" w:eastAsia="Times New Roman" w:hAnsi="Arial" w:cs="Arial"/>
                <w:b/>
                <w:bCs/>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2EF4C176"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Declaration</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EAEA39B" w14:textId="77777777" w:rsidR="006F0E39" w:rsidRPr="00B600A5" w:rsidRDefault="00BC639A" w:rsidP="006F0E39">
            <w:pPr>
              <w:snapToGrid w:val="0"/>
              <w:spacing w:after="0" w:line="240" w:lineRule="auto"/>
              <w:jc w:val="center"/>
              <w:rPr>
                <w:rFonts w:ascii="Arial" w:eastAsia="Times New Roman" w:hAnsi="Arial" w:cs="Arial"/>
                <w:bCs/>
                <w:kern w:val="1"/>
                <w:lang w:val="en-AU" w:eastAsia="ar-SA"/>
              </w:rPr>
            </w:pPr>
            <w:r>
              <w:rPr>
                <w:rFonts w:ascii="Arial" w:eastAsia="Times New Roman" w:hAnsi="Arial" w:cs="Arial"/>
                <w:bCs/>
                <w:kern w:val="1"/>
                <w:lang w:val="en-AU" w:eastAsia="ar-SA"/>
              </w:rPr>
              <w:t>1</w:t>
            </w:r>
          </w:p>
        </w:tc>
      </w:tr>
      <w:tr w:rsidR="006F0E39" w:rsidRPr="00B600A5" w14:paraId="182B98AD" w14:textId="77777777" w:rsidTr="008B1D3C">
        <w:tc>
          <w:tcPr>
            <w:tcW w:w="851" w:type="dxa"/>
            <w:tcBorders>
              <w:top w:val="single" w:sz="4" w:space="0" w:color="000000"/>
              <w:left w:val="single" w:sz="4" w:space="0" w:color="000000"/>
              <w:bottom w:val="single" w:sz="4" w:space="0" w:color="000000"/>
            </w:tcBorders>
            <w:shd w:val="clear" w:color="auto" w:fill="auto"/>
          </w:tcPr>
          <w:p w14:paraId="58A2B432" w14:textId="77777777" w:rsidR="006F0E39" w:rsidRPr="00B600A5" w:rsidRDefault="006F0E39" w:rsidP="006F0E39">
            <w:pPr>
              <w:snapToGrid w:val="0"/>
              <w:spacing w:after="0" w:line="240" w:lineRule="auto"/>
              <w:jc w:val="center"/>
              <w:rPr>
                <w:rFonts w:ascii="Arial" w:eastAsia="Times New Roman" w:hAnsi="Arial" w:cs="Arial"/>
                <w:b/>
                <w:bCs/>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74E7DA32" w14:textId="77777777" w:rsidR="006F0E39" w:rsidRPr="00B600A5" w:rsidRDefault="00B74966"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Consent</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DAAAFEA" w14:textId="77777777" w:rsidR="006F0E39" w:rsidRPr="00B600A5" w:rsidRDefault="00BC639A" w:rsidP="006F0E39">
            <w:pPr>
              <w:snapToGrid w:val="0"/>
              <w:spacing w:after="0" w:line="240" w:lineRule="auto"/>
              <w:jc w:val="center"/>
              <w:rPr>
                <w:rFonts w:ascii="Arial" w:eastAsia="Times New Roman" w:hAnsi="Arial" w:cs="Arial"/>
                <w:bCs/>
                <w:kern w:val="1"/>
                <w:lang w:val="en-AU" w:eastAsia="ar-SA"/>
              </w:rPr>
            </w:pPr>
            <w:r>
              <w:rPr>
                <w:rFonts w:ascii="Arial" w:eastAsia="Times New Roman" w:hAnsi="Arial" w:cs="Arial"/>
                <w:bCs/>
                <w:kern w:val="1"/>
                <w:lang w:val="en-AU" w:eastAsia="ar-SA"/>
              </w:rPr>
              <w:t>2</w:t>
            </w:r>
          </w:p>
        </w:tc>
      </w:tr>
      <w:tr w:rsidR="006F0E39" w:rsidRPr="00B600A5" w14:paraId="2351DA2A" w14:textId="77777777" w:rsidTr="008B1D3C">
        <w:tc>
          <w:tcPr>
            <w:tcW w:w="851" w:type="dxa"/>
            <w:tcBorders>
              <w:top w:val="single" w:sz="4" w:space="0" w:color="000000"/>
              <w:left w:val="single" w:sz="4" w:space="0" w:color="000000"/>
              <w:bottom w:val="single" w:sz="4" w:space="0" w:color="000000"/>
            </w:tcBorders>
            <w:shd w:val="clear" w:color="auto" w:fill="auto"/>
          </w:tcPr>
          <w:p w14:paraId="5B8CD147" w14:textId="77777777" w:rsidR="006F0E39" w:rsidRPr="00B600A5" w:rsidRDefault="006F0E39" w:rsidP="006F0E39">
            <w:pPr>
              <w:snapToGrid w:val="0"/>
              <w:spacing w:after="0" w:line="240" w:lineRule="auto"/>
              <w:jc w:val="center"/>
              <w:rPr>
                <w:rFonts w:ascii="Arial" w:eastAsia="Times New Roman" w:hAnsi="Arial" w:cs="Arial"/>
                <w:b/>
                <w:bCs/>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444585FB" w14:textId="77777777" w:rsidR="006F0E39" w:rsidRPr="00B600A5" w:rsidRDefault="006F0E39" w:rsidP="00092B0E">
            <w:pPr>
              <w:tabs>
                <w:tab w:val="left" w:pos="284"/>
              </w:tabs>
              <w:snapToGrid w:val="0"/>
              <w:spacing w:after="0" w:line="240" w:lineRule="auto"/>
              <w:ind w:left="57"/>
              <w:rPr>
                <w:rFonts w:ascii="Arial" w:eastAsia="Times New Roman" w:hAnsi="Arial" w:cs="Arial"/>
                <w:b/>
                <w:bCs/>
                <w:kern w:val="1"/>
                <w:lang w:val="en-AU" w:eastAsia="ar-SA"/>
              </w:rPr>
            </w:pPr>
            <w:r w:rsidRPr="00B600A5">
              <w:rPr>
                <w:rFonts w:ascii="Arial" w:eastAsia="Times New Roman" w:hAnsi="Arial" w:cs="Arial"/>
                <w:b/>
                <w:bCs/>
                <w:kern w:val="1"/>
                <w:lang w:val="en-AU" w:eastAsia="ar-SA"/>
              </w:rPr>
              <w:t>Title</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3A31CB52" w14:textId="77777777" w:rsidR="006F0E39" w:rsidRPr="00B600A5" w:rsidRDefault="00BC639A" w:rsidP="006F0E39">
            <w:pPr>
              <w:snapToGrid w:val="0"/>
              <w:spacing w:after="0" w:line="240" w:lineRule="auto"/>
              <w:jc w:val="center"/>
              <w:rPr>
                <w:rFonts w:ascii="Arial" w:eastAsia="Times New Roman" w:hAnsi="Arial" w:cs="Arial"/>
                <w:bCs/>
                <w:kern w:val="1"/>
                <w:lang w:val="en-AU" w:eastAsia="ar-SA"/>
              </w:rPr>
            </w:pPr>
            <w:r>
              <w:rPr>
                <w:rFonts w:ascii="Arial" w:eastAsia="Times New Roman" w:hAnsi="Arial" w:cs="Arial"/>
                <w:bCs/>
                <w:kern w:val="1"/>
                <w:lang w:val="en-AU" w:eastAsia="ar-SA"/>
              </w:rPr>
              <w:t>3</w:t>
            </w:r>
          </w:p>
        </w:tc>
      </w:tr>
      <w:tr w:rsidR="006F0E39" w:rsidRPr="00B600A5" w14:paraId="37FE0A72" w14:textId="77777777" w:rsidTr="008B1D3C">
        <w:tc>
          <w:tcPr>
            <w:tcW w:w="851" w:type="dxa"/>
            <w:tcBorders>
              <w:top w:val="single" w:sz="4" w:space="0" w:color="000000"/>
              <w:left w:val="single" w:sz="4" w:space="0" w:color="000000"/>
              <w:bottom w:val="single" w:sz="4" w:space="0" w:color="000000"/>
            </w:tcBorders>
            <w:shd w:val="clear" w:color="auto" w:fill="auto"/>
          </w:tcPr>
          <w:p w14:paraId="162B3AC7" w14:textId="77777777" w:rsidR="006F0E39" w:rsidRPr="00B600A5" w:rsidRDefault="006F0E39" w:rsidP="006F0E39">
            <w:pPr>
              <w:snapToGrid w:val="0"/>
              <w:spacing w:after="0" w:line="240" w:lineRule="auto"/>
              <w:jc w:val="center"/>
              <w:rPr>
                <w:rFonts w:ascii="Arial" w:eastAsia="Times New Roman" w:hAnsi="Arial" w:cs="Arial"/>
                <w:b/>
                <w:bCs/>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137A9CA4" w14:textId="77777777" w:rsidR="006F0E39" w:rsidRPr="00B600A5" w:rsidRDefault="006F0E39" w:rsidP="00092B0E">
            <w:pPr>
              <w:tabs>
                <w:tab w:val="left" w:pos="284"/>
              </w:tabs>
              <w:snapToGrid w:val="0"/>
              <w:spacing w:after="0" w:line="240" w:lineRule="auto"/>
              <w:ind w:left="57"/>
              <w:rPr>
                <w:rFonts w:ascii="Arial" w:eastAsia="Times New Roman" w:hAnsi="Arial" w:cs="Arial"/>
                <w:b/>
                <w:bCs/>
                <w:kern w:val="1"/>
                <w:lang w:val="en-AU" w:eastAsia="ar-SA"/>
              </w:rPr>
            </w:pPr>
            <w:r w:rsidRPr="00B600A5">
              <w:rPr>
                <w:rFonts w:ascii="Arial" w:eastAsia="Times New Roman" w:hAnsi="Arial" w:cs="Arial"/>
                <w:b/>
                <w:bCs/>
                <w:kern w:val="1"/>
                <w:lang w:val="en-AU" w:eastAsia="ar-SA"/>
              </w:rPr>
              <w:t xml:space="preserve">Abstract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61D809D5" w14:textId="77777777" w:rsidR="006F0E39" w:rsidRPr="00B600A5" w:rsidRDefault="00BC639A" w:rsidP="006F0E39">
            <w:pPr>
              <w:snapToGrid w:val="0"/>
              <w:spacing w:after="0" w:line="240" w:lineRule="auto"/>
              <w:jc w:val="center"/>
              <w:rPr>
                <w:rFonts w:ascii="Arial" w:eastAsia="Times New Roman" w:hAnsi="Arial" w:cs="Arial"/>
                <w:bCs/>
                <w:kern w:val="1"/>
                <w:lang w:val="en-AU" w:eastAsia="ar-SA"/>
              </w:rPr>
            </w:pPr>
            <w:r>
              <w:rPr>
                <w:rFonts w:ascii="Arial" w:eastAsia="Times New Roman" w:hAnsi="Arial" w:cs="Arial"/>
                <w:bCs/>
                <w:kern w:val="1"/>
                <w:lang w:val="en-AU" w:eastAsia="ar-SA"/>
              </w:rPr>
              <w:t>4</w:t>
            </w:r>
          </w:p>
        </w:tc>
      </w:tr>
      <w:tr w:rsidR="006F0E39" w:rsidRPr="00B600A5" w14:paraId="43B9B486" w14:textId="77777777" w:rsidTr="008B1D3C">
        <w:tc>
          <w:tcPr>
            <w:tcW w:w="851" w:type="dxa"/>
            <w:tcBorders>
              <w:top w:val="single" w:sz="4" w:space="0" w:color="000000"/>
              <w:left w:val="single" w:sz="4" w:space="0" w:color="000000"/>
              <w:bottom w:val="single" w:sz="4" w:space="0" w:color="000000"/>
            </w:tcBorders>
            <w:shd w:val="clear" w:color="auto" w:fill="auto"/>
          </w:tcPr>
          <w:p w14:paraId="27E377A1" w14:textId="77777777" w:rsidR="006F0E39" w:rsidRPr="00B600A5" w:rsidRDefault="006F0E39" w:rsidP="006F0E39">
            <w:pPr>
              <w:tabs>
                <w:tab w:val="left" w:pos="6960"/>
              </w:tabs>
              <w:snapToGrid w:val="0"/>
              <w:spacing w:after="0" w:line="240" w:lineRule="auto"/>
              <w:jc w:val="center"/>
              <w:rPr>
                <w:rFonts w:ascii="Arial" w:eastAsia="Times New Roman" w:hAnsi="Arial" w:cs="Arial"/>
                <w:b/>
                <w:bCs/>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5C712883" w14:textId="77777777" w:rsidR="006F0E39" w:rsidRPr="00B600A5" w:rsidRDefault="006F0E39" w:rsidP="00092B0E">
            <w:pPr>
              <w:tabs>
                <w:tab w:val="left" w:pos="284"/>
                <w:tab w:val="left" w:pos="6960"/>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Content</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C2C1F4D" w14:textId="77777777" w:rsidR="006F0E39" w:rsidRPr="00B600A5" w:rsidRDefault="00BC639A" w:rsidP="006F0E39">
            <w:pPr>
              <w:tabs>
                <w:tab w:val="left" w:pos="6960"/>
              </w:tabs>
              <w:snapToGrid w:val="0"/>
              <w:spacing w:after="0" w:line="240" w:lineRule="auto"/>
              <w:jc w:val="center"/>
              <w:rPr>
                <w:rFonts w:ascii="Arial" w:eastAsia="Times New Roman" w:hAnsi="Arial" w:cs="Arial"/>
                <w:bCs/>
                <w:kern w:val="1"/>
                <w:lang w:val="en-AU" w:eastAsia="ar-SA"/>
              </w:rPr>
            </w:pPr>
            <w:r>
              <w:rPr>
                <w:rFonts w:ascii="Arial" w:eastAsia="Times New Roman" w:hAnsi="Arial" w:cs="Arial"/>
                <w:bCs/>
                <w:kern w:val="1"/>
                <w:lang w:val="en-AU" w:eastAsia="ar-SA"/>
              </w:rPr>
              <w:t>5</w:t>
            </w:r>
          </w:p>
        </w:tc>
      </w:tr>
      <w:tr w:rsidR="006F0E39" w:rsidRPr="00B600A5" w14:paraId="2295C385" w14:textId="77777777" w:rsidTr="008B1D3C">
        <w:tc>
          <w:tcPr>
            <w:tcW w:w="851" w:type="dxa"/>
            <w:tcBorders>
              <w:top w:val="single" w:sz="4" w:space="0" w:color="000000"/>
              <w:left w:val="single" w:sz="4" w:space="0" w:color="000000"/>
              <w:bottom w:val="single" w:sz="4" w:space="0" w:color="000000"/>
            </w:tcBorders>
            <w:shd w:val="clear" w:color="auto" w:fill="auto"/>
          </w:tcPr>
          <w:p w14:paraId="464F53B8" w14:textId="77777777" w:rsidR="006F0E39" w:rsidRPr="00B600A5" w:rsidRDefault="006F0E39" w:rsidP="006F0E39">
            <w:pPr>
              <w:snapToGrid w:val="0"/>
              <w:spacing w:after="0" w:line="240" w:lineRule="auto"/>
              <w:jc w:val="center"/>
              <w:rPr>
                <w:rFonts w:ascii="Arial" w:eastAsia="Times New Roman" w:hAnsi="Arial" w:cs="Arial"/>
                <w:b/>
                <w:bCs/>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6C4B87EB"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List of Tables, Figures and Appendixes</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28AA268D" w14:textId="77777777" w:rsidR="006F0E39" w:rsidRPr="00B600A5" w:rsidRDefault="00BC639A" w:rsidP="006F0E39">
            <w:pPr>
              <w:snapToGrid w:val="0"/>
              <w:spacing w:after="0" w:line="240" w:lineRule="auto"/>
              <w:jc w:val="center"/>
              <w:rPr>
                <w:rFonts w:ascii="Arial" w:eastAsia="Times New Roman" w:hAnsi="Arial" w:cs="Arial"/>
                <w:bCs/>
                <w:kern w:val="1"/>
                <w:lang w:val="en-AU" w:eastAsia="ar-SA"/>
              </w:rPr>
            </w:pPr>
            <w:r>
              <w:rPr>
                <w:rFonts w:ascii="Arial" w:eastAsia="Times New Roman" w:hAnsi="Arial" w:cs="Arial"/>
                <w:bCs/>
                <w:kern w:val="1"/>
                <w:lang w:val="en-AU" w:eastAsia="ar-SA"/>
              </w:rPr>
              <w:t>6</w:t>
            </w:r>
          </w:p>
        </w:tc>
      </w:tr>
      <w:tr w:rsidR="006F0E39" w:rsidRPr="00B600A5" w14:paraId="6004A374" w14:textId="77777777" w:rsidTr="008B1D3C">
        <w:tc>
          <w:tcPr>
            <w:tcW w:w="851" w:type="dxa"/>
            <w:tcBorders>
              <w:top w:val="single" w:sz="4" w:space="0" w:color="000000"/>
              <w:left w:val="single" w:sz="4" w:space="0" w:color="000000"/>
              <w:bottom w:val="single" w:sz="4" w:space="0" w:color="000000"/>
            </w:tcBorders>
            <w:shd w:val="clear" w:color="auto" w:fill="auto"/>
          </w:tcPr>
          <w:p w14:paraId="667A860D"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1.0</w:t>
            </w:r>
          </w:p>
        </w:tc>
        <w:tc>
          <w:tcPr>
            <w:tcW w:w="6799" w:type="dxa"/>
            <w:tcBorders>
              <w:top w:val="single" w:sz="4" w:space="0" w:color="000000"/>
              <w:left w:val="single" w:sz="4" w:space="0" w:color="000000"/>
              <w:bottom w:val="single" w:sz="4" w:space="0" w:color="000000"/>
            </w:tcBorders>
            <w:shd w:val="clear" w:color="auto" w:fill="auto"/>
          </w:tcPr>
          <w:p w14:paraId="05759E88"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Introduction</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0C4F79E9" w14:textId="77777777" w:rsidR="006F0E39" w:rsidRPr="00B600A5" w:rsidRDefault="00BC639A"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7</w:t>
            </w:r>
          </w:p>
        </w:tc>
      </w:tr>
      <w:tr w:rsidR="006F0E39" w:rsidRPr="00B600A5" w14:paraId="5B994A72" w14:textId="77777777" w:rsidTr="008B1D3C">
        <w:tc>
          <w:tcPr>
            <w:tcW w:w="851" w:type="dxa"/>
            <w:tcBorders>
              <w:top w:val="single" w:sz="4" w:space="0" w:color="000000"/>
              <w:left w:val="single" w:sz="4" w:space="0" w:color="000000"/>
              <w:bottom w:val="single" w:sz="4" w:space="0" w:color="000000"/>
            </w:tcBorders>
            <w:shd w:val="clear" w:color="auto" w:fill="auto"/>
          </w:tcPr>
          <w:p w14:paraId="2CFF81BE"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1.1</w:t>
            </w:r>
          </w:p>
        </w:tc>
        <w:tc>
          <w:tcPr>
            <w:tcW w:w="6799" w:type="dxa"/>
            <w:tcBorders>
              <w:top w:val="single" w:sz="4" w:space="0" w:color="000000"/>
              <w:left w:val="single" w:sz="4" w:space="0" w:color="000000"/>
              <w:bottom w:val="single" w:sz="4" w:space="0" w:color="000000"/>
            </w:tcBorders>
            <w:shd w:val="clear" w:color="auto" w:fill="auto"/>
          </w:tcPr>
          <w:p w14:paraId="61211F60"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Background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4EBD9F68" w14:textId="77777777" w:rsidR="006F0E39" w:rsidRPr="00B600A5" w:rsidRDefault="00BC639A"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7</w:t>
            </w:r>
          </w:p>
        </w:tc>
      </w:tr>
      <w:tr w:rsidR="006F0E39" w:rsidRPr="00B600A5" w14:paraId="52F022D9" w14:textId="77777777" w:rsidTr="008B1D3C">
        <w:tc>
          <w:tcPr>
            <w:tcW w:w="851" w:type="dxa"/>
            <w:tcBorders>
              <w:top w:val="single" w:sz="4" w:space="0" w:color="000000"/>
              <w:left w:val="single" w:sz="4" w:space="0" w:color="000000"/>
              <w:bottom w:val="single" w:sz="4" w:space="0" w:color="000000"/>
            </w:tcBorders>
            <w:shd w:val="clear" w:color="auto" w:fill="auto"/>
          </w:tcPr>
          <w:p w14:paraId="22C9E64F"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1.2</w:t>
            </w:r>
          </w:p>
        </w:tc>
        <w:tc>
          <w:tcPr>
            <w:tcW w:w="6799" w:type="dxa"/>
            <w:tcBorders>
              <w:top w:val="single" w:sz="4" w:space="0" w:color="000000"/>
              <w:left w:val="single" w:sz="4" w:space="0" w:color="000000"/>
              <w:bottom w:val="single" w:sz="4" w:space="0" w:color="000000"/>
            </w:tcBorders>
            <w:shd w:val="clear" w:color="auto" w:fill="auto"/>
          </w:tcPr>
          <w:p w14:paraId="369537F2"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What is </w:t>
            </w:r>
            <w:r w:rsidR="00BC639A">
              <w:rPr>
                <w:rFonts w:ascii="Arial" w:eastAsia="Times New Roman" w:hAnsi="Arial" w:cs="Arial"/>
                <w:kern w:val="1"/>
                <w:lang w:val="en-AU" w:eastAsia="ar-SA"/>
              </w:rPr>
              <w:t>MJDI</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15901130" w14:textId="77777777" w:rsidR="006F0E39" w:rsidRPr="00B600A5" w:rsidRDefault="00BC639A"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8</w:t>
            </w:r>
          </w:p>
        </w:tc>
      </w:tr>
      <w:tr w:rsidR="006F0E39" w:rsidRPr="00B600A5" w14:paraId="69C63647" w14:textId="77777777" w:rsidTr="008B1D3C">
        <w:tc>
          <w:tcPr>
            <w:tcW w:w="851" w:type="dxa"/>
            <w:tcBorders>
              <w:top w:val="single" w:sz="4" w:space="0" w:color="000000"/>
              <w:left w:val="single" w:sz="4" w:space="0" w:color="000000"/>
              <w:bottom w:val="single" w:sz="4" w:space="0" w:color="000000"/>
            </w:tcBorders>
            <w:shd w:val="clear" w:color="auto" w:fill="auto"/>
          </w:tcPr>
          <w:p w14:paraId="6175B273"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1.3</w:t>
            </w:r>
          </w:p>
        </w:tc>
        <w:tc>
          <w:tcPr>
            <w:tcW w:w="6799" w:type="dxa"/>
            <w:tcBorders>
              <w:top w:val="single" w:sz="4" w:space="0" w:color="000000"/>
              <w:left w:val="single" w:sz="4" w:space="0" w:color="000000"/>
              <w:bottom w:val="single" w:sz="4" w:space="0" w:color="000000"/>
            </w:tcBorders>
            <w:shd w:val="clear" w:color="auto" w:fill="auto"/>
          </w:tcPr>
          <w:p w14:paraId="7B4BDAE3"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The Change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281932FF" w14:textId="77777777" w:rsidR="006F0E39" w:rsidRPr="00B600A5" w:rsidRDefault="00BC639A"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9</w:t>
            </w:r>
          </w:p>
        </w:tc>
      </w:tr>
      <w:tr w:rsidR="006F0E39" w:rsidRPr="00B600A5" w14:paraId="45C4E582" w14:textId="77777777" w:rsidTr="008B1D3C">
        <w:tc>
          <w:tcPr>
            <w:tcW w:w="851" w:type="dxa"/>
            <w:tcBorders>
              <w:top w:val="single" w:sz="4" w:space="0" w:color="000000"/>
              <w:left w:val="single" w:sz="4" w:space="0" w:color="000000"/>
              <w:bottom w:val="single" w:sz="4" w:space="0" w:color="000000"/>
            </w:tcBorders>
            <w:shd w:val="clear" w:color="auto" w:fill="auto"/>
          </w:tcPr>
          <w:p w14:paraId="741D333B"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1.4</w:t>
            </w:r>
          </w:p>
        </w:tc>
        <w:tc>
          <w:tcPr>
            <w:tcW w:w="6799" w:type="dxa"/>
            <w:tcBorders>
              <w:top w:val="single" w:sz="4" w:space="0" w:color="000000"/>
              <w:left w:val="single" w:sz="4" w:space="0" w:color="000000"/>
              <w:bottom w:val="single" w:sz="4" w:space="0" w:color="000000"/>
            </w:tcBorders>
            <w:shd w:val="clear" w:color="auto" w:fill="auto"/>
          </w:tcPr>
          <w:p w14:paraId="1F435ECA"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After the Change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69824B3"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BC639A">
              <w:rPr>
                <w:rFonts w:ascii="Arial" w:eastAsia="Times New Roman" w:hAnsi="Arial" w:cs="Arial"/>
                <w:kern w:val="1"/>
                <w:lang w:val="en-AU" w:eastAsia="ar-SA"/>
              </w:rPr>
              <w:t>0</w:t>
            </w:r>
          </w:p>
        </w:tc>
      </w:tr>
      <w:tr w:rsidR="006F0E39" w:rsidRPr="00B600A5" w14:paraId="438A7961" w14:textId="77777777" w:rsidTr="008B1D3C">
        <w:tc>
          <w:tcPr>
            <w:tcW w:w="851" w:type="dxa"/>
            <w:tcBorders>
              <w:top w:val="single" w:sz="4" w:space="0" w:color="000000"/>
              <w:left w:val="single" w:sz="4" w:space="0" w:color="000000"/>
              <w:bottom w:val="single" w:sz="4" w:space="0" w:color="000000"/>
            </w:tcBorders>
            <w:shd w:val="clear" w:color="auto" w:fill="auto"/>
          </w:tcPr>
          <w:p w14:paraId="2DA57715"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1.5</w:t>
            </w:r>
          </w:p>
        </w:tc>
        <w:tc>
          <w:tcPr>
            <w:tcW w:w="6799" w:type="dxa"/>
            <w:tcBorders>
              <w:top w:val="single" w:sz="4" w:space="0" w:color="000000"/>
              <w:left w:val="single" w:sz="4" w:space="0" w:color="000000"/>
              <w:bottom w:val="single" w:sz="4" w:space="0" w:color="000000"/>
            </w:tcBorders>
            <w:shd w:val="clear" w:color="auto" w:fill="auto"/>
          </w:tcPr>
          <w:p w14:paraId="3FD625B7" w14:textId="4FDB6EDA" w:rsidR="006F0E39" w:rsidRPr="00B600A5" w:rsidRDefault="00EF57AB" w:rsidP="00092B0E">
            <w:pPr>
              <w:tabs>
                <w:tab w:val="left" w:pos="284"/>
              </w:tabs>
              <w:snapToGrid w:val="0"/>
              <w:spacing w:after="0" w:line="240" w:lineRule="auto"/>
              <w:ind w:left="57"/>
              <w:rPr>
                <w:rFonts w:ascii="Arial" w:eastAsia="Times New Roman" w:hAnsi="Arial" w:cs="Arial"/>
                <w:kern w:val="1"/>
                <w:lang w:val="en-AU" w:eastAsia="ar-SA"/>
              </w:rPr>
            </w:pPr>
            <w:r>
              <w:rPr>
                <w:rFonts w:ascii="Arial" w:eastAsia="Times New Roman" w:hAnsi="Arial" w:cs="Arial"/>
                <w:kern w:val="1"/>
                <w:lang w:val="en-AU" w:eastAsia="ar-SA"/>
              </w:rPr>
              <w:t>Aim</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1571A317"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BC639A">
              <w:rPr>
                <w:rFonts w:ascii="Arial" w:eastAsia="Times New Roman" w:hAnsi="Arial" w:cs="Arial"/>
                <w:kern w:val="1"/>
                <w:lang w:val="en-AU" w:eastAsia="ar-SA"/>
              </w:rPr>
              <w:t>1</w:t>
            </w:r>
          </w:p>
        </w:tc>
      </w:tr>
      <w:tr w:rsidR="006F0E39" w:rsidRPr="00B600A5" w14:paraId="4A24532E" w14:textId="77777777" w:rsidTr="008B1D3C">
        <w:tc>
          <w:tcPr>
            <w:tcW w:w="851" w:type="dxa"/>
            <w:tcBorders>
              <w:top w:val="single" w:sz="4" w:space="0" w:color="000000"/>
              <w:left w:val="single" w:sz="4" w:space="0" w:color="000000"/>
              <w:bottom w:val="single" w:sz="4" w:space="0" w:color="000000"/>
            </w:tcBorders>
            <w:shd w:val="clear" w:color="auto" w:fill="auto"/>
          </w:tcPr>
          <w:p w14:paraId="325F57C7"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1.6</w:t>
            </w:r>
          </w:p>
        </w:tc>
        <w:tc>
          <w:tcPr>
            <w:tcW w:w="6799" w:type="dxa"/>
            <w:tcBorders>
              <w:top w:val="single" w:sz="4" w:space="0" w:color="000000"/>
              <w:left w:val="single" w:sz="4" w:space="0" w:color="000000"/>
              <w:bottom w:val="single" w:sz="4" w:space="0" w:color="000000"/>
            </w:tcBorders>
            <w:shd w:val="clear" w:color="auto" w:fill="auto"/>
          </w:tcPr>
          <w:p w14:paraId="0EB74975"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Research Hypothesis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2889D104"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BC639A">
              <w:rPr>
                <w:rFonts w:ascii="Arial" w:eastAsia="Times New Roman" w:hAnsi="Arial" w:cs="Arial"/>
                <w:kern w:val="1"/>
                <w:lang w:val="en-AU" w:eastAsia="ar-SA"/>
              </w:rPr>
              <w:t>1</w:t>
            </w:r>
          </w:p>
        </w:tc>
      </w:tr>
      <w:tr w:rsidR="00EF57AB" w:rsidRPr="00B600A5" w14:paraId="31081AD7" w14:textId="77777777" w:rsidTr="008B1D3C">
        <w:tc>
          <w:tcPr>
            <w:tcW w:w="851" w:type="dxa"/>
            <w:tcBorders>
              <w:top w:val="single" w:sz="4" w:space="0" w:color="000000"/>
              <w:left w:val="single" w:sz="4" w:space="0" w:color="000000"/>
              <w:bottom w:val="single" w:sz="4" w:space="0" w:color="000000"/>
            </w:tcBorders>
            <w:shd w:val="clear" w:color="auto" w:fill="auto"/>
          </w:tcPr>
          <w:p w14:paraId="3FB97E86" w14:textId="38287FBC" w:rsidR="00EF57AB" w:rsidRPr="00B600A5" w:rsidRDefault="00EF57AB"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1.7</w:t>
            </w:r>
          </w:p>
        </w:tc>
        <w:tc>
          <w:tcPr>
            <w:tcW w:w="6799" w:type="dxa"/>
            <w:tcBorders>
              <w:top w:val="single" w:sz="4" w:space="0" w:color="000000"/>
              <w:left w:val="single" w:sz="4" w:space="0" w:color="000000"/>
              <w:bottom w:val="single" w:sz="4" w:space="0" w:color="000000"/>
            </w:tcBorders>
            <w:shd w:val="clear" w:color="auto" w:fill="auto"/>
          </w:tcPr>
          <w:p w14:paraId="4A37C1DB" w14:textId="5986CB3F" w:rsidR="00EF57AB" w:rsidRPr="00B600A5" w:rsidRDefault="00EF57AB" w:rsidP="00092B0E">
            <w:pPr>
              <w:tabs>
                <w:tab w:val="left" w:pos="284"/>
              </w:tabs>
              <w:snapToGrid w:val="0"/>
              <w:spacing w:after="0" w:line="240" w:lineRule="auto"/>
              <w:ind w:left="57"/>
              <w:rPr>
                <w:rFonts w:ascii="Arial" w:eastAsia="Times New Roman" w:hAnsi="Arial" w:cs="Arial"/>
                <w:kern w:val="1"/>
                <w:lang w:val="en-AU" w:eastAsia="ar-SA"/>
              </w:rPr>
            </w:pPr>
            <w:r>
              <w:rPr>
                <w:rFonts w:ascii="Arial" w:eastAsia="Times New Roman" w:hAnsi="Arial" w:cs="Arial"/>
                <w:kern w:val="1"/>
                <w:lang w:val="en-AU" w:eastAsia="ar-SA"/>
              </w:rPr>
              <w:t>Research Objective</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814CCF8" w14:textId="16E2DF21" w:rsidR="00EF57AB" w:rsidRPr="00B600A5" w:rsidRDefault="00EF57AB"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12</w:t>
            </w:r>
          </w:p>
        </w:tc>
      </w:tr>
      <w:tr w:rsidR="006F0E39" w:rsidRPr="00B600A5" w14:paraId="79B79F18" w14:textId="77777777" w:rsidTr="008B1D3C">
        <w:tc>
          <w:tcPr>
            <w:tcW w:w="851" w:type="dxa"/>
            <w:tcBorders>
              <w:top w:val="single" w:sz="4" w:space="0" w:color="000000"/>
              <w:left w:val="single" w:sz="4" w:space="0" w:color="000000"/>
              <w:bottom w:val="single" w:sz="4" w:space="0" w:color="000000"/>
            </w:tcBorders>
            <w:shd w:val="clear" w:color="auto" w:fill="auto"/>
          </w:tcPr>
          <w:p w14:paraId="6E97E58C" w14:textId="4C13306A"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8</w:t>
            </w:r>
          </w:p>
        </w:tc>
        <w:tc>
          <w:tcPr>
            <w:tcW w:w="6799" w:type="dxa"/>
            <w:tcBorders>
              <w:top w:val="single" w:sz="4" w:space="0" w:color="000000"/>
              <w:left w:val="single" w:sz="4" w:space="0" w:color="000000"/>
              <w:bottom w:val="single" w:sz="4" w:space="0" w:color="000000"/>
            </w:tcBorders>
            <w:shd w:val="clear" w:color="auto" w:fill="auto"/>
          </w:tcPr>
          <w:p w14:paraId="544E23E5"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Methodology </w:t>
            </w:r>
            <w:r w:rsidR="00BC639A">
              <w:rPr>
                <w:rFonts w:ascii="Arial" w:eastAsia="Times New Roman" w:hAnsi="Arial" w:cs="Arial"/>
                <w:kern w:val="1"/>
                <w:lang w:val="en-AU" w:eastAsia="ar-SA"/>
              </w:rPr>
              <w:t>Approach</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4C3E1BB" w14:textId="69701061"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3</w:t>
            </w:r>
          </w:p>
        </w:tc>
      </w:tr>
      <w:tr w:rsidR="006F0E39" w:rsidRPr="00B600A5" w14:paraId="26CF74AD" w14:textId="77777777" w:rsidTr="008B1D3C">
        <w:tc>
          <w:tcPr>
            <w:tcW w:w="851" w:type="dxa"/>
            <w:tcBorders>
              <w:top w:val="single" w:sz="4" w:space="0" w:color="000000"/>
              <w:left w:val="single" w:sz="4" w:space="0" w:color="000000"/>
              <w:bottom w:val="single" w:sz="4" w:space="0" w:color="000000"/>
            </w:tcBorders>
            <w:shd w:val="clear" w:color="auto" w:fill="auto"/>
          </w:tcPr>
          <w:p w14:paraId="145F4598" w14:textId="744A1F1C"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9</w:t>
            </w:r>
          </w:p>
        </w:tc>
        <w:tc>
          <w:tcPr>
            <w:tcW w:w="6799" w:type="dxa"/>
            <w:tcBorders>
              <w:top w:val="single" w:sz="4" w:space="0" w:color="000000"/>
              <w:left w:val="single" w:sz="4" w:space="0" w:color="000000"/>
              <w:bottom w:val="single" w:sz="4" w:space="0" w:color="000000"/>
            </w:tcBorders>
            <w:shd w:val="clear" w:color="auto" w:fill="auto"/>
          </w:tcPr>
          <w:p w14:paraId="25FDA506"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Study Benefit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0EB091A1"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BC639A">
              <w:rPr>
                <w:rFonts w:ascii="Arial" w:eastAsia="Times New Roman" w:hAnsi="Arial" w:cs="Arial"/>
                <w:kern w:val="1"/>
                <w:lang w:val="en-AU" w:eastAsia="ar-SA"/>
              </w:rPr>
              <w:t>2</w:t>
            </w:r>
          </w:p>
        </w:tc>
      </w:tr>
      <w:tr w:rsidR="006F0E39" w:rsidRPr="00B600A5" w14:paraId="4FF8E0B4" w14:textId="77777777" w:rsidTr="008B1D3C">
        <w:tc>
          <w:tcPr>
            <w:tcW w:w="851" w:type="dxa"/>
            <w:tcBorders>
              <w:top w:val="single" w:sz="4" w:space="0" w:color="000000"/>
              <w:left w:val="single" w:sz="4" w:space="0" w:color="000000"/>
              <w:bottom w:val="single" w:sz="4" w:space="0" w:color="000000"/>
            </w:tcBorders>
            <w:shd w:val="clear" w:color="auto" w:fill="auto"/>
          </w:tcPr>
          <w:p w14:paraId="7FBBEA9C" w14:textId="4E24EFD6"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10</w:t>
            </w:r>
          </w:p>
        </w:tc>
        <w:tc>
          <w:tcPr>
            <w:tcW w:w="6799" w:type="dxa"/>
            <w:tcBorders>
              <w:top w:val="single" w:sz="4" w:space="0" w:color="000000"/>
              <w:left w:val="single" w:sz="4" w:space="0" w:color="000000"/>
              <w:bottom w:val="single" w:sz="4" w:space="0" w:color="000000"/>
            </w:tcBorders>
            <w:shd w:val="clear" w:color="auto" w:fill="auto"/>
          </w:tcPr>
          <w:p w14:paraId="672453BD" w14:textId="77777777" w:rsidR="006F0E39" w:rsidRPr="00B600A5" w:rsidRDefault="00BC639A" w:rsidP="00092B0E">
            <w:pPr>
              <w:tabs>
                <w:tab w:val="left" w:pos="284"/>
              </w:tabs>
              <w:snapToGrid w:val="0"/>
              <w:spacing w:after="0" w:line="240" w:lineRule="auto"/>
              <w:ind w:left="57"/>
              <w:rPr>
                <w:rFonts w:ascii="Arial" w:eastAsia="Times New Roman" w:hAnsi="Arial" w:cs="Arial"/>
                <w:kern w:val="1"/>
                <w:lang w:val="en-AU" w:eastAsia="ar-SA"/>
              </w:rPr>
            </w:pPr>
            <w:r>
              <w:rPr>
                <w:rFonts w:ascii="Arial" w:eastAsia="Times New Roman" w:hAnsi="Arial" w:cs="Arial"/>
                <w:kern w:val="1"/>
                <w:lang w:val="en-AU" w:eastAsia="ar-SA"/>
              </w:rPr>
              <w:t xml:space="preserve">Research </w:t>
            </w:r>
            <w:r w:rsidR="006F0E39" w:rsidRPr="00B600A5">
              <w:rPr>
                <w:rFonts w:ascii="Arial" w:eastAsia="Times New Roman" w:hAnsi="Arial" w:cs="Arial"/>
                <w:kern w:val="1"/>
                <w:lang w:val="en-AU" w:eastAsia="ar-SA"/>
              </w:rPr>
              <w:t xml:space="preserve">Structure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7AD573E" w14:textId="4E539659"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3</w:t>
            </w:r>
            <w:r w:rsidR="009D1943">
              <w:rPr>
                <w:rFonts w:ascii="Arial" w:eastAsia="Times New Roman" w:hAnsi="Arial" w:cs="Arial"/>
                <w:kern w:val="1"/>
                <w:lang w:val="en-AU" w:eastAsia="ar-SA"/>
              </w:rPr>
              <w:t>-1</w:t>
            </w:r>
            <w:r w:rsidR="00EF57AB">
              <w:rPr>
                <w:rFonts w:ascii="Arial" w:eastAsia="Times New Roman" w:hAnsi="Arial" w:cs="Arial"/>
                <w:kern w:val="1"/>
                <w:lang w:val="en-AU" w:eastAsia="ar-SA"/>
              </w:rPr>
              <w:t>4</w:t>
            </w:r>
          </w:p>
        </w:tc>
      </w:tr>
      <w:tr w:rsidR="006F0E39" w:rsidRPr="00B600A5" w14:paraId="571D53D3" w14:textId="77777777" w:rsidTr="008B1D3C">
        <w:tc>
          <w:tcPr>
            <w:tcW w:w="851" w:type="dxa"/>
            <w:tcBorders>
              <w:top w:val="single" w:sz="4" w:space="0" w:color="000000"/>
              <w:left w:val="single" w:sz="4" w:space="0" w:color="000000"/>
              <w:bottom w:val="single" w:sz="4" w:space="0" w:color="000000"/>
            </w:tcBorders>
            <w:shd w:val="clear" w:color="auto" w:fill="auto"/>
          </w:tcPr>
          <w:p w14:paraId="19D14AE9"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2.0</w:t>
            </w:r>
          </w:p>
        </w:tc>
        <w:tc>
          <w:tcPr>
            <w:tcW w:w="6799" w:type="dxa"/>
            <w:tcBorders>
              <w:top w:val="single" w:sz="4" w:space="0" w:color="000000"/>
              <w:left w:val="single" w:sz="4" w:space="0" w:color="000000"/>
              <w:bottom w:val="single" w:sz="4" w:space="0" w:color="000000"/>
            </w:tcBorders>
            <w:shd w:val="clear" w:color="auto" w:fill="auto"/>
          </w:tcPr>
          <w:p w14:paraId="0D33873E"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Literature Review</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0CD80AA7" w14:textId="763E47C0"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5</w:t>
            </w:r>
          </w:p>
        </w:tc>
      </w:tr>
      <w:tr w:rsidR="006F0E39" w:rsidRPr="00B600A5" w14:paraId="3EC209F2" w14:textId="77777777" w:rsidTr="008B1D3C">
        <w:tc>
          <w:tcPr>
            <w:tcW w:w="851" w:type="dxa"/>
            <w:tcBorders>
              <w:top w:val="single" w:sz="4" w:space="0" w:color="000000"/>
              <w:left w:val="single" w:sz="4" w:space="0" w:color="000000"/>
              <w:bottom w:val="single" w:sz="4" w:space="0" w:color="000000"/>
            </w:tcBorders>
            <w:shd w:val="clear" w:color="auto" w:fill="auto"/>
          </w:tcPr>
          <w:p w14:paraId="1B25B779"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2.1</w:t>
            </w:r>
          </w:p>
        </w:tc>
        <w:tc>
          <w:tcPr>
            <w:tcW w:w="6799" w:type="dxa"/>
            <w:tcBorders>
              <w:top w:val="single" w:sz="4" w:space="0" w:color="000000"/>
              <w:left w:val="single" w:sz="4" w:space="0" w:color="000000"/>
              <w:bottom w:val="single" w:sz="4" w:space="0" w:color="000000"/>
            </w:tcBorders>
            <w:shd w:val="clear" w:color="auto" w:fill="auto"/>
          </w:tcPr>
          <w:p w14:paraId="10FC4D10"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Introduction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3A2529D1" w14:textId="75522873"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5</w:t>
            </w:r>
          </w:p>
        </w:tc>
      </w:tr>
      <w:tr w:rsidR="006F0E39" w:rsidRPr="00B600A5" w14:paraId="70D64C22" w14:textId="77777777" w:rsidTr="008B1D3C">
        <w:tc>
          <w:tcPr>
            <w:tcW w:w="851" w:type="dxa"/>
            <w:tcBorders>
              <w:top w:val="single" w:sz="4" w:space="0" w:color="000000"/>
              <w:left w:val="single" w:sz="4" w:space="0" w:color="000000"/>
              <w:bottom w:val="single" w:sz="4" w:space="0" w:color="000000"/>
            </w:tcBorders>
            <w:shd w:val="clear" w:color="auto" w:fill="auto"/>
          </w:tcPr>
          <w:p w14:paraId="35046CA5"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2.2</w:t>
            </w:r>
          </w:p>
        </w:tc>
        <w:tc>
          <w:tcPr>
            <w:tcW w:w="6799" w:type="dxa"/>
            <w:tcBorders>
              <w:top w:val="single" w:sz="4" w:space="0" w:color="000000"/>
              <w:left w:val="single" w:sz="4" w:space="0" w:color="000000"/>
              <w:bottom w:val="single" w:sz="4" w:space="0" w:color="000000"/>
            </w:tcBorders>
            <w:shd w:val="clear" w:color="auto" w:fill="auto"/>
          </w:tcPr>
          <w:p w14:paraId="05C8C6B8"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Kurt Lewin Change Management Model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027C2CFB" w14:textId="0AEE747E"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5</w:t>
            </w:r>
          </w:p>
        </w:tc>
      </w:tr>
      <w:tr w:rsidR="006F0E39" w:rsidRPr="00B600A5" w14:paraId="49CBFC85" w14:textId="77777777" w:rsidTr="008B1D3C">
        <w:tc>
          <w:tcPr>
            <w:tcW w:w="851" w:type="dxa"/>
            <w:tcBorders>
              <w:top w:val="single" w:sz="4" w:space="0" w:color="000000"/>
              <w:left w:val="single" w:sz="4" w:space="0" w:color="000000"/>
              <w:bottom w:val="single" w:sz="4" w:space="0" w:color="000000"/>
            </w:tcBorders>
            <w:shd w:val="clear" w:color="auto" w:fill="auto"/>
          </w:tcPr>
          <w:p w14:paraId="6833A1F9"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2.2.1</w:t>
            </w:r>
          </w:p>
        </w:tc>
        <w:tc>
          <w:tcPr>
            <w:tcW w:w="6799" w:type="dxa"/>
            <w:tcBorders>
              <w:top w:val="single" w:sz="4" w:space="0" w:color="000000"/>
              <w:left w:val="single" w:sz="4" w:space="0" w:color="000000"/>
              <w:bottom w:val="single" w:sz="4" w:space="0" w:color="000000"/>
            </w:tcBorders>
            <w:shd w:val="clear" w:color="auto" w:fill="auto"/>
          </w:tcPr>
          <w:p w14:paraId="1FD9B456"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Unfreeze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DE809C6" w14:textId="51A4A844"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5</w:t>
            </w:r>
          </w:p>
        </w:tc>
      </w:tr>
      <w:tr w:rsidR="006F0E39" w:rsidRPr="00B600A5" w14:paraId="45E509BF" w14:textId="77777777" w:rsidTr="008B1D3C">
        <w:tc>
          <w:tcPr>
            <w:tcW w:w="851" w:type="dxa"/>
            <w:tcBorders>
              <w:top w:val="single" w:sz="4" w:space="0" w:color="000000"/>
              <w:left w:val="single" w:sz="4" w:space="0" w:color="000000"/>
              <w:bottom w:val="single" w:sz="4" w:space="0" w:color="000000"/>
            </w:tcBorders>
            <w:shd w:val="clear" w:color="auto" w:fill="auto"/>
          </w:tcPr>
          <w:p w14:paraId="31A36371"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2.2.2</w:t>
            </w:r>
          </w:p>
        </w:tc>
        <w:tc>
          <w:tcPr>
            <w:tcW w:w="6799" w:type="dxa"/>
            <w:tcBorders>
              <w:top w:val="single" w:sz="4" w:space="0" w:color="000000"/>
              <w:left w:val="single" w:sz="4" w:space="0" w:color="000000"/>
              <w:bottom w:val="single" w:sz="4" w:space="0" w:color="000000"/>
            </w:tcBorders>
            <w:shd w:val="clear" w:color="auto" w:fill="auto"/>
          </w:tcPr>
          <w:p w14:paraId="642AB9D2"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The Change (Transition)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62789F9" w14:textId="63AA895E"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6</w:t>
            </w:r>
          </w:p>
        </w:tc>
      </w:tr>
      <w:tr w:rsidR="006F0E39" w:rsidRPr="00B600A5" w14:paraId="1FD1F8BE" w14:textId="77777777" w:rsidTr="008B1D3C">
        <w:tc>
          <w:tcPr>
            <w:tcW w:w="851" w:type="dxa"/>
            <w:tcBorders>
              <w:top w:val="single" w:sz="4" w:space="0" w:color="000000"/>
              <w:left w:val="single" w:sz="4" w:space="0" w:color="000000"/>
              <w:bottom w:val="single" w:sz="4" w:space="0" w:color="000000"/>
            </w:tcBorders>
            <w:shd w:val="clear" w:color="auto" w:fill="auto"/>
          </w:tcPr>
          <w:p w14:paraId="7EB3BAA0"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2.2.3</w:t>
            </w:r>
          </w:p>
        </w:tc>
        <w:tc>
          <w:tcPr>
            <w:tcW w:w="6799" w:type="dxa"/>
            <w:tcBorders>
              <w:top w:val="single" w:sz="4" w:space="0" w:color="000000"/>
              <w:left w:val="single" w:sz="4" w:space="0" w:color="000000"/>
              <w:bottom w:val="single" w:sz="4" w:space="0" w:color="000000"/>
            </w:tcBorders>
            <w:shd w:val="clear" w:color="auto" w:fill="auto"/>
          </w:tcPr>
          <w:p w14:paraId="500B8EF3"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Freezing (Refreezing)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6677DFCF"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9D1943">
              <w:rPr>
                <w:rFonts w:ascii="Arial" w:eastAsia="Times New Roman" w:hAnsi="Arial" w:cs="Arial"/>
                <w:kern w:val="1"/>
                <w:lang w:val="en-AU" w:eastAsia="ar-SA"/>
              </w:rPr>
              <w:t>5</w:t>
            </w:r>
          </w:p>
        </w:tc>
      </w:tr>
      <w:tr w:rsidR="006F0E39" w:rsidRPr="00B600A5" w14:paraId="1B3EC7AC" w14:textId="77777777" w:rsidTr="008B1D3C">
        <w:tc>
          <w:tcPr>
            <w:tcW w:w="851" w:type="dxa"/>
            <w:tcBorders>
              <w:top w:val="single" w:sz="4" w:space="0" w:color="000000"/>
              <w:left w:val="single" w:sz="4" w:space="0" w:color="000000"/>
              <w:bottom w:val="single" w:sz="4" w:space="0" w:color="000000"/>
            </w:tcBorders>
            <w:shd w:val="clear" w:color="auto" w:fill="auto"/>
          </w:tcPr>
          <w:p w14:paraId="5540641E"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2.3</w:t>
            </w:r>
          </w:p>
        </w:tc>
        <w:tc>
          <w:tcPr>
            <w:tcW w:w="6799" w:type="dxa"/>
            <w:tcBorders>
              <w:top w:val="single" w:sz="4" w:space="0" w:color="000000"/>
              <w:left w:val="single" w:sz="4" w:space="0" w:color="000000"/>
              <w:bottom w:val="single" w:sz="4" w:space="0" w:color="000000"/>
            </w:tcBorders>
            <w:shd w:val="clear" w:color="auto" w:fill="auto"/>
          </w:tcPr>
          <w:p w14:paraId="224DBD99"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ADKAR Model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1B6F633C" w14:textId="56E12D25"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6</w:t>
            </w:r>
          </w:p>
        </w:tc>
      </w:tr>
      <w:tr w:rsidR="006F0E39" w:rsidRPr="00B600A5" w14:paraId="29305975" w14:textId="77777777" w:rsidTr="008B1D3C">
        <w:tc>
          <w:tcPr>
            <w:tcW w:w="851" w:type="dxa"/>
            <w:tcBorders>
              <w:top w:val="single" w:sz="4" w:space="0" w:color="000000"/>
              <w:left w:val="single" w:sz="4" w:space="0" w:color="000000"/>
              <w:bottom w:val="single" w:sz="4" w:space="0" w:color="000000"/>
            </w:tcBorders>
            <w:shd w:val="clear" w:color="auto" w:fill="auto"/>
          </w:tcPr>
          <w:p w14:paraId="527EC0EA"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2.3.1</w:t>
            </w:r>
          </w:p>
        </w:tc>
        <w:tc>
          <w:tcPr>
            <w:tcW w:w="6799" w:type="dxa"/>
            <w:tcBorders>
              <w:top w:val="single" w:sz="4" w:space="0" w:color="000000"/>
              <w:left w:val="single" w:sz="4" w:space="0" w:color="000000"/>
              <w:bottom w:val="single" w:sz="4" w:space="0" w:color="000000"/>
            </w:tcBorders>
            <w:shd w:val="clear" w:color="auto" w:fill="auto"/>
          </w:tcPr>
          <w:p w14:paraId="63BBAA05"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Awareness of the Need for a Change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317679ED" w14:textId="34539B9F"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7</w:t>
            </w:r>
          </w:p>
        </w:tc>
      </w:tr>
      <w:tr w:rsidR="006F0E39" w:rsidRPr="00B600A5" w14:paraId="48CFC5BD" w14:textId="77777777" w:rsidTr="008B1D3C">
        <w:tc>
          <w:tcPr>
            <w:tcW w:w="851" w:type="dxa"/>
            <w:tcBorders>
              <w:top w:val="single" w:sz="4" w:space="0" w:color="000000"/>
              <w:left w:val="single" w:sz="4" w:space="0" w:color="000000"/>
              <w:bottom w:val="single" w:sz="4" w:space="0" w:color="000000"/>
            </w:tcBorders>
            <w:shd w:val="clear" w:color="auto" w:fill="auto"/>
          </w:tcPr>
          <w:p w14:paraId="3EE4A79C" w14:textId="77777777"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2.3.2</w:t>
            </w:r>
          </w:p>
        </w:tc>
        <w:tc>
          <w:tcPr>
            <w:tcW w:w="6799" w:type="dxa"/>
            <w:tcBorders>
              <w:top w:val="single" w:sz="4" w:space="0" w:color="000000"/>
              <w:left w:val="single" w:sz="4" w:space="0" w:color="000000"/>
              <w:bottom w:val="single" w:sz="4" w:space="0" w:color="000000"/>
            </w:tcBorders>
            <w:shd w:val="clear" w:color="auto" w:fill="auto"/>
          </w:tcPr>
          <w:p w14:paraId="64FED7CC"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 xml:space="preserve">Desire to Participate </w:t>
            </w:r>
            <w:r w:rsidR="00D7767A" w:rsidRPr="00B600A5">
              <w:rPr>
                <w:rFonts w:ascii="Arial" w:eastAsia="SimSun" w:hAnsi="Arial" w:cs="Arial"/>
                <w:kern w:val="1"/>
                <w:lang w:eastAsia="hi-IN" w:bidi="hi-IN"/>
              </w:rPr>
              <w:t>in</w:t>
            </w:r>
            <w:r w:rsidRPr="00B600A5">
              <w:rPr>
                <w:rFonts w:ascii="Arial" w:eastAsia="SimSun" w:hAnsi="Arial" w:cs="Arial"/>
                <w:kern w:val="1"/>
                <w:lang w:eastAsia="hi-IN" w:bidi="hi-IN"/>
              </w:rPr>
              <w:t xml:space="preserve"> and Support the Change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1FA99BEE" w14:textId="5C413CBD"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1</w:t>
            </w:r>
            <w:r w:rsidR="00EF57AB">
              <w:rPr>
                <w:rFonts w:ascii="Arial" w:eastAsia="SimSun" w:hAnsi="Arial" w:cs="Arial"/>
                <w:kern w:val="1"/>
                <w:lang w:eastAsia="hi-IN" w:bidi="hi-IN"/>
              </w:rPr>
              <w:t>7</w:t>
            </w:r>
          </w:p>
        </w:tc>
      </w:tr>
      <w:tr w:rsidR="006F0E39" w:rsidRPr="00B600A5" w14:paraId="486B85C6" w14:textId="77777777" w:rsidTr="008B1D3C">
        <w:tc>
          <w:tcPr>
            <w:tcW w:w="851" w:type="dxa"/>
            <w:tcBorders>
              <w:top w:val="single" w:sz="4" w:space="0" w:color="000000"/>
              <w:left w:val="single" w:sz="4" w:space="0" w:color="000000"/>
              <w:bottom w:val="single" w:sz="4" w:space="0" w:color="000000"/>
            </w:tcBorders>
            <w:shd w:val="clear" w:color="auto" w:fill="auto"/>
          </w:tcPr>
          <w:p w14:paraId="65E1BA0D"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2.3.3</w:t>
            </w:r>
          </w:p>
        </w:tc>
        <w:tc>
          <w:tcPr>
            <w:tcW w:w="6799" w:type="dxa"/>
            <w:tcBorders>
              <w:top w:val="single" w:sz="4" w:space="0" w:color="000000"/>
              <w:left w:val="single" w:sz="4" w:space="0" w:color="000000"/>
              <w:bottom w:val="single" w:sz="4" w:space="0" w:color="000000"/>
            </w:tcBorders>
            <w:shd w:val="clear" w:color="auto" w:fill="auto"/>
          </w:tcPr>
          <w:p w14:paraId="1FAB6F20"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Knowledge on How to Change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0ED2CF68" w14:textId="736E892B"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1</w:t>
            </w:r>
            <w:r w:rsidR="00EF57AB">
              <w:rPr>
                <w:rFonts w:ascii="Arial" w:eastAsia="Times New Roman" w:hAnsi="Arial" w:cs="Arial"/>
                <w:kern w:val="1"/>
                <w:lang w:val="en-AU" w:eastAsia="ar-SA"/>
              </w:rPr>
              <w:t>7</w:t>
            </w:r>
          </w:p>
        </w:tc>
      </w:tr>
      <w:tr w:rsidR="006F0E39" w:rsidRPr="00B600A5" w14:paraId="221E2672" w14:textId="77777777" w:rsidTr="008B1D3C">
        <w:tc>
          <w:tcPr>
            <w:tcW w:w="851" w:type="dxa"/>
            <w:tcBorders>
              <w:top w:val="single" w:sz="4" w:space="0" w:color="000000"/>
              <w:left w:val="single" w:sz="4" w:space="0" w:color="000000"/>
              <w:bottom w:val="single" w:sz="4" w:space="0" w:color="000000"/>
            </w:tcBorders>
            <w:shd w:val="clear" w:color="auto" w:fill="auto"/>
          </w:tcPr>
          <w:p w14:paraId="5FF7D139" w14:textId="77777777"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2.3.4</w:t>
            </w:r>
          </w:p>
        </w:tc>
        <w:tc>
          <w:tcPr>
            <w:tcW w:w="6799" w:type="dxa"/>
            <w:tcBorders>
              <w:top w:val="single" w:sz="4" w:space="0" w:color="000000"/>
              <w:left w:val="single" w:sz="4" w:space="0" w:color="000000"/>
              <w:bottom w:val="single" w:sz="4" w:space="0" w:color="000000"/>
            </w:tcBorders>
            <w:shd w:val="clear" w:color="auto" w:fill="auto"/>
          </w:tcPr>
          <w:p w14:paraId="41225ECF"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 xml:space="preserve">Ability to Implement Required Skills and Behaviour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E9C02A4" w14:textId="45396DB2"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1</w:t>
            </w:r>
            <w:r w:rsidR="00EF57AB">
              <w:rPr>
                <w:rFonts w:ascii="Arial" w:eastAsia="SimSun" w:hAnsi="Arial" w:cs="Arial"/>
                <w:kern w:val="1"/>
                <w:lang w:eastAsia="hi-IN" w:bidi="hi-IN"/>
              </w:rPr>
              <w:t>8</w:t>
            </w:r>
          </w:p>
        </w:tc>
      </w:tr>
      <w:tr w:rsidR="006F0E39" w:rsidRPr="00B600A5" w14:paraId="71839A41" w14:textId="77777777" w:rsidTr="008B1D3C">
        <w:tc>
          <w:tcPr>
            <w:tcW w:w="851" w:type="dxa"/>
            <w:tcBorders>
              <w:top w:val="single" w:sz="4" w:space="0" w:color="000000"/>
              <w:left w:val="single" w:sz="4" w:space="0" w:color="000000"/>
              <w:bottom w:val="single" w:sz="4" w:space="0" w:color="000000"/>
            </w:tcBorders>
            <w:shd w:val="clear" w:color="auto" w:fill="auto"/>
          </w:tcPr>
          <w:p w14:paraId="79B5A739" w14:textId="77777777"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2.3.5</w:t>
            </w:r>
          </w:p>
        </w:tc>
        <w:tc>
          <w:tcPr>
            <w:tcW w:w="6799" w:type="dxa"/>
            <w:tcBorders>
              <w:top w:val="single" w:sz="4" w:space="0" w:color="000000"/>
              <w:left w:val="single" w:sz="4" w:space="0" w:color="000000"/>
              <w:bottom w:val="single" w:sz="4" w:space="0" w:color="000000"/>
            </w:tcBorders>
            <w:shd w:val="clear" w:color="auto" w:fill="auto"/>
          </w:tcPr>
          <w:p w14:paraId="48DD1E4F"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 xml:space="preserve">Reinforcement to Sustain the Change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65E0860D" w14:textId="69E69E69"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1</w:t>
            </w:r>
            <w:r w:rsidR="00EF57AB">
              <w:rPr>
                <w:rFonts w:ascii="Arial" w:eastAsia="SimSun" w:hAnsi="Arial" w:cs="Arial"/>
                <w:kern w:val="1"/>
                <w:lang w:eastAsia="hi-IN" w:bidi="hi-IN"/>
              </w:rPr>
              <w:t>8</w:t>
            </w:r>
          </w:p>
        </w:tc>
      </w:tr>
      <w:tr w:rsidR="006F0E39" w:rsidRPr="00B600A5" w14:paraId="2F05953D" w14:textId="77777777" w:rsidTr="008B1D3C">
        <w:tc>
          <w:tcPr>
            <w:tcW w:w="851" w:type="dxa"/>
            <w:tcBorders>
              <w:top w:val="single" w:sz="4" w:space="0" w:color="000000"/>
              <w:left w:val="single" w:sz="4" w:space="0" w:color="000000"/>
              <w:bottom w:val="single" w:sz="4" w:space="0" w:color="000000"/>
            </w:tcBorders>
            <w:shd w:val="clear" w:color="auto" w:fill="auto"/>
          </w:tcPr>
          <w:p w14:paraId="60C1A147"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2.4</w:t>
            </w:r>
          </w:p>
        </w:tc>
        <w:tc>
          <w:tcPr>
            <w:tcW w:w="6799" w:type="dxa"/>
            <w:tcBorders>
              <w:top w:val="single" w:sz="4" w:space="0" w:color="000000"/>
              <w:left w:val="single" w:sz="4" w:space="0" w:color="000000"/>
              <w:bottom w:val="single" w:sz="4" w:space="0" w:color="000000"/>
            </w:tcBorders>
            <w:shd w:val="clear" w:color="auto" w:fill="auto"/>
          </w:tcPr>
          <w:p w14:paraId="7F550FC2"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Kubler- Ross Roller Coaster Change (Grief Cycle)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D4A860D" w14:textId="12EE5564" w:rsidR="006F0E39" w:rsidRPr="00B600A5" w:rsidRDefault="009D1943"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1</w:t>
            </w:r>
            <w:r w:rsidR="00EF57AB">
              <w:rPr>
                <w:rFonts w:ascii="Arial" w:eastAsia="Times New Roman" w:hAnsi="Arial" w:cs="Arial"/>
                <w:kern w:val="1"/>
                <w:lang w:val="en-AU" w:eastAsia="ar-SA"/>
              </w:rPr>
              <w:t>8</w:t>
            </w:r>
            <w:r>
              <w:rPr>
                <w:rFonts w:ascii="Arial" w:eastAsia="Times New Roman" w:hAnsi="Arial" w:cs="Arial"/>
                <w:kern w:val="1"/>
                <w:lang w:val="en-AU" w:eastAsia="ar-SA"/>
              </w:rPr>
              <w:t>-1</w:t>
            </w:r>
            <w:r w:rsidR="00EF57AB">
              <w:rPr>
                <w:rFonts w:ascii="Arial" w:eastAsia="Times New Roman" w:hAnsi="Arial" w:cs="Arial"/>
                <w:kern w:val="1"/>
                <w:lang w:val="en-AU" w:eastAsia="ar-SA"/>
              </w:rPr>
              <w:t>9</w:t>
            </w:r>
          </w:p>
        </w:tc>
      </w:tr>
      <w:tr w:rsidR="006F0E39" w:rsidRPr="00B600A5" w14:paraId="0D151DD4" w14:textId="77777777" w:rsidTr="008B1D3C">
        <w:tc>
          <w:tcPr>
            <w:tcW w:w="851" w:type="dxa"/>
            <w:tcBorders>
              <w:top w:val="single" w:sz="4" w:space="0" w:color="000000"/>
              <w:left w:val="single" w:sz="4" w:space="0" w:color="000000"/>
              <w:bottom w:val="single" w:sz="4" w:space="0" w:color="000000"/>
            </w:tcBorders>
            <w:shd w:val="clear" w:color="auto" w:fill="auto"/>
          </w:tcPr>
          <w:p w14:paraId="043B0A06" w14:textId="77777777"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2.5</w:t>
            </w:r>
          </w:p>
        </w:tc>
        <w:tc>
          <w:tcPr>
            <w:tcW w:w="6799" w:type="dxa"/>
            <w:tcBorders>
              <w:top w:val="single" w:sz="4" w:space="0" w:color="000000"/>
              <w:left w:val="single" w:sz="4" w:space="0" w:color="000000"/>
              <w:bottom w:val="single" w:sz="4" w:space="0" w:color="000000"/>
            </w:tcBorders>
            <w:shd w:val="clear" w:color="auto" w:fill="auto"/>
          </w:tcPr>
          <w:p w14:paraId="67FC38E2"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 xml:space="preserve">Beckhard Change Equation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21F127D" w14:textId="7B413489" w:rsidR="006F0E39" w:rsidRPr="00B600A5" w:rsidRDefault="00EF57AB" w:rsidP="006F0E39">
            <w:pPr>
              <w:snapToGrid w:val="0"/>
              <w:spacing w:after="0" w:line="240" w:lineRule="auto"/>
              <w:jc w:val="center"/>
              <w:rPr>
                <w:rFonts w:ascii="Arial" w:eastAsia="SimSun" w:hAnsi="Arial" w:cs="Arial"/>
                <w:kern w:val="1"/>
                <w:lang w:eastAsia="hi-IN" w:bidi="hi-IN"/>
              </w:rPr>
            </w:pPr>
            <w:r>
              <w:rPr>
                <w:rFonts w:ascii="Arial" w:eastAsia="SimSun" w:hAnsi="Arial" w:cs="Arial"/>
                <w:kern w:val="1"/>
                <w:lang w:eastAsia="hi-IN" w:bidi="hi-IN"/>
              </w:rPr>
              <w:t>20</w:t>
            </w:r>
            <w:r w:rsidR="009D1943">
              <w:rPr>
                <w:rFonts w:ascii="Arial" w:eastAsia="SimSun" w:hAnsi="Arial" w:cs="Arial"/>
                <w:kern w:val="1"/>
                <w:lang w:eastAsia="hi-IN" w:bidi="hi-IN"/>
              </w:rPr>
              <w:t>-2</w:t>
            </w:r>
            <w:r>
              <w:rPr>
                <w:rFonts w:ascii="Arial" w:eastAsia="SimSun" w:hAnsi="Arial" w:cs="Arial"/>
                <w:kern w:val="1"/>
                <w:lang w:eastAsia="hi-IN" w:bidi="hi-IN"/>
              </w:rPr>
              <w:t>2</w:t>
            </w:r>
          </w:p>
        </w:tc>
      </w:tr>
      <w:tr w:rsidR="006F0E39" w:rsidRPr="00B600A5" w14:paraId="583B55AD" w14:textId="77777777" w:rsidTr="008B1D3C">
        <w:tc>
          <w:tcPr>
            <w:tcW w:w="851" w:type="dxa"/>
            <w:tcBorders>
              <w:top w:val="single" w:sz="4" w:space="0" w:color="000000"/>
              <w:left w:val="single" w:sz="4" w:space="0" w:color="000000"/>
              <w:bottom w:val="single" w:sz="4" w:space="0" w:color="000000"/>
            </w:tcBorders>
            <w:shd w:val="clear" w:color="auto" w:fill="auto"/>
          </w:tcPr>
          <w:p w14:paraId="7E260E60" w14:textId="77777777"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2.6</w:t>
            </w:r>
          </w:p>
        </w:tc>
        <w:tc>
          <w:tcPr>
            <w:tcW w:w="6799" w:type="dxa"/>
            <w:tcBorders>
              <w:top w:val="single" w:sz="4" w:space="0" w:color="000000"/>
              <w:left w:val="single" w:sz="4" w:space="0" w:color="000000"/>
              <w:bottom w:val="single" w:sz="4" w:space="0" w:color="000000"/>
            </w:tcBorders>
            <w:shd w:val="clear" w:color="auto" w:fill="auto"/>
          </w:tcPr>
          <w:p w14:paraId="15027A34"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 xml:space="preserve">Why Is Effective Change Management Important?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1B16E426" w14:textId="25DAA2F6" w:rsidR="006F0E39" w:rsidRPr="00B600A5" w:rsidRDefault="009D1943" w:rsidP="006F0E39">
            <w:pPr>
              <w:snapToGrid w:val="0"/>
              <w:spacing w:after="0" w:line="240" w:lineRule="auto"/>
              <w:jc w:val="center"/>
              <w:rPr>
                <w:rFonts w:ascii="Arial" w:eastAsia="SimSun" w:hAnsi="Arial" w:cs="Arial"/>
                <w:kern w:val="1"/>
                <w:lang w:eastAsia="hi-IN" w:bidi="hi-IN"/>
              </w:rPr>
            </w:pPr>
            <w:r>
              <w:rPr>
                <w:rFonts w:ascii="Arial" w:eastAsia="SimSun" w:hAnsi="Arial" w:cs="Arial"/>
                <w:kern w:val="1"/>
                <w:lang w:eastAsia="hi-IN" w:bidi="hi-IN"/>
              </w:rPr>
              <w:t>2</w:t>
            </w:r>
            <w:r w:rsidR="00EF57AB">
              <w:rPr>
                <w:rFonts w:ascii="Arial" w:eastAsia="SimSun" w:hAnsi="Arial" w:cs="Arial"/>
                <w:kern w:val="1"/>
                <w:lang w:eastAsia="hi-IN" w:bidi="hi-IN"/>
              </w:rPr>
              <w:t>3</w:t>
            </w:r>
          </w:p>
        </w:tc>
      </w:tr>
      <w:tr w:rsidR="006F0E39" w:rsidRPr="00B600A5" w14:paraId="59D8E354" w14:textId="77777777" w:rsidTr="008B1D3C">
        <w:tc>
          <w:tcPr>
            <w:tcW w:w="851" w:type="dxa"/>
            <w:tcBorders>
              <w:top w:val="single" w:sz="4" w:space="0" w:color="000000"/>
              <w:left w:val="single" w:sz="4" w:space="0" w:color="000000"/>
              <w:bottom w:val="single" w:sz="4" w:space="0" w:color="000000"/>
            </w:tcBorders>
            <w:shd w:val="clear" w:color="auto" w:fill="auto"/>
          </w:tcPr>
          <w:p w14:paraId="7752BFCF" w14:textId="77777777"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2.7</w:t>
            </w:r>
          </w:p>
        </w:tc>
        <w:tc>
          <w:tcPr>
            <w:tcW w:w="6799" w:type="dxa"/>
            <w:tcBorders>
              <w:top w:val="single" w:sz="4" w:space="0" w:color="000000"/>
              <w:left w:val="single" w:sz="4" w:space="0" w:color="000000"/>
              <w:bottom w:val="single" w:sz="4" w:space="0" w:color="000000"/>
            </w:tcBorders>
            <w:shd w:val="clear" w:color="auto" w:fill="auto"/>
          </w:tcPr>
          <w:p w14:paraId="3C9572F8"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 xml:space="preserve">Project Management Relation to Change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4C6856DB" w14:textId="314275AB" w:rsidR="006F0E39" w:rsidRPr="00B600A5" w:rsidRDefault="006F0E39" w:rsidP="006F0E39">
            <w:pPr>
              <w:snapToGrid w:val="0"/>
              <w:spacing w:after="0" w:line="240" w:lineRule="auto"/>
              <w:jc w:val="center"/>
              <w:rPr>
                <w:rFonts w:ascii="Arial" w:eastAsia="SimSun" w:hAnsi="Arial" w:cs="Arial"/>
                <w:kern w:val="1"/>
                <w:lang w:eastAsia="hi-IN" w:bidi="hi-IN"/>
              </w:rPr>
            </w:pPr>
            <w:r w:rsidRPr="00B600A5">
              <w:rPr>
                <w:rFonts w:ascii="Arial" w:eastAsia="SimSun" w:hAnsi="Arial" w:cs="Arial"/>
                <w:kern w:val="1"/>
                <w:lang w:eastAsia="hi-IN" w:bidi="hi-IN"/>
              </w:rPr>
              <w:t>2</w:t>
            </w:r>
            <w:r w:rsidR="00E078BE">
              <w:rPr>
                <w:rFonts w:ascii="Arial" w:eastAsia="SimSun" w:hAnsi="Arial" w:cs="Arial"/>
                <w:kern w:val="1"/>
                <w:lang w:eastAsia="hi-IN" w:bidi="hi-IN"/>
              </w:rPr>
              <w:t>4</w:t>
            </w:r>
            <w:r w:rsidRPr="00B600A5">
              <w:rPr>
                <w:rFonts w:ascii="Arial" w:eastAsia="SimSun" w:hAnsi="Arial" w:cs="Arial"/>
                <w:kern w:val="1"/>
                <w:lang w:eastAsia="hi-IN" w:bidi="hi-IN"/>
              </w:rPr>
              <w:t>-2</w:t>
            </w:r>
            <w:r w:rsidR="00E078BE">
              <w:rPr>
                <w:rFonts w:ascii="Arial" w:eastAsia="SimSun" w:hAnsi="Arial" w:cs="Arial"/>
                <w:kern w:val="1"/>
                <w:lang w:eastAsia="hi-IN" w:bidi="hi-IN"/>
              </w:rPr>
              <w:t>5</w:t>
            </w:r>
          </w:p>
        </w:tc>
      </w:tr>
      <w:tr w:rsidR="006F0E39" w:rsidRPr="00B600A5" w14:paraId="172EC016" w14:textId="77777777" w:rsidTr="008B1D3C">
        <w:tc>
          <w:tcPr>
            <w:tcW w:w="851" w:type="dxa"/>
            <w:tcBorders>
              <w:top w:val="single" w:sz="4" w:space="0" w:color="000000"/>
              <w:left w:val="single" w:sz="4" w:space="0" w:color="000000"/>
              <w:bottom w:val="single" w:sz="4" w:space="0" w:color="000000"/>
            </w:tcBorders>
            <w:shd w:val="clear" w:color="auto" w:fill="auto"/>
          </w:tcPr>
          <w:p w14:paraId="7095EA33"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2.8</w:t>
            </w:r>
          </w:p>
        </w:tc>
        <w:tc>
          <w:tcPr>
            <w:tcW w:w="6799" w:type="dxa"/>
            <w:tcBorders>
              <w:top w:val="single" w:sz="4" w:space="0" w:color="000000"/>
              <w:left w:val="single" w:sz="4" w:space="0" w:color="000000"/>
              <w:bottom w:val="single" w:sz="4" w:space="0" w:color="000000"/>
            </w:tcBorders>
            <w:shd w:val="clear" w:color="auto" w:fill="auto"/>
          </w:tcPr>
          <w:p w14:paraId="42469AD1"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Project Management Processes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29AE1A2C" w14:textId="0F778B12"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2</w:t>
            </w:r>
            <w:r w:rsidR="00E078BE">
              <w:rPr>
                <w:rFonts w:ascii="Arial" w:eastAsia="Times New Roman" w:hAnsi="Arial" w:cs="Arial"/>
                <w:kern w:val="1"/>
                <w:lang w:val="en-AU" w:eastAsia="ar-SA"/>
              </w:rPr>
              <w:t>5</w:t>
            </w:r>
            <w:r w:rsidRPr="00B600A5">
              <w:rPr>
                <w:rFonts w:ascii="Arial" w:eastAsia="Times New Roman" w:hAnsi="Arial" w:cs="Arial"/>
                <w:kern w:val="1"/>
                <w:lang w:val="en-AU" w:eastAsia="ar-SA"/>
              </w:rPr>
              <w:t>-</w:t>
            </w:r>
            <w:r w:rsidR="009D1943">
              <w:rPr>
                <w:rFonts w:ascii="Arial" w:eastAsia="Times New Roman" w:hAnsi="Arial" w:cs="Arial"/>
                <w:kern w:val="1"/>
                <w:lang w:val="en-AU" w:eastAsia="ar-SA"/>
              </w:rPr>
              <w:t>2</w:t>
            </w:r>
            <w:r w:rsidR="00E078BE">
              <w:rPr>
                <w:rFonts w:ascii="Arial" w:eastAsia="Times New Roman" w:hAnsi="Arial" w:cs="Arial"/>
                <w:kern w:val="1"/>
                <w:lang w:val="en-AU" w:eastAsia="ar-SA"/>
              </w:rPr>
              <w:t>7</w:t>
            </w:r>
          </w:p>
        </w:tc>
      </w:tr>
      <w:tr w:rsidR="006F0E39" w:rsidRPr="00B600A5" w14:paraId="3D74E7F3" w14:textId="77777777" w:rsidTr="008B1D3C">
        <w:tc>
          <w:tcPr>
            <w:tcW w:w="851" w:type="dxa"/>
            <w:tcBorders>
              <w:top w:val="single" w:sz="4" w:space="0" w:color="000000"/>
              <w:left w:val="single" w:sz="4" w:space="0" w:color="000000"/>
              <w:bottom w:val="single" w:sz="4" w:space="0" w:color="000000"/>
            </w:tcBorders>
            <w:shd w:val="clear" w:color="auto" w:fill="auto"/>
          </w:tcPr>
          <w:p w14:paraId="778BC502"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3.0</w:t>
            </w:r>
          </w:p>
        </w:tc>
        <w:tc>
          <w:tcPr>
            <w:tcW w:w="6799" w:type="dxa"/>
            <w:tcBorders>
              <w:top w:val="single" w:sz="4" w:space="0" w:color="000000"/>
              <w:left w:val="single" w:sz="4" w:space="0" w:color="000000"/>
              <w:bottom w:val="single" w:sz="4" w:space="0" w:color="000000"/>
            </w:tcBorders>
            <w:shd w:val="clear" w:color="auto" w:fill="auto"/>
          </w:tcPr>
          <w:p w14:paraId="4811E6B2"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Methodology</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1CC1600" w14:textId="56CE3EE5" w:rsidR="006F0E39" w:rsidRPr="00B600A5" w:rsidRDefault="009D1943"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2</w:t>
            </w:r>
            <w:r w:rsidR="00E078BE">
              <w:rPr>
                <w:rFonts w:ascii="Arial" w:eastAsia="Times New Roman" w:hAnsi="Arial" w:cs="Arial"/>
                <w:kern w:val="1"/>
                <w:lang w:val="en-AU" w:eastAsia="ar-SA"/>
              </w:rPr>
              <w:t>8</w:t>
            </w:r>
          </w:p>
        </w:tc>
      </w:tr>
      <w:tr w:rsidR="006F0E39" w:rsidRPr="00B600A5" w14:paraId="759D86F6" w14:textId="77777777" w:rsidTr="008B1D3C">
        <w:tc>
          <w:tcPr>
            <w:tcW w:w="851" w:type="dxa"/>
            <w:tcBorders>
              <w:top w:val="single" w:sz="4" w:space="0" w:color="000000"/>
              <w:left w:val="single" w:sz="4" w:space="0" w:color="000000"/>
              <w:bottom w:val="single" w:sz="4" w:space="0" w:color="000000"/>
            </w:tcBorders>
            <w:shd w:val="clear" w:color="auto" w:fill="auto"/>
          </w:tcPr>
          <w:p w14:paraId="48F3291F"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3.1</w:t>
            </w:r>
          </w:p>
        </w:tc>
        <w:tc>
          <w:tcPr>
            <w:tcW w:w="6799" w:type="dxa"/>
            <w:tcBorders>
              <w:top w:val="single" w:sz="4" w:space="0" w:color="000000"/>
              <w:left w:val="single" w:sz="4" w:space="0" w:color="000000"/>
              <w:bottom w:val="single" w:sz="4" w:space="0" w:color="000000"/>
            </w:tcBorders>
            <w:shd w:val="clear" w:color="auto" w:fill="auto"/>
          </w:tcPr>
          <w:p w14:paraId="337D6DEB"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Introduction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6DEE9A2C" w14:textId="2D5DA281" w:rsidR="006F0E39" w:rsidRPr="00B600A5" w:rsidRDefault="009D1943"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2</w:t>
            </w:r>
            <w:r w:rsidR="00E078BE">
              <w:rPr>
                <w:rFonts w:ascii="Arial" w:eastAsia="Times New Roman" w:hAnsi="Arial" w:cs="Arial"/>
                <w:kern w:val="1"/>
                <w:lang w:val="en-AU" w:eastAsia="ar-SA"/>
              </w:rPr>
              <w:t>8</w:t>
            </w:r>
          </w:p>
        </w:tc>
      </w:tr>
      <w:tr w:rsidR="006F0E39" w:rsidRPr="00B600A5" w14:paraId="37CDACE9" w14:textId="77777777" w:rsidTr="008B1D3C">
        <w:tc>
          <w:tcPr>
            <w:tcW w:w="851" w:type="dxa"/>
            <w:tcBorders>
              <w:top w:val="single" w:sz="4" w:space="0" w:color="000000"/>
              <w:left w:val="single" w:sz="4" w:space="0" w:color="000000"/>
              <w:bottom w:val="single" w:sz="4" w:space="0" w:color="000000"/>
            </w:tcBorders>
            <w:shd w:val="clear" w:color="auto" w:fill="auto"/>
          </w:tcPr>
          <w:p w14:paraId="374F8AAC" w14:textId="77777777" w:rsidR="006F0E39" w:rsidRPr="00B600A5" w:rsidRDefault="00C40559" w:rsidP="006F0E39">
            <w:pPr>
              <w:snapToGrid w:val="0"/>
              <w:spacing w:after="0" w:line="240" w:lineRule="auto"/>
              <w:jc w:val="center"/>
              <w:rPr>
                <w:rFonts w:ascii="Arial" w:eastAsia="Times New Roman" w:hAnsi="Arial" w:cs="Arial"/>
                <w:kern w:val="1"/>
                <w:lang w:val="en-AU" w:eastAsia="ar-SA"/>
              </w:rPr>
            </w:pPr>
            <w:r>
              <w:br w:type="page"/>
            </w:r>
            <w:r w:rsidR="006F0E39" w:rsidRPr="00B600A5">
              <w:rPr>
                <w:rFonts w:ascii="Arial" w:eastAsia="Times New Roman" w:hAnsi="Arial" w:cs="Arial"/>
                <w:kern w:val="1"/>
                <w:lang w:val="en-AU" w:eastAsia="ar-SA"/>
              </w:rPr>
              <w:t>3.2</w:t>
            </w:r>
          </w:p>
        </w:tc>
        <w:tc>
          <w:tcPr>
            <w:tcW w:w="6799" w:type="dxa"/>
            <w:tcBorders>
              <w:top w:val="single" w:sz="4" w:space="0" w:color="000000"/>
              <w:left w:val="single" w:sz="4" w:space="0" w:color="000000"/>
              <w:bottom w:val="single" w:sz="4" w:space="0" w:color="000000"/>
            </w:tcBorders>
            <w:shd w:val="clear" w:color="auto" w:fill="auto"/>
          </w:tcPr>
          <w:p w14:paraId="0187B358"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The Research Approach</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4DF7D5B0" w14:textId="53650B12" w:rsidR="006F0E39" w:rsidRPr="00B600A5" w:rsidRDefault="009D1943"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2</w:t>
            </w:r>
            <w:r w:rsidR="00E078BE">
              <w:rPr>
                <w:rFonts w:ascii="Arial" w:eastAsia="Times New Roman" w:hAnsi="Arial" w:cs="Arial"/>
                <w:kern w:val="1"/>
                <w:lang w:val="en-AU" w:eastAsia="ar-SA"/>
              </w:rPr>
              <w:t>9</w:t>
            </w:r>
            <w:r>
              <w:rPr>
                <w:rFonts w:ascii="Arial" w:eastAsia="Times New Roman" w:hAnsi="Arial" w:cs="Arial"/>
                <w:kern w:val="1"/>
                <w:lang w:val="en-AU" w:eastAsia="ar-SA"/>
              </w:rPr>
              <w:t>-</w:t>
            </w:r>
            <w:r w:rsidR="00E078BE">
              <w:rPr>
                <w:rFonts w:ascii="Arial" w:eastAsia="Times New Roman" w:hAnsi="Arial" w:cs="Arial"/>
                <w:kern w:val="1"/>
                <w:lang w:val="en-AU" w:eastAsia="ar-SA"/>
              </w:rPr>
              <w:t>30</w:t>
            </w:r>
          </w:p>
        </w:tc>
      </w:tr>
      <w:tr w:rsidR="006F0E39" w:rsidRPr="00B600A5" w14:paraId="097D427D" w14:textId="77777777" w:rsidTr="008B1D3C">
        <w:tc>
          <w:tcPr>
            <w:tcW w:w="851" w:type="dxa"/>
            <w:tcBorders>
              <w:top w:val="single" w:sz="4" w:space="0" w:color="000000"/>
              <w:left w:val="single" w:sz="4" w:space="0" w:color="000000"/>
              <w:bottom w:val="single" w:sz="4" w:space="0" w:color="000000"/>
            </w:tcBorders>
            <w:shd w:val="clear" w:color="auto" w:fill="auto"/>
          </w:tcPr>
          <w:p w14:paraId="686F4221"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3.3</w:t>
            </w:r>
          </w:p>
        </w:tc>
        <w:tc>
          <w:tcPr>
            <w:tcW w:w="6799" w:type="dxa"/>
            <w:tcBorders>
              <w:top w:val="single" w:sz="4" w:space="0" w:color="000000"/>
              <w:left w:val="single" w:sz="4" w:space="0" w:color="000000"/>
              <w:bottom w:val="single" w:sz="4" w:space="0" w:color="000000"/>
            </w:tcBorders>
            <w:shd w:val="clear" w:color="auto" w:fill="auto"/>
          </w:tcPr>
          <w:p w14:paraId="0F48E3E0"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Data Collection</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A5AD3D3" w14:textId="3D7B44F7" w:rsidR="006F0E39" w:rsidRPr="00B600A5" w:rsidRDefault="00E078BE"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31</w:t>
            </w:r>
            <w:r w:rsidR="009D1943">
              <w:rPr>
                <w:rFonts w:ascii="Arial" w:eastAsia="Times New Roman" w:hAnsi="Arial" w:cs="Arial"/>
                <w:kern w:val="1"/>
                <w:lang w:val="en-AU" w:eastAsia="ar-SA"/>
              </w:rPr>
              <w:t>-3</w:t>
            </w:r>
            <w:r>
              <w:rPr>
                <w:rFonts w:ascii="Arial" w:eastAsia="Times New Roman" w:hAnsi="Arial" w:cs="Arial"/>
                <w:kern w:val="1"/>
                <w:lang w:val="en-AU" w:eastAsia="ar-SA"/>
              </w:rPr>
              <w:t>3</w:t>
            </w:r>
          </w:p>
        </w:tc>
      </w:tr>
      <w:tr w:rsidR="006F0E39" w:rsidRPr="00B600A5" w14:paraId="53E8384A" w14:textId="77777777" w:rsidTr="008B1D3C">
        <w:tc>
          <w:tcPr>
            <w:tcW w:w="851" w:type="dxa"/>
            <w:tcBorders>
              <w:top w:val="single" w:sz="4" w:space="0" w:color="000000"/>
              <w:left w:val="single" w:sz="4" w:space="0" w:color="000000"/>
              <w:bottom w:val="single" w:sz="4" w:space="0" w:color="000000"/>
            </w:tcBorders>
            <w:shd w:val="clear" w:color="auto" w:fill="auto"/>
          </w:tcPr>
          <w:p w14:paraId="256C5A34"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3.4</w:t>
            </w:r>
          </w:p>
        </w:tc>
        <w:tc>
          <w:tcPr>
            <w:tcW w:w="6799" w:type="dxa"/>
            <w:tcBorders>
              <w:top w:val="single" w:sz="4" w:space="0" w:color="000000"/>
              <w:left w:val="single" w:sz="4" w:space="0" w:color="000000"/>
              <w:bottom w:val="single" w:sz="4" w:space="0" w:color="000000"/>
            </w:tcBorders>
            <w:shd w:val="clear" w:color="auto" w:fill="auto"/>
          </w:tcPr>
          <w:p w14:paraId="48CD377C"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Questionnaire Design</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03D66B8A" w14:textId="65E22185" w:rsidR="006F0E39" w:rsidRPr="00B600A5" w:rsidRDefault="009D1943"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3</w:t>
            </w:r>
            <w:r w:rsidR="00E078BE">
              <w:rPr>
                <w:rFonts w:ascii="Arial" w:eastAsia="Times New Roman" w:hAnsi="Arial" w:cs="Arial"/>
                <w:kern w:val="1"/>
                <w:lang w:val="en-AU" w:eastAsia="ar-SA"/>
              </w:rPr>
              <w:t>4</w:t>
            </w:r>
          </w:p>
        </w:tc>
      </w:tr>
      <w:tr w:rsidR="006F0E39" w:rsidRPr="00B600A5" w14:paraId="34B2701A" w14:textId="77777777" w:rsidTr="008B1D3C">
        <w:tc>
          <w:tcPr>
            <w:tcW w:w="851" w:type="dxa"/>
            <w:tcBorders>
              <w:top w:val="single" w:sz="4" w:space="0" w:color="000000"/>
              <w:left w:val="single" w:sz="4" w:space="0" w:color="000000"/>
              <w:bottom w:val="single" w:sz="4" w:space="0" w:color="000000"/>
            </w:tcBorders>
            <w:shd w:val="clear" w:color="auto" w:fill="auto"/>
          </w:tcPr>
          <w:p w14:paraId="0EC460B4"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3.5</w:t>
            </w:r>
          </w:p>
        </w:tc>
        <w:tc>
          <w:tcPr>
            <w:tcW w:w="6799" w:type="dxa"/>
            <w:tcBorders>
              <w:top w:val="single" w:sz="4" w:space="0" w:color="000000"/>
              <w:left w:val="single" w:sz="4" w:space="0" w:color="000000"/>
              <w:bottom w:val="single" w:sz="4" w:space="0" w:color="000000"/>
            </w:tcBorders>
            <w:shd w:val="clear" w:color="auto" w:fill="auto"/>
          </w:tcPr>
          <w:p w14:paraId="1EBE897F"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 Pilot Study</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0EAD9825" w14:textId="5B2B487A"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w:t>
            </w:r>
            <w:r w:rsidR="00E078BE">
              <w:rPr>
                <w:rFonts w:ascii="Arial" w:eastAsia="Times New Roman" w:hAnsi="Arial" w:cs="Arial"/>
                <w:kern w:val="1"/>
                <w:lang w:val="en-AU" w:eastAsia="ar-SA"/>
              </w:rPr>
              <w:t>4</w:t>
            </w:r>
            <w:r w:rsidR="009D1943">
              <w:rPr>
                <w:rFonts w:ascii="Arial" w:eastAsia="Times New Roman" w:hAnsi="Arial" w:cs="Arial"/>
                <w:kern w:val="1"/>
                <w:lang w:val="en-AU" w:eastAsia="ar-SA"/>
              </w:rPr>
              <w:t>-3</w:t>
            </w:r>
            <w:r w:rsidR="00E078BE">
              <w:rPr>
                <w:rFonts w:ascii="Arial" w:eastAsia="Times New Roman" w:hAnsi="Arial" w:cs="Arial"/>
                <w:kern w:val="1"/>
                <w:lang w:val="en-AU" w:eastAsia="ar-SA"/>
              </w:rPr>
              <w:t>5</w:t>
            </w:r>
          </w:p>
        </w:tc>
      </w:tr>
      <w:tr w:rsidR="006F0E39" w:rsidRPr="00B600A5" w14:paraId="739362F9" w14:textId="77777777" w:rsidTr="008B1D3C">
        <w:tc>
          <w:tcPr>
            <w:tcW w:w="851" w:type="dxa"/>
            <w:tcBorders>
              <w:top w:val="single" w:sz="4" w:space="0" w:color="000000"/>
              <w:left w:val="single" w:sz="4" w:space="0" w:color="000000"/>
              <w:bottom w:val="single" w:sz="4" w:space="0" w:color="000000"/>
            </w:tcBorders>
            <w:shd w:val="clear" w:color="auto" w:fill="auto"/>
          </w:tcPr>
          <w:p w14:paraId="3C8352D0"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4.0</w:t>
            </w:r>
          </w:p>
        </w:tc>
        <w:tc>
          <w:tcPr>
            <w:tcW w:w="6799" w:type="dxa"/>
            <w:tcBorders>
              <w:top w:val="single" w:sz="4" w:space="0" w:color="000000"/>
              <w:left w:val="single" w:sz="4" w:space="0" w:color="000000"/>
              <w:bottom w:val="single" w:sz="4" w:space="0" w:color="000000"/>
            </w:tcBorders>
            <w:shd w:val="clear" w:color="auto" w:fill="auto"/>
          </w:tcPr>
          <w:p w14:paraId="150CC657" w14:textId="77777777" w:rsidR="006F0E39" w:rsidRPr="00B600A5" w:rsidRDefault="006F0E39" w:rsidP="00092B0E">
            <w:pPr>
              <w:tabs>
                <w:tab w:val="left" w:pos="284"/>
              </w:tabs>
              <w:snapToGrid w:val="0"/>
              <w:spacing w:after="0" w:line="240" w:lineRule="auto"/>
              <w:ind w:left="57"/>
              <w:rPr>
                <w:rFonts w:ascii="Arial" w:eastAsia="Times New Roman" w:hAnsi="Arial" w:cs="Arial"/>
                <w:b/>
                <w:bCs/>
                <w:kern w:val="1"/>
                <w:lang w:eastAsia="ar-SA"/>
              </w:rPr>
            </w:pPr>
            <w:r w:rsidRPr="00B600A5">
              <w:rPr>
                <w:rFonts w:ascii="Arial" w:eastAsia="Times New Roman" w:hAnsi="Arial" w:cs="Arial"/>
                <w:b/>
                <w:bCs/>
                <w:kern w:val="1"/>
                <w:lang w:eastAsia="ar-SA"/>
              </w:rPr>
              <w:t xml:space="preserve">Analysis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2621A3BD" w14:textId="5871B775"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w:t>
            </w:r>
            <w:r w:rsidR="00E078BE">
              <w:rPr>
                <w:rFonts w:ascii="Arial" w:eastAsia="Times New Roman" w:hAnsi="Arial" w:cs="Arial"/>
                <w:kern w:val="1"/>
                <w:lang w:val="en-AU" w:eastAsia="ar-SA"/>
              </w:rPr>
              <w:t>6</w:t>
            </w:r>
          </w:p>
        </w:tc>
      </w:tr>
      <w:tr w:rsidR="006F0E39" w:rsidRPr="00B600A5" w14:paraId="38947061" w14:textId="77777777" w:rsidTr="008B1D3C">
        <w:tc>
          <w:tcPr>
            <w:tcW w:w="851" w:type="dxa"/>
            <w:tcBorders>
              <w:top w:val="single" w:sz="4" w:space="0" w:color="000000"/>
              <w:left w:val="single" w:sz="4" w:space="0" w:color="000000"/>
              <w:bottom w:val="single" w:sz="4" w:space="0" w:color="000000"/>
            </w:tcBorders>
            <w:shd w:val="clear" w:color="auto" w:fill="auto"/>
          </w:tcPr>
          <w:p w14:paraId="7848D813"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4.1</w:t>
            </w:r>
          </w:p>
        </w:tc>
        <w:tc>
          <w:tcPr>
            <w:tcW w:w="6799" w:type="dxa"/>
            <w:tcBorders>
              <w:top w:val="single" w:sz="4" w:space="0" w:color="000000"/>
              <w:left w:val="single" w:sz="4" w:space="0" w:color="000000"/>
              <w:bottom w:val="single" w:sz="4" w:space="0" w:color="000000"/>
            </w:tcBorders>
            <w:shd w:val="clear" w:color="auto" w:fill="auto"/>
          </w:tcPr>
          <w:p w14:paraId="1D964737"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Introduction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2936DBA1" w14:textId="68E1EA4F"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w:t>
            </w:r>
            <w:r w:rsidR="00E078BE">
              <w:rPr>
                <w:rFonts w:ascii="Arial" w:eastAsia="Times New Roman" w:hAnsi="Arial" w:cs="Arial"/>
                <w:kern w:val="1"/>
                <w:lang w:val="en-AU" w:eastAsia="ar-SA"/>
              </w:rPr>
              <w:t>6</w:t>
            </w:r>
          </w:p>
        </w:tc>
      </w:tr>
      <w:tr w:rsidR="006F0E39" w:rsidRPr="00B600A5" w14:paraId="2A211267" w14:textId="77777777" w:rsidTr="008B1D3C">
        <w:tc>
          <w:tcPr>
            <w:tcW w:w="851" w:type="dxa"/>
            <w:tcBorders>
              <w:top w:val="single" w:sz="4" w:space="0" w:color="000000"/>
              <w:left w:val="single" w:sz="4" w:space="0" w:color="000000"/>
              <w:bottom w:val="single" w:sz="4" w:space="0" w:color="000000"/>
            </w:tcBorders>
            <w:shd w:val="clear" w:color="auto" w:fill="auto"/>
          </w:tcPr>
          <w:p w14:paraId="31A7F841"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4.2</w:t>
            </w:r>
          </w:p>
        </w:tc>
        <w:tc>
          <w:tcPr>
            <w:tcW w:w="6799" w:type="dxa"/>
            <w:tcBorders>
              <w:top w:val="single" w:sz="4" w:space="0" w:color="000000"/>
              <w:left w:val="single" w:sz="4" w:space="0" w:color="000000"/>
              <w:bottom w:val="single" w:sz="4" w:space="0" w:color="000000"/>
            </w:tcBorders>
            <w:shd w:val="clear" w:color="auto" w:fill="auto"/>
          </w:tcPr>
          <w:p w14:paraId="13EBA63D" w14:textId="77777777" w:rsidR="006F0E39" w:rsidRPr="00B600A5" w:rsidRDefault="006F0E39" w:rsidP="00092B0E">
            <w:pPr>
              <w:tabs>
                <w:tab w:val="left" w:pos="284"/>
              </w:tabs>
              <w:snapToGrid w:val="0"/>
              <w:spacing w:after="0" w:line="240" w:lineRule="auto"/>
              <w:ind w:left="57"/>
              <w:rPr>
                <w:rFonts w:ascii="Arial" w:eastAsia="SimSun" w:hAnsi="Arial" w:cs="Arial"/>
                <w:kern w:val="1"/>
                <w:lang w:eastAsia="hi-IN" w:bidi="hi-IN"/>
              </w:rPr>
            </w:pPr>
            <w:r w:rsidRPr="00B600A5">
              <w:rPr>
                <w:rFonts w:ascii="Arial" w:eastAsia="SimSun" w:hAnsi="Arial" w:cs="Arial"/>
                <w:kern w:val="1"/>
                <w:lang w:eastAsia="hi-IN" w:bidi="hi-IN"/>
              </w:rPr>
              <w:t>Excel Analysis (Percentages)</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25536B8" w14:textId="01B104AA"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3</w:t>
            </w:r>
            <w:r w:rsidR="00E078BE">
              <w:rPr>
                <w:rFonts w:ascii="Arial" w:eastAsia="Times New Roman" w:hAnsi="Arial" w:cs="Arial"/>
                <w:kern w:val="1"/>
                <w:lang w:val="en-AU" w:eastAsia="ar-SA"/>
              </w:rPr>
              <w:t>7</w:t>
            </w:r>
            <w:r w:rsidRPr="00B600A5">
              <w:rPr>
                <w:rFonts w:ascii="Arial" w:eastAsia="Times New Roman" w:hAnsi="Arial" w:cs="Arial"/>
                <w:kern w:val="1"/>
                <w:lang w:val="en-AU" w:eastAsia="ar-SA"/>
              </w:rPr>
              <w:t>-4</w:t>
            </w:r>
            <w:r w:rsidR="00E078BE">
              <w:rPr>
                <w:rFonts w:ascii="Arial" w:eastAsia="Times New Roman" w:hAnsi="Arial" w:cs="Arial"/>
                <w:kern w:val="1"/>
                <w:lang w:val="en-AU" w:eastAsia="ar-SA"/>
              </w:rPr>
              <w:t>6</w:t>
            </w:r>
          </w:p>
        </w:tc>
      </w:tr>
      <w:tr w:rsidR="006F0E39" w:rsidRPr="00B600A5" w14:paraId="10B11794" w14:textId="77777777" w:rsidTr="008B1D3C">
        <w:tc>
          <w:tcPr>
            <w:tcW w:w="851" w:type="dxa"/>
            <w:tcBorders>
              <w:top w:val="single" w:sz="4" w:space="0" w:color="000000"/>
              <w:left w:val="single" w:sz="4" w:space="0" w:color="000000"/>
              <w:bottom w:val="single" w:sz="4" w:space="0" w:color="000000"/>
            </w:tcBorders>
            <w:shd w:val="clear" w:color="auto" w:fill="auto"/>
          </w:tcPr>
          <w:p w14:paraId="51CBBFED"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4.3</w:t>
            </w:r>
          </w:p>
        </w:tc>
        <w:tc>
          <w:tcPr>
            <w:tcW w:w="6799" w:type="dxa"/>
            <w:tcBorders>
              <w:top w:val="single" w:sz="4" w:space="0" w:color="000000"/>
              <w:left w:val="single" w:sz="4" w:space="0" w:color="000000"/>
              <w:bottom w:val="single" w:sz="4" w:space="0" w:color="000000"/>
            </w:tcBorders>
            <w:shd w:val="clear" w:color="auto" w:fill="auto"/>
          </w:tcPr>
          <w:p w14:paraId="108EBE05" w14:textId="77777777" w:rsidR="006F0E39" w:rsidRPr="00B600A5" w:rsidRDefault="009D1943" w:rsidP="00092B0E">
            <w:pPr>
              <w:tabs>
                <w:tab w:val="left" w:pos="284"/>
              </w:tabs>
              <w:snapToGrid w:val="0"/>
              <w:spacing w:after="0" w:line="240" w:lineRule="auto"/>
              <w:ind w:left="57"/>
              <w:rPr>
                <w:rFonts w:ascii="Arial" w:eastAsia="SimSun" w:hAnsi="Arial" w:cs="Arial"/>
                <w:kern w:val="1"/>
                <w:lang w:eastAsia="hi-IN" w:bidi="hi-IN"/>
              </w:rPr>
            </w:pPr>
            <w:r>
              <w:rPr>
                <w:rFonts w:ascii="Arial" w:eastAsia="SimSun" w:hAnsi="Arial" w:cs="Arial"/>
                <w:kern w:val="1"/>
                <w:lang w:eastAsia="hi-IN" w:bidi="hi-IN"/>
              </w:rPr>
              <w:t>SPSS Analysis</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4F1C6DE7" w14:textId="38F4FE70"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47-</w:t>
            </w:r>
            <w:r w:rsidR="00E078BE">
              <w:rPr>
                <w:rFonts w:ascii="Arial" w:eastAsia="Times New Roman" w:hAnsi="Arial" w:cs="Arial"/>
                <w:kern w:val="1"/>
                <w:lang w:val="en-AU" w:eastAsia="ar-SA"/>
              </w:rPr>
              <w:t>61</w:t>
            </w:r>
          </w:p>
        </w:tc>
      </w:tr>
      <w:tr w:rsidR="006F0E39" w:rsidRPr="00B600A5" w14:paraId="030D99AA" w14:textId="77777777" w:rsidTr="008B1D3C">
        <w:tc>
          <w:tcPr>
            <w:tcW w:w="851" w:type="dxa"/>
            <w:tcBorders>
              <w:top w:val="single" w:sz="4" w:space="0" w:color="000000"/>
              <w:left w:val="single" w:sz="4" w:space="0" w:color="000000"/>
              <w:bottom w:val="single" w:sz="4" w:space="0" w:color="000000"/>
            </w:tcBorders>
            <w:shd w:val="clear" w:color="auto" w:fill="auto"/>
          </w:tcPr>
          <w:p w14:paraId="74E24860"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5.0</w:t>
            </w:r>
          </w:p>
        </w:tc>
        <w:tc>
          <w:tcPr>
            <w:tcW w:w="6799" w:type="dxa"/>
            <w:tcBorders>
              <w:top w:val="single" w:sz="4" w:space="0" w:color="000000"/>
              <w:left w:val="single" w:sz="4" w:space="0" w:color="000000"/>
              <w:bottom w:val="single" w:sz="4" w:space="0" w:color="000000"/>
            </w:tcBorders>
            <w:shd w:val="clear" w:color="auto" w:fill="auto"/>
          </w:tcPr>
          <w:p w14:paraId="27FF933F"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Summary and Recommendation</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12C0A1D8" w14:textId="47C900BF" w:rsidR="006F0E39" w:rsidRPr="00B600A5" w:rsidRDefault="00E078BE"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62</w:t>
            </w:r>
          </w:p>
        </w:tc>
      </w:tr>
      <w:tr w:rsidR="006F0E39" w:rsidRPr="00B600A5" w14:paraId="51742655" w14:textId="77777777" w:rsidTr="008B1D3C">
        <w:tc>
          <w:tcPr>
            <w:tcW w:w="851" w:type="dxa"/>
            <w:tcBorders>
              <w:top w:val="single" w:sz="4" w:space="0" w:color="000000"/>
              <w:left w:val="single" w:sz="4" w:space="0" w:color="000000"/>
              <w:bottom w:val="single" w:sz="4" w:space="0" w:color="000000"/>
            </w:tcBorders>
            <w:shd w:val="clear" w:color="auto" w:fill="auto"/>
          </w:tcPr>
          <w:p w14:paraId="3BCCB918"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5.1</w:t>
            </w:r>
          </w:p>
        </w:tc>
        <w:tc>
          <w:tcPr>
            <w:tcW w:w="6799" w:type="dxa"/>
            <w:tcBorders>
              <w:top w:val="single" w:sz="4" w:space="0" w:color="000000"/>
              <w:left w:val="single" w:sz="4" w:space="0" w:color="000000"/>
              <w:bottom w:val="single" w:sz="4" w:space="0" w:color="000000"/>
            </w:tcBorders>
            <w:shd w:val="clear" w:color="auto" w:fill="auto"/>
          </w:tcPr>
          <w:p w14:paraId="37E59940"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Summary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E34FA52" w14:textId="6315887F" w:rsidR="006F0E39" w:rsidRPr="00B600A5" w:rsidRDefault="00BF34EF"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59-6</w:t>
            </w:r>
            <w:r w:rsidR="00973258">
              <w:rPr>
                <w:rFonts w:ascii="Arial" w:eastAsia="Times New Roman" w:hAnsi="Arial" w:cs="Arial"/>
                <w:kern w:val="1"/>
                <w:lang w:val="en-AU" w:eastAsia="ar-SA"/>
              </w:rPr>
              <w:t>6</w:t>
            </w:r>
          </w:p>
        </w:tc>
      </w:tr>
      <w:tr w:rsidR="006F0E39" w:rsidRPr="00B600A5" w14:paraId="3C22C431" w14:textId="77777777" w:rsidTr="008B1D3C">
        <w:tc>
          <w:tcPr>
            <w:tcW w:w="851" w:type="dxa"/>
            <w:tcBorders>
              <w:top w:val="single" w:sz="4" w:space="0" w:color="000000"/>
              <w:left w:val="single" w:sz="4" w:space="0" w:color="000000"/>
              <w:bottom w:val="single" w:sz="4" w:space="0" w:color="000000"/>
            </w:tcBorders>
            <w:shd w:val="clear" w:color="auto" w:fill="auto"/>
          </w:tcPr>
          <w:p w14:paraId="6FEF5F2C" w14:textId="77777777" w:rsidR="006F0E39" w:rsidRPr="00B600A5" w:rsidRDefault="006F0E39" w:rsidP="006F0E39">
            <w:pPr>
              <w:snapToGrid w:val="0"/>
              <w:spacing w:after="0"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5.2</w:t>
            </w:r>
          </w:p>
        </w:tc>
        <w:tc>
          <w:tcPr>
            <w:tcW w:w="6799" w:type="dxa"/>
            <w:tcBorders>
              <w:top w:val="single" w:sz="4" w:space="0" w:color="000000"/>
              <w:left w:val="single" w:sz="4" w:space="0" w:color="000000"/>
              <w:bottom w:val="single" w:sz="4" w:space="0" w:color="000000"/>
            </w:tcBorders>
            <w:shd w:val="clear" w:color="auto" w:fill="auto"/>
          </w:tcPr>
          <w:p w14:paraId="4D230216" w14:textId="77777777" w:rsidR="006F0E39" w:rsidRPr="00B600A5" w:rsidRDefault="006F0E39" w:rsidP="00092B0E">
            <w:pPr>
              <w:tabs>
                <w:tab w:val="left" w:pos="284"/>
              </w:tabs>
              <w:snapToGrid w:val="0"/>
              <w:spacing w:after="0"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Conclusion</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313DD6F" w14:textId="7B534A16" w:rsidR="006F0E39" w:rsidRPr="00B600A5" w:rsidRDefault="00973258" w:rsidP="006F0E39">
            <w:pPr>
              <w:snapToGrid w:val="0"/>
              <w:spacing w:after="0"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67-</w:t>
            </w:r>
            <w:r w:rsidR="006F0E39" w:rsidRPr="00B600A5">
              <w:rPr>
                <w:rFonts w:ascii="Arial" w:eastAsia="Times New Roman" w:hAnsi="Arial" w:cs="Arial"/>
                <w:kern w:val="1"/>
                <w:lang w:val="en-AU" w:eastAsia="ar-SA"/>
              </w:rPr>
              <w:t>6</w:t>
            </w:r>
            <w:r>
              <w:rPr>
                <w:rFonts w:ascii="Arial" w:eastAsia="Times New Roman" w:hAnsi="Arial" w:cs="Arial"/>
                <w:kern w:val="1"/>
                <w:lang w:val="en-AU" w:eastAsia="ar-SA"/>
              </w:rPr>
              <w:t>8</w:t>
            </w:r>
          </w:p>
        </w:tc>
      </w:tr>
      <w:tr w:rsidR="006F0E39" w:rsidRPr="00B600A5" w14:paraId="0A203C32" w14:textId="77777777" w:rsidTr="008B1D3C">
        <w:tc>
          <w:tcPr>
            <w:tcW w:w="851" w:type="dxa"/>
            <w:tcBorders>
              <w:top w:val="single" w:sz="4" w:space="0" w:color="000000"/>
              <w:left w:val="single" w:sz="4" w:space="0" w:color="000000"/>
              <w:bottom w:val="single" w:sz="4" w:space="0" w:color="000000"/>
            </w:tcBorders>
            <w:shd w:val="clear" w:color="auto" w:fill="auto"/>
          </w:tcPr>
          <w:p w14:paraId="1CCD4F9D" w14:textId="77777777" w:rsidR="006F0E39" w:rsidRPr="00B600A5" w:rsidRDefault="006F0E39" w:rsidP="006F0E39">
            <w:pPr>
              <w:snapToGrid w:val="0"/>
              <w:spacing w:before="28" w:after="28"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5.3</w:t>
            </w:r>
          </w:p>
        </w:tc>
        <w:tc>
          <w:tcPr>
            <w:tcW w:w="6799" w:type="dxa"/>
            <w:tcBorders>
              <w:top w:val="single" w:sz="4" w:space="0" w:color="000000"/>
              <w:left w:val="single" w:sz="4" w:space="0" w:color="000000"/>
              <w:bottom w:val="single" w:sz="4" w:space="0" w:color="000000"/>
            </w:tcBorders>
            <w:shd w:val="clear" w:color="auto" w:fill="auto"/>
          </w:tcPr>
          <w:p w14:paraId="0B73FC46" w14:textId="77777777" w:rsidR="006F0E39" w:rsidRPr="00B600A5" w:rsidRDefault="006F0E39" w:rsidP="00092B0E">
            <w:pPr>
              <w:tabs>
                <w:tab w:val="left" w:pos="284"/>
              </w:tabs>
              <w:snapToGrid w:val="0"/>
              <w:spacing w:before="28" w:after="28" w:line="240" w:lineRule="auto"/>
              <w:ind w:left="57"/>
              <w:rPr>
                <w:rFonts w:ascii="Arial" w:eastAsia="Times New Roman" w:hAnsi="Arial" w:cs="Arial"/>
                <w:kern w:val="1"/>
                <w:lang w:val="en-AU" w:eastAsia="ar-SA"/>
              </w:rPr>
            </w:pPr>
            <w:r w:rsidRPr="00B600A5">
              <w:rPr>
                <w:rFonts w:ascii="Arial" w:eastAsia="Times New Roman" w:hAnsi="Arial" w:cs="Arial"/>
                <w:kern w:val="1"/>
                <w:lang w:val="en-AU" w:eastAsia="ar-SA"/>
              </w:rPr>
              <w:t xml:space="preserve">Recommendation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7BA1D2C8" w14:textId="5B180E98" w:rsidR="006F0E39" w:rsidRPr="00B600A5" w:rsidRDefault="006F0E39" w:rsidP="006F0E39">
            <w:pPr>
              <w:snapToGrid w:val="0"/>
              <w:spacing w:before="28" w:after="28" w:line="240" w:lineRule="auto"/>
              <w:jc w:val="center"/>
              <w:rPr>
                <w:rFonts w:ascii="Arial" w:eastAsia="Times New Roman" w:hAnsi="Arial" w:cs="Arial"/>
                <w:kern w:val="1"/>
                <w:lang w:val="en-AU" w:eastAsia="ar-SA"/>
              </w:rPr>
            </w:pPr>
            <w:r w:rsidRPr="00B600A5">
              <w:rPr>
                <w:rFonts w:ascii="Arial" w:eastAsia="Times New Roman" w:hAnsi="Arial" w:cs="Arial"/>
                <w:kern w:val="1"/>
                <w:lang w:val="en-AU" w:eastAsia="ar-SA"/>
              </w:rPr>
              <w:t>6</w:t>
            </w:r>
            <w:r w:rsidR="00973258">
              <w:rPr>
                <w:rFonts w:ascii="Arial" w:eastAsia="Times New Roman" w:hAnsi="Arial" w:cs="Arial"/>
                <w:kern w:val="1"/>
                <w:lang w:val="en-AU" w:eastAsia="ar-SA"/>
              </w:rPr>
              <w:t>9</w:t>
            </w:r>
            <w:r w:rsidR="00BF34EF">
              <w:rPr>
                <w:rFonts w:ascii="Arial" w:eastAsia="Times New Roman" w:hAnsi="Arial" w:cs="Arial"/>
                <w:kern w:val="1"/>
                <w:lang w:val="en-AU" w:eastAsia="ar-SA"/>
              </w:rPr>
              <w:t>-</w:t>
            </w:r>
            <w:r w:rsidR="00973258">
              <w:rPr>
                <w:rFonts w:ascii="Arial" w:eastAsia="Times New Roman" w:hAnsi="Arial" w:cs="Arial"/>
                <w:kern w:val="1"/>
                <w:lang w:val="en-AU" w:eastAsia="ar-SA"/>
              </w:rPr>
              <w:t>70</w:t>
            </w:r>
          </w:p>
        </w:tc>
      </w:tr>
      <w:tr w:rsidR="006F0E39" w:rsidRPr="00B600A5" w14:paraId="01BF28F3" w14:textId="77777777" w:rsidTr="008B1D3C">
        <w:tc>
          <w:tcPr>
            <w:tcW w:w="851" w:type="dxa"/>
            <w:tcBorders>
              <w:top w:val="single" w:sz="4" w:space="0" w:color="000000"/>
              <w:left w:val="single" w:sz="4" w:space="0" w:color="000000"/>
              <w:bottom w:val="single" w:sz="4" w:space="0" w:color="000000"/>
            </w:tcBorders>
            <w:shd w:val="clear" w:color="auto" w:fill="auto"/>
          </w:tcPr>
          <w:p w14:paraId="11B1EF42" w14:textId="77777777" w:rsidR="006F0E39" w:rsidRPr="00B600A5" w:rsidRDefault="006F0E39" w:rsidP="006F0E39">
            <w:pPr>
              <w:snapToGrid w:val="0"/>
              <w:spacing w:before="28" w:after="28" w:line="240" w:lineRule="auto"/>
              <w:jc w:val="center"/>
              <w:rPr>
                <w:rFonts w:ascii="Arial" w:eastAsia="Times New Roman" w:hAnsi="Arial" w:cs="Arial"/>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72346714" w14:textId="77777777" w:rsidR="006F0E39" w:rsidRPr="00B600A5" w:rsidRDefault="006F0E39" w:rsidP="00092B0E">
            <w:pPr>
              <w:tabs>
                <w:tab w:val="left" w:pos="284"/>
              </w:tabs>
              <w:snapToGrid w:val="0"/>
              <w:spacing w:before="28" w:after="28" w:line="240" w:lineRule="auto"/>
              <w:ind w:left="57"/>
              <w:rPr>
                <w:rFonts w:ascii="Arial" w:eastAsia="Times New Roman" w:hAnsi="Arial" w:cs="Arial"/>
                <w:kern w:val="1"/>
                <w:lang w:val="en-AU" w:eastAsia="ar-SA"/>
              </w:rPr>
            </w:pPr>
            <w:r w:rsidRPr="00B600A5">
              <w:rPr>
                <w:rFonts w:ascii="Arial" w:eastAsia="Times New Roman" w:hAnsi="Arial" w:cs="Arial"/>
                <w:b/>
                <w:bCs/>
                <w:kern w:val="1"/>
                <w:lang w:val="en-AU" w:eastAsia="ar-SA"/>
              </w:rPr>
              <w:t>References</w:t>
            </w:r>
            <w:r w:rsidRPr="00B600A5">
              <w:rPr>
                <w:rFonts w:ascii="Arial" w:eastAsia="Times New Roman" w:hAnsi="Arial" w:cs="Arial"/>
                <w:kern w:val="1"/>
                <w:lang w:val="en-AU" w:eastAsia="ar-SA"/>
              </w:rPr>
              <w:t xml:space="preserve"> </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5F635BA1" w14:textId="46A23FD6" w:rsidR="006F0E39" w:rsidRPr="00B600A5" w:rsidRDefault="00E078BE" w:rsidP="006F0E39">
            <w:pPr>
              <w:snapToGrid w:val="0"/>
              <w:spacing w:before="28" w:after="28"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71</w:t>
            </w:r>
            <w:r w:rsidR="00BF34EF">
              <w:rPr>
                <w:rFonts w:ascii="Arial" w:eastAsia="Times New Roman" w:hAnsi="Arial" w:cs="Arial"/>
                <w:kern w:val="1"/>
                <w:lang w:val="en-AU" w:eastAsia="ar-SA"/>
              </w:rPr>
              <w:t>-</w:t>
            </w:r>
            <w:r>
              <w:rPr>
                <w:rFonts w:ascii="Arial" w:eastAsia="Times New Roman" w:hAnsi="Arial" w:cs="Arial"/>
                <w:kern w:val="1"/>
                <w:lang w:val="en-AU" w:eastAsia="ar-SA"/>
              </w:rPr>
              <w:t>73</w:t>
            </w:r>
          </w:p>
        </w:tc>
      </w:tr>
      <w:tr w:rsidR="006F0E39" w:rsidRPr="00B600A5" w14:paraId="0F21364B" w14:textId="77777777" w:rsidTr="008B1D3C">
        <w:tc>
          <w:tcPr>
            <w:tcW w:w="851" w:type="dxa"/>
            <w:tcBorders>
              <w:top w:val="single" w:sz="4" w:space="0" w:color="000000"/>
              <w:left w:val="single" w:sz="4" w:space="0" w:color="000000"/>
              <w:bottom w:val="single" w:sz="4" w:space="0" w:color="000000"/>
            </w:tcBorders>
            <w:shd w:val="clear" w:color="auto" w:fill="auto"/>
          </w:tcPr>
          <w:p w14:paraId="1D92B69D" w14:textId="77777777" w:rsidR="006F0E39" w:rsidRPr="00B600A5" w:rsidRDefault="006F0E39" w:rsidP="006F0E39">
            <w:pPr>
              <w:snapToGrid w:val="0"/>
              <w:spacing w:before="28" w:after="28" w:line="240" w:lineRule="auto"/>
              <w:jc w:val="center"/>
              <w:rPr>
                <w:rFonts w:ascii="Arial" w:eastAsia="Times New Roman" w:hAnsi="Arial" w:cs="Arial"/>
                <w:kern w:val="1"/>
                <w:lang w:val="en-AU" w:eastAsia="ar-SA"/>
              </w:rPr>
            </w:pPr>
          </w:p>
        </w:tc>
        <w:tc>
          <w:tcPr>
            <w:tcW w:w="6799" w:type="dxa"/>
            <w:tcBorders>
              <w:top w:val="single" w:sz="4" w:space="0" w:color="000000"/>
              <w:left w:val="single" w:sz="4" w:space="0" w:color="000000"/>
              <w:bottom w:val="single" w:sz="4" w:space="0" w:color="000000"/>
            </w:tcBorders>
            <w:shd w:val="clear" w:color="auto" w:fill="auto"/>
          </w:tcPr>
          <w:p w14:paraId="207471B1" w14:textId="77777777" w:rsidR="006F0E39" w:rsidRPr="00B600A5" w:rsidRDefault="006F0E39" w:rsidP="00092B0E">
            <w:pPr>
              <w:tabs>
                <w:tab w:val="left" w:pos="284"/>
              </w:tabs>
              <w:snapToGrid w:val="0"/>
              <w:spacing w:before="28" w:after="28" w:line="240" w:lineRule="auto"/>
              <w:ind w:left="57"/>
              <w:rPr>
                <w:rFonts w:ascii="Arial" w:eastAsia="Times New Roman" w:hAnsi="Arial" w:cs="Arial"/>
                <w:b/>
                <w:bCs/>
                <w:kern w:val="1"/>
                <w:lang w:val="en-AU" w:eastAsia="ar-SA"/>
              </w:rPr>
            </w:pPr>
            <w:r w:rsidRPr="00B600A5">
              <w:rPr>
                <w:rFonts w:ascii="Arial" w:eastAsia="Times New Roman" w:hAnsi="Arial" w:cs="Arial"/>
                <w:b/>
                <w:bCs/>
                <w:kern w:val="1"/>
                <w:lang w:val="en-AU" w:eastAsia="ar-SA"/>
              </w:rPr>
              <w:t>Appendices</w:t>
            </w:r>
          </w:p>
        </w:tc>
        <w:tc>
          <w:tcPr>
            <w:tcW w:w="1549" w:type="dxa"/>
            <w:tcBorders>
              <w:top w:val="single" w:sz="4" w:space="0" w:color="000000"/>
              <w:left w:val="single" w:sz="4" w:space="0" w:color="000000"/>
              <w:bottom w:val="single" w:sz="4" w:space="0" w:color="000000"/>
              <w:right w:val="single" w:sz="4" w:space="0" w:color="000000"/>
            </w:tcBorders>
            <w:shd w:val="clear" w:color="auto" w:fill="auto"/>
          </w:tcPr>
          <w:p w14:paraId="2E3A56D0" w14:textId="1F829F5D" w:rsidR="006F0E39" w:rsidRPr="00B600A5" w:rsidRDefault="00E078BE" w:rsidP="006F0E39">
            <w:pPr>
              <w:snapToGrid w:val="0"/>
              <w:spacing w:before="28" w:after="28" w:line="240" w:lineRule="auto"/>
              <w:jc w:val="center"/>
              <w:rPr>
                <w:rFonts w:ascii="Arial" w:eastAsia="Times New Roman" w:hAnsi="Arial" w:cs="Arial"/>
                <w:kern w:val="1"/>
                <w:lang w:val="en-AU" w:eastAsia="ar-SA"/>
              </w:rPr>
            </w:pPr>
            <w:r>
              <w:rPr>
                <w:rFonts w:ascii="Arial" w:eastAsia="Times New Roman" w:hAnsi="Arial" w:cs="Arial"/>
                <w:kern w:val="1"/>
                <w:lang w:val="en-AU" w:eastAsia="ar-SA"/>
              </w:rPr>
              <w:t>74</w:t>
            </w:r>
            <w:r w:rsidR="00BF34EF">
              <w:rPr>
                <w:rFonts w:ascii="Arial" w:eastAsia="Times New Roman" w:hAnsi="Arial" w:cs="Arial"/>
                <w:kern w:val="1"/>
                <w:lang w:val="en-AU" w:eastAsia="ar-SA"/>
              </w:rPr>
              <w:t>-7</w:t>
            </w:r>
            <w:r>
              <w:rPr>
                <w:rFonts w:ascii="Arial" w:eastAsia="Times New Roman" w:hAnsi="Arial" w:cs="Arial"/>
                <w:kern w:val="1"/>
                <w:lang w:val="en-AU" w:eastAsia="ar-SA"/>
              </w:rPr>
              <w:t>6</w:t>
            </w:r>
          </w:p>
        </w:tc>
      </w:tr>
    </w:tbl>
    <w:p w14:paraId="082C8EBA" w14:textId="77777777" w:rsidR="006F0E39" w:rsidRPr="006F0E39" w:rsidRDefault="006F0E39" w:rsidP="006F0E39">
      <w:pPr>
        <w:spacing w:before="100" w:after="0" w:line="240" w:lineRule="auto"/>
        <w:jc w:val="center"/>
        <w:rPr>
          <w:rFonts w:ascii="Arial" w:eastAsia="Times New Roman" w:hAnsi="Arial" w:cs="Arial"/>
          <w:b/>
          <w:bCs/>
          <w:kern w:val="1"/>
          <w:sz w:val="24"/>
          <w:szCs w:val="24"/>
          <w:u w:val="single"/>
          <w:lang w:eastAsia="ar-SA"/>
        </w:rPr>
      </w:pPr>
      <w:r w:rsidRPr="006F0E39">
        <w:rPr>
          <w:rFonts w:ascii="Arial" w:eastAsia="Times New Roman" w:hAnsi="Arial" w:cs="Arial"/>
          <w:b/>
          <w:bCs/>
          <w:kern w:val="1"/>
          <w:sz w:val="24"/>
          <w:szCs w:val="24"/>
          <w:u w:val="single"/>
          <w:lang w:eastAsia="ar-SA"/>
        </w:rPr>
        <w:lastRenderedPageBreak/>
        <w:t>LIST OF TABLES</w:t>
      </w:r>
    </w:p>
    <w:tbl>
      <w:tblPr>
        <w:tblW w:w="9026" w:type="dxa"/>
        <w:tblInd w:w="10" w:type="dxa"/>
        <w:tblLayout w:type="fixed"/>
        <w:tblCellMar>
          <w:left w:w="10" w:type="dxa"/>
          <w:right w:w="10" w:type="dxa"/>
        </w:tblCellMar>
        <w:tblLook w:val="0000" w:firstRow="0" w:lastRow="0" w:firstColumn="0" w:lastColumn="0" w:noHBand="0" w:noVBand="0"/>
      </w:tblPr>
      <w:tblGrid>
        <w:gridCol w:w="1271"/>
        <w:gridCol w:w="6379"/>
        <w:gridCol w:w="1376"/>
      </w:tblGrid>
      <w:tr w:rsidR="006F0E39" w:rsidRPr="00B600A5" w14:paraId="45C142BC" w14:textId="77777777" w:rsidTr="00EE7FE1">
        <w:tc>
          <w:tcPr>
            <w:tcW w:w="1271" w:type="dxa"/>
            <w:tcBorders>
              <w:top w:val="single" w:sz="4" w:space="0" w:color="000000"/>
              <w:left w:val="single" w:sz="4" w:space="0" w:color="000000"/>
              <w:bottom w:val="single" w:sz="4" w:space="0" w:color="000000"/>
            </w:tcBorders>
            <w:shd w:val="clear" w:color="auto" w:fill="8EAADB" w:themeFill="accent1" w:themeFillTint="99"/>
          </w:tcPr>
          <w:p w14:paraId="306C20E1"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No.</w:t>
            </w:r>
          </w:p>
        </w:tc>
        <w:tc>
          <w:tcPr>
            <w:tcW w:w="6379" w:type="dxa"/>
            <w:tcBorders>
              <w:top w:val="single" w:sz="4" w:space="0" w:color="000000"/>
              <w:left w:val="single" w:sz="4" w:space="0" w:color="000000"/>
              <w:bottom w:val="single" w:sz="4" w:space="0" w:color="000000"/>
            </w:tcBorders>
            <w:shd w:val="clear" w:color="auto" w:fill="8EAADB" w:themeFill="accent1" w:themeFillTint="99"/>
          </w:tcPr>
          <w:p w14:paraId="3F363121" w14:textId="77777777" w:rsidR="006F0E39" w:rsidRPr="00B600A5" w:rsidRDefault="006F0E39" w:rsidP="00B600A5">
            <w:pPr>
              <w:snapToGrid w:val="0"/>
              <w:spacing w:after="0" w:line="240" w:lineRule="auto"/>
              <w:ind w:left="57"/>
              <w:jc w:val="center"/>
              <w:rPr>
                <w:rFonts w:ascii="Arial" w:eastAsia="Times New Roman" w:hAnsi="Arial" w:cs="Arial"/>
                <w:kern w:val="1"/>
                <w:lang w:eastAsia="ar-SA"/>
              </w:rPr>
            </w:pPr>
            <w:r w:rsidRPr="00B600A5">
              <w:rPr>
                <w:rFonts w:ascii="Arial" w:eastAsia="Times New Roman" w:hAnsi="Arial" w:cs="Arial"/>
                <w:kern w:val="1"/>
                <w:lang w:eastAsia="ar-SA"/>
              </w:rPr>
              <w:t>Description</w:t>
            </w:r>
          </w:p>
        </w:tc>
        <w:tc>
          <w:tcPr>
            <w:tcW w:w="1376" w:type="dxa"/>
            <w:tcBorders>
              <w:top w:val="single" w:sz="4" w:space="0" w:color="000000"/>
              <w:left w:val="single" w:sz="4" w:space="0" w:color="000000"/>
              <w:bottom w:val="single" w:sz="4" w:space="0" w:color="000000"/>
              <w:right w:val="single" w:sz="4" w:space="0" w:color="000000"/>
            </w:tcBorders>
            <w:shd w:val="clear" w:color="auto" w:fill="8EAADB" w:themeFill="accent1" w:themeFillTint="99"/>
          </w:tcPr>
          <w:p w14:paraId="1D078D37"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Page (s)</w:t>
            </w:r>
          </w:p>
        </w:tc>
      </w:tr>
      <w:tr w:rsidR="006F0E39" w:rsidRPr="00B600A5" w14:paraId="2FCD9EC6" w14:textId="77777777" w:rsidTr="008B1D3C">
        <w:tc>
          <w:tcPr>
            <w:tcW w:w="1271" w:type="dxa"/>
            <w:tcBorders>
              <w:top w:val="single" w:sz="4" w:space="0" w:color="000000"/>
              <w:left w:val="single" w:sz="4" w:space="0" w:color="000000"/>
              <w:bottom w:val="single" w:sz="4" w:space="0" w:color="000000"/>
            </w:tcBorders>
            <w:shd w:val="clear" w:color="auto" w:fill="auto"/>
          </w:tcPr>
          <w:p w14:paraId="2229F247"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2.1</w:t>
            </w:r>
          </w:p>
        </w:tc>
        <w:tc>
          <w:tcPr>
            <w:tcW w:w="6379" w:type="dxa"/>
            <w:tcBorders>
              <w:top w:val="single" w:sz="4" w:space="0" w:color="000000"/>
              <w:left w:val="single" w:sz="4" w:space="0" w:color="000000"/>
              <w:bottom w:val="single" w:sz="4" w:space="0" w:color="000000"/>
            </w:tcBorders>
            <w:shd w:val="clear" w:color="auto" w:fill="auto"/>
          </w:tcPr>
          <w:p w14:paraId="3E404850"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The ADKAR model of change management</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4322F995" w14:textId="5C515869" w:rsidR="006F0E39" w:rsidRPr="00B600A5" w:rsidRDefault="003B439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1</w:t>
            </w:r>
            <w:r w:rsidR="00973258">
              <w:rPr>
                <w:rFonts w:ascii="Arial" w:eastAsia="Times New Roman" w:hAnsi="Arial" w:cs="Arial"/>
                <w:kern w:val="1"/>
                <w:lang w:eastAsia="ar-SA"/>
              </w:rPr>
              <w:t>7</w:t>
            </w:r>
          </w:p>
        </w:tc>
      </w:tr>
      <w:tr w:rsidR="006F0E39" w:rsidRPr="00B600A5" w14:paraId="0B9BE674" w14:textId="77777777" w:rsidTr="008B1D3C">
        <w:tc>
          <w:tcPr>
            <w:tcW w:w="1271" w:type="dxa"/>
            <w:tcBorders>
              <w:top w:val="single" w:sz="4" w:space="0" w:color="000000"/>
              <w:left w:val="single" w:sz="4" w:space="0" w:color="000000"/>
              <w:bottom w:val="single" w:sz="4" w:space="0" w:color="000000"/>
            </w:tcBorders>
            <w:shd w:val="clear" w:color="auto" w:fill="auto"/>
          </w:tcPr>
          <w:p w14:paraId="7E50DD01"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2.2</w:t>
            </w:r>
          </w:p>
        </w:tc>
        <w:tc>
          <w:tcPr>
            <w:tcW w:w="6379" w:type="dxa"/>
            <w:tcBorders>
              <w:top w:val="single" w:sz="4" w:space="0" w:color="000000"/>
              <w:left w:val="single" w:sz="4" w:space="0" w:color="000000"/>
              <w:bottom w:val="single" w:sz="4" w:space="0" w:color="000000"/>
            </w:tcBorders>
            <w:shd w:val="clear" w:color="auto" w:fill="auto"/>
          </w:tcPr>
          <w:p w14:paraId="7F3B6FB6"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Effective and Non-Effective Change management results</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26399F2A" w14:textId="67490E88" w:rsidR="006F0E39" w:rsidRPr="00B600A5" w:rsidRDefault="003B439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2</w:t>
            </w:r>
            <w:r w:rsidR="00973258">
              <w:rPr>
                <w:rFonts w:ascii="Arial" w:eastAsia="Times New Roman" w:hAnsi="Arial" w:cs="Arial"/>
                <w:kern w:val="1"/>
                <w:lang w:eastAsia="ar-SA"/>
              </w:rPr>
              <w:t>3</w:t>
            </w:r>
          </w:p>
        </w:tc>
      </w:tr>
      <w:tr w:rsidR="006F0E39" w:rsidRPr="00B600A5" w14:paraId="2ACF37DD" w14:textId="77777777" w:rsidTr="008B1D3C">
        <w:tc>
          <w:tcPr>
            <w:tcW w:w="1271" w:type="dxa"/>
            <w:tcBorders>
              <w:top w:val="single" w:sz="4" w:space="0" w:color="000000"/>
              <w:left w:val="single" w:sz="4" w:space="0" w:color="000000"/>
              <w:bottom w:val="single" w:sz="4" w:space="0" w:color="000000"/>
            </w:tcBorders>
            <w:shd w:val="clear" w:color="auto" w:fill="auto"/>
          </w:tcPr>
          <w:p w14:paraId="76E49B99"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3.1</w:t>
            </w:r>
          </w:p>
        </w:tc>
        <w:tc>
          <w:tcPr>
            <w:tcW w:w="6379" w:type="dxa"/>
            <w:tcBorders>
              <w:top w:val="single" w:sz="4" w:space="0" w:color="000000"/>
              <w:left w:val="single" w:sz="4" w:space="0" w:color="000000"/>
              <w:bottom w:val="single" w:sz="4" w:space="0" w:color="000000"/>
            </w:tcBorders>
            <w:shd w:val="clear" w:color="auto" w:fill="auto"/>
          </w:tcPr>
          <w:p w14:paraId="3B3223E9"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Targeted population for research</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0D9867B5" w14:textId="6276A333" w:rsidR="006F0E39" w:rsidRPr="00B600A5" w:rsidRDefault="003B439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3</w:t>
            </w:r>
            <w:r w:rsidR="00973258">
              <w:rPr>
                <w:rFonts w:ascii="Arial" w:eastAsia="Times New Roman" w:hAnsi="Arial" w:cs="Arial"/>
                <w:kern w:val="1"/>
                <w:lang w:eastAsia="ar-SA"/>
              </w:rPr>
              <w:t>2</w:t>
            </w:r>
          </w:p>
        </w:tc>
      </w:tr>
      <w:tr w:rsidR="006F0E39" w:rsidRPr="00B600A5" w14:paraId="2F085794" w14:textId="77777777" w:rsidTr="008B1D3C">
        <w:tc>
          <w:tcPr>
            <w:tcW w:w="1271" w:type="dxa"/>
            <w:tcBorders>
              <w:top w:val="single" w:sz="4" w:space="0" w:color="000000"/>
              <w:left w:val="single" w:sz="4" w:space="0" w:color="000000"/>
              <w:bottom w:val="single" w:sz="4" w:space="0" w:color="000000"/>
            </w:tcBorders>
            <w:shd w:val="clear" w:color="auto" w:fill="auto"/>
          </w:tcPr>
          <w:p w14:paraId="6A9EDA19"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4.1</w:t>
            </w:r>
          </w:p>
        </w:tc>
        <w:tc>
          <w:tcPr>
            <w:tcW w:w="6379" w:type="dxa"/>
            <w:tcBorders>
              <w:top w:val="single" w:sz="4" w:space="0" w:color="000000"/>
              <w:left w:val="single" w:sz="4" w:space="0" w:color="000000"/>
              <w:bottom w:val="single" w:sz="4" w:space="0" w:color="000000"/>
            </w:tcBorders>
            <w:shd w:val="clear" w:color="auto" w:fill="auto"/>
          </w:tcPr>
          <w:p w14:paraId="6B21CF7D" w14:textId="77777777" w:rsidR="006F0E39" w:rsidRPr="00B600A5" w:rsidRDefault="003B4398" w:rsidP="00B600A5">
            <w:pPr>
              <w:snapToGrid w:val="0"/>
              <w:spacing w:after="0" w:line="240" w:lineRule="auto"/>
              <w:ind w:left="57"/>
              <w:rPr>
                <w:rFonts w:ascii="Arial" w:eastAsia="Times New Roman" w:hAnsi="Arial" w:cs="Arial"/>
                <w:kern w:val="1"/>
                <w:lang w:eastAsia="ar-SA"/>
              </w:rPr>
            </w:pPr>
            <w:r>
              <w:rPr>
                <w:rFonts w:ascii="Arial" w:eastAsia="Times New Roman" w:hAnsi="Arial" w:cs="Arial"/>
                <w:kern w:val="1"/>
                <w:lang w:eastAsia="ar-SA"/>
              </w:rPr>
              <w:t>Statistics of Age Group of</w:t>
            </w:r>
            <w:r w:rsidR="006F0E39" w:rsidRPr="00B600A5">
              <w:rPr>
                <w:rFonts w:ascii="Arial" w:eastAsia="Times New Roman" w:hAnsi="Arial" w:cs="Arial"/>
                <w:kern w:val="1"/>
                <w:lang w:eastAsia="ar-SA"/>
              </w:rPr>
              <w:t xml:space="preserve"> users surveyed</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0B21E985" w14:textId="7F925F3F" w:rsidR="006F0E39" w:rsidRPr="00B600A5" w:rsidRDefault="003B439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3</w:t>
            </w:r>
            <w:r w:rsidR="00973258">
              <w:rPr>
                <w:rFonts w:ascii="Arial" w:eastAsia="Times New Roman" w:hAnsi="Arial" w:cs="Arial"/>
                <w:kern w:val="1"/>
                <w:lang w:eastAsia="ar-SA"/>
              </w:rPr>
              <w:t>8</w:t>
            </w:r>
          </w:p>
        </w:tc>
      </w:tr>
      <w:tr w:rsidR="006F0E39" w:rsidRPr="00B600A5" w14:paraId="6E3119F4" w14:textId="77777777" w:rsidTr="008B1D3C">
        <w:tc>
          <w:tcPr>
            <w:tcW w:w="1271" w:type="dxa"/>
            <w:tcBorders>
              <w:top w:val="single" w:sz="4" w:space="0" w:color="000000"/>
              <w:left w:val="single" w:sz="4" w:space="0" w:color="000000"/>
              <w:bottom w:val="single" w:sz="4" w:space="0" w:color="000000"/>
            </w:tcBorders>
            <w:shd w:val="clear" w:color="auto" w:fill="auto"/>
          </w:tcPr>
          <w:p w14:paraId="6E148E72"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4.2</w:t>
            </w:r>
          </w:p>
        </w:tc>
        <w:tc>
          <w:tcPr>
            <w:tcW w:w="6379" w:type="dxa"/>
            <w:tcBorders>
              <w:top w:val="single" w:sz="4" w:space="0" w:color="000000"/>
              <w:left w:val="single" w:sz="4" w:space="0" w:color="000000"/>
              <w:bottom w:val="single" w:sz="4" w:space="0" w:color="000000"/>
            </w:tcBorders>
            <w:shd w:val="clear" w:color="auto" w:fill="auto"/>
          </w:tcPr>
          <w:p w14:paraId="25A9A8C5"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 xml:space="preserve">Statistics of </w:t>
            </w:r>
            <w:r w:rsidR="003B4398">
              <w:rPr>
                <w:rFonts w:ascii="Arial" w:eastAsia="Times New Roman" w:hAnsi="Arial" w:cs="Arial"/>
                <w:kern w:val="1"/>
                <w:lang w:eastAsia="ar-SA"/>
              </w:rPr>
              <w:t>Trade Experience of the surveyed population</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78BC630E" w14:textId="62466584" w:rsidR="006F0E39" w:rsidRPr="00B600A5" w:rsidRDefault="003B439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3</w:t>
            </w:r>
            <w:r w:rsidR="00973258">
              <w:rPr>
                <w:rFonts w:ascii="Arial" w:eastAsia="Times New Roman" w:hAnsi="Arial" w:cs="Arial"/>
                <w:kern w:val="1"/>
                <w:lang w:eastAsia="ar-SA"/>
              </w:rPr>
              <w:t>9</w:t>
            </w:r>
          </w:p>
        </w:tc>
      </w:tr>
      <w:tr w:rsidR="006F0E39" w:rsidRPr="00B600A5" w14:paraId="37863179" w14:textId="77777777" w:rsidTr="008B1D3C">
        <w:tc>
          <w:tcPr>
            <w:tcW w:w="1271" w:type="dxa"/>
            <w:tcBorders>
              <w:top w:val="single" w:sz="4" w:space="0" w:color="000000"/>
              <w:left w:val="single" w:sz="4" w:space="0" w:color="000000"/>
              <w:bottom w:val="single" w:sz="4" w:space="0" w:color="000000"/>
            </w:tcBorders>
            <w:shd w:val="clear" w:color="auto" w:fill="auto"/>
          </w:tcPr>
          <w:p w14:paraId="6CBD87DF"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4.3</w:t>
            </w:r>
          </w:p>
        </w:tc>
        <w:tc>
          <w:tcPr>
            <w:tcW w:w="6379" w:type="dxa"/>
            <w:tcBorders>
              <w:top w:val="single" w:sz="4" w:space="0" w:color="000000"/>
              <w:left w:val="single" w:sz="4" w:space="0" w:color="000000"/>
              <w:bottom w:val="single" w:sz="4" w:space="0" w:color="000000"/>
            </w:tcBorders>
            <w:shd w:val="clear" w:color="auto" w:fill="auto"/>
          </w:tcPr>
          <w:p w14:paraId="3E1254F2"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 xml:space="preserve">Statistics of systems previously used by users before changeover </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6051A725" w14:textId="330D0CCB" w:rsidR="006F0E39" w:rsidRPr="00B600A5" w:rsidRDefault="0097325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40</w:t>
            </w:r>
          </w:p>
        </w:tc>
      </w:tr>
      <w:tr w:rsidR="006F0E39" w:rsidRPr="00B600A5" w14:paraId="4AA941F2" w14:textId="77777777" w:rsidTr="008B1D3C">
        <w:tc>
          <w:tcPr>
            <w:tcW w:w="1271" w:type="dxa"/>
            <w:tcBorders>
              <w:top w:val="single" w:sz="4" w:space="0" w:color="000000"/>
              <w:left w:val="single" w:sz="4" w:space="0" w:color="000000"/>
              <w:bottom w:val="single" w:sz="4" w:space="0" w:color="000000"/>
            </w:tcBorders>
            <w:shd w:val="clear" w:color="auto" w:fill="auto"/>
          </w:tcPr>
          <w:p w14:paraId="3224D28A"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4.4</w:t>
            </w:r>
          </w:p>
        </w:tc>
        <w:tc>
          <w:tcPr>
            <w:tcW w:w="6379" w:type="dxa"/>
            <w:tcBorders>
              <w:top w:val="single" w:sz="4" w:space="0" w:color="000000"/>
              <w:left w:val="single" w:sz="4" w:space="0" w:color="000000"/>
              <w:bottom w:val="single" w:sz="4" w:space="0" w:color="000000"/>
            </w:tcBorders>
            <w:shd w:val="clear" w:color="auto" w:fill="auto"/>
          </w:tcPr>
          <w:p w14:paraId="49ADBAF8" w14:textId="77777777" w:rsidR="006F0E39" w:rsidRPr="00B600A5" w:rsidRDefault="003B4398" w:rsidP="00B600A5">
            <w:pPr>
              <w:snapToGrid w:val="0"/>
              <w:spacing w:after="0" w:line="240" w:lineRule="auto"/>
              <w:ind w:left="57"/>
              <w:rPr>
                <w:rFonts w:ascii="Arial" w:eastAsia="Times New Roman" w:hAnsi="Arial" w:cs="Arial"/>
                <w:kern w:val="1"/>
                <w:lang w:eastAsia="ar-SA"/>
              </w:rPr>
            </w:pPr>
            <w:r>
              <w:rPr>
                <w:rFonts w:ascii="Arial" w:eastAsia="Times New Roman" w:hAnsi="Arial" w:cs="Arial"/>
                <w:kern w:val="1"/>
                <w:lang w:eastAsia="ar-SA"/>
              </w:rPr>
              <w:t>Statistics of duration with</w:t>
            </w:r>
            <w:r w:rsidR="006F0E39" w:rsidRPr="00B600A5">
              <w:rPr>
                <w:rFonts w:ascii="Arial" w:eastAsia="Times New Roman" w:hAnsi="Arial" w:cs="Arial"/>
                <w:kern w:val="1"/>
                <w:lang w:eastAsia="ar-SA"/>
              </w:rPr>
              <w:t xml:space="preserve"> previous systems </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28EA96D5" w14:textId="368F089C" w:rsidR="006F0E39" w:rsidRPr="00B600A5" w:rsidRDefault="0097325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41</w:t>
            </w:r>
          </w:p>
        </w:tc>
      </w:tr>
      <w:tr w:rsidR="006F0E39" w:rsidRPr="00B600A5" w14:paraId="00E16A26" w14:textId="77777777" w:rsidTr="008B1D3C">
        <w:tc>
          <w:tcPr>
            <w:tcW w:w="1271" w:type="dxa"/>
            <w:tcBorders>
              <w:top w:val="single" w:sz="4" w:space="0" w:color="000000"/>
              <w:left w:val="single" w:sz="4" w:space="0" w:color="000000"/>
              <w:bottom w:val="single" w:sz="4" w:space="0" w:color="000000"/>
            </w:tcBorders>
            <w:shd w:val="clear" w:color="auto" w:fill="auto"/>
          </w:tcPr>
          <w:p w14:paraId="5A53AF36"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4.5</w:t>
            </w:r>
          </w:p>
        </w:tc>
        <w:tc>
          <w:tcPr>
            <w:tcW w:w="6379" w:type="dxa"/>
            <w:tcBorders>
              <w:top w:val="single" w:sz="4" w:space="0" w:color="000000"/>
              <w:left w:val="single" w:sz="4" w:space="0" w:color="000000"/>
              <w:bottom w:val="single" w:sz="4" w:space="0" w:color="000000"/>
            </w:tcBorders>
            <w:shd w:val="clear" w:color="auto" w:fill="auto"/>
          </w:tcPr>
          <w:p w14:paraId="5775A3B3"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St</w:t>
            </w:r>
            <w:r w:rsidR="003B4398">
              <w:rPr>
                <w:rFonts w:ascii="Arial" w:eastAsia="Times New Roman" w:hAnsi="Arial" w:cs="Arial"/>
                <w:kern w:val="1"/>
                <w:lang w:eastAsia="ar-SA"/>
              </w:rPr>
              <w:t>atistics of the level of adequacy of training received</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5715F83F" w14:textId="1E0E6088" w:rsidR="006F0E39" w:rsidRPr="00B600A5" w:rsidRDefault="0097325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41</w:t>
            </w:r>
          </w:p>
        </w:tc>
      </w:tr>
      <w:tr w:rsidR="006F0E39" w:rsidRPr="00B600A5" w14:paraId="3D39D44B" w14:textId="77777777" w:rsidTr="008B1D3C">
        <w:tc>
          <w:tcPr>
            <w:tcW w:w="1271" w:type="dxa"/>
            <w:tcBorders>
              <w:top w:val="single" w:sz="4" w:space="0" w:color="000000"/>
              <w:left w:val="single" w:sz="4" w:space="0" w:color="000000"/>
              <w:bottom w:val="single" w:sz="4" w:space="0" w:color="000000"/>
            </w:tcBorders>
            <w:shd w:val="clear" w:color="auto" w:fill="auto"/>
          </w:tcPr>
          <w:p w14:paraId="62B1DE70"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4.6</w:t>
            </w:r>
          </w:p>
        </w:tc>
        <w:tc>
          <w:tcPr>
            <w:tcW w:w="6379" w:type="dxa"/>
            <w:tcBorders>
              <w:top w:val="single" w:sz="4" w:space="0" w:color="000000"/>
              <w:left w:val="single" w:sz="4" w:space="0" w:color="000000"/>
              <w:bottom w:val="single" w:sz="4" w:space="0" w:color="000000"/>
            </w:tcBorders>
            <w:shd w:val="clear" w:color="auto" w:fill="auto"/>
          </w:tcPr>
          <w:p w14:paraId="5CAF5617"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 xml:space="preserve">Statistics showing how long users got informed </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4D8688C5" w14:textId="079E0F27" w:rsidR="006F0E39" w:rsidRPr="00B600A5" w:rsidRDefault="0097325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42</w:t>
            </w:r>
          </w:p>
        </w:tc>
      </w:tr>
      <w:tr w:rsidR="006F0E39" w:rsidRPr="00B600A5" w14:paraId="30CE8605" w14:textId="77777777" w:rsidTr="008B1D3C">
        <w:tc>
          <w:tcPr>
            <w:tcW w:w="1271" w:type="dxa"/>
            <w:tcBorders>
              <w:top w:val="single" w:sz="4" w:space="0" w:color="000000"/>
              <w:left w:val="single" w:sz="4" w:space="0" w:color="000000"/>
              <w:bottom w:val="single" w:sz="4" w:space="0" w:color="000000"/>
            </w:tcBorders>
            <w:shd w:val="clear" w:color="auto" w:fill="auto"/>
          </w:tcPr>
          <w:p w14:paraId="6E921C35"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4.7</w:t>
            </w:r>
          </w:p>
        </w:tc>
        <w:tc>
          <w:tcPr>
            <w:tcW w:w="6379" w:type="dxa"/>
            <w:tcBorders>
              <w:top w:val="single" w:sz="4" w:space="0" w:color="000000"/>
              <w:left w:val="single" w:sz="4" w:space="0" w:color="000000"/>
              <w:bottom w:val="single" w:sz="4" w:space="0" w:color="000000"/>
            </w:tcBorders>
            <w:shd w:val="clear" w:color="auto" w:fill="auto"/>
          </w:tcPr>
          <w:p w14:paraId="76510AB9" w14:textId="77777777" w:rsidR="006F0E39" w:rsidRPr="00B600A5" w:rsidRDefault="006F0E39"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S</w:t>
            </w:r>
            <w:r w:rsidR="003B4398">
              <w:rPr>
                <w:rFonts w:ascii="Arial" w:eastAsia="Times New Roman" w:hAnsi="Arial" w:cs="Arial"/>
                <w:kern w:val="1"/>
                <w:lang w:eastAsia="ar-SA"/>
              </w:rPr>
              <w:t xml:space="preserve">tatistics of multiple question 7A to 7H </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1E154396" w14:textId="4AAACBCA" w:rsidR="006F0E39" w:rsidRPr="00B600A5" w:rsidRDefault="0097325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43</w:t>
            </w:r>
          </w:p>
        </w:tc>
      </w:tr>
      <w:tr w:rsidR="006F0E39" w:rsidRPr="00B600A5" w14:paraId="483D4C34" w14:textId="77777777" w:rsidTr="008B1D3C">
        <w:tc>
          <w:tcPr>
            <w:tcW w:w="1271" w:type="dxa"/>
            <w:tcBorders>
              <w:top w:val="single" w:sz="4" w:space="0" w:color="000000"/>
              <w:left w:val="single" w:sz="4" w:space="0" w:color="000000"/>
              <w:bottom w:val="single" w:sz="4" w:space="0" w:color="000000"/>
            </w:tcBorders>
            <w:shd w:val="clear" w:color="auto" w:fill="auto"/>
          </w:tcPr>
          <w:p w14:paraId="7DF82DF4"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4.8</w:t>
            </w:r>
          </w:p>
        </w:tc>
        <w:tc>
          <w:tcPr>
            <w:tcW w:w="6379" w:type="dxa"/>
            <w:tcBorders>
              <w:top w:val="single" w:sz="4" w:space="0" w:color="000000"/>
              <w:left w:val="single" w:sz="4" w:space="0" w:color="000000"/>
              <w:bottom w:val="single" w:sz="4" w:space="0" w:color="000000"/>
            </w:tcBorders>
            <w:shd w:val="clear" w:color="auto" w:fill="auto"/>
          </w:tcPr>
          <w:p w14:paraId="3507D610" w14:textId="77777777" w:rsidR="006F0E39" w:rsidRPr="00B600A5" w:rsidRDefault="003B4398" w:rsidP="00B600A5">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Statistics of user who agree or disagree transition was well managed</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08ABF75C" w14:textId="300D87AC" w:rsidR="006F0E39" w:rsidRPr="00B600A5" w:rsidRDefault="0097325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43</w:t>
            </w:r>
          </w:p>
        </w:tc>
      </w:tr>
      <w:tr w:rsidR="006F0E39" w:rsidRPr="00B600A5" w14:paraId="3FD07878" w14:textId="77777777" w:rsidTr="008B1D3C">
        <w:tc>
          <w:tcPr>
            <w:tcW w:w="1271" w:type="dxa"/>
            <w:tcBorders>
              <w:top w:val="single" w:sz="4" w:space="0" w:color="000000"/>
              <w:left w:val="single" w:sz="4" w:space="0" w:color="000000"/>
              <w:bottom w:val="single" w:sz="4" w:space="0" w:color="000000"/>
            </w:tcBorders>
            <w:shd w:val="clear" w:color="auto" w:fill="auto"/>
          </w:tcPr>
          <w:p w14:paraId="72A1412D"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4.9</w:t>
            </w:r>
          </w:p>
        </w:tc>
        <w:tc>
          <w:tcPr>
            <w:tcW w:w="6379" w:type="dxa"/>
            <w:tcBorders>
              <w:top w:val="single" w:sz="4" w:space="0" w:color="000000"/>
              <w:left w:val="single" w:sz="4" w:space="0" w:color="000000"/>
              <w:bottom w:val="single" w:sz="4" w:space="0" w:color="000000"/>
            </w:tcBorders>
            <w:shd w:val="clear" w:color="auto" w:fill="auto"/>
          </w:tcPr>
          <w:p w14:paraId="2F4E56D5" w14:textId="77777777" w:rsidR="006F0E39" w:rsidRPr="00B600A5" w:rsidRDefault="003B4398" w:rsidP="00B600A5">
            <w:pPr>
              <w:snapToGrid w:val="0"/>
              <w:spacing w:after="0" w:line="240" w:lineRule="auto"/>
              <w:ind w:left="57"/>
              <w:rPr>
                <w:rFonts w:ascii="Arial" w:eastAsia="Times New Roman" w:hAnsi="Arial" w:cs="Arial"/>
                <w:kern w:val="1"/>
                <w:lang w:eastAsia="ar-SA"/>
              </w:rPr>
            </w:pPr>
            <w:r w:rsidRPr="003B4398">
              <w:rPr>
                <w:rFonts w:ascii="Arial" w:eastAsia="Times New Roman" w:hAnsi="Arial" w:cs="Arial"/>
                <w:kern w:val="1"/>
                <w:lang w:eastAsia="ar-SA"/>
              </w:rPr>
              <w:t>Statistics on whether the MJDI roll out was a burden or not.</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6B65EA0A" w14:textId="240322A3" w:rsidR="006F0E39" w:rsidRPr="00B600A5" w:rsidRDefault="003B4398"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w:t>
            </w:r>
            <w:r w:rsidR="00973258">
              <w:rPr>
                <w:rFonts w:ascii="Arial" w:eastAsia="Times New Roman" w:hAnsi="Arial" w:cs="Arial"/>
                <w:kern w:val="1"/>
                <w:lang w:eastAsia="ar-SA"/>
              </w:rPr>
              <w:t>4</w:t>
            </w:r>
          </w:p>
        </w:tc>
      </w:tr>
      <w:tr w:rsidR="006F0E39" w:rsidRPr="00B600A5" w14:paraId="1D9ADFB1" w14:textId="77777777" w:rsidTr="008B1D3C">
        <w:tc>
          <w:tcPr>
            <w:tcW w:w="1271" w:type="dxa"/>
            <w:tcBorders>
              <w:top w:val="single" w:sz="4" w:space="0" w:color="000000"/>
              <w:left w:val="single" w:sz="4" w:space="0" w:color="000000"/>
              <w:bottom w:val="single" w:sz="4" w:space="0" w:color="000000"/>
            </w:tcBorders>
            <w:shd w:val="clear" w:color="auto" w:fill="auto"/>
          </w:tcPr>
          <w:p w14:paraId="3BAA70BB"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4.10</w:t>
            </w:r>
          </w:p>
        </w:tc>
        <w:tc>
          <w:tcPr>
            <w:tcW w:w="6379" w:type="dxa"/>
            <w:tcBorders>
              <w:top w:val="single" w:sz="4" w:space="0" w:color="000000"/>
              <w:left w:val="single" w:sz="4" w:space="0" w:color="000000"/>
              <w:bottom w:val="single" w:sz="4" w:space="0" w:color="000000"/>
            </w:tcBorders>
            <w:shd w:val="clear" w:color="auto" w:fill="auto"/>
          </w:tcPr>
          <w:p w14:paraId="14B3874F" w14:textId="77777777" w:rsidR="006F0E39" w:rsidRPr="00B600A5" w:rsidRDefault="00F36C9D" w:rsidP="00B600A5">
            <w:pPr>
              <w:snapToGrid w:val="0"/>
              <w:spacing w:after="0" w:line="240" w:lineRule="auto"/>
              <w:ind w:left="57"/>
              <w:rPr>
                <w:rFonts w:ascii="Arial" w:eastAsia="Times New Roman" w:hAnsi="Arial" w:cs="Arial"/>
                <w:kern w:val="1"/>
                <w:lang w:eastAsia="ar-SA"/>
              </w:rPr>
            </w:pPr>
            <w:r w:rsidRPr="00F36C9D">
              <w:rPr>
                <w:rFonts w:ascii="Arial" w:eastAsia="Times New Roman" w:hAnsi="Arial" w:cs="Arial"/>
                <w:kern w:val="1"/>
                <w:lang w:eastAsia="ar-SA"/>
              </w:rPr>
              <w:t>Statistics of age rank range of the population surveyed.</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465A9F37" w14:textId="71C80961" w:rsidR="006F0E39" w:rsidRPr="00B600A5" w:rsidRDefault="00F36C9D"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w:t>
            </w:r>
            <w:r w:rsidR="00973258">
              <w:rPr>
                <w:rFonts w:ascii="Arial" w:eastAsia="Times New Roman" w:hAnsi="Arial" w:cs="Arial"/>
                <w:kern w:val="1"/>
                <w:lang w:eastAsia="ar-SA"/>
              </w:rPr>
              <w:t>5</w:t>
            </w:r>
          </w:p>
        </w:tc>
      </w:tr>
      <w:tr w:rsidR="006F0E39" w:rsidRPr="00B600A5" w14:paraId="3BE22121" w14:textId="77777777" w:rsidTr="008B1D3C">
        <w:tc>
          <w:tcPr>
            <w:tcW w:w="1271" w:type="dxa"/>
            <w:tcBorders>
              <w:top w:val="single" w:sz="4" w:space="0" w:color="000000"/>
              <w:left w:val="single" w:sz="4" w:space="0" w:color="000000"/>
              <w:bottom w:val="single" w:sz="4" w:space="0" w:color="000000"/>
            </w:tcBorders>
            <w:shd w:val="clear" w:color="auto" w:fill="auto"/>
          </w:tcPr>
          <w:p w14:paraId="5984538E"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Table 4.11</w:t>
            </w:r>
          </w:p>
        </w:tc>
        <w:tc>
          <w:tcPr>
            <w:tcW w:w="6379" w:type="dxa"/>
            <w:tcBorders>
              <w:top w:val="single" w:sz="4" w:space="0" w:color="000000"/>
              <w:left w:val="single" w:sz="4" w:space="0" w:color="000000"/>
              <w:bottom w:val="single" w:sz="4" w:space="0" w:color="000000"/>
            </w:tcBorders>
            <w:shd w:val="clear" w:color="auto" w:fill="auto"/>
          </w:tcPr>
          <w:p w14:paraId="448648A6" w14:textId="77777777" w:rsidR="006F0E39" w:rsidRPr="00B600A5" w:rsidRDefault="00F36C9D" w:rsidP="00F36C9D">
            <w:pPr>
              <w:snapToGrid w:val="0"/>
              <w:spacing w:after="0" w:line="240" w:lineRule="auto"/>
              <w:ind w:left="57"/>
              <w:rPr>
                <w:rFonts w:ascii="Arial" w:eastAsia="Times New Roman" w:hAnsi="Arial" w:cs="Arial"/>
                <w:kern w:val="1"/>
                <w:lang w:eastAsia="ar-SA"/>
              </w:rPr>
            </w:pPr>
            <w:r w:rsidRPr="00F36C9D">
              <w:rPr>
                <w:rFonts w:ascii="Arial" w:eastAsia="Times New Roman" w:hAnsi="Arial" w:cs="Arial"/>
                <w:kern w:val="1"/>
                <w:lang w:eastAsia="ar-SA"/>
              </w:rPr>
              <w:t>Statistics of current MJDI competency of users.</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6E9DEEE1" w14:textId="45AFDC3B" w:rsidR="006F0E39" w:rsidRPr="00B600A5" w:rsidRDefault="00F36C9D" w:rsidP="006F0E39">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4</w:t>
            </w:r>
            <w:r w:rsidR="00973258">
              <w:rPr>
                <w:rFonts w:ascii="Arial" w:eastAsia="Times New Roman" w:hAnsi="Arial" w:cs="Arial"/>
                <w:kern w:val="1"/>
                <w:lang w:eastAsia="ar-SA"/>
              </w:rPr>
              <w:t>5</w:t>
            </w:r>
          </w:p>
        </w:tc>
      </w:tr>
    </w:tbl>
    <w:p w14:paraId="6D1DBE56" w14:textId="77777777" w:rsidR="006F0E39" w:rsidRPr="006F0E39" w:rsidRDefault="006F0E39" w:rsidP="006F0E39">
      <w:pPr>
        <w:spacing w:before="100" w:after="0" w:line="240" w:lineRule="auto"/>
        <w:rPr>
          <w:rFonts w:ascii="Arial" w:eastAsia="Times New Roman" w:hAnsi="Arial" w:cs="Arial"/>
          <w:kern w:val="1"/>
          <w:sz w:val="24"/>
          <w:szCs w:val="24"/>
          <w:lang w:eastAsia="ar-SA"/>
        </w:rPr>
      </w:pPr>
    </w:p>
    <w:p w14:paraId="291BD0CB" w14:textId="77777777" w:rsidR="006F0E39" w:rsidRPr="006F0E39" w:rsidRDefault="006F0E39" w:rsidP="006F0E39">
      <w:pPr>
        <w:spacing w:before="100" w:after="0" w:line="240" w:lineRule="auto"/>
        <w:jc w:val="center"/>
        <w:rPr>
          <w:rFonts w:ascii="Arial" w:eastAsia="Times New Roman" w:hAnsi="Arial" w:cs="Arial"/>
          <w:b/>
          <w:bCs/>
          <w:kern w:val="1"/>
          <w:sz w:val="24"/>
          <w:szCs w:val="24"/>
          <w:u w:val="single"/>
          <w:lang w:eastAsia="ar-SA"/>
        </w:rPr>
      </w:pPr>
      <w:r w:rsidRPr="006F0E39">
        <w:rPr>
          <w:rFonts w:ascii="Arial" w:eastAsia="Times New Roman" w:hAnsi="Arial" w:cs="Arial"/>
          <w:b/>
          <w:bCs/>
          <w:kern w:val="1"/>
          <w:sz w:val="24"/>
          <w:szCs w:val="24"/>
          <w:u w:val="single"/>
          <w:lang w:eastAsia="ar-SA"/>
        </w:rPr>
        <w:t>LIST OF FIGURES</w:t>
      </w:r>
    </w:p>
    <w:p w14:paraId="2B25D6C9" w14:textId="77777777" w:rsidR="006F0E39" w:rsidRPr="006F0E39" w:rsidRDefault="006F0E39" w:rsidP="006F0E39">
      <w:pPr>
        <w:spacing w:before="100" w:after="0" w:line="240" w:lineRule="auto"/>
        <w:jc w:val="center"/>
        <w:rPr>
          <w:rFonts w:ascii="Arial" w:eastAsia="Times New Roman" w:hAnsi="Arial" w:cs="Arial"/>
          <w:kern w:val="1"/>
          <w:sz w:val="24"/>
          <w:szCs w:val="24"/>
          <w:lang w:eastAsia="ar-SA"/>
        </w:rPr>
      </w:pPr>
    </w:p>
    <w:tbl>
      <w:tblPr>
        <w:tblW w:w="9026" w:type="dxa"/>
        <w:tblInd w:w="10" w:type="dxa"/>
        <w:tblLayout w:type="fixed"/>
        <w:tblCellMar>
          <w:left w:w="10" w:type="dxa"/>
          <w:right w:w="10" w:type="dxa"/>
        </w:tblCellMar>
        <w:tblLook w:val="0000" w:firstRow="0" w:lastRow="0" w:firstColumn="0" w:lastColumn="0" w:noHBand="0" w:noVBand="0"/>
      </w:tblPr>
      <w:tblGrid>
        <w:gridCol w:w="1271"/>
        <w:gridCol w:w="6379"/>
        <w:gridCol w:w="1376"/>
      </w:tblGrid>
      <w:tr w:rsidR="006F0E39" w:rsidRPr="00B600A5" w14:paraId="0AF47E11" w14:textId="77777777" w:rsidTr="00EE7FE1">
        <w:tc>
          <w:tcPr>
            <w:tcW w:w="1271" w:type="dxa"/>
            <w:tcBorders>
              <w:top w:val="single" w:sz="4" w:space="0" w:color="000000"/>
              <w:left w:val="single" w:sz="4" w:space="0" w:color="000000"/>
              <w:bottom w:val="single" w:sz="4" w:space="0" w:color="000000"/>
            </w:tcBorders>
            <w:shd w:val="clear" w:color="auto" w:fill="8EAADB" w:themeFill="accent1" w:themeFillTint="99"/>
          </w:tcPr>
          <w:p w14:paraId="65ADAB18"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Figure No.</w:t>
            </w:r>
          </w:p>
        </w:tc>
        <w:tc>
          <w:tcPr>
            <w:tcW w:w="6379" w:type="dxa"/>
            <w:tcBorders>
              <w:top w:val="single" w:sz="4" w:space="0" w:color="000000"/>
              <w:left w:val="single" w:sz="4" w:space="0" w:color="000000"/>
              <w:bottom w:val="single" w:sz="4" w:space="0" w:color="000000"/>
            </w:tcBorders>
            <w:shd w:val="clear" w:color="auto" w:fill="8EAADB" w:themeFill="accent1" w:themeFillTint="99"/>
          </w:tcPr>
          <w:p w14:paraId="52899BE6" w14:textId="77777777" w:rsidR="006F0E39" w:rsidRPr="00B600A5" w:rsidRDefault="006F0E39" w:rsidP="00485033">
            <w:pPr>
              <w:snapToGrid w:val="0"/>
              <w:spacing w:after="0" w:line="240" w:lineRule="auto"/>
              <w:ind w:left="57"/>
              <w:jc w:val="center"/>
              <w:rPr>
                <w:rFonts w:ascii="Arial" w:eastAsia="Times New Roman" w:hAnsi="Arial" w:cs="Arial"/>
                <w:kern w:val="1"/>
                <w:lang w:eastAsia="ar-SA"/>
              </w:rPr>
            </w:pPr>
            <w:r w:rsidRPr="00B600A5">
              <w:rPr>
                <w:rFonts w:ascii="Arial" w:eastAsia="Times New Roman" w:hAnsi="Arial" w:cs="Arial"/>
                <w:kern w:val="1"/>
                <w:lang w:eastAsia="ar-SA"/>
              </w:rPr>
              <w:t>Description</w:t>
            </w:r>
          </w:p>
        </w:tc>
        <w:tc>
          <w:tcPr>
            <w:tcW w:w="1376" w:type="dxa"/>
            <w:tcBorders>
              <w:top w:val="single" w:sz="4" w:space="0" w:color="000000"/>
              <w:left w:val="single" w:sz="4" w:space="0" w:color="000000"/>
              <w:bottom w:val="single" w:sz="4" w:space="0" w:color="000000"/>
              <w:right w:val="single" w:sz="4" w:space="0" w:color="000000"/>
            </w:tcBorders>
            <w:shd w:val="clear" w:color="auto" w:fill="8EAADB" w:themeFill="accent1" w:themeFillTint="99"/>
          </w:tcPr>
          <w:p w14:paraId="042E9AC7" w14:textId="77777777" w:rsidR="006F0E39" w:rsidRPr="00B600A5" w:rsidRDefault="006F0E39" w:rsidP="006F0E39">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Page (s)</w:t>
            </w:r>
          </w:p>
        </w:tc>
      </w:tr>
      <w:tr w:rsidR="002D58FD" w:rsidRPr="00B600A5" w14:paraId="77C27B8C" w14:textId="77777777" w:rsidTr="00B600A5">
        <w:tc>
          <w:tcPr>
            <w:tcW w:w="1271" w:type="dxa"/>
            <w:tcBorders>
              <w:top w:val="single" w:sz="4" w:space="0" w:color="000000"/>
              <w:left w:val="single" w:sz="4" w:space="0" w:color="000000"/>
              <w:bottom w:val="single" w:sz="4" w:space="0" w:color="000000"/>
            </w:tcBorders>
            <w:shd w:val="clear" w:color="auto" w:fill="auto"/>
          </w:tcPr>
          <w:p w14:paraId="589141FC" w14:textId="425EB49D" w:rsidR="002D58FD" w:rsidRPr="00B600A5" w:rsidRDefault="002D58FD" w:rsidP="002D58FD">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Figure 2.1</w:t>
            </w:r>
          </w:p>
        </w:tc>
        <w:tc>
          <w:tcPr>
            <w:tcW w:w="6379" w:type="dxa"/>
            <w:tcBorders>
              <w:top w:val="single" w:sz="4" w:space="0" w:color="000000"/>
              <w:left w:val="single" w:sz="4" w:space="0" w:color="000000"/>
              <w:bottom w:val="single" w:sz="4" w:space="0" w:color="000000"/>
            </w:tcBorders>
            <w:shd w:val="clear" w:color="auto" w:fill="auto"/>
          </w:tcPr>
          <w:p w14:paraId="579D4ADE" w14:textId="2E6A9A21" w:rsidR="002D58FD" w:rsidRPr="00B600A5" w:rsidRDefault="002D58FD" w:rsidP="002D58FD">
            <w:pPr>
              <w:snapToGrid w:val="0"/>
              <w:spacing w:after="0" w:line="240" w:lineRule="auto"/>
              <w:ind w:left="57"/>
              <w:rPr>
                <w:rFonts w:ascii="Arial" w:eastAsia="Times New Roman" w:hAnsi="Arial" w:cs="Arial"/>
                <w:kern w:val="1"/>
                <w:lang w:eastAsia="ar-SA"/>
              </w:rPr>
            </w:pPr>
            <w:r w:rsidRPr="002D58FD">
              <w:rPr>
                <w:rFonts w:ascii="Arial" w:eastAsia="Times New Roman" w:hAnsi="Arial" w:cs="Arial"/>
                <w:kern w:val="1"/>
                <w:lang w:eastAsia="ar-SA"/>
              </w:rPr>
              <w:t>Lewin’s Change Model</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484E1D2F" w14:textId="5E47FF41" w:rsidR="002D58FD" w:rsidRPr="00B600A5" w:rsidRDefault="00AA054C" w:rsidP="002D58FD">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15</w:t>
            </w:r>
          </w:p>
        </w:tc>
      </w:tr>
      <w:tr w:rsidR="002D58FD" w:rsidRPr="00B600A5" w14:paraId="6E010486" w14:textId="77777777" w:rsidTr="00B600A5">
        <w:tc>
          <w:tcPr>
            <w:tcW w:w="1271" w:type="dxa"/>
            <w:tcBorders>
              <w:top w:val="single" w:sz="4" w:space="0" w:color="000000"/>
              <w:left w:val="single" w:sz="4" w:space="0" w:color="000000"/>
              <w:bottom w:val="single" w:sz="4" w:space="0" w:color="000000"/>
            </w:tcBorders>
            <w:shd w:val="clear" w:color="auto" w:fill="auto"/>
          </w:tcPr>
          <w:p w14:paraId="60950760" w14:textId="56442F48" w:rsidR="002D58FD" w:rsidRPr="00B600A5" w:rsidRDefault="002D58FD" w:rsidP="002D58FD">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Figure 2.</w:t>
            </w:r>
            <w:r>
              <w:rPr>
                <w:rFonts w:ascii="Arial" w:eastAsia="Times New Roman" w:hAnsi="Arial" w:cs="Arial"/>
                <w:kern w:val="1"/>
                <w:lang w:eastAsia="ar-SA"/>
              </w:rPr>
              <w:t>2</w:t>
            </w:r>
          </w:p>
        </w:tc>
        <w:tc>
          <w:tcPr>
            <w:tcW w:w="6379" w:type="dxa"/>
            <w:tcBorders>
              <w:top w:val="single" w:sz="4" w:space="0" w:color="000000"/>
              <w:left w:val="single" w:sz="4" w:space="0" w:color="000000"/>
              <w:bottom w:val="single" w:sz="4" w:space="0" w:color="000000"/>
            </w:tcBorders>
            <w:shd w:val="clear" w:color="auto" w:fill="auto"/>
          </w:tcPr>
          <w:p w14:paraId="5048C65D" w14:textId="77777777" w:rsidR="002D58FD" w:rsidRPr="00B600A5" w:rsidRDefault="002D58FD" w:rsidP="002D58FD">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The Roller Coaster of Change</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12EECB7C"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18</w:t>
            </w:r>
          </w:p>
        </w:tc>
      </w:tr>
      <w:tr w:rsidR="002D58FD" w:rsidRPr="00B600A5" w14:paraId="705D8A44" w14:textId="77777777" w:rsidTr="00B600A5">
        <w:tc>
          <w:tcPr>
            <w:tcW w:w="1271" w:type="dxa"/>
            <w:tcBorders>
              <w:top w:val="single" w:sz="4" w:space="0" w:color="000000"/>
              <w:left w:val="single" w:sz="4" w:space="0" w:color="000000"/>
              <w:bottom w:val="single" w:sz="4" w:space="0" w:color="000000"/>
            </w:tcBorders>
            <w:shd w:val="clear" w:color="auto" w:fill="auto"/>
          </w:tcPr>
          <w:p w14:paraId="38177686" w14:textId="19483A06" w:rsidR="002D58FD" w:rsidRPr="00B600A5" w:rsidRDefault="002D58FD" w:rsidP="002D58FD">
            <w:pPr>
              <w:snapToGrid w:val="0"/>
              <w:spacing w:after="0" w:line="240" w:lineRule="auto"/>
              <w:jc w:val="center"/>
              <w:rPr>
                <w:rFonts w:ascii="Arial" w:eastAsia="Times New Roman" w:hAnsi="Arial" w:cs="Arial"/>
                <w:kern w:val="1"/>
                <w:lang w:eastAsia="ar-SA"/>
              </w:rPr>
            </w:pPr>
            <w:r w:rsidRPr="00B600A5">
              <w:rPr>
                <w:rFonts w:ascii="Arial" w:eastAsia="Times New Roman" w:hAnsi="Arial" w:cs="Arial"/>
                <w:kern w:val="1"/>
                <w:lang w:eastAsia="ar-SA"/>
              </w:rPr>
              <w:t>Figure 2.</w:t>
            </w:r>
            <w:r>
              <w:rPr>
                <w:rFonts w:ascii="Arial" w:eastAsia="Times New Roman" w:hAnsi="Arial" w:cs="Arial"/>
                <w:kern w:val="1"/>
                <w:lang w:eastAsia="ar-SA"/>
              </w:rPr>
              <w:t>3</w:t>
            </w:r>
          </w:p>
        </w:tc>
        <w:tc>
          <w:tcPr>
            <w:tcW w:w="6379" w:type="dxa"/>
            <w:tcBorders>
              <w:top w:val="single" w:sz="4" w:space="0" w:color="000000"/>
              <w:left w:val="single" w:sz="4" w:space="0" w:color="000000"/>
              <w:bottom w:val="single" w:sz="4" w:space="0" w:color="000000"/>
            </w:tcBorders>
            <w:shd w:val="clear" w:color="auto" w:fill="auto"/>
          </w:tcPr>
          <w:p w14:paraId="772AD79B" w14:textId="77777777" w:rsidR="002D58FD" w:rsidRPr="00B600A5" w:rsidRDefault="002D58FD" w:rsidP="002D58FD">
            <w:pPr>
              <w:snapToGrid w:val="0"/>
              <w:spacing w:after="0" w:line="240" w:lineRule="auto"/>
              <w:ind w:left="57"/>
              <w:rPr>
                <w:rFonts w:ascii="Arial" w:eastAsia="Times New Roman" w:hAnsi="Arial" w:cs="Arial"/>
                <w:kern w:val="1"/>
                <w:lang w:eastAsia="ar-SA"/>
              </w:rPr>
            </w:pPr>
            <w:r w:rsidRPr="00B600A5">
              <w:rPr>
                <w:rFonts w:ascii="Arial" w:eastAsia="Times New Roman" w:hAnsi="Arial" w:cs="Arial"/>
                <w:kern w:val="1"/>
                <w:lang w:eastAsia="ar-SA"/>
              </w:rPr>
              <w:t>Beckhard’s Change Equation</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419E48D9"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20</w:t>
            </w:r>
          </w:p>
        </w:tc>
      </w:tr>
      <w:tr w:rsidR="002D58FD" w:rsidRPr="00B600A5" w14:paraId="6413AA9C" w14:textId="77777777" w:rsidTr="00B600A5">
        <w:tc>
          <w:tcPr>
            <w:tcW w:w="1271" w:type="dxa"/>
            <w:tcBorders>
              <w:top w:val="single" w:sz="4" w:space="0" w:color="000000"/>
              <w:left w:val="single" w:sz="4" w:space="0" w:color="000000"/>
              <w:bottom w:val="single" w:sz="4" w:space="0" w:color="000000"/>
            </w:tcBorders>
            <w:shd w:val="clear" w:color="auto" w:fill="auto"/>
          </w:tcPr>
          <w:p w14:paraId="4F8E3FF3" w14:textId="27B1BE8F" w:rsidR="002D58FD" w:rsidRPr="00B600A5" w:rsidRDefault="00786CF3" w:rsidP="002D58FD">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Figure 3.1</w:t>
            </w:r>
          </w:p>
        </w:tc>
        <w:tc>
          <w:tcPr>
            <w:tcW w:w="6379" w:type="dxa"/>
            <w:tcBorders>
              <w:top w:val="single" w:sz="4" w:space="0" w:color="000000"/>
              <w:left w:val="single" w:sz="4" w:space="0" w:color="000000"/>
              <w:bottom w:val="single" w:sz="4" w:space="0" w:color="000000"/>
            </w:tcBorders>
            <w:shd w:val="clear" w:color="auto" w:fill="auto"/>
          </w:tcPr>
          <w:p w14:paraId="1F3820D3" w14:textId="3C982EC0" w:rsidR="002D58FD" w:rsidRPr="00B600A5" w:rsidRDefault="00786CF3" w:rsidP="002D58FD">
            <w:pPr>
              <w:snapToGrid w:val="0"/>
              <w:spacing w:after="0" w:line="240" w:lineRule="auto"/>
              <w:ind w:left="57"/>
              <w:rPr>
                <w:rFonts w:ascii="Arial" w:eastAsia="Times New Roman" w:hAnsi="Arial" w:cs="Arial"/>
                <w:kern w:val="1"/>
                <w:lang w:eastAsia="ar-SA"/>
              </w:rPr>
            </w:pPr>
            <w:r>
              <w:rPr>
                <w:rFonts w:ascii="Arial" w:eastAsia="Times New Roman" w:hAnsi="Arial" w:cs="Arial"/>
                <w:kern w:val="1"/>
                <w:lang w:eastAsia="ar-SA"/>
              </w:rPr>
              <w:t xml:space="preserve">Methodology Diagram </w:t>
            </w: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4750066F" w14:textId="258A6FCC" w:rsidR="002D58FD" w:rsidRPr="00B600A5" w:rsidRDefault="00786CF3" w:rsidP="002D58FD">
            <w:pPr>
              <w:snapToGrid w:val="0"/>
              <w:spacing w:after="0" w:line="240" w:lineRule="auto"/>
              <w:jc w:val="center"/>
              <w:rPr>
                <w:rFonts w:ascii="Arial" w:eastAsia="Times New Roman" w:hAnsi="Arial" w:cs="Arial"/>
                <w:kern w:val="1"/>
                <w:lang w:eastAsia="ar-SA"/>
              </w:rPr>
            </w:pPr>
            <w:r>
              <w:rPr>
                <w:rFonts w:ascii="Arial" w:eastAsia="Times New Roman" w:hAnsi="Arial" w:cs="Arial"/>
                <w:kern w:val="1"/>
                <w:lang w:eastAsia="ar-SA"/>
              </w:rPr>
              <w:t>29</w:t>
            </w:r>
          </w:p>
        </w:tc>
      </w:tr>
      <w:tr w:rsidR="002D58FD" w:rsidRPr="00B600A5" w14:paraId="2FDE2D34" w14:textId="77777777" w:rsidTr="00B600A5">
        <w:tc>
          <w:tcPr>
            <w:tcW w:w="1271" w:type="dxa"/>
            <w:tcBorders>
              <w:top w:val="single" w:sz="4" w:space="0" w:color="000000"/>
              <w:left w:val="single" w:sz="4" w:space="0" w:color="000000"/>
              <w:bottom w:val="single" w:sz="4" w:space="0" w:color="000000"/>
            </w:tcBorders>
            <w:shd w:val="clear" w:color="auto" w:fill="auto"/>
          </w:tcPr>
          <w:p w14:paraId="61851E27"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p>
        </w:tc>
        <w:tc>
          <w:tcPr>
            <w:tcW w:w="6379" w:type="dxa"/>
            <w:tcBorders>
              <w:top w:val="single" w:sz="4" w:space="0" w:color="000000"/>
              <w:left w:val="single" w:sz="4" w:space="0" w:color="000000"/>
              <w:bottom w:val="single" w:sz="4" w:space="0" w:color="000000"/>
            </w:tcBorders>
            <w:shd w:val="clear" w:color="auto" w:fill="auto"/>
          </w:tcPr>
          <w:p w14:paraId="4AE2A532" w14:textId="77777777" w:rsidR="002D58FD" w:rsidRPr="00B600A5" w:rsidRDefault="002D58FD" w:rsidP="002D58FD">
            <w:pPr>
              <w:snapToGrid w:val="0"/>
              <w:spacing w:after="0" w:line="240" w:lineRule="auto"/>
              <w:ind w:left="57"/>
              <w:rPr>
                <w:rFonts w:ascii="Arial" w:eastAsia="Times New Roman" w:hAnsi="Arial" w:cs="Arial"/>
                <w:kern w:val="1"/>
                <w:lang w:eastAsia="ar-SA"/>
              </w:rPr>
            </w:pP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73E83FA2"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p>
        </w:tc>
      </w:tr>
      <w:tr w:rsidR="002D58FD" w:rsidRPr="00B600A5" w14:paraId="4A0FEBD4" w14:textId="77777777" w:rsidTr="00B600A5">
        <w:tc>
          <w:tcPr>
            <w:tcW w:w="1271" w:type="dxa"/>
            <w:tcBorders>
              <w:top w:val="single" w:sz="4" w:space="0" w:color="000000"/>
              <w:left w:val="single" w:sz="4" w:space="0" w:color="000000"/>
              <w:bottom w:val="single" w:sz="4" w:space="0" w:color="000000"/>
            </w:tcBorders>
            <w:shd w:val="clear" w:color="auto" w:fill="auto"/>
          </w:tcPr>
          <w:p w14:paraId="7978E766"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p>
        </w:tc>
        <w:tc>
          <w:tcPr>
            <w:tcW w:w="6379" w:type="dxa"/>
            <w:tcBorders>
              <w:top w:val="single" w:sz="4" w:space="0" w:color="000000"/>
              <w:left w:val="single" w:sz="4" w:space="0" w:color="000000"/>
              <w:bottom w:val="single" w:sz="4" w:space="0" w:color="000000"/>
            </w:tcBorders>
            <w:shd w:val="clear" w:color="auto" w:fill="auto"/>
          </w:tcPr>
          <w:p w14:paraId="2E522725" w14:textId="77777777" w:rsidR="002D58FD" w:rsidRPr="00B600A5" w:rsidRDefault="002D58FD" w:rsidP="002D58FD">
            <w:pPr>
              <w:snapToGrid w:val="0"/>
              <w:spacing w:after="0" w:line="240" w:lineRule="auto"/>
              <w:ind w:left="57"/>
              <w:rPr>
                <w:rFonts w:ascii="Arial" w:eastAsia="Times New Roman" w:hAnsi="Arial" w:cs="Arial"/>
                <w:kern w:val="1"/>
                <w:lang w:eastAsia="ar-SA"/>
              </w:rPr>
            </w:pP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20B49048"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p>
        </w:tc>
      </w:tr>
      <w:tr w:rsidR="002D58FD" w:rsidRPr="00B600A5" w14:paraId="176A67AA" w14:textId="77777777" w:rsidTr="00B600A5">
        <w:tc>
          <w:tcPr>
            <w:tcW w:w="1271" w:type="dxa"/>
            <w:tcBorders>
              <w:top w:val="single" w:sz="4" w:space="0" w:color="000000"/>
              <w:left w:val="single" w:sz="4" w:space="0" w:color="000000"/>
              <w:bottom w:val="single" w:sz="4" w:space="0" w:color="000000"/>
            </w:tcBorders>
            <w:shd w:val="clear" w:color="auto" w:fill="auto"/>
          </w:tcPr>
          <w:p w14:paraId="5FD6FD67"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p>
        </w:tc>
        <w:tc>
          <w:tcPr>
            <w:tcW w:w="6379" w:type="dxa"/>
            <w:tcBorders>
              <w:top w:val="single" w:sz="4" w:space="0" w:color="000000"/>
              <w:left w:val="single" w:sz="4" w:space="0" w:color="000000"/>
              <w:bottom w:val="single" w:sz="4" w:space="0" w:color="000000"/>
            </w:tcBorders>
            <w:shd w:val="clear" w:color="auto" w:fill="auto"/>
          </w:tcPr>
          <w:p w14:paraId="55C44D01" w14:textId="77777777" w:rsidR="002D58FD" w:rsidRPr="00B600A5" w:rsidRDefault="002D58FD" w:rsidP="002D58FD">
            <w:pPr>
              <w:snapToGrid w:val="0"/>
              <w:spacing w:after="0" w:line="240" w:lineRule="auto"/>
              <w:ind w:left="57"/>
              <w:rPr>
                <w:rFonts w:ascii="Arial" w:eastAsia="Times New Roman" w:hAnsi="Arial" w:cs="Arial"/>
                <w:kern w:val="1"/>
                <w:lang w:eastAsia="ar-SA"/>
              </w:rPr>
            </w:pPr>
          </w:p>
        </w:tc>
        <w:tc>
          <w:tcPr>
            <w:tcW w:w="1376" w:type="dxa"/>
            <w:tcBorders>
              <w:top w:val="single" w:sz="4" w:space="0" w:color="000000"/>
              <w:left w:val="single" w:sz="4" w:space="0" w:color="000000"/>
              <w:bottom w:val="single" w:sz="4" w:space="0" w:color="000000"/>
              <w:right w:val="single" w:sz="4" w:space="0" w:color="000000"/>
            </w:tcBorders>
            <w:shd w:val="clear" w:color="auto" w:fill="auto"/>
          </w:tcPr>
          <w:p w14:paraId="66CB117A" w14:textId="77777777" w:rsidR="002D58FD" w:rsidRPr="00B600A5" w:rsidRDefault="002D58FD" w:rsidP="002D58FD">
            <w:pPr>
              <w:snapToGrid w:val="0"/>
              <w:spacing w:after="0" w:line="240" w:lineRule="auto"/>
              <w:jc w:val="center"/>
              <w:rPr>
                <w:rFonts w:ascii="Arial" w:eastAsia="Times New Roman" w:hAnsi="Arial" w:cs="Arial"/>
                <w:kern w:val="1"/>
                <w:lang w:eastAsia="ar-SA"/>
              </w:rPr>
            </w:pPr>
          </w:p>
        </w:tc>
      </w:tr>
    </w:tbl>
    <w:p w14:paraId="68179F46" w14:textId="77777777" w:rsidR="0018227C" w:rsidRDefault="0018227C" w:rsidP="00AF6543">
      <w:pPr>
        <w:pStyle w:val="Standard"/>
        <w:spacing w:before="28" w:line="102" w:lineRule="atLeast"/>
        <w:jc w:val="center"/>
        <w:rPr>
          <w:rFonts w:ascii="Arial" w:eastAsia="Times New Roman" w:hAnsi="Arial" w:cs="Arial"/>
          <w:b/>
          <w:bCs/>
          <w:u w:val="single"/>
        </w:rPr>
      </w:pPr>
    </w:p>
    <w:p w14:paraId="6D463B4F" w14:textId="77777777" w:rsidR="0018227C" w:rsidRDefault="0018227C" w:rsidP="00AF6543">
      <w:pPr>
        <w:pStyle w:val="Standard"/>
        <w:spacing w:before="28" w:line="102" w:lineRule="atLeast"/>
        <w:jc w:val="center"/>
        <w:rPr>
          <w:rFonts w:ascii="Arial" w:eastAsia="Times New Roman" w:hAnsi="Arial" w:cs="Arial"/>
          <w:b/>
          <w:bCs/>
          <w:u w:val="single"/>
        </w:rPr>
      </w:pPr>
    </w:p>
    <w:p w14:paraId="3A5E41B5" w14:textId="77777777" w:rsidR="0018227C" w:rsidRDefault="0018227C" w:rsidP="00AF6543">
      <w:pPr>
        <w:pStyle w:val="Standard"/>
        <w:spacing w:before="28" w:line="102" w:lineRule="atLeast"/>
        <w:jc w:val="center"/>
        <w:rPr>
          <w:rFonts w:ascii="Arial" w:eastAsia="Times New Roman" w:hAnsi="Arial" w:cs="Arial"/>
          <w:b/>
          <w:bCs/>
          <w:u w:val="single"/>
        </w:rPr>
      </w:pPr>
    </w:p>
    <w:p w14:paraId="4D0B87E8" w14:textId="77777777" w:rsidR="00F36C9D" w:rsidRDefault="00F36C9D" w:rsidP="00AF6543">
      <w:pPr>
        <w:pStyle w:val="Standard"/>
        <w:spacing w:before="28" w:line="102" w:lineRule="atLeast"/>
        <w:jc w:val="center"/>
        <w:rPr>
          <w:rFonts w:ascii="Arial" w:eastAsia="Times New Roman" w:hAnsi="Arial" w:cs="Arial"/>
          <w:b/>
          <w:bCs/>
          <w:u w:val="single"/>
        </w:rPr>
      </w:pPr>
    </w:p>
    <w:p w14:paraId="4E69B03D" w14:textId="77777777" w:rsidR="00F36C9D" w:rsidRDefault="00F36C9D" w:rsidP="00AF6543">
      <w:pPr>
        <w:pStyle w:val="Standard"/>
        <w:spacing w:before="28" w:line="102" w:lineRule="atLeast"/>
        <w:jc w:val="center"/>
        <w:rPr>
          <w:rFonts w:ascii="Arial" w:eastAsia="Times New Roman" w:hAnsi="Arial" w:cs="Arial"/>
          <w:b/>
          <w:bCs/>
          <w:u w:val="single"/>
        </w:rPr>
      </w:pPr>
    </w:p>
    <w:p w14:paraId="479AEFA6" w14:textId="77777777" w:rsidR="00F36C9D" w:rsidRDefault="00F36C9D" w:rsidP="00AF6543">
      <w:pPr>
        <w:pStyle w:val="Standard"/>
        <w:spacing w:before="28" w:line="102" w:lineRule="atLeast"/>
        <w:jc w:val="center"/>
        <w:rPr>
          <w:rFonts w:ascii="Arial" w:eastAsia="Times New Roman" w:hAnsi="Arial" w:cs="Arial"/>
          <w:b/>
          <w:bCs/>
          <w:u w:val="single"/>
        </w:rPr>
      </w:pPr>
    </w:p>
    <w:p w14:paraId="1DE884D4" w14:textId="77777777" w:rsidR="00F36C9D" w:rsidRDefault="00F36C9D" w:rsidP="00AF6543">
      <w:pPr>
        <w:pStyle w:val="Standard"/>
        <w:spacing w:before="28" w:line="102" w:lineRule="atLeast"/>
        <w:jc w:val="center"/>
        <w:rPr>
          <w:rFonts w:ascii="Arial" w:eastAsia="Times New Roman" w:hAnsi="Arial" w:cs="Arial"/>
          <w:b/>
          <w:bCs/>
          <w:u w:val="single"/>
        </w:rPr>
      </w:pPr>
    </w:p>
    <w:p w14:paraId="7C3C8477" w14:textId="77777777" w:rsidR="00F36C9D" w:rsidRDefault="00F36C9D" w:rsidP="00AF6543">
      <w:pPr>
        <w:pStyle w:val="Standard"/>
        <w:spacing w:before="28" w:line="102" w:lineRule="atLeast"/>
        <w:jc w:val="center"/>
        <w:rPr>
          <w:rFonts w:ascii="Arial" w:eastAsia="Times New Roman" w:hAnsi="Arial" w:cs="Arial"/>
          <w:b/>
          <w:bCs/>
          <w:u w:val="single"/>
        </w:rPr>
      </w:pPr>
    </w:p>
    <w:p w14:paraId="38B2C610" w14:textId="77777777" w:rsidR="00F36C9D" w:rsidRDefault="00F36C9D" w:rsidP="00AF6543">
      <w:pPr>
        <w:pStyle w:val="Standard"/>
        <w:spacing w:before="28" w:line="102" w:lineRule="atLeast"/>
        <w:jc w:val="center"/>
        <w:rPr>
          <w:rFonts w:ascii="Arial" w:eastAsia="Times New Roman" w:hAnsi="Arial" w:cs="Arial"/>
          <w:b/>
          <w:bCs/>
          <w:u w:val="single"/>
        </w:rPr>
      </w:pPr>
    </w:p>
    <w:p w14:paraId="3D651EF7" w14:textId="77777777" w:rsidR="00F36C9D" w:rsidRDefault="00F36C9D" w:rsidP="00AF6543">
      <w:pPr>
        <w:pStyle w:val="Standard"/>
        <w:spacing w:before="28" w:line="102" w:lineRule="atLeast"/>
        <w:jc w:val="center"/>
        <w:rPr>
          <w:rFonts w:ascii="Arial" w:eastAsia="Times New Roman" w:hAnsi="Arial" w:cs="Arial"/>
          <w:b/>
          <w:bCs/>
          <w:u w:val="single"/>
        </w:rPr>
      </w:pPr>
    </w:p>
    <w:p w14:paraId="6B61CAAF" w14:textId="77777777" w:rsidR="00F36C9D" w:rsidRDefault="00F36C9D" w:rsidP="00AF6543">
      <w:pPr>
        <w:pStyle w:val="Standard"/>
        <w:spacing w:before="28" w:line="102" w:lineRule="atLeast"/>
        <w:jc w:val="center"/>
        <w:rPr>
          <w:rFonts w:ascii="Arial" w:eastAsia="Times New Roman" w:hAnsi="Arial" w:cs="Arial"/>
          <w:b/>
          <w:bCs/>
          <w:u w:val="single"/>
        </w:rPr>
      </w:pPr>
    </w:p>
    <w:p w14:paraId="21A99D6D" w14:textId="77777777" w:rsidR="00F36C9D" w:rsidRDefault="00F36C9D" w:rsidP="00AF6543">
      <w:pPr>
        <w:pStyle w:val="Standard"/>
        <w:spacing w:before="28" w:line="102" w:lineRule="atLeast"/>
        <w:jc w:val="center"/>
        <w:rPr>
          <w:rFonts w:ascii="Arial" w:eastAsia="Times New Roman" w:hAnsi="Arial" w:cs="Arial"/>
          <w:b/>
          <w:bCs/>
          <w:u w:val="single"/>
        </w:rPr>
      </w:pPr>
    </w:p>
    <w:p w14:paraId="03093033" w14:textId="77777777" w:rsidR="00F36C9D" w:rsidRDefault="00F36C9D" w:rsidP="00AF6543">
      <w:pPr>
        <w:pStyle w:val="Standard"/>
        <w:spacing w:before="28" w:line="102" w:lineRule="atLeast"/>
        <w:jc w:val="center"/>
        <w:rPr>
          <w:rFonts w:ascii="Arial" w:eastAsia="Times New Roman" w:hAnsi="Arial" w:cs="Arial"/>
          <w:b/>
          <w:bCs/>
          <w:u w:val="single"/>
        </w:rPr>
      </w:pPr>
    </w:p>
    <w:p w14:paraId="128AC097" w14:textId="77777777" w:rsidR="00F36C9D" w:rsidRDefault="00F36C9D" w:rsidP="00AF6543">
      <w:pPr>
        <w:pStyle w:val="Standard"/>
        <w:spacing w:before="28" w:line="102" w:lineRule="atLeast"/>
        <w:jc w:val="center"/>
        <w:rPr>
          <w:rFonts w:ascii="Arial" w:eastAsia="Times New Roman" w:hAnsi="Arial" w:cs="Arial"/>
          <w:b/>
          <w:bCs/>
          <w:u w:val="single"/>
        </w:rPr>
      </w:pPr>
    </w:p>
    <w:p w14:paraId="700B0CD7" w14:textId="77777777" w:rsidR="00F36C9D" w:rsidRDefault="00F36C9D" w:rsidP="00AF6543">
      <w:pPr>
        <w:pStyle w:val="Standard"/>
        <w:spacing w:before="28" w:line="102" w:lineRule="atLeast"/>
        <w:jc w:val="center"/>
        <w:rPr>
          <w:rFonts w:ascii="Arial" w:eastAsia="Times New Roman" w:hAnsi="Arial" w:cs="Arial"/>
          <w:b/>
          <w:bCs/>
          <w:u w:val="single"/>
        </w:rPr>
      </w:pPr>
    </w:p>
    <w:p w14:paraId="72F8767C" w14:textId="77777777" w:rsidR="00F36C9D" w:rsidRDefault="00F36C9D" w:rsidP="00AF6543">
      <w:pPr>
        <w:pStyle w:val="Standard"/>
        <w:spacing w:before="28" w:line="102" w:lineRule="atLeast"/>
        <w:jc w:val="center"/>
        <w:rPr>
          <w:rFonts w:ascii="Arial" w:eastAsia="Times New Roman" w:hAnsi="Arial" w:cs="Arial"/>
          <w:b/>
          <w:bCs/>
          <w:u w:val="single"/>
        </w:rPr>
      </w:pPr>
    </w:p>
    <w:p w14:paraId="40E65FEB" w14:textId="77777777" w:rsidR="00F36C9D" w:rsidRDefault="00F36C9D" w:rsidP="00AF6543">
      <w:pPr>
        <w:pStyle w:val="Standard"/>
        <w:spacing w:before="28" w:line="102" w:lineRule="atLeast"/>
        <w:jc w:val="center"/>
        <w:rPr>
          <w:rFonts w:ascii="Arial" w:eastAsia="Times New Roman" w:hAnsi="Arial" w:cs="Arial"/>
          <w:b/>
          <w:bCs/>
          <w:u w:val="single"/>
        </w:rPr>
      </w:pPr>
    </w:p>
    <w:p w14:paraId="60FA915C" w14:textId="77777777" w:rsidR="0018227C" w:rsidRDefault="0018227C" w:rsidP="00AF6543">
      <w:pPr>
        <w:pStyle w:val="Standard"/>
        <w:spacing w:before="28" w:line="102" w:lineRule="atLeast"/>
        <w:jc w:val="center"/>
        <w:rPr>
          <w:rFonts w:ascii="Arial" w:eastAsia="Times New Roman" w:hAnsi="Arial" w:cs="Arial"/>
          <w:b/>
          <w:bCs/>
          <w:u w:val="single"/>
        </w:rPr>
      </w:pPr>
    </w:p>
    <w:p w14:paraId="07A77235" w14:textId="77777777" w:rsidR="0018227C" w:rsidRDefault="0018227C" w:rsidP="00AF6543">
      <w:pPr>
        <w:pStyle w:val="Standard"/>
        <w:spacing w:before="28" w:line="102" w:lineRule="atLeast"/>
        <w:jc w:val="center"/>
        <w:rPr>
          <w:rFonts w:ascii="Arial" w:eastAsia="Times New Roman" w:hAnsi="Arial" w:cs="Arial"/>
          <w:b/>
          <w:bCs/>
          <w:u w:val="single"/>
        </w:rPr>
      </w:pPr>
    </w:p>
    <w:p w14:paraId="320A68F3" w14:textId="77777777" w:rsidR="00AF6543" w:rsidRPr="00AF6543" w:rsidRDefault="00AF6543" w:rsidP="00AF6543">
      <w:pPr>
        <w:pStyle w:val="Standard"/>
        <w:spacing w:before="28" w:line="102" w:lineRule="atLeast"/>
        <w:jc w:val="center"/>
        <w:rPr>
          <w:rFonts w:ascii="Arial" w:eastAsia="Times New Roman" w:hAnsi="Arial" w:cs="Arial"/>
          <w:b/>
          <w:bCs/>
          <w:u w:val="single"/>
        </w:rPr>
      </w:pPr>
      <w:r w:rsidRPr="00AF6543">
        <w:rPr>
          <w:rFonts w:ascii="Arial" w:eastAsia="Times New Roman" w:hAnsi="Arial" w:cs="Arial"/>
          <w:b/>
          <w:bCs/>
          <w:u w:val="single"/>
        </w:rPr>
        <w:lastRenderedPageBreak/>
        <w:t>CHAPTER ONE</w:t>
      </w:r>
    </w:p>
    <w:p w14:paraId="546910C3" w14:textId="77777777" w:rsidR="00AF6543" w:rsidRPr="00AF6543" w:rsidRDefault="00AF6543" w:rsidP="00AF6543">
      <w:pPr>
        <w:pStyle w:val="Standard"/>
        <w:spacing w:before="28" w:line="102" w:lineRule="atLeast"/>
        <w:jc w:val="center"/>
        <w:rPr>
          <w:rFonts w:ascii="Arial" w:hAnsi="Arial" w:cs="Arial"/>
        </w:rPr>
      </w:pPr>
    </w:p>
    <w:p w14:paraId="5DB4E48D" w14:textId="77777777" w:rsidR="00AF6543" w:rsidRPr="00AF6543" w:rsidRDefault="00AF6543" w:rsidP="00AF6543">
      <w:pPr>
        <w:pStyle w:val="Standard"/>
        <w:spacing w:before="28" w:line="102" w:lineRule="atLeast"/>
        <w:jc w:val="center"/>
        <w:rPr>
          <w:rFonts w:ascii="Arial" w:eastAsia="Times New Roman" w:hAnsi="Arial" w:cs="Arial"/>
          <w:b/>
          <w:bCs/>
          <w:u w:val="single"/>
        </w:rPr>
      </w:pPr>
      <w:r w:rsidRPr="00AF6543">
        <w:rPr>
          <w:rFonts w:ascii="Arial" w:eastAsia="Times New Roman" w:hAnsi="Arial" w:cs="Arial"/>
          <w:b/>
          <w:bCs/>
          <w:u w:val="single"/>
        </w:rPr>
        <w:t>INTRODUCTION</w:t>
      </w:r>
    </w:p>
    <w:p w14:paraId="7FB0DBA5" w14:textId="77777777"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rPr>
        <w:t xml:space="preserve">1.1 </w:t>
      </w:r>
      <w:r w:rsidRPr="00AF6543">
        <w:rPr>
          <w:rFonts w:ascii="Arial" w:eastAsia="Times New Roman" w:hAnsi="Arial" w:cs="Arial"/>
          <w:u w:val="single"/>
        </w:rPr>
        <w:t>BACKGROUND</w:t>
      </w:r>
    </w:p>
    <w:p w14:paraId="3EE754C2" w14:textId="6CDCE481" w:rsidR="00AF6543" w:rsidRPr="00AF6543" w:rsidRDefault="00AF6543" w:rsidP="00AF6543">
      <w:pPr>
        <w:pStyle w:val="Standard"/>
        <w:spacing w:before="28" w:line="360" w:lineRule="auto"/>
        <w:rPr>
          <w:rFonts w:ascii="Arial" w:eastAsia="Times New Roman" w:hAnsi="Arial" w:cs="Arial"/>
        </w:rPr>
      </w:pPr>
      <w:r w:rsidRPr="00AF6543">
        <w:rPr>
          <w:rFonts w:ascii="Arial" w:eastAsia="Times New Roman" w:hAnsi="Arial" w:cs="Arial"/>
        </w:rPr>
        <w:t>Implementing change in an organisation can be very challenging and frustrating especia</w:t>
      </w:r>
      <w:r w:rsidR="006E3DFA">
        <w:rPr>
          <w:rFonts w:ascii="Arial" w:eastAsia="Times New Roman" w:hAnsi="Arial" w:cs="Arial"/>
        </w:rPr>
        <w:t>lly if not managed effectively. (Drucker, 1999). For an organisation to be dynamic and optimal</w:t>
      </w:r>
      <w:r w:rsidR="00B7765B">
        <w:rPr>
          <w:rFonts w:ascii="Arial" w:eastAsia="Times New Roman" w:hAnsi="Arial" w:cs="Arial"/>
        </w:rPr>
        <w:t>;</w:t>
      </w:r>
      <w:r w:rsidR="006E3DFA">
        <w:rPr>
          <w:rFonts w:ascii="Arial" w:eastAsia="Times New Roman" w:hAnsi="Arial" w:cs="Arial"/>
        </w:rPr>
        <w:t xml:space="preserve"> change is inevitable </w:t>
      </w:r>
      <w:r w:rsidR="00B7765B">
        <w:rPr>
          <w:rFonts w:ascii="Arial" w:eastAsia="Times New Roman" w:hAnsi="Arial" w:cs="Arial"/>
        </w:rPr>
        <w:t xml:space="preserve">and, in some cases, </w:t>
      </w:r>
      <w:r w:rsidR="006E3DFA">
        <w:rPr>
          <w:rFonts w:ascii="Arial" w:eastAsia="Times New Roman" w:hAnsi="Arial" w:cs="Arial"/>
        </w:rPr>
        <w:t xml:space="preserve">un-avoidable. </w:t>
      </w:r>
      <w:r w:rsidR="004D5324">
        <w:rPr>
          <w:rFonts w:ascii="Arial" w:eastAsia="Times New Roman" w:hAnsi="Arial" w:cs="Arial"/>
        </w:rPr>
        <w:t>On the contrary</w:t>
      </w:r>
      <w:r w:rsidRPr="00AF6543">
        <w:rPr>
          <w:rFonts w:ascii="Arial" w:eastAsia="Times New Roman" w:hAnsi="Arial" w:cs="Arial"/>
        </w:rPr>
        <w:t xml:space="preserve">, </w:t>
      </w:r>
      <w:r w:rsidR="004D5324">
        <w:rPr>
          <w:rFonts w:ascii="Arial" w:eastAsia="Times New Roman" w:hAnsi="Arial" w:cs="Arial"/>
        </w:rPr>
        <w:t>an</w:t>
      </w:r>
      <w:r w:rsidRPr="00AF6543">
        <w:rPr>
          <w:rFonts w:ascii="Arial" w:eastAsia="Times New Roman" w:hAnsi="Arial" w:cs="Arial"/>
        </w:rPr>
        <w:t xml:space="preserve"> unnecessary change</w:t>
      </w:r>
      <w:r w:rsidR="004D5324">
        <w:rPr>
          <w:rFonts w:ascii="Arial" w:eastAsia="Times New Roman" w:hAnsi="Arial" w:cs="Arial"/>
        </w:rPr>
        <w:t xml:space="preserve"> programme</w:t>
      </w:r>
      <w:r w:rsidRPr="00AF6543">
        <w:rPr>
          <w:rFonts w:ascii="Arial" w:eastAsia="Times New Roman" w:hAnsi="Arial" w:cs="Arial"/>
        </w:rPr>
        <w:t xml:space="preserve"> can be </w:t>
      </w:r>
      <w:r w:rsidR="004D5324">
        <w:rPr>
          <w:rFonts w:ascii="Arial" w:eastAsia="Times New Roman" w:hAnsi="Arial" w:cs="Arial"/>
        </w:rPr>
        <w:t>detrimental,</w:t>
      </w:r>
      <w:r w:rsidRPr="00AF6543">
        <w:rPr>
          <w:rFonts w:ascii="Arial" w:eastAsia="Times New Roman" w:hAnsi="Arial" w:cs="Arial"/>
        </w:rPr>
        <w:t xml:space="preserve"> and the financial </w:t>
      </w:r>
      <w:r w:rsidR="004D5324">
        <w:rPr>
          <w:rFonts w:ascii="Arial" w:eastAsia="Times New Roman" w:hAnsi="Arial" w:cs="Arial"/>
        </w:rPr>
        <w:t>implication in most situations can be relatively significant.</w:t>
      </w:r>
      <w:r w:rsidRPr="00AF6543">
        <w:rPr>
          <w:rFonts w:ascii="Arial" w:eastAsia="Times New Roman" w:hAnsi="Arial" w:cs="Arial"/>
        </w:rPr>
        <w:t xml:space="preserve"> According </w:t>
      </w:r>
      <w:r w:rsidR="006E3DFA">
        <w:rPr>
          <w:rFonts w:ascii="Arial" w:eastAsia="Times New Roman" w:hAnsi="Arial" w:cs="Arial"/>
        </w:rPr>
        <w:t xml:space="preserve">to </w:t>
      </w:r>
      <w:r w:rsidRPr="00AF6543">
        <w:rPr>
          <w:rFonts w:ascii="Arial" w:eastAsia="Times New Roman" w:hAnsi="Arial" w:cs="Arial"/>
        </w:rPr>
        <w:t>Drucker, th</w:t>
      </w:r>
      <w:r w:rsidR="004D5324">
        <w:rPr>
          <w:rFonts w:ascii="Arial" w:eastAsia="Times New Roman" w:hAnsi="Arial" w:cs="Arial"/>
        </w:rPr>
        <w:t xml:space="preserve">e intensity and </w:t>
      </w:r>
      <w:r w:rsidR="00E62AEF">
        <w:rPr>
          <w:rFonts w:ascii="Arial" w:eastAsia="Times New Roman" w:hAnsi="Arial" w:cs="Arial"/>
        </w:rPr>
        <w:t xml:space="preserve">pace for any </w:t>
      </w:r>
      <w:r w:rsidRPr="00AF6543">
        <w:rPr>
          <w:rFonts w:ascii="Arial" w:eastAsia="Times New Roman" w:hAnsi="Arial" w:cs="Arial"/>
        </w:rPr>
        <w:t xml:space="preserve">change within an organisation </w:t>
      </w:r>
      <w:r w:rsidR="00E62AEF">
        <w:rPr>
          <w:rFonts w:ascii="Arial" w:eastAsia="Times New Roman" w:hAnsi="Arial" w:cs="Arial"/>
        </w:rPr>
        <w:t xml:space="preserve">is driven by the requirement or necessity for change. </w:t>
      </w:r>
    </w:p>
    <w:p w14:paraId="4BAB6E38" w14:textId="77777777" w:rsidR="006E3DFA" w:rsidRDefault="006E3DFA" w:rsidP="00807C08">
      <w:pPr>
        <w:pStyle w:val="Standard"/>
        <w:spacing w:before="28" w:line="360" w:lineRule="auto"/>
        <w:rPr>
          <w:rFonts w:ascii="Arial" w:eastAsia="Times New Roman" w:hAnsi="Arial" w:cs="Arial"/>
        </w:rPr>
      </w:pPr>
    </w:p>
    <w:p w14:paraId="0AB028B9" w14:textId="3D39ECD0" w:rsidR="00AF6543" w:rsidRPr="00AF6543" w:rsidRDefault="00B66945" w:rsidP="00807C08">
      <w:pPr>
        <w:pStyle w:val="Standard"/>
        <w:spacing w:before="28" w:line="360" w:lineRule="auto"/>
        <w:rPr>
          <w:rFonts w:ascii="Arial" w:eastAsia="Times New Roman" w:hAnsi="Arial" w:cs="Arial"/>
        </w:rPr>
      </w:pPr>
      <w:r>
        <w:rPr>
          <w:rFonts w:ascii="Arial" w:eastAsia="Times New Roman" w:hAnsi="Arial" w:cs="Arial"/>
        </w:rPr>
        <w:t>Regardless</w:t>
      </w:r>
      <w:r w:rsidR="00AF6543" w:rsidRPr="00AF6543">
        <w:rPr>
          <w:rFonts w:ascii="Arial" w:eastAsia="Times New Roman" w:hAnsi="Arial" w:cs="Arial"/>
        </w:rPr>
        <w:t xml:space="preserve"> of the </w:t>
      </w:r>
      <w:r>
        <w:rPr>
          <w:rFonts w:ascii="Arial" w:eastAsia="Times New Roman" w:hAnsi="Arial" w:cs="Arial"/>
        </w:rPr>
        <w:t>intensity</w:t>
      </w:r>
      <w:r w:rsidR="00AF6543" w:rsidRPr="00AF6543">
        <w:rPr>
          <w:rFonts w:ascii="Arial" w:eastAsia="Times New Roman" w:hAnsi="Arial" w:cs="Arial"/>
        </w:rPr>
        <w:t xml:space="preserve"> or necessity for change, it is very </w:t>
      </w:r>
      <w:r w:rsidR="00A94A41">
        <w:rPr>
          <w:rFonts w:ascii="Arial" w:eastAsia="Times New Roman" w:hAnsi="Arial" w:cs="Arial"/>
        </w:rPr>
        <w:t>important</w:t>
      </w:r>
      <w:r w:rsidR="00AF6543" w:rsidRPr="00AF6543">
        <w:rPr>
          <w:rFonts w:ascii="Arial" w:eastAsia="Times New Roman" w:hAnsi="Arial" w:cs="Arial"/>
        </w:rPr>
        <w:t xml:space="preserve"> to </w:t>
      </w:r>
      <w:r w:rsidR="00A94A41">
        <w:rPr>
          <w:rFonts w:ascii="Arial" w:eastAsia="Times New Roman" w:hAnsi="Arial" w:cs="Arial"/>
        </w:rPr>
        <w:t>develop</w:t>
      </w:r>
      <w:r w:rsidR="00AF6543" w:rsidRPr="00AF6543">
        <w:rPr>
          <w:rFonts w:ascii="Arial" w:eastAsia="Times New Roman" w:hAnsi="Arial" w:cs="Arial"/>
        </w:rPr>
        <w:t xml:space="preserve"> a good change management </w:t>
      </w:r>
      <w:r w:rsidR="00A94A41">
        <w:rPr>
          <w:rFonts w:ascii="Arial" w:eastAsia="Times New Roman" w:hAnsi="Arial" w:cs="Arial"/>
        </w:rPr>
        <w:t>system</w:t>
      </w:r>
      <w:r w:rsidR="00AF6543" w:rsidRPr="00AF6543">
        <w:rPr>
          <w:rFonts w:ascii="Arial" w:eastAsia="Times New Roman" w:hAnsi="Arial" w:cs="Arial"/>
        </w:rPr>
        <w:t xml:space="preserve"> to </w:t>
      </w:r>
      <w:r w:rsidR="00A94A41">
        <w:rPr>
          <w:rFonts w:ascii="Arial" w:eastAsia="Times New Roman" w:hAnsi="Arial" w:cs="Arial"/>
        </w:rPr>
        <w:t>minimise</w:t>
      </w:r>
      <w:r w:rsidR="00AF6543" w:rsidRPr="00AF6543">
        <w:rPr>
          <w:rFonts w:ascii="Arial" w:eastAsia="Times New Roman" w:hAnsi="Arial" w:cs="Arial"/>
        </w:rPr>
        <w:t xml:space="preserve"> the </w:t>
      </w:r>
      <w:r w:rsidR="00A32CFF">
        <w:rPr>
          <w:rFonts w:ascii="Arial" w:eastAsia="Times New Roman" w:hAnsi="Arial" w:cs="Arial"/>
        </w:rPr>
        <w:t>“burden”</w:t>
      </w:r>
      <w:r w:rsidR="00AF6543" w:rsidRPr="00AF6543">
        <w:rPr>
          <w:rFonts w:ascii="Arial" w:eastAsia="Times New Roman" w:hAnsi="Arial" w:cs="Arial"/>
        </w:rPr>
        <w:t xml:space="preserve"> already involved in change</w:t>
      </w:r>
      <w:r w:rsidR="00A94A41">
        <w:rPr>
          <w:rFonts w:ascii="Arial" w:eastAsia="Times New Roman" w:hAnsi="Arial" w:cs="Arial"/>
        </w:rPr>
        <w:t xml:space="preserve"> process</w:t>
      </w:r>
      <w:r w:rsidR="00AF6543" w:rsidRPr="00AF6543">
        <w:rPr>
          <w:rFonts w:ascii="Arial" w:eastAsia="Times New Roman" w:hAnsi="Arial" w:cs="Arial"/>
        </w:rPr>
        <w:t xml:space="preserve">. </w:t>
      </w:r>
      <w:r w:rsidR="00A94A41">
        <w:rPr>
          <w:rFonts w:ascii="Arial" w:eastAsia="Times New Roman" w:hAnsi="Arial" w:cs="Arial"/>
        </w:rPr>
        <w:t>In most cases, organisations tend to rush into change programme due to p</w:t>
      </w:r>
      <w:r w:rsidR="00AF6543" w:rsidRPr="00AF6543">
        <w:rPr>
          <w:rFonts w:ascii="Arial" w:eastAsia="Times New Roman" w:hAnsi="Arial" w:cs="Arial"/>
        </w:rPr>
        <w:t xml:space="preserve">ressure and </w:t>
      </w:r>
      <w:r w:rsidR="00A94A41" w:rsidRPr="00AF6543">
        <w:rPr>
          <w:rFonts w:ascii="Arial" w:eastAsia="Times New Roman" w:hAnsi="Arial" w:cs="Arial"/>
        </w:rPr>
        <w:t xml:space="preserve">criticism </w:t>
      </w:r>
      <w:r w:rsidR="00A94A41">
        <w:rPr>
          <w:rFonts w:ascii="Arial" w:eastAsia="Times New Roman" w:hAnsi="Arial" w:cs="Arial"/>
        </w:rPr>
        <w:t xml:space="preserve">from the public and stakeholders. Rushing a change </w:t>
      </w:r>
      <w:r w:rsidR="00F8151E">
        <w:rPr>
          <w:rFonts w:ascii="Arial" w:eastAsia="Times New Roman" w:hAnsi="Arial" w:cs="Arial"/>
        </w:rPr>
        <w:t xml:space="preserve">programme can rather create more problems as opposed </w:t>
      </w:r>
      <w:r w:rsidR="00A94A41">
        <w:rPr>
          <w:rFonts w:ascii="Arial" w:eastAsia="Times New Roman" w:hAnsi="Arial" w:cs="Arial"/>
        </w:rPr>
        <w:t xml:space="preserve">to </w:t>
      </w:r>
      <w:r w:rsidR="00F8151E">
        <w:rPr>
          <w:rFonts w:ascii="Arial" w:eastAsia="Times New Roman" w:hAnsi="Arial" w:cs="Arial"/>
        </w:rPr>
        <w:t xml:space="preserve">solving the problem at hand. </w:t>
      </w:r>
      <w:r w:rsidR="00AF6543" w:rsidRPr="00AF6543">
        <w:rPr>
          <w:rFonts w:ascii="Arial" w:eastAsia="Times New Roman" w:hAnsi="Arial" w:cs="Arial"/>
        </w:rPr>
        <w:t>(Cameron and Green, 2009)</w:t>
      </w:r>
    </w:p>
    <w:p w14:paraId="2316F489" w14:textId="77777777" w:rsidR="00AF6543" w:rsidRPr="00AF6543" w:rsidRDefault="00AF6543" w:rsidP="00AF6543">
      <w:pPr>
        <w:pStyle w:val="Standard"/>
        <w:spacing w:before="28" w:line="480" w:lineRule="auto"/>
        <w:rPr>
          <w:rFonts w:ascii="Arial" w:hAnsi="Arial" w:cs="Arial"/>
        </w:rPr>
      </w:pPr>
    </w:p>
    <w:p w14:paraId="42AFEF81" w14:textId="2D606795" w:rsidR="00443B24" w:rsidRDefault="00C74E37" w:rsidP="00807C08">
      <w:pPr>
        <w:pStyle w:val="Standard"/>
        <w:spacing w:before="28" w:line="360" w:lineRule="auto"/>
        <w:rPr>
          <w:rFonts w:ascii="Arial" w:eastAsia="Times New Roman" w:hAnsi="Arial" w:cs="Arial"/>
        </w:rPr>
      </w:pPr>
      <w:r>
        <w:rPr>
          <w:rFonts w:ascii="Arial" w:eastAsia="Times New Roman" w:hAnsi="Arial" w:cs="Arial"/>
        </w:rPr>
        <w:t xml:space="preserve">The UK Ministry of Defence (MOD) received a lot of critics at the end of </w:t>
      </w:r>
      <w:r w:rsidR="00AF6543" w:rsidRPr="00AF6543">
        <w:rPr>
          <w:rFonts w:ascii="Arial" w:eastAsia="Times New Roman" w:hAnsi="Arial" w:cs="Arial"/>
        </w:rPr>
        <w:t>Operation GRANBY (First Gulf War</w:t>
      </w:r>
      <w:r>
        <w:rPr>
          <w:rFonts w:ascii="Arial" w:eastAsia="Times New Roman" w:hAnsi="Arial" w:cs="Arial"/>
        </w:rPr>
        <w:t xml:space="preserve"> – Iraq War</w:t>
      </w:r>
      <w:r w:rsidR="00AF6543" w:rsidRPr="00AF6543">
        <w:rPr>
          <w:rFonts w:ascii="Arial" w:eastAsia="Times New Roman" w:hAnsi="Arial" w:cs="Arial"/>
        </w:rPr>
        <w:t>) in 1991</w:t>
      </w:r>
      <w:r w:rsidR="00CD3C55">
        <w:rPr>
          <w:rFonts w:ascii="Arial" w:eastAsia="Times New Roman" w:hAnsi="Arial" w:cs="Arial"/>
        </w:rPr>
        <w:t xml:space="preserve"> (T</w:t>
      </w:r>
      <w:r w:rsidR="00FE5994">
        <w:rPr>
          <w:rFonts w:ascii="Arial" w:eastAsia="Times New Roman" w:hAnsi="Arial" w:cs="Arial"/>
        </w:rPr>
        <w:t>ucker, 2010)</w:t>
      </w:r>
      <w:r>
        <w:rPr>
          <w:rFonts w:ascii="Arial" w:eastAsia="Times New Roman" w:hAnsi="Arial" w:cs="Arial"/>
        </w:rPr>
        <w:t>. Many of this criticism</w:t>
      </w:r>
      <w:r w:rsidR="00AF6543" w:rsidRPr="00AF6543">
        <w:rPr>
          <w:rFonts w:ascii="Arial" w:eastAsia="Times New Roman" w:hAnsi="Arial" w:cs="Arial"/>
        </w:rPr>
        <w:t xml:space="preserve"> </w:t>
      </w:r>
      <w:r>
        <w:rPr>
          <w:rFonts w:ascii="Arial" w:eastAsia="Times New Roman" w:hAnsi="Arial" w:cs="Arial"/>
        </w:rPr>
        <w:t>was due to</w:t>
      </w:r>
      <w:r w:rsidR="00AF6543" w:rsidRPr="00AF6543">
        <w:rPr>
          <w:rFonts w:ascii="Arial" w:eastAsia="Times New Roman" w:hAnsi="Arial" w:cs="Arial"/>
        </w:rPr>
        <w:t xml:space="preserve"> how the</w:t>
      </w:r>
      <w:r>
        <w:rPr>
          <w:rFonts w:ascii="Arial" w:eastAsia="Times New Roman" w:hAnsi="Arial" w:cs="Arial"/>
        </w:rPr>
        <w:t xml:space="preserve"> </w:t>
      </w:r>
      <w:r w:rsidR="00230DBF">
        <w:rPr>
          <w:rFonts w:ascii="Arial" w:eastAsia="Times New Roman" w:hAnsi="Arial" w:cs="Arial"/>
        </w:rPr>
        <w:t>MO</w:t>
      </w:r>
      <w:r w:rsidR="007100AD">
        <w:rPr>
          <w:rFonts w:ascii="Arial" w:eastAsia="Times New Roman" w:hAnsi="Arial" w:cs="Arial"/>
        </w:rPr>
        <w:t xml:space="preserve">D </w:t>
      </w:r>
      <w:r>
        <w:rPr>
          <w:rFonts w:ascii="Arial" w:eastAsia="Times New Roman" w:hAnsi="Arial" w:cs="Arial"/>
        </w:rPr>
        <w:t>managed</w:t>
      </w:r>
      <w:r w:rsidR="007100AD">
        <w:rPr>
          <w:rFonts w:ascii="Arial" w:eastAsia="Times New Roman" w:hAnsi="Arial" w:cs="Arial"/>
        </w:rPr>
        <w:t xml:space="preserve"> the flow of inventory </w:t>
      </w:r>
      <w:r w:rsidR="00AF6543" w:rsidRPr="00AF6543">
        <w:rPr>
          <w:rFonts w:ascii="Arial" w:eastAsia="Times New Roman" w:hAnsi="Arial" w:cs="Arial"/>
        </w:rPr>
        <w:t>in</w:t>
      </w:r>
      <w:r w:rsidR="007100AD">
        <w:rPr>
          <w:rFonts w:ascii="Arial" w:eastAsia="Times New Roman" w:hAnsi="Arial" w:cs="Arial"/>
        </w:rPr>
        <w:t xml:space="preserve"> and out of </w:t>
      </w:r>
      <w:r>
        <w:rPr>
          <w:rFonts w:ascii="Arial" w:eastAsia="Times New Roman" w:hAnsi="Arial" w:cs="Arial"/>
        </w:rPr>
        <w:t>the area of Operation</w:t>
      </w:r>
      <w:r w:rsidR="00AF6543" w:rsidRPr="00AF6543">
        <w:rPr>
          <w:rFonts w:ascii="Arial" w:eastAsia="Times New Roman" w:hAnsi="Arial" w:cs="Arial"/>
        </w:rPr>
        <w:t xml:space="preserve">. </w:t>
      </w:r>
      <w:r w:rsidR="007100AD">
        <w:rPr>
          <w:rFonts w:ascii="Arial" w:eastAsia="Times New Roman" w:hAnsi="Arial" w:cs="Arial"/>
        </w:rPr>
        <w:t xml:space="preserve"> It was highlighted that </w:t>
      </w:r>
      <w:r w:rsidR="00AF6543" w:rsidRPr="00AF6543">
        <w:rPr>
          <w:rFonts w:ascii="Arial" w:eastAsia="Times New Roman" w:hAnsi="Arial" w:cs="Arial"/>
        </w:rPr>
        <w:t xml:space="preserve">a lot of consignment </w:t>
      </w:r>
      <w:r w:rsidR="007100AD">
        <w:rPr>
          <w:rFonts w:ascii="Arial" w:eastAsia="Times New Roman" w:hAnsi="Arial" w:cs="Arial"/>
        </w:rPr>
        <w:t>were either missing in transit or in theatre</w:t>
      </w:r>
      <w:r w:rsidR="004F278F">
        <w:rPr>
          <w:rFonts w:ascii="Arial" w:eastAsia="Times New Roman" w:hAnsi="Arial" w:cs="Arial"/>
        </w:rPr>
        <w:t>,</w:t>
      </w:r>
      <w:r w:rsidR="007100AD">
        <w:rPr>
          <w:rFonts w:ascii="Arial" w:eastAsia="Times New Roman" w:hAnsi="Arial" w:cs="Arial"/>
        </w:rPr>
        <w:t xml:space="preserve"> which affected Regimental and Operational capability </w:t>
      </w:r>
      <w:r w:rsidR="004F278F">
        <w:rPr>
          <w:rFonts w:ascii="Arial" w:eastAsia="Times New Roman" w:hAnsi="Arial" w:cs="Arial"/>
        </w:rPr>
        <w:t>due to</w:t>
      </w:r>
      <w:r w:rsidR="00B7765B">
        <w:rPr>
          <w:rFonts w:ascii="Arial" w:eastAsia="Times New Roman" w:hAnsi="Arial" w:cs="Arial"/>
        </w:rPr>
        <w:t xml:space="preserve"> the</w:t>
      </w:r>
      <w:r w:rsidR="004F278F">
        <w:rPr>
          <w:rFonts w:ascii="Arial" w:eastAsia="Times New Roman" w:hAnsi="Arial" w:cs="Arial"/>
        </w:rPr>
        <w:t xml:space="preserve"> lack of materi</w:t>
      </w:r>
      <w:r w:rsidR="00B7765B">
        <w:rPr>
          <w:rFonts w:ascii="Arial" w:eastAsia="Times New Roman" w:hAnsi="Arial" w:cs="Arial"/>
        </w:rPr>
        <w:t>e</w:t>
      </w:r>
      <w:r w:rsidR="00AF6543" w:rsidRPr="00AF6543">
        <w:rPr>
          <w:rFonts w:ascii="Arial" w:eastAsia="Times New Roman" w:hAnsi="Arial" w:cs="Arial"/>
        </w:rPr>
        <w:t xml:space="preserve">l expected in </w:t>
      </w:r>
      <w:r w:rsidR="00B7765B">
        <w:rPr>
          <w:rFonts w:ascii="Arial" w:eastAsia="Times New Roman" w:hAnsi="Arial" w:cs="Arial"/>
        </w:rPr>
        <w:t>certain</w:t>
      </w:r>
      <w:r w:rsidR="00AF6543" w:rsidRPr="00AF6543">
        <w:rPr>
          <w:rFonts w:ascii="Arial" w:eastAsia="Times New Roman" w:hAnsi="Arial" w:cs="Arial"/>
        </w:rPr>
        <w:t xml:space="preserve"> area</w:t>
      </w:r>
      <w:r w:rsidR="00B7765B">
        <w:rPr>
          <w:rFonts w:ascii="Arial" w:eastAsia="Times New Roman" w:hAnsi="Arial" w:cs="Arial"/>
        </w:rPr>
        <w:t>s</w:t>
      </w:r>
      <w:r w:rsidR="00AF6543" w:rsidRPr="00AF6543">
        <w:rPr>
          <w:rFonts w:ascii="Arial" w:eastAsia="Times New Roman" w:hAnsi="Arial" w:cs="Arial"/>
        </w:rPr>
        <w:t xml:space="preserve"> of operation</w:t>
      </w:r>
      <w:r w:rsidR="00B7765B">
        <w:rPr>
          <w:rFonts w:ascii="Arial" w:eastAsia="Times New Roman" w:hAnsi="Arial" w:cs="Arial"/>
        </w:rPr>
        <w:t>s</w:t>
      </w:r>
      <w:r w:rsidR="007100AD">
        <w:rPr>
          <w:rFonts w:ascii="Arial" w:eastAsia="Times New Roman" w:hAnsi="Arial" w:cs="Arial"/>
        </w:rPr>
        <w:t xml:space="preserve"> a</w:t>
      </w:r>
      <w:r w:rsidR="00B7765B">
        <w:rPr>
          <w:rFonts w:ascii="Arial" w:eastAsia="Times New Roman" w:hAnsi="Arial" w:cs="Arial"/>
        </w:rPr>
        <w:t xml:space="preserve">nd </w:t>
      </w:r>
      <w:r w:rsidR="00B16110">
        <w:rPr>
          <w:rFonts w:ascii="Arial" w:eastAsia="Times New Roman" w:hAnsi="Arial" w:cs="Arial"/>
        </w:rPr>
        <w:t>the lack of visibility of goods</w:t>
      </w:r>
      <w:r w:rsidR="00AF6543" w:rsidRPr="00AF6543">
        <w:rPr>
          <w:rFonts w:ascii="Arial" w:eastAsia="Times New Roman" w:hAnsi="Arial" w:cs="Arial"/>
        </w:rPr>
        <w:t xml:space="preserve">. </w:t>
      </w:r>
      <w:r w:rsidR="00B11530">
        <w:rPr>
          <w:rFonts w:ascii="Arial" w:eastAsia="Times New Roman" w:hAnsi="Arial" w:cs="Arial"/>
        </w:rPr>
        <w:t xml:space="preserve">The episode of inappropriate supply chain management was repeated in </w:t>
      </w:r>
      <w:r w:rsidR="006E6E11">
        <w:rPr>
          <w:rFonts w:ascii="Arial" w:eastAsia="Times New Roman" w:hAnsi="Arial" w:cs="Arial"/>
        </w:rPr>
        <w:t>2003</w:t>
      </w:r>
      <w:r w:rsidR="005217DB">
        <w:rPr>
          <w:rFonts w:ascii="Arial" w:eastAsia="Times New Roman" w:hAnsi="Arial" w:cs="Arial"/>
        </w:rPr>
        <w:t xml:space="preserve"> </w:t>
      </w:r>
      <w:r w:rsidR="00B11530">
        <w:rPr>
          <w:rFonts w:ascii="Arial" w:eastAsia="Times New Roman" w:hAnsi="Arial" w:cs="Arial"/>
        </w:rPr>
        <w:t xml:space="preserve">during Operation Telic </w:t>
      </w:r>
      <w:r w:rsidR="005217DB">
        <w:rPr>
          <w:rFonts w:ascii="Arial" w:eastAsia="Times New Roman" w:hAnsi="Arial" w:cs="Arial"/>
        </w:rPr>
        <w:t>(</w:t>
      </w:r>
      <w:r w:rsidR="00AF6543" w:rsidRPr="00AF6543">
        <w:rPr>
          <w:rFonts w:ascii="Arial" w:eastAsia="Times New Roman" w:hAnsi="Arial" w:cs="Arial"/>
        </w:rPr>
        <w:t>Second Gulf War</w:t>
      </w:r>
      <w:r w:rsidR="005217DB">
        <w:rPr>
          <w:rFonts w:ascii="Arial" w:eastAsia="Times New Roman" w:hAnsi="Arial" w:cs="Arial"/>
        </w:rPr>
        <w:t>)</w:t>
      </w:r>
      <w:r w:rsidR="00FE5994">
        <w:rPr>
          <w:rFonts w:ascii="Arial" w:eastAsia="Times New Roman" w:hAnsi="Arial" w:cs="Arial"/>
        </w:rPr>
        <w:t>, (</w:t>
      </w:r>
      <w:r w:rsidR="005217DB">
        <w:rPr>
          <w:rFonts w:ascii="Arial" w:eastAsia="Times New Roman" w:hAnsi="Arial" w:cs="Arial"/>
        </w:rPr>
        <w:t>Ripley, 2016)</w:t>
      </w:r>
      <w:r w:rsidR="00AF6543" w:rsidRPr="00AF6543">
        <w:rPr>
          <w:rFonts w:ascii="Arial" w:eastAsia="Times New Roman" w:hAnsi="Arial" w:cs="Arial"/>
        </w:rPr>
        <w:t xml:space="preserve">. This time around, there were </w:t>
      </w:r>
      <w:r w:rsidR="00B16110">
        <w:rPr>
          <w:rFonts w:ascii="Arial" w:eastAsia="Times New Roman" w:hAnsi="Arial" w:cs="Arial"/>
        </w:rPr>
        <w:t>large number of</w:t>
      </w:r>
      <w:r w:rsidR="00AF6543" w:rsidRPr="00AF6543">
        <w:rPr>
          <w:rFonts w:ascii="Arial" w:eastAsia="Times New Roman" w:hAnsi="Arial" w:cs="Arial"/>
        </w:rPr>
        <w:t xml:space="preserve"> repetitive ordering of the same goods</w:t>
      </w:r>
      <w:r w:rsidR="00443B24">
        <w:rPr>
          <w:rFonts w:ascii="Arial" w:eastAsia="Times New Roman" w:hAnsi="Arial" w:cs="Arial"/>
        </w:rPr>
        <w:t>, excessive orders</w:t>
      </w:r>
      <w:r w:rsidR="00B16110">
        <w:rPr>
          <w:rFonts w:ascii="Arial" w:eastAsia="Times New Roman" w:hAnsi="Arial" w:cs="Arial"/>
        </w:rPr>
        <w:t xml:space="preserve"> quantities</w:t>
      </w:r>
      <w:r w:rsidR="00B11530">
        <w:rPr>
          <w:rFonts w:ascii="Arial" w:eastAsia="Times New Roman" w:hAnsi="Arial" w:cs="Arial"/>
        </w:rPr>
        <w:t>,</w:t>
      </w:r>
      <w:r w:rsidR="00443B24">
        <w:rPr>
          <w:rFonts w:ascii="Arial" w:eastAsia="Times New Roman" w:hAnsi="Arial" w:cs="Arial"/>
        </w:rPr>
        <w:t xml:space="preserve"> overstockin</w:t>
      </w:r>
      <w:r w:rsidR="00B11530">
        <w:rPr>
          <w:rFonts w:ascii="Arial" w:eastAsia="Times New Roman" w:hAnsi="Arial" w:cs="Arial"/>
        </w:rPr>
        <w:t>g, and excessive write-off;</w:t>
      </w:r>
      <w:r w:rsidR="00AF6543" w:rsidRPr="00AF6543">
        <w:rPr>
          <w:rFonts w:ascii="Arial" w:eastAsia="Times New Roman" w:hAnsi="Arial" w:cs="Arial"/>
        </w:rPr>
        <w:t xml:space="preserve"> due to</w:t>
      </w:r>
      <w:r w:rsidR="00443B24">
        <w:rPr>
          <w:rFonts w:ascii="Arial" w:eastAsia="Times New Roman" w:hAnsi="Arial" w:cs="Arial"/>
        </w:rPr>
        <w:t xml:space="preserve"> the lack of confidence in the </w:t>
      </w:r>
      <w:r w:rsidR="00B11530">
        <w:rPr>
          <w:rFonts w:ascii="Arial" w:eastAsia="Times New Roman" w:hAnsi="Arial" w:cs="Arial"/>
        </w:rPr>
        <w:t xml:space="preserve">MOD </w:t>
      </w:r>
      <w:r w:rsidR="00443B24">
        <w:rPr>
          <w:rFonts w:ascii="Arial" w:eastAsia="Times New Roman" w:hAnsi="Arial" w:cs="Arial"/>
        </w:rPr>
        <w:t>Supply C</w:t>
      </w:r>
      <w:r w:rsidR="00AF6543" w:rsidRPr="00AF6543">
        <w:rPr>
          <w:rFonts w:ascii="Arial" w:eastAsia="Times New Roman" w:hAnsi="Arial" w:cs="Arial"/>
        </w:rPr>
        <w:t xml:space="preserve">hain and the inability to gain </w:t>
      </w:r>
      <w:r w:rsidR="00B11530">
        <w:rPr>
          <w:rFonts w:ascii="Arial" w:eastAsia="Times New Roman" w:hAnsi="Arial" w:cs="Arial"/>
        </w:rPr>
        <w:t xml:space="preserve">tatal </w:t>
      </w:r>
      <w:r w:rsidR="00AF6543" w:rsidRPr="00AF6543">
        <w:rPr>
          <w:rFonts w:ascii="Arial" w:eastAsia="Times New Roman" w:hAnsi="Arial" w:cs="Arial"/>
        </w:rPr>
        <w:t xml:space="preserve">visibility of </w:t>
      </w:r>
      <w:r w:rsidR="00443B24">
        <w:rPr>
          <w:rFonts w:ascii="Arial" w:eastAsia="Times New Roman" w:hAnsi="Arial" w:cs="Arial"/>
        </w:rPr>
        <w:t>goods in t</w:t>
      </w:r>
      <w:r w:rsidR="00AF6543" w:rsidRPr="00AF6543">
        <w:rPr>
          <w:rFonts w:ascii="Arial" w:eastAsia="Times New Roman" w:hAnsi="Arial" w:cs="Arial"/>
        </w:rPr>
        <w:t>ransit</w:t>
      </w:r>
      <w:r w:rsidR="00B11530">
        <w:rPr>
          <w:rFonts w:ascii="Arial" w:eastAsia="Times New Roman" w:hAnsi="Arial" w:cs="Arial"/>
        </w:rPr>
        <w:t xml:space="preserve"> and in the Operational area</w:t>
      </w:r>
      <w:r w:rsidR="00AF6543" w:rsidRPr="00AF6543">
        <w:rPr>
          <w:rFonts w:ascii="Arial" w:eastAsia="Times New Roman" w:hAnsi="Arial" w:cs="Arial"/>
        </w:rPr>
        <w:t xml:space="preserve">. </w:t>
      </w:r>
    </w:p>
    <w:p w14:paraId="7284097E" w14:textId="77777777" w:rsidR="00443B24" w:rsidRDefault="00443B24" w:rsidP="00807C08">
      <w:pPr>
        <w:pStyle w:val="Standard"/>
        <w:spacing w:before="28" w:line="360" w:lineRule="auto"/>
        <w:rPr>
          <w:rFonts w:ascii="Arial" w:eastAsia="Times New Roman" w:hAnsi="Arial" w:cs="Arial"/>
        </w:rPr>
      </w:pPr>
    </w:p>
    <w:p w14:paraId="4E6D1A9D" w14:textId="77777777" w:rsidR="00443B24" w:rsidRDefault="00443B24" w:rsidP="00807C08">
      <w:pPr>
        <w:pStyle w:val="Standard"/>
        <w:spacing w:before="28" w:line="360" w:lineRule="auto"/>
        <w:rPr>
          <w:rFonts w:ascii="Arial" w:eastAsia="Times New Roman" w:hAnsi="Arial" w:cs="Arial"/>
        </w:rPr>
      </w:pPr>
    </w:p>
    <w:p w14:paraId="4AA2CBFB" w14:textId="77777777" w:rsidR="00443B24" w:rsidRDefault="00443B24" w:rsidP="00807C08">
      <w:pPr>
        <w:pStyle w:val="Standard"/>
        <w:spacing w:before="28" w:line="360" w:lineRule="auto"/>
        <w:rPr>
          <w:rFonts w:ascii="Arial" w:eastAsia="Times New Roman" w:hAnsi="Arial" w:cs="Arial"/>
        </w:rPr>
      </w:pPr>
    </w:p>
    <w:p w14:paraId="627838F1" w14:textId="7FC568EF" w:rsidR="00AF6543" w:rsidRPr="00AF6543" w:rsidRDefault="00230DBF" w:rsidP="00807C08">
      <w:pPr>
        <w:pStyle w:val="Standard"/>
        <w:spacing w:before="28" w:line="360" w:lineRule="auto"/>
        <w:rPr>
          <w:rFonts w:ascii="Arial" w:eastAsia="Times New Roman" w:hAnsi="Arial" w:cs="Arial"/>
        </w:rPr>
      </w:pPr>
      <w:r>
        <w:rPr>
          <w:rFonts w:ascii="Arial" w:eastAsia="Times New Roman" w:hAnsi="Arial" w:cs="Arial"/>
        </w:rPr>
        <w:t>Recommendations from a Public account select committee suggested that the MO</w:t>
      </w:r>
      <w:r w:rsidR="00AF6543" w:rsidRPr="00AF6543">
        <w:rPr>
          <w:rFonts w:ascii="Arial" w:eastAsia="Times New Roman" w:hAnsi="Arial" w:cs="Arial"/>
        </w:rPr>
        <w:t>D</w:t>
      </w:r>
      <w:r>
        <w:rPr>
          <w:rFonts w:ascii="Arial" w:eastAsia="Times New Roman" w:hAnsi="Arial" w:cs="Arial"/>
        </w:rPr>
        <w:t xml:space="preserve"> supply chain had to be globalis</w:t>
      </w:r>
      <w:r w:rsidR="00AF6543" w:rsidRPr="00AF6543">
        <w:rPr>
          <w:rFonts w:ascii="Arial" w:eastAsia="Times New Roman" w:hAnsi="Arial" w:cs="Arial"/>
        </w:rPr>
        <w:t>ed. (Selected committee on Public Accounts Thirty-Ninth Report</w:t>
      </w:r>
      <w:r w:rsidR="00B16110">
        <w:rPr>
          <w:rFonts w:ascii="Arial" w:eastAsia="Times New Roman" w:hAnsi="Arial" w:cs="Arial"/>
        </w:rPr>
        <w:t>,</w:t>
      </w:r>
      <w:r w:rsidR="00AF6543" w:rsidRPr="00AF6543">
        <w:rPr>
          <w:rFonts w:ascii="Arial" w:eastAsia="Times New Roman" w:hAnsi="Arial" w:cs="Arial"/>
        </w:rPr>
        <w:t xml:space="preserve"> 2004)</w:t>
      </w:r>
      <w:r>
        <w:rPr>
          <w:rFonts w:ascii="Arial" w:eastAsia="Times New Roman" w:hAnsi="Arial" w:cs="Arial"/>
        </w:rPr>
        <w:t>. As result of the increase</w:t>
      </w:r>
      <w:r w:rsidR="00AF6543" w:rsidRPr="00AF6543">
        <w:rPr>
          <w:rFonts w:ascii="Arial" w:eastAsia="Times New Roman" w:hAnsi="Arial" w:cs="Arial"/>
        </w:rPr>
        <w:t xml:space="preserve"> pressure and the public’s increasing interest in how the M</w:t>
      </w:r>
      <w:r w:rsidR="00F50D19">
        <w:rPr>
          <w:rFonts w:ascii="Arial" w:eastAsia="Times New Roman" w:hAnsi="Arial" w:cs="Arial"/>
        </w:rPr>
        <w:t>O</w:t>
      </w:r>
      <w:r w:rsidR="00AF6543" w:rsidRPr="00AF6543">
        <w:rPr>
          <w:rFonts w:ascii="Arial" w:eastAsia="Times New Roman" w:hAnsi="Arial" w:cs="Arial"/>
        </w:rPr>
        <w:t>D handle</w:t>
      </w:r>
      <w:r w:rsidR="00F50D19">
        <w:rPr>
          <w:rFonts w:ascii="Arial" w:eastAsia="Times New Roman" w:hAnsi="Arial" w:cs="Arial"/>
        </w:rPr>
        <w:t>d</w:t>
      </w:r>
      <w:r w:rsidR="00AF6543" w:rsidRPr="00AF6543">
        <w:rPr>
          <w:rFonts w:ascii="Arial" w:eastAsia="Times New Roman" w:hAnsi="Arial" w:cs="Arial"/>
        </w:rPr>
        <w:t xml:space="preserve"> </w:t>
      </w:r>
      <w:r w:rsidR="00B16110" w:rsidRPr="00AF6543">
        <w:rPr>
          <w:rFonts w:ascii="Arial" w:eastAsia="Times New Roman" w:hAnsi="Arial" w:cs="Arial"/>
        </w:rPr>
        <w:t>taxpayers’</w:t>
      </w:r>
      <w:r w:rsidR="00AF6543" w:rsidRPr="00AF6543">
        <w:rPr>
          <w:rFonts w:ascii="Arial" w:eastAsia="Times New Roman" w:hAnsi="Arial" w:cs="Arial"/>
        </w:rPr>
        <w:t xml:space="preserve"> money, the M</w:t>
      </w:r>
      <w:r w:rsidR="00B16110">
        <w:rPr>
          <w:rFonts w:ascii="Arial" w:eastAsia="Times New Roman" w:hAnsi="Arial" w:cs="Arial"/>
        </w:rPr>
        <w:t>O</w:t>
      </w:r>
      <w:r w:rsidR="00AF6543" w:rsidRPr="00AF6543">
        <w:rPr>
          <w:rFonts w:ascii="Arial" w:eastAsia="Times New Roman" w:hAnsi="Arial" w:cs="Arial"/>
        </w:rPr>
        <w:t>D started investin</w:t>
      </w:r>
      <w:r w:rsidR="00097E52">
        <w:rPr>
          <w:rFonts w:ascii="Arial" w:eastAsia="Times New Roman" w:hAnsi="Arial" w:cs="Arial"/>
        </w:rPr>
        <w:t>g in various Information T</w:t>
      </w:r>
      <w:r w:rsidR="00AF6543" w:rsidRPr="00AF6543">
        <w:rPr>
          <w:rFonts w:ascii="Arial" w:eastAsia="Times New Roman" w:hAnsi="Arial" w:cs="Arial"/>
        </w:rPr>
        <w:t>echnology (IT) systems to enhance visibility, control, maintain and manage e</w:t>
      </w:r>
      <w:r>
        <w:rPr>
          <w:rFonts w:ascii="Arial" w:eastAsia="Times New Roman" w:hAnsi="Arial" w:cs="Arial"/>
        </w:rPr>
        <w:t>quipment within the MOD, in peace and operational area</w:t>
      </w:r>
      <w:r w:rsidR="00AF6543" w:rsidRPr="00AF6543">
        <w:rPr>
          <w:rFonts w:ascii="Arial" w:eastAsia="Times New Roman" w:hAnsi="Arial" w:cs="Arial"/>
        </w:rPr>
        <w:t>. Some of the systems adapted include Management of Materiel in Transit (MMit), Visibility in Transit Asset Logging (VITAL), Management of the Joint Deployed Inventory (MJDI) and Joint Asset Management and Engineering Solutions (JAMES). This</w:t>
      </w:r>
      <w:r>
        <w:rPr>
          <w:rFonts w:ascii="Arial" w:eastAsia="Times New Roman" w:hAnsi="Arial" w:cs="Arial"/>
        </w:rPr>
        <w:t xml:space="preserve"> </w:t>
      </w:r>
      <w:r w:rsidR="00B16110">
        <w:rPr>
          <w:rFonts w:ascii="Arial" w:eastAsia="Times New Roman" w:hAnsi="Arial" w:cs="Arial"/>
        </w:rPr>
        <w:t>project</w:t>
      </w:r>
      <w:r>
        <w:rPr>
          <w:rFonts w:ascii="Arial" w:eastAsia="Times New Roman" w:hAnsi="Arial" w:cs="Arial"/>
        </w:rPr>
        <w:t xml:space="preserve"> limits its study on MJDI, focusing on the implementation and change management processes</w:t>
      </w:r>
      <w:r w:rsidR="00AF6543" w:rsidRPr="00AF6543">
        <w:rPr>
          <w:rFonts w:ascii="Arial" w:eastAsia="Times New Roman" w:hAnsi="Arial" w:cs="Arial"/>
        </w:rPr>
        <w:t>.</w:t>
      </w:r>
    </w:p>
    <w:p w14:paraId="392D70CF" w14:textId="77777777" w:rsidR="00AF6543" w:rsidRPr="00AF6543" w:rsidRDefault="00AF6543" w:rsidP="00807C08">
      <w:pPr>
        <w:pStyle w:val="Standard"/>
        <w:spacing w:before="28" w:line="360" w:lineRule="auto"/>
        <w:rPr>
          <w:rFonts w:ascii="Arial" w:eastAsia="Times New Roman" w:hAnsi="Arial" w:cs="Arial"/>
        </w:rPr>
      </w:pPr>
    </w:p>
    <w:p w14:paraId="1F4D8753" w14:textId="77777777" w:rsidR="00AF6543" w:rsidRPr="00AF6543" w:rsidRDefault="00AF6543" w:rsidP="00807C08">
      <w:pPr>
        <w:pStyle w:val="Standard"/>
        <w:spacing w:before="28" w:line="360" w:lineRule="auto"/>
        <w:rPr>
          <w:rFonts w:ascii="Arial" w:eastAsia="Times New Roman" w:hAnsi="Arial" w:cs="Arial"/>
          <w:u w:val="single"/>
        </w:rPr>
      </w:pPr>
      <w:r w:rsidRPr="00AF6543">
        <w:rPr>
          <w:rFonts w:ascii="Arial" w:eastAsia="Times New Roman" w:hAnsi="Arial" w:cs="Arial"/>
        </w:rPr>
        <w:t xml:space="preserve">1.2 </w:t>
      </w:r>
      <w:r w:rsidR="004E30F6">
        <w:rPr>
          <w:rFonts w:ascii="Arial" w:eastAsia="Times New Roman" w:hAnsi="Arial" w:cs="Arial"/>
          <w:u w:val="single"/>
        </w:rPr>
        <w:t>WHAT IS MJDI</w:t>
      </w:r>
      <w:r w:rsidRPr="00AF6543">
        <w:rPr>
          <w:rFonts w:ascii="Arial" w:eastAsia="Times New Roman" w:hAnsi="Arial" w:cs="Arial"/>
          <w:u w:val="single"/>
        </w:rPr>
        <w:t>?</w:t>
      </w:r>
    </w:p>
    <w:p w14:paraId="465774BE" w14:textId="77777777" w:rsidR="005C5149" w:rsidRDefault="000E67F8" w:rsidP="005C5149">
      <w:pPr>
        <w:pStyle w:val="Standard"/>
        <w:spacing w:before="28" w:line="360" w:lineRule="auto"/>
        <w:rPr>
          <w:rFonts w:ascii="Arial" w:eastAsia="Times New Roman" w:hAnsi="Arial" w:cs="Arial"/>
        </w:rPr>
      </w:pPr>
      <w:r>
        <w:rPr>
          <w:rFonts w:ascii="Arial" w:eastAsia="Times New Roman" w:hAnsi="Arial" w:cs="Arial"/>
        </w:rPr>
        <w:t>MJDI is the future military logistics Information System (IS) a</w:t>
      </w:r>
      <w:r w:rsidR="00060AFA">
        <w:rPr>
          <w:rFonts w:ascii="Arial" w:eastAsia="Times New Roman" w:hAnsi="Arial" w:cs="Arial"/>
        </w:rPr>
        <w:t>cquired</w:t>
      </w:r>
      <w:r>
        <w:rPr>
          <w:rFonts w:ascii="Arial" w:eastAsia="Times New Roman" w:hAnsi="Arial" w:cs="Arial"/>
        </w:rPr>
        <w:t xml:space="preserve"> by MOD to replace </w:t>
      </w:r>
      <w:r w:rsidR="00DA7B27">
        <w:rPr>
          <w:rFonts w:ascii="Arial" w:eastAsia="Times New Roman" w:hAnsi="Arial" w:cs="Arial"/>
        </w:rPr>
        <w:t>the Tri-Service</w:t>
      </w:r>
      <w:r>
        <w:rPr>
          <w:rFonts w:ascii="Arial" w:eastAsia="Times New Roman" w:hAnsi="Arial" w:cs="Arial"/>
        </w:rPr>
        <w:t xml:space="preserve"> (Army, Airforce and Navy) current divergent logistics systems</w:t>
      </w:r>
      <w:r w:rsidR="00AF6543" w:rsidRPr="00AF6543">
        <w:rPr>
          <w:rFonts w:ascii="Arial" w:eastAsia="Times New Roman" w:hAnsi="Arial" w:cs="Arial"/>
        </w:rPr>
        <w:t xml:space="preserve">. </w:t>
      </w:r>
      <w:r>
        <w:rPr>
          <w:rFonts w:ascii="Arial" w:eastAsia="Times New Roman" w:hAnsi="Arial" w:cs="Arial"/>
        </w:rPr>
        <w:t xml:space="preserve">The MOD saw MJDI as a single IS capability which will significantly improve Supply Chain Management, visibility and accounting for materiel utilising common operating procedures. </w:t>
      </w:r>
      <w:r w:rsidR="00C9552E">
        <w:rPr>
          <w:rFonts w:ascii="Arial" w:eastAsia="Times New Roman" w:hAnsi="Arial" w:cs="Arial"/>
        </w:rPr>
        <w:t xml:space="preserve"> This means that MJDI will address the core issues of visibility, excessive stockholding, poor forecasting, which will then reduce bottlenecks and provide cost and process optimisation. This capability delivery was contracted to a company called Sopra Steria</w:t>
      </w:r>
      <w:r w:rsidR="00DB4578">
        <w:rPr>
          <w:rFonts w:ascii="Arial" w:eastAsia="Times New Roman" w:hAnsi="Arial" w:cs="Arial"/>
        </w:rPr>
        <w:t xml:space="preserve">, whilst </w:t>
      </w:r>
      <w:r w:rsidR="007E205A">
        <w:rPr>
          <w:rFonts w:ascii="Arial" w:eastAsia="Times New Roman" w:hAnsi="Arial" w:cs="Arial"/>
        </w:rPr>
        <w:t xml:space="preserve">Defence Equipment Support (DES) </w:t>
      </w:r>
      <w:r w:rsidR="00DA7B27">
        <w:rPr>
          <w:rFonts w:ascii="Arial" w:eastAsia="Times New Roman" w:hAnsi="Arial" w:cs="Arial"/>
        </w:rPr>
        <w:t xml:space="preserve">and </w:t>
      </w:r>
      <w:r w:rsidR="00DB4578">
        <w:rPr>
          <w:rFonts w:ascii="Arial" w:eastAsia="Times New Roman" w:hAnsi="Arial" w:cs="Arial"/>
        </w:rPr>
        <w:t xml:space="preserve">the </w:t>
      </w:r>
      <w:r w:rsidR="00DA7B27">
        <w:rPr>
          <w:rFonts w:ascii="Arial" w:eastAsia="Times New Roman" w:hAnsi="Arial" w:cs="Arial"/>
        </w:rPr>
        <w:t>MJDI Project team</w:t>
      </w:r>
      <w:r w:rsidR="00060AFA">
        <w:rPr>
          <w:rFonts w:ascii="Arial" w:eastAsia="Times New Roman" w:hAnsi="Arial" w:cs="Arial"/>
        </w:rPr>
        <w:t xml:space="preserve"> (selected from the Tri-Services) coordinate</w:t>
      </w:r>
      <w:r w:rsidR="00DB4578">
        <w:rPr>
          <w:rFonts w:ascii="Arial" w:eastAsia="Times New Roman" w:hAnsi="Arial" w:cs="Arial"/>
        </w:rPr>
        <w:t>s</w:t>
      </w:r>
      <w:r w:rsidR="00060AFA">
        <w:rPr>
          <w:rFonts w:ascii="Arial" w:eastAsia="Times New Roman" w:hAnsi="Arial" w:cs="Arial"/>
        </w:rPr>
        <w:t xml:space="preserve"> </w:t>
      </w:r>
      <w:r w:rsidR="00DB4578">
        <w:rPr>
          <w:rFonts w:ascii="Arial" w:eastAsia="Times New Roman" w:hAnsi="Arial" w:cs="Arial"/>
        </w:rPr>
        <w:t>the</w:t>
      </w:r>
      <w:r w:rsidR="00060AFA">
        <w:rPr>
          <w:rFonts w:ascii="Arial" w:eastAsia="Times New Roman" w:hAnsi="Arial" w:cs="Arial"/>
        </w:rPr>
        <w:t xml:space="preserve"> manage</w:t>
      </w:r>
      <w:r w:rsidR="00DB4578">
        <w:rPr>
          <w:rFonts w:ascii="Arial" w:eastAsia="Times New Roman" w:hAnsi="Arial" w:cs="Arial"/>
        </w:rPr>
        <w:t>ment and i</w:t>
      </w:r>
      <w:r w:rsidR="007E205A">
        <w:rPr>
          <w:rFonts w:ascii="Arial" w:eastAsia="Times New Roman" w:hAnsi="Arial" w:cs="Arial"/>
        </w:rPr>
        <w:t>mplementation</w:t>
      </w:r>
      <w:r w:rsidR="00DB4578">
        <w:rPr>
          <w:rFonts w:ascii="Arial" w:eastAsia="Times New Roman" w:hAnsi="Arial" w:cs="Arial"/>
        </w:rPr>
        <w:t xml:space="preserve"> </w:t>
      </w:r>
      <w:r w:rsidR="00060AFA">
        <w:rPr>
          <w:rFonts w:ascii="Arial" w:eastAsia="Times New Roman" w:hAnsi="Arial" w:cs="Arial"/>
        </w:rPr>
        <w:t>of the new capability.</w:t>
      </w:r>
      <w:r w:rsidR="00C9552E">
        <w:rPr>
          <w:rFonts w:ascii="Arial" w:eastAsia="Times New Roman" w:hAnsi="Arial" w:cs="Arial"/>
        </w:rPr>
        <w:t xml:space="preserve"> </w:t>
      </w:r>
      <w:r w:rsidR="005C5149">
        <w:rPr>
          <w:rFonts w:ascii="Arial" w:eastAsia="Times New Roman" w:hAnsi="Arial" w:cs="Arial"/>
        </w:rPr>
        <w:t>(Sopra Steria, 2006).</w:t>
      </w:r>
    </w:p>
    <w:p w14:paraId="3875A2FD" w14:textId="77777777" w:rsidR="00C9552E" w:rsidRDefault="00C9552E" w:rsidP="00807C08">
      <w:pPr>
        <w:pStyle w:val="Standard"/>
        <w:spacing w:before="28" w:line="360" w:lineRule="auto"/>
        <w:rPr>
          <w:rFonts w:ascii="Arial" w:eastAsia="Times New Roman" w:hAnsi="Arial" w:cs="Arial"/>
        </w:rPr>
      </w:pPr>
    </w:p>
    <w:p w14:paraId="4B8F0018" w14:textId="072F2C0A" w:rsidR="005C5149" w:rsidRDefault="00880020" w:rsidP="005C5149">
      <w:pPr>
        <w:pStyle w:val="Standard"/>
        <w:spacing w:before="28" w:line="360" w:lineRule="auto"/>
        <w:rPr>
          <w:rFonts w:ascii="Arial" w:eastAsia="Times New Roman" w:hAnsi="Arial" w:cs="Arial"/>
        </w:rPr>
      </w:pPr>
      <w:r>
        <w:rPr>
          <w:rFonts w:ascii="Arial" w:eastAsia="Times New Roman" w:hAnsi="Arial" w:cs="Arial"/>
        </w:rPr>
        <w:t>The pilot</w:t>
      </w:r>
      <w:r w:rsidR="00AF6543" w:rsidRPr="00AF6543">
        <w:rPr>
          <w:rFonts w:ascii="Arial" w:eastAsia="Times New Roman" w:hAnsi="Arial" w:cs="Arial"/>
        </w:rPr>
        <w:t xml:space="preserve"> </w:t>
      </w:r>
      <w:r w:rsidR="007E205A">
        <w:rPr>
          <w:rFonts w:ascii="Arial" w:eastAsia="Times New Roman" w:hAnsi="Arial" w:cs="Arial"/>
        </w:rPr>
        <w:t xml:space="preserve">phase of the rollout was started with </w:t>
      </w:r>
      <w:r>
        <w:rPr>
          <w:rFonts w:ascii="Arial" w:eastAsia="Times New Roman" w:hAnsi="Arial" w:cs="Arial"/>
        </w:rPr>
        <w:t xml:space="preserve">90 static and deployed aviation units within the MOD and was completed by December 2007. This was aimed at controlling over 2,400 stockholding sites and in excess of 62,000 individual accounts for in-use equipment. The pilot continued for over 4 years within Airforce and Navy before it was finally </w:t>
      </w:r>
      <w:r w:rsidR="00086BE0">
        <w:rPr>
          <w:rFonts w:ascii="Arial" w:eastAsia="Times New Roman" w:hAnsi="Arial" w:cs="Arial"/>
        </w:rPr>
        <w:t>rolled out</w:t>
      </w:r>
      <w:r>
        <w:rPr>
          <w:rFonts w:ascii="Arial" w:eastAsia="Times New Roman" w:hAnsi="Arial" w:cs="Arial"/>
        </w:rPr>
        <w:t xml:space="preserve"> to the Army in May 2011. It was anticipated that the MJDI IS will have over 18,000 users by the time it will be fully imp</w:t>
      </w:r>
      <w:r w:rsidR="0095613A">
        <w:rPr>
          <w:rFonts w:ascii="Arial" w:eastAsia="Times New Roman" w:hAnsi="Arial" w:cs="Arial"/>
        </w:rPr>
        <w:t>lemented across the Tri-Service, which will constitute circa 8000 Army users.</w:t>
      </w:r>
      <w:r w:rsidR="00467568">
        <w:rPr>
          <w:rFonts w:ascii="Arial" w:eastAsia="Times New Roman" w:hAnsi="Arial" w:cs="Arial"/>
        </w:rPr>
        <w:t xml:space="preserve"> Just like any good </w:t>
      </w:r>
      <w:r w:rsidR="00467568">
        <w:rPr>
          <w:rFonts w:ascii="Arial" w:eastAsia="Times New Roman" w:hAnsi="Arial" w:cs="Arial"/>
        </w:rPr>
        <w:lastRenderedPageBreak/>
        <w:t>project or programme, a clear mission statement was issued for the implementation of MJDI.</w:t>
      </w:r>
      <w:r w:rsidR="005C5149" w:rsidRPr="005C5149">
        <w:rPr>
          <w:rFonts w:ascii="Arial" w:eastAsia="Times New Roman" w:hAnsi="Arial" w:cs="Arial"/>
        </w:rPr>
        <w:t xml:space="preserve"> </w:t>
      </w:r>
      <w:r w:rsidR="005C5149">
        <w:rPr>
          <w:rFonts w:ascii="Arial" w:eastAsia="Times New Roman" w:hAnsi="Arial" w:cs="Arial"/>
        </w:rPr>
        <w:t>(Sopra Steria, 2006).</w:t>
      </w:r>
    </w:p>
    <w:p w14:paraId="0EC2349A" w14:textId="77777777"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T</w:t>
      </w:r>
      <w:r w:rsidR="00467568">
        <w:rPr>
          <w:rFonts w:ascii="Arial" w:eastAsia="Times New Roman" w:hAnsi="Arial" w:cs="Arial"/>
        </w:rPr>
        <w:t>he mission statement for MJDI</w:t>
      </w:r>
      <w:r w:rsidRPr="00AF6543">
        <w:rPr>
          <w:rFonts w:ascii="Arial" w:eastAsia="Times New Roman" w:hAnsi="Arial" w:cs="Arial"/>
        </w:rPr>
        <w:t xml:space="preserve"> was clearly stated as:</w:t>
      </w:r>
    </w:p>
    <w:p w14:paraId="4B68A1AE" w14:textId="77777777" w:rsidR="00AF6543" w:rsidRPr="005C5149" w:rsidRDefault="00467568" w:rsidP="00807C08">
      <w:pPr>
        <w:pStyle w:val="Standard"/>
        <w:spacing w:before="28" w:line="360" w:lineRule="auto"/>
        <w:rPr>
          <w:rFonts w:ascii="Arial" w:eastAsia="Times New Roman" w:hAnsi="Arial" w:cs="Arial"/>
          <w:b/>
        </w:rPr>
      </w:pPr>
      <w:r>
        <w:rPr>
          <w:rFonts w:ascii="Arial" w:eastAsia="Times New Roman" w:hAnsi="Arial" w:cs="Arial"/>
        </w:rPr>
        <w:t>“</w:t>
      </w:r>
      <w:r w:rsidRPr="005C5149">
        <w:rPr>
          <w:rFonts w:ascii="Arial" w:eastAsia="Times New Roman" w:hAnsi="Arial" w:cs="Arial"/>
          <w:b/>
          <w:i/>
        </w:rPr>
        <w:t>Management of the Joint Inventory IS will give the MOD</w:t>
      </w:r>
      <w:r w:rsidR="00AF6543" w:rsidRPr="005C5149">
        <w:rPr>
          <w:rFonts w:ascii="Arial" w:eastAsia="Times New Roman" w:hAnsi="Arial" w:cs="Arial"/>
          <w:b/>
          <w:i/>
        </w:rPr>
        <w:t xml:space="preserve"> a firmer </w:t>
      </w:r>
      <w:r w:rsidRPr="005C5149">
        <w:rPr>
          <w:rFonts w:ascii="Arial" w:eastAsia="Times New Roman" w:hAnsi="Arial" w:cs="Arial"/>
          <w:b/>
          <w:i/>
        </w:rPr>
        <w:t xml:space="preserve">and sustainable </w:t>
      </w:r>
      <w:r w:rsidR="00AF6543" w:rsidRPr="005C5149">
        <w:rPr>
          <w:rFonts w:ascii="Arial" w:eastAsia="Times New Roman" w:hAnsi="Arial" w:cs="Arial"/>
          <w:b/>
          <w:i/>
        </w:rPr>
        <w:t xml:space="preserve">control over its </w:t>
      </w:r>
      <w:r w:rsidRPr="005C5149">
        <w:rPr>
          <w:rFonts w:ascii="Arial" w:eastAsia="Times New Roman" w:hAnsi="Arial" w:cs="Arial"/>
          <w:b/>
          <w:i/>
        </w:rPr>
        <w:t>supply chain which will result in an optimised logistics footprint, improved visibility by operational commanders and will contribute to increased effectiveness and efficiency in the end-to-end supply chain</w:t>
      </w:r>
      <w:r w:rsidRPr="005C5149">
        <w:rPr>
          <w:rFonts w:ascii="Arial" w:eastAsia="Times New Roman" w:hAnsi="Arial" w:cs="Arial"/>
          <w:b/>
        </w:rPr>
        <w:t>”. (DE</w:t>
      </w:r>
      <w:r w:rsidR="00CE44F2" w:rsidRPr="005C5149">
        <w:rPr>
          <w:rFonts w:ascii="Arial" w:eastAsia="Times New Roman" w:hAnsi="Arial" w:cs="Arial"/>
          <w:b/>
        </w:rPr>
        <w:t>&amp;</w:t>
      </w:r>
      <w:r w:rsidRPr="005C5149">
        <w:rPr>
          <w:rFonts w:ascii="Arial" w:eastAsia="Times New Roman" w:hAnsi="Arial" w:cs="Arial"/>
          <w:b/>
        </w:rPr>
        <w:t>S, 2006</w:t>
      </w:r>
      <w:r w:rsidR="00AF6543" w:rsidRPr="005C5149">
        <w:rPr>
          <w:rFonts w:ascii="Arial" w:eastAsia="Times New Roman" w:hAnsi="Arial" w:cs="Arial"/>
          <w:b/>
        </w:rPr>
        <w:t>)</w:t>
      </w:r>
    </w:p>
    <w:p w14:paraId="080F70B9" w14:textId="6B7655E7" w:rsidR="00AF6543" w:rsidRPr="00AF6543" w:rsidRDefault="00B14266" w:rsidP="00807C08">
      <w:pPr>
        <w:pStyle w:val="Standard"/>
        <w:spacing w:before="28" w:line="360" w:lineRule="auto"/>
        <w:rPr>
          <w:rFonts w:ascii="Arial" w:eastAsia="Times New Roman" w:hAnsi="Arial" w:cs="Arial"/>
        </w:rPr>
      </w:pPr>
      <w:r>
        <w:rPr>
          <w:rFonts w:ascii="Arial" w:eastAsia="Times New Roman" w:hAnsi="Arial" w:cs="Arial"/>
        </w:rPr>
        <w:t>The main objective</w:t>
      </w:r>
      <w:r w:rsidR="00AF6543" w:rsidRPr="00AF6543">
        <w:rPr>
          <w:rFonts w:ascii="Arial" w:eastAsia="Times New Roman" w:hAnsi="Arial" w:cs="Arial"/>
        </w:rPr>
        <w:t xml:space="preserve"> behin</w:t>
      </w:r>
      <w:r w:rsidR="00467568">
        <w:rPr>
          <w:rFonts w:ascii="Arial" w:eastAsia="Times New Roman" w:hAnsi="Arial" w:cs="Arial"/>
        </w:rPr>
        <w:t>d this mission was that the MOD</w:t>
      </w:r>
      <w:r w:rsidR="00AF6543" w:rsidRPr="00AF6543">
        <w:rPr>
          <w:rFonts w:ascii="Arial" w:eastAsia="Times New Roman" w:hAnsi="Arial" w:cs="Arial"/>
        </w:rPr>
        <w:t xml:space="preserve"> will use a centralised single tool to </w:t>
      </w:r>
      <w:r w:rsidR="00467568">
        <w:rPr>
          <w:rFonts w:ascii="Arial" w:eastAsia="Times New Roman" w:hAnsi="Arial" w:cs="Arial"/>
        </w:rPr>
        <w:t xml:space="preserve">manage, forecast and </w:t>
      </w:r>
      <w:r w:rsidR="00467568" w:rsidRPr="00AF6543">
        <w:rPr>
          <w:rFonts w:ascii="Arial" w:eastAsia="Times New Roman" w:hAnsi="Arial" w:cs="Arial"/>
        </w:rPr>
        <w:t>plan</w:t>
      </w:r>
      <w:r w:rsidR="00467568">
        <w:rPr>
          <w:rFonts w:ascii="Arial" w:eastAsia="Times New Roman" w:hAnsi="Arial" w:cs="Arial"/>
        </w:rPr>
        <w:t xml:space="preserve"> the flow of inventory </w:t>
      </w:r>
      <w:r>
        <w:rPr>
          <w:rFonts w:ascii="Arial" w:eastAsia="Times New Roman" w:hAnsi="Arial" w:cs="Arial"/>
        </w:rPr>
        <w:t xml:space="preserve">across the Tri-Service, by eliminating bad processes and </w:t>
      </w:r>
      <w:r w:rsidR="00AF6543" w:rsidRPr="00AF6543">
        <w:rPr>
          <w:rFonts w:ascii="Arial" w:eastAsia="Times New Roman" w:hAnsi="Arial" w:cs="Arial"/>
        </w:rPr>
        <w:t>transaction</w:t>
      </w:r>
      <w:r>
        <w:rPr>
          <w:rFonts w:ascii="Arial" w:eastAsia="Times New Roman" w:hAnsi="Arial" w:cs="Arial"/>
        </w:rPr>
        <w:t xml:space="preserve">. However, after many years of the implementation of MJDI, </w:t>
      </w:r>
      <w:r w:rsidR="005C5149">
        <w:rPr>
          <w:rFonts w:ascii="Arial" w:eastAsia="Times New Roman" w:hAnsi="Arial" w:cs="Arial"/>
        </w:rPr>
        <w:t>it is vivid</w:t>
      </w:r>
      <w:r w:rsidR="00086BE0">
        <w:rPr>
          <w:rFonts w:ascii="Arial" w:eastAsia="Times New Roman" w:hAnsi="Arial" w:cs="Arial"/>
        </w:rPr>
        <w:t xml:space="preserve"> that</w:t>
      </w:r>
      <w:r w:rsidR="005C5149">
        <w:rPr>
          <w:rFonts w:ascii="Arial" w:eastAsia="Times New Roman" w:hAnsi="Arial" w:cs="Arial"/>
        </w:rPr>
        <w:t xml:space="preserve"> </w:t>
      </w:r>
      <w:r w:rsidR="00086BE0">
        <w:rPr>
          <w:rFonts w:ascii="Arial" w:eastAsia="Times New Roman" w:hAnsi="Arial" w:cs="Arial"/>
        </w:rPr>
        <w:t>the</w:t>
      </w:r>
      <w:r>
        <w:rPr>
          <w:rFonts w:ascii="Arial" w:eastAsia="Times New Roman" w:hAnsi="Arial" w:cs="Arial"/>
        </w:rPr>
        <w:t xml:space="preserve"> </w:t>
      </w:r>
      <w:r w:rsidR="00086BE0">
        <w:rPr>
          <w:rFonts w:ascii="Arial" w:eastAsia="Times New Roman" w:hAnsi="Arial" w:cs="Arial"/>
        </w:rPr>
        <w:t>bottlenecks</w:t>
      </w:r>
      <w:r>
        <w:rPr>
          <w:rFonts w:ascii="Arial" w:eastAsia="Times New Roman" w:hAnsi="Arial" w:cs="Arial"/>
        </w:rPr>
        <w:t xml:space="preserve"> identified before the roll-out still exist. A lot of this has been blamed on the way the implementation was carried out</w:t>
      </w:r>
      <w:r w:rsidR="00AF6543" w:rsidRPr="00AF6543">
        <w:rPr>
          <w:rFonts w:ascii="Arial" w:eastAsia="Times New Roman" w:hAnsi="Arial" w:cs="Arial"/>
        </w:rPr>
        <w:t xml:space="preserve">. This situation </w:t>
      </w:r>
      <w:r w:rsidR="00086BE0">
        <w:rPr>
          <w:rFonts w:ascii="Arial" w:eastAsia="Times New Roman" w:hAnsi="Arial" w:cs="Arial"/>
        </w:rPr>
        <w:t>has been concluded by many critics that a failure to the mission of the MJDI implementation.</w:t>
      </w:r>
      <w:r>
        <w:rPr>
          <w:rFonts w:ascii="Arial" w:eastAsia="Times New Roman" w:hAnsi="Arial" w:cs="Arial"/>
        </w:rPr>
        <w:t xml:space="preserve"> This p</w:t>
      </w:r>
      <w:r w:rsidR="00086BE0">
        <w:rPr>
          <w:rFonts w:ascii="Arial" w:eastAsia="Times New Roman" w:hAnsi="Arial" w:cs="Arial"/>
        </w:rPr>
        <w:t>roject</w:t>
      </w:r>
      <w:r>
        <w:rPr>
          <w:rFonts w:ascii="Arial" w:eastAsia="Times New Roman" w:hAnsi="Arial" w:cs="Arial"/>
        </w:rPr>
        <w:t xml:space="preserve"> will review how the roll-out was carried out within the Army environment as part of the Tri-Service roll-out.</w:t>
      </w:r>
    </w:p>
    <w:p w14:paraId="53641AE2" w14:textId="77777777" w:rsidR="00AF6543" w:rsidRDefault="00AF6543" w:rsidP="00AF6543">
      <w:pPr>
        <w:pStyle w:val="Standard"/>
        <w:spacing w:before="28" w:line="480" w:lineRule="auto"/>
        <w:rPr>
          <w:rFonts w:ascii="Arial" w:eastAsia="Times New Roman" w:hAnsi="Arial" w:cs="Arial"/>
        </w:rPr>
      </w:pPr>
    </w:p>
    <w:p w14:paraId="42683A5A" w14:textId="77777777"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rPr>
        <w:t xml:space="preserve">1.3 </w:t>
      </w:r>
      <w:r w:rsidRPr="00AF6543">
        <w:rPr>
          <w:rFonts w:ascii="Arial" w:eastAsia="Times New Roman" w:hAnsi="Arial" w:cs="Arial"/>
          <w:u w:val="single"/>
        </w:rPr>
        <w:t>THE CHANGE</w:t>
      </w:r>
    </w:p>
    <w:p w14:paraId="339357E7" w14:textId="56E2DBAF" w:rsidR="00751038" w:rsidRDefault="006F1E2A" w:rsidP="00807C08">
      <w:pPr>
        <w:pStyle w:val="Standard"/>
        <w:spacing w:before="28" w:line="360" w:lineRule="auto"/>
        <w:rPr>
          <w:rFonts w:ascii="Arial" w:eastAsia="Times New Roman" w:hAnsi="Arial" w:cs="Arial"/>
        </w:rPr>
      </w:pPr>
      <w:r>
        <w:rPr>
          <w:rFonts w:ascii="Arial" w:eastAsia="Times New Roman" w:hAnsi="Arial" w:cs="Arial"/>
        </w:rPr>
        <w:t xml:space="preserve">Part of the key drivers for the introduction MJDI as </w:t>
      </w:r>
      <w:r w:rsidR="00694118">
        <w:rPr>
          <w:rFonts w:ascii="Arial" w:eastAsia="Times New Roman" w:hAnsi="Arial" w:cs="Arial"/>
        </w:rPr>
        <w:t>an effective Enterprise Resource Planning (ERP) tool</w:t>
      </w:r>
      <w:r w:rsidR="00AF6543" w:rsidRPr="00AF6543">
        <w:rPr>
          <w:rFonts w:ascii="Arial" w:eastAsia="Times New Roman" w:hAnsi="Arial" w:cs="Arial"/>
        </w:rPr>
        <w:t xml:space="preserve"> </w:t>
      </w:r>
      <w:r>
        <w:rPr>
          <w:rFonts w:ascii="Arial" w:eastAsia="Times New Roman" w:hAnsi="Arial" w:cs="Arial"/>
        </w:rPr>
        <w:t>was the</w:t>
      </w:r>
      <w:r w:rsidR="00694118" w:rsidRPr="00AF6543">
        <w:rPr>
          <w:rFonts w:ascii="Arial" w:eastAsia="Times New Roman" w:hAnsi="Arial" w:cs="Arial"/>
        </w:rPr>
        <w:t xml:space="preserve"> frustration</w:t>
      </w:r>
      <w:r>
        <w:rPr>
          <w:rFonts w:ascii="Arial" w:eastAsia="Times New Roman" w:hAnsi="Arial" w:cs="Arial"/>
        </w:rPr>
        <w:t xml:space="preserve"> as a result of</w:t>
      </w:r>
      <w:r w:rsidR="00AF6543" w:rsidRPr="00AF6543">
        <w:rPr>
          <w:rFonts w:ascii="Arial" w:eastAsia="Times New Roman" w:hAnsi="Arial" w:cs="Arial"/>
        </w:rPr>
        <w:t xml:space="preserve"> </w:t>
      </w:r>
      <w:r w:rsidR="00694118">
        <w:rPr>
          <w:rFonts w:ascii="Arial" w:eastAsia="Times New Roman" w:hAnsi="Arial" w:cs="Arial"/>
        </w:rPr>
        <w:t xml:space="preserve">pressure </w:t>
      </w:r>
      <w:r>
        <w:rPr>
          <w:rFonts w:ascii="Arial" w:eastAsia="Times New Roman" w:hAnsi="Arial" w:cs="Arial"/>
        </w:rPr>
        <w:t xml:space="preserve">and scrutiny </w:t>
      </w:r>
      <w:r w:rsidR="00694118">
        <w:rPr>
          <w:rFonts w:ascii="Arial" w:eastAsia="Times New Roman" w:hAnsi="Arial" w:cs="Arial"/>
        </w:rPr>
        <w:t xml:space="preserve">from </w:t>
      </w:r>
      <w:r>
        <w:rPr>
          <w:rFonts w:ascii="Arial" w:eastAsia="Times New Roman" w:hAnsi="Arial" w:cs="Arial"/>
        </w:rPr>
        <w:t xml:space="preserve">the </w:t>
      </w:r>
      <w:r w:rsidR="00694118">
        <w:rPr>
          <w:rFonts w:ascii="Arial" w:eastAsia="Times New Roman" w:hAnsi="Arial" w:cs="Arial"/>
        </w:rPr>
        <w:t>National Audit Office (NAO)</w:t>
      </w:r>
      <w:r w:rsidR="00AF6543" w:rsidRPr="00AF6543">
        <w:rPr>
          <w:rFonts w:ascii="Arial" w:eastAsia="Times New Roman" w:hAnsi="Arial" w:cs="Arial"/>
        </w:rPr>
        <w:t xml:space="preserve">. </w:t>
      </w:r>
      <w:r w:rsidR="00694118">
        <w:rPr>
          <w:rFonts w:ascii="Arial" w:eastAsia="Times New Roman" w:hAnsi="Arial" w:cs="Arial"/>
        </w:rPr>
        <w:t xml:space="preserve"> MJDI as an ERP system was </w:t>
      </w:r>
      <w:r>
        <w:rPr>
          <w:rFonts w:ascii="Arial" w:eastAsia="Times New Roman" w:hAnsi="Arial" w:cs="Arial"/>
        </w:rPr>
        <w:t>acquired</w:t>
      </w:r>
      <w:r w:rsidR="00694118">
        <w:rPr>
          <w:rFonts w:ascii="Arial" w:eastAsia="Times New Roman" w:hAnsi="Arial" w:cs="Arial"/>
        </w:rPr>
        <w:t xml:space="preserve"> to alleviate bottlenecks due to existing systems such as Global, UNICOM and </w:t>
      </w:r>
      <w:r w:rsidR="00751038">
        <w:rPr>
          <w:rFonts w:ascii="Arial" w:eastAsia="Times New Roman" w:hAnsi="Arial" w:cs="Arial"/>
        </w:rPr>
        <w:t>USAS which were highly stove pipe concept. In that regards, the MOD saw the need to integrate an ERP which will link the Tri-Service supply chain network together for wider optimisation</w:t>
      </w:r>
      <w:r w:rsidR="0024595C">
        <w:rPr>
          <w:rFonts w:ascii="Arial" w:eastAsia="Times New Roman" w:hAnsi="Arial" w:cs="Arial"/>
        </w:rPr>
        <w:t xml:space="preserve"> </w:t>
      </w:r>
      <w:r>
        <w:rPr>
          <w:rFonts w:ascii="Arial" w:eastAsia="Times New Roman" w:hAnsi="Arial" w:cs="Arial"/>
        </w:rPr>
        <w:t>and improve</w:t>
      </w:r>
      <w:r w:rsidR="0024595C">
        <w:rPr>
          <w:rFonts w:ascii="Arial" w:eastAsia="Times New Roman" w:hAnsi="Arial" w:cs="Arial"/>
        </w:rPr>
        <w:t xml:space="preserve"> </w:t>
      </w:r>
      <w:r>
        <w:rPr>
          <w:rFonts w:ascii="Arial" w:eastAsia="Times New Roman" w:hAnsi="Arial" w:cs="Arial"/>
        </w:rPr>
        <w:t>through life support of equipment capability</w:t>
      </w:r>
      <w:r w:rsidR="0024595C">
        <w:rPr>
          <w:rFonts w:ascii="Arial" w:eastAsia="Times New Roman" w:hAnsi="Arial" w:cs="Arial"/>
        </w:rPr>
        <w:t>.</w:t>
      </w:r>
      <w:r w:rsidR="00751038">
        <w:rPr>
          <w:rFonts w:ascii="Arial" w:eastAsia="Times New Roman" w:hAnsi="Arial" w:cs="Arial"/>
        </w:rPr>
        <w:t xml:space="preserve"> (DE</w:t>
      </w:r>
      <w:r w:rsidR="00CB14F1">
        <w:rPr>
          <w:rFonts w:ascii="Arial" w:eastAsia="Times New Roman" w:hAnsi="Arial" w:cs="Arial"/>
        </w:rPr>
        <w:t>&amp;</w:t>
      </w:r>
      <w:r w:rsidR="00751038">
        <w:rPr>
          <w:rFonts w:ascii="Arial" w:eastAsia="Times New Roman" w:hAnsi="Arial" w:cs="Arial"/>
        </w:rPr>
        <w:t>S, 2006).</w:t>
      </w:r>
    </w:p>
    <w:p w14:paraId="369FFE27" w14:textId="77777777" w:rsidR="00B909D8" w:rsidRDefault="00B909D8" w:rsidP="00807C08">
      <w:pPr>
        <w:pStyle w:val="Standard"/>
        <w:spacing w:before="28" w:line="360" w:lineRule="auto"/>
        <w:rPr>
          <w:rFonts w:ascii="Arial" w:eastAsia="Times New Roman" w:hAnsi="Arial" w:cs="Arial"/>
        </w:rPr>
      </w:pPr>
    </w:p>
    <w:p w14:paraId="32E5F1B7" w14:textId="5D775EEA" w:rsidR="00B909D8" w:rsidRDefault="00B909D8" w:rsidP="00807C08">
      <w:pPr>
        <w:pStyle w:val="Standard"/>
        <w:spacing w:before="28" w:line="360" w:lineRule="auto"/>
        <w:rPr>
          <w:rFonts w:ascii="Arial" w:eastAsia="Times New Roman" w:hAnsi="Arial" w:cs="Arial"/>
        </w:rPr>
      </w:pPr>
      <w:r>
        <w:rPr>
          <w:rFonts w:ascii="Arial" w:eastAsia="Times New Roman" w:hAnsi="Arial" w:cs="Arial"/>
        </w:rPr>
        <w:t xml:space="preserve">One of the key </w:t>
      </w:r>
      <w:r w:rsidR="00531B6E">
        <w:rPr>
          <w:rFonts w:ascii="Arial" w:eastAsia="Times New Roman" w:hAnsi="Arial" w:cs="Arial"/>
        </w:rPr>
        <w:t>changes</w:t>
      </w:r>
      <w:r>
        <w:rPr>
          <w:rFonts w:ascii="Arial" w:eastAsia="Times New Roman" w:hAnsi="Arial" w:cs="Arial"/>
        </w:rPr>
        <w:t xml:space="preserve"> MJDI brought to the MOD is the Management Information System (MIS) repository</w:t>
      </w:r>
      <w:r w:rsidR="004F278F">
        <w:rPr>
          <w:rFonts w:ascii="Arial" w:eastAsia="Times New Roman" w:hAnsi="Arial" w:cs="Arial"/>
        </w:rPr>
        <w:t>,</w:t>
      </w:r>
      <w:r>
        <w:rPr>
          <w:rFonts w:ascii="Arial" w:eastAsia="Times New Roman" w:hAnsi="Arial" w:cs="Arial"/>
        </w:rPr>
        <w:t xml:space="preserve"> which is available for inventory managers to exploit for supply chain optimisation. The MIS repository</w:t>
      </w:r>
      <w:r w:rsidR="00581E8D">
        <w:rPr>
          <w:rFonts w:ascii="Arial" w:eastAsia="Times New Roman" w:hAnsi="Arial" w:cs="Arial"/>
        </w:rPr>
        <w:t xml:space="preserve"> is</w:t>
      </w:r>
      <w:r>
        <w:rPr>
          <w:rFonts w:ascii="Arial" w:eastAsia="Times New Roman" w:hAnsi="Arial" w:cs="Arial"/>
        </w:rPr>
        <w:t xml:space="preserve"> an ORACLE base application called ORACLE Discoverer (OD). The MJDI OD can be used to extract data from unit MJDI accounts for further analysis to inform management decisions. </w:t>
      </w:r>
    </w:p>
    <w:p w14:paraId="3A76C143" w14:textId="77777777" w:rsidR="001A208C" w:rsidRDefault="001A208C" w:rsidP="00807C08">
      <w:pPr>
        <w:pStyle w:val="Standard"/>
        <w:spacing w:before="28"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OD </w:t>
      </w:r>
      <w:r w:rsidRPr="001A208C">
        <w:rPr>
          <w:rFonts w:ascii="Arial" w:hAnsi="Arial" w:cs="Arial"/>
          <w:color w:val="000000"/>
          <w:shd w:val="clear" w:color="auto" w:fill="FFFFFF"/>
        </w:rPr>
        <w:t>provides an integrated business intelligence solution that comprises intuitive ad-hoc query, reporting, analysis, and Web-publishing functionality. These tools enable non-technical users to gain immediate access to information from data marts, data ware</w:t>
      </w:r>
      <w:r>
        <w:rPr>
          <w:rFonts w:ascii="Arial" w:hAnsi="Arial" w:cs="Arial"/>
          <w:color w:val="000000"/>
          <w:shd w:val="clear" w:color="auto" w:fill="FFFFFF"/>
        </w:rPr>
        <w:t xml:space="preserve">houses, multidimensional </w:t>
      </w:r>
      <w:r w:rsidRPr="001A208C">
        <w:rPr>
          <w:rFonts w:ascii="Arial" w:hAnsi="Arial" w:cs="Arial"/>
          <w:color w:val="000000"/>
          <w:shd w:val="clear" w:color="auto" w:fill="FFFFFF"/>
        </w:rPr>
        <w:t>data sources, and online transaction processing systems. Discoverer integrates seamlessly with Oracle Portal, Oracle WebCenter Portal, and Oracle WebLogic Portal enabling rapid deployment of Discoverer workbooks and worksheets to Web portals.</w:t>
      </w:r>
      <w:r>
        <w:rPr>
          <w:rFonts w:ascii="Arial" w:hAnsi="Arial" w:cs="Arial"/>
          <w:color w:val="000000"/>
          <w:shd w:val="clear" w:color="auto" w:fill="FFFFFF"/>
        </w:rPr>
        <w:t xml:space="preserve"> (ORACLE, 20</w:t>
      </w:r>
      <w:r w:rsidR="0036149D">
        <w:rPr>
          <w:rFonts w:ascii="Arial" w:hAnsi="Arial" w:cs="Arial"/>
          <w:color w:val="000000"/>
          <w:shd w:val="clear" w:color="auto" w:fill="FFFFFF"/>
        </w:rPr>
        <w:t>12</w:t>
      </w:r>
      <w:r>
        <w:rPr>
          <w:rFonts w:ascii="Arial" w:hAnsi="Arial" w:cs="Arial"/>
          <w:color w:val="000000"/>
          <w:shd w:val="clear" w:color="auto" w:fill="FFFFFF"/>
        </w:rPr>
        <w:t>).</w:t>
      </w:r>
    </w:p>
    <w:p w14:paraId="78E101A0" w14:textId="77777777" w:rsidR="006F73CF" w:rsidRDefault="006F73CF" w:rsidP="00807C08">
      <w:pPr>
        <w:pStyle w:val="Standard"/>
        <w:spacing w:before="28" w:line="360" w:lineRule="auto"/>
        <w:rPr>
          <w:rFonts w:ascii="Arial" w:hAnsi="Arial" w:cs="Arial"/>
          <w:color w:val="000000"/>
          <w:shd w:val="clear" w:color="auto" w:fill="FFFFFF"/>
        </w:rPr>
      </w:pPr>
    </w:p>
    <w:p w14:paraId="6B08529B" w14:textId="77777777" w:rsidR="00751038" w:rsidRPr="00AF6543" w:rsidRDefault="00751038" w:rsidP="00807C08">
      <w:pPr>
        <w:pStyle w:val="Standard"/>
        <w:spacing w:before="28" w:line="360" w:lineRule="auto"/>
        <w:rPr>
          <w:rFonts w:ascii="Arial" w:eastAsia="Times New Roman" w:hAnsi="Arial" w:cs="Arial"/>
        </w:rPr>
      </w:pPr>
      <w:r>
        <w:rPr>
          <w:rFonts w:ascii="Arial" w:eastAsia="Times New Roman" w:hAnsi="Arial" w:cs="Arial"/>
        </w:rPr>
        <w:t>In the long-term</w:t>
      </w:r>
      <w:r w:rsidR="0025743A">
        <w:rPr>
          <w:rFonts w:ascii="Arial" w:eastAsia="Times New Roman" w:hAnsi="Arial" w:cs="Arial"/>
        </w:rPr>
        <w:t>, this change</w:t>
      </w:r>
      <w:r>
        <w:rPr>
          <w:rFonts w:ascii="Arial" w:eastAsia="Times New Roman" w:hAnsi="Arial" w:cs="Arial"/>
        </w:rPr>
        <w:t xml:space="preserve"> </w:t>
      </w:r>
      <w:r w:rsidR="0025743A">
        <w:rPr>
          <w:rFonts w:ascii="Arial" w:eastAsia="Times New Roman" w:hAnsi="Arial" w:cs="Arial"/>
        </w:rPr>
        <w:t>was intended to</w:t>
      </w:r>
      <w:r>
        <w:rPr>
          <w:rFonts w:ascii="Arial" w:eastAsia="Times New Roman" w:hAnsi="Arial" w:cs="Arial"/>
        </w:rPr>
        <w:t xml:space="preserve"> </w:t>
      </w:r>
      <w:r w:rsidR="0025743A">
        <w:rPr>
          <w:rFonts w:ascii="Arial" w:eastAsia="Times New Roman" w:hAnsi="Arial" w:cs="Arial"/>
        </w:rPr>
        <w:t>optimise MOD inventory across the armed forces by providing:</w:t>
      </w:r>
    </w:p>
    <w:p w14:paraId="3955EB56" w14:textId="77777777" w:rsidR="00AF6543" w:rsidRDefault="0025743A" w:rsidP="0025743A">
      <w:pPr>
        <w:pStyle w:val="Standard"/>
        <w:numPr>
          <w:ilvl w:val="0"/>
          <w:numId w:val="22"/>
        </w:numPr>
        <w:spacing w:before="28" w:line="360" w:lineRule="auto"/>
        <w:rPr>
          <w:rFonts w:ascii="Arial" w:eastAsia="Times New Roman" w:hAnsi="Arial" w:cs="Arial"/>
        </w:rPr>
      </w:pPr>
      <w:r>
        <w:rPr>
          <w:rFonts w:ascii="Arial" w:eastAsia="Times New Roman" w:hAnsi="Arial" w:cs="Arial"/>
        </w:rPr>
        <w:t>Asset availability on the first, second and third line</w:t>
      </w:r>
    </w:p>
    <w:p w14:paraId="303212CB" w14:textId="77777777" w:rsidR="0025743A" w:rsidRDefault="0025743A" w:rsidP="0025743A">
      <w:pPr>
        <w:pStyle w:val="Standard"/>
        <w:numPr>
          <w:ilvl w:val="0"/>
          <w:numId w:val="22"/>
        </w:numPr>
        <w:spacing w:before="28" w:line="360" w:lineRule="auto"/>
        <w:rPr>
          <w:rFonts w:ascii="Arial" w:eastAsia="Times New Roman" w:hAnsi="Arial" w:cs="Arial"/>
        </w:rPr>
      </w:pPr>
      <w:r>
        <w:rPr>
          <w:rFonts w:ascii="Arial" w:eastAsia="Times New Roman" w:hAnsi="Arial" w:cs="Arial"/>
        </w:rPr>
        <w:t>In use, in transit and in repair materiel</w:t>
      </w:r>
    </w:p>
    <w:p w14:paraId="0C07B357" w14:textId="77777777" w:rsidR="0025743A" w:rsidRDefault="0025743A" w:rsidP="0025743A">
      <w:pPr>
        <w:pStyle w:val="Standard"/>
        <w:numPr>
          <w:ilvl w:val="0"/>
          <w:numId w:val="22"/>
        </w:numPr>
        <w:spacing w:before="28" w:line="360" w:lineRule="auto"/>
        <w:rPr>
          <w:rFonts w:ascii="Arial" w:eastAsia="Times New Roman" w:hAnsi="Arial" w:cs="Arial"/>
        </w:rPr>
      </w:pPr>
      <w:r>
        <w:rPr>
          <w:rFonts w:ascii="Arial" w:eastAsia="Times New Roman" w:hAnsi="Arial" w:cs="Arial"/>
        </w:rPr>
        <w:t>Improve supply chain performance, with the ability to realise financial benefits through:</w:t>
      </w:r>
    </w:p>
    <w:p w14:paraId="1E77CFEC" w14:textId="77777777" w:rsidR="0025743A" w:rsidRDefault="0025743A" w:rsidP="0025743A">
      <w:pPr>
        <w:pStyle w:val="Standard"/>
        <w:numPr>
          <w:ilvl w:val="0"/>
          <w:numId w:val="23"/>
        </w:numPr>
        <w:spacing w:before="28" w:line="360" w:lineRule="auto"/>
        <w:rPr>
          <w:rFonts w:ascii="Arial" w:eastAsia="Times New Roman" w:hAnsi="Arial" w:cs="Arial"/>
        </w:rPr>
      </w:pPr>
      <w:r>
        <w:rPr>
          <w:rFonts w:ascii="Arial" w:eastAsia="Times New Roman" w:hAnsi="Arial" w:cs="Arial"/>
        </w:rPr>
        <w:t>Enhance provisioning system for Land managed items at unit level which operates on a “pull” basis for replenishment from the base inventory system.</w:t>
      </w:r>
    </w:p>
    <w:p w14:paraId="757056DD" w14:textId="77777777" w:rsidR="0025743A" w:rsidRDefault="0025743A" w:rsidP="0025743A">
      <w:pPr>
        <w:pStyle w:val="Standard"/>
        <w:numPr>
          <w:ilvl w:val="0"/>
          <w:numId w:val="23"/>
        </w:numPr>
        <w:spacing w:before="28" w:line="360" w:lineRule="auto"/>
        <w:rPr>
          <w:rFonts w:ascii="Arial" w:eastAsia="Times New Roman" w:hAnsi="Arial" w:cs="Arial"/>
        </w:rPr>
      </w:pPr>
      <w:r>
        <w:rPr>
          <w:rFonts w:ascii="Arial" w:eastAsia="Times New Roman" w:hAnsi="Arial" w:cs="Arial"/>
        </w:rPr>
        <w:t>Reduced equipment loss.</w:t>
      </w:r>
    </w:p>
    <w:p w14:paraId="71C15D16" w14:textId="77777777" w:rsidR="0025743A" w:rsidRDefault="0025743A" w:rsidP="0025743A">
      <w:pPr>
        <w:pStyle w:val="Standard"/>
        <w:numPr>
          <w:ilvl w:val="0"/>
          <w:numId w:val="23"/>
        </w:numPr>
        <w:spacing w:before="28" w:line="360" w:lineRule="auto"/>
        <w:rPr>
          <w:rFonts w:ascii="Arial" w:eastAsia="Times New Roman" w:hAnsi="Arial" w:cs="Arial"/>
        </w:rPr>
      </w:pPr>
      <w:r>
        <w:rPr>
          <w:rFonts w:ascii="Arial" w:eastAsia="Times New Roman" w:hAnsi="Arial" w:cs="Arial"/>
        </w:rPr>
        <w:t>Reduce transport and operating costs.</w:t>
      </w:r>
    </w:p>
    <w:p w14:paraId="221CF820" w14:textId="77777777" w:rsidR="0025743A" w:rsidRDefault="0025743A" w:rsidP="0025743A">
      <w:pPr>
        <w:pStyle w:val="Standard"/>
        <w:numPr>
          <w:ilvl w:val="0"/>
          <w:numId w:val="23"/>
        </w:numPr>
        <w:spacing w:before="28" w:line="360" w:lineRule="auto"/>
        <w:rPr>
          <w:rFonts w:ascii="Arial" w:eastAsia="Times New Roman" w:hAnsi="Arial" w:cs="Arial"/>
        </w:rPr>
      </w:pPr>
      <w:r>
        <w:rPr>
          <w:rFonts w:ascii="Arial" w:eastAsia="Times New Roman" w:hAnsi="Arial" w:cs="Arial"/>
        </w:rPr>
        <w:t>Faster repair loop times.</w:t>
      </w:r>
    </w:p>
    <w:p w14:paraId="4C67A317" w14:textId="77777777" w:rsidR="0025743A" w:rsidRPr="00AF6543" w:rsidRDefault="0025743A" w:rsidP="0025743A">
      <w:pPr>
        <w:pStyle w:val="Standard"/>
        <w:numPr>
          <w:ilvl w:val="0"/>
          <w:numId w:val="23"/>
        </w:numPr>
        <w:spacing w:before="28" w:line="360" w:lineRule="auto"/>
        <w:rPr>
          <w:rFonts w:ascii="Arial" w:eastAsia="Times New Roman" w:hAnsi="Arial" w:cs="Arial"/>
        </w:rPr>
      </w:pPr>
      <w:r>
        <w:rPr>
          <w:rFonts w:ascii="Arial" w:eastAsia="Times New Roman" w:hAnsi="Arial" w:cs="Arial"/>
        </w:rPr>
        <w:t>Reduced Logistics support requirement in theatre (operations).</w:t>
      </w:r>
    </w:p>
    <w:p w14:paraId="3EE87D6D" w14:textId="77777777" w:rsidR="00AF6543" w:rsidRPr="00AF6543" w:rsidRDefault="00AF6543" w:rsidP="0025743A">
      <w:pPr>
        <w:pStyle w:val="Standard"/>
        <w:spacing w:before="28" w:line="360" w:lineRule="auto"/>
        <w:rPr>
          <w:rFonts w:ascii="Arial" w:eastAsia="Times New Roman" w:hAnsi="Arial" w:cs="Arial"/>
        </w:rPr>
      </w:pPr>
    </w:p>
    <w:p w14:paraId="782090CA" w14:textId="77777777"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rPr>
        <w:t xml:space="preserve">1.4 </w:t>
      </w:r>
      <w:r w:rsidRPr="00AF6543">
        <w:rPr>
          <w:rFonts w:ascii="Arial" w:eastAsia="Times New Roman" w:hAnsi="Arial" w:cs="Arial"/>
          <w:u w:val="single"/>
        </w:rPr>
        <w:t>AFTER THE CHANGE</w:t>
      </w:r>
    </w:p>
    <w:p w14:paraId="145F9F8E" w14:textId="77777777" w:rsidR="00AF6543" w:rsidRPr="00AF6543" w:rsidRDefault="002F3885" w:rsidP="00807C08">
      <w:pPr>
        <w:pStyle w:val="Standard"/>
        <w:spacing w:before="28" w:line="360" w:lineRule="auto"/>
        <w:rPr>
          <w:rFonts w:ascii="Arial" w:eastAsia="Times New Roman" w:hAnsi="Arial" w:cs="Arial"/>
        </w:rPr>
      </w:pPr>
      <w:r>
        <w:rPr>
          <w:rFonts w:ascii="Arial" w:eastAsia="Times New Roman" w:hAnsi="Arial" w:cs="Arial"/>
        </w:rPr>
        <w:t>MJDI</w:t>
      </w:r>
      <w:r w:rsidR="00AF6543" w:rsidRPr="00AF6543">
        <w:rPr>
          <w:rFonts w:ascii="Arial" w:eastAsia="Times New Roman" w:hAnsi="Arial" w:cs="Arial"/>
        </w:rPr>
        <w:t xml:space="preserve"> h</w:t>
      </w:r>
      <w:r>
        <w:rPr>
          <w:rFonts w:ascii="Arial" w:eastAsia="Times New Roman" w:hAnsi="Arial" w:cs="Arial"/>
        </w:rPr>
        <w:t xml:space="preserve">as been implemented in the Airforce since December 2007 and subsequently in the Army in May 2011. After nearly 8 years of MJDI roll-out to the Army, there are still negative comments and bottlenecks within the Army supply chain. This has also been seen in logistics inspection reports. These negative comments and reports </w:t>
      </w:r>
      <w:r w:rsidR="00CE44F2">
        <w:rPr>
          <w:rFonts w:ascii="Arial" w:eastAsia="Times New Roman" w:hAnsi="Arial" w:cs="Arial"/>
        </w:rPr>
        <w:t>have</w:t>
      </w:r>
      <w:r>
        <w:rPr>
          <w:rFonts w:ascii="Arial" w:eastAsia="Times New Roman" w:hAnsi="Arial" w:cs="Arial"/>
        </w:rPr>
        <w:t xml:space="preserve"> been attributed to the way the MJDI was rolled out.</w:t>
      </w:r>
    </w:p>
    <w:p w14:paraId="3378BBF7" w14:textId="77777777" w:rsidR="00CE44F2" w:rsidRDefault="00CE44F2" w:rsidP="00F97AA6">
      <w:pPr>
        <w:pStyle w:val="Standard"/>
        <w:spacing w:before="28" w:line="360" w:lineRule="auto"/>
        <w:rPr>
          <w:rFonts w:ascii="Arial" w:eastAsia="Times New Roman" w:hAnsi="Arial" w:cs="Arial"/>
        </w:rPr>
      </w:pPr>
    </w:p>
    <w:p w14:paraId="39CFC11B" w14:textId="77777777" w:rsidR="00F97AA6" w:rsidRDefault="005C4141" w:rsidP="00F97AA6">
      <w:pPr>
        <w:pStyle w:val="Standard"/>
        <w:spacing w:before="28" w:line="360" w:lineRule="auto"/>
        <w:rPr>
          <w:rFonts w:ascii="Arial" w:eastAsia="Times New Roman" w:hAnsi="Arial" w:cs="Arial"/>
        </w:rPr>
      </w:pPr>
      <w:r>
        <w:rPr>
          <w:rFonts w:ascii="Arial" w:eastAsia="Times New Roman" w:hAnsi="Arial" w:cs="Arial"/>
        </w:rPr>
        <w:t>In 2013, MOD s</w:t>
      </w:r>
      <w:r w:rsidRPr="005C4141">
        <w:rPr>
          <w:rFonts w:ascii="Arial" w:eastAsia="Times New Roman" w:hAnsi="Arial" w:cs="Arial"/>
        </w:rPr>
        <w:t>uspended a £92.5m investment plan to implement new Base Inventory Warehouse Management systems (BIWMS) in order to r</w:t>
      </w:r>
      <w:r>
        <w:rPr>
          <w:rFonts w:ascii="Arial" w:eastAsia="Times New Roman" w:hAnsi="Arial" w:cs="Arial"/>
        </w:rPr>
        <w:t>e-assess the needs of its users and also saw the need to review the investment already made on MJDI.</w:t>
      </w:r>
      <w:r w:rsidR="00F97AA6">
        <w:rPr>
          <w:rFonts w:ascii="Arial" w:eastAsia="Times New Roman" w:hAnsi="Arial" w:cs="Arial"/>
        </w:rPr>
        <w:t xml:space="preserve"> </w:t>
      </w:r>
      <w:r w:rsidRPr="005C4141">
        <w:rPr>
          <w:rFonts w:ascii="Arial" w:eastAsia="Times New Roman" w:hAnsi="Arial" w:cs="Arial"/>
        </w:rPr>
        <w:t>BIWMS was intended to replace legacy s</w:t>
      </w:r>
      <w:r>
        <w:rPr>
          <w:rFonts w:ascii="Arial" w:eastAsia="Times New Roman" w:hAnsi="Arial" w:cs="Arial"/>
        </w:rPr>
        <w:t>ystems used to oversee the MOD</w:t>
      </w:r>
      <w:r w:rsidRPr="005C4141">
        <w:rPr>
          <w:rFonts w:ascii="Arial" w:eastAsia="Times New Roman" w:hAnsi="Arial" w:cs="Arial"/>
        </w:rPr>
        <w:t xml:space="preserve"> </w:t>
      </w:r>
      <w:r w:rsidRPr="005C4141">
        <w:rPr>
          <w:rFonts w:ascii="Arial" w:eastAsia="Times New Roman" w:hAnsi="Arial" w:cs="Arial"/>
        </w:rPr>
        <w:lastRenderedPageBreak/>
        <w:t xml:space="preserve">supply and support chain as part of a move away from siloed systems to improve pan-ministerial system interoperability. </w:t>
      </w:r>
      <w:r w:rsidR="00F97AA6">
        <w:rPr>
          <w:rFonts w:ascii="Arial" w:eastAsia="Times New Roman" w:hAnsi="Arial" w:cs="Arial"/>
        </w:rPr>
        <w:t>(MOD, 2013).</w:t>
      </w:r>
    </w:p>
    <w:p w14:paraId="7230027F" w14:textId="77777777" w:rsidR="00F97AA6" w:rsidRPr="005C4141" w:rsidRDefault="00F97AA6" w:rsidP="00F97AA6">
      <w:pPr>
        <w:pStyle w:val="Standard"/>
        <w:spacing w:before="28" w:line="360" w:lineRule="auto"/>
        <w:rPr>
          <w:rFonts w:ascii="Arial" w:eastAsia="Times New Roman" w:hAnsi="Arial" w:cs="Arial"/>
        </w:rPr>
      </w:pPr>
    </w:p>
    <w:p w14:paraId="36DCAC3C" w14:textId="77777777" w:rsidR="005C4141" w:rsidRPr="005C4141" w:rsidRDefault="005C4141" w:rsidP="00F97AA6">
      <w:pPr>
        <w:pStyle w:val="Standard"/>
        <w:spacing w:before="28" w:line="360" w:lineRule="auto"/>
        <w:rPr>
          <w:rFonts w:ascii="Arial" w:eastAsia="Times New Roman" w:hAnsi="Arial" w:cs="Arial"/>
        </w:rPr>
      </w:pPr>
      <w:r w:rsidRPr="005C4141">
        <w:rPr>
          <w:rFonts w:ascii="Arial" w:eastAsia="Times New Roman" w:hAnsi="Arial" w:cs="Arial"/>
        </w:rPr>
        <w:t>According to a National Audit Office (NAO) report of the MoD’s 2013 to 2014 accounts, the ministry already rolled out a deployed warehouse management system across a "significant proportion" of deployed units to improve the visibility of its inventory holdings.</w:t>
      </w:r>
      <w:r w:rsidR="00F97AA6">
        <w:rPr>
          <w:rFonts w:ascii="Arial" w:eastAsia="Times New Roman" w:hAnsi="Arial" w:cs="Arial"/>
        </w:rPr>
        <w:t xml:space="preserve"> </w:t>
      </w:r>
      <w:r w:rsidRPr="005C4141">
        <w:rPr>
          <w:rFonts w:ascii="Arial" w:eastAsia="Times New Roman" w:hAnsi="Arial" w:cs="Arial"/>
        </w:rPr>
        <w:t>However, implementation of BIWMS has been suspended pending a review of user requirements. According to the audit report, the project was to be a significant part of MoD efforts to enhance its inventory management.</w:t>
      </w:r>
    </w:p>
    <w:p w14:paraId="4AC85B6E" w14:textId="77777777" w:rsidR="005C4141" w:rsidRPr="005C4141" w:rsidRDefault="005C4141" w:rsidP="00F97AA6">
      <w:pPr>
        <w:pStyle w:val="Standard"/>
        <w:spacing w:before="28" w:line="360" w:lineRule="auto"/>
        <w:rPr>
          <w:rFonts w:ascii="Arial" w:eastAsia="Times New Roman" w:hAnsi="Arial" w:cs="Arial"/>
        </w:rPr>
      </w:pPr>
      <w:r w:rsidRPr="005C4141">
        <w:rPr>
          <w:rFonts w:ascii="Arial" w:eastAsia="Times New Roman" w:hAnsi="Arial" w:cs="Arial"/>
        </w:rPr>
        <w:t xml:space="preserve">The NAO’s findings did note "significant improvement" in the last few years over how the ministry managed its inventory. Nonetheless, the auditor concluded there remained ongoing challenges to ensure better management and accounting of UK defence </w:t>
      </w:r>
      <w:r w:rsidR="00F97AA6" w:rsidRPr="005C4141">
        <w:rPr>
          <w:rFonts w:ascii="Arial" w:eastAsia="Times New Roman" w:hAnsi="Arial" w:cs="Arial"/>
        </w:rPr>
        <w:t>assets.</w:t>
      </w:r>
      <w:r w:rsidR="00F97AA6">
        <w:rPr>
          <w:rFonts w:ascii="Arial" w:eastAsia="Times New Roman" w:hAnsi="Arial" w:cs="Arial"/>
        </w:rPr>
        <w:t xml:space="preserve"> (MOD, 2013).</w:t>
      </w:r>
    </w:p>
    <w:p w14:paraId="03685871" w14:textId="77777777" w:rsidR="00AF6543" w:rsidRDefault="00AF6543" w:rsidP="00AF6543">
      <w:pPr>
        <w:pStyle w:val="Standard"/>
        <w:spacing w:before="28" w:line="480" w:lineRule="auto"/>
        <w:rPr>
          <w:rFonts w:ascii="Arial" w:eastAsia="Times New Roman" w:hAnsi="Arial" w:cs="Arial"/>
        </w:rPr>
      </w:pPr>
    </w:p>
    <w:p w14:paraId="5515937B" w14:textId="3D000457"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rPr>
        <w:t xml:space="preserve">1.5 </w:t>
      </w:r>
      <w:r w:rsidR="00BF5F0B">
        <w:rPr>
          <w:rFonts w:ascii="Arial" w:eastAsia="Times New Roman" w:hAnsi="Arial" w:cs="Arial"/>
          <w:u w:val="single"/>
        </w:rPr>
        <w:t xml:space="preserve">AIM </w:t>
      </w:r>
    </w:p>
    <w:p w14:paraId="37C7CADF" w14:textId="0DFE8517"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 xml:space="preserve">The </w:t>
      </w:r>
      <w:r w:rsidR="00BF5F0B">
        <w:rPr>
          <w:rFonts w:ascii="Arial" w:eastAsia="Times New Roman" w:hAnsi="Arial" w:cs="Arial"/>
        </w:rPr>
        <w:t>aim</w:t>
      </w:r>
      <w:r w:rsidRPr="00AF6543">
        <w:rPr>
          <w:rFonts w:ascii="Arial" w:eastAsia="Times New Roman" w:hAnsi="Arial" w:cs="Arial"/>
        </w:rPr>
        <w:t xml:space="preserve"> of this </w:t>
      </w:r>
      <w:r w:rsidR="00BF5F0B">
        <w:rPr>
          <w:rFonts w:ascii="Arial" w:eastAsia="Times New Roman" w:hAnsi="Arial" w:cs="Arial"/>
        </w:rPr>
        <w:t xml:space="preserve">project </w:t>
      </w:r>
      <w:r w:rsidRPr="00AF6543">
        <w:rPr>
          <w:rFonts w:ascii="Arial" w:eastAsia="Times New Roman" w:hAnsi="Arial" w:cs="Arial"/>
        </w:rPr>
        <w:t xml:space="preserve">is to </w:t>
      </w:r>
      <w:r w:rsidR="00F827DB">
        <w:rPr>
          <w:rFonts w:ascii="Arial" w:eastAsia="Times New Roman" w:hAnsi="Arial" w:cs="Arial"/>
        </w:rPr>
        <w:t>analyse and review the implementation of MJDI across the Army. The p</w:t>
      </w:r>
      <w:r w:rsidR="00BF5F0B">
        <w:rPr>
          <w:rFonts w:ascii="Arial" w:eastAsia="Times New Roman" w:hAnsi="Arial" w:cs="Arial"/>
        </w:rPr>
        <w:t>roject</w:t>
      </w:r>
      <w:r w:rsidR="00F827DB">
        <w:rPr>
          <w:rFonts w:ascii="Arial" w:eastAsia="Times New Roman" w:hAnsi="Arial" w:cs="Arial"/>
        </w:rPr>
        <w:t xml:space="preserve"> will further invest</w:t>
      </w:r>
      <w:r w:rsidR="003D6010">
        <w:rPr>
          <w:rFonts w:ascii="Arial" w:eastAsia="Times New Roman" w:hAnsi="Arial" w:cs="Arial"/>
        </w:rPr>
        <w:t>igate</w:t>
      </w:r>
      <w:r w:rsidR="00F827DB">
        <w:rPr>
          <w:rFonts w:ascii="Arial" w:eastAsia="Times New Roman" w:hAnsi="Arial" w:cs="Arial"/>
        </w:rPr>
        <w:t xml:space="preserve"> how the change management process affected the</w:t>
      </w:r>
      <w:r w:rsidR="003D6010">
        <w:rPr>
          <w:rFonts w:ascii="Arial" w:eastAsia="Times New Roman" w:hAnsi="Arial" w:cs="Arial"/>
        </w:rPr>
        <w:t xml:space="preserve"> effectiveness of the roll</w:t>
      </w:r>
      <w:r w:rsidR="00201A86">
        <w:rPr>
          <w:rFonts w:ascii="Arial" w:eastAsia="Times New Roman" w:hAnsi="Arial" w:cs="Arial"/>
        </w:rPr>
        <w:t>-</w:t>
      </w:r>
      <w:r w:rsidR="003D6010">
        <w:rPr>
          <w:rFonts w:ascii="Arial" w:eastAsia="Times New Roman" w:hAnsi="Arial" w:cs="Arial"/>
        </w:rPr>
        <w:t>out of MJDI</w:t>
      </w:r>
      <w:r w:rsidRPr="00AF6543">
        <w:rPr>
          <w:rFonts w:ascii="Arial" w:eastAsia="Times New Roman" w:hAnsi="Arial" w:cs="Arial"/>
        </w:rPr>
        <w:t>:</w:t>
      </w:r>
    </w:p>
    <w:p w14:paraId="06BEAA27" w14:textId="6DCAFBF5" w:rsidR="00AF6543" w:rsidRPr="00AF6543" w:rsidRDefault="00AF6543" w:rsidP="00807C08">
      <w:pPr>
        <w:pStyle w:val="Standard"/>
        <w:spacing w:before="28" w:line="360" w:lineRule="auto"/>
        <w:ind w:left="720"/>
        <w:rPr>
          <w:rFonts w:ascii="Arial" w:eastAsia="Times New Roman" w:hAnsi="Arial" w:cs="Arial"/>
        </w:rPr>
      </w:pPr>
      <w:r w:rsidRPr="00AF6543">
        <w:rPr>
          <w:rFonts w:ascii="Arial" w:eastAsia="Times New Roman" w:hAnsi="Arial" w:cs="Arial"/>
        </w:rPr>
        <w:t xml:space="preserve">a. </w:t>
      </w:r>
      <w:r w:rsidR="003D5EA7">
        <w:rPr>
          <w:rFonts w:ascii="Arial" w:eastAsia="Times New Roman" w:hAnsi="Arial" w:cs="Arial"/>
        </w:rPr>
        <w:t>To determine if</w:t>
      </w:r>
      <w:r w:rsidRPr="00AF6543">
        <w:rPr>
          <w:rFonts w:ascii="Arial" w:eastAsia="Times New Roman" w:hAnsi="Arial" w:cs="Arial"/>
        </w:rPr>
        <w:t xml:space="preserve"> </w:t>
      </w:r>
      <w:r w:rsidR="003D5EA7">
        <w:rPr>
          <w:rFonts w:ascii="Arial" w:eastAsia="Times New Roman" w:hAnsi="Arial" w:cs="Arial"/>
        </w:rPr>
        <w:t xml:space="preserve">appropriate and </w:t>
      </w:r>
      <w:r w:rsidRPr="00AF6543">
        <w:rPr>
          <w:rFonts w:ascii="Arial" w:eastAsia="Times New Roman" w:hAnsi="Arial" w:cs="Arial"/>
        </w:rPr>
        <w:t>effective change management</w:t>
      </w:r>
      <w:r w:rsidR="003D5EA7">
        <w:rPr>
          <w:rFonts w:ascii="Arial" w:eastAsia="Times New Roman" w:hAnsi="Arial" w:cs="Arial"/>
        </w:rPr>
        <w:t xml:space="preserve"> process </w:t>
      </w:r>
      <w:r w:rsidRPr="00AF6543">
        <w:rPr>
          <w:rFonts w:ascii="Arial" w:eastAsia="Times New Roman" w:hAnsi="Arial" w:cs="Arial"/>
        </w:rPr>
        <w:t xml:space="preserve">can </w:t>
      </w:r>
      <w:r w:rsidR="003D5EA7">
        <w:rPr>
          <w:rFonts w:ascii="Arial" w:eastAsia="Times New Roman" w:hAnsi="Arial" w:cs="Arial"/>
        </w:rPr>
        <w:t>contribute to</w:t>
      </w:r>
      <w:r w:rsidRPr="00AF6543">
        <w:rPr>
          <w:rFonts w:ascii="Arial" w:eastAsia="Times New Roman" w:hAnsi="Arial" w:cs="Arial"/>
        </w:rPr>
        <w:t xml:space="preserve"> the effectiveness of a change </w:t>
      </w:r>
      <w:r w:rsidR="003D5EA7" w:rsidRPr="00AF6543">
        <w:rPr>
          <w:rFonts w:ascii="Arial" w:eastAsia="Times New Roman" w:hAnsi="Arial" w:cs="Arial"/>
        </w:rPr>
        <w:t>p</w:t>
      </w:r>
      <w:r w:rsidR="003D5EA7">
        <w:rPr>
          <w:rFonts w:ascii="Arial" w:eastAsia="Times New Roman" w:hAnsi="Arial" w:cs="Arial"/>
        </w:rPr>
        <w:t xml:space="preserve">rogramme </w:t>
      </w:r>
      <w:r w:rsidR="001C302E">
        <w:rPr>
          <w:rFonts w:ascii="Arial" w:hAnsi="Arial" w:cs="Arial"/>
        </w:rPr>
        <w:t>(</w:t>
      </w:r>
      <w:r w:rsidR="001C302E" w:rsidRPr="001C302E">
        <w:rPr>
          <w:rFonts w:ascii="Arial" w:hAnsi="Arial" w:cs="Arial"/>
        </w:rPr>
        <w:t>Kneer,</w:t>
      </w:r>
      <w:r w:rsidR="00EE07CB">
        <w:rPr>
          <w:rFonts w:ascii="Arial" w:hAnsi="Arial" w:cs="Arial"/>
        </w:rPr>
        <w:t xml:space="preserve"> </w:t>
      </w:r>
      <w:r w:rsidR="001C302E" w:rsidRPr="001C302E">
        <w:rPr>
          <w:rFonts w:ascii="Arial" w:hAnsi="Arial" w:cs="Arial"/>
        </w:rPr>
        <w:t>2006)</w:t>
      </w:r>
      <w:r w:rsidR="00EE07CB">
        <w:rPr>
          <w:rFonts w:ascii="Arial" w:hAnsi="Arial" w:cs="Arial"/>
        </w:rPr>
        <w:t>.</w:t>
      </w:r>
    </w:p>
    <w:p w14:paraId="5B92452D" w14:textId="77777777" w:rsidR="003D6010" w:rsidRDefault="003D6010" w:rsidP="00AF6543">
      <w:pPr>
        <w:pStyle w:val="Standard"/>
        <w:spacing w:before="28" w:after="62"/>
        <w:rPr>
          <w:rFonts w:ascii="Arial" w:eastAsia="Times New Roman" w:hAnsi="Arial" w:cs="Arial"/>
        </w:rPr>
      </w:pPr>
    </w:p>
    <w:p w14:paraId="1574B33B" w14:textId="77777777" w:rsidR="00AF6543" w:rsidRPr="00AF6543" w:rsidRDefault="00AF6543" w:rsidP="00AF6543">
      <w:pPr>
        <w:pStyle w:val="Standard"/>
        <w:spacing w:before="28" w:after="62"/>
        <w:rPr>
          <w:rFonts w:ascii="Arial" w:eastAsia="Times New Roman" w:hAnsi="Arial" w:cs="Arial"/>
          <w:u w:val="single"/>
        </w:rPr>
      </w:pPr>
      <w:r w:rsidRPr="00AF6543">
        <w:rPr>
          <w:rFonts w:ascii="Arial" w:eastAsia="Times New Roman" w:hAnsi="Arial" w:cs="Arial"/>
        </w:rPr>
        <w:t xml:space="preserve">1.6 </w:t>
      </w:r>
      <w:r w:rsidRPr="00AF6543">
        <w:rPr>
          <w:rFonts w:ascii="Arial" w:eastAsia="Times New Roman" w:hAnsi="Arial" w:cs="Arial"/>
          <w:u w:val="single"/>
        </w:rPr>
        <w:t>RESEARCH HYPOTHESIS</w:t>
      </w:r>
    </w:p>
    <w:p w14:paraId="390C96C8" w14:textId="77777777" w:rsidR="00AF6543" w:rsidRPr="00AF6543" w:rsidRDefault="00AF6543" w:rsidP="00AF6543">
      <w:pPr>
        <w:pStyle w:val="Standard"/>
        <w:spacing w:before="28"/>
        <w:rPr>
          <w:rFonts w:ascii="Arial" w:eastAsia="Times New Roman" w:hAnsi="Arial" w:cs="Arial"/>
        </w:rPr>
      </w:pPr>
    </w:p>
    <w:p w14:paraId="330140E9" w14:textId="77777777" w:rsidR="00AF6543" w:rsidRPr="00AF6543" w:rsidRDefault="00AF6543" w:rsidP="00807C08">
      <w:pPr>
        <w:pStyle w:val="Standard"/>
        <w:spacing w:before="28" w:line="360" w:lineRule="auto"/>
        <w:rPr>
          <w:rFonts w:ascii="Arial" w:eastAsia="Times New Roman" w:hAnsi="Arial" w:cs="Arial"/>
        </w:rPr>
      </w:pPr>
      <w:bookmarkStart w:id="0" w:name="_Hlk7300733"/>
      <w:r w:rsidRPr="00AF6543">
        <w:rPr>
          <w:rFonts w:ascii="Arial" w:eastAsia="Times New Roman" w:hAnsi="Arial" w:cs="Arial"/>
        </w:rPr>
        <w:t>The Null Hypothesis to be tested by this research is:</w:t>
      </w:r>
    </w:p>
    <w:p w14:paraId="522404B5" w14:textId="79163270" w:rsidR="00AF6543" w:rsidRPr="00AF6543" w:rsidRDefault="00AF6543" w:rsidP="00807C08">
      <w:pPr>
        <w:pStyle w:val="Standard"/>
        <w:spacing w:before="28" w:line="360" w:lineRule="auto"/>
        <w:ind w:left="720"/>
        <w:rPr>
          <w:rFonts w:ascii="Arial" w:eastAsia="Times New Roman" w:hAnsi="Arial" w:cs="Arial"/>
          <w:i/>
          <w:iCs/>
          <w:color w:val="000000"/>
        </w:rPr>
      </w:pPr>
      <w:r w:rsidRPr="00AF6543">
        <w:rPr>
          <w:rFonts w:ascii="Arial" w:eastAsia="Times New Roman" w:hAnsi="Arial" w:cs="Arial"/>
          <w:i/>
          <w:iCs/>
        </w:rPr>
        <w:t xml:space="preserve">Hₒ: </w:t>
      </w:r>
      <w:r w:rsidRPr="00AF6543">
        <w:rPr>
          <w:rFonts w:ascii="Arial" w:eastAsia="Times New Roman" w:hAnsi="Arial" w:cs="Arial"/>
          <w:i/>
          <w:iCs/>
          <w:color w:val="FF0000"/>
        </w:rPr>
        <w:t xml:space="preserve"> </w:t>
      </w:r>
      <w:r w:rsidR="003D6010">
        <w:rPr>
          <w:rFonts w:ascii="Arial" w:eastAsia="Times New Roman" w:hAnsi="Arial" w:cs="Arial"/>
          <w:i/>
          <w:iCs/>
          <w:color w:val="000000"/>
        </w:rPr>
        <w:t xml:space="preserve">The </w:t>
      </w:r>
      <w:r w:rsidR="006F0028">
        <w:rPr>
          <w:rFonts w:ascii="Arial" w:eastAsia="Times New Roman" w:hAnsi="Arial" w:cs="Arial"/>
          <w:i/>
          <w:iCs/>
          <w:color w:val="000000"/>
        </w:rPr>
        <w:t>MJDI implementation (roll</w:t>
      </w:r>
      <w:r w:rsidR="00201A86">
        <w:rPr>
          <w:rFonts w:ascii="Arial" w:eastAsia="Times New Roman" w:hAnsi="Arial" w:cs="Arial"/>
          <w:i/>
          <w:iCs/>
          <w:color w:val="000000"/>
        </w:rPr>
        <w:t>-</w:t>
      </w:r>
      <w:r w:rsidR="006F0028">
        <w:rPr>
          <w:rFonts w:ascii="Arial" w:eastAsia="Times New Roman" w:hAnsi="Arial" w:cs="Arial"/>
          <w:i/>
          <w:iCs/>
          <w:color w:val="000000"/>
        </w:rPr>
        <w:t>out) could not have been optimised with effective change management process.</w:t>
      </w:r>
    </w:p>
    <w:p w14:paraId="4AD57A55" w14:textId="77777777" w:rsidR="00F174D0" w:rsidRDefault="00F174D0" w:rsidP="00807C08">
      <w:pPr>
        <w:pStyle w:val="Standard"/>
        <w:spacing w:before="28" w:line="360" w:lineRule="auto"/>
        <w:rPr>
          <w:rFonts w:ascii="Arial" w:eastAsia="Times New Roman" w:hAnsi="Arial" w:cs="Arial"/>
        </w:rPr>
      </w:pPr>
    </w:p>
    <w:p w14:paraId="7AC2DBE7" w14:textId="77777777"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The Alternate Hypothesis to be tested by this research is:</w:t>
      </w:r>
    </w:p>
    <w:p w14:paraId="207B22A2" w14:textId="25835581" w:rsidR="006F0028" w:rsidRPr="00AF6543" w:rsidRDefault="00AF6543" w:rsidP="006F0028">
      <w:pPr>
        <w:pStyle w:val="Standard"/>
        <w:spacing w:before="28" w:line="360" w:lineRule="auto"/>
        <w:ind w:left="720"/>
        <w:rPr>
          <w:rFonts w:ascii="Arial" w:eastAsia="Times New Roman" w:hAnsi="Arial" w:cs="Arial"/>
          <w:i/>
          <w:iCs/>
          <w:color w:val="000000"/>
        </w:rPr>
      </w:pPr>
      <w:r w:rsidRPr="00AF6543">
        <w:rPr>
          <w:rFonts w:ascii="Arial" w:eastAsia="Times New Roman" w:hAnsi="Arial" w:cs="Arial"/>
          <w:i/>
          <w:iCs/>
        </w:rPr>
        <w:t>Hₒₐ</w:t>
      </w:r>
      <w:r w:rsidRPr="00AF6543">
        <w:rPr>
          <w:rFonts w:ascii="Arial" w:eastAsia="Times New Roman" w:hAnsi="Arial" w:cs="Arial"/>
          <w:i/>
          <w:iCs/>
          <w:color w:val="000000"/>
        </w:rPr>
        <w:t>:</w:t>
      </w:r>
      <w:r w:rsidRPr="00AF6543">
        <w:rPr>
          <w:rFonts w:ascii="Arial" w:eastAsia="Times New Roman" w:hAnsi="Arial" w:cs="Arial"/>
          <w:i/>
          <w:iCs/>
          <w:color w:val="FF0000"/>
        </w:rPr>
        <w:t xml:space="preserve"> </w:t>
      </w:r>
      <w:r w:rsidR="006F0028">
        <w:rPr>
          <w:rFonts w:ascii="Arial" w:eastAsia="Times New Roman" w:hAnsi="Arial" w:cs="Arial"/>
          <w:i/>
          <w:iCs/>
          <w:color w:val="000000"/>
        </w:rPr>
        <w:t>The MJDI implementation (roll</w:t>
      </w:r>
      <w:r w:rsidR="00201A86">
        <w:rPr>
          <w:rFonts w:ascii="Arial" w:eastAsia="Times New Roman" w:hAnsi="Arial" w:cs="Arial"/>
          <w:i/>
          <w:iCs/>
          <w:color w:val="000000"/>
        </w:rPr>
        <w:t>-</w:t>
      </w:r>
      <w:r w:rsidR="006F0028">
        <w:rPr>
          <w:rFonts w:ascii="Arial" w:eastAsia="Times New Roman" w:hAnsi="Arial" w:cs="Arial"/>
          <w:i/>
          <w:iCs/>
          <w:color w:val="000000"/>
        </w:rPr>
        <w:t>out) could have been optimised with effective change management processes</w:t>
      </w:r>
      <w:r w:rsidR="006F0028" w:rsidRPr="00AF6543">
        <w:rPr>
          <w:rFonts w:ascii="Arial" w:eastAsia="Times New Roman" w:hAnsi="Arial" w:cs="Arial"/>
          <w:i/>
          <w:iCs/>
          <w:color w:val="000000"/>
        </w:rPr>
        <w:t>.</w:t>
      </w:r>
    </w:p>
    <w:bookmarkEnd w:id="0"/>
    <w:p w14:paraId="2EEC621E" w14:textId="0B89B2EF" w:rsidR="00AF6543" w:rsidRDefault="00AF6543" w:rsidP="00807C08">
      <w:pPr>
        <w:pStyle w:val="Standard"/>
        <w:spacing w:before="28" w:line="360" w:lineRule="auto"/>
        <w:ind w:left="692"/>
        <w:rPr>
          <w:rFonts w:ascii="Arial" w:eastAsia="Times New Roman" w:hAnsi="Arial" w:cs="Arial"/>
          <w:i/>
          <w:iCs/>
        </w:rPr>
      </w:pPr>
    </w:p>
    <w:p w14:paraId="3CA23F89" w14:textId="376C33E7" w:rsidR="004F1F38" w:rsidRDefault="004F1F38" w:rsidP="00807C08">
      <w:pPr>
        <w:pStyle w:val="Standard"/>
        <w:spacing w:before="28" w:line="360" w:lineRule="auto"/>
        <w:ind w:left="692"/>
        <w:rPr>
          <w:rFonts w:ascii="Arial" w:eastAsia="Times New Roman" w:hAnsi="Arial" w:cs="Arial"/>
          <w:i/>
          <w:iCs/>
        </w:rPr>
      </w:pPr>
    </w:p>
    <w:p w14:paraId="4D0FE32F" w14:textId="758B59BD" w:rsidR="004F1F38" w:rsidRDefault="004F1F38" w:rsidP="00807C08">
      <w:pPr>
        <w:pStyle w:val="Standard"/>
        <w:spacing w:before="28" w:line="360" w:lineRule="auto"/>
        <w:ind w:left="692"/>
        <w:rPr>
          <w:rFonts w:ascii="Arial" w:eastAsia="Times New Roman" w:hAnsi="Arial" w:cs="Arial"/>
          <w:i/>
          <w:iCs/>
        </w:rPr>
      </w:pPr>
    </w:p>
    <w:p w14:paraId="7DFE956D" w14:textId="2AB77AD9" w:rsidR="004F1F38" w:rsidRDefault="004F1F38" w:rsidP="00807C08">
      <w:pPr>
        <w:pStyle w:val="Standard"/>
        <w:spacing w:before="28" w:line="360" w:lineRule="auto"/>
        <w:ind w:left="692"/>
        <w:rPr>
          <w:rFonts w:ascii="Arial" w:eastAsia="Times New Roman" w:hAnsi="Arial" w:cs="Arial"/>
          <w:i/>
          <w:iCs/>
        </w:rPr>
      </w:pPr>
    </w:p>
    <w:p w14:paraId="5BF0A13C" w14:textId="77777777" w:rsidR="004F1F38" w:rsidRDefault="004F1F38" w:rsidP="00807C08">
      <w:pPr>
        <w:pStyle w:val="Standard"/>
        <w:spacing w:before="28" w:line="360" w:lineRule="auto"/>
        <w:ind w:left="692"/>
        <w:rPr>
          <w:rFonts w:ascii="Arial" w:eastAsia="Times New Roman" w:hAnsi="Arial" w:cs="Arial"/>
          <w:i/>
          <w:iCs/>
        </w:rPr>
      </w:pPr>
    </w:p>
    <w:p w14:paraId="3D7CD464" w14:textId="70EA44DB" w:rsidR="00B8237E" w:rsidRDefault="007F4852" w:rsidP="00477D50">
      <w:pPr>
        <w:pStyle w:val="Standard"/>
        <w:spacing w:before="28" w:line="360" w:lineRule="auto"/>
        <w:rPr>
          <w:rFonts w:ascii="Arial" w:eastAsia="Times New Roman" w:hAnsi="Arial" w:cs="Arial"/>
          <w:iCs/>
          <w:u w:val="single"/>
        </w:rPr>
      </w:pPr>
      <w:r>
        <w:rPr>
          <w:rFonts w:ascii="Arial" w:eastAsia="Times New Roman" w:hAnsi="Arial" w:cs="Arial"/>
          <w:iCs/>
        </w:rPr>
        <w:t xml:space="preserve">1.7 </w:t>
      </w:r>
      <w:r w:rsidRPr="007F4852">
        <w:rPr>
          <w:rFonts w:ascii="Arial" w:eastAsia="Times New Roman" w:hAnsi="Arial" w:cs="Arial"/>
          <w:iCs/>
          <w:u w:val="single"/>
        </w:rPr>
        <w:t>RESEARCH OBJECTIVES</w:t>
      </w:r>
    </w:p>
    <w:p w14:paraId="6660683D" w14:textId="1F656039" w:rsidR="004F1F38" w:rsidRPr="004F1F38" w:rsidRDefault="00670DFF" w:rsidP="00477D50">
      <w:pPr>
        <w:pStyle w:val="Standard"/>
        <w:spacing w:before="28" w:line="360" w:lineRule="auto"/>
        <w:rPr>
          <w:rFonts w:ascii="Arial" w:eastAsia="Times New Roman" w:hAnsi="Arial" w:cs="Arial"/>
          <w:iCs/>
        </w:rPr>
      </w:pPr>
      <w:r>
        <w:rPr>
          <w:rFonts w:ascii="Arial" w:eastAsia="Times New Roman" w:hAnsi="Arial" w:cs="Arial"/>
          <w:iCs/>
        </w:rPr>
        <w:t xml:space="preserve">A project objective underpins the rationale behind any </w:t>
      </w:r>
      <w:r w:rsidR="00FB0E99">
        <w:rPr>
          <w:rFonts w:ascii="Arial" w:eastAsia="Times New Roman" w:hAnsi="Arial" w:cs="Arial"/>
          <w:iCs/>
        </w:rPr>
        <w:t>study, w</w:t>
      </w:r>
      <w:r>
        <w:rPr>
          <w:rFonts w:ascii="Arial" w:eastAsia="Times New Roman" w:hAnsi="Arial" w:cs="Arial"/>
          <w:iCs/>
        </w:rPr>
        <w:t>hich means that the object</w:t>
      </w:r>
      <w:r w:rsidR="00FB0E99">
        <w:rPr>
          <w:rFonts w:ascii="Arial" w:eastAsia="Times New Roman" w:hAnsi="Arial" w:cs="Arial"/>
          <w:iCs/>
        </w:rPr>
        <w:t>ive</w:t>
      </w:r>
      <w:r>
        <w:rPr>
          <w:rFonts w:ascii="Arial" w:eastAsia="Times New Roman" w:hAnsi="Arial" w:cs="Arial"/>
          <w:iCs/>
        </w:rPr>
        <w:t xml:space="preserve"> drives the hypothesis of the project</w:t>
      </w:r>
      <w:r w:rsidR="00FB0E99">
        <w:rPr>
          <w:rFonts w:ascii="Arial" w:eastAsia="Times New Roman" w:hAnsi="Arial" w:cs="Arial"/>
          <w:iCs/>
        </w:rPr>
        <w:t>. It is very important for any project object to apply to the concept of SMART model. It means that the objectives must be; Specific, Measurable, Achievable, Realistic and Timebound. (Scott, 2014). The following objective underpins this project:</w:t>
      </w:r>
    </w:p>
    <w:p w14:paraId="3DBEE798" w14:textId="77777777" w:rsidR="004F1F38" w:rsidRPr="004F1F38" w:rsidRDefault="004F1F38" w:rsidP="004F1F38">
      <w:pPr>
        <w:pStyle w:val="Standard"/>
        <w:numPr>
          <w:ilvl w:val="0"/>
          <w:numId w:val="36"/>
        </w:numPr>
        <w:spacing w:before="28" w:line="360" w:lineRule="auto"/>
        <w:rPr>
          <w:rFonts w:ascii="Arial" w:eastAsia="Times New Roman" w:hAnsi="Arial" w:cs="Arial"/>
          <w:iCs/>
        </w:rPr>
      </w:pPr>
      <w:bookmarkStart w:id="1" w:name="_Hlk7302548"/>
      <w:r w:rsidRPr="004F1F38">
        <w:rPr>
          <w:rFonts w:ascii="Arial" w:eastAsia="Times New Roman" w:hAnsi="Arial" w:cs="Arial"/>
          <w:iCs/>
        </w:rPr>
        <w:t>To find out if the Management of Joint Deployed Inventory (MJDI) implementation as an ERP system was well managed; with regards the change management process.</w:t>
      </w:r>
    </w:p>
    <w:p w14:paraId="5FC77EDE" w14:textId="72F16A9C" w:rsidR="004F1F38" w:rsidRPr="004F1F38" w:rsidRDefault="004F1F38" w:rsidP="004F1F38">
      <w:pPr>
        <w:pStyle w:val="Standard"/>
        <w:numPr>
          <w:ilvl w:val="0"/>
          <w:numId w:val="36"/>
        </w:numPr>
        <w:spacing w:before="28" w:line="360" w:lineRule="auto"/>
        <w:rPr>
          <w:rFonts w:ascii="Arial" w:eastAsia="Times New Roman" w:hAnsi="Arial" w:cs="Arial"/>
          <w:iCs/>
        </w:rPr>
      </w:pPr>
      <w:r w:rsidRPr="004F1F38">
        <w:rPr>
          <w:rFonts w:ascii="Arial" w:eastAsia="Times New Roman" w:hAnsi="Arial" w:cs="Arial"/>
          <w:iCs/>
        </w:rPr>
        <w:t>To establish findings and use the results</w:t>
      </w:r>
      <w:r w:rsidR="00201A86">
        <w:rPr>
          <w:rFonts w:ascii="Arial" w:eastAsia="Times New Roman" w:hAnsi="Arial" w:cs="Arial"/>
          <w:iCs/>
        </w:rPr>
        <w:t xml:space="preserve">; in line with the </w:t>
      </w:r>
      <w:r w:rsidRPr="004F1F38">
        <w:rPr>
          <w:rFonts w:ascii="Arial" w:eastAsia="Times New Roman" w:hAnsi="Arial" w:cs="Arial"/>
          <w:iCs/>
        </w:rPr>
        <w:t xml:space="preserve">literature review </w:t>
      </w:r>
      <w:r w:rsidR="00201A86">
        <w:rPr>
          <w:rFonts w:ascii="Arial" w:eastAsia="Times New Roman" w:hAnsi="Arial" w:cs="Arial"/>
          <w:iCs/>
        </w:rPr>
        <w:t xml:space="preserve">to </w:t>
      </w:r>
      <w:r w:rsidRPr="004F1F38">
        <w:rPr>
          <w:rFonts w:ascii="Arial" w:eastAsia="Times New Roman" w:hAnsi="Arial" w:cs="Arial"/>
          <w:iCs/>
        </w:rPr>
        <w:t xml:space="preserve">suggest holistic recommendations for </w:t>
      </w:r>
      <w:r w:rsidR="00201A86">
        <w:rPr>
          <w:rFonts w:ascii="Arial" w:eastAsia="Times New Roman" w:hAnsi="Arial" w:cs="Arial"/>
          <w:iCs/>
        </w:rPr>
        <w:t xml:space="preserve">any </w:t>
      </w:r>
      <w:r w:rsidRPr="004F1F38">
        <w:rPr>
          <w:rFonts w:ascii="Arial" w:eastAsia="Times New Roman" w:hAnsi="Arial" w:cs="Arial"/>
          <w:iCs/>
        </w:rPr>
        <w:t>future</w:t>
      </w:r>
      <w:r w:rsidR="00201A86">
        <w:rPr>
          <w:rFonts w:ascii="Arial" w:eastAsia="Times New Roman" w:hAnsi="Arial" w:cs="Arial"/>
          <w:iCs/>
        </w:rPr>
        <w:t xml:space="preserve"> MOD</w:t>
      </w:r>
      <w:r w:rsidRPr="004F1F38">
        <w:rPr>
          <w:rFonts w:ascii="Arial" w:eastAsia="Times New Roman" w:hAnsi="Arial" w:cs="Arial"/>
          <w:iCs/>
        </w:rPr>
        <w:t xml:space="preserve"> implementations.</w:t>
      </w:r>
    </w:p>
    <w:p w14:paraId="27E90A72" w14:textId="3C93D0B7" w:rsidR="004F1F38" w:rsidRPr="004F1F38" w:rsidRDefault="004F1F38" w:rsidP="004F1F38">
      <w:pPr>
        <w:pStyle w:val="Standard"/>
        <w:numPr>
          <w:ilvl w:val="0"/>
          <w:numId w:val="36"/>
        </w:numPr>
        <w:spacing w:before="28" w:line="360" w:lineRule="auto"/>
        <w:rPr>
          <w:rFonts w:ascii="Arial" w:eastAsia="Times New Roman" w:hAnsi="Arial" w:cs="Arial"/>
          <w:iCs/>
        </w:rPr>
      </w:pPr>
      <w:r w:rsidRPr="004F1F38">
        <w:rPr>
          <w:rFonts w:ascii="Arial" w:eastAsia="Times New Roman" w:hAnsi="Arial" w:cs="Arial"/>
          <w:iCs/>
        </w:rPr>
        <w:t>To provide a documented change process</w:t>
      </w:r>
      <w:r>
        <w:rPr>
          <w:rFonts w:ascii="Arial" w:eastAsia="Times New Roman" w:hAnsi="Arial" w:cs="Arial"/>
          <w:iCs/>
        </w:rPr>
        <w:t xml:space="preserve"> guide to optimise the cost and efficiency of future implementations across the MOD.</w:t>
      </w:r>
    </w:p>
    <w:bookmarkEnd w:id="1"/>
    <w:p w14:paraId="5D4DBF2B" w14:textId="77777777" w:rsidR="00B8237E" w:rsidRPr="00AF6543" w:rsidRDefault="00B8237E" w:rsidP="00807C08">
      <w:pPr>
        <w:pStyle w:val="Standard"/>
        <w:spacing w:before="28" w:line="360" w:lineRule="auto"/>
        <w:ind w:left="692"/>
        <w:rPr>
          <w:rFonts w:ascii="Arial" w:eastAsia="Times New Roman" w:hAnsi="Arial" w:cs="Arial"/>
          <w:i/>
          <w:iCs/>
        </w:rPr>
      </w:pPr>
    </w:p>
    <w:p w14:paraId="0AABCD8F" w14:textId="7EC8F4AF"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rPr>
        <w:t>1.</w:t>
      </w:r>
      <w:r w:rsidR="00030A2E">
        <w:rPr>
          <w:rFonts w:ascii="Arial" w:eastAsia="Times New Roman" w:hAnsi="Arial" w:cs="Arial"/>
        </w:rPr>
        <w:t>8</w:t>
      </w:r>
      <w:r w:rsidRPr="00AF6543">
        <w:rPr>
          <w:rFonts w:ascii="Arial" w:eastAsia="Times New Roman" w:hAnsi="Arial" w:cs="Arial"/>
        </w:rPr>
        <w:t xml:space="preserve"> </w:t>
      </w:r>
      <w:r w:rsidRPr="00AF6543">
        <w:rPr>
          <w:rFonts w:ascii="Arial" w:eastAsia="Times New Roman" w:hAnsi="Arial" w:cs="Arial"/>
          <w:u w:val="single"/>
        </w:rPr>
        <w:t>METHODLOGY</w:t>
      </w:r>
      <w:r w:rsidR="00B8237E">
        <w:rPr>
          <w:rFonts w:ascii="Arial" w:eastAsia="Times New Roman" w:hAnsi="Arial" w:cs="Arial"/>
          <w:u w:val="single"/>
        </w:rPr>
        <w:t xml:space="preserve"> APPROACH</w:t>
      </w:r>
    </w:p>
    <w:p w14:paraId="7BF9A0DE" w14:textId="0E7466FA"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The</w:t>
      </w:r>
      <w:r w:rsidR="00B37BBC">
        <w:rPr>
          <w:rFonts w:ascii="Arial" w:eastAsia="Times New Roman" w:hAnsi="Arial" w:cs="Arial"/>
        </w:rPr>
        <w:t xml:space="preserve"> project gathered data by utilising </w:t>
      </w:r>
      <w:r w:rsidR="00BE0898">
        <w:rPr>
          <w:rFonts w:ascii="Arial" w:eastAsia="Times New Roman" w:hAnsi="Arial" w:cs="Arial"/>
        </w:rPr>
        <w:t xml:space="preserve">survey </w:t>
      </w:r>
      <w:r w:rsidR="00B37BBC">
        <w:rPr>
          <w:rFonts w:ascii="Arial" w:eastAsia="Times New Roman" w:hAnsi="Arial" w:cs="Arial"/>
        </w:rPr>
        <w:t xml:space="preserve">questionnaire to target MJDI </w:t>
      </w:r>
      <w:r w:rsidR="00BE0898">
        <w:rPr>
          <w:rFonts w:ascii="Arial" w:eastAsia="Times New Roman" w:hAnsi="Arial" w:cs="Arial"/>
        </w:rPr>
        <w:t>user community who</w:t>
      </w:r>
      <w:r w:rsidR="00B37BBC">
        <w:rPr>
          <w:rFonts w:ascii="Arial" w:eastAsia="Times New Roman" w:hAnsi="Arial" w:cs="Arial"/>
        </w:rPr>
        <w:t xml:space="preserve"> were</w:t>
      </w:r>
      <w:r w:rsidR="00165B5F">
        <w:rPr>
          <w:rFonts w:ascii="Arial" w:eastAsia="Times New Roman" w:hAnsi="Arial" w:cs="Arial"/>
        </w:rPr>
        <w:t xml:space="preserve"> a</w:t>
      </w:r>
      <w:r w:rsidRPr="00AF6543">
        <w:rPr>
          <w:rFonts w:ascii="Arial" w:eastAsia="Times New Roman" w:hAnsi="Arial" w:cs="Arial"/>
        </w:rPr>
        <w:t>ffected by change</w:t>
      </w:r>
      <w:r w:rsidR="00BE0898">
        <w:rPr>
          <w:rFonts w:ascii="Arial" w:eastAsia="Times New Roman" w:hAnsi="Arial" w:cs="Arial"/>
        </w:rPr>
        <w:t xml:space="preserve"> programme</w:t>
      </w:r>
      <w:r w:rsidRPr="00AF6543">
        <w:rPr>
          <w:rFonts w:ascii="Arial" w:eastAsia="Times New Roman" w:hAnsi="Arial" w:cs="Arial"/>
        </w:rPr>
        <w:t xml:space="preserve">. The qualitative data </w:t>
      </w:r>
      <w:r w:rsidR="00BE0898">
        <w:rPr>
          <w:rFonts w:ascii="Arial" w:eastAsia="Times New Roman" w:hAnsi="Arial" w:cs="Arial"/>
        </w:rPr>
        <w:t>gathered from the survey</w:t>
      </w:r>
      <w:r w:rsidRPr="00AF6543">
        <w:rPr>
          <w:rFonts w:ascii="Arial" w:eastAsia="Times New Roman" w:hAnsi="Arial" w:cs="Arial"/>
        </w:rPr>
        <w:t xml:space="preserve"> was then converted into quantitative measurable data for comprehensive analysis to test </w:t>
      </w:r>
      <w:r w:rsidR="00BE0898">
        <w:rPr>
          <w:rFonts w:ascii="Arial" w:eastAsia="Times New Roman" w:hAnsi="Arial" w:cs="Arial"/>
        </w:rPr>
        <w:t>the hypothesis of the project</w:t>
      </w:r>
      <w:r w:rsidR="00B37BBC">
        <w:rPr>
          <w:rFonts w:ascii="Arial" w:eastAsia="Times New Roman" w:hAnsi="Arial" w:cs="Arial"/>
        </w:rPr>
        <w:t>, performance measurement and feedback against the change management processes</w:t>
      </w:r>
      <w:r w:rsidRPr="00AF6543">
        <w:rPr>
          <w:rFonts w:ascii="Arial" w:eastAsia="Times New Roman" w:hAnsi="Arial" w:cs="Arial"/>
        </w:rPr>
        <w:t>.</w:t>
      </w:r>
      <w:r w:rsidR="00B37BBC">
        <w:rPr>
          <w:rFonts w:ascii="Arial" w:eastAsia="Times New Roman" w:hAnsi="Arial" w:cs="Arial"/>
        </w:rPr>
        <w:t xml:space="preserve"> Part of the analysis will also measure the effect of the impl</w:t>
      </w:r>
      <w:r w:rsidR="00824CB8">
        <w:rPr>
          <w:rFonts w:ascii="Arial" w:eastAsia="Times New Roman" w:hAnsi="Arial" w:cs="Arial"/>
        </w:rPr>
        <w:t>ementation of MJDI by performance metric.</w:t>
      </w:r>
    </w:p>
    <w:p w14:paraId="329D4E26" w14:textId="77777777" w:rsidR="00AF6543" w:rsidRPr="00AF6543" w:rsidRDefault="00AF6543" w:rsidP="00AF6543">
      <w:pPr>
        <w:pStyle w:val="Standard"/>
        <w:spacing w:before="28" w:line="480" w:lineRule="auto"/>
        <w:rPr>
          <w:rFonts w:ascii="Arial" w:eastAsia="Times New Roman" w:hAnsi="Arial" w:cs="Arial"/>
        </w:rPr>
      </w:pPr>
    </w:p>
    <w:p w14:paraId="57CBD80D" w14:textId="5C1AE42E"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rPr>
        <w:t>1.</w:t>
      </w:r>
      <w:r w:rsidR="00030A2E">
        <w:rPr>
          <w:rFonts w:ascii="Arial" w:eastAsia="Times New Roman" w:hAnsi="Arial" w:cs="Arial"/>
        </w:rPr>
        <w:t>9</w:t>
      </w:r>
      <w:r w:rsidRPr="00AF6543">
        <w:rPr>
          <w:rFonts w:ascii="Arial" w:eastAsia="Times New Roman" w:hAnsi="Arial" w:cs="Arial"/>
        </w:rPr>
        <w:t xml:space="preserve"> </w:t>
      </w:r>
      <w:r w:rsidRPr="00AF6543">
        <w:rPr>
          <w:rFonts w:ascii="Arial" w:eastAsia="Times New Roman" w:hAnsi="Arial" w:cs="Arial"/>
          <w:u w:val="single"/>
        </w:rPr>
        <w:t>STUDY BENEFITS</w:t>
      </w:r>
    </w:p>
    <w:p w14:paraId="422C592B" w14:textId="36505BEB" w:rsid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This pa</w:t>
      </w:r>
      <w:r w:rsidR="00824CB8">
        <w:rPr>
          <w:rFonts w:ascii="Arial" w:eastAsia="Times New Roman" w:hAnsi="Arial" w:cs="Arial"/>
        </w:rPr>
        <w:t>per gathers real data from MJDI</w:t>
      </w:r>
      <w:r w:rsidRPr="00AF6543">
        <w:rPr>
          <w:rFonts w:ascii="Arial" w:eastAsia="Times New Roman" w:hAnsi="Arial" w:cs="Arial"/>
        </w:rPr>
        <w:t xml:space="preserve"> users for analysis and </w:t>
      </w:r>
      <w:r w:rsidR="00824CB8">
        <w:rPr>
          <w:rFonts w:ascii="Arial" w:eastAsia="Times New Roman" w:hAnsi="Arial" w:cs="Arial"/>
        </w:rPr>
        <w:t xml:space="preserve">therefore information gained will be </w:t>
      </w:r>
      <w:r w:rsidRPr="00AF6543">
        <w:rPr>
          <w:rFonts w:ascii="Arial" w:eastAsia="Times New Roman" w:hAnsi="Arial" w:cs="Arial"/>
        </w:rPr>
        <w:t xml:space="preserve">very useful for immediate, medium and </w:t>
      </w:r>
      <w:r w:rsidR="00824CB8">
        <w:rPr>
          <w:rFonts w:ascii="Arial" w:eastAsia="Times New Roman" w:hAnsi="Arial" w:cs="Arial"/>
        </w:rPr>
        <w:t xml:space="preserve">long-term exploitation by the MOD for future optimisation projects. </w:t>
      </w:r>
      <w:r w:rsidRPr="00AF6543">
        <w:rPr>
          <w:rFonts w:ascii="Arial" w:eastAsia="Times New Roman" w:hAnsi="Arial" w:cs="Arial"/>
        </w:rPr>
        <w:t xml:space="preserve">This research will not </w:t>
      </w:r>
      <w:r w:rsidR="00E30506">
        <w:rPr>
          <w:rFonts w:ascii="Arial" w:eastAsia="Times New Roman" w:hAnsi="Arial" w:cs="Arial"/>
        </w:rPr>
        <w:t xml:space="preserve">just </w:t>
      </w:r>
      <w:r w:rsidRPr="00AF6543">
        <w:rPr>
          <w:rFonts w:ascii="Arial" w:eastAsia="Times New Roman" w:hAnsi="Arial" w:cs="Arial"/>
        </w:rPr>
        <w:t>hel</w:t>
      </w:r>
      <w:r w:rsidR="00824CB8">
        <w:rPr>
          <w:rFonts w:ascii="Arial" w:eastAsia="Times New Roman" w:hAnsi="Arial" w:cs="Arial"/>
        </w:rPr>
        <w:t xml:space="preserve">p tackle issues </w:t>
      </w:r>
      <w:r w:rsidR="00E30506">
        <w:rPr>
          <w:rFonts w:ascii="Arial" w:eastAsia="Times New Roman" w:hAnsi="Arial" w:cs="Arial"/>
        </w:rPr>
        <w:t>related to</w:t>
      </w:r>
      <w:r w:rsidR="00824CB8">
        <w:rPr>
          <w:rFonts w:ascii="Arial" w:eastAsia="Times New Roman" w:hAnsi="Arial" w:cs="Arial"/>
        </w:rPr>
        <w:t xml:space="preserve"> MJDI</w:t>
      </w:r>
      <w:r w:rsidR="00D56DA4">
        <w:rPr>
          <w:rFonts w:ascii="Arial" w:eastAsia="Times New Roman" w:hAnsi="Arial" w:cs="Arial"/>
        </w:rPr>
        <w:t xml:space="preserve"> </w:t>
      </w:r>
      <w:r w:rsidR="00E30506">
        <w:rPr>
          <w:rFonts w:ascii="Arial" w:eastAsia="Times New Roman" w:hAnsi="Arial" w:cs="Arial"/>
        </w:rPr>
        <w:t>implementation</w:t>
      </w:r>
      <w:r w:rsidRPr="00AF6543">
        <w:rPr>
          <w:rFonts w:ascii="Arial" w:eastAsia="Times New Roman" w:hAnsi="Arial" w:cs="Arial"/>
        </w:rPr>
        <w:t xml:space="preserve"> but will serve as an effective reference</w:t>
      </w:r>
      <w:r w:rsidR="00D56DA4">
        <w:rPr>
          <w:rFonts w:ascii="Arial" w:eastAsia="Times New Roman" w:hAnsi="Arial" w:cs="Arial"/>
        </w:rPr>
        <w:t xml:space="preserve"> point</w:t>
      </w:r>
      <w:r w:rsidRPr="00AF6543">
        <w:rPr>
          <w:rFonts w:ascii="Arial" w:eastAsia="Times New Roman" w:hAnsi="Arial" w:cs="Arial"/>
        </w:rPr>
        <w:t xml:space="preserve"> for any future change </w:t>
      </w:r>
      <w:r w:rsidR="00E30506">
        <w:rPr>
          <w:rFonts w:ascii="Arial" w:eastAsia="Times New Roman" w:hAnsi="Arial" w:cs="Arial"/>
        </w:rPr>
        <w:t>process</w:t>
      </w:r>
      <w:r w:rsidR="00D56DA4">
        <w:rPr>
          <w:rFonts w:ascii="Arial" w:eastAsia="Times New Roman" w:hAnsi="Arial" w:cs="Arial"/>
        </w:rPr>
        <w:t xml:space="preserve"> within the MOD</w:t>
      </w:r>
      <w:r w:rsidRPr="00AF6543">
        <w:rPr>
          <w:rFonts w:ascii="Arial" w:eastAsia="Times New Roman" w:hAnsi="Arial" w:cs="Arial"/>
        </w:rPr>
        <w:t xml:space="preserve"> and civilian establishments to facilitate any minor or major </w:t>
      </w:r>
      <w:r w:rsidR="00E30506">
        <w:rPr>
          <w:rFonts w:ascii="Arial" w:eastAsia="Times New Roman" w:hAnsi="Arial" w:cs="Arial"/>
        </w:rPr>
        <w:t>implementation</w:t>
      </w:r>
      <w:r w:rsidRPr="00AF6543">
        <w:rPr>
          <w:rFonts w:ascii="Arial" w:eastAsia="Times New Roman" w:hAnsi="Arial" w:cs="Arial"/>
        </w:rPr>
        <w:t>.</w:t>
      </w:r>
    </w:p>
    <w:p w14:paraId="3A65966C" w14:textId="28F585BF"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rPr>
        <w:lastRenderedPageBreak/>
        <w:t>1.</w:t>
      </w:r>
      <w:r w:rsidR="007F4852">
        <w:rPr>
          <w:rFonts w:ascii="Arial" w:eastAsia="Times New Roman" w:hAnsi="Arial" w:cs="Arial"/>
        </w:rPr>
        <w:t>1</w:t>
      </w:r>
      <w:r w:rsidR="00030A2E">
        <w:rPr>
          <w:rFonts w:ascii="Arial" w:eastAsia="Times New Roman" w:hAnsi="Arial" w:cs="Arial"/>
        </w:rPr>
        <w:t>0</w:t>
      </w:r>
      <w:r w:rsidRPr="00AF6543">
        <w:rPr>
          <w:rFonts w:ascii="Arial" w:eastAsia="Times New Roman" w:hAnsi="Arial" w:cs="Arial"/>
        </w:rPr>
        <w:t xml:space="preserve"> </w:t>
      </w:r>
      <w:r w:rsidR="00BC639A" w:rsidRPr="00BC639A">
        <w:rPr>
          <w:rFonts w:ascii="Arial" w:eastAsia="Times New Roman" w:hAnsi="Arial" w:cs="Arial"/>
          <w:u w:val="single"/>
        </w:rPr>
        <w:t xml:space="preserve">RESEARCH </w:t>
      </w:r>
      <w:r w:rsidR="00F77994" w:rsidRPr="00BC639A">
        <w:rPr>
          <w:rFonts w:ascii="Arial" w:eastAsia="Times New Roman" w:hAnsi="Arial" w:cs="Arial"/>
          <w:u w:val="single"/>
        </w:rPr>
        <w:t>ST</w:t>
      </w:r>
      <w:r w:rsidRPr="00BC639A">
        <w:rPr>
          <w:rFonts w:ascii="Arial" w:eastAsia="Times New Roman" w:hAnsi="Arial" w:cs="Arial"/>
          <w:u w:val="single"/>
        </w:rPr>
        <w:t>R</w:t>
      </w:r>
      <w:r w:rsidR="00D56DA4" w:rsidRPr="00BC639A">
        <w:rPr>
          <w:rFonts w:ascii="Arial" w:eastAsia="Times New Roman" w:hAnsi="Arial" w:cs="Arial"/>
          <w:u w:val="single"/>
        </w:rPr>
        <w:t>U</w:t>
      </w:r>
      <w:r w:rsidRPr="00BC639A">
        <w:rPr>
          <w:rFonts w:ascii="Arial" w:eastAsia="Times New Roman" w:hAnsi="Arial" w:cs="Arial"/>
          <w:u w:val="single"/>
        </w:rPr>
        <w:t>CTURE</w:t>
      </w:r>
    </w:p>
    <w:p w14:paraId="664871DE" w14:textId="494A53E7" w:rsidR="00AF6543" w:rsidRPr="00AF6543" w:rsidRDefault="00AF6543" w:rsidP="00AF6543">
      <w:pPr>
        <w:pStyle w:val="Standard"/>
        <w:spacing w:before="28" w:line="480" w:lineRule="auto"/>
        <w:rPr>
          <w:rFonts w:ascii="Arial" w:eastAsia="Times New Roman" w:hAnsi="Arial" w:cs="Arial"/>
        </w:rPr>
      </w:pPr>
      <w:r w:rsidRPr="00AF6543">
        <w:rPr>
          <w:rFonts w:ascii="Arial" w:eastAsia="Times New Roman" w:hAnsi="Arial" w:cs="Arial"/>
        </w:rPr>
        <w:t>Th</w:t>
      </w:r>
      <w:r w:rsidR="00D56DA4">
        <w:rPr>
          <w:rFonts w:ascii="Arial" w:eastAsia="Times New Roman" w:hAnsi="Arial" w:cs="Arial"/>
        </w:rPr>
        <w:t xml:space="preserve">e rest of the </w:t>
      </w:r>
      <w:r w:rsidR="00E30506">
        <w:rPr>
          <w:rFonts w:ascii="Arial" w:eastAsia="Times New Roman" w:hAnsi="Arial" w:cs="Arial"/>
        </w:rPr>
        <w:t>project</w:t>
      </w:r>
      <w:r w:rsidR="00D56DA4">
        <w:rPr>
          <w:rFonts w:ascii="Arial" w:eastAsia="Times New Roman" w:hAnsi="Arial" w:cs="Arial"/>
        </w:rPr>
        <w:t xml:space="preserve"> outline is stipulated below</w:t>
      </w:r>
      <w:r w:rsidRPr="00AF6543">
        <w:rPr>
          <w:rFonts w:ascii="Arial" w:eastAsia="Times New Roman" w:hAnsi="Arial" w:cs="Arial"/>
        </w:rPr>
        <w:t>:</w:t>
      </w:r>
    </w:p>
    <w:p w14:paraId="04453A2D" w14:textId="77777777" w:rsidR="00AF6543" w:rsidRPr="00AF6543" w:rsidRDefault="00AF6543" w:rsidP="00AF6543">
      <w:pPr>
        <w:pStyle w:val="Standard"/>
        <w:spacing w:before="28" w:line="480" w:lineRule="auto"/>
        <w:rPr>
          <w:rFonts w:ascii="Arial" w:eastAsia="Times New Roman" w:hAnsi="Arial" w:cs="Arial"/>
          <w:u w:val="single"/>
        </w:rPr>
      </w:pPr>
      <w:r w:rsidRPr="00AF6543">
        <w:rPr>
          <w:rFonts w:ascii="Arial" w:eastAsia="Times New Roman" w:hAnsi="Arial" w:cs="Arial"/>
          <w:u w:val="single"/>
        </w:rPr>
        <w:t>Literature Review</w:t>
      </w:r>
    </w:p>
    <w:p w14:paraId="6ED592BB" w14:textId="77777777"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The following topics are discussed;</w:t>
      </w:r>
    </w:p>
    <w:p w14:paraId="126B0D97" w14:textId="77777777" w:rsidR="00AF6543" w:rsidRPr="00AF6543" w:rsidRDefault="00AF6543" w:rsidP="00670DFF">
      <w:pPr>
        <w:pStyle w:val="Standard"/>
        <w:numPr>
          <w:ilvl w:val="0"/>
          <w:numId w:val="37"/>
        </w:numPr>
        <w:spacing w:before="28" w:line="360" w:lineRule="auto"/>
        <w:rPr>
          <w:rFonts w:ascii="Arial" w:eastAsia="Times New Roman" w:hAnsi="Arial" w:cs="Arial"/>
        </w:rPr>
      </w:pPr>
      <w:r w:rsidRPr="00AF6543">
        <w:rPr>
          <w:rFonts w:ascii="Arial" w:eastAsia="Times New Roman" w:hAnsi="Arial" w:cs="Arial"/>
        </w:rPr>
        <w:t>Kurt Lewin’s- Change management model</w:t>
      </w:r>
    </w:p>
    <w:p w14:paraId="2FF524DC" w14:textId="77777777" w:rsidR="00AF6543" w:rsidRPr="00AF6543" w:rsidRDefault="00AF6543" w:rsidP="00670DFF">
      <w:pPr>
        <w:pStyle w:val="Standard"/>
        <w:numPr>
          <w:ilvl w:val="0"/>
          <w:numId w:val="37"/>
        </w:numPr>
        <w:spacing w:before="28" w:line="360" w:lineRule="auto"/>
        <w:rPr>
          <w:rFonts w:ascii="Arial" w:eastAsia="Times New Roman" w:hAnsi="Arial" w:cs="Arial"/>
        </w:rPr>
      </w:pPr>
      <w:r w:rsidRPr="00AF6543">
        <w:rPr>
          <w:rFonts w:ascii="Arial" w:eastAsia="Times New Roman" w:hAnsi="Arial" w:cs="Arial"/>
        </w:rPr>
        <w:t>ADKAR- Change model</w:t>
      </w:r>
    </w:p>
    <w:p w14:paraId="6A93DEF1" w14:textId="77777777" w:rsidR="00AF6543" w:rsidRPr="00AF6543" w:rsidRDefault="00AF6543" w:rsidP="00670DFF">
      <w:pPr>
        <w:pStyle w:val="Standard"/>
        <w:numPr>
          <w:ilvl w:val="0"/>
          <w:numId w:val="37"/>
        </w:numPr>
        <w:spacing w:before="28" w:line="360" w:lineRule="auto"/>
        <w:rPr>
          <w:rFonts w:ascii="Arial" w:eastAsia="Times New Roman" w:hAnsi="Arial" w:cs="Arial"/>
        </w:rPr>
      </w:pPr>
      <w:r w:rsidRPr="00AF6543">
        <w:rPr>
          <w:rFonts w:ascii="Arial" w:eastAsia="Times New Roman" w:hAnsi="Arial" w:cs="Arial"/>
        </w:rPr>
        <w:t>Kubler Ross - Change roller coaster</w:t>
      </w:r>
    </w:p>
    <w:p w14:paraId="45DCA748" w14:textId="77777777" w:rsidR="00AF6543" w:rsidRPr="00AF6543" w:rsidRDefault="00AF6543" w:rsidP="00670DFF">
      <w:pPr>
        <w:pStyle w:val="Standard"/>
        <w:numPr>
          <w:ilvl w:val="0"/>
          <w:numId w:val="37"/>
        </w:numPr>
        <w:spacing w:before="28" w:line="360" w:lineRule="auto"/>
        <w:rPr>
          <w:rFonts w:ascii="Arial" w:eastAsia="Times New Roman" w:hAnsi="Arial" w:cs="Arial"/>
        </w:rPr>
      </w:pPr>
      <w:r w:rsidRPr="00AF6543">
        <w:rPr>
          <w:rFonts w:ascii="Arial" w:eastAsia="Times New Roman" w:hAnsi="Arial" w:cs="Arial"/>
        </w:rPr>
        <w:t>Kotter- 8 Guiding Principles for Change management</w:t>
      </w:r>
    </w:p>
    <w:p w14:paraId="3D0A45EE" w14:textId="77777777" w:rsidR="00AF6543" w:rsidRPr="00AF6543" w:rsidRDefault="00AF6543" w:rsidP="00670DFF">
      <w:pPr>
        <w:pStyle w:val="Standard"/>
        <w:numPr>
          <w:ilvl w:val="0"/>
          <w:numId w:val="37"/>
        </w:numPr>
        <w:spacing w:before="28" w:line="360" w:lineRule="auto"/>
        <w:rPr>
          <w:rFonts w:ascii="Arial" w:eastAsia="Times New Roman" w:hAnsi="Arial" w:cs="Arial"/>
        </w:rPr>
      </w:pPr>
      <w:r w:rsidRPr="00AF6543">
        <w:rPr>
          <w:rFonts w:ascii="Arial" w:eastAsia="Times New Roman" w:hAnsi="Arial" w:cs="Arial"/>
        </w:rPr>
        <w:t>Beckhard- The change equation</w:t>
      </w:r>
    </w:p>
    <w:p w14:paraId="4E298DF5" w14:textId="77777777" w:rsidR="001F3CCB" w:rsidRDefault="001F3CCB" w:rsidP="00807C08">
      <w:pPr>
        <w:pStyle w:val="Standard"/>
        <w:spacing w:before="28" w:line="360" w:lineRule="auto"/>
        <w:rPr>
          <w:rFonts w:ascii="Arial" w:eastAsia="Times New Roman" w:hAnsi="Arial" w:cs="Arial"/>
        </w:rPr>
      </w:pPr>
    </w:p>
    <w:p w14:paraId="2B37C952" w14:textId="77777777"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 xml:space="preserve">The aim of this chapter is </w:t>
      </w:r>
      <w:r w:rsidR="00F174D0">
        <w:rPr>
          <w:rFonts w:ascii="Arial" w:eastAsia="Times New Roman" w:hAnsi="Arial" w:cs="Arial"/>
        </w:rPr>
        <w:t>to provide an in</w:t>
      </w:r>
      <w:r w:rsidR="00F174D0" w:rsidRPr="00AF6543">
        <w:rPr>
          <w:rFonts w:ascii="Arial" w:eastAsia="Times New Roman" w:hAnsi="Arial" w:cs="Arial"/>
        </w:rPr>
        <w:t>-depth</w:t>
      </w:r>
      <w:r w:rsidR="00F174D0">
        <w:rPr>
          <w:rFonts w:ascii="Arial" w:eastAsia="Times New Roman" w:hAnsi="Arial" w:cs="Arial"/>
        </w:rPr>
        <w:t xml:space="preserve"> knowledge </w:t>
      </w:r>
      <w:r w:rsidR="006F5B9D">
        <w:rPr>
          <w:rFonts w:ascii="Arial" w:eastAsia="Times New Roman" w:hAnsi="Arial" w:cs="Arial"/>
        </w:rPr>
        <w:t xml:space="preserve">of </w:t>
      </w:r>
      <w:r w:rsidR="00F77994">
        <w:rPr>
          <w:rFonts w:ascii="Arial" w:eastAsia="Times New Roman" w:hAnsi="Arial" w:cs="Arial"/>
        </w:rPr>
        <w:t xml:space="preserve">the </w:t>
      </w:r>
      <w:r w:rsidR="006F5B9D">
        <w:rPr>
          <w:rFonts w:ascii="Arial" w:eastAsia="Times New Roman" w:hAnsi="Arial" w:cs="Arial"/>
        </w:rPr>
        <w:t>subject for</w:t>
      </w:r>
      <w:r w:rsidR="00F174D0">
        <w:rPr>
          <w:rFonts w:ascii="Arial" w:eastAsia="Times New Roman" w:hAnsi="Arial" w:cs="Arial"/>
        </w:rPr>
        <w:t xml:space="preserve"> discussion</w:t>
      </w:r>
      <w:r w:rsidR="006F5B9D">
        <w:rPr>
          <w:rFonts w:ascii="Arial" w:eastAsia="Times New Roman" w:hAnsi="Arial" w:cs="Arial"/>
        </w:rPr>
        <w:t xml:space="preserve"> and </w:t>
      </w:r>
      <w:r w:rsidR="00F174D0">
        <w:rPr>
          <w:rFonts w:ascii="Arial" w:eastAsia="Times New Roman" w:hAnsi="Arial" w:cs="Arial"/>
        </w:rPr>
        <w:t>analysis</w:t>
      </w:r>
      <w:r w:rsidRPr="00AF6543">
        <w:rPr>
          <w:rFonts w:ascii="Arial" w:eastAsia="Times New Roman" w:hAnsi="Arial" w:cs="Arial"/>
        </w:rPr>
        <w:t xml:space="preserve">. </w:t>
      </w:r>
      <w:r w:rsidR="006F5B9D">
        <w:rPr>
          <w:rFonts w:ascii="Arial" w:eastAsia="Times New Roman" w:hAnsi="Arial" w:cs="Arial"/>
        </w:rPr>
        <w:t>The Literature Review will also highlight</w:t>
      </w:r>
      <w:r w:rsidRPr="00AF6543">
        <w:rPr>
          <w:rFonts w:ascii="Arial" w:eastAsia="Times New Roman" w:hAnsi="Arial" w:cs="Arial"/>
        </w:rPr>
        <w:t xml:space="preserve"> how important an effective change man</w:t>
      </w:r>
      <w:r w:rsidR="006F5B9D">
        <w:rPr>
          <w:rFonts w:ascii="Arial" w:eastAsia="Times New Roman" w:hAnsi="Arial" w:cs="Arial"/>
        </w:rPr>
        <w:t>agement can help to reduce pain and</w:t>
      </w:r>
      <w:r w:rsidRPr="00AF6543">
        <w:rPr>
          <w:rFonts w:ascii="Arial" w:eastAsia="Times New Roman" w:hAnsi="Arial" w:cs="Arial"/>
        </w:rPr>
        <w:t xml:space="preserve"> risk in</w:t>
      </w:r>
      <w:r w:rsidR="006F5B9D">
        <w:rPr>
          <w:rFonts w:ascii="Arial" w:eastAsia="Times New Roman" w:hAnsi="Arial" w:cs="Arial"/>
        </w:rPr>
        <w:t>volved in an organis</w:t>
      </w:r>
      <w:r w:rsidRPr="00AF6543">
        <w:rPr>
          <w:rFonts w:ascii="Arial" w:eastAsia="Times New Roman" w:hAnsi="Arial" w:cs="Arial"/>
        </w:rPr>
        <w:t>ational change.</w:t>
      </w:r>
    </w:p>
    <w:p w14:paraId="1633160C" w14:textId="77777777" w:rsidR="001F3CCB" w:rsidRDefault="001F3CCB" w:rsidP="00807C08">
      <w:pPr>
        <w:pStyle w:val="Standard"/>
        <w:spacing w:before="28" w:line="360" w:lineRule="auto"/>
        <w:rPr>
          <w:rFonts w:ascii="Arial" w:eastAsia="Times New Roman" w:hAnsi="Arial" w:cs="Arial"/>
          <w:u w:val="single"/>
        </w:rPr>
      </w:pPr>
    </w:p>
    <w:p w14:paraId="40E19A3C" w14:textId="77777777" w:rsidR="00AF6543" w:rsidRPr="00AF6543" w:rsidRDefault="00AF6543" w:rsidP="00807C08">
      <w:pPr>
        <w:pStyle w:val="Standard"/>
        <w:spacing w:before="28" w:line="360" w:lineRule="auto"/>
        <w:rPr>
          <w:rFonts w:ascii="Arial" w:eastAsia="Times New Roman" w:hAnsi="Arial" w:cs="Arial"/>
          <w:u w:val="single"/>
        </w:rPr>
      </w:pPr>
      <w:r w:rsidRPr="00AF6543">
        <w:rPr>
          <w:rFonts w:ascii="Arial" w:eastAsia="Times New Roman" w:hAnsi="Arial" w:cs="Arial"/>
          <w:u w:val="single"/>
        </w:rPr>
        <w:t>Methodology</w:t>
      </w:r>
    </w:p>
    <w:p w14:paraId="29E6BB67" w14:textId="442E795A" w:rsidR="00AF6543" w:rsidRDefault="00AC1693" w:rsidP="00807C08">
      <w:pPr>
        <w:pStyle w:val="Standard"/>
        <w:spacing w:before="28" w:line="360" w:lineRule="auto"/>
        <w:rPr>
          <w:rFonts w:ascii="Arial" w:eastAsia="Times New Roman" w:hAnsi="Arial" w:cs="Arial"/>
        </w:rPr>
      </w:pPr>
      <w:r>
        <w:rPr>
          <w:rFonts w:ascii="Arial" w:eastAsia="Times New Roman" w:hAnsi="Arial" w:cs="Arial"/>
        </w:rPr>
        <w:t xml:space="preserve">This discusses the methodology approach, especially </w:t>
      </w:r>
      <w:r w:rsidR="00AF6543" w:rsidRPr="00AF6543">
        <w:rPr>
          <w:rFonts w:ascii="Arial" w:eastAsia="Times New Roman" w:hAnsi="Arial" w:cs="Arial"/>
        </w:rPr>
        <w:t>the data collection</w:t>
      </w:r>
      <w:r>
        <w:rPr>
          <w:rFonts w:ascii="Arial" w:eastAsia="Times New Roman" w:hAnsi="Arial" w:cs="Arial"/>
        </w:rPr>
        <w:t xml:space="preserve"> process and method for</w:t>
      </w:r>
      <w:r w:rsidR="00AF6543" w:rsidRPr="00AF6543">
        <w:rPr>
          <w:rFonts w:ascii="Arial" w:eastAsia="Times New Roman" w:hAnsi="Arial" w:cs="Arial"/>
        </w:rPr>
        <w:t xml:space="preserve"> th</w:t>
      </w:r>
      <w:r>
        <w:rPr>
          <w:rFonts w:ascii="Arial" w:eastAsia="Times New Roman" w:hAnsi="Arial" w:cs="Arial"/>
        </w:rPr>
        <w:t>e</w:t>
      </w:r>
      <w:r w:rsidR="00AF6543" w:rsidRPr="00AF6543">
        <w:rPr>
          <w:rFonts w:ascii="Arial" w:eastAsia="Times New Roman" w:hAnsi="Arial" w:cs="Arial"/>
        </w:rPr>
        <w:t xml:space="preserve"> </w:t>
      </w:r>
      <w:r>
        <w:rPr>
          <w:rFonts w:ascii="Arial" w:eastAsia="Times New Roman" w:hAnsi="Arial" w:cs="Arial"/>
        </w:rPr>
        <w:t>project</w:t>
      </w:r>
      <w:r w:rsidR="00AF6543" w:rsidRPr="00AF6543">
        <w:rPr>
          <w:rFonts w:ascii="Arial" w:eastAsia="Times New Roman" w:hAnsi="Arial" w:cs="Arial"/>
        </w:rPr>
        <w:t xml:space="preserve"> will be presented. This is to enhance the readers</w:t>
      </w:r>
      <w:r>
        <w:rPr>
          <w:rFonts w:ascii="Arial" w:eastAsia="Times New Roman" w:hAnsi="Arial" w:cs="Arial"/>
        </w:rPr>
        <w:t>’</w:t>
      </w:r>
      <w:r w:rsidR="00AF6543" w:rsidRPr="00AF6543">
        <w:rPr>
          <w:rFonts w:ascii="Arial" w:eastAsia="Times New Roman" w:hAnsi="Arial" w:cs="Arial"/>
        </w:rPr>
        <w:t xml:space="preserve"> understanding of the hypothesis of this p</w:t>
      </w:r>
      <w:r w:rsidR="00BF5F0B">
        <w:rPr>
          <w:rFonts w:ascii="Arial" w:eastAsia="Times New Roman" w:hAnsi="Arial" w:cs="Arial"/>
        </w:rPr>
        <w:t xml:space="preserve">roject </w:t>
      </w:r>
      <w:r w:rsidR="00AF6543" w:rsidRPr="00AF6543">
        <w:rPr>
          <w:rFonts w:ascii="Arial" w:eastAsia="Times New Roman" w:hAnsi="Arial" w:cs="Arial"/>
        </w:rPr>
        <w:t>and how best to present recommendations without making the error of concluding with an opinion</w:t>
      </w:r>
      <w:r w:rsidR="004D20DB">
        <w:rPr>
          <w:rFonts w:ascii="Arial" w:eastAsia="Times New Roman" w:hAnsi="Arial" w:cs="Arial"/>
        </w:rPr>
        <w:t xml:space="preserve"> but</w:t>
      </w:r>
      <w:r>
        <w:rPr>
          <w:rFonts w:ascii="Arial" w:eastAsia="Times New Roman" w:hAnsi="Arial" w:cs="Arial"/>
        </w:rPr>
        <w:t xml:space="preserve"> </w:t>
      </w:r>
      <w:r w:rsidR="004D20DB">
        <w:rPr>
          <w:rFonts w:ascii="Arial" w:eastAsia="Times New Roman" w:hAnsi="Arial" w:cs="Arial"/>
        </w:rPr>
        <w:t>conclusive on holistic evidence base</w:t>
      </w:r>
      <w:r w:rsidR="00AF6543" w:rsidRPr="00AF6543">
        <w:rPr>
          <w:rFonts w:ascii="Arial" w:eastAsia="Times New Roman" w:hAnsi="Arial" w:cs="Arial"/>
        </w:rPr>
        <w:t>.</w:t>
      </w:r>
      <w:r w:rsidR="003427DE">
        <w:rPr>
          <w:rFonts w:ascii="Arial" w:eastAsia="Times New Roman" w:hAnsi="Arial" w:cs="Arial"/>
        </w:rPr>
        <w:t xml:space="preserve"> </w:t>
      </w:r>
    </w:p>
    <w:p w14:paraId="4C94ACC3" w14:textId="34EFBD7F" w:rsidR="003427DE" w:rsidRPr="003427DE" w:rsidRDefault="003427DE" w:rsidP="00807C08">
      <w:pPr>
        <w:pStyle w:val="Standard"/>
        <w:spacing w:before="28" w:line="360" w:lineRule="auto"/>
        <w:rPr>
          <w:rFonts w:ascii="Arial" w:eastAsia="Times New Roman" w:hAnsi="Arial" w:cs="Arial"/>
          <w:u w:val="single"/>
        </w:rPr>
      </w:pPr>
      <w:r w:rsidRPr="003427DE">
        <w:rPr>
          <w:rFonts w:ascii="Arial" w:eastAsia="Times New Roman" w:hAnsi="Arial" w:cs="Arial"/>
          <w:u w:val="single"/>
        </w:rPr>
        <w:t>Research Questions</w:t>
      </w:r>
    </w:p>
    <w:p w14:paraId="0BCAAB2B" w14:textId="614D5306" w:rsidR="003427DE" w:rsidRPr="003427DE" w:rsidRDefault="003427DE" w:rsidP="003427DE">
      <w:p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 xml:space="preserve">The research questions for the </w:t>
      </w:r>
      <w:r>
        <w:rPr>
          <w:rFonts w:ascii="Arial" w:eastAsia="Times New Roman" w:hAnsi="Arial" w:cs="Times New Roman"/>
          <w:sz w:val="24"/>
          <w:szCs w:val="24"/>
          <w:lang w:eastAsia="en-GB"/>
        </w:rPr>
        <w:t>project</w:t>
      </w:r>
      <w:r w:rsidRPr="003427DE">
        <w:rPr>
          <w:rFonts w:ascii="Arial" w:eastAsia="Times New Roman" w:hAnsi="Arial" w:cs="Times New Roman"/>
          <w:sz w:val="24"/>
          <w:szCs w:val="24"/>
          <w:lang w:eastAsia="en-GB"/>
        </w:rPr>
        <w:t xml:space="preserve"> are influenced by previous and current reports about </w:t>
      </w:r>
      <w:r>
        <w:rPr>
          <w:rFonts w:ascii="Arial" w:eastAsia="Times New Roman" w:hAnsi="Arial" w:cs="Times New Roman"/>
          <w:sz w:val="24"/>
          <w:szCs w:val="24"/>
          <w:lang w:eastAsia="en-GB"/>
        </w:rPr>
        <w:t>MJDI implementation</w:t>
      </w:r>
      <w:r w:rsidRPr="003427DE">
        <w:rPr>
          <w:rFonts w:ascii="Arial" w:eastAsia="Times New Roman" w:hAnsi="Arial" w:cs="Times New Roman"/>
          <w:sz w:val="24"/>
          <w:szCs w:val="24"/>
          <w:lang w:eastAsia="en-GB"/>
        </w:rPr>
        <w:t xml:space="preserve"> and also the literature review which encompasses the practicality of change management. Therefore, the initial research questions which will be expanded further are as follows:</w:t>
      </w:r>
    </w:p>
    <w:p w14:paraId="6FBC1FBD" w14:textId="77777777" w:rsidR="00570E64" w:rsidRDefault="00570E64" w:rsidP="003427DE">
      <w:pPr>
        <w:spacing w:after="0" w:line="360" w:lineRule="auto"/>
        <w:rPr>
          <w:rFonts w:ascii="Arial" w:eastAsia="Times New Roman" w:hAnsi="Arial" w:cs="Times New Roman"/>
          <w:sz w:val="24"/>
          <w:szCs w:val="24"/>
          <w:lang w:eastAsia="en-GB"/>
        </w:rPr>
      </w:pPr>
    </w:p>
    <w:p w14:paraId="791535EF" w14:textId="1828C938" w:rsidR="003427DE" w:rsidRPr="003427DE" w:rsidRDefault="003427DE" w:rsidP="003427DE">
      <w:p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RQ1:     Was there awareness of the need for change?</w:t>
      </w:r>
    </w:p>
    <w:p w14:paraId="3DC2FD32" w14:textId="77777777" w:rsidR="003427DE" w:rsidRPr="003427DE" w:rsidRDefault="003427DE" w:rsidP="003427DE">
      <w:pPr>
        <w:numPr>
          <w:ilvl w:val="0"/>
          <w:numId w:val="31"/>
        </w:num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What was the duration of awareness before the change?</w:t>
      </w:r>
    </w:p>
    <w:p w14:paraId="7C784C3D" w14:textId="77777777" w:rsidR="003427DE" w:rsidRPr="003427DE" w:rsidRDefault="003427DE" w:rsidP="003427DE">
      <w:pPr>
        <w:numPr>
          <w:ilvl w:val="0"/>
          <w:numId w:val="31"/>
        </w:num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 xml:space="preserve">How was the change communicated to users? </w:t>
      </w:r>
    </w:p>
    <w:p w14:paraId="6CEA30FE" w14:textId="77777777" w:rsidR="00570E64" w:rsidRDefault="00570E64" w:rsidP="003427DE">
      <w:pPr>
        <w:spacing w:after="0" w:line="360" w:lineRule="auto"/>
        <w:rPr>
          <w:rFonts w:ascii="Arial" w:eastAsia="Times New Roman" w:hAnsi="Arial" w:cs="Times New Roman"/>
          <w:sz w:val="24"/>
          <w:szCs w:val="24"/>
          <w:lang w:eastAsia="en-GB"/>
        </w:rPr>
      </w:pPr>
    </w:p>
    <w:p w14:paraId="4919A88D" w14:textId="77777777" w:rsidR="00570E64" w:rsidRDefault="00570E64" w:rsidP="003427DE">
      <w:pPr>
        <w:spacing w:after="0" w:line="360" w:lineRule="auto"/>
        <w:rPr>
          <w:rFonts w:ascii="Arial" w:eastAsia="Times New Roman" w:hAnsi="Arial" w:cs="Times New Roman"/>
          <w:sz w:val="24"/>
          <w:szCs w:val="24"/>
          <w:lang w:eastAsia="en-GB"/>
        </w:rPr>
      </w:pPr>
    </w:p>
    <w:p w14:paraId="31014109" w14:textId="77777777" w:rsidR="00570E64" w:rsidRDefault="00570E64" w:rsidP="003427DE">
      <w:pPr>
        <w:spacing w:after="0" w:line="360" w:lineRule="auto"/>
        <w:rPr>
          <w:rFonts w:ascii="Arial" w:eastAsia="Times New Roman" w:hAnsi="Arial" w:cs="Times New Roman"/>
          <w:sz w:val="24"/>
          <w:szCs w:val="24"/>
          <w:lang w:eastAsia="en-GB"/>
        </w:rPr>
      </w:pPr>
    </w:p>
    <w:p w14:paraId="7A3E5F41" w14:textId="78640ADA" w:rsidR="003427DE" w:rsidRPr="003427DE" w:rsidRDefault="003427DE" w:rsidP="003427DE">
      <w:p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RQ2:     Was there a desire to support and participate in the change?</w:t>
      </w:r>
    </w:p>
    <w:p w14:paraId="45D94709" w14:textId="77777777" w:rsidR="003427DE" w:rsidRPr="003427DE" w:rsidRDefault="003427DE" w:rsidP="003427DE">
      <w:pPr>
        <w:numPr>
          <w:ilvl w:val="0"/>
          <w:numId w:val="32"/>
        </w:num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Did users have the desire to change their existing process?</w:t>
      </w:r>
    </w:p>
    <w:p w14:paraId="3B86F904" w14:textId="77777777" w:rsidR="003427DE" w:rsidRPr="003427DE" w:rsidRDefault="003427DE" w:rsidP="003427DE">
      <w:pPr>
        <w:numPr>
          <w:ilvl w:val="0"/>
          <w:numId w:val="32"/>
        </w:num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Were people ready to support the change?</w:t>
      </w:r>
    </w:p>
    <w:p w14:paraId="440BD2A3" w14:textId="77777777" w:rsidR="003427DE" w:rsidRPr="003427DE" w:rsidRDefault="003427DE" w:rsidP="003427DE">
      <w:pPr>
        <w:spacing w:after="0" w:line="360" w:lineRule="auto"/>
        <w:rPr>
          <w:rFonts w:ascii="Arial" w:eastAsia="Times New Roman" w:hAnsi="Arial" w:cs="Times New Roman"/>
          <w:sz w:val="24"/>
          <w:szCs w:val="24"/>
          <w:lang w:eastAsia="en-GB"/>
        </w:rPr>
      </w:pPr>
    </w:p>
    <w:p w14:paraId="149C9C4C" w14:textId="77777777" w:rsidR="003427DE" w:rsidRPr="003427DE" w:rsidRDefault="003427DE" w:rsidP="003427DE">
      <w:p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RQ3:    Did people have enough knowledge required for change?</w:t>
      </w:r>
    </w:p>
    <w:p w14:paraId="5724C45C" w14:textId="77777777" w:rsidR="003427DE" w:rsidRPr="003427DE" w:rsidRDefault="003427DE" w:rsidP="003427DE">
      <w:pPr>
        <w:numPr>
          <w:ilvl w:val="0"/>
          <w:numId w:val="34"/>
        </w:numPr>
        <w:spacing w:after="0" w:line="360" w:lineRule="auto"/>
        <w:ind w:left="1800"/>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What was the level of education given to users about the change?</w:t>
      </w:r>
    </w:p>
    <w:p w14:paraId="388DD277" w14:textId="77777777" w:rsidR="003427DE" w:rsidRPr="003427DE" w:rsidRDefault="003427DE" w:rsidP="003427DE">
      <w:pPr>
        <w:numPr>
          <w:ilvl w:val="0"/>
          <w:numId w:val="34"/>
        </w:numPr>
        <w:spacing w:after="0" w:line="360" w:lineRule="auto"/>
        <w:ind w:left="1800"/>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How useful was the information given for the change process?</w:t>
      </w:r>
    </w:p>
    <w:p w14:paraId="33CFFF4A" w14:textId="77777777" w:rsidR="003427DE" w:rsidRPr="003427DE" w:rsidRDefault="003427DE" w:rsidP="003427DE">
      <w:pPr>
        <w:spacing w:after="0" w:line="360" w:lineRule="auto"/>
        <w:ind w:left="360"/>
        <w:rPr>
          <w:rFonts w:ascii="Arial" w:eastAsia="Times New Roman" w:hAnsi="Arial" w:cs="Times New Roman"/>
          <w:sz w:val="24"/>
          <w:szCs w:val="24"/>
          <w:lang w:eastAsia="en-GB"/>
        </w:rPr>
      </w:pPr>
    </w:p>
    <w:p w14:paraId="4D818E7A" w14:textId="77777777" w:rsidR="003427DE" w:rsidRPr="003427DE" w:rsidRDefault="003427DE" w:rsidP="003427DE">
      <w:p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RQ4:</w:t>
      </w:r>
      <w:r w:rsidRPr="003427DE">
        <w:rPr>
          <w:rFonts w:ascii="Arial" w:eastAsia="Times New Roman" w:hAnsi="Arial" w:cs="Times New Roman"/>
          <w:sz w:val="24"/>
          <w:szCs w:val="24"/>
          <w:lang w:eastAsia="en-GB"/>
        </w:rPr>
        <w:tab/>
        <w:t xml:space="preserve"> What was the level of ability to implement the change?</w:t>
      </w:r>
    </w:p>
    <w:p w14:paraId="7E43BAEE" w14:textId="5E32DD0B" w:rsidR="003427DE" w:rsidRPr="003427DE" w:rsidRDefault="003427DE" w:rsidP="003427DE">
      <w:pPr>
        <w:numPr>
          <w:ilvl w:val="0"/>
          <w:numId w:val="33"/>
        </w:num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How prepared were the units for the change? (including</w:t>
      </w:r>
      <w:r>
        <w:rPr>
          <w:rFonts w:ascii="Arial" w:eastAsia="Times New Roman" w:hAnsi="Arial" w:cs="Times New Roman"/>
          <w:sz w:val="24"/>
          <w:szCs w:val="24"/>
          <w:lang w:eastAsia="en-GB"/>
        </w:rPr>
        <w:t xml:space="preserve"> required</w:t>
      </w:r>
      <w:r w:rsidRPr="003427DE">
        <w:rPr>
          <w:rFonts w:ascii="Arial" w:eastAsia="Times New Roman" w:hAnsi="Arial" w:cs="Times New Roman"/>
          <w:sz w:val="24"/>
          <w:szCs w:val="24"/>
          <w:lang w:eastAsia="en-GB"/>
        </w:rPr>
        <w:t xml:space="preserve"> </w:t>
      </w:r>
      <w:r>
        <w:rPr>
          <w:rFonts w:ascii="Arial" w:eastAsia="Times New Roman" w:hAnsi="Arial" w:cs="Times New Roman"/>
          <w:sz w:val="24"/>
          <w:szCs w:val="24"/>
          <w:lang w:eastAsia="en-GB"/>
        </w:rPr>
        <w:t>resources</w:t>
      </w:r>
      <w:r w:rsidRPr="003427DE">
        <w:rPr>
          <w:rFonts w:ascii="Arial" w:eastAsia="Times New Roman" w:hAnsi="Arial" w:cs="Times New Roman"/>
          <w:sz w:val="24"/>
          <w:szCs w:val="24"/>
          <w:lang w:eastAsia="en-GB"/>
        </w:rPr>
        <w:t xml:space="preserve"> and infrastructure)</w:t>
      </w:r>
    </w:p>
    <w:p w14:paraId="076729C9" w14:textId="77777777" w:rsidR="003427DE" w:rsidRPr="003427DE" w:rsidRDefault="003427DE" w:rsidP="003427DE">
      <w:pPr>
        <w:spacing w:after="0" w:line="360" w:lineRule="auto"/>
        <w:rPr>
          <w:rFonts w:ascii="Arial" w:eastAsia="Times New Roman" w:hAnsi="Arial" w:cs="Times New Roman"/>
          <w:sz w:val="24"/>
          <w:szCs w:val="24"/>
          <w:lang w:eastAsia="en-GB"/>
        </w:rPr>
      </w:pPr>
    </w:p>
    <w:p w14:paraId="1BBAB819" w14:textId="77777777" w:rsidR="003427DE" w:rsidRPr="003427DE" w:rsidRDefault="003427DE" w:rsidP="003427DE">
      <w:p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RQ5:    Was there any provision for reinforcement to sustain the change?</w:t>
      </w:r>
    </w:p>
    <w:p w14:paraId="653553C6" w14:textId="77777777" w:rsidR="003427DE" w:rsidRPr="003427DE" w:rsidRDefault="003427DE" w:rsidP="003427DE">
      <w:pPr>
        <w:numPr>
          <w:ilvl w:val="0"/>
          <w:numId w:val="33"/>
        </w:numPr>
        <w:spacing w:after="0" w:line="360" w:lineRule="auto"/>
        <w:rPr>
          <w:rFonts w:ascii="Arial" w:eastAsia="Times New Roman" w:hAnsi="Arial" w:cs="Times New Roman"/>
          <w:sz w:val="24"/>
          <w:szCs w:val="24"/>
          <w:lang w:eastAsia="en-GB"/>
        </w:rPr>
      </w:pPr>
      <w:r w:rsidRPr="003427DE">
        <w:rPr>
          <w:rFonts w:ascii="Arial" w:eastAsia="Times New Roman" w:hAnsi="Arial" w:cs="Times New Roman"/>
          <w:sz w:val="24"/>
          <w:szCs w:val="24"/>
          <w:lang w:eastAsia="en-GB"/>
        </w:rPr>
        <w:t>Was there any support during the transition period and after the change?</w:t>
      </w:r>
    </w:p>
    <w:p w14:paraId="6C458FFE" w14:textId="4699CB95" w:rsidR="003427DE" w:rsidRDefault="003427DE" w:rsidP="00807C08">
      <w:pPr>
        <w:pStyle w:val="Standard"/>
        <w:spacing w:before="28" w:line="360" w:lineRule="auto"/>
        <w:rPr>
          <w:rFonts w:ascii="Arial" w:eastAsia="Times New Roman" w:hAnsi="Arial" w:cs="Arial"/>
        </w:rPr>
      </w:pPr>
    </w:p>
    <w:p w14:paraId="13B01C76" w14:textId="77777777" w:rsidR="00AF6543" w:rsidRPr="00AF6543" w:rsidRDefault="00AF6543" w:rsidP="00807C08">
      <w:pPr>
        <w:pStyle w:val="Standard"/>
        <w:spacing w:before="28" w:line="360" w:lineRule="auto"/>
        <w:rPr>
          <w:rFonts w:ascii="Arial" w:eastAsia="Times New Roman" w:hAnsi="Arial" w:cs="Arial"/>
          <w:u w:val="single"/>
        </w:rPr>
      </w:pPr>
      <w:r w:rsidRPr="00AF6543">
        <w:rPr>
          <w:rFonts w:ascii="Arial" w:eastAsia="Times New Roman" w:hAnsi="Arial" w:cs="Arial"/>
          <w:u w:val="single"/>
        </w:rPr>
        <w:t>Analysis</w:t>
      </w:r>
    </w:p>
    <w:p w14:paraId="66409DA0" w14:textId="47ACA14B" w:rsidR="00AF6543" w:rsidRPr="00AF6543" w:rsidRDefault="004D20DB" w:rsidP="00807C08">
      <w:pPr>
        <w:pStyle w:val="Standard"/>
        <w:spacing w:before="28" w:line="360" w:lineRule="auto"/>
        <w:rPr>
          <w:rFonts w:ascii="Arial" w:eastAsia="Times New Roman" w:hAnsi="Arial" w:cs="Arial"/>
        </w:rPr>
      </w:pPr>
      <w:r>
        <w:rPr>
          <w:rFonts w:ascii="Arial" w:eastAsia="Times New Roman" w:hAnsi="Arial" w:cs="Arial"/>
        </w:rPr>
        <w:t>This chapter presents</w:t>
      </w:r>
      <w:r w:rsidR="00AF6543" w:rsidRPr="00AF6543">
        <w:rPr>
          <w:rFonts w:ascii="Arial" w:eastAsia="Times New Roman" w:hAnsi="Arial" w:cs="Arial"/>
        </w:rPr>
        <w:t xml:space="preserve"> and describes the analysis of the data collected. Discussions are pres</w:t>
      </w:r>
      <w:r>
        <w:rPr>
          <w:rFonts w:ascii="Arial" w:eastAsia="Times New Roman" w:hAnsi="Arial" w:cs="Arial"/>
        </w:rPr>
        <w:t>ented by comparing</w:t>
      </w:r>
      <w:r w:rsidR="00B839A6">
        <w:rPr>
          <w:rFonts w:ascii="Arial" w:eastAsia="Times New Roman" w:hAnsi="Arial" w:cs="Arial"/>
        </w:rPr>
        <w:t xml:space="preserve"> </w:t>
      </w:r>
      <w:r>
        <w:rPr>
          <w:rFonts w:ascii="Arial" w:eastAsia="Times New Roman" w:hAnsi="Arial" w:cs="Arial"/>
        </w:rPr>
        <w:t>t</w:t>
      </w:r>
      <w:r w:rsidR="00BF5F0B">
        <w:rPr>
          <w:rFonts w:ascii="Arial" w:eastAsia="Times New Roman" w:hAnsi="Arial" w:cs="Arial"/>
        </w:rPr>
        <w:t>he</w:t>
      </w:r>
      <w:r w:rsidR="00B839A6">
        <w:rPr>
          <w:rFonts w:ascii="Arial" w:eastAsia="Times New Roman" w:hAnsi="Arial" w:cs="Arial"/>
        </w:rPr>
        <w:t xml:space="preserve"> results (see Chapter 4 – Analysis)</w:t>
      </w:r>
      <w:r>
        <w:rPr>
          <w:rFonts w:ascii="Arial" w:eastAsia="Times New Roman" w:hAnsi="Arial" w:cs="Arial"/>
        </w:rPr>
        <w:t xml:space="preserve"> to informed academic theories</w:t>
      </w:r>
      <w:r w:rsidR="00AF6543" w:rsidRPr="00AF6543">
        <w:rPr>
          <w:rFonts w:ascii="Arial" w:eastAsia="Times New Roman" w:hAnsi="Arial" w:cs="Arial"/>
        </w:rPr>
        <w:t>.</w:t>
      </w:r>
      <w:r>
        <w:rPr>
          <w:rFonts w:ascii="Arial" w:eastAsia="Times New Roman" w:hAnsi="Arial" w:cs="Arial"/>
        </w:rPr>
        <w:t xml:space="preserve"> The analysis chapter also shows the statistical approach for the research.</w:t>
      </w:r>
      <w:r w:rsidR="00BF5F0B">
        <w:rPr>
          <w:rFonts w:ascii="Arial" w:eastAsia="Times New Roman" w:hAnsi="Arial" w:cs="Arial"/>
        </w:rPr>
        <w:t xml:space="preserve"> </w:t>
      </w:r>
    </w:p>
    <w:p w14:paraId="57EBFD42" w14:textId="77777777" w:rsidR="004D20DB" w:rsidRDefault="004D20DB" w:rsidP="00807C08">
      <w:pPr>
        <w:pStyle w:val="Standard"/>
        <w:spacing w:before="28" w:line="360" w:lineRule="auto"/>
        <w:rPr>
          <w:rFonts w:ascii="Arial" w:eastAsia="Times New Roman" w:hAnsi="Arial" w:cs="Arial"/>
          <w:u w:val="single"/>
        </w:rPr>
      </w:pPr>
    </w:p>
    <w:p w14:paraId="135FA9AA" w14:textId="77777777" w:rsidR="00AF6543" w:rsidRPr="00AF6543" w:rsidRDefault="00AF6543" w:rsidP="00807C08">
      <w:pPr>
        <w:pStyle w:val="Standard"/>
        <w:spacing w:before="28" w:line="360" w:lineRule="auto"/>
        <w:rPr>
          <w:rFonts w:ascii="Arial" w:eastAsia="Times New Roman" w:hAnsi="Arial" w:cs="Arial"/>
          <w:u w:val="single"/>
        </w:rPr>
      </w:pPr>
      <w:r w:rsidRPr="00AF6543">
        <w:rPr>
          <w:rFonts w:ascii="Arial" w:eastAsia="Times New Roman" w:hAnsi="Arial" w:cs="Arial"/>
          <w:u w:val="single"/>
        </w:rPr>
        <w:t>Conclusion</w:t>
      </w:r>
    </w:p>
    <w:p w14:paraId="57FCACAF" w14:textId="68E4486F"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Th</w:t>
      </w:r>
      <w:r w:rsidR="00B07719">
        <w:rPr>
          <w:rFonts w:ascii="Arial" w:eastAsia="Times New Roman" w:hAnsi="Arial" w:cs="Arial"/>
        </w:rPr>
        <w:t>e conclusion</w:t>
      </w:r>
      <w:r w:rsidRPr="00AF6543">
        <w:rPr>
          <w:rFonts w:ascii="Arial" w:eastAsia="Times New Roman" w:hAnsi="Arial" w:cs="Arial"/>
        </w:rPr>
        <w:t xml:space="preserve"> chapter </w:t>
      </w:r>
      <w:r w:rsidR="00B07719">
        <w:rPr>
          <w:rFonts w:ascii="Arial" w:eastAsia="Times New Roman" w:hAnsi="Arial" w:cs="Arial"/>
        </w:rPr>
        <w:t>stipulates</w:t>
      </w:r>
      <w:r w:rsidRPr="00AF6543">
        <w:rPr>
          <w:rFonts w:ascii="Arial" w:eastAsia="Times New Roman" w:hAnsi="Arial" w:cs="Arial"/>
        </w:rPr>
        <w:t xml:space="preserve"> a summary</w:t>
      </w:r>
      <w:r w:rsidR="00B07719">
        <w:rPr>
          <w:rFonts w:ascii="Arial" w:eastAsia="Times New Roman" w:hAnsi="Arial" w:cs="Arial"/>
        </w:rPr>
        <w:t xml:space="preserve"> of all the information gathered </w:t>
      </w:r>
      <w:r w:rsidR="001A2F13">
        <w:rPr>
          <w:rFonts w:ascii="Arial" w:eastAsia="Times New Roman" w:hAnsi="Arial" w:cs="Arial"/>
        </w:rPr>
        <w:t xml:space="preserve">through the research </w:t>
      </w:r>
      <w:r w:rsidRPr="00AF6543">
        <w:rPr>
          <w:rFonts w:ascii="Arial" w:eastAsia="Times New Roman" w:hAnsi="Arial" w:cs="Arial"/>
        </w:rPr>
        <w:t xml:space="preserve">analysis. The chapter also </w:t>
      </w:r>
      <w:r w:rsidR="001A2F13">
        <w:rPr>
          <w:rFonts w:ascii="Arial" w:eastAsia="Times New Roman" w:hAnsi="Arial" w:cs="Arial"/>
        </w:rPr>
        <w:t>attempts to deliver possible answers for</w:t>
      </w:r>
      <w:r w:rsidRPr="00AF6543">
        <w:rPr>
          <w:rFonts w:ascii="Arial" w:eastAsia="Times New Roman" w:hAnsi="Arial" w:cs="Arial"/>
        </w:rPr>
        <w:t xml:space="preserve"> the questions raised by the hypothesis </w:t>
      </w:r>
      <w:r w:rsidR="001A2F13">
        <w:rPr>
          <w:rFonts w:ascii="Arial" w:eastAsia="Times New Roman" w:hAnsi="Arial" w:cs="Arial"/>
        </w:rPr>
        <w:t xml:space="preserve">in order to suggest evidence base </w:t>
      </w:r>
      <w:r w:rsidRPr="00AF6543">
        <w:rPr>
          <w:rFonts w:ascii="Arial" w:eastAsia="Times New Roman" w:hAnsi="Arial" w:cs="Arial"/>
        </w:rPr>
        <w:t xml:space="preserve">recommendation </w:t>
      </w:r>
      <w:r w:rsidR="001A2F13">
        <w:rPr>
          <w:rFonts w:ascii="Arial" w:eastAsia="Times New Roman" w:hAnsi="Arial" w:cs="Arial"/>
        </w:rPr>
        <w:t>suitable for future improvement for change</w:t>
      </w:r>
      <w:r w:rsidRPr="00AF6543">
        <w:rPr>
          <w:rFonts w:ascii="Arial" w:eastAsia="Times New Roman" w:hAnsi="Arial" w:cs="Arial"/>
        </w:rPr>
        <w:t>.</w:t>
      </w:r>
    </w:p>
    <w:p w14:paraId="13798BD2" w14:textId="481BC648" w:rsidR="00AF6543" w:rsidRPr="00AF6543" w:rsidRDefault="00AF6543" w:rsidP="00807C08">
      <w:pPr>
        <w:pStyle w:val="Standard"/>
        <w:spacing w:before="28" w:line="360" w:lineRule="auto"/>
        <w:rPr>
          <w:rFonts w:ascii="Arial" w:eastAsia="Times New Roman" w:hAnsi="Arial" w:cs="Arial"/>
        </w:rPr>
      </w:pPr>
      <w:r w:rsidRPr="00AF6543">
        <w:rPr>
          <w:rFonts w:ascii="Arial" w:eastAsia="Times New Roman" w:hAnsi="Arial" w:cs="Arial"/>
        </w:rPr>
        <w:t xml:space="preserve">It further presents a critique of the </w:t>
      </w:r>
      <w:r w:rsidR="006B0CB1">
        <w:rPr>
          <w:rFonts w:ascii="Arial" w:eastAsia="Times New Roman" w:hAnsi="Arial" w:cs="Arial"/>
        </w:rPr>
        <w:t>approach and method</w:t>
      </w:r>
      <w:r w:rsidRPr="00AF6543">
        <w:rPr>
          <w:rFonts w:ascii="Arial" w:eastAsia="Times New Roman" w:hAnsi="Arial" w:cs="Arial"/>
        </w:rPr>
        <w:t xml:space="preserve"> used for the research</w:t>
      </w:r>
      <w:r w:rsidR="006B0CB1">
        <w:rPr>
          <w:rFonts w:ascii="Arial" w:eastAsia="Times New Roman" w:hAnsi="Arial" w:cs="Arial"/>
        </w:rPr>
        <w:t>, i</w:t>
      </w:r>
      <w:r w:rsidRPr="00AF6543">
        <w:rPr>
          <w:rFonts w:ascii="Arial" w:eastAsia="Times New Roman" w:hAnsi="Arial" w:cs="Arial"/>
        </w:rPr>
        <w:t>ncluding any problems that were discovered and how the problems were overcome. Finally, a comprehensive recommendation for future implementations and further work in this area of study were presented.</w:t>
      </w:r>
    </w:p>
    <w:p w14:paraId="38F5AD63" w14:textId="714E510D" w:rsidR="00AF6543" w:rsidRDefault="00AF6543" w:rsidP="00807C08">
      <w:pPr>
        <w:pStyle w:val="Standard"/>
        <w:spacing w:before="28" w:line="360" w:lineRule="auto"/>
        <w:rPr>
          <w:rFonts w:ascii="Arial" w:eastAsia="Times New Roman" w:hAnsi="Arial" w:cs="Arial"/>
        </w:rPr>
      </w:pPr>
    </w:p>
    <w:p w14:paraId="6BD312D3" w14:textId="76A6BEE3" w:rsidR="00F56D51" w:rsidRPr="00F56D51" w:rsidRDefault="00F56D51"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r w:rsidRPr="00F56D51">
        <w:rPr>
          <w:rFonts w:ascii="Arial" w:eastAsia="Times New Roman" w:hAnsi="Arial" w:cs="Arial"/>
          <w:b/>
          <w:bCs/>
          <w:kern w:val="1"/>
          <w:sz w:val="24"/>
          <w:szCs w:val="24"/>
          <w:u w:val="single"/>
          <w:lang w:eastAsia="hi-IN" w:bidi="hi-IN"/>
        </w:rPr>
        <w:lastRenderedPageBreak/>
        <w:t>CHAPTER TWO</w:t>
      </w:r>
    </w:p>
    <w:p w14:paraId="1B862C74" w14:textId="77777777" w:rsidR="00F56D51" w:rsidRPr="00F56D51" w:rsidRDefault="00F56D51" w:rsidP="00F56D51">
      <w:pPr>
        <w:suppressAutoHyphens/>
        <w:spacing w:before="28" w:after="0" w:line="360" w:lineRule="auto"/>
        <w:jc w:val="center"/>
        <w:textAlignment w:val="baseline"/>
        <w:rPr>
          <w:rFonts w:ascii="Arial" w:eastAsia="Times New Roman" w:hAnsi="Arial" w:cs="Arial"/>
          <w:b/>
          <w:bCs/>
          <w:kern w:val="1"/>
          <w:sz w:val="24"/>
          <w:szCs w:val="24"/>
          <w:u w:val="single"/>
          <w:lang w:eastAsia="hi-IN" w:bidi="hi-IN"/>
        </w:rPr>
      </w:pPr>
      <w:r w:rsidRPr="00F56D51">
        <w:rPr>
          <w:rFonts w:ascii="Arial" w:eastAsia="Times New Roman" w:hAnsi="Arial" w:cs="Arial"/>
          <w:b/>
          <w:bCs/>
          <w:kern w:val="1"/>
          <w:sz w:val="24"/>
          <w:szCs w:val="24"/>
          <w:u w:val="single"/>
          <w:lang w:eastAsia="hi-IN" w:bidi="hi-IN"/>
        </w:rPr>
        <w:t>LITERATURE REVIEW</w:t>
      </w:r>
    </w:p>
    <w:p w14:paraId="0564251A"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2.1 </w:t>
      </w:r>
      <w:r w:rsidRPr="00F56D51">
        <w:rPr>
          <w:rFonts w:ascii="Arial" w:eastAsia="Times New Roman" w:hAnsi="Arial" w:cs="Arial"/>
          <w:kern w:val="1"/>
          <w:sz w:val="24"/>
          <w:szCs w:val="24"/>
          <w:u w:val="single"/>
          <w:lang w:eastAsia="hi-IN" w:bidi="hi-IN"/>
        </w:rPr>
        <w:t>INTRODUCTION</w:t>
      </w:r>
    </w:p>
    <w:p w14:paraId="6DF00A71"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Kotter (1997) defines change management as how one takes an organisation from position A to B by applying a set of guiding principles, in fulfilment or implementation of a vision. This chapter looks at the various theories of change management and how effectively they can be applied. Theories discussed in this paper include:</w:t>
      </w:r>
    </w:p>
    <w:p w14:paraId="2CCD9381" w14:textId="77777777" w:rsidR="00F56D51" w:rsidRPr="00F56D51" w:rsidRDefault="00F56D51" w:rsidP="00F56D51">
      <w:pPr>
        <w:widowControl w:val="0"/>
        <w:numPr>
          <w:ilvl w:val="0"/>
          <w:numId w:val="2"/>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Kurt Lewin’s- Change management model</w:t>
      </w:r>
    </w:p>
    <w:p w14:paraId="65A0787A" w14:textId="77777777" w:rsidR="00F56D51" w:rsidRPr="00F56D51" w:rsidRDefault="00F56D51" w:rsidP="00F56D51">
      <w:pPr>
        <w:widowControl w:val="0"/>
        <w:numPr>
          <w:ilvl w:val="0"/>
          <w:numId w:val="2"/>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ADKAR- Change model</w:t>
      </w:r>
    </w:p>
    <w:p w14:paraId="583ADE80" w14:textId="77777777" w:rsidR="00F56D51" w:rsidRPr="00F56D51" w:rsidRDefault="00F56D51" w:rsidP="00F56D51">
      <w:pPr>
        <w:widowControl w:val="0"/>
        <w:numPr>
          <w:ilvl w:val="0"/>
          <w:numId w:val="2"/>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Kubler Ross - Change roller coaster</w:t>
      </w:r>
    </w:p>
    <w:p w14:paraId="6576A9D7" w14:textId="77777777" w:rsidR="00F56D51" w:rsidRPr="00F56D51" w:rsidRDefault="00F56D51" w:rsidP="00F56D51">
      <w:pPr>
        <w:widowControl w:val="0"/>
        <w:numPr>
          <w:ilvl w:val="0"/>
          <w:numId w:val="2"/>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Kotter- 8 Guiding Principles for Change management</w:t>
      </w:r>
    </w:p>
    <w:p w14:paraId="145E990A" w14:textId="77777777" w:rsidR="00F56D51" w:rsidRPr="00F56D51" w:rsidRDefault="00F56D51" w:rsidP="00F56D51">
      <w:pPr>
        <w:widowControl w:val="0"/>
        <w:numPr>
          <w:ilvl w:val="0"/>
          <w:numId w:val="2"/>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Beckhard- The change equation</w:t>
      </w:r>
    </w:p>
    <w:p w14:paraId="0C21D8BF"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0984CF23"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2.2 </w:t>
      </w:r>
      <w:r w:rsidRPr="00F56D51">
        <w:rPr>
          <w:rFonts w:ascii="Arial" w:eastAsia="Times New Roman" w:hAnsi="Arial" w:cs="Arial"/>
          <w:kern w:val="1"/>
          <w:sz w:val="24"/>
          <w:szCs w:val="24"/>
          <w:u w:val="single"/>
          <w:lang w:eastAsia="hi-IN" w:bidi="hi-IN"/>
        </w:rPr>
        <w:t>KURT LEWINS CHANGE MANAGEMENT MODEL</w:t>
      </w:r>
    </w:p>
    <w:p w14:paraId="470B2A96" w14:textId="56CCC9B2" w:rsid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Lewin’s (1943) model also cited by Green (2007), is more interested in the effect of change on personalities involved in any change with</w:t>
      </w:r>
      <w:r w:rsidR="002D58FD">
        <w:rPr>
          <w:rFonts w:ascii="Arial" w:eastAsia="Times New Roman" w:hAnsi="Arial" w:cs="Arial"/>
          <w:kern w:val="1"/>
          <w:sz w:val="24"/>
          <w:szCs w:val="24"/>
          <w:lang w:eastAsia="hi-IN" w:bidi="hi-IN"/>
        </w:rPr>
        <w:t>in</w:t>
      </w:r>
      <w:r w:rsidRPr="00F56D51">
        <w:rPr>
          <w:rFonts w:ascii="Arial" w:eastAsia="Times New Roman" w:hAnsi="Arial" w:cs="Arial"/>
          <w:kern w:val="1"/>
          <w:sz w:val="24"/>
          <w:szCs w:val="24"/>
          <w:lang w:eastAsia="hi-IN" w:bidi="hi-IN"/>
        </w:rPr>
        <w:t xml:space="preserve"> an organisation. Lewin grouped the stages of change management into stages termed as Unfreeze, Change and Freeze.</w:t>
      </w:r>
      <w:r w:rsidR="0034160F">
        <w:rPr>
          <w:rFonts w:ascii="Arial" w:eastAsia="Times New Roman" w:hAnsi="Arial" w:cs="Arial"/>
          <w:kern w:val="1"/>
          <w:sz w:val="24"/>
          <w:szCs w:val="24"/>
          <w:lang w:eastAsia="hi-IN" w:bidi="hi-IN"/>
        </w:rPr>
        <w:t xml:space="preserve"> The model is illustrated in </w:t>
      </w:r>
      <w:r w:rsidR="002D58FD">
        <w:rPr>
          <w:rFonts w:ascii="Arial" w:eastAsia="Times New Roman" w:hAnsi="Arial" w:cs="Arial"/>
          <w:kern w:val="1"/>
          <w:sz w:val="24"/>
          <w:szCs w:val="24"/>
          <w:lang w:eastAsia="hi-IN" w:bidi="hi-IN"/>
        </w:rPr>
        <w:t>figure 2.1</w:t>
      </w:r>
      <w:r w:rsidR="0034160F">
        <w:rPr>
          <w:rFonts w:ascii="Arial" w:eastAsia="Times New Roman" w:hAnsi="Arial" w:cs="Arial"/>
          <w:kern w:val="1"/>
          <w:sz w:val="24"/>
          <w:szCs w:val="24"/>
          <w:lang w:eastAsia="hi-IN" w:bidi="hi-IN"/>
        </w:rPr>
        <w:t xml:space="preserve"> below:</w:t>
      </w:r>
    </w:p>
    <w:p w14:paraId="2A2ADC7E" w14:textId="77777777" w:rsidR="0034160F" w:rsidRPr="00F56D51" w:rsidRDefault="0034160F"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126D912A" w14:textId="23BFBDF8" w:rsidR="00F56D51" w:rsidRDefault="0034160F" w:rsidP="0034160F">
      <w:pPr>
        <w:suppressAutoHyphens/>
        <w:spacing w:before="28" w:after="0" w:line="360" w:lineRule="auto"/>
        <w:textAlignment w:val="baseline"/>
        <w:rPr>
          <w:rFonts w:ascii="Arial" w:eastAsia="Times New Roman" w:hAnsi="Arial" w:cs="Arial"/>
          <w:kern w:val="1"/>
          <w:sz w:val="24"/>
          <w:szCs w:val="24"/>
          <w:lang w:eastAsia="hi-IN" w:bidi="hi-IN"/>
        </w:rPr>
      </w:pPr>
      <w:r>
        <w:rPr>
          <w:noProof/>
        </w:rPr>
        <w:drawing>
          <wp:inline distT="0" distB="0" distL="0" distR="0" wp14:anchorId="553000C1" wp14:editId="0511FAD0">
            <wp:extent cx="5618908" cy="3352053"/>
            <wp:effectExtent l="0" t="0" r="127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60435" cy="3376827"/>
                    </a:xfrm>
                    <a:prstGeom prst="rect">
                      <a:avLst/>
                    </a:prstGeom>
                  </pic:spPr>
                </pic:pic>
              </a:graphicData>
            </a:graphic>
          </wp:inline>
        </w:drawing>
      </w:r>
    </w:p>
    <w:p w14:paraId="0DE7A6CB" w14:textId="1BE9047F" w:rsidR="0034160F" w:rsidRPr="0034160F" w:rsidRDefault="0034160F" w:rsidP="0034160F">
      <w:pPr>
        <w:suppressAutoHyphens/>
        <w:spacing w:after="0" w:line="360" w:lineRule="auto"/>
        <w:textAlignment w:val="baseline"/>
        <w:rPr>
          <w:rFonts w:ascii="Arial" w:eastAsia="Times New Roman" w:hAnsi="Arial" w:cs="Arial"/>
          <w:kern w:val="1"/>
          <w:sz w:val="18"/>
          <w:szCs w:val="18"/>
          <w:lang w:eastAsia="hi-IN" w:bidi="hi-IN"/>
        </w:rPr>
      </w:pPr>
      <w:r w:rsidRPr="0034160F">
        <w:rPr>
          <w:rFonts w:ascii="Arial" w:eastAsia="Times New Roman" w:hAnsi="Arial" w:cs="Arial"/>
          <w:kern w:val="1"/>
          <w:sz w:val="18"/>
          <w:szCs w:val="18"/>
          <w:lang w:eastAsia="hi-IN" w:bidi="hi-IN"/>
        </w:rPr>
        <w:t xml:space="preserve">Figure </w:t>
      </w:r>
      <w:r w:rsidR="002D58FD">
        <w:rPr>
          <w:rFonts w:ascii="Arial" w:eastAsia="Times New Roman" w:hAnsi="Arial" w:cs="Arial"/>
          <w:kern w:val="1"/>
          <w:sz w:val="18"/>
          <w:szCs w:val="18"/>
          <w:lang w:eastAsia="hi-IN" w:bidi="hi-IN"/>
        </w:rPr>
        <w:t>2.1</w:t>
      </w:r>
      <w:r w:rsidRPr="0034160F">
        <w:rPr>
          <w:rFonts w:ascii="Arial" w:eastAsia="Times New Roman" w:hAnsi="Arial" w:cs="Arial"/>
          <w:kern w:val="1"/>
          <w:sz w:val="18"/>
          <w:szCs w:val="18"/>
          <w:lang w:eastAsia="hi-IN" w:bidi="hi-IN"/>
        </w:rPr>
        <w:t xml:space="preserve"> – Lewin’s Change Model</w:t>
      </w:r>
      <w:r w:rsidR="00AA054C">
        <w:rPr>
          <w:rFonts w:ascii="Arial" w:eastAsia="Times New Roman" w:hAnsi="Arial" w:cs="Arial"/>
          <w:kern w:val="1"/>
          <w:sz w:val="18"/>
          <w:szCs w:val="18"/>
          <w:lang w:eastAsia="hi-IN" w:bidi="hi-IN"/>
        </w:rPr>
        <w:t xml:space="preserve"> (Lewin K, 1943)</w:t>
      </w:r>
    </w:p>
    <w:p w14:paraId="1066B57A"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lastRenderedPageBreak/>
        <w:t xml:space="preserve">2.2.1 </w:t>
      </w:r>
      <w:r w:rsidRPr="00F56D51">
        <w:rPr>
          <w:rFonts w:ascii="Arial" w:eastAsia="Times New Roman" w:hAnsi="Arial" w:cs="Arial"/>
          <w:kern w:val="1"/>
          <w:sz w:val="24"/>
          <w:szCs w:val="24"/>
          <w:u w:val="single"/>
          <w:lang w:eastAsia="hi-IN" w:bidi="hi-IN"/>
        </w:rPr>
        <w:t>UNFREEZE</w:t>
      </w:r>
    </w:p>
    <w:p w14:paraId="4F4CCC28" w14:textId="560F8390"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The unfreeze stage of Lewin’s model is the process of making people aware of the need for change. It involves making people understand the reason, how and what could be achieved at the end of the change. The vision and process must be laid out clearly and good enough to motivate people involved in the change process. The </w:t>
      </w:r>
      <w:r w:rsidR="00BC3FF6">
        <w:rPr>
          <w:rFonts w:ascii="Arial" w:eastAsia="Times New Roman" w:hAnsi="Arial" w:cs="Arial"/>
          <w:kern w:val="1"/>
          <w:sz w:val="24"/>
          <w:szCs w:val="24"/>
          <w:lang w:eastAsia="hi-IN" w:bidi="hi-IN"/>
        </w:rPr>
        <w:t>more</w:t>
      </w:r>
      <w:r w:rsidRPr="00F56D51">
        <w:rPr>
          <w:rFonts w:ascii="Arial" w:eastAsia="Times New Roman" w:hAnsi="Arial" w:cs="Arial"/>
          <w:kern w:val="1"/>
          <w:sz w:val="24"/>
          <w:szCs w:val="24"/>
          <w:lang w:eastAsia="hi-IN" w:bidi="hi-IN"/>
        </w:rPr>
        <w:t xml:space="preserve"> people are motivated the easier the implementation.</w:t>
      </w:r>
      <w:r w:rsidR="001A2F13">
        <w:rPr>
          <w:rFonts w:ascii="Arial" w:eastAsia="Times New Roman" w:hAnsi="Arial" w:cs="Arial"/>
          <w:kern w:val="1"/>
          <w:sz w:val="24"/>
          <w:szCs w:val="24"/>
          <w:lang w:eastAsia="hi-IN" w:bidi="hi-IN"/>
        </w:rPr>
        <w:t xml:space="preserve"> (Lewin, 194</w:t>
      </w:r>
      <w:r w:rsidR="00921B99">
        <w:rPr>
          <w:rFonts w:ascii="Arial" w:eastAsia="Times New Roman" w:hAnsi="Arial" w:cs="Arial"/>
          <w:kern w:val="1"/>
          <w:sz w:val="24"/>
          <w:szCs w:val="24"/>
          <w:lang w:eastAsia="hi-IN" w:bidi="hi-IN"/>
        </w:rPr>
        <w:t>3</w:t>
      </w:r>
      <w:r w:rsidR="001A2F13">
        <w:rPr>
          <w:rFonts w:ascii="Arial" w:eastAsia="Times New Roman" w:hAnsi="Arial" w:cs="Arial"/>
          <w:kern w:val="1"/>
          <w:sz w:val="24"/>
          <w:szCs w:val="24"/>
          <w:lang w:eastAsia="hi-IN" w:bidi="hi-IN"/>
        </w:rPr>
        <w:t>)</w:t>
      </w:r>
    </w:p>
    <w:p w14:paraId="5040F545" w14:textId="5A409400" w:rsid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This process also involves weighing the advantages and a disadvantage of the outcome of the change. This could be achieved using methods such as SWOT analysis. </w:t>
      </w:r>
      <w:r w:rsidR="009E6C90">
        <w:rPr>
          <w:rFonts w:ascii="Arial" w:eastAsia="Times New Roman" w:hAnsi="Arial" w:cs="Arial"/>
          <w:kern w:val="1"/>
          <w:sz w:val="24"/>
          <w:szCs w:val="24"/>
          <w:lang w:eastAsia="hi-IN" w:bidi="hi-IN"/>
        </w:rPr>
        <w:t>SWOT analysis is a study undertaken by an organisation or individual to measure its internal strength and weakness as well as it</w:t>
      </w:r>
      <w:r w:rsidR="00192936">
        <w:rPr>
          <w:rFonts w:ascii="Arial" w:eastAsia="Times New Roman" w:hAnsi="Arial" w:cs="Arial"/>
          <w:kern w:val="1"/>
          <w:sz w:val="24"/>
          <w:szCs w:val="24"/>
          <w:lang w:eastAsia="hi-IN" w:bidi="hi-IN"/>
        </w:rPr>
        <w:t>s</w:t>
      </w:r>
      <w:r w:rsidR="009E6C90">
        <w:rPr>
          <w:rFonts w:ascii="Arial" w:eastAsia="Times New Roman" w:hAnsi="Arial" w:cs="Arial"/>
          <w:kern w:val="1"/>
          <w:sz w:val="24"/>
          <w:szCs w:val="24"/>
          <w:lang w:eastAsia="hi-IN" w:bidi="hi-IN"/>
        </w:rPr>
        <w:t xml:space="preserve"> external opportunit</w:t>
      </w:r>
      <w:r w:rsidR="00192936">
        <w:rPr>
          <w:rFonts w:ascii="Arial" w:eastAsia="Times New Roman" w:hAnsi="Arial" w:cs="Arial"/>
          <w:kern w:val="1"/>
          <w:sz w:val="24"/>
          <w:szCs w:val="24"/>
          <w:lang w:eastAsia="hi-IN" w:bidi="hi-IN"/>
        </w:rPr>
        <w:t>ies</w:t>
      </w:r>
      <w:r w:rsidR="009E6C90">
        <w:rPr>
          <w:rFonts w:ascii="Arial" w:eastAsia="Times New Roman" w:hAnsi="Arial" w:cs="Arial"/>
          <w:kern w:val="1"/>
          <w:sz w:val="24"/>
          <w:szCs w:val="24"/>
          <w:lang w:eastAsia="hi-IN" w:bidi="hi-IN"/>
        </w:rPr>
        <w:t xml:space="preserve"> and threats (</w:t>
      </w:r>
      <w:r w:rsidR="00192936">
        <w:rPr>
          <w:rFonts w:ascii="Arial" w:eastAsia="Times New Roman" w:hAnsi="Arial" w:cs="Arial"/>
          <w:kern w:val="1"/>
          <w:sz w:val="24"/>
          <w:szCs w:val="24"/>
          <w:lang w:eastAsia="hi-IN" w:bidi="hi-IN"/>
        </w:rPr>
        <w:t>Fine, 2009)</w:t>
      </w:r>
      <w:r w:rsidRPr="00F56D51">
        <w:rPr>
          <w:rFonts w:ascii="Arial" w:eastAsia="Times New Roman" w:hAnsi="Arial" w:cs="Arial"/>
          <w:kern w:val="1"/>
          <w:sz w:val="24"/>
          <w:szCs w:val="24"/>
          <w:lang w:eastAsia="hi-IN" w:bidi="hi-IN"/>
        </w:rPr>
        <w:t xml:space="preserve">. Lewin </w:t>
      </w:r>
      <w:r w:rsidR="00F80E57">
        <w:rPr>
          <w:rFonts w:ascii="Arial" w:eastAsia="Times New Roman" w:hAnsi="Arial" w:cs="Arial"/>
          <w:kern w:val="1"/>
          <w:sz w:val="24"/>
          <w:szCs w:val="24"/>
          <w:lang w:eastAsia="hi-IN" w:bidi="hi-IN"/>
        </w:rPr>
        <w:t>defined this</w:t>
      </w:r>
      <w:r w:rsidRPr="00F56D51">
        <w:rPr>
          <w:rFonts w:ascii="Arial" w:eastAsia="Times New Roman" w:hAnsi="Arial" w:cs="Arial"/>
          <w:kern w:val="1"/>
          <w:sz w:val="24"/>
          <w:szCs w:val="24"/>
          <w:lang w:eastAsia="hi-IN" w:bidi="hi-IN"/>
        </w:rPr>
        <w:t xml:space="preserve"> stage</w:t>
      </w:r>
      <w:r w:rsidR="00F80E57">
        <w:rPr>
          <w:rFonts w:ascii="Arial" w:eastAsia="Times New Roman" w:hAnsi="Arial" w:cs="Arial"/>
          <w:kern w:val="1"/>
          <w:sz w:val="24"/>
          <w:szCs w:val="24"/>
          <w:lang w:eastAsia="hi-IN" w:bidi="hi-IN"/>
        </w:rPr>
        <w:t xml:space="preserve"> as the</w:t>
      </w:r>
      <w:r w:rsidRPr="00F56D51">
        <w:rPr>
          <w:rFonts w:ascii="Arial" w:eastAsia="Times New Roman" w:hAnsi="Arial" w:cs="Arial"/>
          <w:kern w:val="1"/>
          <w:sz w:val="24"/>
          <w:szCs w:val="24"/>
          <w:lang w:eastAsia="hi-IN" w:bidi="hi-IN"/>
        </w:rPr>
        <w:t xml:space="preserve"> of weighing</w:t>
      </w:r>
      <w:r w:rsidR="00F80E57">
        <w:rPr>
          <w:rFonts w:ascii="Arial" w:eastAsia="Times New Roman" w:hAnsi="Arial" w:cs="Arial"/>
          <w:kern w:val="1"/>
          <w:sz w:val="24"/>
          <w:szCs w:val="24"/>
          <w:lang w:eastAsia="hi-IN" w:bidi="hi-IN"/>
        </w:rPr>
        <w:t xml:space="preserve"> of</w:t>
      </w:r>
      <w:r w:rsidRPr="00F56D51">
        <w:rPr>
          <w:rFonts w:ascii="Arial" w:eastAsia="Times New Roman" w:hAnsi="Arial" w:cs="Arial"/>
          <w:kern w:val="1"/>
          <w:sz w:val="24"/>
          <w:szCs w:val="24"/>
          <w:lang w:eastAsia="hi-IN" w:bidi="hi-IN"/>
        </w:rPr>
        <w:t xml:space="preserve"> pros and cons</w:t>
      </w:r>
      <w:r w:rsidR="00F80E57">
        <w:rPr>
          <w:rFonts w:ascii="Arial" w:eastAsia="Times New Roman" w:hAnsi="Arial" w:cs="Arial"/>
          <w:kern w:val="1"/>
          <w:sz w:val="24"/>
          <w:szCs w:val="24"/>
          <w:lang w:eastAsia="hi-IN" w:bidi="hi-IN"/>
        </w:rPr>
        <w:t xml:space="preserve"> in</w:t>
      </w:r>
      <w:r w:rsidRPr="00F56D51">
        <w:rPr>
          <w:rFonts w:ascii="Arial" w:eastAsia="Times New Roman" w:hAnsi="Arial" w:cs="Arial"/>
          <w:kern w:val="1"/>
          <w:sz w:val="24"/>
          <w:szCs w:val="24"/>
          <w:lang w:eastAsia="hi-IN" w:bidi="hi-IN"/>
        </w:rPr>
        <w:t xml:space="preserve"> his model; Force Field analysis. The pros and cons are weighed to determine if there is need for change. This first stage is where a department or the whole organisation is moved towards motivation for a better change.</w:t>
      </w:r>
      <w:r w:rsidR="00AA054C">
        <w:rPr>
          <w:rFonts w:ascii="Arial" w:eastAsia="Times New Roman" w:hAnsi="Arial" w:cs="Arial"/>
          <w:kern w:val="1"/>
          <w:sz w:val="24"/>
          <w:szCs w:val="24"/>
          <w:lang w:eastAsia="hi-IN" w:bidi="hi-IN"/>
        </w:rPr>
        <w:t xml:space="preserve"> (Cummings et al, 2016)</w:t>
      </w:r>
    </w:p>
    <w:p w14:paraId="545E7622" w14:textId="77777777" w:rsidR="00AA054C" w:rsidRPr="00F56D51" w:rsidRDefault="00AA054C"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670E30A1"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2.2.2 </w:t>
      </w:r>
      <w:r w:rsidRPr="00F56D51">
        <w:rPr>
          <w:rFonts w:ascii="Arial" w:eastAsia="Times New Roman" w:hAnsi="Arial" w:cs="Arial"/>
          <w:kern w:val="1"/>
          <w:sz w:val="24"/>
          <w:szCs w:val="24"/>
          <w:u w:val="single"/>
          <w:lang w:eastAsia="hi-IN" w:bidi="hi-IN"/>
        </w:rPr>
        <w:t>THE CHANGE (TRANSITION)</w:t>
      </w:r>
    </w:p>
    <w:p w14:paraId="266C8527" w14:textId="5541AB16"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The second stage in Lewin’s model is the actual change process. In fact, he called this stage the transition. This means he considered this stage more of a process rather than an event. During this stage, people start moving towards new way of doing things. It is said to be the hardest stage of change management as people do not know what to expect and are unaware of what is at the end of the tunnel. There are obviously new things to learn during this stage and more time will be spent on coaching and mentoring with an expectation of mistakes which cannot be avoided. A successful change could be achieved if management consider this stage very important and manage it properly.</w:t>
      </w:r>
      <w:r w:rsidR="00921B99">
        <w:rPr>
          <w:rFonts w:ascii="Arial" w:eastAsia="Times New Roman" w:hAnsi="Arial" w:cs="Arial"/>
          <w:kern w:val="1"/>
          <w:sz w:val="24"/>
          <w:szCs w:val="24"/>
          <w:lang w:eastAsia="hi-IN" w:bidi="hi-IN"/>
        </w:rPr>
        <w:t xml:space="preserve"> (Lewin, 1943)</w:t>
      </w:r>
    </w:p>
    <w:p w14:paraId="2C3CFBE4"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3A9821AF"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2.2.3 </w:t>
      </w:r>
      <w:r w:rsidRPr="00F56D51">
        <w:rPr>
          <w:rFonts w:ascii="Arial" w:eastAsia="Times New Roman" w:hAnsi="Arial" w:cs="Arial"/>
          <w:kern w:val="1"/>
          <w:sz w:val="24"/>
          <w:szCs w:val="24"/>
          <w:u w:val="single"/>
          <w:lang w:eastAsia="hi-IN" w:bidi="hi-IN"/>
        </w:rPr>
        <w:t>FREEZING (REFRREEZING)</w:t>
      </w:r>
    </w:p>
    <w:p w14:paraId="216ADD91" w14:textId="77777777" w:rsidR="00F80E57"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The freezing stage of Lewin’s model comes into play once the change or transition is in process and people are adjusting to the new way of doing things or familiarise with new equipment and processes. This stage is more to do with stabilizing the change. It is very important to make sure people are used to the change and the change is helping to achieve the aims and objectives of the organisation. </w:t>
      </w:r>
    </w:p>
    <w:p w14:paraId="370C1761" w14:textId="41E3E63C"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lastRenderedPageBreak/>
        <w:t xml:space="preserve">It is </w:t>
      </w:r>
      <w:r w:rsidR="00F80E57">
        <w:rPr>
          <w:rFonts w:ascii="Arial" w:eastAsia="Times New Roman" w:hAnsi="Arial" w:cs="Arial"/>
          <w:kern w:val="1"/>
          <w:sz w:val="24"/>
          <w:szCs w:val="24"/>
          <w:lang w:eastAsia="hi-IN" w:bidi="hi-IN"/>
        </w:rPr>
        <w:t xml:space="preserve">also </w:t>
      </w:r>
      <w:r w:rsidRPr="00F56D51">
        <w:rPr>
          <w:rFonts w:ascii="Arial" w:eastAsia="Times New Roman" w:hAnsi="Arial" w:cs="Arial"/>
          <w:kern w:val="1"/>
          <w:sz w:val="24"/>
          <w:szCs w:val="24"/>
          <w:lang w:eastAsia="hi-IN" w:bidi="hi-IN"/>
        </w:rPr>
        <w:t xml:space="preserve">very important to find out how the change is helping the organisation through feedbacks and performance measurement. According to Lewin, </w:t>
      </w:r>
      <w:r w:rsidR="00DB0928" w:rsidRPr="00F56D51">
        <w:rPr>
          <w:rFonts w:ascii="Arial" w:eastAsia="Times New Roman" w:hAnsi="Arial" w:cs="Arial"/>
          <w:kern w:val="1"/>
          <w:sz w:val="24"/>
          <w:szCs w:val="24"/>
          <w:lang w:eastAsia="hi-IN" w:bidi="hi-IN"/>
        </w:rPr>
        <w:t>if</w:t>
      </w:r>
      <w:r w:rsidRPr="00F56D51">
        <w:rPr>
          <w:rFonts w:ascii="Arial" w:eastAsia="Times New Roman" w:hAnsi="Arial" w:cs="Arial"/>
          <w:kern w:val="1"/>
          <w:sz w:val="24"/>
          <w:szCs w:val="24"/>
          <w:lang w:eastAsia="hi-IN" w:bidi="hi-IN"/>
        </w:rPr>
        <w:t xml:space="preserve"> a stable and comfort change is not achieved, it is always easy for people to go back to the former ways of doing things, against the organisation’s </w:t>
      </w:r>
      <w:r w:rsidR="007546D4" w:rsidRPr="00F56D51">
        <w:rPr>
          <w:rFonts w:ascii="Arial" w:eastAsia="Times New Roman" w:hAnsi="Arial" w:cs="Arial"/>
          <w:kern w:val="1"/>
          <w:sz w:val="24"/>
          <w:szCs w:val="24"/>
          <w:lang w:eastAsia="hi-IN" w:bidi="hi-IN"/>
        </w:rPr>
        <w:t>intentions.</w:t>
      </w:r>
      <w:r w:rsidR="007546D4">
        <w:rPr>
          <w:rFonts w:ascii="Arial" w:eastAsia="Times New Roman" w:hAnsi="Arial" w:cs="Arial"/>
          <w:kern w:val="1"/>
          <w:sz w:val="24"/>
          <w:szCs w:val="24"/>
          <w:lang w:eastAsia="hi-IN" w:bidi="hi-IN"/>
        </w:rPr>
        <w:t xml:space="preserve"> (</w:t>
      </w:r>
      <w:r w:rsidR="00921B99">
        <w:rPr>
          <w:rFonts w:ascii="Arial" w:eastAsia="Times New Roman" w:hAnsi="Arial" w:cs="Arial"/>
          <w:kern w:val="1"/>
          <w:sz w:val="24"/>
          <w:szCs w:val="24"/>
          <w:lang w:eastAsia="hi-IN" w:bidi="hi-IN"/>
        </w:rPr>
        <w:t>Lewin, 1943)</w:t>
      </w:r>
    </w:p>
    <w:p w14:paraId="65E9A559" w14:textId="77777777" w:rsidR="00F56D51" w:rsidRPr="00F56D51" w:rsidRDefault="00F56D51" w:rsidP="00F56D51">
      <w:pPr>
        <w:suppressAutoHyphens/>
        <w:spacing w:before="28" w:after="0" w:line="360" w:lineRule="auto"/>
        <w:ind w:left="720"/>
        <w:textAlignment w:val="baseline"/>
        <w:rPr>
          <w:rFonts w:ascii="Arial" w:eastAsia="Times New Roman" w:hAnsi="Arial" w:cs="Arial"/>
          <w:kern w:val="1"/>
          <w:sz w:val="24"/>
          <w:szCs w:val="24"/>
          <w:lang w:eastAsia="hi-IN" w:bidi="hi-IN"/>
        </w:rPr>
      </w:pPr>
    </w:p>
    <w:p w14:paraId="4F79419D"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2.3 </w:t>
      </w:r>
      <w:r w:rsidRPr="00F56D51">
        <w:rPr>
          <w:rFonts w:ascii="Arial" w:eastAsia="Times New Roman" w:hAnsi="Arial" w:cs="Arial"/>
          <w:kern w:val="1"/>
          <w:sz w:val="24"/>
          <w:szCs w:val="24"/>
          <w:u w:val="single"/>
          <w:lang w:eastAsia="hi-IN" w:bidi="hi-IN"/>
        </w:rPr>
        <w:t>ADKAR MODEL</w:t>
      </w:r>
    </w:p>
    <w:p w14:paraId="79D70EA8"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The ADKAR model is a modern change management tool compared to Lewin’s model. This is seen as a practical approach to effective change management for individuals and organisations. This model was built on a practical approach by conducting research in more than 900 organisations. First published by Prosci in 1998, Haitt (2006) threw more light on ADKAR model, highlighting the fact that a successful change would be achieved if each person in the organisation fully understands why and how to transform into the new or proposed era. The model is outlined in Table 2.1 below:</w:t>
      </w:r>
    </w:p>
    <w:tbl>
      <w:tblPr>
        <w:tblW w:w="0" w:type="auto"/>
        <w:tblLayout w:type="fixed"/>
        <w:tblCellMar>
          <w:left w:w="10" w:type="dxa"/>
          <w:right w:w="10" w:type="dxa"/>
        </w:tblCellMar>
        <w:tblLook w:val="0000" w:firstRow="0" w:lastRow="0" w:firstColumn="0" w:lastColumn="0" w:noHBand="0" w:noVBand="0"/>
      </w:tblPr>
      <w:tblGrid>
        <w:gridCol w:w="436"/>
        <w:gridCol w:w="8544"/>
      </w:tblGrid>
      <w:tr w:rsidR="00F56D51" w:rsidRPr="00F56D51" w14:paraId="50231E23" w14:textId="77777777" w:rsidTr="002B6719">
        <w:tc>
          <w:tcPr>
            <w:tcW w:w="436" w:type="dxa"/>
            <w:tcBorders>
              <w:top w:val="single" w:sz="4" w:space="0" w:color="000080"/>
              <w:left w:val="single" w:sz="4" w:space="0" w:color="000080"/>
              <w:bottom w:val="single" w:sz="4" w:space="0" w:color="000080"/>
            </w:tcBorders>
            <w:shd w:val="clear" w:color="auto" w:fill="000000" w:themeFill="text1"/>
          </w:tcPr>
          <w:p w14:paraId="4A5A2F14" w14:textId="77777777" w:rsidR="00F56D51" w:rsidRPr="002B6719" w:rsidRDefault="00F56D51" w:rsidP="00F56D51">
            <w:pPr>
              <w:suppressAutoHyphens/>
              <w:snapToGrid w:val="0"/>
              <w:spacing w:before="28" w:after="119" w:line="360" w:lineRule="auto"/>
              <w:jc w:val="center"/>
              <w:textAlignment w:val="baseline"/>
              <w:rPr>
                <w:rFonts w:ascii="Arial" w:eastAsia="Times New Roman" w:hAnsi="Arial" w:cs="Arial"/>
                <w:b/>
                <w:bCs/>
                <w:color w:val="FFFFFF" w:themeColor="background1"/>
                <w:kern w:val="1"/>
                <w:sz w:val="24"/>
                <w:szCs w:val="24"/>
                <w:lang w:eastAsia="hi-IN" w:bidi="hi-IN"/>
              </w:rPr>
            </w:pPr>
            <w:r w:rsidRPr="002B6719">
              <w:rPr>
                <w:rFonts w:ascii="Arial" w:eastAsia="Times New Roman" w:hAnsi="Arial" w:cs="Arial"/>
                <w:b/>
                <w:bCs/>
                <w:color w:val="FFFFFF" w:themeColor="background1"/>
                <w:kern w:val="1"/>
                <w:sz w:val="24"/>
                <w:szCs w:val="24"/>
                <w:lang w:eastAsia="hi-IN" w:bidi="hi-IN"/>
              </w:rPr>
              <w:t>A</w:t>
            </w:r>
          </w:p>
        </w:tc>
        <w:tc>
          <w:tcPr>
            <w:tcW w:w="8544" w:type="dxa"/>
            <w:tcBorders>
              <w:top w:val="single" w:sz="4" w:space="0" w:color="000080"/>
              <w:left w:val="single" w:sz="4" w:space="0" w:color="000080"/>
              <w:bottom w:val="single" w:sz="4" w:space="0" w:color="000080"/>
              <w:right w:val="single" w:sz="4" w:space="0" w:color="000080"/>
            </w:tcBorders>
            <w:shd w:val="clear" w:color="auto" w:fill="D5DCE4" w:themeFill="text2" w:themeFillTint="33"/>
          </w:tcPr>
          <w:p w14:paraId="00CCE969" w14:textId="77777777" w:rsidR="00F56D51" w:rsidRPr="00F56D51" w:rsidRDefault="00F56D51" w:rsidP="00F56D51">
            <w:pPr>
              <w:suppressAutoHyphens/>
              <w:snapToGrid w:val="0"/>
              <w:spacing w:before="28" w:after="119" w:line="360" w:lineRule="auto"/>
              <w:jc w:val="center"/>
              <w:textAlignment w:val="baseline"/>
              <w:rPr>
                <w:rFonts w:ascii="Arial" w:eastAsia="Times New Roman" w:hAnsi="Arial" w:cs="Arial"/>
                <w:color w:val="000000"/>
                <w:kern w:val="1"/>
                <w:sz w:val="24"/>
                <w:szCs w:val="24"/>
                <w:lang w:eastAsia="hi-IN" w:bidi="hi-IN"/>
              </w:rPr>
            </w:pPr>
            <w:r w:rsidRPr="00F56D51">
              <w:rPr>
                <w:rFonts w:ascii="Arial" w:eastAsia="Times New Roman" w:hAnsi="Arial" w:cs="Arial"/>
                <w:color w:val="000000"/>
                <w:kern w:val="1"/>
                <w:sz w:val="24"/>
                <w:szCs w:val="24"/>
                <w:lang w:eastAsia="hi-IN" w:bidi="hi-IN"/>
              </w:rPr>
              <w:t>Awareness of the need for change</w:t>
            </w:r>
          </w:p>
        </w:tc>
      </w:tr>
      <w:tr w:rsidR="00F56D51" w:rsidRPr="00F56D51" w14:paraId="669970BE" w14:textId="77777777" w:rsidTr="002B6719">
        <w:tc>
          <w:tcPr>
            <w:tcW w:w="436" w:type="dxa"/>
            <w:tcBorders>
              <w:top w:val="single" w:sz="4" w:space="0" w:color="000080"/>
              <w:left w:val="single" w:sz="4" w:space="0" w:color="000080"/>
              <w:bottom w:val="single" w:sz="4" w:space="0" w:color="000080"/>
            </w:tcBorders>
            <w:shd w:val="clear" w:color="auto" w:fill="000000" w:themeFill="text1"/>
          </w:tcPr>
          <w:p w14:paraId="6E47F902" w14:textId="77777777" w:rsidR="00F56D51" w:rsidRPr="002B6719" w:rsidRDefault="00F56D51" w:rsidP="00F56D51">
            <w:pPr>
              <w:suppressAutoHyphens/>
              <w:snapToGrid w:val="0"/>
              <w:spacing w:before="28" w:after="119" w:line="360" w:lineRule="auto"/>
              <w:jc w:val="center"/>
              <w:textAlignment w:val="baseline"/>
              <w:rPr>
                <w:rFonts w:ascii="Arial" w:eastAsia="Times New Roman" w:hAnsi="Arial" w:cs="Arial"/>
                <w:b/>
                <w:bCs/>
                <w:color w:val="FFFFFF" w:themeColor="background1"/>
                <w:kern w:val="1"/>
                <w:sz w:val="24"/>
                <w:szCs w:val="24"/>
                <w:lang w:eastAsia="hi-IN" w:bidi="hi-IN"/>
              </w:rPr>
            </w:pPr>
            <w:r w:rsidRPr="002B6719">
              <w:rPr>
                <w:rFonts w:ascii="Arial" w:eastAsia="Times New Roman" w:hAnsi="Arial" w:cs="Arial"/>
                <w:b/>
                <w:bCs/>
                <w:color w:val="FFFFFF" w:themeColor="background1"/>
                <w:kern w:val="1"/>
                <w:sz w:val="24"/>
                <w:szCs w:val="24"/>
                <w:lang w:eastAsia="hi-IN" w:bidi="hi-IN"/>
              </w:rPr>
              <w:t>D</w:t>
            </w:r>
          </w:p>
        </w:tc>
        <w:tc>
          <w:tcPr>
            <w:tcW w:w="8544" w:type="dxa"/>
            <w:tcBorders>
              <w:top w:val="single" w:sz="4" w:space="0" w:color="000080"/>
              <w:left w:val="single" w:sz="4" w:space="0" w:color="000080"/>
              <w:bottom w:val="single" w:sz="4" w:space="0" w:color="000080"/>
              <w:right w:val="single" w:sz="4" w:space="0" w:color="000080"/>
            </w:tcBorders>
            <w:shd w:val="clear" w:color="auto" w:fill="B4C6E7" w:themeFill="accent1" w:themeFillTint="66"/>
          </w:tcPr>
          <w:p w14:paraId="5A28B44A" w14:textId="77777777" w:rsidR="00F56D51" w:rsidRPr="00F56D51" w:rsidRDefault="00F56D51" w:rsidP="00F56D51">
            <w:pPr>
              <w:suppressAutoHyphens/>
              <w:snapToGrid w:val="0"/>
              <w:spacing w:before="28" w:after="119" w:line="360" w:lineRule="auto"/>
              <w:jc w:val="center"/>
              <w:textAlignment w:val="baseline"/>
              <w:rPr>
                <w:rFonts w:ascii="Arial" w:eastAsia="Times New Roman" w:hAnsi="Arial" w:cs="Arial"/>
                <w:color w:val="000000"/>
                <w:kern w:val="1"/>
                <w:sz w:val="24"/>
                <w:szCs w:val="24"/>
                <w:lang w:eastAsia="hi-IN" w:bidi="hi-IN"/>
              </w:rPr>
            </w:pPr>
            <w:r w:rsidRPr="00F56D51">
              <w:rPr>
                <w:rFonts w:ascii="Arial" w:eastAsia="Times New Roman" w:hAnsi="Arial" w:cs="Arial"/>
                <w:color w:val="000000"/>
                <w:kern w:val="1"/>
                <w:sz w:val="24"/>
                <w:szCs w:val="24"/>
                <w:lang w:eastAsia="hi-IN" w:bidi="hi-IN"/>
              </w:rPr>
              <w:t>Desire to support and participate in the change</w:t>
            </w:r>
          </w:p>
        </w:tc>
      </w:tr>
      <w:tr w:rsidR="00F56D51" w:rsidRPr="00F56D51" w14:paraId="7354970C" w14:textId="77777777" w:rsidTr="002B6719">
        <w:tc>
          <w:tcPr>
            <w:tcW w:w="436" w:type="dxa"/>
            <w:tcBorders>
              <w:top w:val="single" w:sz="4" w:space="0" w:color="000080"/>
              <w:left w:val="single" w:sz="4" w:space="0" w:color="000080"/>
              <w:bottom w:val="single" w:sz="4" w:space="0" w:color="000080"/>
            </w:tcBorders>
            <w:shd w:val="clear" w:color="auto" w:fill="000000" w:themeFill="text1"/>
          </w:tcPr>
          <w:p w14:paraId="27871E83" w14:textId="77777777" w:rsidR="00F56D51" w:rsidRPr="002B6719" w:rsidRDefault="00F56D51" w:rsidP="00F56D51">
            <w:pPr>
              <w:suppressAutoHyphens/>
              <w:snapToGrid w:val="0"/>
              <w:spacing w:before="28" w:after="119" w:line="360" w:lineRule="auto"/>
              <w:jc w:val="center"/>
              <w:textAlignment w:val="baseline"/>
              <w:rPr>
                <w:rFonts w:ascii="Arial" w:eastAsia="Times New Roman" w:hAnsi="Arial" w:cs="Arial"/>
                <w:b/>
                <w:bCs/>
                <w:color w:val="FFFFFF" w:themeColor="background1"/>
                <w:kern w:val="1"/>
                <w:sz w:val="24"/>
                <w:szCs w:val="24"/>
                <w:lang w:eastAsia="hi-IN" w:bidi="hi-IN"/>
              </w:rPr>
            </w:pPr>
            <w:r w:rsidRPr="002B6719">
              <w:rPr>
                <w:rFonts w:ascii="Arial" w:eastAsia="Times New Roman" w:hAnsi="Arial" w:cs="Arial"/>
                <w:b/>
                <w:bCs/>
                <w:color w:val="FFFFFF" w:themeColor="background1"/>
                <w:kern w:val="1"/>
                <w:sz w:val="24"/>
                <w:szCs w:val="24"/>
                <w:lang w:eastAsia="hi-IN" w:bidi="hi-IN"/>
              </w:rPr>
              <w:t>K</w:t>
            </w:r>
          </w:p>
        </w:tc>
        <w:tc>
          <w:tcPr>
            <w:tcW w:w="8544" w:type="dxa"/>
            <w:tcBorders>
              <w:top w:val="single" w:sz="4" w:space="0" w:color="000080"/>
              <w:left w:val="single" w:sz="4" w:space="0" w:color="000080"/>
              <w:bottom w:val="single" w:sz="4" w:space="0" w:color="000080"/>
              <w:right w:val="single" w:sz="4" w:space="0" w:color="000080"/>
            </w:tcBorders>
            <w:shd w:val="clear" w:color="auto" w:fill="8EAADB" w:themeFill="accent1" w:themeFillTint="99"/>
          </w:tcPr>
          <w:p w14:paraId="05AA5A3D" w14:textId="77777777" w:rsidR="00F56D51" w:rsidRPr="00F56D51" w:rsidRDefault="00F56D51" w:rsidP="00F56D51">
            <w:pPr>
              <w:suppressAutoHyphens/>
              <w:snapToGrid w:val="0"/>
              <w:spacing w:before="28" w:after="119" w:line="360" w:lineRule="auto"/>
              <w:jc w:val="center"/>
              <w:textAlignment w:val="baseline"/>
              <w:rPr>
                <w:rFonts w:ascii="Arial" w:eastAsia="Times New Roman" w:hAnsi="Arial" w:cs="Arial"/>
                <w:color w:val="000000"/>
                <w:kern w:val="1"/>
                <w:sz w:val="24"/>
                <w:szCs w:val="24"/>
                <w:lang w:eastAsia="hi-IN" w:bidi="hi-IN"/>
              </w:rPr>
            </w:pPr>
            <w:r w:rsidRPr="00F56D51">
              <w:rPr>
                <w:rFonts w:ascii="Arial" w:eastAsia="Times New Roman" w:hAnsi="Arial" w:cs="Arial"/>
                <w:color w:val="000000"/>
                <w:kern w:val="1"/>
                <w:sz w:val="24"/>
                <w:szCs w:val="24"/>
                <w:lang w:eastAsia="hi-IN" w:bidi="hi-IN"/>
              </w:rPr>
              <w:t>Knowledge of how to change</w:t>
            </w:r>
          </w:p>
        </w:tc>
      </w:tr>
      <w:tr w:rsidR="00F56D51" w:rsidRPr="00F56D51" w14:paraId="061337F4" w14:textId="77777777" w:rsidTr="002B6719">
        <w:tc>
          <w:tcPr>
            <w:tcW w:w="436" w:type="dxa"/>
            <w:tcBorders>
              <w:top w:val="single" w:sz="4" w:space="0" w:color="000080"/>
              <w:left w:val="single" w:sz="4" w:space="0" w:color="000080"/>
              <w:bottom w:val="single" w:sz="4" w:space="0" w:color="000080"/>
            </w:tcBorders>
            <w:shd w:val="clear" w:color="auto" w:fill="000000" w:themeFill="text1"/>
          </w:tcPr>
          <w:p w14:paraId="0F338CBE" w14:textId="77777777" w:rsidR="00F56D51" w:rsidRPr="002B6719" w:rsidRDefault="00F56D51" w:rsidP="00F56D51">
            <w:pPr>
              <w:suppressAutoHyphens/>
              <w:snapToGrid w:val="0"/>
              <w:spacing w:before="28" w:after="119" w:line="360" w:lineRule="auto"/>
              <w:jc w:val="center"/>
              <w:textAlignment w:val="baseline"/>
              <w:rPr>
                <w:rFonts w:ascii="Arial" w:eastAsia="Times New Roman" w:hAnsi="Arial" w:cs="Arial"/>
                <w:b/>
                <w:bCs/>
                <w:color w:val="FFFFFF" w:themeColor="background1"/>
                <w:kern w:val="1"/>
                <w:sz w:val="24"/>
                <w:szCs w:val="24"/>
                <w:lang w:eastAsia="hi-IN" w:bidi="hi-IN"/>
              </w:rPr>
            </w:pPr>
            <w:r w:rsidRPr="002B6719">
              <w:rPr>
                <w:rFonts w:ascii="Arial" w:eastAsia="Times New Roman" w:hAnsi="Arial" w:cs="Arial"/>
                <w:b/>
                <w:bCs/>
                <w:color w:val="FFFFFF" w:themeColor="background1"/>
                <w:kern w:val="1"/>
                <w:sz w:val="24"/>
                <w:szCs w:val="24"/>
                <w:lang w:eastAsia="hi-IN" w:bidi="hi-IN"/>
              </w:rPr>
              <w:t>A</w:t>
            </w:r>
          </w:p>
        </w:tc>
        <w:tc>
          <w:tcPr>
            <w:tcW w:w="8544" w:type="dxa"/>
            <w:tcBorders>
              <w:top w:val="single" w:sz="4" w:space="0" w:color="000080"/>
              <w:left w:val="single" w:sz="4" w:space="0" w:color="000080"/>
              <w:bottom w:val="single" w:sz="4" w:space="0" w:color="000080"/>
              <w:right w:val="single" w:sz="4" w:space="0" w:color="000080"/>
            </w:tcBorders>
            <w:shd w:val="clear" w:color="auto" w:fill="00B0F0"/>
          </w:tcPr>
          <w:p w14:paraId="47AAFF5C" w14:textId="77777777" w:rsidR="00F56D51" w:rsidRPr="00F56D51" w:rsidRDefault="00F56D51" w:rsidP="00F56D51">
            <w:pPr>
              <w:suppressAutoHyphens/>
              <w:snapToGrid w:val="0"/>
              <w:spacing w:before="28" w:after="119" w:line="360" w:lineRule="auto"/>
              <w:jc w:val="center"/>
              <w:textAlignment w:val="baseline"/>
              <w:rPr>
                <w:rFonts w:ascii="Arial" w:eastAsia="Times New Roman" w:hAnsi="Arial" w:cs="Arial"/>
                <w:color w:val="000000"/>
                <w:kern w:val="1"/>
                <w:sz w:val="24"/>
                <w:szCs w:val="24"/>
                <w:lang w:eastAsia="hi-IN" w:bidi="hi-IN"/>
              </w:rPr>
            </w:pPr>
            <w:r w:rsidRPr="00F56D51">
              <w:rPr>
                <w:rFonts w:ascii="Arial" w:eastAsia="Times New Roman" w:hAnsi="Arial" w:cs="Arial"/>
                <w:color w:val="000000"/>
                <w:kern w:val="1"/>
                <w:sz w:val="24"/>
                <w:szCs w:val="24"/>
                <w:lang w:eastAsia="hi-IN" w:bidi="hi-IN"/>
              </w:rPr>
              <w:t>Ability to implement the change</w:t>
            </w:r>
          </w:p>
        </w:tc>
      </w:tr>
      <w:tr w:rsidR="00F56D51" w:rsidRPr="00F56D51" w14:paraId="1ABB1C2F" w14:textId="77777777" w:rsidTr="002B6719">
        <w:tc>
          <w:tcPr>
            <w:tcW w:w="436" w:type="dxa"/>
            <w:tcBorders>
              <w:top w:val="single" w:sz="4" w:space="0" w:color="000080"/>
              <w:left w:val="single" w:sz="4" w:space="0" w:color="000080"/>
              <w:bottom w:val="single" w:sz="4" w:space="0" w:color="000080"/>
            </w:tcBorders>
            <w:shd w:val="clear" w:color="auto" w:fill="000000" w:themeFill="text1"/>
          </w:tcPr>
          <w:p w14:paraId="2A5642B7" w14:textId="77777777" w:rsidR="00F56D51" w:rsidRPr="002B6719" w:rsidRDefault="00F56D51" w:rsidP="00F56D51">
            <w:pPr>
              <w:suppressAutoHyphens/>
              <w:snapToGrid w:val="0"/>
              <w:spacing w:before="28" w:after="119" w:line="360" w:lineRule="auto"/>
              <w:jc w:val="center"/>
              <w:textAlignment w:val="baseline"/>
              <w:rPr>
                <w:rFonts w:ascii="Arial" w:eastAsia="Times New Roman" w:hAnsi="Arial" w:cs="Arial"/>
                <w:b/>
                <w:bCs/>
                <w:color w:val="FFFFFF" w:themeColor="background1"/>
                <w:kern w:val="1"/>
                <w:sz w:val="24"/>
                <w:szCs w:val="24"/>
                <w:lang w:eastAsia="hi-IN" w:bidi="hi-IN"/>
              </w:rPr>
            </w:pPr>
            <w:r w:rsidRPr="002B6719">
              <w:rPr>
                <w:rFonts w:ascii="Arial" w:eastAsia="Times New Roman" w:hAnsi="Arial" w:cs="Arial"/>
                <w:b/>
                <w:bCs/>
                <w:color w:val="FFFFFF" w:themeColor="background1"/>
                <w:kern w:val="1"/>
                <w:sz w:val="24"/>
                <w:szCs w:val="24"/>
                <w:lang w:eastAsia="hi-IN" w:bidi="hi-IN"/>
              </w:rPr>
              <w:t>R</w:t>
            </w:r>
          </w:p>
        </w:tc>
        <w:tc>
          <w:tcPr>
            <w:tcW w:w="8544" w:type="dxa"/>
            <w:tcBorders>
              <w:top w:val="single" w:sz="4" w:space="0" w:color="000080"/>
              <w:left w:val="single" w:sz="4" w:space="0" w:color="000080"/>
              <w:bottom w:val="single" w:sz="4" w:space="0" w:color="000080"/>
              <w:right w:val="single" w:sz="4" w:space="0" w:color="000080"/>
            </w:tcBorders>
            <w:shd w:val="clear" w:color="auto" w:fill="0070C0"/>
          </w:tcPr>
          <w:p w14:paraId="4A4A2D5D" w14:textId="77777777" w:rsidR="00F56D51" w:rsidRPr="00F56D51" w:rsidRDefault="00F56D51" w:rsidP="00F56D51">
            <w:pPr>
              <w:suppressAutoHyphens/>
              <w:snapToGrid w:val="0"/>
              <w:spacing w:before="28" w:after="119" w:line="360" w:lineRule="auto"/>
              <w:jc w:val="center"/>
              <w:textAlignment w:val="baseline"/>
              <w:rPr>
                <w:rFonts w:ascii="Arial" w:eastAsia="Times New Roman" w:hAnsi="Arial" w:cs="Arial"/>
                <w:color w:val="000000"/>
                <w:kern w:val="1"/>
                <w:sz w:val="24"/>
                <w:szCs w:val="24"/>
                <w:lang w:eastAsia="hi-IN" w:bidi="hi-IN"/>
              </w:rPr>
            </w:pPr>
            <w:r w:rsidRPr="00F56D51">
              <w:rPr>
                <w:rFonts w:ascii="Arial" w:eastAsia="Times New Roman" w:hAnsi="Arial" w:cs="Arial"/>
                <w:color w:val="000000"/>
                <w:kern w:val="1"/>
                <w:sz w:val="24"/>
                <w:szCs w:val="24"/>
                <w:lang w:eastAsia="hi-IN" w:bidi="hi-IN"/>
              </w:rPr>
              <w:t>Reinforcement to sustain the change</w:t>
            </w:r>
          </w:p>
        </w:tc>
      </w:tr>
    </w:tbl>
    <w:p w14:paraId="1734F0EC" w14:textId="77777777" w:rsidR="00F56D51" w:rsidRPr="004F68A1" w:rsidRDefault="00F56D51" w:rsidP="00F56D51">
      <w:pPr>
        <w:suppressAutoHyphens/>
        <w:spacing w:before="28" w:after="0" w:line="360" w:lineRule="auto"/>
        <w:textAlignment w:val="baseline"/>
        <w:rPr>
          <w:rFonts w:ascii="Arial" w:eastAsia="Times New Roman" w:hAnsi="Arial" w:cs="Arial"/>
          <w:kern w:val="1"/>
          <w:sz w:val="18"/>
          <w:szCs w:val="18"/>
          <w:lang w:eastAsia="hi-IN" w:bidi="hi-IN"/>
        </w:rPr>
      </w:pPr>
      <w:r w:rsidRPr="004F68A1">
        <w:rPr>
          <w:rFonts w:ascii="Arial" w:eastAsia="Times New Roman" w:hAnsi="Arial" w:cs="Arial"/>
          <w:kern w:val="1"/>
          <w:sz w:val="18"/>
          <w:szCs w:val="18"/>
          <w:lang w:eastAsia="hi-IN" w:bidi="hi-IN"/>
        </w:rPr>
        <w:t>Table 2.1: The ADKAR model of change management</w:t>
      </w:r>
    </w:p>
    <w:p w14:paraId="650B49E6"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7D1EF749"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The ADKAR model consists of five sequential steps for actions:</w:t>
      </w:r>
    </w:p>
    <w:p w14:paraId="606E0940"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2.3.1 </w:t>
      </w:r>
      <w:r w:rsidRPr="00F56D51">
        <w:rPr>
          <w:rFonts w:ascii="Arial" w:eastAsia="Times New Roman" w:hAnsi="Arial" w:cs="Arial"/>
          <w:kern w:val="1"/>
          <w:sz w:val="24"/>
          <w:szCs w:val="24"/>
          <w:u w:val="single"/>
          <w:lang w:eastAsia="hi-IN" w:bidi="hi-IN"/>
        </w:rPr>
        <w:t>AWARENESS OF THE NEED FOR A CHANGE</w:t>
      </w:r>
    </w:p>
    <w:p w14:paraId="7865BC74" w14:textId="5AAB1E03" w:rsidR="00F56D51" w:rsidRDefault="00F56D51" w:rsidP="00B66D03">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It is very important that, individuals are aware and do understand why the need for change within an organisation. Clear and concise communication is very important at this point and will help individuals fully understand why change is necessary.</w:t>
      </w:r>
    </w:p>
    <w:p w14:paraId="71AB2E6E" w14:textId="77777777" w:rsidR="00B66D03" w:rsidRPr="00F56D51" w:rsidRDefault="00B66D03" w:rsidP="00B66D03">
      <w:pPr>
        <w:suppressAutoHyphens/>
        <w:spacing w:before="28" w:after="0" w:line="360" w:lineRule="auto"/>
        <w:textAlignment w:val="baseline"/>
        <w:rPr>
          <w:rFonts w:ascii="Arial" w:eastAsia="Times New Roman" w:hAnsi="Arial" w:cs="Arial"/>
          <w:kern w:val="1"/>
          <w:sz w:val="24"/>
          <w:szCs w:val="24"/>
          <w:lang w:eastAsia="hi-IN" w:bidi="hi-IN"/>
        </w:rPr>
      </w:pPr>
    </w:p>
    <w:p w14:paraId="71FBB708"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2.3.2 </w:t>
      </w:r>
      <w:r w:rsidRPr="00F56D51">
        <w:rPr>
          <w:rFonts w:ascii="Arial" w:eastAsia="Times New Roman" w:hAnsi="Arial" w:cs="Arial"/>
          <w:kern w:val="1"/>
          <w:sz w:val="24"/>
          <w:szCs w:val="24"/>
          <w:u w:val="single"/>
          <w:lang w:eastAsia="hi-IN" w:bidi="hi-IN"/>
        </w:rPr>
        <w:t>DESIRE TO PARTICIPATE IN AND SUPPORT THE CHANGE</w:t>
      </w:r>
    </w:p>
    <w:p w14:paraId="60A9A8B6" w14:textId="1051D19F"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The desire for people to participate in and support change is achieved after individuals have fully be</w:t>
      </w:r>
      <w:r w:rsidR="0034160F">
        <w:rPr>
          <w:rFonts w:ascii="Arial" w:eastAsia="Times New Roman" w:hAnsi="Arial" w:cs="Arial"/>
          <w:kern w:val="1"/>
          <w:sz w:val="24"/>
          <w:szCs w:val="24"/>
          <w:lang w:eastAsia="hi-IN" w:bidi="hi-IN"/>
        </w:rPr>
        <w:t>en</w:t>
      </w:r>
      <w:r w:rsidRPr="00F56D51">
        <w:rPr>
          <w:rFonts w:ascii="Arial" w:eastAsia="Times New Roman" w:hAnsi="Arial" w:cs="Arial"/>
          <w:kern w:val="1"/>
          <w:sz w:val="24"/>
          <w:szCs w:val="24"/>
          <w:lang w:eastAsia="hi-IN" w:bidi="hi-IN"/>
        </w:rPr>
        <w:t xml:space="preserve"> brief</w:t>
      </w:r>
      <w:r w:rsidR="0034160F">
        <w:rPr>
          <w:rFonts w:ascii="Arial" w:eastAsia="Times New Roman" w:hAnsi="Arial" w:cs="Arial"/>
          <w:kern w:val="1"/>
          <w:sz w:val="24"/>
          <w:szCs w:val="24"/>
          <w:lang w:eastAsia="hi-IN" w:bidi="hi-IN"/>
        </w:rPr>
        <w:t>ed</w:t>
      </w:r>
      <w:r w:rsidRPr="00F56D51">
        <w:rPr>
          <w:rFonts w:ascii="Arial" w:eastAsia="Times New Roman" w:hAnsi="Arial" w:cs="Arial"/>
          <w:kern w:val="1"/>
          <w:sz w:val="24"/>
          <w:szCs w:val="24"/>
          <w:lang w:eastAsia="hi-IN" w:bidi="hi-IN"/>
        </w:rPr>
        <w:t xml:space="preserve"> and have understood the need for change.</w:t>
      </w:r>
    </w:p>
    <w:p w14:paraId="67BA433A"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lastRenderedPageBreak/>
        <w:t>It is usually achieved by letting people know the benefits and incentives involved in a change process. Motivation is very key in this process because people are usually comfortable with existing processes and can only be inspired by higher and promising outcomes to fully embrace change.</w:t>
      </w:r>
    </w:p>
    <w:p w14:paraId="6FB20499"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1B675D71"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2.3.3 </w:t>
      </w:r>
      <w:r w:rsidRPr="00F56D51">
        <w:rPr>
          <w:rFonts w:ascii="Arial" w:eastAsia="Times New Roman" w:hAnsi="Arial" w:cs="Arial"/>
          <w:kern w:val="1"/>
          <w:sz w:val="24"/>
          <w:szCs w:val="24"/>
          <w:u w:val="single"/>
          <w:lang w:eastAsia="hi-IN" w:bidi="hi-IN"/>
        </w:rPr>
        <w:t>KNOWLEDGE ON HOW TO CHANGE</w:t>
      </w:r>
    </w:p>
    <w:p w14:paraId="67787544" w14:textId="7EDBF416" w:rsid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This stage is very important but can only be achieved through good management of change. Many changes within organisations failed due to to</w:t>
      </w:r>
      <w:r w:rsidR="00F350E8">
        <w:rPr>
          <w:rFonts w:ascii="Arial" w:eastAsia="Times New Roman" w:hAnsi="Arial" w:cs="Arial"/>
          <w:kern w:val="1"/>
          <w:sz w:val="24"/>
          <w:szCs w:val="24"/>
          <w:lang w:eastAsia="hi-IN" w:bidi="hi-IN"/>
        </w:rPr>
        <w:t xml:space="preserve">p managers themselves having </w:t>
      </w:r>
      <w:r w:rsidR="00F350E8" w:rsidRPr="00F350E8">
        <w:rPr>
          <w:rFonts w:ascii="Arial" w:eastAsia="Times New Roman" w:hAnsi="Arial" w:cs="Arial"/>
          <w:kern w:val="1"/>
          <w:sz w:val="24"/>
          <w:szCs w:val="24"/>
          <w:lang w:eastAsia="hi-IN" w:bidi="hi-IN"/>
        </w:rPr>
        <w:t xml:space="preserve">little or no knowledge of how a change will be carried out. In some cases, a plan is designed on </w:t>
      </w:r>
      <w:r w:rsidR="00DB38D1" w:rsidRPr="00F350E8">
        <w:rPr>
          <w:rFonts w:ascii="Arial" w:eastAsia="Times New Roman" w:hAnsi="Arial" w:cs="Arial"/>
          <w:kern w:val="1"/>
          <w:sz w:val="24"/>
          <w:szCs w:val="24"/>
          <w:lang w:eastAsia="hi-IN" w:bidi="hi-IN"/>
        </w:rPr>
        <w:t>paper,</w:t>
      </w:r>
      <w:r w:rsidR="00F350E8" w:rsidRPr="00F350E8">
        <w:rPr>
          <w:rFonts w:ascii="Arial" w:eastAsia="Times New Roman" w:hAnsi="Arial" w:cs="Arial"/>
          <w:kern w:val="1"/>
          <w:sz w:val="24"/>
          <w:szCs w:val="24"/>
          <w:lang w:eastAsia="hi-IN" w:bidi="hi-IN"/>
        </w:rPr>
        <w:t xml:space="preserve"> but the practical demonstration and the technical knowhow is lacking during the implementation. The process of achieving this stage successfully can be achieved through; training, coaching, forums, seminars, mentoring and modern methods including videos, </w:t>
      </w:r>
      <w:r w:rsidR="00DB38D1" w:rsidRPr="00F350E8">
        <w:rPr>
          <w:rFonts w:ascii="Arial" w:eastAsia="Times New Roman" w:hAnsi="Arial" w:cs="Arial"/>
          <w:kern w:val="1"/>
          <w:sz w:val="24"/>
          <w:szCs w:val="24"/>
          <w:lang w:eastAsia="hi-IN" w:bidi="hi-IN"/>
        </w:rPr>
        <w:t>computer-based</w:t>
      </w:r>
      <w:r w:rsidR="00F350E8" w:rsidRPr="00F350E8">
        <w:rPr>
          <w:rFonts w:ascii="Arial" w:eastAsia="Times New Roman" w:hAnsi="Arial" w:cs="Arial"/>
          <w:kern w:val="1"/>
          <w:sz w:val="24"/>
          <w:szCs w:val="24"/>
          <w:lang w:eastAsia="hi-IN" w:bidi="hi-IN"/>
        </w:rPr>
        <w:t xml:space="preserve"> training (CBT) and interactive or other simulations.</w:t>
      </w:r>
    </w:p>
    <w:p w14:paraId="572FE255" w14:textId="77777777" w:rsidR="006730A9" w:rsidRPr="00F56D51" w:rsidRDefault="006730A9"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13379AE8"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2.3.4 </w:t>
      </w:r>
      <w:r w:rsidRPr="00F56D51">
        <w:rPr>
          <w:rFonts w:ascii="Arial" w:eastAsia="Times New Roman" w:hAnsi="Arial" w:cs="Arial"/>
          <w:kern w:val="1"/>
          <w:sz w:val="24"/>
          <w:szCs w:val="24"/>
          <w:u w:val="single"/>
          <w:lang w:eastAsia="hi-IN" w:bidi="hi-IN"/>
        </w:rPr>
        <w:t>ABILITY TO IMPLEMENT REQUIRED SKILLS AND BEHAVOUIR</w:t>
      </w:r>
    </w:p>
    <w:p w14:paraId="573E6AA8" w14:textId="77777777" w:rsidR="00F56D51" w:rsidRPr="00F56D51" w:rsidRDefault="00F56D51" w:rsidP="00B947AB">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Once a theoretical approach or briefing has been implemented, one needs to practice for perfection. Although theoretical approach is good, one cannot eliminate the practical approach and continues rehearsals where possible to build confidence during the change process especially during the early stages. After confidence has been installed, individuals within the organisation will develop a strong will to demonstrate the new ways of doing things.</w:t>
      </w:r>
    </w:p>
    <w:p w14:paraId="108E879A"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46F4C6E2"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2.3.5 </w:t>
      </w:r>
      <w:r w:rsidRPr="00F56D51">
        <w:rPr>
          <w:rFonts w:ascii="Arial" w:eastAsia="Times New Roman" w:hAnsi="Arial" w:cs="Arial"/>
          <w:kern w:val="1"/>
          <w:sz w:val="24"/>
          <w:szCs w:val="24"/>
          <w:u w:val="single"/>
          <w:lang w:eastAsia="hi-IN" w:bidi="hi-IN"/>
        </w:rPr>
        <w:t>REINFORCEMENT TO SUSTAIN THE CHANGE</w:t>
      </w:r>
    </w:p>
    <w:p w14:paraId="377E9ED3"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This final stage of ADKAR model is aimed at sustaining the change that has been implemented. This stage employs processes to ensure the change is stable and effective. The process is also aimed at making sure people do not revert to the former way of doing things. This could be achieved through feedbacks, rewards, recognition, performance measurement, responding to feedback and constructive criticism.</w:t>
      </w:r>
    </w:p>
    <w:p w14:paraId="0F9FCC83" w14:textId="630AB7E9" w:rsidR="00F56D51" w:rsidRDefault="00F56D51" w:rsidP="00F56D51">
      <w:pPr>
        <w:suppressAutoHyphens/>
        <w:spacing w:before="28" w:after="0" w:line="360" w:lineRule="auto"/>
        <w:ind w:left="363"/>
        <w:textAlignment w:val="baseline"/>
        <w:rPr>
          <w:rFonts w:ascii="Arial" w:eastAsia="Times New Roman" w:hAnsi="Arial" w:cs="Arial"/>
          <w:kern w:val="1"/>
          <w:sz w:val="24"/>
          <w:szCs w:val="24"/>
          <w:lang w:eastAsia="hi-IN" w:bidi="hi-IN"/>
        </w:rPr>
      </w:pPr>
    </w:p>
    <w:p w14:paraId="2D3E481A" w14:textId="4960DAD9" w:rsidR="006730A9" w:rsidRDefault="006730A9" w:rsidP="00F56D51">
      <w:pPr>
        <w:suppressAutoHyphens/>
        <w:spacing w:before="28" w:after="0" w:line="360" w:lineRule="auto"/>
        <w:ind w:left="363"/>
        <w:textAlignment w:val="baseline"/>
        <w:rPr>
          <w:rFonts w:ascii="Arial" w:eastAsia="Times New Roman" w:hAnsi="Arial" w:cs="Arial"/>
          <w:kern w:val="1"/>
          <w:sz w:val="24"/>
          <w:szCs w:val="24"/>
          <w:lang w:eastAsia="hi-IN" w:bidi="hi-IN"/>
        </w:rPr>
      </w:pPr>
    </w:p>
    <w:p w14:paraId="23B882A9" w14:textId="77777777" w:rsidR="006730A9" w:rsidRPr="00F56D51" w:rsidRDefault="006730A9" w:rsidP="00F56D51">
      <w:pPr>
        <w:suppressAutoHyphens/>
        <w:spacing w:before="28" w:after="0" w:line="360" w:lineRule="auto"/>
        <w:ind w:left="363"/>
        <w:textAlignment w:val="baseline"/>
        <w:rPr>
          <w:rFonts w:ascii="Arial" w:eastAsia="Times New Roman" w:hAnsi="Arial" w:cs="Arial"/>
          <w:kern w:val="1"/>
          <w:sz w:val="24"/>
          <w:szCs w:val="24"/>
          <w:lang w:eastAsia="hi-IN" w:bidi="hi-IN"/>
        </w:rPr>
      </w:pPr>
    </w:p>
    <w:p w14:paraId="0075787D"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lastRenderedPageBreak/>
        <w:t xml:space="preserve">2.4 </w:t>
      </w:r>
      <w:r w:rsidRPr="00F56D51">
        <w:rPr>
          <w:rFonts w:ascii="Arial" w:eastAsia="Times New Roman" w:hAnsi="Arial" w:cs="Arial"/>
          <w:kern w:val="1"/>
          <w:sz w:val="24"/>
          <w:szCs w:val="24"/>
          <w:u w:val="single"/>
          <w:lang w:eastAsia="hi-IN" w:bidi="hi-IN"/>
        </w:rPr>
        <w:t>KUBLER- ROSS ROLLER COASTER CHANGE (GRIEF CYCLE)</w:t>
      </w:r>
    </w:p>
    <w:p w14:paraId="359BFE0C" w14:textId="4F0EE062"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Kubler-Ross (2005) was known as the mother of hospice as result of her seminal work on the grief process when people are faced with change. Although Kubler-Ross’s study is considered as </w:t>
      </w:r>
      <w:r w:rsidR="00560846">
        <w:rPr>
          <w:rFonts w:ascii="Arial" w:eastAsia="Times New Roman" w:hAnsi="Arial" w:cs="Arial"/>
          <w:kern w:val="1"/>
          <w:sz w:val="24"/>
          <w:szCs w:val="24"/>
          <w:lang w:eastAsia="hi-IN" w:bidi="hi-IN"/>
        </w:rPr>
        <w:t xml:space="preserve">a </w:t>
      </w:r>
      <w:r w:rsidRPr="00F56D51">
        <w:rPr>
          <w:rFonts w:ascii="Arial" w:eastAsia="Times New Roman" w:hAnsi="Arial" w:cs="Arial"/>
          <w:kern w:val="1"/>
          <w:sz w:val="24"/>
          <w:szCs w:val="24"/>
          <w:lang w:eastAsia="hi-IN" w:bidi="hi-IN"/>
        </w:rPr>
        <w:t>very old</w:t>
      </w:r>
      <w:r w:rsidR="00560846">
        <w:rPr>
          <w:rFonts w:ascii="Arial" w:eastAsia="Times New Roman" w:hAnsi="Arial" w:cs="Arial"/>
          <w:kern w:val="1"/>
          <w:sz w:val="24"/>
          <w:szCs w:val="24"/>
          <w:lang w:eastAsia="hi-IN" w:bidi="hi-IN"/>
        </w:rPr>
        <w:t xml:space="preserve"> concept</w:t>
      </w:r>
      <w:r w:rsidRPr="00F56D51">
        <w:rPr>
          <w:rFonts w:ascii="Arial" w:eastAsia="Times New Roman" w:hAnsi="Arial" w:cs="Arial"/>
          <w:kern w:val="1"/>
          <w:sz w:val="24"/>
          <w:szCs w:val="24"/>
          <w:lang w:eastAsia="hi-IN" w:bidi="hi-IN"/>
        </w:rPr>
        <w:t>, majority of businesses in recent times have realised that people go through similar responses when faced with changes in their working and personal lives. The Kubler-Ross’ study identified five stages of responses that people go through during a change</w:t>
      </w:r>
      <w:r w:rsidR="00560846">
        <w:rPr>
          <w:rFonts w:ascii="Arial" w:eastAsia="Times New Roman" w:hAnsi="Arial" w:cs="Arial"/>
          <w:kern w:val="1"/>
          <w:sz w:val="24"/>
          <w:szCs w:val="24"/>
          <w:lang w:eastAsia="hi-IN" w:bidi="hi-IN"/>
        </w:rPr>
        <w:t xml:space="preserve"> as follows</w:t>
      </w:r>
      <w:r w:rsidRPr="00F56D51">
        <w:rPr>
          <w:rFonts w:ascii="Arial" w:eastAsia="Times New Roman" w:hAnsi="Arial" w:cs="Arial"/>
          <w:kern w:val="1"/>
          <w:sz w:val="24"/>
          <w:szCs w:val="24"/>
          <w:lang w:eastAsia="hi-IN" w:bidi="hi-IN"/>
        </w:rPr>
        <w:t>:</w:t>
      </w:r>
    </w:p>
    <w:p w14:paraId="3C6DD366" w14:textId="77777777" w:rsidR="00F56D51" w:rsidRPr="00F56D51" w:rsidRDefault="00F56D51" w:rsidP="00F56D51">
      <w:pPr>
        <w:suppressAutoHyphens/>
        <w:spacing w:before="28" w:after="0" w:line="360" w:lineRule="auto"/>
        <w:ind w:left="720"/>
        <w:textAlignment w:val="baseline"/>
        <w:rPr>
          <w:rFonts w:ascii="Arial" w:eastAsia="Times New Roman" w:hAnsi="Arial" w:cs="Arial"/>
          <w:kern w:val="1"/>
          <w:sz w:val="24"/>
          <w:szCs w:val="24"/>
          <w:lang w:eastAsia="hi-IN" w:bidi="hi-IN"/>
        </w:rPr>
      </w:pPr>
    </w:p>
    <w:p w14:paraId="5C53C878"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2.4.1 </w:t>
      </w:r>
      <w:r w:rsidRPr="00F56D51">
        <w:rPr>
          <w:rFonts w:ascii="Arial" w:eastAsia="Times New Roman" w:hAnsi="Arial" w:cs="Arial"/>
          <w:kern w:val="1"/>
          <w:sz w:val="24"/>
          <w:szCs w:val="24"/>
          <w:u w:val="single"/>
          <w:lang w:eastAsia="hi-IN" w:bidi="hi-IN"/>
        </w:rPr>
        <w:t>THE DENIAL</w:t>
      </w:r>
      <w:r w:rsidRPr="00F56D51">
        <w:rPr>
          <w:rFonts w:ascii="Arial" w:eastAsia="Times New Roman" w:hAnsi="Arial" w:cs="Arial"/>
          <w:kern w:val="1"/>
          <w:sz w:val="24"/>
          <w:szCs w:val="24"/>
          <w:lang w:eastAsia="hi-IN" w:bidi="hi-IN"/>
        </w:rPr>
        <w:t>: This stage is the early stages of change where people are uncertain whether the change is real. At this stage people seems not to believe what is going on and the feeling is more like a dream.</w:t>
      </w:r>
    </w:p>
    <w:p w14:paraId="03EB8A4B" w14:textId="77777777" w:rsidR="006730A9" w:rsidRDefault="006730A9"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153E8A53" w14:textId="57877DA2"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2.4.2 </w:t>
      </w:r>
      <w:r w:rsidRPr="00F56D51">
        <w:rPr>
          <w:rFonts w:ascii="Arial" w:eastAsia="Times New Roman" w:hAnsi="Arial" w:cs="Arial"/>
          <w:kern w:val="1"/>
          <w:sz w:val="24"/>
          <w:szCs w:val="24"/>
          <w:u w:val="single"/>
          <w:lang w:eastAsia="hi-IN" w:bidi="hi-IN"/>
        </w:rPr>
        <w:t>ANGER</w:t>
      </w:r>
      <w:r w:rsidRPr="00F56D51">
        <w:rPr>
          <w:rFonts w:ascii="Arial" w:eastAsia="Times New Roman" w:hAnsi="Arial" w:cs="Arial"/>
          <w:kern w:val="1"/>
          <w:sz w:val="24"/>
          <w:szCs w:val="24"/>
          <w:lang w:eastAsia="hi-IN" w:bidi="hi-IN"/>
        </w:rPr>
        <w:t>: At this point, people have realised that what is going on is real and can no longer deny the change causing grief and anger. Most people feel uncomfortable at this stage and wish it was a dream.</w:t>
      </w:r>
    </w:p>
    <w:p w14:paraId="76312C90" w14:textId="77777777" w:rsidR="006730A9" w:rsidRDefault="006730A9"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7EA02137" w14:textId="691FACF0" w:rsid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2.4.3 </w:t>
      </w:r>
      <w:r w:rsidRPr="00F56D51">
        <w:rPr>
          <w:rFonts w:ascii="Arial" w:eastAsia="Times New Roman" w:hAnsi="Arial" w:cs="Arial"/>
          <w:kern w:val="1"/>
          <w:sz w:val="24"/>
          <w:szCs w:val="24"/>
          <w:u w:val="single"/>
          <w:lang w:eastAsia="hi-IN" w:bidi="hi-IN"/>
        </w:rPr>
        <w:t>BARGAINING</w:t>
      </w:r>
      <w:r w:rsidRPr="00F56D51">
        <w:rPr>
          <w:rFonts w:ascii="Arial" w:eastAsia="Times New Roman" w:hAnsi="Arial" w:cs="Arial"/>
          <w:kern w:val="1"/>
          <w:sz w:val="24"/>
          <w:szCs w:val="24"/>
          <w:lang w:eastAsia="hi-IN" w:bidi="hi-IN"/>
        </w:rPr>
        <w:t xml:space="preserve">: This stage is where people hoped that they can somehow postpone or delay the inevitable. At this stage there is the realisation that, this change is coming to stay and </w:t>
      </w:r>
      <w:r w:rsidR="00DB0928" w:rsidRPr="00F56D51">
        <w:rPr>
          <w:rFonts w:ascii="Arial" w:eastAsia="Times New Roman" w:hAnsi="Arial" w:cs="Arial"/>
          <w:kern w:val="1"/>
          <w:sz w:val="24"/>
          <w:szCs w:val="24"/>
          <w:lang w:eastAsia="hi-IN" w:bidi="hi-IN"/>
        </w:rPr>
        <w:t>must</w:t>
      </w:r>
      <w:r w:rsidR="00560846">
        <w:rPr>
          <w:rFonts w:ascii="Arial" w:eastAsia="Times New Roman" w:hAnsi="Arial" w:cs="Arial"/>
          <w:kern w:val="1"/>
          <w:sz w:val="24"/>
          <w:szCs w:val="24"/>
          <w:lang w:eastAsia="hi-IN" w:bidi="hi-IN"/>
        </w:rPr>
        <w:t xml:space="preserve"> therefore</w:t>
      </w:r>
      <w:r w:rsidRPr="00F56D51">
        <w:rPr>
          <w:rFonts w:ascii="Arial" w:eastAsia="Times New Roman" w:hAnsi="Arial" w:cs="Arial"/>
          <w:kern w:val="1"/>
          <w:sz w:val="24"/>
          <w:szCs w:val="24"/>
          <w:lang w:eastAsia="hi-IN" w:bidi="hi-IN"/>
        </w:rPr>
        <w:t xml:space="preserve"> </w:t>
      </w:r>
      <w:r w:rsidR="00560846">
        <w:rPr>
          <w:rFonts w:ascii="Arial" w:eastAsia="Times New Roman" w:hAnsi="Arial" w:cs="Arial"/>
          <w:kern w:val="1"/>
          <w:sz w:val="24"/>
          <w:szCs w:val="24"/>
          <w:lang w:eastAsia="hi-IN" w:bidi="hi-IN"/>
        </w:rPr>
        <w:t xml:space="preserve">be </w:t>
      </w:r>
      <w:r w:rsidRPr="00F56D51">
        <w:rPr>
          <w:rFonts w:ascii="Arial" w:eastAsia="Times New Roman" w:hAnsi="Arial" w:cs="Arial"/>
          <w:kern w:val="1"/>
          <w:sz w:val="24"/>
          <w:szCs w:val="24"/>
          <w:lang w:eastAsia="hi-IN" w:bidi="hi-IN"/>
        </w:rPr>
        <w:t>embrace</w:t>
      </w:r>
      <w:r w:rsidR="00560846">
        <w:rPr>
          <w:rFonts w:ascii="Arial" w:eastAsia="Times New Roman" w:hAnsi="Arial" w:cs="Arial"/>
          <w:kern w:val="1"/>
          <w:sz w:val="24"/>
          <w:szCs w:val="24"/>
          <w:lang w:eastAsia="hi-IN" w:bidi="hi-IN"/>
        </w:rPr>
        <w:t>d</w:t>
      </w:r>
      <w:r w:rsidRPr="00F56D51">
        <w:rPr>
          <w:rFonts w:ascii="Arial" w:eastAsia="Times New Roman" w:hAnsi="Arial" w:cs="Arial"/>
          <w:kern w:val="1"/>
          <w:sz w:val="24"/>
          <w:szCs w:val="24"/>
          <w:lang w:eastAsia="hi-IN" w:bidi="hi-IN"/>
        </w:rPr>
        <w:t>.</w:t>
      </w:r>
    </w:p>
    <w:p w14:paraId="40400CDC" w14:textId="77777777" w:rsidR="006730A9" w:rsidRDefault="006730A9"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5E4112C9" w14:textId="1ED3D932" w:rsid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2.4.4 </w:t>
      </w:r>
      <w:r w:rsidRPr="00F56D51">
        <w:rPr>
          <w:rFonts w:ascii="Arial" w:eastAsia="Times New Roman" w:hAnsi="Arial" w:cs="Arial"/>
          <w:kern w:val="1"/>
          <w:sz w:val="24"/>
          <w:szCs w:val="24"/>
          <w:u w:val="single"/>
          <w:lang w:eastAsia="hi-IN" w:bidi="hi-IN"/>
        </w:rPr>
        <w:t>DEPRESSION</w:t>
      </w:r>
      <w:r w:rsidRPr="00F56D51">
        <w:rPr>
          <w:rFonts w:ascii="Arial" w:eastAsia="Times New Roman" w:hAnsi="Arial" w:cs="Arial"/>
          <w:b/>
          <w:bCs/>
          <w:kern w:val="1"/>
          <w:sz w:val="24"/>
          <w:szCs w:val="24"/>
          <w:lang w:eastAsia="hi-IN" w:bidi="hi-IN"/>
        </w:rPr>
        <w:t>:</w:t>
      </w:r>
      <w:r w:rsidRPr="00F56D51">
        <w:rPr>
          <w:rFonts w:ascii="Arial" w:eastAsia="Times New Roman" w:hAnsi="Arial" w:cs="Arial"/>
          <w:kern w:val="1"/>
          <w:sz w:val="24"/>
          <w:szCs w:val="24"/>
          <w:lang w:eastAsia="hi-IN" w:bidi="hi-IN"/>
        </w:rPr>
        <w:t xml:space="preserve"> During this fourth stage, the person begins to understand the certainty of what is going to happen. However, people do not see the point of the change.</w:t>
      </w:r>
    </w:p>
    <w:p w14:paraId="6371C65D" w14:textId="77777777" w:rsidR="006730A9" w:rsidRDefault="006730A9"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557392A7" w14:textId="39FBEE08" w:rsidR="00F56D51" w:rsidRDefault="00F56D51" w:rsidP="008D01C7">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2.4.5 </w:t>
      </w:r>
      <w:r w:rsidRPr="00F56D51">
        <w:rPr>
          <w:rFonts w:ascii="Arial" w:eastAsia="Times New Roman" w:hAnsi="Arial" w:cs="Arial"/>
          <w:kern w:val="1"/>
          <w:sz w:val="24"/>
          <w:szCs w:val="24"/>
          <w:u w:val="single"/>
          <w:lang w:eastAsia="hi-IN" w:bidi="hi-IN"/>
        </w:rPr>
        <w:t>ACCEPTANCE</w:t>
      </w:r>
      <w:r w:rsidRPr="00F56D51">
        <w:rPr>
          <w:rFonts w:ascii="Arial" w:eastAsia="Times New Roman" w:hAnsi="Arial" w:cs="Arial"/>
          <w:b/>
          <w:bCs/>
          <w:kern w:val="1"/>
          <w:sz w:val="24"/>
          <w:szCs w:val="24"/>
          <w:lang w:eastAsia="hi-IN" w:bidi="hi-IN"/>
        </w:rPr>
        <w:t>:</w:t>
      </w:r>
      <w:r w:rsidRPr="00F56D51">
        <w:rPr>
          <w:rFonts w:ascii="Arial" w:eastAsia="Times New Roman" w:hAnsi="Arial" w:cs="Arial"/>
          <w:kern w:val="1"/>
          <w:sz w:val="24"/>
          <w:szCs w:val="24"/>
          <w:lang w:eastAsia="hi-IN" w:bidi="hi-IN"/>
        </w:rPr>
        <w:t xml:space="preserve"> This final stage is where people begin to accept the change in peace and start embracing with the hope that things are going to be better. There</w:t>
      </w:r>
      <w:r w:rsidR="00560846">
        <w:rPr>
          <w:rFonts w:ascii="Arial" w:eastAsia="Times New Roman" w:hAnsi="Arial" w:cs="Arial"/>
          <w:kern w:val="1"/>
          <w:sz w:val="24"/>
          <w:szCs w:val="24"/>
          <w:lang w:eastAsia="hi-IN" w:bidi="hi-IN"/>
        </w:rPr>
        <w:t xml:space="preserve"> will still be </w:t>
      </w:r>
      <w:r w:rsidRPr="00F56D51">
        <w:rPr>
          <w:rFonts w:ascii="Arial" w:eastAsia="Times New Roman" w:hAnsi="Arial" w:cs="Arial"/>
          <w:kern w:val="1"/>
          <w:sz w:val="24"/>
          <w:szCs w:val="24"/>
          <w:lang w:eastAsia="hi-IN" w:bidi="hi-IN"/>
        </w:rPr>
        <w:t xml:space="preserve">some existences of </w:t>
      </w:r>
      <w:r w:rsidR="00DB0928" w:rsidRPr="00F56D51">
        <w:rPr>
          <w:rFonts w:ascii="Arial" w:eastAsia="Times New Roman" w:hAnsi="Arial" w:cs="Arial"/>
          <w:kern w:val="1"/>
          <w:sz w:val="24"/>
          <w:szCs w:val="24"/>
          <w:lang w:eastAsia="hi-IN" w:bidi="hi-IN"/>
        </w:rPr>
        <w:t>doub</w:t>
      </w:r>
      <w:r w:rsidR="00560846">
        <w:rPr>
          <w:rFonts w:ascii="Arial" w:eastAsia="Times New Roman" w:hAnsi="Arial" w:cs="Arial"/>
          <w:kern w:val="1"/>
          <w:sz w:val="24"/>
          <w:szCs w:val="24"/>
          <w:lang w:eastAsia="hi-IN" w:bidi="hi-IN"/>
        </w:rPr>
        <w:t>t at this stage</w:t>
      </w:r>
      <w:r w:rsidR="00DB0928" w:rsidRPr="00F56D51">
        <w:rPr>
          <w:rFonts w:ascii="Arial" w:eastAsia="Times New Roman" w:hAnsi="Arial" w:cs="Arial"/>
          <w:kern w:val="1"/>
          <w:sz w:val="24"/>
          <w:szCs w:val="24"/>
          <w:lang w:eastAsia="hi-IN" w:bidi="hi-IN"/>
        </w:rPr>
        <w:t>,</w:t>
      </w:r>
      <w:r w:rsidRPr="00F56D51">
        <w:rPr>
          <w:rFonts w:ascii="Arial" w:eastAsia="Times New Roman" w:hAnsi="Arial" w:cs="Arial"/>
          <w:kern w:val="1"/>
          <w:sz w:val="24"/>
          <w:szCs w:val="24"/>
          <w:lang w:eastAsia="hi-IN" w:bidi="hi-IN"/>
        </w:rPr>
        <w:t xml:space="preserve"> but the future relies on hope.</w:t>
      </w:r>
      <w:r w:rsidR="00861890">
        <w:rPr>
          <w:rFonts w:ascii="Arial" w:eastAsia="Times New Roman" w:hAnsi="Arial" w:cs="Arial"/>
          <w:kern w:val="1"/>
          <w:sz w:val="24"/>
          <w:szCs w:val="24"/>
          <w:lang w:eastAsia="hi-IN" w:bidi="hi-IN"/>
        </w:rPr>
        <w:t xml:space="preserve"> </w:t>
      </w:r>
      <w:r w:rsidRPr="00F56D51">
        <w:rPr>
          <w:rFonts w:ascii="Arial" w:eastAsia="Times New Roman" w:hAnsi="Arial" w:cs="Arial"/>
          <w:kern w:val="1"/>
          <w:sz w:val="24"/>
          <w:szCs w:val="24"/>
          <w:lang w:eastAsia="hi-IN" w:bidi="hi-IN"/>
        </w:rPr>
        <w:t xml:space="preserve">The major significance of this model is </w:t>
      </w:r>
      <w:r w:rsidR="00861890" w:rsidRPr="00F56D51">
        <w:rPr>
          <w:rFonts w:ascii="Arial" w:eastAsia="Times New Roman" w:hAnsi="Arial" w:cs="Arial"/>
          <w:kern w:val="1"/>
          <w:sz w:val="24"/>
          <w:szCs w:val="24"/>
          <w:lang w:eastAsia="hi-IN" w:bidi="hi-IN"/>
        </w:rPr>
        <w:t>that;</w:t>
      </w:r>
      <w:r w:rsidRPr="00F56D51">
        <w:rPr>
          <w:rFonts w:ascii="Arial" w:eastAsia="Times New Roman" w:hAnsi="Arial" w:cs="Arial"/>
          <w:kern w:val="1"/>
          <w:sz w:val="24"/>
          <w:szCs w:val="24"/>
          <w:lang w:eastAsia="hi-IN" w:bidi="hi-IN"/>
        </w:rPr>
        <w:t xml:space="preserve"> it maps the emotional responses that </w:t>
      </w:r>
      <w:r w:rsidR="00560846">
        <w:rPr>
          <w:rFonts w:ascii="Arial" w:eastAsia="Times New Roman" w:hAnsi="Arial" w:cs="Arial"/>
          <w:kern w:val="1"/>
          <w:sz w:val="24"/>
          <w:szCs w:val="24"/>
          <w:lang w:eastAsia="hi-IN" w:bidi="hi-IN"/>
        </w:rPr>
        <w:t>people</w:t>
      </w:r>
      <w:r w:rsidRPr="00F56D51">
        <w:rPr>
          <w:rFonts w:ascii="Arial" w:eastAsia="Times New Roman" w:hAnsi="Arial" w:cs="Arial"/>
          <w:kern w:val="1"/>
          <w:sz w:val="24"/>
          <w:szCs w:val="24"/>
          <w:lang w:eastAsia="hi-IN" w:bidi="hi-IN"/>
        </w:rPr>
        <w:t xml:space="preserve"> are likely to experience if or when a major step-change is announced and especially if this is likely</w:t>
      </w:r>
      <w:r w:rsidR="00B947AB">
        <w:rPr>
          <w:rFonts w:ascii="Arial" w:eastAsia="Times New Roman" w:hAnsi="Arial" w:cs="Arial"/>
          <w:kern w:val="1"/>
          <w:sz w:val="24"/>
          <w:szCs w:val="24"/>
          <w:lang w:eastAsia="hi-IN" w:bidi="hi-IN"/>
        </w:rPr>
        <w:t xml:space="preserve"> to contain bad news. Figure 2.2 (The Roller Coaster of Change)</w:t>
      </w:r>
      <w:r w:rsidRPr="00F56D51">
        <w:rPr>
          <w:rFonts w:ascii="Arial" w:eastAsia="Times New Roman" w:hAnsi="Arial" w:cs="Arial"/>
          <w:kern w:val="1"/>
          <w:sz w:val="24"/>
          <w:szCs w:val="24"/>
          <w:lang w:eastAsia="hi-IN" w:bidi="hi-IN"/>
        </w:rPr>
        <w:t xml:space="preserve"> below shows the process involved when a change is announced versus the time (present and future) up until the realistic expectations:</w:t>
      </w:r>
    </w:p>
    <w:p w14:paraId="4DCDE749" w14:textId="369A2FA7" w:rsidR="00861890" w:rsidRPr="00F56D51" w:rsidRDefault="00FC50A0" w:rsidP="008D01C7">
      <w:pPr>
        <w:suppressAutoHyphens/>
        <w:spacing w:before="28" w:after="0" w:line="360" w:lineRule="auto"/>
        <w:textAlignment w:val="baseline"/>
        <w:rPr>
          <w:rFonts w:ascii="Arial" w:eastAsia="Times New Roman" w:hAnsi="Arial" w:cs="Arial"/>
          <w:kern w:val="1"/>
          <w:sz w:val="24"/>
          <w:szCs w:val="24"/>
          <w:lang w:eastAsia="hi-IN" w:bidi="hi-IN"/>
        </w:rPr>
      </w:pPr>
      <w:r>
        <w:rPr>
          <w:noProof/>
          <w:lang w:eastAsia="en-GB"/>
        </w:rPr>
        <w:lastRenderedPageBreak/>
        <w:drawing>
          <wp:anchor distT="0" distB="0" distL="114300" distR="114300" simplePos="0" relativeHeight="251658240" behindDoc="0" locked="0" layoutInCell="1" allowOverlap="1" wp14:anchorId="72377C3C" wp14:editId="0A3A57CD">
            <wp:simplePos x="0" y="0"/>
            <wp:positionH relativeFrom="margin">
              <wp:align>left</wp:align>
            </wp:positionH>
            <wp:positionV relativeFrom="paragraph">
              <wp:posOffset>285750</wp:posOffset>
            </wp:positionV>
            <wp:extent cx="5467350" cy="3612515"/>
            <wp:effectExtent l="0" t="0" r="0" b="6985"/>
            <wp:wrapThrough wrapText="bothSides">
              <wp:wrapPolygon edited="0">
                <wp:start x="0" y="0"/>
                <wp:lineTo x="0" y="21528"/>
                <wp:lineTo x="21525" y="21528"/>
                <wp:lineTo x="2152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467350" cy="3612515"/>
                    </a:xfrm>
                    <a:prstGeom prst="rect">
                      <a:avLst/>
                    </a:prstGeom>
                  </pic:spPr>
                </pic:pic>
              </a:graphicData>
            </a:graphic>
            <wp14:sizeRelH relativeFrom="margin">
              <wp14:pctWidth>0</wp14:pctWidth>
            </wp14:sizeRelH>
            <wp14:sizeRelV relativeFrom="margin">
              <wp14:pctHeight>0</wp14:pctHeight>
            </wp14:sizeRelV>
          </wp:anchor>
        </w:drawing>
      </w:r>
    </w:p>
    <w:p w14:paraId="6F2EBFEC" w14:textId="6FDE1A0C" w:rsidR="00F56D51" w:rsidRPr="000145D4" w:rsidRDefault="00B947AB" w:rsidP="00F56D51">
      <w:pPr>
        <w:suppressAutoHyphens/>
        <w:spacing w:after="0" w:line="360" w:lineRule="auto"/>
        <w:ind w:left="720"/>
        <w:textAlignment w:val="baseline"/>
        <w:rPr>
          <w:rFonts w:ascii="Arial" w:eastAsia="Times New Roman" w:hAnsi="Arial" w:cs="Arial"/>
          <w:kern w:val="1"/>
          <w:sz w:val="18"/>
          <w:szCs w:val="18"/>
          <w:lang w:eastAsia="hi-IN" w:bidi="hi-IN"/>
        </w:rPr>
      </w:pPr>
      <w:r>
        <w:rPr>
          <w:rFonts w:ascii="Arial" w:eastAsia="Times New Roman" w:hAnsi="Arial" w:cs="Arial"/>
          <w:kern w:val="1"/>
          <w:sz w:val="18"/>
          <w:szCs w:val="18"/>
          <w:lang w:eastAsia="hi-IN" w:bidi="hi-IN"/>
        </w:rPr>
        <w:t>Figure 2.</w:t>
      </w:r>
      <w:r w:rsidR="002D58FD">
        <w:rPr>
          <w:rFonts w:ascii="Arial" w:eastAsia="Times New Roman" w:hAnsi="Arial" w:cs="Arial"/>
          <w:kern w:val="1"/>
          <w:sz w:val="18"/>
          <w:szCs w:val="18"/>
          <w:lang w:eastAsia="hi-IN" w:bidi="hi-IN"/>
        </w:rPr>
        <w:t>2</w:t>
      </w:r>
      <w:r w:rsidR="00F56D51" w:rsidRPr="000145D4">
        <w:rPr>
          <w:rFonts w:ascii="Arial" w:eastAsia="Times New Roman" w:hAnsi="Arial" w:cs="Arial"/>
          <w:kern w:val="1"/>
          <w:sz w:val="18"/>
          <w:szCs w:val="18"/>
          <w:lang w:eastAsia="hi-IN" w:bidi="hi-IN"/>
        </w:rPr>
        <w:t xml:space="preserve"> (The Roller Coaster of Change) - Elizabeth Kubler-Ross (1975)</w:t>
      </w:r>
    </w:p>
    <w:p w14:paraId="6F85A9DB" w14:textId="77777777" w:rsidR="00B8237E" w:rsidRDefault="00B8237E"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75D230C4" w14:textId="504932EC"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More often, the experiences outlined in the roller coaster are ignored by planners and managers when implementing change or transition process within an organisation. From Kubler-Ross’s reasoning, major underlying cause of the 70% failure rate of all major change initiatives is </w:t>
      </w:r>
      <w:r w:rsidR="00FC50A0">
        <w:rPr>
          <w:rFonts w:ascii="Arial" w:eastAsia="Times New Roman" w:hAnsi="Arial" w:cs="Arial"/>
          <w:kern w:val="1"/>
          <w:sz w:val="24"/>
          <w:szCs w:val="24"/>
          <w:lang w:eastAsia="hi-IN" w:bidi="hi-IN"/>
        </w:rPr>
        <w:t>attributed to</w:t>
      </w:r>
      <w:r w:rsidRPr="00F56D51">
        <w:rPr>
          <w:rFonts w:ascii="Arial" w:eastAsia="Times New Roman" w:hAnsi="Arial" w:cs="Arial"/>
          <w:kern w:val="1"/>
          <w:sz w:val="24"/>
          <w:szCs w:val="24"/>
          <w:lang w:eastAsia="hi-IN" w:bidi="hi-IN"/>
        </w:rPr>
        <w:t xml:space="preserve"> the impact </w:t>
      </w:r>
      <w:r w:rsidR="00FC50A0">
        <w:rPr>
          <w:rFonts w:ascii="Arial" w:eastAsia="Times New Roman" w:hAnsi="Arial" w:cs="Arial"/>
          <w:kern w:val="1"/>
          <w:sz w:val="24"/>
          <w:szCs w:val="24"/>
          <w:lang w:eastAsia="hi-IN" w:bidi="hi-IN"/>
        </w:rPr>
        <w:t xml:space="preserve">on the people involved in the </w:t>
      </w:r>
      <w:r w:rsidRPr="00F56D51">
        <w:rPr>
          <w:rFonts w:ascii="Arial" w:eastAsia="Times New Roman" w:hAnsi="Arial" w:cs="Arial"/>
          <w:kern w:val="1"/>
          <w:sz w:val="24"/>
          <w:szCs w:val="24"/>
          <w:lang w:eastAsia="hi-IN" w:bidi="hi-IN"/>
        </w:rPr>
        <w:t>change.</w:t>
      </w:r>
    </w:p>
    <w:p w14:paraId="1BA5B2EF" w14:textId="77777777" w:rsidR="00F56D51" w:rsidRPr="00F56D51" w:rsidRDefault="00F56D51" w:rsidP="00F56D51">
      <w:pPr>
        <w:suppressAutoHyphens/>
        <w:spacing w:before="28" w:after="0" w:line="360" w:lineRule="auto"/>
        <w:textAlignment w:val="baseline"/>
        <w:rPr>
          <w:rFonts w:ascii="Arial" w:eastAsia="SimSun" w:hAnsi="Arial" w:cs="Arial"/>
          <w:kern w:val="1"/>
          <w:sz w:val="24"/>
          <w:szCs w:val="24"/>
          <w:lang w:eastAsia="hi-IN" w:bidi="hi-IN"/>
        </w:rPr>
      </w:pPr>
    </w:p>
    <w:p w14:paraId="3ECE4BAC"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2.5 </w:t>
      </w:r>
      <w:r w:rsidRPr="00F56D51">
        <w:rPr>
          <w:rFonts w:ascii="Arial" w:eastAsia="Times New Roman" w:hAnsi="Arial" w:cs="Arial"/>
          <w:kern w:val="1"/>
          <w:sz w:val="24"/>
          <w:szCs w:val="24"/>
          <w:u w:val="single"/>
          <w:lang w:eastAsia="hi-IN" w:bidi="hi-IN"/>
        </w:rPr>
        <w:t>BECKHARD CHANGE EQUATION</w:t>
      </w:r>
    </w:p>
    <w:p w14:paraId="0B39DEF4" w14:textId="2D2AD7F2"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The Beckhard change equation is a </w:t>
      </w:r>
      <w:r w:rsidR="00DB4578" w:rsidRPr="00F56D51">
        <w:rPr>
          <w:rFonts w:ascii="Arial" w:eastAsia="Times New Roman" w:hAnsi="Arial" w:cs="Arial"/>
          <w:kern w:val="1"/>
          <w:sz w:val="24"/>
          <w:szCs w:val="24"/>
          <w:lang w:eastAsia="hi-IN" w:bidi="hi-IN"/>
        </w:rPr>
        <w:t>backbone</w:t>
      </w:r>
      <w:r w:rsidRPr="00F56D51">
        <w:rPr>
          <w:rFonts w:ascii="Arial" w:eastAsia="Times New Roman" w:hAnsi="Arial" w:cs="Arial"/>
          <w:kern w:val="1"/>
          <w:sz w:val="24"/>
          <w:szCs w:val="24"/>
          <w:lang w:eastAsia="hi-IN" w:bidi="hi-IN"/>
        </w:rPr>
        <w:t xml:space="preserve"> of an organisational development in the sense that; the model takes into consideration the role and importance of employee involvement in change. The key approach to this model is that; there are more concentration on the role and responses of the people involved rather than the command and control of the senior management. Beckhard (1987), created an organisational framework that has been employed for organisational development especially in major or large changes. This generic framework for change comes in four main parts:</w:t>
      </w:r>
    </w:p>
    <w:p w14:paraId="462AE579"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76B21A96" w14:textId="647A248C"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lastRenderedPageBreak/>
        <w:t xml:space="preserve">2. 5.1 </w:t>
      </w:r>
      <w:r w:rsidRPr="00F56D51">
        <w:rPr>
          <w:rFonts w:ascii="Arial" w:eastAsia="Times New Roman" w:hAnsi="Arial" w:cs="Arial"/>
          <w:kern w:val="1"/>
          <w:sz w:val="24"/>
          <w:szCs w:val="24"/>
          <w:u w:val="single"/>
          <w:lang w:eastAsia="hi-IN" w:bidi="hi-IN"/>
        </w:rPr>
        <w:t>DETERMAIING THE NEED FOR CHANGE</w:t>
      </w:r>
      <w:r w:rsidRPr="00F56D51">
        <w:rPr>
          <w:rFonts w:ascii="Arial" w:eastAsia="Times New Roman" w:hAnsi="Arial" w:cs="Arial"/>
          <w:kern w:val="1"/>
          <w:sz w:val="24"/>
          <w:szCs w:val="24"/>
          <w:lang w:eastAsia="hi-IN" w:bidi="hi-IN"/>
        </w:rPr>
        <w:t>: At this stage, people must understand why the need for change. There should be a firm justification why it is unacceptable and undesirable to conduct business in the same way or why they should switch from existing processes. If the people are not dissatisfied with the current processes and management cannot justify why they need changing, then there is no motivation to change.</w:t>
      </w:r>
      <w:r w:rsidR="0023498F">
        <w:rPr>
          <w:rFonts w:ascii="Arial" w:eastAsia="Times New Roman" w:hAnsi="Arial" w:cs="Arial"/>
          <w:kern w:val="1"/>
          <w:sz w:val="24"/>
          <w:szCs w:val="24"/>
          <w:lang w:eastAsia="hi-IN" w:bidi="hi-IN"/>
        </w:rPr>
        <w:t xml:space="preserve"> (</w:t>
      </w:r>
      <w:r w:rsidR="0023498F" w:rsidRPr="00F56D51">
        <w:rPr>
          <w:rFonts w:ascii="Arial" w:eastAsia="Times New Roman" w:hAnsi="Arial" w:cs="Arial"/>
          <w:kern w:val="1"/>
          <w:sz w:val="24"/>
          <w:szCs w:val="24"/>
          <w:lang w:eastAsia="hi-IN" w:bidi="hi-IN"/>
        </w:rPr>
        <w:t>Beckhard</w:t>
      </w:r>
      <w:r w:rsidR="0023498F">
        <w:rPr>
          <w:rFonts w:ascii="Arial" w:eastAsia="Times New Roman" w:hAnsi="Arial" w:cs="Arial"/>
          <w:kern w:val="1"/>
          <w:sz w:val="24"/>
          <w:szCs w:val="24"/>
          <w:lang w:eastAsia="hi-IN" w:bidi="hi-IN"/>
        </w:rPr>
        <w:t>,</w:t>
      </w:r>
      <w:r w:rsidR="0023498F" w:rsidRPr="00F56D51">
        <w:rPr>
          <w:rFonts w:ascii="Arial" w:eastAsia="Times New Roman" w:hAnsi="Arial" w:cs="Arial"/>
          <w:kern w:val="1"/>
          <w:sz w:val="24"/>
          <w:szCs w:val="24"/>
          <w:lang w:eastAsia="hi-IN" w:bidi="hi-IN"/>
        </w:rPr>
        <w:t>1987)</w:t>
      </w:r>
    </w:p>
    <w:p w14:paraId="29B2DF36" w14:textId="77777777" w:rsidR="00F56D51" w:rsidRPr="00F56D51" w:rsidRDefault="00F56D51" w:rsidP="00F56D51">
      <w:pPr>
        <w:suppressAutoHyphens/>
        <w:spacing w:before="28" w:after="0" w:line="360" w:lineRule="auto"/>
        <w:ind w:left="363"/>
        <w:textAlignment w:val="baseline"/>
        <w:rPr>
          <w:rFonts w:ascii="Arial" w:eastAsia="Times New Roman" w:hAnsi="Arial" w:cs="Arial"/>
          <w:kern w:val="1"/>
          <w:sz w:val="24"/>
          <w:szCs w:val="24"/>
          <w:lang w:eastAsia="hi-IN" w:bidi="hi-IN"/>
        </w:rPr>
      </w:pPr>
    </w:p>
    <w:p w14:paraId="4E29D1B0" w14:textId="5E77C1F4" w:rsid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2.5.2</w:t>
      </w:r>
      <w:r w:rsidRPr="00F56D51">
        <w:rPr>
          <w:rFonts w:ascii="Arial" w:eastAsia="Times New Roman" w:hAnsi="Arial" w:cs="Arial"/>
          <w:b/>
          <w:bCs/>
          <w:kern w:val="1"/>
          <w:sz w:val="24"/>
          <w:szCs w:val="24"/>
          <w:lang w:eastAsia="hi-IN" w:bidi="hi-IN"/>
        </w:rPr>
        <w:t xml:space="preserve"> </w:t>
      </w:r>
      <w:r w:rsidRPr="00F56D51">
        <w:rPr>
          <w:rFonts w:ascii="Arial" w:eastAsia="Times New Roman" w:hAnsi="Arial" w:cs="Arial"/>
          <w:kern w:val="1"/>
          <w:sz w:val="24"/>
          <w:szCs w:val="24"/>
          <w:u w:val="single"/>
          <w:lang w:eastAsia="hi-IN" w:bidi="hi-IN"/>
        </w:rPr>
        <w:t>ARTICULATING A DESIRED FUTURE</w:t>
      </w:r>
      <w:r w:rsidRPr="00F56D51">
        <w:rPr>
          <w:rFonts w:ascii="Arial" w:eastAsia="Times New Roman" w:hAnsi="Arial" w:cs="Arial"/>
          <w:kern w:val="1"/>
          <w:sz w:val="24"/>
          <w:szCs w:val="24"/>
          <w:lang w:eastAsia="hi-IN" w:bidi="hi-IN"/>
        </w:rPr>
        <w:t>: The worst thing to do is to effect a change in an organisation where the people involved do not know or understand where they stand within the change. This stage looks at ensuring that employees fully understand and can picture their future as part of a changed organisation and can see their place in the new organisation.</w:t>
      </w:r>
      <w:r w:rsidR="0023498F" w:rsidRPr="0023498F">
        <w:rPr>
          <w:rFonts w:ascii="Arial" w:eastAsia="Times New Roman" w:hAnsi="Arial" w:cs="Arial"/>
          <w:kern w:val="1"/>
          <w:sz w:val="24"/>
          <w:szCs w:val="24"/>
          <w:lang w:eastAsia="hi-IN" w:bidi="hi-IN"/>
        </w:rPr>
        <w:t xml:space="preserve"> </w:t>
      </w:r>
      <w:r w:rsidR="0023498F">
        <w:rPr>
          <w:rFonts w:ascii="Arial" w:eastAsia="Times New Roman" w:hAnsi="Arial" w:cs="Arial"/>
          <w:kern w:val="1"/>
          <w:sz w:val="24"/>
          <w:szCs w:val="24"/>
          <w:lang w:eastAsia="hi-IN" w:bidi="hi-IN"/>
        </w:rPr>
        <w:t>(</w:t>
      </w:r>
      <w:r w:rsidR="0023498F" w:rsidRPr="00F56D51">
        <w:rPr>
          <w:rFonts w:ascii="Arial" w:eastAsia="Times New Roman" w:hAnsi="Arial" w:cs="Arial"/>
          <w:kern w:val="1"/>
          <w:sz w:val="24"/>
          <w:szCs w:val="24"/>
          <w:lang w:eastAsia="hi-IN" w:bidi="hi-IN"/>
        </w:rPr>
        <w:t>Beckhard</w:t>
      </w:r>
      <w:r w:rsidR="0023498F">
        <w:rPr>
          <w:rFonts w:ascii="Arial" w:eastAsia="Times New Roman" w:hAnsi="Arial" w:cs="Arial"/>
          <w:kern w:val="1"/>
          <w:sz w:val="24"/>
          <w:szCs w:val="24"/>
          <w:lang w:eastAsia="hi-IN" w:bidi="hi-IN"/>
        </w:rPr>
        <w:t>,</w:t>
      </w:r>
      <w:r w:rsidR="0023498F" w:rsidRPr="00F56D51">
        <w:rPr>
          <w:rFonts w:ascii="Arial" w:eastAsia="Times New Roman" w:hAnsi="Arial" w:cs="Arial"/>
          <w:kern w:val="1"/>
          <w:sz w:val="24"/>
          <w:szCs w:val="24"/>
          <w:lang w:eastAsia="hi-IN" w:bidi="hi-IN"/>
        </w:rPr>
        <w:t>1987)</w:t>
      </w:r>
    </w:p>
    <w:p w14:paraId="355E3A2F" w14:textId="77777777" w:rsidR="00C1430B" w:rsidRPr="00F56D51" w:rsidRDefault="00C1430B"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7AEAF077" w14:textId="66E204E3" w:rsid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2.5.3</w:t>
      </w:r>
      <w:r w:rsidRPr="00F56D51">
        <w:rPr>
          <w:rFonts w:ascii="Arial" w:eastAsia="Times New Roman" w:hAnsi="Arial" w:cs="Arial"/>
          <w:b/>
          <w:bCs/>
          <w:kern w:val="1"/>
          <w:sz w:val="24"/>
          <w:szCs w:val="24"/>
          <w:lang w:eastAsia="hi-IN" w:bidi="hi-IN"/>
        </w:rPr>
        <w:t xml:space="preserve"> </w:t>
      </w:r>
      <w:r w:rsidRPr="00F56D51">
        <w:rPr>
          <w:rFonts w:ascii="Arial" w:eastAsia="Times New Roman" w:hAnsi="Arial" w:cs="Arial"/>
          <w:kern w:val="1"/>
          <w:sz w:val="24"/>
          <w:szCs w:val="24"/>
          <w:u w:val="single"/>
          <w:lang w:eastAsia="hi-IN" w:bidi="hi-IN"/>
        </w:rPr>
        <w:t>ASSESSING THE PRESENT AND WHAT NEEDS TO BE CHANGED IN ORDER TO MOVE TO THE DESIRED FUTURE</w:t>
      </w:r>
      <w:r w:rsidRPr="00F56D51">
        <w:rPr>
          <w:rFonts w:ascii="Arial" w:eastAsia="Times New Roman" w:hAnsi="Arial" w:cs="Arial"/>
          <w:kern w:val="1"/>
          <w:sz w:val="24"/>
          <w:szCs w:val="24"/>
          <w:lang w:eastAsia="hi-IN" w:bidi="hi-IN"/>
        </w:rPr>
        <w:t>: At this stage, all employees are fully aware of what they need to know or do to prepare themselves for the change and what steps they require to take in order for the change to be successful.</w:t>
      </w:r>
      <w:r w:rsidR="0023498F">
        <w:rPr>
          <w:rFonts w:ascii="Arial" w:eastAsia="Times New Roman" w:hAnsi="Arial" w:cs="Arial"/>
          <w:kern w:val="1"/>
          <w:sz w:val="24"/>
          <w:szCs w:val="24"/>
          <w:lang w:eastAsia="hi-IN" w:bidi="hi-IN"/>
        </w:rPr>
        <w:t xml:space="preserve"> (</w:t>
      </w:r>
      <w:r w:rsidR="0023498F" w:rsidRPr="00F56D51">
        <w:rPr>
          <w:rFonts w:ascii="Arial" w:eastAsia="Times New Roman" w:hAnsi="Arial" w:cs="Arial"/>
          <w:kern w:val="1"/>
          <w:sz w:val="24"/>
          <w:szCs w:val="24"/>
          <w:lang w:eastAsia="hi-IN" w:bidi="hi-IN"/>
        </w:rPr>
        <w:t>Beckhard</w:t>
      </w:r>
      <w:r w:rsidR="0023498F">
        <w:rPr>
          <w:rFonts w:ascii="Arial" w:eastAsia="Times New Roman" w:hAnsi="Arial" w:cs="Arial"/>
          <w:kern w:val="1"/>
          <w:sz w:val="24"/>
          <w:szCs w:val="24"/>
          <w:lang w:eastAsia="hi-IN" w:bidi="hi-IN"/>
        </w:rPr>
        <w:t>,</w:t>
      </w:r>
      <w:r w:rsidR="0023498F" w:rsidRPr="00F56D51">
        <w:rPr>
          <w:rFonts w:ascii="Arial" w:eastAsia="Times New Roman" w:hAnsi="Arial" w:cs="Arial"/>
          <w:kern w:val="1"/>
          <w:sz w:val="24"/>
          <w:szCs w:val="24"/>
          <w:lang w:eastAsia="hi-IN" w:bidi="hi-IN"/>
        </w:rPr>
        <w:t>1987)</w:t>
      </w:r>
    </w:p>
    <w:p w14:paraId="01052D0B" w14:textId="77777777" w:rsidR="00897ED7" w:rsidRPr="00F56D51" w:rsidRDefault="00897ED7"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22180BCE"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2.5.4 </w:t>
      </w:r>
      <w:r w:rsidRPr="00F56D51">
        <w:rPr>
          <w:rFonts w:ascii="Arial" w:eastAsia="Times New Roman" w:hAnsi="Arial" w:cs="Arial"/>
          <w:kern w:val="1"/>
          <w:sz w:val="24"/>
          <w:szCs w:val="24"/>
          <w:u w:val="single"/>
          <w:lang w:eastAsia="hi-IN" w:bidi="hi-IN"/>
        </w:rPr>
        <w:t>GETTING TO THE DESIRED FUTURE BY MANAGING THE TRANSITION</w:t>
      </w:r>
      <w:r w:rsidRPr="00F56D51">
        <w:rPr>
          <w:rFonts w:ascii="Arial" w:eastAsia="Times New Roman" w:hAnsi="Arial" w:cs="Arial"/>
          <w:kern w:val="1"/>
          <w:sz w:val="24"/>
          <w:szCs w:val="24"/>
          <w:lang w:eastAsia="hi-IN" w:bidi="hi-IN"/>
        </w:rPr>
        <w:t>:</w:t>
      </w:r>
    </w:p>
    <w:p w14:paraId="0F899A02" w14:textId="1408A325"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At this stage, the change is already in place and people are getting used to the new procedures. However, to sustain the change, a good management process must be installed. The engagement of external specialist and appropriate process is very helpful.</w:t>
      </w:r>
      <w:r w:rsidR="00C1430B">
        <w:rPr>
          <w:rFonts w:ascii="Arial" w:eastAsia="Times New Roman" w:hAnsi="Arial" w:cs="Arial"/>
          <w:kern w:val="1"/>
          <w:sz w:val="24"/>
          <w:szCs w:val="24"/>
          <w:lang w:eastAsia="hi-IN" w:bidi="hi-IN"/>
        </w:rPr>
        <w:t xml:space="preserve"> </w:t>
      </w:r>
      <w:r w:rsidRPr="00F56D51">
        <w:rPr>
          <w:rFonts w:ascii="Arial" w:eastAsia="Times New Roman" w:hAnsi="Arial" w:cs="Arial"/>
          <w:kern w:val="1"/>
          <w:sz w:val="24"/>
          <w:szCs w:val="24"/>
          <w:lang w:eastAsia="hi-IN" w:bidi="hi-IN"/>
        </w:rPr>
        <w:t>Although Beckhard Change model is one of the simplest, it is very powerful in the sense that it tackles all the major issues involved when planning a change. More importantly, the model takes into consideration the role of all employees within the team affected by the change.</w:t>
      </w:r>
      <w:r w:rsidR="0023498F">
        <w:rPr>
          <w:rFonts w:ascii="Arial" w:eastAsia="Times New Roman" w:hAnsi="Arial" w:cs="Arial"/>
          <w:kern w:val="1"/>
          <w:sz w:val="24"/>
          <w:szCs w:val="24"/>
          <w:lang w:eastAsia="hi-IN" w:bidi="hi-IN"/>
        </w:rPr>
        <w:t xml:space="preserve"> (</w:t>
      </w:r>
      <w:r w:rsidR="0023498F" w:rsidRPr="00F56D51">
        <w:rPr>
          <w:rFonts w:ascii="Arial" w:eastAsia="Times New Roman" w:hAnsi="Arial" w:cs="Arial"/>
          <w:kern w:val="1"/>
          <w:sz w:val="24"/>
          <w:szCs w:val="24"/>
          <w:lang w:eastAsia="hi-IN" w:bidi="hi-IN"/>
        </w:rPr>
        <w:t>Beckhard</w:t>
      </w:r>
      <w:r w:rsidR="0023498F">
        <w:rPr>
          <w:rFonts w:ascii="Arial" w:eastAsia="Times New Roman" w:hAnsi="Arial" w:cs="Arial"/>
          <w:kern w:val="1"/>
          <w:sz w:val="24"/>
          <w:szCs w:val="24"/>
          <w:lang w:eastAsia="hi-IN" w:bidi="hi-IN"/>
        </w:rPr>
        <w:t>,</w:t>
      </w:r>
      <w:r w:rsidR="0023498F" w:rsidRPr="00F56D51">
        <w:rPr>
          <w:rFonts w:ascii="Arial" w:eastAsia="Times New Roman" w:hAnsi="Arial" w:cs="Arial"/>
          <w:kern w:val="1"/>
          <w:sz w:val="24"/>
          <w:szCs w:val="24"/>
          <w:lang w:eastAsia="hi-IN" w:bidi="hi-IN"/>
        </w:rPr>
        <w:t>1987)</w:t>
      </w:r>
    </w:p>
    <w:p w14:paraId="2CE5ECBC" w14:textId="77777777" w:rsidR="00F56D51" w:rsidRPr="00F56D51" w:rsidRDefault="00F56D51" w:rsidP="00F56D51">
      <w:pPr>
        <w:suppressAutoHyphens/>
        <w:spacing w:before="28" w:after="0" w:line="360" w:lineRule="auto"/>
        <w:textAlignment w:val="baseline"/>
        <w:rPr>
          <w:rFonts w:ascii="Arial" w:eastAsia="SimSun" w:hAnsi="Arial" w:cs="Arial"/>
          <w:kern w:val="1"/>
          <w:sz w:val="24"/>
          <w:szCs w:val="24"/>
          <w:lang w:eastAsia="hi-IN" w:bidi="hi-IN"/>
        </w:rPr>
      </w:pPr>
    </w:p>
    <w:p w14:paraId="0BB7B002" w14:textId="77777777" w:rsidR="00F56D51" w:rsidRPr="00F56D51" w:rsidRDefault="000145D4" w:rsidP="00F56D51">
      <w:pPr>
        <w:suppressAutoHyphens/>
        <w:spacing w:before="28" w:after="0" w:line="360" w:lineRule="auto"/>
        <w:jc w:val="center"/>
        <w:textAlignment w:val="baseline"/>
        <w:rPr>
          <w:rFonts w:ascii="Arial" w:eastAsia="Times New Roman" w:hAnsi="Arial" w:cs="Arial"/>
          <w:kern w:val="1"/>
          <w:sz w:val="24"/>
          <w:szCs w:val="24"/>
          <w:lang w:eastAsia="hi-IN" w:bidi="hi-IN"/>
        </w:rPr>
      </w:pPr>
      <w:r>
        <w:rPr>
          <w:noProof/>
          <w:lang w:eastAsia="en-GB"/>
        </w:rPr>
        <w:lastRenderedPageBreak/>
        <w:drawing>
          <wp:inline distT="0" distB="0" distL="0" distR="0" wp14:anchorId="5956E7BC" wp14:editId="5787E431">
            <wp:extent cx="4724400" cy="290184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47440" cy="2915999"/>
                    </a:xfrm>
                    <a:prstGeom prst="rect">
                      <a:avLst/>
                    </a:prstGeom>
                  </pic:spPr>
                </pic:pic>
              </a:graphicData>
            </a:graphic>
          </wp:inline>
        </w:drawing>
      </w:r>
    </w:p>
    <w:p w14:paraId="20E7E9B0" w14:textId="3F10BD13" w:rsidR="00F56D51" w:rsidRPr="000145D4" w:rsidRDefault="00F56D51" w:rsidP="00F56D51">
      <w:pPr>
        <w:suppressAutoHyphens/>
        <w:spacing w:after="0" w:line="360" w:lineRule="auto"/>
        <w:ind w:left="720"/>
        <w:textAlignment w:val="baseline"/>
        <w:rPr>
          <w:rFonts w:ascii="Arial" w:eastAsia="Times New Roman" w:hAnsi="Arial" w:cs="Arial"/>
          <w:kern w:val="1"/>
          <w:sz w:val="18"/>
          <w:szCs w:val="18"/>
          <w:lang w:eastAsia="hi-IN" w:bidi="hi-IN"/>
        </w:rPr>
      </w:pPr>
      <w:r w:rsidRPr="000145D4">
        <w:rPr>
          <w:rFonts w:ascii="Arial" w:eastAsia="Times New Roman" w:hAnsi="Arial" w:cs="Arial"/>
          <w:kern w:val="1"/>
          <w:sz w:val="18"/>
          <w:szCs w:val="18"/>
          <w:lang w:eastAsia="hi-IN" w:bidi="hi-IN"/>
        </w:rPr>
        <w:t>Figure 2.</w:t>
      </w:r>
      <w:r w:rsidR="00AA054C">
        <w:rPr>
          <w:rFonts w:ascii="Arial" w:eastAsia="Times New Roman" w:hAnsi="Arial" w:cs="Arial"/>
          <w:kern w:val="1"/>
          <w:sz w:val="18"/>
          <w:szCs w:val="18"/>
          <w:lang w:eastAsia="hi-IN" w:bidi="hi-IN"/>
        </w:rPr>
        <w:t>3</w:t>
      </w:r>
      <w:r w:rsidRPr="000145D4">
        <w:rPr>
          <w:rFonts w:ascii="Arial" w:eastAsia="Times New Roman" w:hAnsi="Arial" w:cs="Arial"/>
          <w:kern w:val="1"/>
          <w:sz w:val="18"/>
          <w:szCs w:val="18"/>
          <w:lang w:eastAsia="hi-IN" w:bidi="hi-IN"/>
        </w:rPr>
        <w:t xml:space="preserve"> (Beckhard’s Change Equation) - Beckhard (1987)</w:t>
      </w:r>
    </w:p>
    <w:p w14:paraId="7BFCB7CF" w14:textId="77777777" w:rsidR="006075E9" w:rsidRDefault="006075E9"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29248D37"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Figure 2.2 above explains Beckhard’s Equation as: VxDxFSxB&gt;R. The key message from Backhard change equation is that; for change to work properly D, V, B and FS must be greater than R.</w:t>
      </w:r>
    </w:p>
    <w:p w14:paraId="7A4A4B1F" w14:textId="77777777" w:rsidR="00F56D51" w:rsidRPr="00F56D51" w:rsidRDefault="00F56D51" w:rsidP="00F56D51">
      <w:pPr>
        <w:suppressAutoHyphens/>
        <w:spacing w:before="28" w:after="0" w:line="360" w:lineRule="auto"/>
        <w:jc w:val="center"/>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Where:</w:t>
      </w:r>
    </w:p>
    <w:p w14:paraId="0F30E3CB" w14:textId="77777777" w:rsidR="00F56D51" w:rsidRPr="00F56D51" w:rsidRDefault="00F56D51" w:rsidP="00F56D51">
      <w:pPr>
        <w:suppressAutoHyphens/>
        <w:spacing w:before="28" w:after="0" w:line="360" w:lineRule="auto"/>
        <w:jc w:val="center"/>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D: Dissatisfaction with the status quo</w:t>
      </w:r>
    </w:p>
    <w:p w14:paraId="619F9C37" w14:textId="77777777" w:rsidR="00F56D51" w:rsidRPr="00F56D51" w:rsidRDefault="00F56D51" w:rsidP="00F56D51">
      <w:pPr>
        <w:suppressAutoHyphens/>
        <w:spacing w:before="28" w:after="0" w:line="360" w:lineRule="auto"/>
        <w:jc w:val="center"/>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V: Vision of what is possible</w:t>
      </w:r>
    </w:p>
    <w:p w14:paraId="4338D008" w14:textId="77777777" w:rsidR="00F56D51" w:rsidRPr="00F56D51" w:rsidRDefault="00F56D51" w:rsidP="00F56D51">
      <w:pPr>
        <w:suppressAutoHyphens/>
        <w:spacing w:before="28" w:after="0" w:line="360" w:lineRule="auto"/>
        <w:jc w:val="center"/>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F: First, Concrete steps that can be taken towards the vision</w:t>
      </w:r>
    </w:p>
    <w:p w14:paraId="7591ABE1" w14:textId="77777777" w:rsidR="00F56D51" w:rsidRPr="00F56D51" w:rsidRDefault="00F56D51" w:rsidP="00F56D51">
      <w:pPr>
        <w:suppressAutoHyphens/>
        <w:spacing w:before="28" w:after="0" w:line="360" w:lineRule="auto"/>
        <w:jc w:val="center"/>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R: Resistance (If any of these factors are missing or weak, then you are going to get resistance)</w:t>
      </w:r>
    </w:p>
    <w:p w14:paraId="56F22FC0"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The model has two very practical applications:</w:t>
      </w:r>
    </w:p>
    <w:p w14:paraId="241ECC5E" w14:textId="77777777" w:rsidR="00F56D51" w:rsidRPr="00F56D51" w:rsidRDefault="00F56D51" w:rsidP="00F56D51">
      <w:pPr>
        <w:widowControl w:val="0"/>
        <w:numPr>
          <w:ilvl w:val="0"/>
          <w:numId w:val="9"/>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b/>
          <w:bCs/>
          <w:kern w:val="1"/>
          <w:sz w:val="24"/>
          <w:szCs w:val="24"/>
          <w:lang w:eastAsia="hi-IN" w:bidi="hi-IN"/>
        </w:rPr>
        <w:t>Before the change</w:t>
      </w:r>
      <w:r w:rsidRPr="00F56D51">
        <w:rPr>
          <w:rFonts w:ascii="Arial" w:eastAsia="Times New Roman" w:hAnsi="Arial" w:cs="Arial"/>
          <w:kern w:val="1"/>
          <w:sz w:val="24"/>
          <w:szCs w:val="24"/>
          <w:lang w:eastAsia="hi-IN" w:bidi="hi-IN"/>
        </w:rPr>
        <w:t xml:space="preserve">: When planning a major change, planning or project </w:t>
      </w:r>
      <w:r w:rsidR="00DB0928" w:rsidRPr="00F56D51">
        <w:rPr>
          <w:rFonts w:ascii="Arial" w:eastAsia="Times New Roman" w:hAnsi="Arial" w:cs="Arial"/>
          <w:kern w:val="1"/>
          <w:sz w:val="24"/>
          <w:szCs w:val="24"/>
          <w:lang w:eastAsia="hi-IN" w:bidi="hi-IN"/>
        </w:rPr>
        <w:t>team</w:t>
      </w:r>
      <w:r w:rsidRPr="00F56D51">
        <w:rPr>
          <w:rFonts w:ascii="Arial" w:eastAsia="Times New Roman" w:hAnsi="Arial" w:cs="Arial"/>
          <w:kern w:val="1"/>
          <w:sz w:val="24"/>
          <w:szCs w:val="24"/>
          <w:lang w:eastAsia="hi-IN" w:bidi="hi-IN"/>
        </w:rPr>
        <w:t xml:space="preserve"> must make sure all the first three elements are built into their plans.</w:t>
      </w:r>
    </w:p>
    <w:p w14:paraId="3C0F8AD2" w14:textId="134A1D8C" w:rsidR="00F56D51" w:rsidRDefault="00F56D51" w:rsidP="00F56D51">
      <w:pPr>
        <w:widowControl w:val="0"/>
        <w:numPr>
          <w:ilvl w:val="0"/>
          <w:numId w:val="13"/>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b/>
          <w:bCs/>
          <w:kern w:val="1"/>
          <w:sz w:val="24"/>
          <w:szCs w:val="24"/>
          <w:lang w:eastAsia="hi-IN" w:bidi="hi-IN"/>
        </w:rPr>
        <w:t>During the change</w:t>
      </w:r>
      <w:r w:rsidRPr="00F56D51">
        <w:rPr>
          <w:rFonts w:ascii="Arial" w:eastAsia="Times New Roman" w:hAnsi="Arial" w:cs="Arial"/>
          <w:kern w:val="1"/>
          <w:sz w:val="24"/>
          <w:szCs w:val="24"/>
          <w:lang w:eastAsia="hi-IN" w:bidi="hi-IN"/>
        </w:rPr>
        <w:t>: This is use by managers as a trouble-shooting tool for figuring out why people are resisting the change.</w:t>
      </w:r>
    </w:p>
    <w:p w14:paraId="7D4B687B" w14:textId="77777777" w:rsidR="00897ED7" w:rsidRDefault="00897ED7"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25C043E9" w14:textId="743701C2"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2.6 </w:t>
      </w:r>
      <w:r w:rsidRPr="00F56D51">
        <w:rPr>
          <w:rFonts w:ascii="Arial" w:eastAsia="Times New Roman" w:hAnsi="Arial" w:cs="Arial"/>
          <w:kern w:val="1"/>
          <w:sz w:val="24"/>
          <w:szCs w:val="24"/>
          <w:u w:val="single"/>
          <w:lang w:eastAsia="hi-IN" w:bidi="hi-IN"/>
        </w:rPr>
        <w:t>WHY IS EFFECTIVE CHANGE MANAGEMENT IMPORTANT?</w:t>
      </w:r>
    </w:p>
    <w:p w14:paraId="5BFA169D"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Table 2.2 below; outlines some of the most common implications of effective and ineffective change management. These come from study participants, client experiences and input from hundreds of training participants conducted by Change Management Learning Centre at The United States of America in 2007:</w:t>
      </w:r>
    </w:p>
    <w:tbl>
      <w:tblPr>
        <w:tblW w:w="9781" w:type="dxa"/>
        <w:tblInd w:w="-147" w:type="dxa"/>
        <w:tblLayout w:type="fixed"/>
        <w:tblCellMar>
          <w:left w:w="10" w:type="dxa"/>
          <w:right w:w="10" w:type="dxa"/>
        </w:tblCellMar>
        <w:tblLook w:val="0000" w:firstRow="0" w:lastRow="0" w:firstColumn="0" w:lastColumn="0" w:noHBand="0" w:noVBand="0"/>
      </w:tblPr>
      <w:tblGrid>
        <w:gridCol w:w="4795"/>
        <w:gridCol w:w="4986"/>
      </w:tblGrid>
      <w:tr w:rsidR="00F56D51" w:rsidRPr="00F56D51" w14:paraId="6D36E85E" w14:textId="77777777" w:rsidTr="00757D71">
        <w:tc>
          <w:tcPr>
            <w:tcW w:w="4795" w:type="dxa"/>
            <w:tcBorders>
              <w:top w:val="single" w:sz="4" w:space="0" w:color="000080"/>
              <w:left w:val="single" w:sz="4" w:space="0" w:color="000080"/>
              <w:bottom w:val="single" w:sz="4" w:space="0" w:color="000080"/>
            </w:tcBorders>
            <w:shd w:val="clear" w:color="auto" w:fill="auto"/>
            <w:vAlign w:val="center"/>
          </w:tcPr>
          <w:p w14:paraId="509173E5" w14:textId="77777777" w:rsidR="00F56D51" w:rsidRPr="00757D71" w:rsidRDefault="00F56D51" w:rsidP="00757D71">
            <w:pPr>
              <w:suppressAutoHyphens/>
              <w:snapToGrid w:val="0"/>
              <w:spacing w:before="28" w:after="119" w:line="276" w:lineRule="auto"/>
              <w:jc w:val="center"/>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lastRenderedPageBreak/>
              <w:t xml:space="preserve">What can happen if change is </w:t>
            </w:r>
            <w:r w:rsidRPr="00757D71">
              <w:rPr>
                <w:rFonts w:ascii="Arial" w:eastAsia="Times New Roman" w:hAnsi="Arial" w:cs="Arial"/>
                <w:b/>
                <w:bCs/>
                <w:kern w:val="1"/>
                <w:sz w:val="24"/>
                <w:szCs w:val="24"/>
                <w:lang w:eastAsia="hi-IN" w:bidi="hi-IN"/>
              </w:rPr>
              <w:t xml:space="preserve">NOT </w:t>
            </w:r>
            <w:r w:rsidRPr="00757D71">
              <w:rPr>
                <w:rFonts w:ascii="Arial" w:eastAsia="Times New Roman" w:hAnsi="Arial" w:cs="Arial"/>
                <w:kern w:val="1"/>
                <w:sz w:val="24"/>
                <w:szCs w:val="24"/>
                <w:lang w:eastAsia="hi-IN" w:bidi="hi-IN"/>
              </w:rPr>
              <w:t>managed?</w:t>
            </w:r>
          </w:p>
        </w:tc>
        <w:tc>
          <w:tcPr>
            <w:tcW w:w="4986" w:type="dxa"/>
            <w:tcBorders>
              <w:top w:val="single" w:sz="4" w:space="0" w:color="000080"/>
              <w:left w:val="single" w:sz="4" w:space="0" w:color="000080"/>
              <w:bottom w:val="single" w:sz="4" w:space="0" w:color="000080"/>
              <w:right w:val="single" w:sz="4" w:space="0" w:color="000080"/>
            </w:tcBorders>
            <w:shd w:val="clear" w:color="auto" w:fill="auto"/>
            <w:vAlign w:val="center"/>
          </w:tcPr>
          <w:p w14:paraId="7717F5A0" w14:textId="77777777" w:rsidR="00F56D51" w:rsidRPr="00757D71" w:rsidRDefault="00F56D51" w:rsidP="00757D71">
            <w:pPr>
              <w:suppressAutoHyphens/>
              <w:snapToGrid w:val="0"/>
              <w:spacing w:before="28" w:after="119" w:line="276" w:lineRule="auto"/>
              <w:jc w:val="center"/>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 xml:space="preserve">What can happen if change is </w:t>
            </w:r>
            <w:r w:rsidRPr="00757D71">
              <w:rPr>
                <w:rFonts w:ascii="Arial" w:eastAsia="Times New Roman" w:hAnsi="Arial" w:cs="Arial"/>
                <w:b/>
                <w:bCs/>
                <w:kern w:val="1"/>
                <w:sz w:val="24"/>
                <w:szCs w:val="24"/>
                <w:lang w:eastAsia="hi-IN" w:bidi="hi-IN"/>
              </w:rPr>
              <w:t xml:space="preserve">EFFECTIVELY </w:t>
            </w:r>
            <w:r w:rsidRPr="00757D71">
              <w:rPr>
                <w:rFonts w:ascii="Arial" w:eastAsia="Times New Roman" w:hAnsi="Arial" w:cs="Arial"/>
                <w:kern w:val="1"/>
                <w:sz w:val="24"/>
                <w:szCs w:val="24"/>
                <w:lang w:eastAsia="hi-IN" w:bidi="hi-IN"/>
              </w:rPr>
              <w:t>managed?</w:t>
            </w:r>
          </w:p>
        </w:tc>
      </w:tr>
      <w:tr w:rsidR="00F56D51" w:rsidRPr="00757D71" w14:paraId="7D1E55F4" w14:textId="77777777" w:rsidTr="00757D71">
        <w:tc>
          <w:tcPr>
            <w:tcW w:w="4795" w:type="dxa"/>
            <w:tcBorders>
              <w:top w:val="single" w:sz="4" w:space="0" w:color="000080"/>
              <w:left w:val="single" w:sz="4" w:space="0" w:color="000080"/>
              <w:bottom w:val="single" w:sz="4" w:space="0" w:color="000080"/>
            </w:tcBorders>
            <w:shd w:val="clear" w:color="auto" w:fill="auto"/>
          </w:tcPr>
          <w:p w14:paraId="6E7D580E" w14:textId="77777777" w:rsidR="00F56D51" w:rsidRPr="00757D71" w:rsidRDefault="00F56D51" w:rsidP="00757D71">
            <w:pPr>
              <w:widowControl w:val="0"/>
              <w:numPr>
                <w:ilvl w:val="0"/>
                <w:numId w:val="10"/>
              </w:numPr>
              <w:suppressAutoHyphens/>
              <w:snapToGrid w:val="0"/>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Productivity declines as people become more consumed with the change being introduced.</w:t>
            </w:r>
          </w:p>
          <w:p w14:paraId="59A7FF4E"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Passive resistance festers.</w:t>
            </w:r>
          </w:p>
          <w:p w14:paraId="1CFA34AC"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Active resistance emerges and sabotages the change.</w:t>
            </w:r>
          </w:p>
          <w:p w14:paraId="45C35C16"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Valued employees leave the organization, a very costly proposition in terms of the lost contribution and the cost to replace them.</w:t>
            </w:r>
          </w:p>
          <w:p w14:paraId="72B09B45"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Employees become disinterested in the current state and the future state.</w:t>
            </w:r>
          </w:p>
          <w:p w14:paraId="7C4199C1"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Employees begin arguing about change and the direction of the company.</w:t>
            </w:r>
          </w:p>
          <w:p w14:paraId="7BB46C55"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People are left to wonder why the change is happening.</w:t>
            </w:r>
          </w:p>
          <w:p w14:paraId="53ACF662"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More people begin taking sick days or not showing up for work.</w:t>
            </w:r>
          </w:p>
          <w:p w14:paraId="2D74F108"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People find work-around to avoid implementing the new way of doing things.</w:t>
            </w:r>
          </w:p>
          <w:p w14:paraId="7A4F9B2A"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Employees revert to the old way of doing things.</w:t>
            </w:r>
          </w:p>
          <w:p w14:paraId="5B00A39A"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Changes are not fully implemented.</w:t>
            </w:r>
          </w:p>
          <w:p w14:paraId="429122D6"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Changes are scrapped and cancelled due to the lack of support throughout the organization.</w:t>
            </w:r>
          </w:p>
          <w:p w14:paraId="54F2480E"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Divides are created in the organization between 'us' and 'them'.</w:t>
            </w:r>
          </w:p>
          <w:p w14:paraId="6DC31288" w14:textId="77777777" w:rsidR="00F56D51" w:rsidRPr="00757D7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The organization builds a history of failed and painful changes.</w:t>
            </w:r>
          </w:p>
          <w:p w14:paraId="6FAAD640" w14:textId="77777777" w:rsidR="00F56D51" w:rsidRDefault="00F56D51" w:rsidP="00757D71">
            <w:pPr>
              <w:widowControl w:val="0"/>
              <w:numPr>
                <w:ilvl w:val="0"/>
                <w:numId w:val="8"/>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Many types of risk are created - risk to the project, to the organization, to the employees involved and to the individuals supporting or chartering the change.</w:t>
            </w:r>
          </w:p>
          <w:p w14:paraId="07EA565B" w14:textId="77777777" w:rsidR="00757D71" w:rsidRPr="00757D71" w:rsidRDefault="00757D71" w:rsidP="00757D71">
            <w:pPr>
              <w:widowControl w:val="0"/>
              <w:suppressAutoHyphens/>
              <w:spacing w:before="28" w:after="0" w:line="276" w:lineRule="auto"/>
              <w:ind w:left="720"/>
              <w:textAlignment w:val="baseline"/>
              <w:rPr>
                <w:rFonts w:ascii="Arial" w:eastAsia="Times New Roman" w:hAnsi="Arial" w:cs="Arial"/>
                <w:kern w:val="1"/>
                <w:sz w:val="24"/>
                <w:szCs w:val="24"/>
                <w:lang w:eastAsia="hi-IN" w:bidi="hi-IN"/>
              </w:rPr>
            </w:pPr>
          </w:p>
        </w:tc>
        <w:tc>
          <w:tcPr>
            <w:tcW w:w="4986" w:type="dxa"/>
            <w:tcBorders>
              <w:top w:val="single" w:sz="4" w:space="0" w:color="000080"/>
              <w:left w:val="single" w:sz="4" w:space="0" w:color="000080"/>
              <w:bottom w:val="single" w:sz="4" w:space="0" w:color="000080"/>
              <w:right w:val="single" w:sz="4" w:space="0" w:color="000080"/>
            </w:tcBorders>
            <w:shd w:val="clear" w:color="auto" w:fill="auto"/>
          </w:tcPr>
          <w:p w14:paraId="43FF9356" w14:textId="77777777" w:rsidR="00F56D51" w:rsidRPr="00757D71" w:rsidRDefault="00F56D51" w:rsidP="00757D71">
            <w:pPr>
              <w:widowControl w:val="0"/>
              <w:numPr>
                <w:ilvl w:val="0"/>
                <w:numId w:val="4"/>
              </w:numPr>
              <w:suppressAutoHyphens/>
              <w:snapToGrid w:val="0"/>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Employees have a solid understanding of why change is happening.</w:t>
            </w:r>
          </w:p>
          <w:p w14:paraId="3EC41F83"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Employees engage in both the solution and the change.</w:t>
            </w:r>
          </w:p>
          <w:p w14:paraId="04F9B332"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Training is used to build knowledge after employees have made the personal decision to support the change.</w:t>
            </w:r>
          </w:p>
          <w:p w14:paraId="7A5C2707"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Resistance is identified and dealt with early in the process.</w:t>
            </w:r>
          </w:p>
          <w:p w14:paraId="3C523BA4"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Senior leaders demonstrate their own and the organization's commitment to the change.</w:t>
            </w:r>
          </w:p>
          <w:p w14:paraId="39C6E569"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Communications are segmented and customized for different audiences, answering the questions that they care about.</w:t>
            </w:r>
          </w:p>
          <w:p w14:paraId="1E5BB707"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Momentum is built throughout different areas and levels within the organization.</w:t>
            </w:r>
          </w:p>
          <w:p w14:paraId="3F893EC4"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Changes are less painful to the organization and to the employees.</w:t>
            </w:r>
          </w:p>
          <w:p w14:paraId="0F39BA06"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A coalition of support among senior leaders and managers creates momentum throughout the organization.</w:t>
            </w:r>
          </w:p>
          <w:p w14:paraId="34A24355"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Probability of meeting project objectives is increased.</w:t>
            </w:r>
          </w:p>
          <w:p w14:paraId="4FFDF4D6" w14:textId="77777777" w:rsidR="00F56D51" w:rsidRPr="00757D71" w:rsidRDefault="00F56D51" w:rsidP="00757D71">
            <w:pPr>
              <w:widowControl w:val="0"/>
              <w:numPr>
                <w:ilvl w:val="0"/>
                <w:numId w:val="15"/>
              </w:numPr>
              <w:suppressAutoHyphens/>
              <w:spacing w:before="28" w:after="0" w:line="276" w:lineRule="auto"/>
              <w:textAlignment w:val="baseline"/>
              <w:rPr>
                <w:rFonts w:ascii="Arial" w:eastAsia="Times New Roman" w:hAnsi="Arial" w:cs="Arial"/>
                <w:kern w:val="1"/>
                <w:sz w:val="24"/>
                <w:szCs w:val="24"/>
                <w:lang w:eastAsia="hi-IN" w:bidi="hi-IN"/>
              </w:rPr>
            </w:pPr>
            <w:r w:rsidRPr="00757D71">
              <w:rPr>
                <w:rFonts w:ascii="Arial" w:eastAsia="Times New Roman" w:hAnsi="Arial" w:cs="Arial"/>
                <w:kern w:val="1"/>
                <w:sz w:val="24"/>
                <w:szCs w:val="24"/>
                <w:lang w:eastAsia="hi-IN" w:bidi="hi-IN"/>
              </w:rPr>
              <w:t>The organization begins to build a history of successful change, creating a better 'backdrop' for the next change initiative.</w:t>
            </w:r>
          </w:p>
          <w:p w14:paraId="5CA6913A" w14:textId="77777777" w:rsidR="00F56D51" w:rsidRPr="00757D71" w:rsidRDefault="00F56D51" w:rsidP="00757D71">
            <w:pPr>
              <w:suppressAutoHyphens/>
              <w:spacing w:before="28" w:after="119" w:line="276" w:lineRule="auto"/>
              <w:textAlignment w:val="baseline"/>
              <w:rPr>
                <w:rFonts w:ascii="Arial" w:eastAsia="Times New Roman" w:hAnsi="Arial" w:cs="Arial"/>
                <w:kern w:val="1"/>
                <w:sz w:val="24"/>
                <w:szCs w:val="24"/>
                <w:lang w:eastAsia="hi-IN" w:bidi="hi-IN"/>
              </w:rPr>
            </w:pPr>
          </w:p>
        </w:tc>
      </w:tr>
    </w:tbl>
    <w:p w14:paraId="0FD46376" w14:textId="77777777" w:rsidR="00F56D51" w:rsidRPr="00757D71" w:rsidRDefault="00F56D51" w:rsidP="00F56D51">
      <w:pPr>
        <w:suppressAutoHyphens/>
        <w:spacing w:before="28" w:after="0" w:line="360" w:lineRule="auto"/>
        <w:textAlignment w:val="baseline"/>
        <w:rPr>
          <w:rFonts w:ascii="Arial" w:eastAsia="Times New Roman" w:hAnsi="Arial" w:cs="Arial"/>
          <w:kern w:val="1"/>
          <w:sz w:val="18"/>
          <w:szCs w:val="18"/>
          <w:lang w:eastAsia="hi-IN" w:bidi="hi-IN"/>
        </w:rPr>
      </w:pPr>
      <w:r w:rsidRPr="00757D71">
        <w:rPr>
          <w:rFonts w:ascii="Arial" w:eastAsia="Times New Roman" w:hAnsi="Arial" w:cs="Arial"/>
          <w:kern w:val="1"/>
          <w:sz w:val="18"/>
          <w:szCs w:val="18"/>
          <w:lang w:eastAsia="hi-IN" w:bidi="hi-IN"/>
        </w:rPr>
        <w:t>Table 2.2 (Effective and Non-Effective Change management results): www.changemanagemet.com (2007)</w:t>
      </w:r>
    </w:p>
    <w:p w14:paraId="61F8560B"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lastRenderedPageBreak/>
        <w:t xml:space="preserve">2.7 </w:t>
      </w:r>
      <w:r w:rsidRPr="00F56D51">
        <w:rPr>
          <w:rFonts w:ascii="Arial" w:eastAsia="Times New Roman" w:hAnsi="Arial" w:cs="Arial"/>
          <w:kern w:val="1"/>
          <w:sz w:val="24"/>
          <w:szCs w:val="24"/>
          <w:u w:val="single"/>
          <w:lang w:eastAsia="hi-IN" w:bidi="hi-IN"/>
        </w:rPr>
        <w:t>PROJECT MANAGEMENT RELATION TO CHANGE</w:t>
      </w:r>
    </w:p>
    <w:p w14:paraId="0F09DC56"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2.7.1 </w:t>
      </w:r>
      <w:r w:rsidRPr="00F56D51">
        <w:rPr>
          <w:rFonts w:ascii="Arial" w:eastAsia="Times New Roman" w:hAnsi="Arial" w:cs="Arial"/>
          <w:kern w:val="1"/>
          <w:sz w:val="24"/>
          <w:szCs w:val="24"/>
          <w:u w:val="single"/>
          <w:lang w:eastAsia="hi-IN" w:bidi="hi-IN"/>
        </w:rPr>
        <w:t>PROJECT</w:t>
      </w:r>
    </w:p>
    <w:p w14:paraId="085677C8"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This part of the chapter looks at project management as part change management and how it can influence a change. According to Graham (1993), a project is a set of people and other resources, temporarily assembled to reach a specific objective, normally with a budget and a fixed period. A project is unique venture with beginning and an end, conducted by people to meet established goals within parameters of cost, schedule and quality. Boddy &amp; Buchanan (1992)</w:t>
      </w:r>
    </w:p>
    <w:p w14:paraId="783DF165"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7B62A34D"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The key words used by Graham and Buchanan were cost, time and quality. Whenever time, cost and quality are mentioned, there are always factors that can hinder against such targets. Any project taken on by a team has a potential risk involved. To manage and control any risk associated with a project, a good project management tool or technique is very imperative.</w:t>
      </w:r>
    </w:p>
    <w:p w14:paraId="121FCBAB"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68D51AFD"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2.7.2 </w:t>
      </w:r>
      <w:r w:rsidRPr="00F56D51">
        <w:rPr>
          <w:rFonts w:ascii="Arial" w:eastAsia="Times New Roman" w:hAnsi="Arial" w:cs="Arial"/>
          <w:kern w:val="1"/>
          <w:sz w:val="24"/>
          <w:szCs w:val="24"/>
          <w:u w:val="single"/>
          <w:lang w:eastAsia="hi-IN" w:bidi="hi-IN"/>
        </w:rPr>
        <w:t>PROJECT MANAGEMENT</w:t>
      </w:r>
    </w:p>
    <w:p w14:paraId="52793AC5" w14:textId="5410090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Project management is the planning, co-ordination and control of project from conception to completion (including commissioning) on behalf of a client requiring the identification of the client’s objectives in terms of utility, function, quality, time and cost and the establishment of relationships between resources, integrating, monitoring, and controlling the contributors to the project and their output, evaluating and selecting alternatives in pursuit of the client’s satisfaction with the project outcome. </w:t>
      </w:r>
      <w:r w:rsidR="00E504DF">
        <w:rPr>
          <w:rFonts w:ascii="Arial" w:eastAsia="Times New Roman" w:hAnsi="Arial" w:cs="Arial"/>
          <w:kern w:val="1"/>
          <w:sz w:val="24"/>
          <w:szCs w:val="24"/>
          <w:lang w:eastAsia="hi-IN" w:bidi="hi-IN"/>
        </w:rPr>
        <w:t>(</w:t>
      </w:r>
      <w:r w:rsidRPr="00F56D51">
        <w:rPr>
          <w:rFonts w:ascii="Arial" w:eastAsia="Times New Roman" w:hAnsi="Arial" w:cs="Arial"/>
          <w:kern w:val="1"/>
          <w:sz w:val="24"/>
          <w:szCs w:val="24"/>
          <w:lang w:eastAsia="hi-IN" w:bidi="hi-IN"/>
        </w:rPr>
        <w:t xml:space="preserve">Walker </w:t>
      </w:r>
      <w:r w:rsidR="00E504DF">
        <w:rPr>
          <w:rFonts w:ascii="Arial" w:eastAsia="Times New Roman" w:hAnsi="Arial" w:cs="Arial"/>
          <w:kern w:val="1"/>
          <w:sz w:val="24"/>
          <w:szCs w:val="24"/>
          <w:lang w:eastAsia="hi-IN" w:bidi="hi-IN"/>
        </w:rPr>
        <w:t>,</w:t>
      </w:r>
      <w:r w:rsidRPr="00F56D51">
        <w:rPr>
          <w:rFonts w:ascii="Arial" w:eastAsia="Times New Roman" w:hAnsi="Arial" w:cs="Arial"/>
          <w:kern w:val="1"/>
          <w:sz w:val="24"/>
          <w:szCs w:val="24"/>
          <w:lang w:eastAsia="hi-IN" w:bidi="hi-IN"/>
        </w:rPr>
        <w:t>2002)</w:t>
      </w:r>
      <w:r w:rsidR="00E504DF">
        <w:rPr>
          <w:rFonts w:ascii="Arial" w:eastAsia="Times New Roman" w:hAnsi="Arial" w:cs="Arial"/>
          <w:kern w:val="1"/>
          <w:sz w:val="24"/>
          <w:szCs w:val="24"/>
          <w:lang w:eastAsia="hi-IN" w:bidi="hi-IN"/>
        </w:rPr>
        <w:t>.</w:t>
      </w:r>
    </w:p>
    <w:p w14:paraId="0FD06FC3"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4A5C374C"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2.7.3 </w:t>
      </w:r>
      <w:r w:rsidRPr="00F56D51">
        <w:rPr>
          <w:rFonts w:ascii="Arial" w:eastAsia="Times New Roman" w:hAnsi="Arial" w:cs="Arial"/>
          <w:kern w:val="1"/>
          <w:sz w:val="24"/>
          <w:szCs w:val="24"/>
          <w:u w:val="single"/>
          <w:lang w:eastAsia="hi-IN" w:bidi="hi-IN"/>
        </w:rPr>
        <w:t>ELEMENTS OF CHAGE MANAGEMENT</w:t>
      </w:r>
    </w:p>
    <w:p w14:paraId="4EC245EF"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According to Walker any project consists of the following elements:</w:t>
      </w:r>
    </w:p>
    <w:p w14:paraId="0E01CE2D" w14:textId="77777777" w:rsidR="00F56D51" w:rsidRPr="00F56D51" w:rsidRDefault="00F56D51" w:rsidP="00B947AB">
      <w:pPr>
        <w:widowControl w:val="0"/>
        <w:numPr>
          <w:ilvl w:val="0"/>
          <w:numId w:val="11"/>
        </w:numPr>
        <w:tabs>
          <w:tab w:val="clear" w:pos="0"/>
          <w:tab w:val="num" w:pos="-360"/>
        </w:tabs>
        <w:suppressAutoHyphens/>
        <w:spacing w:before="28" w:after="0" w:line="360" w:lineRule="auto"/>
        <w:ind w:left="360"/>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u w:val="single"/>
          <w:lang w:eastAsia="hi-IN" w:bidi="hi-IN"/>
        </w:rPr>
        <w:t>Objective</w:t>
      </w:r>
      <w:r w:rsidRPr="00F56D51">
        <w:rPr>
          <w:rFonts w:ascii="Arial" w:eastAsia="Times New Roman" w:hAnsi="Arial" w:cs="Arial"/>
          <w:b/>
          <w:bCs/>
          <w:kern w:val="1"/>
          <w:sz w:val="24"/>
          <w:szCs w:val="24"/>
          <w:u w:val="single"/>
          <w:lang w:eastAsia="hi-IN" w:bidi="hi-IN"/>
        </w:rPr>
        <w:t xml:space="preserve"> </w:t>
      </w:r>
      <w:r w:rsidRPr="00F56D51">
        <w:rPr>
          <w:rFonts w:ascii="Arial" w:eastAsia="Times New Roman" w:hAnsi="Arial" w:cs="Arial"/>
          <w:kern w:val="1"/>
          <w:sz w:val="24"/>
          <w:szCs w:val="24"/>
          <w:lang w:eastAsia="hi-IN" w:bidi="hi-IN"/>
        </w:rPr>
        <w:t>– Every project has a definable and measurable result, which is defined in terms of final purpose, cost, quality and timing of delivery. This simply means the project has a start point and a desirable or expected end or state.</w:t>
      </w:r>
    </w:p>
    <w:p w14:paraId="764F3A7C" w14:textId="77777777" w:rsidR="00F56D51" w:rsidRDefault="00F56D51" w:rsidP="00B947AB">
      <w:pPr>
        <w:widowControl w:val="0"/>
        <w:numPr>
          <w:ilvl w:val="0"/>
          <w:numId w:val="3"/>
        </w:numPr>
        <w:tabs>
          <w:tab w:val="clear" w:pos="0"/>
          <w:tab w:val="num" w:pos="-360"/>
        </w:tabs>
        <w:suppressAutoHyphens/>
        <w:spacing w:before="28" w:after="0" w:line="360" w:lineRule="auto"/>
        <w:ind w:left="360"/>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u w:val="single"/>
          <w:lang w:eastAsia="hi-IN" w:bidi="hi-IN"/>
        </w:rPr>
        <w:t>Complexity</w:t>
      </w:r>
      <w:r w:rsidRPr="00F56D51">
        <w:rPr>
          <w:rFonts w:ascii="Arial" w:eastAsia="Times New Roman" w:hAnsi="Arial" w:cs="Arial"/>
          <w:kern w:val="1"/>
          <w:sz w:val="24"/>
          <w:szCs w:val="24"/>
          <w:lang w:eastAsia="hi-IN" w:bidi="hi-IN"/>
        </w:rPr>
        <w:t xml:space="preserve"> – This arises as many different tasks are required to be achieved in a project and the relationship between these must be understood. The task involved determines the rate of complexity.</w:t>
      </w:r>
    </w:p>
    <w:p w14:paraId="58839258" w14:textId="77777777" w:rsidR="0026670C" w:rsidRDefault="0026670C" w:rsidP="0026670C">
      <w:pPr>
        <w:widowControl w:val="0"/>
        <w:suppressAutoHyphens/>
        <w:spacing w:before="28" w:after="0" w:line="360" w:lineRule="auto"/>
        <w:textAlignment w:val="baseline"/>
        <w:rPr>
          <w:rFonts w:ascii="Arial" w:eastAsia="Times New Roman" w:hAnsi="Arial" w:cs="Arial"/>
          <w:kern w:val="1"/>
          <w:sz w:val="24"/>
          <w:szCs w:val="24"/>
          <w:lang w:eastAsia="hi-IN" w:bidi="hi-IN"/>
        </w:rPr>
      </w:pPr>
    </w:p>
    <w:p w14:paraId="4A921801" w14:textId="77777777" w:rsidR="00F56D51" w:rsidRPr="00F56D51" w:rsidRDefault="00F56D51" w:rsidP="00B947AB">
      <w:pPr>
        <w:widowControl w:val="0"/>
        <w:numPr>
          <w:ilvl w:val="0"/>
          <w:numId w:val="7"/>
        </w:numPr>
        <w:tabs>
          <w:tab w:val="clear" w:pos="0"/>
          <w:tab w:val="num" w:pos="-360"/>
        </w:tabs>
        <w:suppressAutoHyphens/>
        <w:spacing w:before="28" w:after="0" w:line="360" w:lineRule="auto"/>
        <w:ind w:left="360"/>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u w:val="single"/>
          <w:lang w:eastAsia="hi-IN" w:bidi="hi-IN"/>
        </w:rPr>
        <w:lastRenderedPageBreak/>
        <w:t>Constraints</w:t>
      </w:r>
      <w:r w:rsidRPr="00F56D51">
        <w:rPr>
          <w:rFonts w:ascii="Arial" w:eastAsia="Times New Roman" w:hAnsi="Arial" w:cs="Arial"/>
          <w:b/>
          <w:bCs/>
          <w:kern w:val="1"/>
          <w:sz w:val="24"/>
          <w:szCs w:val="24"/>
          <w:u w:val="single"/>
          <w:lang w:eastAsia="hi-IN" w:bidi="hi-IN"/>
        </w:rPr>
        <w:t xml:space="preserve"> </w:t>
      </w:r>
      <w:r w:rsidRPr="00F56D51">
        <w:rPr>
          <w:rFonts w:ascii="Arial" w:eastAsia="Times New Roman" w:hAnsi="Arial" w:cs="Arial"/>
          <w:kern w:val="1"/>
          <w:sz w:val="24"/>
          <w:szCs w:val="24"/>
          <w:lang w:eastAsia="hi-IN" w:bidi="hi-IN"/>
        </w:rPr>
        <w:t>– Each project has a definable measurable end. The measurable limit could be cost, size, time and many more.</w:t>
      </w:r>
    </w:p>
    <w:p w14:paraId="61AFB6A1" w14:textId="77777777" w:rsidR="00F56D51" w:rsidRPr="00F56D51" w:rsidRDefault="00F56D51" w:rsidP="00B947AB">
      <w:pPr>
        <w:widowControl w:val="0"/>
        <w:numPr>
          <w:ilvl w:val="0"/>
          <w:numId w:val="16"/>
        </w:numPr>
        <w:tabs>
          <w:tab w:val="clear" w:pos="0"/>
          <w:tab w:val="num" w:pos="-360"/>
        </w:tabs>
        <w:suppressAutoHyphens/>
        <w:spacing w:before="28" w:after="0" w:line="360" w:lineRule="auto"/>
        <w:ind w:left="360"/>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u w:val="single"/>
          <w:lang w:eastAsia="hi-IN" w:bidi="hi-IN"/>
        </w:rPr>
        <w:t xml:space="preserve">Uniqueness </w:t>
      </w:r>
      <w:r w:rsidRPr="00F56D51">
        <w:rPr>
          <w:rFonts w:ascii="Arial" w:eastAsia="Times New Roman" w:hAnsi="Arial" w:cs="Arial"/>
          <w:kern w:val="1"/>
          <w:sz w:val="24"/>
          <w:szCs w:val="24"/>
          <w:lang w:eastAsia="hi-IN" w:bidi="hi-IN"/>
        </w:rPr>
        <w:t xml:space="preserve">– A project is usually a one-off, produced to the requirement of a </w:t>
      </w:r>
      <w:r w:rsidR="00DB0928">
        <w:rPr>
          <w:rFonts w:ascii="Arial" w:eastAsia="Times New Roman" w:hAnsi="Arial" w:cs="Arial"/>
          <w:kern w:val="1"/>
          <w:sz w:val="24"/>
          <w:szCs w:val="24"/>
          <w:lang w:eastAsia="hi-IN" w:bidi="hi-IN"/>
        </w:rPr>
        <w:t>specific</w:t>
      </w:r>
      <w:r w:rsidRPr="00F56D51">
        <w:rPr>
          <w:rFonts w:ascii="Arial" w:eastAsia="Times New Roman" w:hAnsi="Arial" w:cs="Arial"/>
          <w:kern w:val="1"/>
          <w:sz w:val="24"/>
          <w:szCs w:val="24"/>
          <w:lang w:eastAsia="hi-IN" w:bidi="hi-IN"/>
        </w:rPr>
        <w:t xml:space="preserve"> customer or for our own organisation. Developing a project for your own organisation make your organisation the customer. The project type and specification could be a repetition of an existing project.</w:t>
      </w:r>
    </w:p>
    <w:p w14:paraId="2CFE1748" w14:textId="77777777" w:rsidR="00F56D51" w:rsidRPr="00F56D51" w:rsidRDefault="00F56D51" w:rsidP="00B947AB">
      <w:pPr>
        <w:widowControl w:val="0"/>
        <w:numPr>
          <w:ilvl w:val="0"/>
          <w:numId w:val="14"/>
        </w:numPr>
        <w:tabs>
          <w:tab w:val="clear" w:pos="0"/>
          <w:tab w:val="num" w:pos="-360"/>
        </w:tabs>
        <w:suppressAutoHyphens/>
        <w:spacing w:before="28" w:after="0" w:line="360" w:lineRule="auto"/>
        <w:ind w:left="360"/>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u w:val="single"/>
          <w:lang w:eastAsia="hi-IN" w:bidi="hi-IN"/>
        </w:rPr>
        <w:t>Uncertainty</w:t>
      </w:r>
      <w:r w:rsidRPr="00F56D51">
        <w:rPr>
          <w:rFonts w:ascii="Arial" w:eastAsia="Times New Roman" w:hAnsi="Arial" w:cs="Arial"/>
          <w:b/>
          <w:bCs/>
          <w:kern w:val="1"/>
          <w:sz w:val="24"/>
          <w:szCs w:val="24"/>
          <w:u w:val="single"/>
          <w:lang w:eastAsia="hi-IN" w:bidi="hi-IN"/>
        </w:rPr>
        <w:t xml:space="preserve"> </w:t>
      </w:r>
      <w:r w:rsidRPr="00F56D51">
        <w:rPr>
          <w:rFonts w:ascii="Arial" w:eastAsia="Times New Roman" w:hAnsi="Arial" w:cs="Arial"/>
          <w:kern w:val="1"/>
          <w:sz w:val="24"/>
          <w:szCs w:val="24"/>
          <w:lang w:eastAsia="hi-IN" w:bidi="hi-IN"/>
        </w:rPr>
        <w:t>– While projects are planned, there is inevitably element of risk that can affect objectives to be achieved or not. There are various factors that can affect the objectives of a project both positively and negatively. Impact of factors such as political, weather, environmental, technological constraints can cause uncertainty during a project cycle.</w:t>
      </w:r>
    </w:p>
    <w:p w14:paraId="2ACFE200" w14:textId="77777777" w:rsidR="00F56D51" w:rsidRPr="00F56D51" w:rsidRDefault="00F56D51" w:rsidP="0026670C">
      <w:pPr>
        <w:widowControl w:val="0"/>
        <w:numPr>
          <w:ilvl w:val="0"/>
          <w:numId w:val="5"/>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u w:val="single"/>
          <w:lang w:eastAsia="hi-IN" w:bidi="hi-IN"/>
        </w:rPr>
        <w:t>Temporary Nature</w:t>
      </w:r>
      <w:r w:rsidRPr="00F56D51">
        <w:rPr>
          <w:rFonts w:ascii="Arial" w:eastAsia="Times New Roman" w:hAnsi="Arial" w:cs="Arial"/>
          <w:kern w:val="1"/>
          <w:sz w:val="24"/>
          <w:szCs w:val="24"/>
          <w:lang w:eastAsia="hi-IN" w:bidi="hi-IN"/>
        </w:rPr>
        <w:t xml:space="preserve"> – Projects have a defined beginning and end, so the resources allocated to a particular project are allocated on a temporary basis for completion and management of the project. However, certain project resources may be carried across operations management after the project is commissioned.</w:t>
      </w:r>
    </w:p>
    <w:p w14:paraId="041DE05D" w14:textId="77777777" w:rsidR="00F56D51" w:rsidRPr="00F56D51" w:rsidRDefault="00F56D51" w:rsidP="0026670C">
      <w:pPr>
        <w:widowControl w:val="0"/>
        <w:numPr>
          <w:ilvl w:val="0"/>
          <w:numId w:val="6"/>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u w:val="single"/>
          <w:lang w:eastAsia="hi-IN" w:bidi="hi-IN"/>
        </w:rPr>
        <w:t>Life cycle</w:t>
      </w:r>
      <w:r w:rsidRPr="00F56D51">
        <w:rPr>
          <w:rFonts w:ascii="Arial" w:eastAsia="Times New Roman" w:hAnsi="Arial" w:cs="Arial"/>
          <w:kern w:val="1"/>
          <w:sz w:val="24"/>
          <w:szCs w:val="24"/>
          <w:lang w:eastAsia="hi-IN" w:bidi="hi-IN"/>
        </w:rPr>
        <w:t xml:space="preserve"> – Projects are planned to follow a predicted path. The control of projects requires that it is necessary to divide up the life cycle of a project into phases.</w:t>
      </w:r>
    </w:p>
    <w:p w14:paraId="0934F268"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4F44301C"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2.8 </w:t>
      </w:r>
      <w:r w:rsidRPr="00F56D51">
        <w:rPr>
          <w:rFonts w:ascii="Arial" w:eastAsia="Times New Roman" w:hAnsi="Arial" w:cs="Arial"/>
          <w:kern w:val="1"/>
          <w:sz w:val="24"/>
          <w:szCs w:val="24"/>
          <w:u w:val="single"/>
          <w:lang w:eastAsia="hi-IN" w:bidi="hi-IN"/>
        </w:rPr>
        <w:t>PROJECT MANAGEMENT PROCESS</w:t>
      </w:r>
    </w:p>
    <w:p w14:paraId="05F68215" w14:textId="3A507985"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According to the Project Management Institute (2008), project management is the application of knowledge, skills, tools and techniques to project activities to meet the project requirement. </w:t>
      </w:r>
      <w:r w:rsidR="0007655B">
        <w:rPr>
          <w:rFonts w:ascii="Arial" w:eastAsia="Times New Roman" w:hAnsi="Arial" w:cs="Arial"/>
          <w:kern w:val="1"/>
          <w:sz w:val="24"/>
          <w:szCs w:val="24"/>
          <w:lang w:eastAsia="hi-IN" w:bidi="hi-IN"/>
        </w:rPr>
        <w:t>Project Management Institute (2008)</w:t>
      </w:r>
      <w:r w:rsidRPr="00F56D51">
        <w:rPr>
          <w:rFonts w:ascii="Arial" w:eastAsia="Times New Roman" w:hAnsi="Arial" w:cs="Arial"/>
          <w:kern w:val="1"/>
          <w:sz w:val="24"/>
          <w:szCs w:val="24"/>
          <w:lang w:eastAsia="hi-IN" w:bidi="hi-IN"/>
        </w:rPr>
        <w:t xml:space="preserve"> </w:t>
      </w:r>
      <w:r w:rsidR="0007655B">
        <w:rPr>
          <w:rFonts w:ascii="Arial" w:eastAsia="Times New Roman" w:hAnsi="Arial" w:cs="Arial"/>
          <w:kern w:val="1"/>
          <w:sz w:val="24"/>
          <w:szCs w:val="24"/>
          <w:lang w:eastAsia="hi-IN" w:bidi="hi-IN"/>
        </w:rPr>
        <w:t xml:space="preserve">explains that; </w:t>
      </w:r>
      <w:r w:rsidRPr="00F56D51">
        <w:rPr>
          <w:rFonts w:ascii="Arial" w:eastAsia="Times New Roman" w:hAnsi="Arial" w:cs="Arial"/>
          <w:kern w:val="1"/>
          <w:sz w:val="24"/>
          <w:szCs w:val="24"/>
          <w:lang w:eastAsia="hi-IN" w:bidi="hi-IN"/>
        </w:rPr>
        <w:t>Project Management is accomplished through the application and integration of the project management process which includes initiating, planning, executing, monitoring, controlling and closing.</w:t>
      </w:r>
    </w:p>
    <w:p w14:paraId="5CE92649" w14:textId="77777777" w:rsidR="0026670C" w:rsidRDefault="0026670C"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776EA35F"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2.8.1 </w:t>
      </w:r>
      <w:r w:rsidRPr="00F56D51">
        <w:rPr>
          <w:rFonts w:ascii="Arial" w:eastAsia="Times New Roman" w:hAnsi="Arial" w:cs="Arial"/>
          <w:kern w:val="1"/>
          <w:sz w:val="24"/>
          <w:szCs w:val="24"/>
          <w:u w:val="single"/>
          <w:lang w:eastAsia="hi-IN" w:bidi="hi-IN"/>
        </w:rPr>
        <w:t>INITIATING</w:t>
      </w:r>
    </w:p>
    <w:p w14:paraId="6A7E6015"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Initiating is the formal start of a project and will usually be triggered by the issue of a Project Mandate which briefly describes the purpose of the </w:t>
      </w:r>
      <w:r w:rsidR="00DB0928" w:rsidRPr="00F56D51">
        <w:rPr>
          <w:rFonts w:ascii="Arial" w:eastAsia="Times New Roman" w:hAnsi="Arial" w:cs="Arial"/>
          <w:kern w:val="1"/>
          <w:sz w:val="24"/>
          <w:szCs w:val="24"/>
          <w:lang w:eastAsia="hi-IN" w:bidi="hi-IN"/>
        </w:rPr>
        <w:t>project and</w:t>
      </w:r>
      <w:r w:rsidRPr="00F56D51">
        <w:rPr>
          <w:rFonts w:ascii="Arial" w:eastAsia="Times New Roman" w:hAnsi="Arial" w:cs="Arial"/>
          <w:kern w:val="1"/>
          <w:sz w:val="24"/>
          <w:szCs w:val="24"/>
          <w:lang w:eastAsia="hi-IN" w:bidi="hi-IN"/>
        </w:rPr>
        <w:t xml:space="preserve"> gives authority to spend money on initiating the project. The initiation stage is where work is carried out to assess what needs to be done and how best to do it with whatever resources available.</w:t>
      </w:r>
    </w:p>
    <w:p w14:paraId="5B070313"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lastRenderedPageBreak/>
        <w:t xml:space="preserve">2.8.2 </w:t>
      </w:r>
      <w:r w:rsidRPr="00F56D51">
        <w:rPr>
          <w:rFonts w:ascii="Arial" w:eastAsia="Times New Roman" w:hAnsi="Arial" w:cs="Arial"/>
          <w:kern w:val="1"/>
          <w:sz w:val="24"/>
          <w:szCs w:val="24"/>
          <w:u w:val="single"/>
          <w:lang w:eastAsia="hi-IN" w:bidi="hi-IN"/>
        </w:rPr>
        <w:t>PLANNING</w:t>
      </w:r>
    </w:p>
    <w:p w14:paraId="370DCAF1"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After the </w:t>
      </w:r>
      <w:r w:rsidR="00DB0928" w:rsidRPr="00F56D51">
        <w:rPr>
          <w:rFonts w:ascii="Arial" w:eastAsia="Times New Roman" w:hAnsi="Arial" w:cs="Arial"/>
          <w:kern w:val="1"/>
          <w:sz w:val="24"/>
          <w:szCs w:val="24"/>
          <w:lang w:eastAsia="hi-IN" w:bidi="hi-IN"/>
        </w:rPr>
        <w:t>high-level</w:t>
      </w:r>
      <w:r w:rsidRPr="00F56D51">
        <w:rPr>
          <w:rFonts w:ascii="Arial" w:eastAsia="Times New Roman" w:hAnsi="Arial" w:cs="Arial"/>
          <w:kern w:val="1"/>
          <w:sz w:val="24"/>
          <w:szCs w:val="24"/>
          <w:lang w:eastAsia="hi-IN" w:bidi="hi-IN"/>
        </w:rPr>
        <w:t xml:space="preserve"> planning has been done during initiation, a more detailed phase of planning and development usually occurs. The result should be a clear specification for what needs to be done, who by, and when. The main focus should be on ensuring that time, cost and resources are sensibly managed, available and committed to the project. This enables to create a project plan and schedule, which are key stages of the process.</w:t>
      </w:r>
    </w:p>
    <w:p w14:paraId="272F4DA1" w14:textId="0778C1F6"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 Risk and resources for resolving unforeseen issues, as well as progress checkpoints, should also be factored into the plan at this stage. Once this has been done, management can start spending the main part of the project budget. You should gain formal approval to begin the work, if necessary, now that a better idea of how much it will all cost is known.</w:t>
      </w:r>
      <w:r w:rsidRPr="00F56D51">
        <w:rPr>
          <w:rFonts w:ascii="Arial" w:eastAsia="SimSun" w:hAnsi="Arial" w:cs="Arial"/>
          <w:kern w:val="1"/>
          <w:sz w:val="24"/>
          <w:szCs w:val="24"/>
          <w:lang w:eastAsia="hi-IN" w:bidi="hi-IN"/>
        </w:rPr>
        <w:t xml:space="preserve"> </w:t>
      </w:r>
      <w:r w:rsidR="00B57E85">
        <w:rPr>
          <w:rFonts w:ascii="Arial" w:eastAsia="SimSun" w:hAnsi="Arial" w:cs="Arial"/>
          <w:kern w:val="1"/>
          <w:sz w:val="24"/>
          <w:szCs w:val="24"/>
          <w:lang w:eastAsia="hi-IN" w:bidi="hi-IN"/>
        </w:rPr>
        <w:t>(</w:t>
      </w:r>
      <w:r w:rsidRPr="00F56D51">
        <w:rPr>
          <w:rFonts w:ascii="Arial" w:eastAsia="Times New Roman" w:hAnsi="Arial" w:cs="Arial"/>
          <w:kern w:val="1"/>
          <w:sz w:val="24"/>
          <w:szCs w:val="24"/>
          <w:lang w:eastAsia="hi-IN" w:bidi="hi-IN"/>
        </w:rPr>
        <w:t>Project Management Institute</w:t>
      </w:r>
      <w:r w:rsidR="00B57E85">
        <w:rPr>
          <w:rFonts w:ascii="Arial" w:eastAsia="Times New Roman" w:hAnsi="Arial" w:cs="Arial"/>
          <w:kern w:val="1"/>
          <w:sz w:val="24"/>
          <w:szCs w:val="24"/>
          <w:lang w:eastAsia="hi-IN" w:bidi="hi-IN"/>
        </w:rPr>
        <w:t xml:space="preserve">, </w:t>
      </w:r>
      <w:r w:rsidRPr="00F56D51">
        <w:rPr>
          <w:rFonts w:ascii="Arial" w:eastAsia="Times New Roman" w:hAnsi="Arial" w:cs="Arial"/>
          <w:kern w:val="1"/>
          <w:sz w:val="24"/>
          <w:szCs w:val="24"/>
          <w:lang w:eastAsia="hi-IN" w:bidi="hi-IN"/>
        </w:rPr>
        <w:t>2008)</w:t>
      </w:r>
    </w:p>
    <w:p w14:paraId="5CC1D74D"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136D9F8F"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2.8.3 </w:t>
      </w:r>
      <w:r w:rsidRPr="00F56D51">
        <w:rPr>
          <w:rFonts w:ascii="Arial" w:eastAsia="Times New Roman" w:hAnsi="Arial" w:cs="Arial"/>
          <w:kern w:val="1"/>
          <w:sz w:val="24"/>
          <w:szCs w:val="24"/>
          <w:u w:val="single"/>
          <w:lang w:eastAsia="hi-IN" w:bidi="hi-IN"/>
        </w:rPr>
        <w:t>EXECUTING</w:t>
      </w:r>
    </w:p>
    <w:p w14:paraId="7B9205A6" w14:textId="77777777" w:rsidR="0023498F" w:rsidRPr="00F56D51" w:rsidRDefault="00F56D51" w:rsidP="0023498F">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The production and implementation stage </w:t>
      </w:r>
      <w:r w:rsidR="00DB0928" w:rsidRPr="00F56D51">
        <w:rPr>
          <w:rFonts w:ascii="Arial" w:eastAsia="Times New Roman" w:hAnsi="Arial" w:cs="Arial"/>
          <w:kern w:val="1"/>
          <w:sz w:val="24"/>
          <w:szCs w:val="24"/>
          <w:lang w:eastAsia="hi-IN" w:bidi="hi-IN"/>
        </w:rPr>
        <w:t>are</w:t>
      </w:r>
      <w:r w:rsidRPr="00F56D51">
        <w:rPr>
          <w:rFonts w:ascii="Arial" w:eastAsia="Times New Roman" w:hAnsi="Arial" w:cs="Arial"/>
          <w:kern w:val="1"/>
          <w:sz w:val="24"/>
          <w:szCs w:val="24"/>
          <w:lang w:eastAsia="hi-IN" w:bidi="hi-IN"/>
        </w:rPr>
        <w:t xml:space="preserve"> when the project plan is put into action by implementing the processes outlined in the previous stages. At this point any deliverables are produced (where applicable) as defined by the project plan. For example, if the project is to produce a new promotional pack for a trade show, early deliverables might be to complete </w:t>
      </w:r>
      <w:r w:rsidR="00DB0928" w:rsidRPr="00F56D51">
        <w:rPr>
          <w:rFonts w:ascii="Arial" w:eastAsia="Times New Roman" w:hAnsi="Arial" w:cs="Arial"/>
          <w:kern w:val="1"/>
          <w:sz w:val="24"/>
          <w:szCs w:val="24"/>
          <w:lang w:eastAsia="hi-IN" w:bidi="hi-IN"/>
        </w:rPr>
        <w:t>all</w:t>
      </w:r>
      <w:r w:rsidRPr="00F56D51">
        <w:rPr>
          <w:rFonts w:ascii="Arial" w:eastAsia="Times New Roman" w:hAnsi="Arial" w:cs="Arial"/>
          <w:kern w:val="1"/>
          <w:sz w:val="24"/>
          <w:szCs w:val="24"/>
          <w:lang w:eastAsia="hi-IN" w:bidi="hi-IN"/>
        </w:rPr>
        <w:t xml:space="preserve"> your product </w:t>
      </w:r>
      <w:r w:rsidR="00DB0928" w:rsidRPr="00F56D51">
        <w:rPr>
          <w:rFonts w:ascii="Arial" w:eastAsia="Times New Roman" w:hAnsi="Arial" w:cs="Arial"/>
          <w:kern w:val="1"/>
          <w:sz w:val="24"/>
          <w:szCs w:val="24"/>
          <w:lang w:eastAsia="hi-IN" w:bidi="hi-IN"/>
        </w:rPr>
        <w:t>photography and</w:t>
      </w:r>
      <w:r w:rsidRPr="00F56D51">
        <w:rPr>
          <w:rFonts w:ascii="Arial" w:eastAsia="Times New Roman" w:hAnsi="Arial" w:cs="Arial"/>
          <w:kern w:val="1"/>
          <w:sz w:val="24"/>
          <w:szCs w:val="24"/>
          <w:lang w:eastAsia="hi-IN" w:bidi="hi-IN"/>
        </w:rPr>
        <w:t xml:space="preserve"> gather product information and prices. At this stage, it is important to ensure that the project remains focused on its objectives and that any factors which could affect the execution of the project are closely monitored.</w:t>
      </w:r>
      <w:r w:rsidR="0023498F">
        <w:rPr>
          <w:rFonts w:ascii="Arial" w:eastAsia="Times New Roman" w:hAnsi="Arial" w:cs="Arial"/>
          <w:kern w:val="1"/>
          <w:sz w:val="24"/>
          <w:szCs w:val="24"/>
          <w:lang w:eastAsia="hi-IN" w:bidi="hi-IN"/>
        </w:rPr>
        <w:t xml:space="preserve"> </w:t>
      </w:r>
      <w:r w:rsidR="0023498F">
        <w:rPr>
          <w:rFonts w:ascii="Arial" w:eastAsia="SimSun" w:hAnsi="Arial" w:cs="Arial"/>
          <w:kern w:val="1"/>
          <w:sz w:val="24"/>
          <w:szCs w:val="24"/>
          <w:lang w:eastAsia="hi-IN" w:bidi="hi-IN"/>
        </w:rPr>
        <w:t>(</w:t>
      </w:r>
      <w:r w:rsidR="0023498F" w:rsidRPr="00F56D51">
        <w:rPr>
          <w:rFonts w:ascii="Arial" w:eastAsia="Times New Roman" w:hAnsi="Arial" w:cs="Arial"/>
          <w:kern w:val="1"/>
          <w:sz w:val="24"/>
          <w:szCs w:val="24"/>
          <w:lang w:eastAsia="hi-IN" w:bidi="hi-IN"/>
        </w:rPr>
        <w:t>Project Management Institute</w:t>
      </w:r>
      <w:r w:rsidR="0023498F">
        <w:rPr>
          <w:rFonts w:ascii="Arial" w:eastAsia="Times New Roman" w:hAnsi="Arial" w:cs="Arial"/>
          <w:kern w:val="1"/>
          <w:sz w:val="24"/>
          <w:szCs w:val="24"/>
          <w:lang w:eastAsia="hi-IN" w:bidi="hi-IN"/>
        </w:rPr>
        <w:t xml:space="preserve">, </w:t>
      </w:r>
      <w:r w:rsidR="0023498F" w:rsidRPr="00F56D51">
        <w:rPr>
          <w:rFonts w:ascii="Arial" w:eastAsia="Times New Roman" w:hAnsi="Arial" w:cs="Arial"/>
          <w:kern w:val="1"/>
          <w:sz w:val="24"/>
          <w:szCs w:val="24"/>
          <w:lang w:eastAsia="hi-IN" w:bidi="hi-IN"/>
        </w:rPr>
        <w:t>2008)</w:t>
      </w:r>
    </w:p>
    <w:p w14:paraId="58CF7068" w14:textId="77777777" w:rsidR="0026670C" w:rsidRDefault="0026670C"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p>
    <w:p w14:paraId="29181E6C"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u w:val="single"/>
          <w:lang w:eastAsia="hi-IN" w:bidi="hi-IN"/>
        </w:rPr>
        <w:t>2.8.4 MONITORING AND CONTROL</w:t>
      </w:r>
    </w:p>
    <w:p w14:paraId="1D53EA81"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Throughout the production and implementation stage the ongoing progress of the project must be monitored. Progress must be controlled and any issues which arise </w:t>
      </w:r>
      <w:r w:rsidR="00DB0928" w:rsidRPr="00F56D51">
        <w:rPr>
          <w:rFonts w:ascii="Arial" w:eastAsia="Times New Roman" w:hAnsi="Arial" w:cs="Arial"/>
          <w:kern w:val="1"/>
          <w:sz w:val="24"/>
          <w:szCs w:val="24"/>
          <w:lang w:eastAsia="hi-IN" w:bidi="hi-IN"/>
        </w:rPr>
        <w:t>because of</w:t>
      </w:r>
      <w:r w:rsidRPr="00F56D51">
        <w:rPr>
          <w:rFonts w:ascii="Arial" w:eastAsia="Times New Roman" w:hAnsi="Arial" w:cs="Arial"/>
          <w:kern w:val="1"/>
          <w:sz w:val="24"/>
          <w:szCs w:val="24"/>
          <w:lang w:eastAsia="hi-IN" w:bidi="hi-IN"/>
        </w:rPr>
        <w:t xml:space="preserve"> the day-to-day work must be dealt with. Project performance should be regularly observed and measured against the predicted expectations of the project plan and any quality measurement mechanisms in place.</w:t>
      </w:r>
    </w:p>
    <w:p w14:paraId="2D41B6B8" w14:textId="77777777" w:rsidR="00EC551A" w:rsidRDefault="00EC551A"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4EB48EAB" w14:textId="77777777" w:rsidR="00EC551A" w:rsidRDefault="00EC551A"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39B536CA" w14:textId="77777777" w:rsidR="00EC551A" w:rsidRDefault="00EC551A"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4073DCEB" w14:textId="77777777" w:rsidR="00EC551A" w:rsidRDefault="00EC551A"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392E4C4D" w14:textId="7803AF95"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lastRenderedPageBreak/>
        <w:t xml:space="preserve">2.8.5 </w:t>
      </w:r>
      <w:r w:rsidRPr="00F56D51">
        <w:rPr>
          <w:rFonts w:ascii="Arial" w:eastAsia="Times New Roman" w:hAnsi="Arial" w:cs="Arial"/>
          <w:kern w:val="1"/>
          <w:sz w:val="24"/>
          <w:szCs w:val="24"/>
          <w:u w:val="single"/>
          <w:lang w:eastAsia="hi-IN" w:bidi="hi-IN"/>
        </w:rPr>
        <w:t>CLOSING</w:t>
      </w:r>
    </w:p>
    <w:p w14:paraId="403207C1" w14:textId="63CE70CF"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Closing is the last phase of any project and is when the work done is formally accepted and the project is dissolved. Closure does not necessarily mean success, but simply the final point of the project. Even when failed projects are cancelled, for instance, they should also be closed. Commonly, closure involves the finali</w:t>
      </w:r>
      <w:r w:rsidR="00EC551A">
        <w:rPr>
          <w:rFonts w:ascii="Arial" w:eastAsia="Times New Roman" w:hAnsi="Arial" w:cs="Arial"/>
          <w:kern w:val="1"/>
          <w:sz w:val="24"/>
          <w:szCs w:val="24"/>
          <w:lang w:eastAsia="hi-IN" w:bidi="hi-IN"/>
        </w:rPr>
        <w:t>s</w:t>
      </w:r>
      <w:r w:rsidRPr="00F56D51">
        <w:rPr>
          <w:rFonts w:ascii="Arial" w:eastAsia="Times New Roman" w:hAnsi="Arial" w:cs="Arial"/>
          <w:kern w:val="1"/>
          <w:sz w:val="24"/>
          <w:szCs w:val="24"/>
          <w:lang w:eastAsia="hi-IN" w:bidi="hi-IN"/>
        </w:rPr>
        <w:t xml:space="preserve">ation of all activities across the project and a switching over to business as usual if this applies. This should be accompanied by a project review or 'lessons learned' exercise and the archiving of any relevant project documents, which can be used to feed into and improve any future projects and plans. </w:t>
      </w:r>
      <w:r w:rsidR="00B57E85">
        <w:rPr>
          <w:rFonts w:ascii="Arial" w:eastAsia="Times New Roman" w:hAnsi="Arial" w:cs="Arial"/>
          <w:kern w:val="1"/>
          <w:sz w:val="24"/>
          <w:szCs w:val="24"/>
          <w:lang w:eastAsia="hi-IN" w:bidi="hi-IN"/>
        </w:rPr>
        <w:t>(</w:t>
      </w:r>
      <w:r w:rsidRPr="00F56D51">
        <w:rPr>
          <w:rFonts w:ascii="Arial" w:eastAsia="Times New Roman" w:hAnsi="Arial" w:cs="Arial"/>
          <w:kern w:val="1"/>
          <w:sz w:val="24"/>
          <w:szCs w:val="24"/>
          <w:lang w:eastAsia="hi-IN" w:bidi="hi-IN"/>
        </w:rPr>
        <w:t xml:space="preserve">Project Management Institute </w:t>
      </w:r>
      <w:r w:rsidR="00B57E85">
        <w:rPr>
          <w:rFonts w:ascii="Arial" w:eastAsia="Times New Roman" w:hAnsi="Arial" w:cs="Arial"/>
          <w:kern w:val="1"/>
          <w:sz w:val="24"/>
          <w:szCs w:val="24"/>
          <w:lang w:eastAsia="hi-IN" w:bidi="hi-IN"/>
        </w:rPr>
        <w:t>,</w:t>
      </w:r>
      <w:r w:rsidRPr="00F56D51">
        <w:rPr>
          <w:rFonts w:ascii="Arial" w:eastAsia="Times New Roman" w:hAnsi="Arial" w:cs="Arial"/>
          <w:kern w:val="1"/>
          <w:sz w:val="24"/>
          <w:szCs w:val="24"/>
          <w:lang w:eastAsia="hi-IN" w:bidi="hi-IN"/>
        </w:rPr>
        <w:t>2008)</w:t>
      </w:r>
      <w:r w:rsidR="00B57E85">
        <w:rPr>
          <w:rFonts w:ascii="Arial" w:eastAsia="Times New Roman" w:hAnsi="Arial" w:cs="Arial"/>
          <w:kern w:val="1"/>
          <w:sz w:val="24"/>
          <w:szCs w:val="24"/>
          <w:lang w:eastAsia="hi-IN" w:bidi="hi-IN"/>
        </w:rPr>
        <w:t>.</w:t>
      </w:r>
    </w:p>
    <w:p w14:paraId="5A605286"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3C4ACF99"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u w:val="single"/>
          <w:lang w:eastAsia="hi-IN" w:bidi="hi-IN"/>
        </w:rPr>
      </w:pPr>
      <w:r w:rsidRPr="00F56D51">
        <w:rPr>
          <w:rFonts w:ascii="Arial" w:eastAsia="Times New Roman" w:hAnsi="Arial" w:cs="Arial"/>
          <w:kern w:val="1"/>
          <w:sz w:val="24"/>
          <w:szCs w:val="24"/>
          <w:lang w:eastAsia="hi-IN" w:bidi="hi-IN"/>
        </w:rPr>
        <w:t xml:space="preserve">2.8.6 </w:t>
      </w:r>
      <w:r w:rsidRPr="00F56D51">
        <w:rPr>
          <w:rFonts w:ascii="Arial" w:eastAsia="Times New Roman" w:hAnsi="Arial" w:cs="Arial"/>
          <w:kern w:val="1"/>
          <w:sz w:val="24"/>
          <w:szCs w:val="24"/>
          <w:u w:val="single"/>
          <w:lang w:eastAsia="hi-IN" w:bidi="hi-IN"/>
        </w:rPr>
        <w:t>CONCLUSION:</w:t>
      </w:r>
    </w:p>
    <w:p w14:paraId="1D0AF029"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Project management and change management process are usually incorporated although it usually not known by many. The following processes are mostly found in a project and change management process which clearly confirms how these two processes are identical:</w:t>
      </w:r>
    </w:p>
    <w:p w14:paraId="47AC04A0" w14:textId="77777777" w:rsidR="00F56D51" w:rsidRPr="00F56D51" w:rsidRDefault="00F56D51" w:rsidP="00F56D51">
      <w:pPr>
        <w:widowControl w:val="0"/>
        <w:numPr>
          <w:ilvl w:val="0"/>
          <w:numId w:val="12"/>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Identify requirements</w:t>
      </w:r>
    </w:p>
    <w:p w14:paraId="2D3A3CA7" w14:textId="77777777" w:rsidR="00F56D51" w:rsidRPr="00F56D51" w:rsidRDefault="00F56D51" w:rsidP="00F56D51">
      <w:pPr>
        <w:widowControl w:val="0"/>
        <w:numPr>
          <w:ilvl w:val="0"/>
          <w:numId w:val="1"/>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Establishing clear and achievable objectives</w:t>
      </w:r>
    </w:p>
    <w:p w14:paraId="2E3593EF" w14:textId="77777777" w:rsidR="00F56D51" w:rsidRPr="00F56D51" w:rsidRDefault="00F56D51" w:rsidP="00F56D51">
      <w:pPr>
        <w:widowControl w:val="0"/>
        <w:numPr>
          <w:ilvl w:val="0"/>
          <w:numId w:val="1"/>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Balancing the competing demands for quality, scope, time and cost.</w:t>
      </w:r>
    </w:p>
    <w:p w14:paraId="5878F351" w14:textId="77777777" w:rsidR="00F56D51" w:rsidRPr="00F56D51" w:rsidRDefault="00F56D51" w:rsidP="00F56D51">
      <w:pPr>
        <w:widowControl w:val="0"/>
        <w:numPr>
          <w:ilvl w:val="0"/>
          <w:numId w:val="1"/>
        </w:num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Adapting the specifications, plans, and approach to the different concerns and expectations of the various stakeholders.</w:t>
      </w:r>
    </w:p>
    <w:p w14:paraId="331B4CCF"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p>
    <w:p w14:paraId="395E67A2" w14:textId="77777777" w:rsidR="00F56D51" w:rsidRPr="00F56D51" w:rsidRDefault="00F56D51" w:rsidP="00F56D51">
      <w:pPr>
        <w:suppressAutoHyphens/>
        <w:spacing w:before="28" w:after="0" w:line="360" w:lineRule="auto"/>
        <w:textAlignment w:val="baseline"/>
        <w:rPr>
          <w:rFonts w:ascii="Arial" w:eastAsia="Times New Roman" w:hAnsi="Arial" w:cs="Arial"/>
          <w:kern w:val="1"/>
          <w:sz w:val="24"/>
          <w:szCs w:val="24"/>
          <w:lang w:eastAsia="hi-IN" w:bidi="hi-IN"/>
        </w:rPr>
      </w:pPr>
      <w:r w:rsidRPr="00F56D51">
        <w:rPr>
          <w:rFonts w:ascii="Arial" w:eastAsia="Times New Roman" w:hAnsi="Arial" w:cs="Arial"/>
          <w:kern w:val="1"/>
          <w:sz w:val="24"/>
          <w:szCs w:val="24"/>
          <w:lang w:eastAsia="hi-IN" w:bidi="hi-IN"/>
        </w:rPr>
        <w:t xml:space="preserve">For a change to be affectively managed, each stage of the process involved in the change must be considered as a project to be managed effectively for people to embrace. This includes managing people, resources, cost, </w:t>
      </w:r>
      <w:r w:rsidR="00DB0928" w:rsidRPr="00F56D51">
        <w:rPr>
          <w:rFonts w:ascii="Arial" w:eastAsia="Times New Roman" w:hAnsi="Arial" w:cs="Arial"/>
          <w:kern w:val="1"/>
          <w:sz w:val="24"/>
          <w:szCs w:val="24"/>
          <w:lang w:eastAsia="hi-IN" w:bidi="hi-IN"/>
        </w:rPr>
        <w:t>etc.</w:t>
      </w:r>
      <w:r w:rsidRPr="00F56D51">
        <w:rPr>
          <w:rFonts w:ascii="Arial" w:eastAsia="Times New Roman" w:hAnsi="Arial" w:cs="Arial"/>
          <w:kern w:val="1"/>
          <w:sz w:val="24"/>
          <w:szCs w:val="24"/>
          <w:lang w:eastAsia="hi-IN" w:bidi="hi-IN"/>
        </w:rPr>
        <w:t xml:space="preserve"> </w:t>
      </w:r>
      <w:r w:rsidR="00DB0928" w:rsidRPr="00F56D51">
        <w:rPr>
          <w:rFonts w:ascii="Arial" w:eastAsia="Times New Roman" w:hAnsi="Arial" w:cs="Arial"/>
          <w:kern w:val="1"/>
          <w:sz w:val="24"/>
          <w:szCs w:val="24"/>
          <w:lang w:eastAsia="hi-IN" w:bidi="hi-IN"/>
        </w:rPr>
        <w:t>to</w:t>
      </w:r>
      <w:r w:rsidRPr="00F56D51">
        <w:rPr>
          <w:rFonts w:ascii="Arial" w:eastAsia="Times New Roman" w:hAnsi="Arial" w:cs="Arial"/>
          <w:kern w:val="1"/>
          <w:sz w:val="24"/>
          <w:szCs w:val="24"/>
          <w:lang w:eastAsia="hi-IN" w:bidi="hi-IN"/>
        </w:rPr>
        <w:t xml:space="preserve"> achieve target.</w:t>
      </w:r>
    </w:p>
    <w:p w14:paraId="75BA81CC" w14:textId="77777777" w:rsidR="00877F6A" w:rsidRDefault="00877F6A" w:rsidP="00B846EC">
      <w:pPr>
        <w:pStyle w:val="Standard"/>
        <w:spacing w:before="28" w:line="360" w:lineRule="auto"/>
        <w:jc w:val="center"/>
        <w:rPr>
          <w:rFonts w:ascii="Arial" w:eastAsia="Times New Roman" w:hAnsi="Arial" w:cs="Arial"/>
          <w:sz w:val="27"/>
          <w:szCs w:val="27"/>
          <w:u w:val="single"/>
        </w:rPr>
      </w:pPr>
    </w:p>
    <w:p w14:paraId="0F12680C" w14:textId="77777777" w:rsidR="0026670C" w:rsidRDefault="0026670C" w:rsidP="00B846EC">
      <w:pPr>
        <w:pStyle w:val="Standard"/>
        <w:spacing w:before="28" w:line="360" w:lineRule="auto"/>
        <w:jc w:val="center"/>
        <w:rPr>
          <w:rFonts w:ascii="Arial" w:eastAsia="Times New Roman" w:hAnsi="Arial" w:cs="Arial"/>
          <w:sz w:val="27"/>
          <w:szCs w:val="27"/>
          <w:u w:val="single"/>
        </w:rPr>
      </w:pPr>
    </w:p>
    <w:p w14:paraId="502E4E6E" w14:textId="77777777" w:rsidR="0026670C" w:rsidRDefault="0026670C" w:rsidP="00B846EC">
      <w:pPr>
        <w:pStyle w:val="Standard"/>
        <w:spacing w:before="28" w:line="360" w:lineRule="auto"/>
        <w:jc w:val="center"/>
        <w:rPr>
          <w:rFonts w:ascii="Arial" w:eastAsia="Times New Roman" w:hAnsi="Arial" w:cs="Arial"/>
          <w:sz w:val="27"/>
          <w:szCs w:val="27"/>
          <w:u w:val="single"/>
        </w:rPr>
      </w:pPr>
    </w:p>
    <w:p w14:paraId="1B83A309" w14:textId="77777777" w:rsidR="0026670C" w:rsidRDefault="0026670C" w:rsidP="00B846EC">
      <w:pPr>
        <w:pStyle w:val="Standard"/>
        <w:spacing w:before="28" w:line="360" w:lineRule="auto"/>
        <w:jc w:val="center"/>
        <w:rPr>
          <w:rFonts w:ascii="Arial" w:eastAsia="Times New Roman" w:hAnsi="Arial" w:cs="Arial"/>
          <w:sz w:val="27"/>
          <w:szCs w:val="27"/>
          <w:u w:val="single"/>
        </w:rPr>
      </w:pPr>
    </w:p>
    <w:p w14:paraId="24125847" w14:textId="77777777" w:rsidR="0026670C" w:rsidRDefault="0026670C" w:rsidP="00B846EC">
      <w:pPr>
        <w:pStyle w:val="Standard"/>
        <w:spacing w:before="28" w:line="360" w:lineRule="auto"/>
        <w:jc w:val="center"/>
        <w:rPr>
          <w:rFonts w:ascii="Arial" w:eastAsia="Times New Roman" w:hAnsi="Arial" w:cs="Arial"/>
          <w:sz w:val="27"/>
          <w:szCs w:val="27"/>
          <w:u w:val="single"/>
        </w:rPr>
      </w:pPr>
    </w:p>
    <w:p w14:paraId="6ED1649F" w14:textId="77777777" w:rsidR="0026670C" w:rsidRDefault="0026670C" w:rsidP="00B846EC">
      <w:pPr>
        <w:pStyle w:val="Standard"/>
        <w:spacing w:before="28" w:line="360" w:lineRule="auto"/>
        <w:jc w:val="center"/>
        <w:rPr>
          <w:rFonts w:ascii="Arial" w:eastAsia="Times New Roman" w:hAnsi="Arial" w:cs="Arial"/>
          <w:sz w:val="27"/>
          <w:szCs w:val="27"/>
          <w:u w:val="single"/>
        </w:rPr>
      </w:pPr>
    </w:p>
    <w:p w14:paraId="720E16E1" w14:textId="77777777" w:rsidR="0026670C" w:rsidRDefault="0026670C" w:rsidP="00B846EC">
      <w:pPr>
        <w:pStyle w:val="Standard"/>
        <w:spacing w:before="28" w:line="360" w:lineRule="auto"/>
        <w:jc w:val="center"/>
        <w:rPr>
          <w:rFonts w:ascii="Arial" w:eastAsia="Times New Roman" w:hAnsi="Arial" w:cs="Arial"/>
          <w:sz w:val="27"/>
          <w:szCs w:val="27"/>
          <w:u w:val="single"/>
        </w:rPr>
      </w:pPr>
    </w:p>
    <w:p w14:paraId="21909DF7" w14:textId="77777777" w:rsidR="000145D4" w:rsidRPr="00D53AD4" w:rsidRDefault="000145D4" w:rsidP="00B846EC">
      <w:pPr>
        <w:pStyle w:val="Standard"/>
        <w:spacing w:before="28" w:line="360" w:lineRule="auto"/>
        <w:jc w:val="center"/>
        <w:rPr>
          <w:rFonts w:ascii="Arial" w:eastAsia="Times New Roman" w:hAnsi="Arial" w:cs="Arial"/>
          <w:b/>
          <w:sz w:val="27"/>
          <w:szCs w:val="27"/>
          <w:u w:val="single"/>
        </w:rPr>
      </w:pPr>
      <w:r w:rsidRPr="00D53AD4">
        <w:rPr>
          <w:rFonts w:ascii="Arial" w:eastAsia="Times New Roman" w:hAnsi="Arial" w:cs="Arial"/>
          <w:b/>
          <w:sz w:val="27"/>
          <w:szCs w:val="27"/>
          <w:u w:val="single"/>
        </w:rPr>
        <w:lastRenderedPageBreak/>
        <w:t>CHAPTER THREE</w:t>
      </w:r>
    </w:p>
    <w:p w14:paraId="4408D9AF" w14:textId="77777777" w:rsidR="000145D4" w:rsidRPr="00B846EC" w:rsidRDefault="000145D4" w:rsidP="00B846EC">
      <w:pPr>
        <w:pStyle w:val="Standard"/>
        <w:spacing w:before="28" w:line="360" w:lineRule="auto"/>
        <w:jc w:val="center"/>
        <w:rPr>
          <w:rFonts w:ascii="Arial" w:eastAsia="Times New Roman" w:hAnsi="Arial" w:cs="Arial"/>
          <w:sz w:val="27"/>
          <w:szCs w:val="27"/>
          <w:u w:val="single"/>
        </w:rPr>
      </w:pPr>
      <w:r w:rsidRPr="00D53AD4">
        <w:rPr>
          <w:rFonts w:ascii="Arial" w:eastAsia="Times New Roman" w:hAnsi="Arial" w:cs="Arial"/>
          <w:b/>
          <w:sz w:val="27"/>
          <w:szCs w:val="27"/>
          <w:u w:val="single"/>
        </w:rPr>
        <w:t>RESEARCH METHODOLOGY</w:t>
      </w:r>
    </w:p>
    <w:p w14:paraId="2293D6F5" w14:textId="77777777" w:rsidR="000145D4" w:rsidRPr="00B846EC" w:rsidRDefault="000145D4" w:rsidP="00B846EC">
      <w:pPr>
        <w:pStyle w:val="Standard"/>
        <w:spacing w:before="28" w:line="360" w:lineRule="auto"/>
        <w:rPr>
          <w:rFonts w:ascii="Arial" w:eastAsia="Times New Roman" w:hAnsi="Arial" w:cs="Arial"/>
          <w:u w:val="single"/>
        </w:rPr>
      </w:pPr>
      <w:r w:rsidRPr="00B846EC">
        <w:rPr>
          <w:rFonts w:ascii="Arial" w:eastAsia="Times New Roman" w:hAnsi="Arial" w:cs="Arial"/>
        </w:rPr>
        <w:t xml:space="preserve">3.1 </w:t>
      </w:r>
      <w:r w:rsidRPr="00B846EC">
        <w:rPr>
          <w:rFonts w:ascii="Arial" w:eastAsia="Times New Roman" w:hAnsi="Arial" w:cs="Arial"/>
          <w:u w:val="single"/>
        </w:rPr>
        <w:t>INTRODUCTION</w:t>
      </w:r>
    </w:p>
    <w:p w14:paraId="498BE993" w14:textId="5917F7B3" w:rsidR="000145D4" w:rsidRPr="00B846EC" w:rsidRDefault="000145D4" w:rsidP="00B846EC">
      <w:pPr>
        <w:pStyle w:val="Standard"/>
        <w:spacing w:before="28" w:line="360" w:lineRule="auto"/>
        <w:rPr>
          <w:rFonts w:ascii="Arial" w:eastAsia="Times New Roman" w:hAnsi="Arial" w:cs="Arial"/>
        </w:rPr>
      </w:pPr>
      <w:r w:rsidRPr="00B846EC">
        <w:rPr>
          <w:rFonts w:ascii="Arial" w:eastAsia="Times New Roman" w:hAnsi="Arial" w:cs="Arial"/>
        </w:rPr>
        <w:t xml:space="preserve">This </w:t>
      </w:r>
      <w:r w:rsidR="0023498F">
        <w:rPr>
          <w:rFonts w:ascii="Arial" w:eastAsia="Times New Roman" w:hAnsi="Arial" w:cs="Arial"/>
        </w:rPr>
        <w:t xml:space="preserve">Methodology </w:t>
      </w:r>
      <w:r w:rsidRPr="00B846EC">
        <w:rPr>
          <w:rFonts w:ascii="Arial" w:eastAsia="Times New Roman" w:hAnsi="Arial" w:cs="Arial"/>
        </w:rPr>
        <w:t xml:space="preserve">Chapter describes </w:t>
      </w:r>
      <w:r w:rsidR="0023498F">
        <w:rPr>
          <w:rFonts w:ascii="Arial" w:eastAsia="Times New Roman" w:hAnsi="Arial" w:cs="Arial"/>
        </w:rPr>
        <w:t>the project plan, outline</w:t>
      </w:r>
      <w:r w:rsidRPr="00B846EC">
        <w:rPr>
          <w:rFonts w:ascii="Arial" w:eastAsia="Times New Roman" w:hAnsi="Arial" w:cs="Arial"/>
        </w:rPr>
        <w:t xml:space="preserve"> and the </w:t>
      </w:r>
      <w:r w:rsidR="0023498F">
        <w:rPr>
          <w:rFonts w:ascii="Arial" w:eastAsia="Times New Roman" w:hAnsi="Arial" w:cs="Arial"/>
        </w:rPr>
        <w:t>methodological process</w:t>
      </w:r>
      <w:r w:rsidRPr="00B846EC">
        <w:rPr>
          <w:rFonts w:ascii="Arial" w:eastAsia="Times New Roman" w:hAnsi="Arial" w:cs="Arial"/>
        </w:rPr>
        <w:t xml:space="preserve"> </w:t>
      </w:r>
      <w:r w:rsidR="0023498F">
        <w:rPr>
          <w:rFonts w:ascii="Arial" w:eastAsia="Times New Roman" w:hAnsi="Arial" w:cs="Arial"/>
        </w:rPr>
        <w:t>used to achieve</w:t>
      </w:r>
      <w:r w:rsidRPr="00B846EC">
        <w:rPr>
          <w:rFonts w:ascii="Arial" w:eastAsia="Times New Roman" w:hAnsi="Arial" w:cs="Arial"/>
        </w:rPr>
        <w:t xml:space="preserve"> the aim</w:t>
      </w:r>
      <w:r w:rsidR="0023498F">
        <w:rPr>
          <w:rFonts w:ascii="Arial" w:eastAsia="Times New Roman" w:hAnsi="Arial" w:cs="Arial"/>
        </w:rPr>
        <w:t xml:space="preserve">s and objectives </w:t>
      </w:r>
      <w:r w:rsidRPr="00B846EC">
        <w:rPr>
          <w:rFonts w:ascii="Arial" w:eastAsia="Times New Roman" w:hAnsi="Arial" w:cs="Arial"/>
        </w:rPr>
        <w:t>of t</w:t>
      </w:r>
      <w:r w:rsidR="0023498F">
        <w:rPr>
          <w:rFonts w:ascii="Arial" w:eastAsia="Times New Roman" w:hAnsi="Arial" w:cs="Arial"/>
        </w:rPr>
        <w:t>he entire</w:t>
      </w:r>
      <w:r w:rsidRPr="00B846EC">
        <w:rPr>
          <w:rFonts w:ascii="Arial" w:eastAsia="Times New Roman" w:hAnsi="Arial" w:cs="Arial"/>
        </w:rPr>
        <w:t xml:space="preserve"> </w:t>
      </w:r>
      <w:r w:rsidR="0023498F">
        <w:rPr>
          <w:rFonts w:ascii="Arial" w:eastAsia="Times New Roman" w:hAnsi="Arial" w:cs="Arial"/>
        </w:rPr>
        <w:t>project</w:t>
      </w:r>
      <w:r w:rsidR="007546D4">
        <w:rPr>
          <w:rFonts w:ascii="Arial" w:eastAsia="Times New Roman" w:hAnsi="Arial" w:cs="Arial"/>
        </w:rPr>
        <w:t>, through a systematic</w:t>
      </w:r>
      <w:r w:rsidRPr="00B846EC">
        <w:rPr>
          <w:rFonts w:ascii="Arial" w:eastAsia="Times New Roman" w:hAnsi="Arial" w:cs="Arial"/>
        </w:rPr>
        <w:t xml:space="preserve"> step by step approach</w:t>
      </w:r>
      <w:r w:rsidR="00607661">
        <w:rPr>
          <w:rFonts w:ascii="Arial" w:eastAsia="Times New Roman" w:hAnsi="Arial" w:cs="Arial"/>
        </w:rPr>
        <w:t xml:space="preserve">. </w:t>
      </w:r>
      <w:r w:rsidRPr="00B846EC">
        <w:rPr>
          <w:rFonts w:ascii="Arial" w:eastAsia="Times New Roman" w:hAnsi="Arial" w:cs="Arial"/>
        </w:rPr>
        <w:t xml:space="preserve">The chapter also highlights any </w:t>
      </w:r>
      <w:r w:rsidR="007546D4">
        <w:rPr>
          <w:rFonts w:ascii="Arial" w:eastAsia="Times New Roman" w:hAnsi="Arial" w:cs="Arial"/>
        </w:rPr>
        <w:t xml:space="preserve">bottlenecks identified in the project preparation and most importantly, </w:t>
      </w:r>
      <w:r w:rsidRPr="00B846EC">
        <w:rPr>
          <w:rFonts w:ascii="Arial" w:eastAsia="Times New Roman" w:hAnsi="Arial" w:cs="Arial"/>
        </w:rPr>
        <w:t>how th</w:t>
      </w:r>
      <w:r w:rsidR="007546D4">
        <w:rPr>
          <w:rFonts w:ascii="Arial" w:eastAsia="Times New Roman" w:hAnsi="Arial" w:cs="Arial"/>
        </w:rPr>
        <w:t>ose issues</w:t>
      </w:r>
      <w:r w:rsidRPr="00B846EC">
        <w:rPr>
          <w:rFonts w:ascii="Arial" w:eastAsia="Times New Roman" w:hAnsi="Arial" w:cs="Arial"/>
        </w:rPr>
        <w:t xml:space="preserve"> were dealt with.</w:t>
      </w:r>
      <w:r w:rsidR="00607661">
        <w:rPr>
          <w:rFonts w:ascii="Arial" w:eastAsia="Times New Roman" w:hAnsi="Arial" w:cs="Arial"/>
        </w:rPr>
        <w:t xml:space="preserve"> </w:t>
      </w:r>
      <w:r w:rsidR="007546D4">
        <w:rPr>
          <w:rFonts w:ascii="Arial" w:eastAsia="Times New Roman" w:hAnsi="Arial" w:cs="Arial"/>
        </w:rPr>
        <w:t xml:space="preserve">The project started with a mind map approach to determine the approach to achieve the objectives. The initial plan was to use a </w:t>
      </w:r>
      <w:r w:rsidR="004D7614">
        <w:rPr>
          <w:rFonts w:ascii="Arial" w:eastAsia="Times New Roman" w:hAnsi="Arial" w:cs="Arial"/>
        </w:rPr>
        <w:t xml:space="preserve">Case study or </w:t>
      </w:r>
      <w:r w:rsidR="007546D4">
        <w:rPr>
          <w:rFonts w:ascii="Arial" w:eastAsia="Times New Roman" w:hAnsi="Arial" w:cs="Arial"/>
        </w:rPr>
        <w:t>Delphi survey to answer the hypothesis</w:t>
      </w:r>
      <w:r w:rsidR="004D7614">
        <w:rPr>
          <w:rFonts w:ascii="Arial" w:eastAsia="Times New Roman" w:hAnsi="Arial" w:cs="Arial"/>
        </w:rPr>
        <w:t>, but</w:t>
      </w:r>
      <w:r w:rsidRPr="00B846EC">
        <w:rPr>
          <w:rFonts w:ascii="Arial" w:eastAsia="Times New Roman" w:hAnsi="Arial" w:cs="Arial"/>
        </w:rPr>
        <w:t xml:space="preserve"> after </w:t>
      </w:r>
      <w:r w:rsidR="00B846EC">
        <w:rPr>
          <w:rFonts w:ascii="Arial" w:eastAsia="Times New Roman" w:hAnsi="Arial" w:cs="Arial"/>
        </w:rPr>
        <w:t xml:space="preserve">a </w:t>
      </w:r>
      <w:r w:rsidR="004D7614">
        <w:rPr>
          <w:rFonts w:ascii="Arial" w:eastAsia="Times New Roman" w:hAnsi="Arial" w:cs="Arial"/>
        </w:rPr>
        <w:t>careful consideration</w:t>
      </w:r>
      <w:r w:rsidRPr="00B846EC">
        <w:rPr>
          <w:rFonts w:ascii="Arial" w:eastAsia="Times New Roman" w:hAnsi="Arial" w:cs="Arial"/>
        </w:rPr>
        <w:t>, it was determined that; a case study was not appropriate for the hypothes</w:t>
      </w:r>
      <w:r w:rsidR="00B846EC">
        <w:rPr>
          <w:rFonts w:ascii="Arial" w:eastAsia="Times New Roman" w:hAnsi="Arial" w:cs="Arial"/>
        </w:rPr>
        <w:t>is been measured and although a Delphi survey was appropriate, it was far complex to get the data required from the stakeholders involved.</w:t>
      </w:r>
      <w:r w:rsidRPr="00B846EC">
        <w:rPr>
          <w:rFonts w:ascii="Arial" w:eastAsia="Times New Roman" w:hAnsi="Arial" w:cs="Arial"/>
        </w:rPr>
        <w:t xml:space="preserve"> </w:t>
      </w:r>
      <w:r w:rsidR="00FC0C5C">
        <w:rPr>
          <w:rFonts w:ascii="Arial" w:eastAsia="Times New Roman" w:hAnsi="Arial" w:cs="Arial"/>
        </w:rPr>
        <w:t xml:space="preserve">The complexity of the Delphi survey was due the fact that; the experts involved were feeling reluctant to sit on the panel for personal reasons. </w:t>
      </w:r>
      <w:r w:rsidRPr="00B846EC">
        <w:rPr>
          <w:rFonts w:ascii="Arial" w:eastAsia="Times New Roman" w:hAnsi="Arial" w:cs="Arial"/>
        </w:rPr>
        <w:t>Therefore, a primary research approach was use</w:t>
      </w:r>
      <w:r w:rsidR="00CE7823">
        <w:rPr>
          <w:rFonts w:ascii="Arial" w:eastAsia="Times New Roman" w:hAnsi="Arial" w:cs="Arial"/>
        </w:rPr>
        <w:t>d instead to increase efficiency and reduce unnecessary errors.</w:t>
      </w:r>
    </w:p>
    <w:p w14:paraId="178C966E" w14:textId="77777777" w:rsidR="000145D4" w:rsidRPr="00B846EC" w:rsidRDefault="000145D4" w:rsidP="00B846EC">
      <w:pPr>
        <w:pStyle w:val="Standard"/>
        <w:spacing w:before="28" w:line="360" w:lineRule="auto"/>
        <w:rPr>
          <w:rFonts w:ascii="Arial" w:eastAsia="Times New Roman" w:hAnsi="Arial" w:cs="Arial"/>
        </w:rPr>
      </w:pPr>
    </w:p>
    <w:p w14:paraId="0773AE44" w14:textId="77777777" w:rsidR="000145D4" w:rsidRPr="00B846EC" w:rsidRDefault="000145D4" w:rsidP="00B846EC">
      <w:pPr>
        <w:pStyle w:val="Standard"/>
        <w:spacing w:before="28" w:line="360" w:lineRule="auto"/>
        <w:rPr>
          <w:rFonts w:ascii="Arial" w:eastAsia="Times New Roman" w:hAnsi="Arial" w:cs="Arial"/>
          <w:u w:val="single"/>
        </w:rPr>
      </w:pPr>
      <w:r w:rsidRPr="00B846EC">
        <w:rPr>
          <w:rFonts w:ascii="Arial" w:eastAsia="Times New Roman" w:hAnsi="Arial" w:cs="Arial"/>
        </w:rPr>
        <w:t xml:space="preserve">3.2 </w:t>
      </w:r>
      <w:r w:rsidRPr="00B846EC">
        <w:rPr>
          <w:rFonts w:ascii="Arial" w:eastAsia="Times New Roman" w:hAnsi="Arial" w:cs="Arial"/>
          <w:u w:val="single"/>
        </w:rPr>
        <w:t>THE RESEARCH APPROACH</w:t>
      </w:r>
    </w:p>
    <w:p w14:paraId="7BF111EF" w14:textId="4FFBC662" w:rsidR="000145D4" w:rsidRPr="00B846EC" w:rsidRDefault="00E05038" w:rsidP="00B846EC">
      <w:pPr>
        <w:pStyle w:val="Standard"/>
        <w:spacing w:before="28" w:line="360" w:lineRule="auto"/>
        <w:rPr>
          <w:rFonts w:ascii="Arial" w:eastAsia="Times New Roman" w:hAnsi="Arial" w:cs="Arial"/>
        </w:rPr>
      </w:pPr>
      <w:r>
        <w:rPr>
          <w:rFonts w:ascii="Arial" w:eastAsia="Times New Roman" w:hAnsi="Arial" w:cs="Arial"/>
        </w:rPr>
        <w:t>Data for a</w:t>
      </w:r>
      <w:r w:rsidR="00A6446D">
        <w:rPr>
          <w:rFonts w:ascii="Arial" w:eastAsia="Times New Roman" w:hAnsi="Arial" w:cs="Arial"/>
        </w:rPr>
        <w:t>ny research</w:t>
      </w:r>
      <w:r>
        <w:rPr>
          <w:rFonts w:ascii="Arial" w:eastAsia="Times New Roman" w:hAnsi="Arial" w:cs="Arial"/>
        </w:rPr>
        <w:t xml:space="preserve"> project can be collected in various forms depending on suitable and availability of the data required. Data can either be in a primary or secondary</w:t>
      </w:r>
      <w:r w:rsidR="00A6446D">
        <w:rPr>
          <w:rFonts w:ascii="Arial" w:eastAsia="Times New Roman" w:hAnsi="Arial" w:cs="Arial"/>
        </w:rPr>
        <w:t>;</w:t>
      </w:r>
      <w:r>
        <w:rPr>
          <w:rFonts w:ascii="Arial" w:eastAsia="Times New Roman" w:hAnsi="Arial" w:cs="Arial"/>
        </w:rPr>
        <w:t xml:space="preserve"> in a quantitative or qualitative format</w:t>
      </w:r>
      <w:r w:rsidR="00907552">
        <w:rPr>
          <w:rFonts w:ascii="Arial" w:eastAsia="Times New Roman" w:hAnsi="Arial" w:cs="Arial"/>
        </w:rPr>
        <w:t xml:space="preserve">. </w:t>
      </w:r>
      <w:bookmarkStart w:id="2" w:name="_Hlk7795530"/>
      <w:r w:rsidR="00907552">
        <w:rPr>
          <w:rFonts w:ascii="Arial" w:eastAsia="Times New Roman" w:hAnsi="Arial" w:cs="Arial"/>
        </w:rPr>
        <w:t>(</w:t>
      </w:r>
      <w:r w:rsidR="00907552" w:rsidRPr="00907552">
        <w:rPr>
          <w:rFonts w:ascii="Arial" w:eastAsia="Times New Roman" w:hAnsi="Arial" w:cs="Arial"/>
        </w:rPr>
        <w:t>Treiman</w:t>
      </w:r>
      <w:r w:rsidR="00907552">
        <w:rPr>
          <w:rFonts w:ascii="Arial" w:eastAsia="Times New Roman" w:hAnsi="Arial" w:cs="Arial"/>
        </w:rPr>
        <w:t xml:space="preserve">, </w:t>
      </w:r>
      <w:r w:rsidR="00907552" w:rsidRPr="00907552">
        <w:rPr>
          <w:rFonts w:ascii="Arial" w:eastAsia="Times New Roman" w:hAnsi="Arial" w:cs="Arial"/>
        </w:rPr>
        <w:t>2009)</w:t>
      </w:r>
      <w:r>
        <w:rPr>
          <w:rFonts w:ascii="Arial" w:eastAsia="Times New Roman" w:hAnsi="Arial" w:cs="Arial"/>
        </w:rPr>
        <w:t>.</w:t>
      </w:r>
      <w:bookmarkEnd w:id="2"/>
      <w:r w:rsidR="000145D4" w:rsidRPr="00B846EC">
        <w:rPr>
          <w:rFonts w:ascii="Arial" w:eastAsia="Times New Roman" w:hAnsi="Arial" w:cs="Arial"/>
        </w:rPr>
        <w:t xml:space="preserve"> </w:t>
      </w:r>
      <w:r>
        <w:rPr>
          <w:rFonts w:ascii="Arial" w:eastAsia="Times New Roman" w:hAnsi="Arial" w:cs="Arial"/>
        </w:rPr>
        <w:t xml:space="preserve">The difference between </w:t>
      </w:r>
      <w:r w:rsidR="00A6446D">
        <w:rPr>
          <w:rFonts w:ascii="Arial" w:eastAsia="Times New Roman" w:hAnsi="Arial" w:cs="Arial"/>
        </w:rPr>
        <w:t>p</w:t>
      </w:r>
      <w:r>
        <w:rPr>
          <w:rFonts w:ascii="Arial" w:eastAsia="Times New Roman" w:hAnsi="Arial" w:cs="Arial"/>
        </w:rPr>
        <w:t xml:space="preserve">rimary and </w:t>
      </w:r>
      <w:r w:rsidR="00A6446D">
        <w:rPr>
          <w:rFonts w:ascii="Arial" w:eastAsia="Times New Roman" w:hAnsi="Arial" w:cs="Arial"/>
        </w:rPr>
        <w:t>s</w:t>
      </w:r>
      <w:r>
        <w:rPr>
          <w:rFonts w:ascii="Arial" w:eastAsia="Times New Roman" w:hAnsi="Arial" w:cs="Arial"/>
        </w:rPr>
        <w:t xml:space="preserve">econdary data is that </w:t>
      </w:r>
      <w:r w:rsidR="00A6446D">
        <w:rPr>
          <w:rFonts w:ascii="Arial" w:eastAsia="Times New Roman" w:hAnsi="Arial" w:cs="Arial"/>
        </w:rPr>
        <w:t>a</w:t>
      </w:r>
      <w:r>
        <w:rPr>
          <w:rFonts w:ascii="Arial" w:eastAsia="Times New Roman" w:hAnsi="Arial" w:cs="Arial"/>
        </w:rPr>
        <w:t xml:space="preserve"> primary data is collected directly by the researcher for a specific project whiles secondary data is data collected by a third party. </w:t>
      </w:r>
      <w:r w:rsidR="000145D4" w:rsidRPr="00B846EC">
        <w:rPr>
          <w:rFonts w:ascii="Arial" w:eastAsia="Times New Roman" w:hAnsi="Arial" w:cs="Arial"/>
        </w:rPr>
        <w:t>The type of data that was collected for this p</w:t>
      </w:r>
      <w:r w:rsidR="00B57E85">
        <w:rPr>
          <w:rFonts w:ascii="Arial" w:eastAsia="Times New Roman" w:hAnsi="Arial" w:cs="Arial"/>
        </w:rPr>
        <w:t xml:space="preserve">roject </w:t>
      </w:r>
      <w:r w:rsidR="000145D4" w:rsidRPr="00B846EC">
        <w:rPr>
          <w:rFonts w:ascii="Arial" w:eastAsia="Times New Roman" w:hAnsi="Arial" w:cs="Arial"/>
        </w:rPr>
        <w:t xml:space="preserve">is a </w:t>
      </w:r>
      <w:r>
        <w:rPr>
          <w:rFonts w:ascii="Arial" w:eastAsia="Times New Roman" w:hAnsi="Arial" w:cs="Arial"/>
        </w:rPr>
        <w:t>primary</w:t>
      </w:r>
      <w:r w:rsidR="000145D4" w:rsidRPr="00B846EC">
        <w:rPr>
          <w:rFonts w:ascii="Arial" w:eastAsia="Times New Roman" w:hAnsi="Arial" w:cs="Arial"/>
        </w:rPr>
        <w:t xml:space="preserve"> </w:t>
      </w:r>
      <w:r w:rsidR="00786CF3" w:rsidRPr="00B846EC">
        <w:rPr>
          <w:rFonts w:ascii="Arial" w:eastAsia="Times New Roman" w:hAnsi="Arial" w:cs="Arial"/>
        </w:rPr>
        <w:t>data</w:t>
      </w:r>
      <w:r w:rsidR="00786CF3">
        <w:rPr>
          <w:rFonts w:ascii="Arial" w:eastAsia="Times New Roman" w:hAnsi="Arial" w:cs="Arial"/>
        </w:rPr>
        <w:t xml:space="preserve"> </w:t>
      </w:r>
      <w:r w:rsidR="00786CF3" w:rsidRPr="00B846EC">
        <w:rPr>
          <w:rFonts w:ascii="Arial" w:eastAsia="Times New Roman" w:hAnsi="Arial" w:cs="Arial"/>
        </w:rPr>
        <w:t>(</w:t>
      </w:r>
      <w:r w:rsidR="000145D4" w:rsidRPr="00B846EC">
        <w:rPr>
          <w:rFonts w:ascii="Arial" w:eastAsia="Times New Roman" w:hAnsi="Arial" w:cs="Arial"/>
        </w:rPr>
        <w:t xml:space="preserve">Thomas </w:t>
      </w:r>
      <w:r w:rsidR="00786CF3">
        <w:rPr>
          <w:rFonts w:ascii="Arial" w:eastAsia="Times New Roman" w:hAnsi="Arial" w:cs="Arial"/>
        </w:rPr>
        <w:t>,</w:t>
      </w:r>
      <w:r w:rsidR="000145D4" w:rsidRPr="00B846EC">
        <w:rPr>
          <w:rFonts w:ascii="Arial" w:eastAsia="Times New Roman" w:hAnsi="Arial" w:cs="Arial"/>
        </w:rPr>
        <w:t>2009)</w:t>
      </w:r>
      <w:r w:rsidR="00786CF3">
        <w:rPr>
          <w:rFonts w:ascii="Arial" w:eastAsia="Times New Roman" w:hAnsi="Arial" w:cs="Arial"/>
        </w:rPr>
        <w:t>.</w:t>
      </w:r>
    </w:p>
    <w:p w14:paraId="044E44D4" w14:textId="75AF54EC" w:rsidR="004F774A" w:rsidRPr="004F774A" w:rsidRDefault="000145D4" w:rsidP="004F774A">
      <w:pPr>
        <w:pStyle w:val="Standard"/>
        <w:spacing w:before="28" w:line="360" w:lineRule="auto"/>
        <w:rPr>
          <w:rFonts w:ascii="Arial" w:eastAsia="Times New Roman" w:hAnsi="Arial"/>
          <w:lang w:eastAsia="en-GB"/>
        </w:rPr>
      </w:pPr>
      <w:r w:rsidRPr="00B846EC">
        <w:rPr>
          <w:rFonts w:ascii="Arial" w:eastAsia="Times New Roman" w:hAnsi="Arial" w:cs="Arial"/>
        </w:rPr>
        <w:t xml:space="preserve">This </w:t>
      </w:r>
      <w:r w:rsidR="00607661">
        <w:rPr>
          <w:rFonts w:ascii="Arial" w:eastAsia="Times New Roman" w:hAnsi="Arial" w:cs="Arial"/>
        </w:rPr>
        <w:t>project</w:t>
      </w:r>
      <w:r w:rsidRPr="00B846EC">
        <w:rPr>
          <w:rFonts w:ascii="Arial" w:eastAsia="Times New Roman" w:hAnsi="Arial" w:cs="Arial"/>
        </w:rPr>
        <w:t xml:space="preserve"> uses </w:t>
      </w:r>
      <w:r w:rsidR="00A6446D">
        <w:rPr>
          <w:rFonts w:ascii="Arial" w:eastAsia="Times New Roman" w:hAnsi="Arial" w:cs="Arial"/>
        </w:rPr>
        <w:t>primary</w:t>
      </w:r>
      <w:r w:rsidR="009D6667">
        <w:rPr>
          <w:rFonts w:ascii="Arial" w:eastAsia="Times New Roman" w:hAnsi="Arial" w:cs="Arial"/>
        </w:rPr>
        <w:t xml:space="preserve"> data gathered through a survey for holistic analysis</w:t>
      </w:r>
      <w:r w:rsidR="00A6446D">
        <w:rPr>
          <w:rFonts w:ascii="Arial" w:eastAsia="Times New Roman" w:hAnsi="Arial" w:cs="Arial"/>
        </w:rPr>
        <w:t xml:space="preserve"> to test the </w:t>
      </w:r>
      <w:r w:rsidR="009D6667">
        <w:rPr>
          <w:rFonts w:ascii="Arial" w:eastAsia="Times New Roman" w:hAnsi="Arial" w:cs="Arial"/>
        </w:rPr>
        <w:t xml:space="preserve">proposed </w:t>
      </w:r>
      <w:r w:rsidRPr="00B846EC">
        <w:rPr>
          <w:rFonts w:ascii="Arial" w:eastAsia="Times New Roman" w:hAnsi="Arial" w:cs="Arial"/>
        </w:rPr>
        <w:t>hypothesis.</w:t>
      </w:r>
      <w:r w:rsidR="009D6667">
        <w:rPr>
          <w:rFonts w:ascii="Arial" w:eastAsia="Times New Roman" w:hAnsi="Arial" w:cs="Arial"/>
        </w:rPr>
        <w:t xml:space="preserve"> </w:t>
      </w:r>
      <w:r w:rsidR="004F774A" w:rsidRPr="004F774A">
        <w:rPr>
          <w:rFonts w:ascii="Arial" w:eastAsia="Times New Roman" w:hAnsi="Arial"/>
          <w:lang w:eastAsia="en-GB"/>
        </w:rPr>
        <w:t>The research paradigm adopted is a post-positivist which will require the development of hypothesis to statistically test the population results</w:t>
      </w:r>
      <w:r w:rsidR="004F774A">
        <w:rPr>
          <w:rFonts w:ascii="Arial" w:eastAsia="Times New Roman" w:hAnsi="Arial"/>
          <w:lang w:eastAsia="en-GB"/>
        </w:rPr>
        <w:t xml:space="preserve"> (Grix, 2004)</w:t>
      </w:r>
      <w:r w:rsidR="004F774A" w:rsidRPr="004F774A">
        <w:rPr>
          <w:rFonts w:ascii="Arial" w:eastAsia="Times New Roman" w:hAnsi="Arial"/>
          <w:lang w:eastAsia="en-GB"/>
        </w:rPr>
        <w:t xml:space="preserve">. The methodology used is shown in figure </w:t>
      </w:r>
      <w:r w:rsidR="00786CF3">
        <w:rPr>
          <w:rFonts w:ascii="Arial" w:eastAsia="Times New Roman" w:hAnsi="Arial"/>
          <w:lang w:eastAsia="en-GB"/>
        </w:rPr>
        <w:t>4</w:t>
      </w:r>
      <w:r w:rsidR="004F774A" w:rsidRPr="004F774A">
        <w:rPr>
          <w:rFonts w:ascii="Arial" w:eastAsia="Times New Roman" w:hAnsi="Arial"/>
          <w:lang w:eastAsia="en-GB"/>
        </w:rPr>
        <w:t xml:space="preserve"> below:</w:t>
      </w:r>
    </w:p>
    <w:tbl>
      <w:tblPr>
        <w:tblW w:w="9356" w:type="dxa"/>
        <w:tblInd w:w="108" w:type="dxa"/>
        <w:tblLook w:val="04A0" w:firstRow="1" w:lastRow="0" w:firstColumn="1" w:lastColumn="0" w:noHBand="0" w:noVBand="1"/>
      </w:tblPr>
      <w:tblGrid>
        <w:gridCol w:w="1828"/>
        <w:gridCol w:w="1726"/>
        <w:gridCol w:w="1796"/>
        <w:gridCol w:w="2170"/>
        <w:gridCol w:w="1836"/>
      </w:tblGrid>
      <w:tr w:rsidR="004F774A" w:rsidRPr="004F774A" w14:paraId="04357052" w14:textId="77777777" w:rsidTr="00060AFA">
        <w:trPr>
          <w:trHeight w:val="253"/>
        </w:trPr>
        <w:tc>
          <w:tcPr>
            <w:tcW w:w="1828" w:type="dxa"/>
            <w:tcBorders>
              <w:top w:val="nil"/>
              <w:left w:val="nil"/>
              <w:bottom w:val="nil"/>
              <w:right w:val="nil"/>
            </w:tcBorders>
            <w:shd w:val="clear" w:color="auto" w:fill="auto"/>
            <w:noWrap/>
            <w:vAlign w:val="bottom"/>
            <w:hideMark/>
          </w:tcPr>
          <w:p w14:paraId="49B31CC2"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p w14:paraId="77630A9A"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1726" w:type="dxa"/>
            <w:tcBorders>
              <w:top w:val="nil"/>
              <w:left w:val="nil"/>
              <w:bottom w:val="nil"/>
              <w:right w:val="nil"/>
            </w:tcBorders>
            <w:shd w:val="clear" w:color="auto" w:fill="auto"/>
            <w:noWrap/>
            <w:vAlign w:val="bottom"/>
            <w:hideMark/>
          </w:tcPr>
          <w:p w14:paraId="2D9AA4C4"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hideMark/>
          </w:tcPr>
          <w:p w14:paraId="20AFBF8F"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2170" w:type="dxa"/>
            <w:tcBorders>
              <w:top w:val="nil"/>
              <w:left w:val="nil"/>
              <w:bottom w:val="nil"/>
              <w:right w:val="nil"/>
            </w:tcBorders>
            <w:shd w:val="clear" w:color="auto" w:fill="auto"/>
            <w:noWrap/>
            <w:vAlign w:val="bottom"/>
            <w:hideMark/>
          </w:tcPr>
          <w:p w14:paraId="115487F3"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1836" w:type="dxa"/>
            <w:tcBorders>
              <w:top w:val="nil"/>
              <w:left w:val="nil"/>
              <w:bottom w:val="nil"/>
              <w:right w:val="nil"/>
            </w:tcBorders>
            <w:shd w:val="clear" w:color="auto" w:fill="auto"/>
            <w:noWrap/>
            <w:vAlign w:val="bottom"/>
            <w:hideMark/>
          </w:tcPr>
          <w:p w14:paraId="72F03530"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r>
      <w:tr w:rsidR="004F774A" w:rsidRPr="004F774A" w14:paraId="1D15A76C" w14:textId="77777777" w:rsidTr="00060AFA">
        <w:trPr>
          <w:trHeight w:val="253"/>
        </w:trPr>
        <w:tc>
          <w:tcPr>
            <w:tcW w:w="1828" w:type="dxa"/>
            <w:tcBorders>
              <w:top w:val="nil"/>
              <w:left w:val="nil"/>
              <w:bottom w:val="nil"/>
              <w:right w:val="nil"/>
            </w:tcBorders>
            <w:shd w:val="clear" w:color="auto" w:fill="auto"/>
            <w:noWrap/>
            <w:vAlign w:val="bottom"/>
          </w:tcPr>
          <w:p w14:paraId="66A99EB5"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1726" w:type="dxa"/>
            <w:tcBorders>
              <w:top w:val="nil"/>
              <w:left w:val="nil"/>
              <w:bottom w:val="nil"/>
              <w:right w:val="nil"/>
            </w:tcBorders>
            <w:shd w:val="clear" w:color="auto" w:fill="auto"/>
            <w:noWrap/>
            <w:vAlign w:val="bottom"/>
          </w:tcPr>
          <w:p w14:paraId="143A73D4"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1796" w:type="dxa"/>
            <w:tcBorders>
              <w:top w:val="nil"/>
              <w:left w:val="nil"/>
              <w:bottom w:val="nil"/>
              <w:right w:val="nil"/>
            </w:tcBorders>
            <w:shd w:val="clear" w:color="auto" w:fill="auto"/>
            <w:noWrap/>
            <w:vAlign w:val="bottom"/>
          </w:tcPr>
          <w:p w14:paraId="217A38FA"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2170" w:type="dxa"/>
            <w:tcBorders>
              <w:top w:val="nil"/>
              <w:left w:val="nil"/>
              <w:bottom w:val="nil"/>
              <w:right w:val="nil"/>
            </w:tcBorders>
            <w:shd w:val="clear" w:color="auto" w:fill="auto"/>
            <w:noWrap/>
            <w:vAlign w:val="bottom"/>
          </w:tcPr>
          <w:p w14:paraId="68E881B2"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c>
          <w:tcPr>
            <w:tcW w:w="1836" w:type="dxa"/>
            <w:tcBorders>
              <w:top w:val="nil"/>
              <w:left w:val="nil"/>
              <w:bottom w:val="nil"/>
              <w:right w:val="nil"/>
            </w:tcBorders>
            <w:shd w:val="clear" w:color="auto" w:fill="auto"/>
            <w:noWrap/>
            <w:vAlign w:val="bottom"/>
          </w:tcPr>
          <w:p w14:paraId="3AC47051" w14:textId="77777777" w:rsidR="004F774A" w:rsidRPr="004F774A" w:rsidRDefault="004F774A" w:rsidP="004F774A">
            <w:pPr>
              <w:spacing w:after="0" w:line="240" w:lineRule="auto"/>
              <w:rPr>
                <w:rFonts w:ascii="Times New Roman" w:eastAsia="Times New Roman" w:hAnsi="Times New Roman" w:cs="Times New Roman"/>
                <w:sz w:val="20"/>
                <w:szCs w:val="20"/>
                <w:lang w:eastAsia="en-GB"/>
              </w:rPr>
            </w:pPr>
          </w:p>
        </w:tc>
      </w:tr>
    </w:tbl>
    <w:p w14:paraId="1122B343" w14:textId="62C4A576" w:rsidR="004F774A" w:rsidRPr="004F774A" w:rsidRDefault="004F774A" w:rsidP="004F774A">
      <w:pPr>
        <w:spacing w:after="0" w:line="360" w:lineRule="auto"/>
        <w:rPr>
          <w:rFonts w:ascii="Arial" w:eastAsia="Times New Roman" w:hAnsi="Arial" w:cs="Times New Roman"/>
          <w:sz w:val="24"/>
          <w:szCs w:val="24"/>
          <w:lang w:eastAsia="en-GB"/>
        </w:rPr>
      </w:pPr>
    </w:p>
    <w:p w14:paraId="3C863330" w14:textId="77777777" w:rsidR="004F774A" w:rsidRPr="004F774A" w:rsidRDefault="004F774A" w:rsidP="004F774A">
      <w:pPr>
        <w:rPr>
          <w:lang w:eastAsia="hi-IN" w:bidi="hi-IN"/>
        </w:rPr>
      </w:pPr>
    </w:p>
    <w:p w14:paraId="4AB18611" w14:textId="565C01ED" w:rsidR="004F774A" w:rsidRDefault="00A80053" w:rsidP="00B846EC">
      <w:pPr>
        <w:pStyle w:val="Standard"/>
        <w:spacing w:before="28" w:line="360" w:lineRule="auto"/>
        <w:rPr>
          <w:rFonts w:ascii="Arial" w:eastAsia="Times New Roman" w:hAnsi="Arial" w:cs="Arial"/>
        </w:rPr>
      </w:pPr>
      <w:r>
        <w:rPr>
          <w:noProof/>
        </w:rPr>
        <w:lastRenderedPageBreak/>
        <w:drawing>
          <wp:inline distT="0" distB="0" distL="0" distR="0" wp14:anchorId="43C09133" wp14:editId="2AF00E29">
            <wp:extent cx="5731510" cy="43275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27525"/>
                    </a:xfrm>
                    <a:prstGeom prst="rect">
                      <a:avLst/>
                    </a:prstGeom>
                  </pic:spPr>
                </pic:pic>
              </a:graphicData>
            </a:graphic>
          </wp:inline>
        </w:drawing>
      </w:r>
    </w:p>
    <w:p w14:paraId="2BDED5B7" w14:textId="6E4D0852" w:rsidR="00786CF3" w:rsidRPr="00786CF3" w:rsidRDefault="00786CF3" w:rsidP="00786CF3">
      <w:pPr>
        <w:pStyle w:val="Standard"/>
        <w:spacing w:line="360" w:lineRule="auto"/>
        <w:rPr>
          <w:rFonts w:ascii="Arial" w:eastAsia="Times New Roman" w:hAnsi="Arial" w:cs="Arial"/>
          <w:sz w:val="18"/>
          <w:szCs w:val="18"/>
        </w:rPr>
      </w:pPr>
      <w:r>
        <w:rPr>
          <w:rFonts w:ascii="Arial" w:eastAsia="Times New Roman" w:hAnsi="Arial" w:cs="Arial"/>
          <w:sz w:val="18"/>
          <w:szCs w:val="18"/>
        </w:rPr>
        <w:t>Figure 3.1: Methodology Diagram (Inspired by: Grix, 2004)</w:t>
      </w:r>
    </w:p>
    <w:p w14:paraId="4F2A5671" w14:textId="77777777" w:rsidR="00786CF3" w:rsidRDefault="00786CF3" w:rsidP="00B846EC">
      <w:pPr>
        <w:pStyle w:val="Standard"/>
        <w:spacing w:before="28" w:line="360" w:lineRule="auto"/>
        <w:rPr>
          <w:rFonts w:ascii="Arial" w:eastAsia="Times New Roman" w:hAnsi="Arial" w:cs="Arial"/>
        </w:rPr>
      </w:pPr>
    </w:p>
    <w:p w14:paraId="6F763831" w14:textId="1EB98B86" w:rsidR="000145D4" w:rsidRPr="00B846EC" w:rsidRDefault="000145D4" w:rsidP="00B846EC">
      <w:pPr>
        <w:pStyle w:val="Standard"/>
        <w:spacing w:before="28" w:line="360" w:lineRule="auto"/>
        <w:rPr>
          <w:rFonts w:ascii="Arial" w:eastAsia="Times New Roman" w:hAnsi="Arial" w:cs="Arial"/>
          <w:u w:val="single"/>
        </w:rPr>
      </w:pPr>
      <w:r w:rsidRPr="00B846EC">
        <w:rPr>
          <w:rFonts w:ascii="Arial" w:eastAsia="Times New Roman" w:hAnsi="Arial" w:cs="Arial"/>
        </w:rPr>
        <w:t xml:space="preserve">3.2.1 </w:t>
      </w:r>
      <w:r w:rsidRPr="00B846EC">
        <w:rPr>
          <w:rFonts w:ascii="Arial" w:eastAsia="Times New Roman" w:hAnsi="Arial" w:cs="Arial"/>
          <w:u w:val="single"/>
        </w:rPr>
        <w:t>TYPES OF DATA</w:t>
      </w:r>
    </w:p>
    <w:p w14:paraId="73771B9C" w14:textId="77777777" w:rsidR="0087388B" w:rsidRDefault="0024408D" w:rsidP="00B846EC">
      <w:pPr>
        <w:pStyle w:val="Standard"/>
        <w:spacing w:before="28" w:line="360" w:lineRule="auto"/>
        <w:rPr>
          <w:rFonts w:ascii="Arial" w:eastAsia="Times New Roman" w:hAnsi="Arial" w:cs="Arial"/>
        </w:rPr>
      </w:pPr>
      <w:r>
        <w:rPr>
          <w:rFonts w:ascii="Arial" w:eastAsia="Times New Roman" w:hAnsi="Arial" w:cs="Arial"/>
        </w:rPr>
        <w:t>According to (</w:t>
      </w:r>
      <w:r w:rsidRPr="00907552">
        <w:rPr>
          <w:rFonts w:ascii="Arial" w:eastAsia="Times New Roman" w:hAnsi="Arial" w:cs="Arial"/>
        </w:rPr>
        <w:t>Treiman</w:t>
      </w:r>
      <w:r>
        <w:rPr>
          <w:rFonts w:ascii="Arial" w:eastAsia="Times New Roman" w:hAnsi="Arial" w:cs="Arial"/>
        </w:rPr>
        <w:t xml:space="preserve">, </w:t>
      </w:r>
      <w:r w:rsidRPr="00907552">
        <w:rPr>
          <w:rFonts w:ascii="Arial" w:eastAsia="Times New Roman" w:hAnsi="Arial" w:cs="Arial"/>
        </w:rPr>
        <w:t>2009)</w:t>
      </w:r>
      <w:r>
        <w:rPr>
          <w:rFonts w:ascii="Arial" w:eastAsia="Times New Roman" w:hAnsi="Arial" w:cs="Arial"/>
        </w:rPr>
        <w:t xml:space="preserve">, </w:t>
      </w:r>
      <w:r w:rsidR="00493F72">
        <w:rPr>
          <w:rFonts w:ascii="Arial" w:eastAsia="Times New Roman" w:hAnsi="Arial" w:cs="Arial"/>
        </w:rPr>
        <w:t>p</w:t>
      </w:r>
      <w:r w:rsidR="000145D4" w:rsidRPr="00B846EC">
        <w:rPr>
          <w:rFonts w:ascii="Arial" w:eastAsia="Times New Roman" w:hAnsi="Arial" w:cs="Arial"/>
        </w:rPr>
        <w:t xml:space="preserve">rimary data is data collected by the researcher from direct source using methods such as; direct observation, surveys, interviews, and </w:t>
      </w:r>
      <w:r w:rsidR="00607661">
        <w:rPr>
          <w:rFonts w:ascii="Arial" w:eastAsia="Times New Roman" w:hAnsi="Arial" w:cs="Arial"/>
        </w:rPr>
        <w:t xml:space="preserve">information recorded from a specific activity (for example; how long it takes a group of people to complete a specific distance). </w:t>
      </w:r>
      <w:r w:rsidR="000145D4" w:rsidRPr="00B846EC">
        <w:rPr>
          <w:rFonts w:ascii="Arial" w:eastAsia="Times New Roman" w:hAnsi="Arial" w:cs="Arial"/>
        </w:rPr>
        <w:t xml:space="preserve"> Direct </w:t>
      </w:r>
      <w:r w:rsidR="0087388B">
        <w:rPr>
          <w:rFonts w:ascii="Arial" w:eastAsia="Times New Roman" w:hAnsi="Arial" w:cs="Arial"/>
        </w:rPr>
        <w:t xml:space="preserve">information gathered through </w:t>
      </w:r>
      <w:r w:rsidR="000145D4" w:rsidRPr="00B846EC">
        <w:rPr>
          <w:rFonts w:ascii="Arial" w:eastAsia="Times New Roman" w:hAnsi="Arial" w:cs="Arial"/>
        </w:rPr>
        <w:t>observations allow th</w:t>
      </w:r>
      <w:r w:rsidR="009D6667">
        <w:rPr>
          <w:rFonts w:ascii="Arial" w:eastAsia="Times New Roman" w:hAnsi="Arial" w:cs="Arial"/>
        </w:rPr>
        <w:t xml:space="preserve">e researcher to focus on detailed </w:t>
      </w:r>
      <w:r w:rsidR="000145D4" w:rsidRPr="00B846EC">
        <w:rPr>
          <w:rFonts w:ascii="Arial" w:eastAsia="Times New Roman" w:hAnsi="Arial" w:cs="Arial"/>
        </w:rPr>
        <w:t xml:space="preserve">information important to the researcher. Surveys also helps to gather considerable detailed </w:t>
      </w:r>
      <w:r w:rsidR="00FC0C5C" w:rsidRPr="00B846EC">
        <w:rPr>
          <w:rFonts w:ascii="Arial" w:eastAsia="Times New Roman" w:hAnsi="Arial" w:cs="Arial"/>
        </w:rPr>
        <w:t>data;</w:t>
      </w:r>
      <w:r w:rsidR="009D6667">
        <w:rPr>
          <w:rFonts w:ascii="Arial" w:eastAsia="Times New Roman" w:hAnsi="Arial" w:cs="Arial"/>
        </w:rPr>
        <w:t xml:space="preserve"> however, the researcher will have to</w:t>
      </w:r>
      <w:r w:rsidR="000145D4" w:rsidRPr="00B846EC">
        <w:rPr>
          <w:rFonts w:ascii="Arial" w:eastAsia="Times New Roman" w:hAnsi="Arial" w:cs="Arial"/>
        </w:rPr>
        <w:t xml:space="preserve"> </w:t>
      </w:r>
      <w:r w:rsidR="009D6667">
        <w:rPr>
          <w:rFonts w:ascii="Arial" w:eastAsia="Times New Roman" w:hAnsi="Arial" w:cs="Arial"/>
        </w:rPr>
        <w:t>rely and</w:t>
      </w:r>
      <w:r w:rsidR="000145D4" w:rsidRPr="00B846EC">
        <w:rPr>
          <w:rFonts w:ascii="Arial" w:eastAsia="Times New Roman" w:hAnsi="Arial" w:cs="Arial"/>
        </w:rPr>
        <w:t xml:space="preserve"> trust the honesty </w:t>
      </w:r>
      <w:r w:rsidR="009D6667">
        <w:rPr>
          <w:rFonts w:ascii="Arial" w:eastAsia="Times New Roman" w:hAnsi="Arial" w:cs="Arial"/>
        </w:rPr>
        <w:t xml:space="preserve">and integrity </w:t>
      </w:r>
      <w:r w:rsidR="000145D4" w:rsidRPr="00B846EC">
        <w:rPr>
          <w:rFonts w:ascii="Arial" w:eastAsia="Times New Roman" w:hAnsi="Arial" w:cs="Arial"/>
        </w:rPr>
        <w:t>o</w:t>
      </w:r>
      <w:r w:rsidR="009D6667">
        <w:rPr>
          <w:rFonts w:ascii="Arial" w:eastAsia="Times New Roman" w:hAnsi="Arial" w:cs="Arial"/>
        </w:rPr>
        <w:t>f the population</w:t>
      </w:r>
      <w:r w:rsidR="000145D4" w:rsidRPr="00B846EC">
        <w:rPr>
          <w:rFonts w:ascii="Arial" w:eastAsia="Times New Roman" w:hAnsi="Arial" w:cs="Arial"/>
        </w:rPr>
        <w:t xml:space="preserve"> surveyed</w:t>
      </w:r>
      <w:r w:rsidR="009D6667">
        <w:rPr>
          <w:rFonts w:ascii="Arial" w:eastAsia="Times New Roman" w:hAnsi="Arial" w:cs="Arial"/>
        </w:rPr>
        <w:t xml:space="preserve">. </w:t>
      </w:r>
    </w:p>
    <w:p w14:paraId="198B9C89" w14:textId="77777777" w:rsidR="0087388B" w:rsidRDefault="0087388B" w:rsidP="00B846EC">
      <w:pPr>
        <w:pStyle w:val="Standard"/>
        <w:spacing w:before="28" w:line="360" w:lineRule="auto"/>
        <w:rPr>
          <w:rFonts w:ascii="Arial" w:eastAsia="Times New Roman" w:hAnsi="Arial" w:cs="Arial"/>
        </w:rPr>
      </w:pPr>
    </w:p>
    <w:p w14:paraId="2556A5AA" w14:textId="3B6B2C34" w:rsidR="000145D4" w:rsidRPr="00B846EC" w:rsidRDefault="009D6667" w:rsidP="00B846EC">
      <w:pPr>
        <w:pStyle w:val="Standard"/>
        <w:spacing w:before="28" w:line="360" w:lineRule="auto"/>
        <w:rPr>
          <w:rFonts w:ascii="Arial" w:eastAsia="Times New Roman" w:hAnsi="Arial" w:cs="Arial"/>
        </w:rPr>
      </w:pPr>
      <w:r>
        <w:rPr>
          <w:rFonts w:ascii="Arial" w:eastAsia="Times New Roman" w:hAnsi="Arial" w:cs="Arial"/>
        </w:rPr>
        <w:t xml:space="preserve">Some of the remedies that some be </w:t>
      </w:r>
      <w:r w:rsidR="0036149D">
        <w:rPr>
          <w:rFonts w:ascii="Arial" w:eastAsia="Times New Roman" w:hAnsi="Arial" w:cs="Arial"/>
        </w:rPr>
        <w:t>utilised</w:t>
      </w:r>
      <w:r>
        <w:rPr>
          <w:rFonts w:ascii="Arial" w:eastAsia="Times New Roman" w:hAnsi="Arial" w:cs="Arial"/>
        </w:rPr>
        <w:t xml:space="preserve"> to reduce the risk of dishonesty is by </w:t>
      </w:r>
      <w:r w:rsidR="000145D4" w:rsidRPr="00B846EC">
        <w:rPr>
          <w:rFonts w:ascii="Arial" w:eastAsia="Times New Roman" w:hAnsi="Arial" w:cs="Arial"/>
        </w:rPr>
        <w:t>build</w:t>
      </w:r>
      <w:r w:rsidR="00E02764">
        <w:rPr>
          <w:rFonts w:ascii="Arial" w:eastAsia="Times New Roman" w:hAnsi="Arial" w:cs="Arial"/>
        </w:rPr>
        <w:t>ing</w:t>
      </w:r>
      <w:r w:rsidR="000145D4" w:rsidRPr="00B846EC">
        <w:rPr>
          <w:rFonts w:ascii="Arial" w:eastAsia="Times New Roman" w:hAnsi="Arial" w:cs="Arial"/>
        </w:rPr>
        <w:t xml:space="preserve"> in self-verifying questions. Different answers may indicate the surveyed person is being inconsistent, dishonest or inattentive. </w:t>
      </w:r>
      <w:r w:rsidR="00E02764">
        <w:rPr>
          <w:rFonts w:ascii="Arial" w:eastAsia="Times New Roman" w:hAnsi="Arial" w:cs="Arial"/>
        </w:rPr>
        <w:t xml:space="preserve"> Although self -verification questions are very useful, it can be time consuming and unattractive to the population if not considered carefully. </w:t>
      </w:r>
      <w:r w:rsidR="0024408D">
        <w:rPr>
          <w:rFonts w:ascii="Arial" w:eastAsia="Times New Roman" w:hAnsi="Arial" w:cs="Arial"/>
        </w:rPr>
        <w:t>(</w:t>
      </w:r>
      <w:r w:rsidR="000145D4" w:rsidRPr="00B846EC">
        <w:rPr>
          <w:rFonts w:ascii="Arial" w:eastAsia="Times New Roman" w:hAnsi="Arial" w:cs="Arial"/>
        </w:rPr>
        <w:t>Thomas</w:t>
      </w:r>
      <w:r w:rsidR="0024408D">
        <w:rPr>
          <w:rFonts w:ascii="Arial" w:eastAsia="Times New Roman" w:hAnsi="Arial" w:cs="Arial"/>
        </w:rPr>
        <w:t xml:space="preserve">, </w:t>
      </w:r>
      <w:r w:rsidR="000145D4" w:rsidRPr="00B846EC">
        <w:rPr>
          <w:rFonts w:ascii="Arial" w:eastAsia="Times New Roman" w:hAnsi="Arial" w:cs="Arial"/>
        </w:rPr>
        <w:t>2009)</w:t>
      </w:r>
      <w:r w:rsidR="00E847C2">
        <w:rPr>
          <w:rFonts w:ascii="Arial" w:eastAsia="Times New Roman" w:hAnsi="Arial" w:cs="Arial"/>
        </w:rPr>
        <w:t>.</w:t>
      </w:r>
    </w:p>
    <w:p w14:paraId="081E39F6" w14:textId="77777777" w:rsidR="000145D4" w:rsidRPr="00B846EC" w:rsidRDefault="000145D4" w:rsidP="00B846EC">
      <w:pPr>
        <w:pStyle w:val="Standard"/>
        <w:spacing w:before="28" w:line="360" w:lineRule="auto"/>
        <w:rPr>
          <w:rFonts w:ascii="Arial" w:eastAsia="Times New Roman" w:hAnsi="Arial" w:cs="Arial"/>
        </w:rPr>
      </w:pPr>
      <w:r w:rsidRPr="00B846EC">
        <w:rPr>
          <w:rFonts w:ascii="Arial" w:eastAsia="Times New Roman" w:hAnsi="Arial" w:cs="Arial"/>
        </w:rPr>
        <w:lastRenderedPageBreak/>
        <w:t>Interview</w:t>
      </w:r>
      <w:r w:rsidR="00E02764">
        <w:rPr>
          <w:rFonts w:ascii="Arial" w:eastAsia="Times New Roman" w:hAnsi="Arial" w:cs="Arial"/>
        </w:rPr>
        <w:t>s</w:t>
      </w:r>
      <w:r w:rsidRPr="00B846EC">
        <w:rPr>
          <w:rFonts w:ascii="Arial" w:eastAsia="Times New Roman" w:hAnsi="Arial" w:cs="Arial"/>
        </w:rPr>
        <w:t xml:space="preserve"> </w:t>
      </w:r>
      <w:r w:rsidR="00E02764">
        <w:rPr>
          <w:rFonts w:ascii="Arial" w:eastAsia="Times New Roman" w:hAnsi="Arial" w:cs="Arial"/>
        </w:rPr>
        <w:t xml:space="preserve">are also good source of gathering information for research but </w:t>
      </w:r>
      <w:r w:rsidRPr="00B846EC">
        <w:rPr>
          <w:rFonts w:ascii="Arial" w:eastAsia="Times New Roman" w:hAnsi="Arial" w:cs="Arial"/>
        </w:rPr>
        <w:t>could be slow, expensive and they take people away from their regular jobs, but they allow in-depth questio</w:t>
      </w:r>
      <w:r w:rsidR="00E02764">
        <w:rPr>
          <w:rFonts w:ascii="Arial" w:eastAsia="Times New Roman" w:hAnsi="Arial" w:cs="Arial"/>
        </w:rPr>
        <w:t xml:space="preserve">ning and follow-up questions. One of the key </w:t>
      </w:r>
      <w:r w:rsidRPr="00B846EC">
        <w:rPr>
          <w:rFonts w:ascii="Arial" w:eastAsia="Times New Roman" w:hAnsi="Arial" w:cs="Arial"/>
        </w:rPr>
        <w:t>problem</w:t>
      </w:r>
      <w:r w:rsidR="00E02764">
        <w:rPr>
          <w:rFonts w:ascii="Arial" w:eastAsia="Times New Roman" w:hAnsi="Arial" w:cs="Arial"/>
        </w:rPr>
        <w:t>s</w:t>
      </w:r>
      <w:r w:rsidRPr="00B846EC">
        <w:rPr>
          <w:rFonts w:ascii="Arial" w:eastAsia="Times New Roman" w:hAnsi="Arial" w:cs="Arial"/>
        </w:rPr>
        <w:t xml:space="preserve"> with interview</w:t>
      </w:r>
      <w:r w:rsidR="00E02764">
        <w:rPr>
          <w:rFonts w:ascii="Arial" w:eastAsia="Times New Roman" w:hAnsi="Arial" w:cs="Arial"/>
        </w:rPr>
        <w:t>s</w:t>
      </w:r>
      <w:r w:rsidRPr="00B846EC">
        <w:rPr>
          <w:rFonts w:ascii="Arial" w:eastAsia="Times New Roman" w:hAnsi="Arial" w:cs="Arial"/>
        </w:rPr>
        <w:t xml:space="preserve"> is that people might say what they think the interviewer wants to hear,</w:t>
      </w:r>
      <w:r w:rsidR="00E02764">
        <w:rPr>
          <w:rFonts w:ascii="Arial" w:eastAsia="Times New Roman" w:hAnsi="Arial" w:cs="Arial"/>
        </w:rPr>
        <w:t xml:space="preserve"> they might avoid being honest,</w:t>
      </w:r>
      <w:r w:rsidRPr="00B846EC">
        <w:rPr>
          <w:rFonts w:ascii="Arial" w:eastAsia="Times New Roman" w:hAnsi="Arial" w:cs="Arial"/>
        </w:rPr>
        <w:t xml:space="preserve"> critical </w:t>
      </w:r>
      <w:r w:rsidR="00E02764">
        <w:rPr>
          <w:rFonts w:ascii="Arial" w:eastAsia="Times New Roman" w:hAnsi="Arial" w:cs="Arial"/>
        </w:rPr>
        <w:t xml:space="preserve">and meticulous, especially if </w:t>
      </w:r>
      <w:r w:rsidRPr="00B846EC">
        <w:rPr>
          <w:rFonts w:ascii="Arial" w:eastAsia="Times New Roman" w:hAnsi="Arial" w:cs="Arial"/>
        </w:rPr>
        <w:t>thei</w:t>
      </w:r>
      <w:r w:rsidR="00E02764">
        <w:rPr>
          <w:rFonts w:ascii="Arial" w:eastAsia="Times New Roman" w:hAnsi="Arial" w:cs="Arial"/>
        </w:rPr>
        <w:t>r jobs or reputations are likely to be affected in the process.</w:t>
      </w:r>
    </w:p>
    <w:p w14:paraId="0AA2459F" w14:textId="77777777" w:rsidR="000145D4" w:rsidRPr="00B846EC" w:rsidRDefault="000145D4" w:rsidP="00B846EC">
      <w:pPr>
        <w:pStyle w:val="Standard"/>
        <w:spacing w:before="28" w:line="360" w:lineRule="auto"/>
        <w:rPr>
          <w:rFonts w:ascii="Arial" w:eastAsia="Times New Roman" w:hAnsi="Arial" w:cs="Arial"/>
        </w:rPr>
      </w:pPr>
    </w:p>
    <w:p w14:paraId="0E55A188" w14:textId="55F6365B" w:rsidR="000145D4" w:rsidRPr="00B846EC" w:rsidRDefault="0067068C" w:rsidP="00B846EC">
      <w:pPr>
        <w:pStyle w:val="Standard"/>
        <w:spacing w:before="28" w:line="360" w:lineRule="auto"/>
        <w:rPr>
          <w:rFonts w:ascii="Arial" w:eastAsia="Times New Roman" w:hAnsi="Arial" w:cs="Arial"/>
        </w:rPr>
      </w:pPr>
      <w:r>
        <w:rPr>
          <w:rFonts w:ascii="Arial" w:eastAsia="Times New Roman" w:hAnsi="Arial" w:cs="Arial"/>
        </w:rPr>
        <w:t>Information gathered through medium</w:t>
      </w:r>
      <w:r w:rsidR="000145D4" w:rsidRPr="00B846EC">
        <w:rPr>
          <w:rFonts w:ascii="Arial" w:eastAsia="Times New Roman" w:hAnsi="Arial" w:cs="Arial"/>
        </w:rPr>
        <w:t xml:space="preserve"> such as</w:t>
      </w:r>
      <w:r>
        <w:rPr>
          <w:rFonts w:ascii="Arial" w:eastAsia="Times New Roman" w:hAnsi="Arial" w:cs="Arial"/>
        </w:rPr>
        <w:t>;</w:t>
      </w:r>
      <w:r w:rsidR="000145D4" w:rsidRPr="00B846EC">
        <w:rPr>
          <w:rFonts w:ascii="Arial" w:eastAsia="Times New Roman" w:hAnsi="Arial" w:cs="Arial"/>
        </w:rPr>
        <w:t xml:space="preserve"> fault logs, error logs, complaint logs, and transaction logs, </w:t>
      </w:r>
      <w:r>
        <w:rPr>
          <w:rFonts w:ascii="Arial" w:eastAsia="Times New Roman" w:hAnsi="Arial" w:cs="Arial"/>
        </w:rPr>
        <w:t>may be very valuable source of data for answering a research objective</w:t>
      </w:r>
      <w:r w:rsidR="000145D4" w:rsidRPr="00B846EC">
        <w:rPr>
          <w:rFonts w:ascii="Arial" w:eastAsia="Times New Roman" w:hAnsi="Arial" w:cs="Arial"/>
        </w:rPr>
        <w:t xml:space="preserve">. They can yield lots of valuable data about system performance over time under different conditions. Data collection can be difficult if the method of collection is poorly designed. A poorly designed </w:t>
      </w:r>
      <w:r w:rsidR="003E0223">
        <w:rPr>
          <w:rFonts w:ascii="Arial" w:eastAsia="Times New Roman" w:hAnsi="Arial" w:cs="Arial"/>
        </w:rPr>
        <w:t xml:space="preserve">research </w:t>
      </w:r>
      <w:r w:rsidR="000145D4" w:rsidRPr="00B846EC">
        <w:rPr>
          <w:rFonts w:ascii="Arial" w:eastAsia="Times New Roman" w:hAnsi="Arial" w:cs="Arial"/>
        </w:rPr>
        <w:t xml:space="preserve">questionnaire </w:t>
      </w:r>
      <w:r w:rsidR="003E0223">
        <w:rPr>
          <w:rFonts w:ascii="Arial" w:eastAsia="Times New Roman" w:hAnsi="Arial" w:cs="Arial"/>
        </w:rPr>
        <w:t>could potentially</w:t>
      </w:r>
      <w:r w:rsidR="000145D4" w:rsidRPr="00B846EC">
        <w:rPr>
          <w:rFonts w:ascii="Arial" w:eastAsia="Times New Roman" w:hAnsi="Arial" w:cs="Arial"/>
        </w:rPr>
        <w:t xml:space="preserve"> </w:t>
      </w:r>
      <w:r w:rsidR="003E0223">
        <w:rPr>
          <w:rFonts w:ascii="Arial" w:eastAsia="Times New Roman" w:hAnsi="Arial" w:cs="Arial"/>
        </w:rPr>
        <w:t xml:space="preserve">sway the respondent from </w:t>
      </w:r>
      <w:r w:rsidR="000723B2">
        <w:rPr>
          <w:rFonts w:ascii="Arial" w:eastAsia="Times New Roman" w:hAnsi="Arial" w:cs="Arial"/>
        </w:rPr>
        <w:t>understanding the questionnaire correctly.</w:t>
      </w:r>
      <w:r w:rsidR="000145D4" w:rsidRPr="00B846EC">
        <w:rPr>
          <w:rFonts w:ascii="Arial" w:eastAsia="Times New Roman" w:hAnsi="Arial" w:cs="Arial"/>
        </w:rPr>
        <w:t xml:space="preserve"> A pilot study is very important element of good study design. However, conducting a pilot study does not necessarily guarantee success in the main study, but it does increase the chances of success. </w:t>
      </w:r>
      <w:r w:rsidR="00CE7823">
        <w:rPr>
          <w:rFonts w:ascii="Arial" w:eastAsia="Times New Roman" w:hAnsi="Arial" w:cs="Arial"/>
        </w:rPr>
        <w:t xml:space="preserve">However, a pilot study must not use as the approach to identify errors </w:t>
      </w:r>
      <w:r w:rsidR="0027338B">
        <w:rPr>
          <w:rFonts w:ascii="Arial" w:eastAsia="Times New Roman" w:hAnsi="Arial" w:cs="Arial"/>
        </w:rPr>
        <w:t xml:space="preserve">but must be treated as the best and final approach with an expectation of minimum errors as possible. </w:t>
      </w:r>
      <w:r w:rsidR="000145D4" w:rsidRPr="00B846EC">
        <w:rPr>
          <w:rFonts w:ascii="Arial" w:eastAsia="Times New Roman" w:hAnsi="Arial" w:cs="Arial"/>
        </w:rPr>
        <w:t>(Van Teijlingen and Hundley, 2001)</w:t>
      </w:r>
    </w:p>
    <w:p w14:paraId="06229DCD" w14:textId="77777777" w:rsidR="000145D4" w:rsidRPr="00B846EC" w:rsidRDefault="000145D4" w:rsidP="00B846EC">
      <w:pPr>
        <w:pStyle w:val="Standard"/>
        <w:spacing w:before="28" w:line="360" w:lineRule="auto"/>
        <w:rPr>
          <w:rFonts w:ascii="Arial" w:eastAsia="Times New Roman" w:hAnsi="Arial" w:cs="Arial"/>
        </w:rPr>
      </w:pPr>
    </w:p>
    <w:p w14:paraId="6C06B5EF" w14:textId="4A11FD96" w:rsidR="000145D4" w:rsidRPr="00B846EC" w:rsidRDefault="000145D4" w:rsidP="00B846EC">
      <w:pPr>
        <w:pStyle w:val="Standard"/>
        <w:spacing w:before="28" w:line="360" w:lineRule="auto"/>
        <w:rPr>
          <w:rFonts w:ascii="Arial" w:eastAsia="Times New Roman" w:hAnsi="Arial" w:cs="Arial"/>
        </w:rPr>
      </w:pPr>
      <w:r w:rsidRPr="00B846EC">
        <w:rPr>
          <w:rFonts w:ascii="Arial" w:eastAsia="Times New Roman" w:hAnsi="Arial" w:cs="Arial"/>
        </w:rPr>
        <w:t>Secondary Data is collecte</w:t>
      </w:r>
      <w:r w:rsidR="0027338B">
        <w:rPr>
          <w:rFonts w:ascii="Arial" w:eastAsia="Times New Roman" w:hAnsi="Arial" w:cs="Arial"/>
        </w:rPr>
        <w:t>d from external source such as; t</w:t>
      </w:r>
      <w:r w:rsidRPr="00B846EC">
        <w:rPr>
          <w:rFonts w:ascii="Arial" w:eastAsia="Times New Roman" w:hAnsi="Arial" w:cs="Arial"/>
        </w:rPr>
        <w:t xml:space="preserve">elevision, radio, internet, magazines, newspapers, reviews, research articles, and stories told by people. There are more secondary data available than primary data and also cheaper to obtain compared to primary data. The problem with secondary data is that, reliability, accuracy and integrity of the data is uncertain. The questions </w:t>
      </w:r>
      <w:r w:rsidR="00750119">
        <w:rPr>
          <w:rFonts w:ascii="Arial" w:eastAsia="Times New Roman" w:hAnsi="Arial" w:cs="Arial"/>
        </w:rPr>
        <w:t>presented</w:t>
      </w:r>
      <w:r w:rsidRPr="00B846EC">
        <w:rPr>
          <w:rFonts w:ascii="Arial" w:eastAsia="Times New Roman" w:hAnsi="Arial" w:cs="Arial"/>
        </w:rPr>
        <w:t xml:space="preserve"> in the </w:t>
      </w:r>
      <w:r w:rsidR="00750119">
        <w:rPr>
          <w:rFonts w:ascii="Arial" w:eastAsia="Times New Roman" w:hAnsi="Arial" w:cs="Arial"/>
        </w:rPr>
        <w:t xml:space="preserve">project </w:t>
      </w:r>
      <w:r w:rsidR="00750119" w:rsidRPr="00B846EC">
        <w:rPr>
          <w:rFonts w:ascii="Arial" w:eastAsia="Times New Roman" w:hAnsi="Arial" w:cs="Arial"/>
        </w:rPr>
        <w:t>questionnaire</w:t>
      </w:r>
      <w:r w:rsidR="00750119">
        <w:rPr>
          <w:rFonts w:ascii="Arial" w:eastAsia="Times New Roman" w:hAnsi="Arial" w:cs="Arial"/>
        </w:rPr>
        <w:t xml:space="preserve"> </w:t>
      </w:r>
      <w:r w:rsidR="00750119" w:rsidRPr="00B846EC">
        <w:rPr>
          <w:rFonts w:ascii="Arial" w:eastAsia="Times New Roman" w:hAnsi="Arial" w:cs="Arial"/>
        </w:rPr>
        <w:t>were</w:t>
      </w:r>
      <w:r w:rsidR="00C33F66">
        <w:rPr>
          <w:rFonts w:ascii="Arial" w:eastAsia="Times New Roman" w:hAnsi="Arial" w:cs="Arial"/>
        </w:rPr>
        <w:t xml:space="preserve"> </w:t>
      </w:r>
      <w:r w:rsidR="00750119">
        <w:rPr>
          <w:rFonts w:ascii="Arial" w:eastAsia="Times New Roman" w:hAnsi="Arial" w:cs="Arial"/>
        </w:rPr>
        <w:t xml:space="preserve">inspired by the key objectives of the project; to ascertain whether the MJDI users affected by the change believe that change programme was managed well or not. </w:t>
      </w:r>
    </w:p>
    <w:p w14:paraId="23695A89" w14:textId="77777777" w:rsidR="00A6446D" w:rsidRDefault="00A6446D" w:rsidP="00B846EC">
      <w:pPr>
        <w:pStyle w:val="Standard"/>
        <w:spacing w:before="28" w:line="360" w:lineRule="auto"/>
        <w:rPr>
          <w:rFonts w:ascii="Arial" w:eastAsia="Times New Roman" w:hAnsi="Arial" w:cs="Arial"/>
        </w:rPr>
      </w:pPr>
    </w:p>
    <w:p w14:paraId="4AD399FF" w14:textId="57318FE0" w:rsidR="000145D4" w:rsidRPr="00B846EC" w:rsidRDefault="000145D4" w:rsidP="00B846EC">
      <w:pPr>
        <w:pStyle w:val="Standard"/>
        <w:spacing w:before="28" w:line="360" w:lineRule="auto"/>
        <w:rPr>
          <w:rFonts w:ascii="Arial" w:eastAsia="Times New Roman" w:hAnsi="Arial" w:cs="Arial"/>
          <w:u w:val="single"/>
        </w:rPr>
      </w:pPr>
      <w:r w:rsidRPr="00B846EC">
        <w:rPr>
          <w:rFonts w:ascii="Arial" w:eastAsia="Times New Roman" w:hAnsi="Arial" w:cs="Arial"/>
        </w:rPr>
        <w:t xml:space="preserve">3.3 </w:t>
      </w:r>
      <w:r w:rsidRPr="00B846EC">
        <w:rPr>
          <w:rFonts w:ascii="Arial" w:eastAsia="Times New Roman" w:hAnsi="Arial" w:cs="Arial"/>
          <w:u w:val="single"/>
        </w:rPr>
        <w:t>DATA COLLECTION</w:t>
      </w:r>
    </w:p>
    <w:p w14:paraId="49820BD3" w14:textId="77777777" w:rsidR="00253DA6" w:rsidRDefault="000D4BDE" w:rsidP="00B846EC">
      <w:pPr>
        <w:pStyle w:val="Standard"/>
        <w:spacing w:before="28" w:line="360" w:lineRule="auto"/>
        <w:rPr>
          <w:rFonts w:ascii="Arial" w:eastAsia="Times New Roman" w:hAnsi="Arial" w:cs="Arial"/>
        </w:rPr>
      </w:pPr>
      <w:r>
        <w:rPr>
          <w:rFonts w:ascii="Arial" w:eastAsia="Times New Roman" w:hAnsi="Arial" w:cs="Arial"/>
        </w:rPr>
        <w:t>After a thorough evaluation</w:t>
      </w:r>
      <w:r w:rsidR="000145D4" w:rsidRPr="00B846EC">
        <w:rPr>
          <w:rFonts w:ascii="Arial" w:eastAsia="Times New Roman" w:hAnsi="Arial" w:cs="Arial"/>
        </w:rPr>
        <w:t xml:space="preserve">, </w:t>
      </w:r>
      <w:r>
        <w:rPr>
          <w:rFonts w:ascii="Arial" w:eastAsia="Times New Roman" w:hAnsi="Arial" w:cs="Arial"/>
        </w:rPr>
        <w:t xml:space="preserve">it was agreed that </w:t>
      </w:r>
      <w:r w:rsidR="000145D4" w:rsidRPr="00B846EC">
        <w:rPr>
          <w:rFonts w:ascii="Arial" w:eastAsia="Times New Roman" w:hAnsi="Arial" w:cs="Arial"/>
        </w:rPr>
        <w:t xml:space="preserve">the use of </w:t>
      </w:r>
      <w:r>
        <w:rPr>
          <w:rFonts w:ascii="Arial" w:eastAsia="Times New Roman" w:hAnsi="Arial" w:cs="Arial"/>
        </w:rPr>
        <w:t xml:space="preserve">survey </w:t>
      </w:r>
      <w:r w:rsidR="000145D4" w:rsidRPr="00B846EC">
        <w:rPr>
          <w:rFonts w:ascii="Arial" w:eastAsia="Times New Roman" w:hAnsi="Arial" w:cs="Arial"/>
        </w:rPr>
        <w:t>questionnaire was appropriate method</w:t>
      </w:r>
      <w:r>
        <w:rPr>
          <w:rFonts w:ascii="Arial" w:eastAsia="Times New Roman" w:hAnsi="Arial" w:cs="Arial"/>
        </w:rPr>
        <w:t xml:space="preserve"> for the project. Survey questionnaire was suitable </w:t>
      </w:r>
      <w:r w:rsidR="00253DA6">
        <w:rPr>
          <w:rFonts w:ascii="Arial" w:eastAsia="Times New Roman" w:hAnsi="Arial" w:cs="Arial"/>
        </w:rPr>
        <w:t>because</w:t>
      </w:r>
      <w:r w:rsidR="000145D4" w:rsidRPr="00B846EC">
        <w:rPr>
          <w:rFonts w:ascii="Arial" w:eastAsia="Times New Roman" w:hAnsi="Arial" w:cs="Arial"/>
        </w:rPr>
        <w:t xml:space="preserve"> the data required was mainly </w:t>
      </w:r>
      <w:r w:rsidR="00253DA6">
        <w:rPr>
          <w:rFonts w:ascii="Arial" w:eastAsia="Times New Roman" w:hAnsi="Arial" w:cs="Arial"/>
        </w:rPr>
        <w:t>the views of MJDI users; gathered as a</w:t>
      </w:r>
      <w:r w:rsidR="00EE7FE1">
        <w:rPr>
          <w:rFonts w:ascii="Arial" w:eastAsia="Times New Roman" w:hAnsi="Arial" w:cs="Arial"/>
        </w:rPr>
        <w:t xml:space="preserve"> qualitative</w:t>
      </w:r>
      <w:r w:rsidR="00253DA6">
        <w:rPr>
          <w:rFonts w:ascii="Arial" w:eastAsia="Times New Roman" w:hAnsi="Arial" w:cs="Arial"/>
        </w:rPr>
        <w:t xml:space="preserve"> data which was later converted</w:t>
      </w:r>
      <w:r w:rsidR="00EE7FE1">
        <w:rPr>
          <w:rFonts w:ascii="Arial" w:eastAsia="Times New Roman" w:hAnsi="Arial" w:cs="Arial"/>
        </w:rPr>
        <w:t xml:space="preserve"> into </w:t>
      </w:r>
      <w:r w:rsidR="000145D4" w:rsidRPr="00B846EC">
        <w:rPr>
          <w:rFonts w:ascii="Arial" w:eastAsia="Times New Roman" w:hAnsi="Arial" w:cs="Arial"/>
        </w:rPr>
        <w:t xml:space="preserve">quantitative </w:t>
      </w:r>
      <w:r w:rsidR="00EE7FE1">
        <w:rPr>
          <w:rFonts w:ascii="Arial" w:eastAsia="Times New Roman" w:hAnsi="Arial" w:cs="Arial"/>
        </w:rPr>
        <w:t>data to support further analysis</w:t>
      </w:r>
      <w:r w:rsidR="000145D4" w:rsidRPr="00B846EC">
        <w:rPr>
          <w:rFonts w:ascii="Arial" w:eastAsia="Times New Roman" w:hAnsi="Arial" w:cs="Arial"/>
        </w:rPr>
        <w:t xml:space="preserve">. </w:t>
      </w:r>
    </w:p>
    <w:p w14:paraId="314D4546" w14:textId="4C01D7F7" w:rsidR="00E8730B" w:rsidRDefault="00253DA6" w:rsidP="00B846EC">
      <w:pPr>
        <w:pStyle w:val="Standard"/>
        <w:spacing w:before="28" w:line="360" w:lineRule="auto"/>
        <w:rPr>
          <w:rFonts w:ascii="Arial" w:eastAsia="Times New Roman" w:hAnsi="Arial" w:cs="Arial"/>
        </w:rPr>
      </w:pPr>
      <w:r>
        <w:rPr>
          <w:rFonts w:ascii="Arial" w:eastAsia="Times New Roman" w:hAnsi="Arial" w:cs="Arial"/>
        </w:rPr>
        <w:lastRenderedPageBreak/>
        <w:t xml:space="preserve">Survey </w:t>
      </w:r>
      <w:r w:rsidR="000145D4" w:rsidRPr="00B846EC">
        <w:rPr>
          <w:rFonts w:ascii="Arial" w:eastAsia="Times New Roman" w:hAnsi="Arial" w:cs="Arial"/>
        </w:rPr>
        <w:t>Questionnaires are relatively cheaper way of ensuring a large amount of information is gathered</w:t>
      </w:r>
      <w:r>
        <w:rPr>
          <w:rFonts w:ascii="Arial" w:eastAsia="Times New Roman" w:hAnsi="Arial" w:cs="Arial"/>
        </w:rPr>
        <w:t xml:space="preserve"> compared to other methods. De</w:t>
      </w:r>
      <w:r w:rsidR="000145D4" w:rsidRPr="00B846EC">
        <w:rPr>
          <w:rFonts w:ascii="Arial" w:eastAsia="Times New Roman" w:hAnsi="Arial" w:cs="Arial"/>
        </w:rPr>
        <w:t>pending on the types of questions asked, statistical analysis can reveal correlations between demographics and other results.</w:t>
      </w:r>
      <w:r w:rsidR="00F75ABE">
        <w:rPr>
          <w:rFonts w:ascii="Arial" w:eastAsia="Times New Roman" w:hAnsi="Arial" w:cs="Arial"/>
        </w:rPr>
        <w:t xml:space="preserve"> </w:t>
      </w:r>
      <w:r w:rsidR="006C5540">
        <w:rPr>
          <w:rFonts w:ascii="Arial" w:eastAsia="Times New Roman" w:hAnsi="Arial" w:cs="Arial"/>
        </w:rPr>
        <w:t>It is important select appropriate means for q</w:t>
      </w:r>
      <w:r w:rsidR="000145D4" w:rsidRPr="00B846EC">
        <w:rPr>
          <w:rFonts w:ascii="Arial" w:eastAsia="Times New Roman" w:hAnsi="Arial" w:cs="Arial"/>
        </w:rPr>
        <w:t>uestionnaires</w:t>
      </w:r>
      <w:r w:rsidR="006C5540">
        <w:rPr>
          <w:rFonts w:ascii="Arial" w:eastAsia="Times New Roman" w:hAnsi="Arial" w:cs="Arial"/>
        </w:rPr>
        <w:t xml:space="preserve"> distribution to maximize the chances of receiving response.</w:t>
      </w:r>
      <w:r w:rsidR="000145D4" w:rsidRPr="00B846EC">
        <w:rPr>
          <w:rFonts w:ascii="Arial" w:eastAsia="Times New Roman" w:hAnsi="Arial" w:cs="Arial"/>
        </w:rPr>
        <w:t xml:space="preserve"> </w:t>
      </w:r>
      <w:r w:rsidR="006C5540">
        <w:rPr>
          <w:rFonts w:ascii="Arial" w:eastAsia="Times New Roman" w:hAnsi="Arial" w:cs="Arial"/>
        </w:rPr>
        <w:t xml:space="preserve">Methods of distribution includes; </w:t>
      </w:r>
      <w:r w:rsidR="000145D4" w:rsidRPr="00B846EC">
        <w:rPr>
          <w:rFonts w:ascii="Arial" w:eastAsia="Times New Roman" w:hAnsi="Arial" w:cs="Arial"/>
        </w:rPr>
        <w:t>post</w:t>
      </w:r>
      <w:r w:rsidR="006C5540">
        <w:rPr>
          <w:rFonts w:ascii="Arial" w:eastAsia="Times New Roman" w:hAnsi="Arial" w:cs="Arial"/>
        </w:rPr>
        <w:t xml:space="preserve">al, </w:t>
      </w:r>
      <w:r w:rsidR="000145D4" w:rsidRPr="00B846EC">
        <w:rPr>
          <w:rFonts w:ascii="Arial" w:eastAsia="Times New Roman" w:hAnsi="Arial" w:cs="Arial"/>
        </w:rPr>
        <w:t>email,</w:t>
      </w:r>
      <w:r w:rsidR="00EE7FE1">
        <w:rPr>
          <w:rFonts w:ascii="Arial" w:eastAsia="Times New Roman" w:hAnsi="Arial" w:cs="Arial"/>
        </w:rPr>
        <w:t xml:space="preserve"> </w:t>
      </w:r>
      <w:r w:rsidR="006C5540">
        <w:rPr>
          <w:rFonts w:ascii="Arial" w:eastAsia="Times New Roman" w:hAnsi="Arial" w:cs="Arial"/>
        </w:rPr>
        <w:t xml:space="preserve">by hand, </w:t>
      </w:r>
      <w:r w:rsidR="00EE7FE1">
        <w:rPr>
          <w:rFonts w:ascii="Arial" w:eastAsia="Times New Roman" w:hAnsi="Arial" w:cs="Arial"/>
        </w:rPr>
        <w:t>online applications</w:t>
      </w:r>
      <w:r w:rsidR="006C5540">
        <w:rPr>
          <w:rFonts w:ascii="Arial" w:eastAsia="Times New Roman" w:hAnsi="Arial" w:cs="Arial"/>
        </w:rPr>
        <w:t xml:space="preserve"> (such monkey </w:t>
      </w:r>
      <w:r w:rsidR="00F75ABE">
        <w:rPr>
          <w:rFonts w:ascii="Arial" w:eastAsia="Times New Roman" w:hAnsi="Arial" w:cs="Arial"/>
        </w:rPr>
        <w:t xml:space="preserve">survey) </w:t>
      </w:r>
      <w:r w:rsidR="00F75ABE" w:rsidRPr="00B846EC">
        <w:rPr>
          <w:rFonts w:ascii="Arial" w:eastAsia="Times New Roman" w:hAnsi="Arial" w:cs="Arial"/>
        </w:rPr>
        <w:t>and</w:t>
      </w:r>
      <w:r w:rsidR="000145D4" w:rsidRPr="00B846EC">
        <w:rPr>
          <w:rFonts w:ascii="Arial" w:eastAsia="Times New Roman" w:hAnsi="Arial" w:cs="Arial"/>
        </w:rPr>
        <w:t xml:space="preserve"> by interview</w:t>
      </w:r>
      <w:r w:rsidR="00EE7FE1">
        <w:rPr>
          <w:rFonts w:ascii="Arial" w:eastAsia="Times New Roman" w:hAnsi="Arial" w:cs="Arial"/>
        </w:rPr>
        <w:t>s</w:t>
      </w:r>
      <w:r w:rsidR="000145D4" w:rsidRPr="00B846EC">
        <w:rPr>
          <w:rFonts w:ascii="Arial" w:eastAsia="Times New Roman" w:hAnsi="Arial" w:cs="Arial"/>
        </w:rPr>
        <w:t>. Posting either by mail or email was not considered because it was not suitable for the targeted population. Emails might also filter into junk mail folder and was therefore not considered.</w:t>
      </w:r>
      <w:r w:rsidR="00C470E9">
        <w:rPr>
          <w:rFonts w:ascii="Arial" w:eastAsia="Times New Roman" w:hAnsi="Arial" w:cs="Arial"/>
        </w:rPr>
        <w:t xml:space="preserve"> </w:t>
      </w:r>
      <w:r w:rsidR="000145D4" w:rsidRPr="00B846EC">
        <w:rPr>
          <w:rFonts w:ascii="Arial" w:eastAsia="Times New Roman" w:hAnsi="Arial" w:cs="Arial"/>
        </w:rPr>
        <w:t xml:space="preserve">Considering the targeted population, </w:t>
      </w:r>
      <w:r w:rsidR="0040087C">
        <w:rPr>
          <w:rFonts w:ascii="Arial" w:eastAsia="Times New Roman" w:hAnsi="Arial" w:cs="Arial"/>
        </w:rPr>
        <w:t xml:space="preserve">who are </w:t>
      </w:r>
      <w:r w:rsidR="000145D4" w:rsidRPr="00B846EC">
        <w:rPr>
          <w:rFonts w:ascii="Arial" w:eastAsia="Times New Roman" w:hAnsi="Arial" w:cs="Arial"/>
        </w:rPr>
        <w:t>mainly</w:t>
      </w:r>
      <w:r w:rsidR="0040087C">
        <w:rPr>
          <w:rFonts w:ascii="Arial" w:eastAsia="Times New Roman" w:hAnsi="Arial" w:cs="Arial"/>
        </w:rPr>
        <w:t xml:space="preserve"> </w:t>
      </w:r>
      <w:r w:rsidR="00782BA2">
        <w:rPr>
          <w:rFonts w:ascii="Arial" w:eastAsia="Times New Roman" w:hAnsi="Arial" w:cs="Arial"/>
        </w:rPr>
        <w:t xml:space="preserve">MJDI </w:t>
      </w:r>
      <w:r w:rsidR="0040087C">
        <w:rPr>
          <w:rFonts w:ascii="Arial" w:eastAsia="Times New Roman" w:hAnsi="Arial" w:cs="Arial"/>
        </w:rPr>
        <w:t>Users across a session of the Army.</w:t>
      </w:r>
      <w:r w:rsidR="000145D4" w:rsidRPr="00B846EC">
        <w:rPr>
          <w:rFonts w:ascii="Arial" w:eastAsia="Times New Roman" w:hAnsi="Arial" w:cs="Arial"/>
        </w:rPr>
        <w:t xml:space="preserve"> The method selected for questionnaire </w:t>
      </w:r>
      <w:r w:rsidR="0040087C">
        <w:rPr>
          <w:rFonts w:ascii="Arial" w:eastAsia="Times New Roman" w:hAnsi="Arial" w:cs="Arial"/>
        </w:rPr>
        <w:t xml:space="preserve">distribution was to travel with Ordnance Warrant Officers for the various formations during inspection within a selected </w:t>
      </w:r>
      <w:r w:rsidR="000145D4" w:rsidRPr="00B846EC">
        <w:rPr>
          <w:rFonts w:ascii="Arial" w:eastAsia="Times New Roman" w:hAnsi="Arial" w:cs="Arial"/>
        </w:rPr>
        <w:t>R</w:t>
      </w:r>
      <w:r w:rsidR="00782BA2">
        <w:rPr>
          <w:rFonts w:ascii="Arial" w:eastAsia="Times New Roman" w:hAnsi="Arial" w:cs="Arial"/>
        </w:rPr>
        <w:t>egiments within the Army and get as many MJDI</w:t>
      </w:r>
      <w:r w:rsidR="000145D4" w:rsidRPr="00B846EC">
        <w:rPr>
          <w:rFonts w:ascii="Arial" w:eastAsia="Times New Roman" w:hAnsi="Arial" w:cs="Arial"/>
        </w:rPr>
        <w:t xml:space="preserve"> users to fill out the questionnaires. </w:t>
      </w:r>
    </w:p>
    <w:p w14:paraId="26516E27" w14:textId="77777777" w:rsidR="00E8730B" w:rsidRDefault="00E8730B" w:rsidP="00B846EC">
      <w:pPr>
        <w:pStyle w:val="Standard"/>
        <w:spacing w:before="28" w:line="360" w:lineRule="auto"/>
        <w:rPr>
          <w:rFonts w:ascii="Arial" w:eastAsia="Times New Roman" w:hAnsi="Arial" w:cs="Arial"/>
        </w:rPr>
      </w:pPr>
    </w:p>
    <w:p w14:paraId="44A154C1" w14:textId="7C6769C4" w:rsidR="000145D4" w:rsidRDefault="0040087C" w:rsidP="00B846EC">
      <w:pPr>
        <w:pStyle w:val="Standard"/>
        <w:spacing w:before="28" w:line="360" w:lineRule="auto"/>
        <w:rPr>
          <w:rFonts w:ascii="Arial" w:eastAsia="Times New Roman" w:hAnsi="Arial" w:cs="Arial"/>
        </w:rPr>
      </w:pPr>
      <w:r>
        <w:rPr>
          <w:rFonts w:ascii="Arial" w:eastAsia="Times New Roman" w:hAnsi="Arial" w:cs="Arial"/>
        </w:rPr>
        <w:t>To ensure that people were available</w:t>
      </w:r>
      <w:r w:rsidR="00CE3072">
        <w:rPr>
          <w:rFonts w:ascii="Arial" w:eastAsia="Times New Roman" w:hAnsi="Arial" w:cs="Arial"/>
        </w:rPr>
        <w:t xml:space="preserve"> to complete the questionnaire</w:t>
      </w:r>
      <w:r>
        <w:rPr>
          <w:rFonts w:ascii="Arial" w:eastAsia="Times New Roman" w:hAnsi="Arial" w:cs="Arial"/>
        </w:rPr>
        <w:t xml:space="preserve">, a calendar appointment was agreed with head of departments prior to the visit. </w:t>
      </w:r>
      <w:r w:rsidR="000145D4" w:rsidRPr="00B846EC">
        <w:rPr>
          <w:rFonts w:ascii="Arial" w:eastAsia="Times New Roman" w:hAnsi="Arial" w:cs="Arial"/>
        </w:rPr>
        <w:t xml:space="preserve">This method was selected because it gives instant </w:t>
      </w:r>
      <w:r w:rsidR="00CE3072">
        <w:rPr>
          <w:rFonts w:ascii="Arial" w:eastAsia="Times New Roman" w:hAnsi="Arial" w:cs="Arial"/>
        </w:rPr>
        <w:t>responses</w:t>
      </w:r>
      <w:r w:rsidR="000145D4" w:rsidRPr="00B846EC">
        <w:rPr>
          <w:rFonts w:ascii="Arial" w:eastAsia="Times New Roman" w:hAnsi="Arial" w:cs="Arial"/>
        </w:rPr>
        <w:t xml:space="preserve"> to </w:t>
      </w:r>
      <w:r w:rsidR="00CE3072">
        <w:rPr>
          <w:rFonts w:ascii="Arial" w:eastAsia="Times New Roman" w:hAnsi="Arial" w:cs="Arial"/>
        </w:rPr>
        <w:t>the questionnaire</w:t>
      </w:r>
      <w:r w:rsidR="000145D4" w:rsidRPr="00B846EC">
        <w:rPr>
          <w:rFonts w:ascii="Arial" w:eastAsia="Times New Roman" w:hAnsi="Arial" w:cs="Arial"/>
        </w:rPr>
        <w:t>. Th</w:t>
      </w:r>
      <w:r w:rsidR="00CE3072">
        <w:rPr>
          <w:rFonts w:ascii="Arial" w:eastAsia="Times New Roman" w:hAnsi="Arial" w:cs="Arial"/>
        </w:rPr>
        <w:t>e</w:t>
      </w:r>
      <w:r w:rsidR="000145D4" w:rsidRPr="00B846EC">
        <w:rPr>
          <w:rFonts w:ascii="Arial" w:eastAsia="Times New Roman" w:hAnsi="Arial" w:cs="Arial"/>
        </w:rPr>
        <w:t xml:space="preserve"> method was practised few times to gain the average time it takes to complete the questionnaire. The average time achieved during the practise was ten minutes. It was very important to achieve th</w:t>
      </w:r>
      <w:r w:rsidR="00CE3072">
        <w:rPr>
          <w:rFonts w:ascii="Arial" w:eastAsia="Times New Roman" w:hAnsi="Arial" w:cs="Arial"/>
        </w:rPr>
        <w:t>e</w:t>
      </w:r>
      <w:r w:rsidR="000145D4" w:rsidRPr="00B846EC">
        <w:rPr>
          <w:rFonts w:ascii="Arial" w:eastAsia="Times New Roman" w:hAnsi="Arial" w:cs="Arial"/>
        </w:rPr>
        <w:t xml:space="preserve"> timing right in order to give </w:t>
      </w:r>
      <w:r w:rsidR="00CE3072">
        <w:rPr>
          <w:rFonts w:ascii="Arial" w:eastAsia="Times New Roman" w:hAnsi="Arial" w:cs="Arial"/>
        </w:rPr>
        <w:t>responders</w:t>
      </w:r>
      <w:r w:rsidR="000145D4" w:rsidRPr="00B846EC">
        <w:rPr>
          <w:rFonts w:ascii="Arial" w:eastAsia="Times New Roman" w:hAnsi="Arial" w:cs="Arial"/>
        </w:rPr>
        <w:t xml:space="preserve"> the right </w:t>
      </w:r>
      <w:r w:rsidR="00CE3072">
        <w:rPr>
          <w:rFonts w:ascii="Arial" w:eastAsia="Times New Roman" w:hAnsi="Arial" w:cs="Arial"/>
        </w:rPr>
        <w:t>time</w:t>
      </w:r>
      <w:r w:rsidR="000145D4" w:rsidRPr="00B846EC">
        <w:rPr>
          <w:rFonts w:ascii="Arial" w:eastAsia="Times New Roman" w:hAnsi="Arial" w:cs="Arial"/>
        </w:rPr>
        <w:t xml:space="preserve"> </w:t>
      </w:r>
      <w:r w:rsidR="00CE3072">
        <w:rPr>
          <w:rFonts w:ascii="Arial" w:eastAsia="Times New Roman" w:hAnsi="Arial" w:cs="Arial"/>
        </w:rPr>
        <w:t>for completion</w:t>
      </w:r>
      <w:r w:rsidR="000145D4" w:rsidRPr="00B846EC">
        <w:rPr>
          <w:rFonts w:ascii="Arial" w:eastAsia="Times New Roman" w:hAnsi="Arial" w:cs="Arial"/>
        </w:rPr>
        <w:t xml:space="preserve"> to prevent any embarrassments</w:t>
      </w:r>
      <w:r w:rsidR="00CE3072">
        <w:rPr>
          <w:rFonts w:ascii="Arial" w:eastAsia="Times New Roman" w:hAnsi="Arial" w:cs="Arial"/>
        </w:rPr>
        <w:t xml:space="preserve"> and time wasting. </w:t>
      </w:r>
    </w:p>
    <w:p w14:paraId="7C3D3C3D" w14:textId="77777777" w:rsidR="00782BA2" w:rsidRPr="00B846EC" w:rsidRDefault="00782BA2" w:rsidP="00B846EC">
      <w:pPr>
        <w:pStyle w:val="Standard"/>
        <w:spacing w:before="28" w:line="360" w:lineRule="auto"/>
        <w:rPr>
          <w:rFonts w:ascii="Arial" w:eastAsia="Times New Roman" w:hAnsi="Arial" w:cs="Arial"/>
        </w:rPr>
      </w:pPr>
    </w:p>
    <w:p w14:paraId="725FD849" w14:textId="3F28ED2A" w:rsidR="00686279" w:rsidRDefault="000145D4" w:rsidP="00B846EC">
      <w:pPr>
        <w:pStyle w:val="Standard"/>
        <w:spacing w:before="28" w:line="360" w:lineRule="auto"/>
        <w:rPr>
          <w:rFonts w:ascii="Arial" w:eastAsia="Times New Roman" w:hAnsi="Arial" w:cs="Arial"/>
          <w:u w:val="single"/>
        </w:rPr>
      </w:pPr>
      <w:r w:rsidRPr="00B846EC">
        <w:rPr>
          <w:rFonts w:ascii="Arial" w:eastAsia="Times New Roman" w:hAnsi="Arial" w:cs="Arial"/>
        </w:rPr>
        <w:t xml:space="preserve">3.3.1 </w:t>
      </w:r>
      <w:r w:rsidRPr="00B846EC">
        <w:rPr>
          <w:rFonts w:ascii="Arial" w:eastAsia="Times New Roman" w:hAnsi="Arial" w:cs="Arial"/>
          <w:u w:val="single"/>
        </w:rPr>
        <w:t>TARGETED POPULATIO</w:t>
      </w:r>
      <w:r w:rsidR="00686279">
        <w:rPr>
          <w:rFonts w:ascii="Arial" w:eastAsia="Times New Roman" w:hAnsi="Arial" w:cs="Arial"/>
          <w:u w:val="single"/>
        </w:rPr>
        <w:t>N</w:t>
      </w:r>
    </w:p>
    <w:p w14:paraId="5FCCC0D0" w14:textId="77777777" w:rsidR="00E67125" w:rsidRDefault="00F75ABE" w:rsidP="00B846EC">
      <w:pPr>
        <w:pStyle w:val="Standard"/>
        <w:spacing w:before="28" w:line="360" w:lineRule="auto"/>
        <w:rPr>
          <w:rFonts w:ascii="Arial" w:eastAsia="Times New Roman" w:hAnsi="Arial" w:cs="Arial"/>
        </w:rPr>
      </w:pPr>
      <w:r w:rsidRPr="00F75ABE">
        <w:rPr>
          <w:rFonts w:ascii="Arial" w:eastAsia="Times New Roman" w:hAnsi="Arial" w:cs="Arial"/>
        </w:rPr>
        <w:t>R</w:t>
      </w:r>
      <w:r w:rsidR="000145D4" w:rsidRPr="00F75ABE">
        <w:rPr>
          <w:rFonts w:ascii="Arial" w:eastAsia="Times New Roman" w:hAnsi="Arial" w:cs="Arial"/>
        </w:rPr>
        <w:t>es</w:t>
      </w:r>
      <w:r w:rsidR="000145D4" w:rsidRPr="00B846EC">
        <w:rPr>
          <w:rFonts w:ascii="Arial" w:eastAsia="Times New Roman" w:hAnsi="Arial" w:cs="Arial"/>
        </w:rPr>
        <w:t xml:space="preserve">earch </w:t>
      </w:r>
      <w:r w:rsidR="00686279">
        <w:rPr>
          <w:rFonts w:ascii="Arial" w:eastAsia="Times New Roman" w:hAnsi="Arial" w:cs="Arial"/>
        </w:rPr>
        <w:t xml:space="preserve">sampling and targeted </w:t>
      </w:r>
      <w:r w:rsidR="000145D4" w:rsidRPr="00B846EC">
        <w:rPr>
          <w:rFonts w:ascii="Arial" w:eastAsia="Times New Roman" w:hAnsi="Arial" w:cs="Arial"/>
        </w:rPr>
        <w:t>population</w:t>
      </w:r>
      <w:r w:rsidR="00686279">
        <w:rPr>
          <w:rFonts w:ascii="Arial" w:eastAsia="Times New Roman" w:hAnsi="Arial" w:cs="Arial"/>
        </w:rPr>
        <w:t xml:space="preserve"> is very crucial in any research project</w:t>
      </w:r>
      <w:r w:rsidR="000145D4" w:rsidRPr="00B846EC">
        <w:rPr>
          <w:rFonts w:ascii="Arial" w:eastAsia="Times New Roman" w:hAnsi="Arial" w:cs="Arial"/>
        </w:rPr>
        <w:t xml:space="preserve">, </w:t>
      </w:r>
      <w:r w:rsidR="00686279">
        <w:rPr>
          <w:rFonts w:ascii="Arial" w:eastAsia="Times New Roman" w:hAnsi="Arial" w:cs="Arial"/>
        </w:rPr>
        <w:t xml:space="preserve">the researcher must take </w:t>
      </w:r>
      <w:r>
        <w:rPr>
          <w:rFonts w:ascii="Arial" w:eastAsia="Times New Roman" w:hAnsi="Arial" w:cs="Arial"/>
        </w:rPr>
        <w:t>attention</w:t>
      </w:r>
      <w:r w:rsidR="00686279">
        <w:rPr>
          <w:rFonts w:ascii="Arial" w:eastAsia="Times New Roman" w:hAnsi="Arial" w:cs="Arial"/>
        </w:rPr>
        <w:t xml:space="preserve"> to this process</w:t>
      </w:r>
      <w:r>
        <w:rPr>
          <w:rFonts w:ascii="Arial" w:eastAsia="Times New Roman" w:hAnsi="Arial" w:cs="Arial"/>
        </w:rPr>
        <w:t xml:space="preserve"> to avoid missing the opportunity to meeting the project objectives.</w:t>
      </w:r>
      <w:r w:rsidR="00686279">
        <w:rPr>
          <w:rFonts w:ascii="Arial" w:eastAsia="Times New Roman" w:hAnsi="Arial" w:cs="Arial"/>
        </w:rPr>
        <w:t xml:space="preserve"> </w:t>
      </w:r>
      <w:r>
        <w:rPr>
          <w:rFonts w:ascii="Arial" w:eastAsia="Times New Roman" w:hAnsi="Arial" w:cs="Arial"/>
        </w:rPr>
        <w:t>It is very difficult if not impossible to conduct a survey on the whole world population and therefore, selecting a recognise targeted population is always acceptable to test any hypothesis on world issues. Similarly, it was nearly impossible to conduct a</w:t>
      </w:r>
      <w:r w:rsidR="00782BA2">
        <w:rPr>
          <w:rFonts w:ascii="Arial" w:eastAsia="Times New Roman" w:hAnsi="Arial" w:cs="Arial"/>
        </w:rPr>
        <w:t xml:space="preserve"> survey all MJDI users within the MO</w:t>
      </w:r>
      <w:r w:rsidR="000145D4" w:rsidRPr="00B846EC">
        <w:rPr>
          <w:rFonts w:ascii="Arial" w:eastAsia="Times New Roman" w:hAnsi="Arial" w:cs="Arial"/>
        </w:rPr>
        <w:t>D</w:t>
      </w:r>
      <w:r>
        <w:rPr>
          <w:rFonts w:ascii="Arial" w:eastAsia="Times New Roman" w:hAnsi="Arial" w:cs="Arial"/>
        </w:rPr>
        <w:t xml:space="preserve"> t</w:t>
      </w:r>
      <w:r w:rsidR="000145D4" w:rsidRPr="00B846EC">
        <w:rPr>
          <w:rFonts w:ascii="Arial" w:eastAsia="Times New Roman" w:hAnsi="Arial" w:cs="Arial"/>
        </w:rPr>
        <w:t xml:space="preserve">herefore, </w:t>
      </w:r>
      <w:r>
        <w:rPr>
          <w:rFonts w:ascii="Arial" w:eastAsia="Times New Roman" w:hAnsi="Arial" w:cs="Arial"/>
        </w:rPr>
        <w:t>ten units within the army were targeted for the project.</w:t>
      </w:r>
      <w:r w:rsidR="00E67125">
        <w:rPr>
          <w:rFonts w:ascii="Arial" w:eastAsia="Times New Roman" w:hAnsi="Arial" w:cs="Arial"/>
        </w:rPr>
        <w:t xml:space="preserve"> </w:t>
      </w:r>
    </w:p>
    <w:p w14:paraId="2900DC8D" w14:textId="77777777" w:rsidR="00E67125" w:rsidRDefault="00E67125" w:rsidP="00B846EC">
      <w:pPr>
        <w:pStyle w:val="Standard"/>
        <w:spacing w:before="28" w:line="360" w:lineRule="auto"/>
        <w:rPr>
          <w:rFonts w:ascii="Arial" w:eastAsia="Times New Roman" w:hAnsi="Arial" w:cs="Arial"/>
        </w:rPr>
      </w:pPr>
    </w:p>
    <w:p w14:paraId="2DB7D822" w14:textId="4D0DE46C" w:rsidR="000145D4" w:rsidRDefault="000145D4" w:rsidP="00B846EC">
      <w:pPr>
        <w:pStyle w:val="Standard"/>
        <w:spacing w:before="28" w:line="360" w:lineRule="auto"/>
        <w:rPr>
          <w:rFonts w:ascii="Arial" w:eastAsia="Times New Roman" w:hAnsi="Arial" w:cs="Arial"/>
        </w:rPr>
      </w:pPr>
      <w:r w:rsidRPr="00B846EC">
        <w:rPr>
          <w:rFonts w:ascii="Arial" w:eastAsia="Times New Roman" w:hAnsi="Arial" w:cs="Arial"/>
        </w:rPr>
        <w:t xml:space="preserve">The criterion for selecting the Regiments </w:t>
      </w:r>
      <w:r w:rsidR="00ED56B6">
        <w:rPr>
          <w:rFonts w:ascii="Arial" w:eastAsia="Times New Roman" w:hAnsi="Arial" w:cs="Arial"/>
        </w:rPr>
        <w:t xml:space="preserve">is intended to cover all Divisions and Brigades across the </w:t>
      </w:r>
      <w:r w:rsidR="00782BA2">
        <w:rPr>
          <w:rFonts w:ascii="Arial" w:eastAsia="Times New Roman" w:hAnsi="Arial" w:cs="Arial"/>
        </w:rPr>
        <w:t>Army</w:t>
      </w:r>
      <w:r w:rsidRPr="00B846EC">
        <w:rPr>
          <w:rFonts w:ascii="Arial" w:eastAsia="Times New Roman" w:hAnsi="Arial" w:cs="Arial"/>
        </w:rPr>
        <w:t>.</w:t>
      </w:r>
      <w:r w:rsidR="000F49F6">
        <w:rPr>
          <w:rFonts w:ascii="Arial" w:eastAsia="Times New Roman" w:hAnsi="Arial" w:cs="Arial"/>
        </w:rPr>
        <w:t xml:space="preserve"> To ensure a fair and appropriate representation of </w:t>
      </w:r>
      <w:r w:rsidR="000F49F6">
        <w:rPr>
          <w:rFonts w:ascii="Arial" w:eastAsia="Times New Roman" w:hAnsi="Arial" w:cs="Arial"/>
        </w:rPr>
        <w:lastRenderedPageBreak/>
        <w:t>population is covered the following</w:t>
      </w:r>
      <w:r w:rsidRPr="00B846EC">
        <w:rPr>
          <w:rFonts w:ascii="Arial" w:eastAsia="Times New Roman" w:hAnsi="Arial" w:cs="Arial"/>
        </w:rPr>
        <w:t xml:space="preserve"> </w:t>
      </w:r>
      <w:r w:rsidR="000F49F6" w:rsidRPr="00B846EC">
        <w:rPr>
          <w:rFonts w:ascii="Arial" w:eastAsia="Times New Roman" w:hAnsi="Arial" w:cs="Arial"/>
        </w:rPr>
        <w:t xml:space="preserve">units </w:t>
      </w:r>
      <w:r w:rsidR="000F49F6">
        <w:rPr>
          <w:rFonts w:ascii="Arial" w:eastAsia="Times New Roman" w:hAnsi="Arial" w:cs="Arial"/>
        </w:rPr>
        <w:t xml:space="preserve">from </w:t>
      </w:r>
      <w:r w:rsidR="00ED56B6">
        <w:rPr>
          <w:rFonts w:ascii="Arial" w:eastAsia="Times New Roman" w:hAnsi="Arial" w:cs="Arial"/>
        </w:rPr>
        <w:t>various</w:t>
      </w:r>
      <w:r w:rsidR="000F49F6">
        <w:rPr>
          <w:rFonts w:ascii="Arial" w:eastAsia="Times New Roman" w:hAnsi="Arial" w:cs="Arial"/>
        </w:rPr>
        <w:t xml:space="preserve"> Divisions were </w:t>
      </w:r>
      <w:r w:rsidR="00ED56B6" w:rsidRPr="00B846EC">
        <w:rPr>
          <w:rFonts w:ascii="Arial" w:eastAsia="Times New Roman" w:hAnsi="Arial" w:cs="Arial"/>
        </w:rPr>
        <w:t>selected</w:t>
      </w:r>
      <w:r w:rsidR="00ED56B6">
        <w:rPr>
          <w:rFonts w:ascii="Arial" w:eastAsia="Times New Roman" w:hAnsi="Arial" w:cs="Arial"/>
        </w:rPr>
        <w:t>. Table</w:t>
      </w:r>
      <w:r w:rsidR="004D3E81">
        <w:rPr>
          <w:rFonts w:ascii="Arial" w:eastAsia="Times New Roman" w:hAnsi="Arial" w:cs="Arial"/>
        </w:rPr>
        <w:t xml:space="preserve"> 3.1 below shows details of</w:t>
      </w:r>
      <w:r w:rsidR="004C2854">
        <w:rPr>
          <w:rFonts w:ascii="Arial" w:eastAsia="Times New Roman" w:hAnsi="Arial" w:cs="Arial"/>
        </w:rPr>
        <w:t xml:space="preserve"> targeted</w:t>
      </w:r>
      <w:r w:rsidR="004D3E81">
        <w:rPr>
          <w:rFonts w:ascii="Arial" w:eastAsia="Times New Roman" w:hAnsi="Arial" w:cs="Arial"/>
        </w:rPr>
        <w:t xml:space="preserve"> units selected across different Divisions</w:t>
      </w:r>
      <w:r w:rsidR="004C2854">
        <w:rPr>
          <w:rFonts w:ascii="Arial" w:eastAsia="Times New Roman" w:hAnsi="Arial" w:cs="Arial"/>
        </w:rPr>
        <w:t>. The figure 820 was the initial rough estimate before using</w:t>
      </w:r>
      <w:r w:rsidR="006E5E14">
        <w:rPr>
          <w:rFonts w:ascii="Arial" w:eastAsia="Times New Roman" w:hAnsi="Arial" w:cs="Arial"/>
        </w:rPr>
        <w:t xml:space="preserve"> sample size calculator to determine the size based on 5% confidence interval. (Dattalo, 2008).</w:t>
      </w:r>
      <w:r w:rsidR="004C2854">
        <w:rPr>
          <w:rFonts w:ascii="Arial" w:eastAsia="Times New Roman" w:hAnsi="Arial" w:cs="Arial"/>
        </w:rPr>
        <w:t xml:space="preserve"> </w:t>
      </w:r>
    </w:p>
    <w:p w14:paraId="36DC7770" w14:textId="42DED6DC" w:rsidR="00CE3072" w:rsidRDefault="00CE3072" w:rsidP="00B846EC">
      <w:pPr>
        <w:pStyle w:val="Standard"/>
        <w:spacing w:before="28" w:line="360" w:lineRule="auto"/>
        <w:rPr>
          <w:rFonts w:ascii="Arial" w:eastAsia="Times New Roman" w:hAnsi="Arial" w:cs="Arial"/>
        </w:rPr>
      </w:pPr>
    </w:p>
    <w:tbl>
      <w:tblPr>
        <w:tblW w:w="9351" w:type="dxa"/>
        <w:jc w:val="center"/>
        <w:tblLayout w:type="fixed"/>
        <w:tblCellMar>
          <w:left w:w="10" w:type="dxa"/>
          <w:right w:w="10" w:type="dxa"/>
        </w:tblCellMar>
        <w:tblLook w:val="0000" w:firstRow="0" w:lastRow="0" w:firstColumn="0" w:lastColumn="0" w:noHBand="0" w:noVBand="0"/>
      </w:tblPr>
      <w:tblGrid>
        <w:gridCol w:w="2689"/>
        <w:gridCol w:w="3978"/>
        <w:gridCol w:w="2684"/>
      </w:tblGrid>
      <w:tr w:rsidR="000145D4" w:rsidRPr="003659CE" w14:paraId="1B346E3F" w14:textId="77777777" w:rsidTr="00F75ABE">
        <w:trPr>
          <w:trHeight w:val="274"/>
          <w:jc w:val="center"/>
        </w:trPr>
        <w:tc>
          <w:tcPr>
            <w:tcW w:w="2689" w:type="dxa"/>
            <w:tcBorders>
              <w:top w:val="single" w:sz="4" w:space="0" w:color="000080"/>
              <w:left w:val="single" w:sz="4" w:space="0" w:color="000080"/>
              <w:bottom w:val="single" w:sz="4" w:space="0" w:color="000080"/>
            </w:tcBorders>
            <w:shd w:val="clear" w:color="auto" w:fill="4472C4" w:themeFill="accent1"/>
          </w:tcPr>
          <w:p w14:paraId="5E731838" w14:textId="77777777" w:rsidR="000145D4" w:rsidRPr="003659CE" w:rsidRDefault="00782BA2" w:rsidP="008E6EAF">
            <w:pPr>
              <w:pStyle w:val="Standard"/>
              <w:snapToGrid w:val="0"/>
              <w:spacing w:before="28" w:line="360" w:lineRule="auto"/>
              <w:ind w:left="113"/>
              <w:rPr>
                <w:rFonts w:ascii="Arial" w:eastAsia="Times New Roman" w:hAnsi="Arial" w:cs="Arial"/>
                <w:b/>
                <w:bCs/>
              </w:rPr>
            </w:pPr>
            <w:r w:rsidRPr="003659CE">
              <w:rPr>
                <w:rFonts w:ascii="Arial" w:eastAsia="Times New Roman" w:hAnsi="Arial" w:cs="Arial"/>
                <w:b/>
                <w:bCs/>
              </w:rPr>
              <w:t>Division</w:t>
            </w:r>
          </w:p>
        </w:tc>
        <w:tc>
          <w:tcPr>
            <w:tcW w:w="3978" w:type="dxa"/>
            <w:tcBorders>
              <w:top w:val="single" w:sz="4" w:space="0" w:color="000080"/>
              <w:left w:val="single" w:sz="4" w:space="0" w:color="000080"/>
              <w:bottom w:val="single" w:sz="4" w:space="0" w:color="000080"/>
            </w:tcBorders>
            <w:shd w:val="clear" w:color="auto" w:fill="4472C4" w:themeFill="accent1"/>
          </w:tcPr>
          <w:p w14:paraId="0074FC2F" w14:textId="77777777" w:rsidR="000145D4" w:rsidRPr="003659CE" w:rsidRDefault="003659CE" w:rsidP="008E6EAF">
            <w:pPr>
              <w:pStyle w:val="Standard"/>
              <w:snapToGrid w:val="0"/>
              <w:spacing w:before="28" w:line="360" w:lineRule="auto"/>
              <w:ind w:left="113"/>
              <w:rPr>
                <w:rFonts w:ascii="Arial" w:eastAsia="Times New Roman" w:hAnsi="Arial" w:cs="Arial"/>
                <w:b/>
                <w:bCs/>
              </w:rPr>
            </w:pPr>
            <w:r w:rsidRPr="003659CE">
              <w:rPr>
                <w:rFonts w:ascii="Arial" w:eastAsia="Times New Roman" w:hAnsi="Arial" w:cs="Arial"/>
                <w:b/>
                <w:bCs/>
              </w:rPr>
              <w:t>Unit</w:t>
            </w:r>
            <w:r>
              <w:rPr>
                <w:rFonts w:ascii="Arial" w:eastAsia="Times New Roman" w:hAnsi="Arial" w:cs="Arial"/>
                <w:b/>
                <w:bCs/>
              </w:rPr>
              <w:t xml:space="preserve"> Name</w:t>
            </w:r>
          </w:p>
        </w:tc>
        <w:tc>
          <w:tcPr>
            <w:tcW w:w="2684" w:type="dxa"/>
            <w:tcBorders>
              <w:top w:val="single" w:sz="4" w:space="0" w:color="000080"/>
              <w:left w:val="single" w:sz="4" w:space="0" w:color="000080"/>
              <w:bottom w:val="single" w:sz="4" w:space="0" w:color="000080"/>
              <w:right w:val="single" w:sz="4" w:space="0" w:color="000080"/>
            </w:tcBorders>
            <w:shd w:val="clear" w:color="auto" w:fill="4472C4" w:themeFill="accent1"/>
          </w:tcPr>
          <w:p w14:paraId="22FB3BDE" w14:textId="77777777" w:rsidR="000145D4" w:rsidRPr="003659CE" w:rsidRDefault="003659CE" w:rsidP="008E6EAF">
            <w:pPr>
              <w:pStyle w:val="Standard"/>
              <w:snapToGrid w:val="0"/>
              <w:spacing w:before="28" w:line="360" w:lineRule="auto"/>
              <w:ind w:left="113"/>
              <w:rPr>
                <w:rFonts w:ascii="Arial" w:eastAsia="Times New Roman" w:hAnsi="Arial" w:cs="Arial"/>
                <w:b/>
                <w:bCs/>
              </w:rPr>
            </w:pPr>
            <w:r w:rsidRPr="003659CE">
              <w:rPr>
                <w:rFonts w:ascii="Arial" w:eastAsia="Times New Roman" w:hAnsi="Arial" w:cs="Arial"/>
                <w:b/>
                <w:bCs/>
              </w:rPr>
              <w:t>Target Population</w:t>
            </w:r>
          </w:p>
        </w:tc>
      </w:tr>
      <w:tr w:rsidR="000145D4" w:rsidRPr="00B80941" w14:paraId="0F8AF312"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45762783" w14:textId="77777777" w:rsidR="000145D4" w:rsidRPr="00B80941" w:rsidRDefault="00782BA2"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1 Division</w:t>
            </w:r>
          </w:p>
        </w:tc>
        <w:tc>
          <w:tcPr>
            <w:tcW w:w="3978" w:type="dxa"/>
            <w:tcBorders>
              <w:top w:val="single" w:sz="4" w:space="0" w:color="000080"/>
              <w:left w:val="single" w:sz="4" w:space="0" w:color="000080"/>
              <w:bottom w:val="single" w:sz="4" w:space="0" w:color="000080"/>
            </w:tcBorders>
            <w:shd w:val="clear" w:color="auto" w:fill="auto"/>
          </w:tcPr>
          <w:p w14:paraId="60D6ACC2" w14:textId="77777777" w:rsidR="000145D4" w:rsidRPr="00B80941" w:rsidRDefault="00F74CF4"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1 Regiment RLC</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26AE80AB" w14:textId="77777777" w:rsidR="000145D4" w:rsidRPr="00B80941" w:rsidRDefault="00E847C2"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60</w:t>
            </w:r>
          </w:p>
        </w:tc>
      </w:tr>
      <w:tr w:rsidR="00782BA2" w:rsidRPr="00B80941" w14:paraId="234EF497"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609BAFEF" w14:textId="77777777" w:rsidR="00782BA2" w:rsidRPr="00B80941" w:rsidRDefault="00782BA2" w:rsidP="008E6EAF">
            <w:pPr>
              <w:spacing w:after="0" w:line="360" w:lineRule="auto"/>
              <w:ind w:left="113"/>
              <w:rPr>
                <w:rFonts w:ascii="Arial" w:hAnsi="Arial" w:cs="Arial"/>
                <w:sz w:val="20"/>
                <w:szCs w:val="20"/>
              </w:rPr>
            </w:pPr>
            <w:r w:rsidRPr="00B80941">
              <w:rPr>
                <w:rFonts w:ascii="Arial" w:eastAsia="Times New Roman" w:hAnsi="Arial" w:cs="Arial"/>
                <w:sz w:val="20"/>
                <w:szCs w:val="20"/>
              </w:rPr>
              <w:t>1 Division</w:t>
            </w:r>
          </w:p>
        </w:tc>
        <w:tc>
          <w:tcPr>
            <w:tcW w:w="3978" w:type="dxa"/>
            <w:tcBorders>
              <w:top w:val="single" w:sz="4" w:space="0" w:color="000080"/>
              <w:left w:val="single" w:sz="4" w:space="0" w:color="000080"/>
              <w:bottom w:val="single" w:sz="4" w:space="0" w:color="000080"/>
            </w:tcBorders>
            <w:shd w:val="clear" w:color="auto" w:fill="auto"/>
          </w:tcPr>
          <w:p w14:paraId="4FB95F15" w14:textId="77777777" w:rsidR="00782BA2" w:rsidRPr="00B80941" w:rsidRDefault="00F74CF4"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6 Regiment RLC</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15817AC1" w14:textId="77777777" w:rsidR="00782BA2"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6</w:t>
            </w:r>
            <w:r w:rsidR="008155F8">
              <w:rPr>
                <w:rFonts w:ascii="Arial" w:eastAsia="Times New Roman" w:hAnsi="Arial" w:cs="Arial"/>
                <w:sz w:val="20"/>
                <w:szCs w:val="20"/>
              </w:rPr>
              <w:t>0</w:t>
            </w:r>
          </w:p>
        </w:tc>
      </w:tr>
      <w:tr w:rsidR="00782BA2" w:rsidRPr="00B80941" w14:paraId="667CF2BC"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2709FA5B" w14:textId="77777777" w:rsidR="00782BA2" w:rsidRPr="00B80941" w:rsidRDefault="00782BA2" w:rsidP="008E6EAF">
            <w:pPr>
              <w:spacing w:after="0" w:line="360" w:lineRule="auto"/>
              <w:ind w:left="113"/>
              <w:rPr>
                <w:rFonts w:ascii="Arial" w:hAnsi="Arial" w:cs="Arial"/>
                <w:sz w:val="20"/>
                <w:szCs w:val="20"/>
              </w:rPr>
            </w:pPr>
            <w:r w:rsidRPr="00B80941">
              <w:rPr>
                <w:rFonts w:ascii="Arial" w:eastAsia="Times New Roman" w:hAnsi="Arial" w:cs="Arial"/>
                <w:sz w:val="20"/>
                <w:szCs w:val="20"/>
              </w:rPr>
              <w:t>1 Division</w:t>
            </w:r>
          </w:p>
        </w:tc>
        <w:tc>
          <w:tcPr>
            <w:tcW w:w="3978" w:type="dxa"/>
            <w:tcBorders>
              <w:top w:val="single" w:sz="4" w:space="0" w:color="000080"/>
              <w:left w:val="single" w:sz="4" w:space="0" w:color="000080"/>
              <w:bottom w:val="single" w:sz="4" w:space="0" w:color="000080"/>
            </w:tcBorders>
            <w:shd w:val="clear" w:color="auto" w:fill="auto"/>
          </w:tcPr>
          <w:p w14:paraId="44D6430F" w14:textId="77777777" w:rsidR="00782BA2" w:rsidRPr="00B80941" w:rsidRDefault="00324820"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3</w:t>
            </w:r>
            <w:r w:rsidR="00F74CF4">
              <w:rPr>
                <w:rFonts w:ascii="Arial" w:eastAsia="Times New Roman" w:hAnsi="Arial" w:cs="Arial"/>
                <w:sz w:val="20"/>
                <w:szCs w:val="20"/>
              </w:rPr>
              <w:t xml:space="preserve"> Regiment RLC</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6AD773A8" w14:textId="77777777" w:rsidR="00782BA2"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6</w:t>
            </w:r>
            <w:r w:rsidR="008155F8">
              <w:rPr>
                <w:rFonts w:ascii="Arial" w:eastAsia="Times New Roman" w:hAnsi="Arial" w:cs="Arial"/>
                <w:sz w:val="20"/>
                <w:szCs w:val="20"/>
              </w:rPr>
              <w:t>0</w:t>
            </w:r>
          </w:p>
        </w:tc>
      </w:tr>
      <w:tr w:rsidR="00782BA2" w:rsidRPr="00B80941" w14:paraId="56D75481"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6278F621" w14:textId="77777777" w:rsidR="00782BA2" w:rsidRPr="00B80941" w:rsidRDefault="00782BA2" w:rsidP="008E6EAF">
            <w:pPr>
              <w:spacing w:after="0" w:line="360" w:lineRule="auto"/>
              <w:ind w:left="113"/>
              <w:rPr>
                <w:rFonts w:ascii="Arial" w:hAnsi="Arial" w:cs="Arial"/>
                <w:sz w:val="20"/>
                <w:szCs w:val="20"/>
              </w:rPr>
            </w:pPr>
            <w:r w:rsidRPr="00B80941">
              <w:rPr>
                <w:rFonts w:ascii="Arial" w:eastAsia="Times New Roman" w:hAnsi="Arial" w:cs="Arial"/>
                <w:sz w:val="20"/>
                <w:szCs w:val="20"/>
              </w:rPr>
              <w:t>1 Division</w:t>
            </w:r>
          </w:p>
        </w:tc>
        <w:tc>
          <w:tcPr>
            <w:tcW w:w="3978" w:type="dxa"/>
            <w:tcBorders>
              <w:top w:val="single" w:sz="4" w:space="0" w:color="000080"/>
              <w:left w:val="single" w:sz="4" w:space="0" w:color="000080"/>
              <w:bottom w:val="single" w:sz="4" w:space="0" w:color="000080"/>
            </w:tcBorders>
            <w:shd w:val="clear" w:color="auto" w:fill="auto"/>
          </w:tcPr>
          <w:p w14:paraId="5587360A" w14:textId="77777777" w:rsidR="00782BA2" w:rsidRPr="00B80941" w:rsidRDefault="00F74CF4"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4 Riffles Regiment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3F31069C" w14:textId="77777777" w:rsidR="00782BA2"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w:t>
            </w:r>
            <w:r w:rsidR="008155F8">
              <w:rPr>
                <w:rFonts w:ascii="Arial" w:eastAsia="Times New Roman" w:hAnsi="Arial" w:cs="Arial"/>
                <w:sz w:val="20"/>
                <w:szCs w:val="20"/>
              </w:rPr>
              <w:t>0</w:t>
            </w:r>
          </w:p>
        </w:tc>
      </w:tr>
      <w:tr w:rsidR="00B80941" w:rsidRPr="00B80941" w14:paraId="615CB720"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1DD1BDCB" w14:textId="77777777" w:rsidR="00B80941" w:rsidRPr="00B80941" w:rsidRDefault="00B80941" w:rsidP="008E6EAF">
            <w:pPr>
              <w:spacing w:after="0" w:line="360" w:lineRule="auto"/>
              <w:ind w:left="113"/>
              <w:rPr>
                <w:rFonts w:ascii="Arial" w:eastAsia="Times New Roman" w:hAnsi="Arial" w:cs="Arial"/>
                <w:sz w:val="20"/>
                <w:szCs w:val="20"/>
              </w:rPr>
            </w:pPr>
            <w:r w:rsidRPr="00B80941">
              <w:rPr>
                <w:rFonts w:ascii="Arial" w:eastAsia="Times New Roman" w:hAnsi="Arial" w:cs="Arial"/>
                <w:sz w:val="20"/>
                <w:szCs w:val="20"/>
              </w:rPr>
              <w:t>1 Division</w:t>
            </w:r>
          </w:p>
        </w:tc>
        <w:tc>
          <w:tcPr>
            <w:tcW w:w="3978" w:type="dxa"/>
            <w:tcBorders>
              <w:top w:val="single" w:sz="4" w:space="0" w:color="000080"/>
              <w:left w:val="single" w:sz="4" w:space="0" w:color="000080"/>
              <w:bottom w:val="single" w:sz="4" w:space="0" w:color="000080"/>
            </w:tcBorders>
            <w:shd w:val="clear" w:color="auto" w:fill="auto"/>
          </w:tcPr>
          <w:p w14:paraId="126AE1ED" w14:textId="77777777" w:rsidR="00B80941" w:rsidRPr="00B80941" w:rsidRDefault="00BC28AA"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2 YORKS Regiment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2969F806" w14:textId="77777777" w:rsidR="00B80941"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20</w:t>
            </w:r>
          </w:p>
        </w:tc>
      </w:tr>
      <w:tr w:rsidR="003659CE" w:rsidRPr="00B80941" w14:paraId="15595ADE"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3CEA2243" w14:textId="77777777" w:rsidR="003659CE" w:rsidRPr="00B80941" w:rsidRDefault="003659CE" w:rsidP="008E6EAF">
            <w:pPr>
              <w:spacing w:after="0" w:line="360" w:lineRule="auto"/>
              <w:ind w:left="113"/>
              <w:rPr>
                <w:rFonts w:ascii="Arial" w:hAnsi="Arial" w:cs="Arial"/>
                <w:sz w:val="20"/>
                <w:szCs w:val="20"/>
              </w:rPr>
            </w:pPr>
            <w:r w:rsidRPr="00B80941">
              <w:rPr>
                <w:rFonts w:ascii="Arial" w:eastAsia="Times New Roman" w:hAnsi="Arial" w:cs="Arial"/>
                <w:sz w:val="20"/>
                <w:szCs w:val="20"/>
              </w:rPr>
              <w:t>3 Division</w:t>
            </w:r>
          </w:p>
        </w:tc>
        <w:tc>
          <w:tcPr>
            <w:tcW w:w="3978" w:type="dxa"/>
            <w:tcBorders>
              <w:top w:val="single" w:sz="4" w:space="0" w:color="000080"/>
              <w:left w:val="single" w:sz="4" w:space="0" w:color="000080"/>
              <w:bottom w:val="single" w:sz="4" w:space="0" w:color="000080"/>
              <w:right w:val="single" w:sz="4" w:space="0" w:color="000080"/>
            </w:tcBorders>
            <w:shd w:val="clear" w:color="auto" w:fill="auto"/>
          </w:tcPr>
          <w:p w14:paraId="7D3143CC"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4 Battalion REME</w:t>
            </w:r>
            <w:r>
              <w:rPr>
                <w:rFonts w:ascii="Arial" w:eastAsia="Times New Roman" w:hAnsi="Arial" w:cs="Arial"/>
                <w:sz w:val="20"/>
                <w:szCs w:val="20"/>
              </w:rPr>
              <w:t xml:space="preserve"> RLC Stores Section</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6602D2AE"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40</w:t>
            </w:r>
          </w:p>
        </w:tc>
      </w:tr>
      <w:tr w:rsidR="003659CE" w:rsidRPr="00B80941" w14:paraId="73C29DB0"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1FFFC194" w14:textId="77777777" w:rsidR="003659CE" w:rsidRPr="00B80941" w:rsidRDefault="003659CE" w:rsidP="008E6EAF">
            <w:pPr>
              <w:spacing w:after="0" w:line="360" w:lineRule="auto"/>
              <w:ind w:left="113"/>
              <w:rPr>
                <w:rFonts w:ascii="Arial" w:hAnsi="Arial" w:cs="Arial"/>
                <w:sz w:val="20"/>
                <w:szCs w:val="20"/>
              </w:rPr>
            </w:pPr>
            <w:r w:rsidRPr="00B80941">
              <w:rPr>
                <w:rFonts w:ascii="Arial" w:eastAsia="Times New Roman" w:hAnsi="Arial" w:cs="Arial"/>
                <w:sz w:val="20"/>
                <w:szCs w:val="20"/>
              </w:rPr>
              <w:t>3 Division</w:t>
            </w:r>
          </w:p>
        </w:tc>
        <w:tc>
          <w:tcPr>
            <w:tcW w:w="3978" w:type="dxa"/>
            <w:tcBorders>
              <w:top w:val="single" w:sz="4" w:space="0" w:color="000080"/>
              <w:left w:val="single" w:sz="4" w:space="0" w:color="000080"/>
              <w:bottom w:val="single" w:sz="4" w:space="0" w:color="000080"/>
              <w:right w:val="single" w:sz="4" w:space="0" w:color="000080"/>
            </w:tcBorders>
            <w:shd w:val="clear" w:color="auto" w:fill="auto"/>
          </w:tcPr>
          <w:p w14:paraId="31B216D2"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4 Regiment RLC</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182237C7"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40</w:t>
            </w:r>
          </w:p>
        </w:tc>
      </w:tr>
      <w:tr w:rsidR="003659CE" w:rsidRPr="00B80941" w14:paraId="55936EF6"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0C286552"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3 Division</w:t>
            </w:r>
          </w:p>
        </w:tc>
        <w:tc>
          <w:tcPr>
            <w:tcW w:w="3978" w:type="dxa"/>
            <w:tcBorders>
              <w:top w:val="single" w:sz="4" w:space="0" w:color="000080"/>
              <w:left w:val="single" w:sz="4" w:space="0" w:color="000080"/>
              <w:bottom w:val="single" w:sz="4" w:space="0" w:color="000080"/>
              <w:right w:val="single" w:sz="4" w:space="0" w:color="000080"/>
            </w:tcBorders>
            <w:shd w:val="clear" w:color="auto" w:fill="auto"/>
          </w:tcPr>
          <w:p w14:paraId="04C3C259"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 xml:space="preserve">10 Queens Own Ghurkha Logistics Regiment </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650395B7"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40</w:t>
            </w:r>
          </w:p>
        </w:tc>
      </w:tr>
      <w:tr w:rsidR="003659CE" w:rsidRPr="00B80941" w14:paraId="3393766E"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1414B946" w14:textId="77777777" w:rsidR="003659CE" w:rsidRPr="00B80941" w:rsidRDefault="003659CE" w:rsidP="008E6EAF">
            <w:pPr>
              <w:spacing w:after="0" w:line="360" w:lineRule="auto"/>
              <w:ind w:left="113"/>
              <w:rPr>
                <w:rFonts w:ascii="Arial" w:hAnsi="Arial" w:cs="Arial"/>
                <w:sz w:val="20"/>
                <w:szCs w:val="20"/>
              </w:rPr>
            </w:pPr>
            <w:r w:rsidRPr="00B80941">
              <w:rPr>
                <w:rFonts w:ascii="Arial" w:eastAsia="Times New Roman" w:hAnsi="Arial" w:cs="Arial"/>
                <w:sz w:val="20"/>
                <w:szCs w:val="20"/>
              </w:rPr>
              <w:t>3 Division</w:t>
            </w:r>
          </w:p>
        </w:tc>
        <w:tc>
          <w:tcPr>
            <w:tcW w:w="3978" w:type="dxa"/>
            <w:tcBorders>
              <w:top w:val="single" w:sz="4" w:space="0" w:color="000080"/>
              <w:left w:val="single" w:sz="4" w:space="0" w:color="000080"/>
              <w:bottom w:val="single" w:sz="4" w:space="0" w:color="000080"/>
              <w:right w:val="single" w:sz="4" w:space="0" w:color="000080"/>
            </w:tcBorders>
            <w:shd w:val="clear" w:color="auto" w:fill="auto"/>
          </w:tcPr>
          <w:p w14:paraId="7A14671A"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27 Regiment RLC</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7BC444E1"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40</w:t>
            </w:r>
          </w:p>
        </w:tc>
      </w:tr>
      <w:tr w:rsidR="003659CE" w:rsidRPr="00B80941" w14:paraId="3DFF7D50"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3B333C31" w14:textId="77777777" w:rsidR="003659CE" w:rsidRPr="00B80941" w:rsidRDefault="003659CE" w:rsidP="008E6EAF">
            <w:pPr>
              <w:spacing w:after="0" w:line="360" w:lineRule="auto"/>
              <w:ind w:left="113"/>
              <w:rPr>
                <w:rFonts w:ascii="Arial" w:eastAsia="Times New Roman" w:hAnsi="Arial" w:cs="Arial"/>
                <w:sz w:val="20"/>
                <w:szCs w:val="20"/>
              </w:rPr>
            </w:pPr>
            <w:r>
              <w:rPr>
                <w:rFonts w:ascii="Arial" w:eastAsia="Times New Roman" w:hAnsi="Arial" w:cs="Arial"/>
                <w:sz w:val="20"/>
                <w:szCs w:val="20"/>
              </w:rPr>
              <w:t>3</w:t>
            </w:r>
            <w:r w:rsidRPr="00B80941">
              <w:rPr>
                <w:rFonts w:ascii="Arial" w:eastAsia="Times New Roman" w:hAnsi="Arial" w:cs="Arial"/>
                <w:sz w:val="20"/>
                <w:szCs w:val="20"/>
              </w:rPr>
              <w:t xml:space="preserve"> Division</w:t>
            </w:r>
          </w:p>
        </w:tc>
        <w:tc>
          <w:tcPr>
            <w:tcW w:w="3978" w:type="dxa"/>
            <w:tcBorders>
              <w:top w:val="single" w:sz="4" w:space="0" w:color="000080"/>
              <w:left w:val="single" w:sz="4" w:space="0" w:color="000080"/>
              <w:bottom w:val="single" w:sz="4" w:space="0" w:color="000080"/>
              <w:right w:val="single" w:sz="4" w:space="0" w:color="000080"/>
            </w:tcBorders>
            <w:shd w:val="clear" w:color="auto" w:fill="auto"/>
          </w:tcPr>
          <w:p w14:paraId="379902A9"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6 Battalion REME RLC Stores Section</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0407E597"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40</w:t>
            </w:r>
          </w:p>
        </w:tc>
      </w:tr>
      <w:tr w:rsidR="003659CE" w:rsidRPr="00B80941" w14:paraId="147B579D"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0D774D64" w14:textId="77777777" w:rsidR="003659CE" w:rsidRPr="00B80941" w:rsidRDefault="003659CE" w:rsidP="008E6EAF">
            <w:pPr>
              <w:spacing w:after="0" w:line="360" w:lineRule="auto"/>
              <w:ind w:left="113"/>
              <w:rPr>
                <w:rFonts w:ascii="Arial" w:hAnsi="Arial" w:cs="Arial"/>
                <w:sz w:val="20"/>
                <w:szCs w:val="20"/>
              </w:rPr>
            </w:pPr>
            <w:r w:rsidRPr="00B80941">
              <w:rPr>
                <w:rFonts w:ascii="Arial" w:eastAsia="Times New Roman" w:hAnsi="Arial" w:cs="Arial"/>
                <w:sz w:val="20"/>
                <w:szCs w:val="20"/>
              </w:rPr>
              <w:t>Force Troop Command</w:t>
            </w:r>
          </w:p>
        </w:tc>
        <w:tc>
          <w:tcPr>
            <w:tcW w:w="3978" w:type="dxa"/>
            <w:tcBorders>
              <w:top w:val="single" w:sz="4" w:space="0" w:color="000080"/>
              <w:left w:val="single" w:sz="4" w:space="0" w:color="000080"/>
              <w:bottom w:val="single" w:sz="4" w:space="0" w:color="000080"/>
              <w:right w:val="single" w:sz="4" w:space="0" w:color="000080"/>
            </w:tcBorders>
            <w:shd w:val="clear" w:color="auto" w:fill="auto"/>
          </w:tcPr>
          <w:p w14:paraId="34E0BB50" w14:textId="77777777" w:rsidR="003659CE" w:rsidRPr="00B80941" w:rsidRDefault="003659CE" w:rsidP="008E6EAF">
            <w:pPr>
              <w:spacing w:after="0" w:line="360" w:lineRule="auto"/>
              <w:ind w:left="113"/>
              <w:rPr>
                <w:rFonts w:ascii="Arial" w:eastAsia="Times New Roman" w:hAnsi="Arial" w:cs="Arial"/>
                <w:sz w:val="20"/>
                <w:szCs w:val="20"/>
              </w:rPr>
            </w:pPr>
            <w:r>
              <w:rPr>
                <w:rFonts w:ascii="Arial" w:hAnsi="Arial" w:cs="Arial"/>
                <w:color w:val="000000"/>
                <w:sz w:val="20"/>
                <w:szCs w:val="20"/>
              </w:rPr>
              <w:t>17 Port &amp; Maritime Regiment RLC</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2C7EB891" w14:textId="77777777" w:rsidR="003659CE" w:rsidRPr="00B80941" w:rsidRDefault="00324820" w:rsidP="008E6EAF">
            <w:pPr>
              <w:spacing w:after="0" w:line="360" w:lineRule="auto"/>
              <w:jc w:val="center"/>
              <w:rPr>
                <w:rFonts w:ascii="Arial" w:eastAsia="Times New Roman" w:hAnsi="Arial" w:cs="Arial"/>
                <w:sz w:val="20"/>
                <w:szCs w:val="20"/>
              </w:rPr>
            </w:pPr>
            <w:r>
              <w:rPr>
                <w:rFonts w:ascii="Arial" w:eastAsia="Times New Roman" w:hAnsi="Arial" w:cs="Arial"/>
                <w:sz w:val="20"/>
                <w:szCs w:val="20"/>
              </w:rPr>
              <w:t>3</w:t>
            </w:r>
            <w:r w:rsidR="008155F8">
              <w:rPr>
                <w:rFonts w:ascii="Arial" w:eastAsia="Times New Roman" w:hAnsi="Arial" w:cs="Arial"/>
                <w:sz w:val="20"/>
                <w:szCs w:val="20"/>
              </w:rPr>
              <w:t>0</w:t>
            </w:r>
          </w:p>
        </w:tc>
      </w:tr>
      <w:tr w:rsidR="003659CE" w:rsidRPr="00B80941" w14:paraId="7AF64A83"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5ADCD9B5" w14:textId="77777777" w:rsidR="003659CE" w:rsidRPr="00B80941" w:rsidRDefault="003659CE" w:rsidP="008E6EAF">
            <w:pPr>
              <w:spacing w:after="0" w:line="360" w:lineRule="auto"/>
              <w:ind w:left="113"/>
              <w:rPr>
                <w:rFonts w:ascii="Arial" w:hAnsi="Arial" w:cs="Arial"/>
                <w:sz w:val="20"/>
                <w:szCs w:val="20"/>
              </w:rPr>
            </w:pPr>
            <w:r w:rsidRPr="00B80941">
              <w:rPr>
                <w:rFonts w:ascii="Arial" w:eastAsia="Times New Roman" w:hAnsi="Arial" w:cs="Arial"/>
                <w:sz w:val="20"/>
                <w:szCs w:val="20"/>
              </w:rPr>
              <w:t>Force Troop Command</w:t>
            </w:r>
          </w:p>
        </w:tc>
        <w:tc>
          <w:tcPr>
            <w:tcW w:w="3978" w:type="dxa"/>
            <w:tcBorders>
              <w:top w:val="single" w:sz="4" w:space="0" w:color="000080"/>
              <w:left w:val="single" w:sz="4" w:space="0" w:color="000080"/>
              <w:bottom w:val="single" w:sz="4" w:space="0" w:color="000080"/>
              <w:right w:val="single" w:sz="4" w:space="0" w:color="000080"/>
            </w:tcBorders>
            <w:shd w:val="clear" w:color="auto" w:fill="auto"/>
          </w:tcPr>
          <w:p w14:paraId="6598CD04"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9 Regiment RLC</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31FE119C"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40</w:t>
            </w:r>
          </w:p>
        </w:tc>
      </w:tr>
      <w:tr w:rsidR="003659CE" w:rsidRPr="00B80941" w14:paraId="0A255BBD"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5595704F" w14:textId="77777777" w:rsidR="003659CE" w:rsidRPr="00B80941" w:rsidRDefault="003659CE" w:rsidP="008E6EAF">
            <w:pPr>
              <w:spacing w:after="0" w:line="360" w:lineRule="auto"/>
              <w:ind w:left="113"/>
              <w:rPr>
                <w:rFonts w:ascii="Arial" w:hAnsi="Arial" w:cs="Arial"/>
                <w:sz w:val="20"/>
                <w:szCs w:val="20"/>
              </w:rPr>
            </w:pPr>
            <w:r w:rsidRPr="00B80941">
              <w:rPr>
                <w:rFonts w:ascii="Arial" w:eastAsia="Times New Roman" w:hAnsi="Arial" w:cs="Arial"/>
                <w:sz w:val="20"/>
                <w:szCs w:val="20"/>
              </w:rPr>
              <w:t>Force Troop Command</w:t>
            </w:r>
          </w:p>
        </w:tc>
        <w:tc>
          <w:tcPr>
            <w:tcW w:w="3978" w:type="dxa"/>
            <w:tcBorders>
              <w:top w:val="single" w:sz="4" w:space="0" w:color="000080"/>
              <w:left w:val="single" w:sz="4" w:space="0" w:color="000080"/>
              <w:bottom w:val="single" w:sz="4" w:space="0" w:color="000080"/>
            </w:tcBorders>
            <w:shd w:val="clear" w:color="auto" w:fill="auto"/>
          </w:tcPr>
          <w:p w14:paraId="6102761E" w14:textId="77777777" w:rsidR="003659CE" w:rsidRPr="00B80941" w:rsidRDefault="00BC28AA"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29 RLC Regiment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367A3A8F"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3</w:t>
            </w:r>
            <w:r w:rsidR="008155F8">
              <w:rPr>
                <w:rFonts w:ascii="Arial" w:eastAsia="Times New Roman" w:hAnsi="Arial" w:cs="Arial"/>
                <w:sz w:val="20"/>
                <w:szCs w:val="20"/>
              </w:rPr>
              <w:t>0</w:t>
            </w:r>
          </w:p>
        </w:tc>
      </w:tr>
      <w:tr w:rsidR="003659CE" w:rsidRPr="00B80941" w14:paraId="2A88C236"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563D28B1" w14:textId="77777777" w:rsidR="003659CE" w:rsidRPr="00B80941" w:rsidRDefault="003659CE" w:rsidP="008E6EAF">
            <w:pPr>
              <w:spacing w:after="0" w:line="360" w:lineRule="auto"/>
              <w:ind w:left="113"/>
              <w:rPr>
                <w:rFonts w:ascii="Arial" w:hAnsi="Arial" w:cs="Arial"/>
                <w:sz w:val="20"/>
                <w:szCs w:val="20"/>
              </w:rPr>
            </w:pPr>
            <w:r w:rsidRPr="00B80941">
              <w:rPr>
                <w:rFonts w:ascii="Arial" w:eastAsia="Times New Roman" w:hAnsi="Arial" w:cs="Arial"/>
                <w:sz w:val="20"/>
                <w:szCs w:val="20"/>
              </w:rPr>
              <w:t>Force Troop Command</w:t>
            </w:r>
          </w:p>
        </w:tc>
        <w:tc>
          <w:tcPr>
            <w:tcW w:w="3978" w:type="dxa"/>
            <w:tcBorders>
              <w:top w:val="single" w:sz="4" w:space="0" w:color="000080"/>
              <w:left w:val="single" w:sz="4" w:space="0" w:color="000080"/>
              <w:bottom w:val="single" w:sz="4" w:space="0" w:color="000080"/>
            </w:tcBorders>
            <w:shd w:val="clear" w:color="auto" w:fill="auto"/>
          </w:tcPr>
          <w:p w14:paraId="034EEFA3" w14:textId="77777777" w:rsidR="003659CE" w:rsidRPr="00B80941" w:rsidRDefault="00BC28AA"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3 Signal Regiment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064BF1D2"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20</w:t>
            </w:r>
          </w:p>
        </w:tc>
      </w:tr>
      <w:tr w:rsidR="003659CE" w:rsidRPr="00B80941" w14:paraId="2BD8E49B"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5B8F4F92" w14:textId="77777777" w:rsidR="003659CE" w:rsidRPr="00B80941" w:rsidRDefault="003659CE" w:rsidP="008E6EAF">
            <w:pPr>
              <w:spacing w:after="0" w:line="360" w:lineRule="auto"/>
              <w:ind w:left="113"/>
              <w:rPr>
                <w:rFonts w:ascii="Arial" w:eastAsia="Times New Roman" w:hAnsi="Arial" w:cs="Arial"/>
                <w:sz w:val="20"/>
                <w:szCs w:val="20"/>
              </w:rPr>
            </w:pPr>
            <w:r w:rsidRPr="00B80941">
              <w:rPr>
                <w:rFonts w:ascii="Arial" w:eastAsia="Times New Roman" w:hAnsi="Arial" w:cs="Arial"/>
                <w:sz w:val="20"/>
                <w:szCs w:val="20"/>
              </w:rPr>
              <w:t>Force Troop Command</w:t>
            </w:r>
          </w:p>
        </w:tc>
        <w:tc>
          <w:tcPr>
            <w:tcW w:w="3978" w:type="dxa"/>
            <w:tcBorders>
              <w:top w:val="single" w:sz="4" w:space="0" w:color="000080"/>
              <w:left w:val="single" w:sz="4" w:space="0" w:color="000080"/>
              <w:bottom w:val="single" w:sz="4" w:space="0" w:color="000080"/>
            </w:tcBorders>
            <w:shd w:val="clear" w:color="auto" w:fill="auto"/>
          </w:tcPr>
          <w:p w14:paraId="23EC8D50" w14:textId="77777777" w:rsidR="003659CE" w:rsidRPr="00B80941" w:rsidRDefault="00BC28AA"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32 Royal Artillery Regiment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44F5FC32" w14:textId="77777777" w:rsidR="003659CE" w:rsidRPr="00B80941" w:rsidRDefault="008155F8"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20</w:t>
            </w:r>
          </w:p>
        </w:tc>
      </w:tr>
      <w:tr w:rsidR="003659CE" w:rsidRPr="00B80941" w14:paraId="7DC99576"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3AC6CB00" w14:textId="77777777" w:rsidR="003659CE" w:rsidRPr="00B80941" w:rsidRDefault="003659CE" w:rsidP="008E6EAF">
            <w:pPr>
              <w:spacing w:after="0" w:line="360" w:lineRule="auto"/>
              <w:ind w:left="113"/>
              <w:rPr>
                <w:rFonts w:ascii="Arial" w:hAnsi="Arial" w:cs="Arial"/>
                <w:sz w:val="20"/>
                <w:szCs w:val="20"/>
              </w:rPr>
            </w:pPr>
            <w:r w:rsidRPr="00B80941">
              <w:rPr>
                <w:rFonts w:ascii="Arial" w:hAnsi="Arial" w:cs="Arial"/>
                <w:sz w:val="20"/>
                <w:szCs w:val="20"/>
              </w:rPr>
              <w:t>Regional Command</w:t>
            </w:r>
          </w:p>
        </w:tc>
        <w:tc>
          <w:tcPr>
            <w:tcW w:w="3978" w:type="dxa"/>
            <w:tcBorders>
              <w:top w:val="single" w:sz="4" w:space="0" w:color="000080"/>
              <w:left w:val="single" w:sz="4" w:space="0" w:color="000080"/>
              <w:bottom w:val="single" w:sz="4" w:space="0" w:color="000080"/>
            </w:tcBorders>
            <w:shd w:val="clear" w:color="auto" w:fill="auto"/>
          </w:tcPr>
          <w:p w14:paraId="77669DC8" w14:textId="77777777" w:rsidR="003659CE" w:rsidRPr="00B80941" w:rsidRDefault="00BC28AA"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 xml:space="preserve">HQ Catterick </w:t>
            </w:r>
            <w:r w:rsidR="00AE3FD3">
              <w:rPr>
                <w:rFonts w:ascii="Arial" w:eastAsia="Times New Roman" w:hAnsi="Arial" w:cs="Arial"/>
                <w:sz w:val="20"/>
                <w:szCs w:val="20"/>
              </w:rPr>
              <w:t>Garrison</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36BFF93E"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20</w:t>
            </w:r>
          </w:p>
        </w:tc>
      </w:tr>
      <w:tr w:rsidR="003659CE" w:rsidRPr="00B80941" w14:paraId="04A00339"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3977DD2F" w14:textId="77777777" w:rsidR="003659CE" w:rsidRPr="00B80941" w:rsidRDefault="003659CE" w:rsidP="008E6EAF">
            <w:pPr>
              <w:spacing w:after="0" w:line="360" w:lineRule="auto"/>
              <w:ind w:left="113"/>
              <w:rPr>
                <w:rFonts w:ascii="Arial" w:hAnsi="Arial" w:cs="Arial"/>
                <w:sz w:val="20"/>
                <w:szCs w:val="20"/>
              </w:rPr>
            </w:pPr>
            <w:r w:rsidRPr="00B80941">
              <w:rPr>
                <w:rFonts w:ascii="Arial" w:hAnsi="Arial" w:cs="Arial"/>
                <w:sz w:val="20"/>
                <w:szCs w:val="20"/>
              </w:rPr>
              <w:t>Regional Command</w:t>
            </w:r>
          </w:p>
        </w:tc>
        <w:tc>
          <w:tcPr>
            <w:tcW w:w="3978" w:type="dxa"/>
            <w:tcBorders>
              <w:top w:val="single" w:sz="4" w:space="0" w:color="000080"/>
              <w:left w:val="single" w:sz="4" w:space="0" w:color="000080"/>
              <w:bottom w:val="single" w:sz="4" w:space="0" w:color="000080"/>
            </w:tcBorders>
            <w:shd w:val="clear" w:color="auto" w:fill="auto"/>
          </w:tcPr>
          <w:p w14:paraId="466D1DBB" w14:textId="77777777" w:rsidR="003659CE" w:rsidRPr="00B80941" w:rsidRDefault="00AE3FD3"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Andover Support Unit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631A579D"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20</w:t>
            </w:r>
          </w:p>
        </w:tc>
      </w:tr>
      <w:tr w:rsidR="003659CE" w:rsidRPr="00B80941" w14:paraId="3ADA82BC"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09A84560" w14:textId="77777777" w:rsidR="003659CE" w:rsidRPr="00B80941" w:rsidRDefault="003659CE" w:rsidP="008E6EAF">
            <w:pPr>
              <w:spacing w:after="0" w:line="360" w:lineRule="auto"/>
              <w:ind w:left="113"/>
              <w:rPr>
                <w:rFonts w:ascii="Arial" w:hAnsi="Arial" w:cs="Arial"/>
                <w:sz w:val="20"/>
                <w:szCs w:val="20"/>
              </w:rPr>
            </w:pPr>
            <w:r w:rsidRPr="00B80941">
              <w:rPr>
                <w:rFonts w:ascii="Arial" w:hAnsi="Arial" w:cs="Arial"/>
                <w:sz w:val="20"/>
                <w:szCs w:val="20"/>
              </w:rPr>
              <w:t>Regional Command</w:t>
            </w:r>
          </w:p>
        </w:tc>
        <w:tc>
          <w:tcPr>
            <w:tcW w:w="3978" w:type="dxa"/>
            <w:tcBorders>
              <w:top w:val="single" w:sz="4" w:space="0" w:color="000080"/>
              <w:left w:val="single" w:sz="4" w:space="0" w:color="000080"/>
              <w:bottom w:val="single" w:sz="4" w:space="0" w:color="000080"/>
            </w:tcBorders>
            <w:shd w:val="clear" w:color="auto" w:fill="auto"/>
          </w:tcPr>
          <w:p w14:paraId="177A3909" w14:textId="77777777" w:rsidR="003659CE" w:rsidRPr="00B80941" w:rsidRDefault="00AE3FD3"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Stafford Support Unit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46EADAD9"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20</w:t>
            </w:r>
          </w:p>
        </w:tc>
      </w:tr>
      <w:tr w:rsidR="003659CE" w:rsidRPr="00B80941" w14:paraId="57A0045B"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6BD64035" w14:textId="77777777" w:rsidR="003659CE" w:rsidRPr="00B80941" w:rsidRDefault="003659CE" w:rsidP="008E6EAF">
            <w:pPr>
              <w:spacing w:after="0" w:line="360" w:lineRule="auto"/>
              <w:ind w:left="113"/>
              <w:rPr>
                <w:rFonts w:ascii="Arial" w:hAnsi="Arial" w:cs="Arial"/>
                <w:sz w:val="20"/>
                <w:szCs w:val="20"/>
              </w:rPr>
            </w:pPr>
            <w:r w:rsidRPr="00B80941">
              <w:rPr>
                <w:rFonts w:ascii="Arial" w:hAnsi="Arial" w:cs="Arial"/>
                <w:sz w:val="20"/>
                <w:szCs w:val="20"/>
              </w:rPr>
              <w:t>Regional Command</w:t>
            </w:r>
          </w:p>
        </w:tc>
        <w:tc>
          <w:tcPr>
            <w:tcW w:w="3978" w:type="dxa"/>
            <w:tcBorders>
              <w:top w:val="single" w:sz="4" w:space="0" w:color="000080"/>
              <w:left w:val="single" w:sz="4" w:space="0" w:color="000080"/>
              <w:bottom w:val="single" w:sz="4" w:space="0" w:color="000080"/>
            </w:tcBorders>
            <w:shd w:val="clear" w:color="auto" w:fill="auto"/>
          </w:tcPr>
          <w:p w14:paraId="156A3043" w14:textId="77777777" w:rsidR="003659CE" w:rsidRPr="00B80941" w:rsidRDefault="00AE3FD3"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Upavon Support Unit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25CA2952"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30</w:t>
            </w:r>
          </w:p>
        </w:tc>
      </w:tr>
      <w:tr w:rsidR="003659CE" w:rsidRPr="00B80941" w14:paraId="10442D1C"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30D40188" w14:textId="77777777" w:rsidR="003659CE" w:rsidRPr="00B80941" w:rsidRDefault="003659CE" w:rsidP="008E6EAF">
            <w:pPr>
              <w:spacing w:after="0" w:line="360" w:lineRule="auto"/>
              <w:ind w:left="113"/>
              <w:rPr>
                <w:rFonts w:ascii="Arial" w:hAnsi="Arial" w:cs="Arial"/>
                <w:sz w:val="20"/>
                <w:szCs w:val="20"/>
              </w:rPr>
            </w:pPr>
            <w:r w:rsidRPr="00B80941">
              <w:rPr>
                <w:rFonts w:ascii="Arial" w:hAnsi="Arial" w:cs="Arial"/>
                <w:sz w:val="20"/>
                <w:szCs w:val="20"/>
              </w:rPr>
              <w:t>Regional Command</w:t>
            </w:r>
          </w:p>
        </w:tc>
        <w:tc>
          <w:tcPr>
            <w:tcW w:w="3978" w:type="dxa"/>
            <w:tcBorders>
              <w:top w:val="single" w:sz="4" w:space="0" w:color="000080"/>
              <w:left w:val="single" w:sz="4" w:space="0" w:color="000080"/>
              <w:bottom w:val="single" w:sz="4" w:space="0" w:color="000080"/>
            </w:tcBorders>
            <w:shd w:val="clear" w:color="auto" w:fill="auto"/>
          </w:tcPr>
          <w:p w14:paraId="504B9C84" w14:textId="77777777" w:rsidR="003659CE" w:rsidRPr="00B80941" w:rsidRDefault="00AE3FD3"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Donnington Support Unit</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7FC0532F"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30</w:t>
            </w:r>
          </w:p>
        </w:tc>
      </w:tr>
      <w:tr w:rsidR="003659CE" w:rsidRPr="00B80941" w14:paraId="29DA7F9C"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2283488A"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Joint Helicopter Command</w:t>
            </w:r>
          </w:p>
        </w:tc>
        <w:tc>
          <w:tcPr>
            <w:tcW w:w="3978" w:type="dxa"/>
            <w:tcBorders>
              <w:top w:val="single" w:sz="4" w:space="0" w:color="000080"/>
              <w:left w:val="single" w:sz="4" w:space="0" w:color="000080"/>
              <w:bottom w:val="single" w:sz="4" w:space="0" w:color="000080"/>
            </w:tcBorders>
            <w:shd w:val="clear" w:color="auto" w:fill="auto"/>
          </w:tcPr>
          <w:p w14:paraId="2182A6E8" w14:textId="77777777" w:rsidR="003659CE" w:rsidRPr="00B80941" w:rsidRDefault="00AE3FD3"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123 Aviation Squadron, RLC Stores Section</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2C49E4C7"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30</w:t>
            </w:r>
          </w:p>
        </w:tc>
      </w:tr>
      <w:tr w:rsidR="003659CE" w:rsidRPr="00B80941" w14:paraId="4C1EB4DF"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3E5E4AEE"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Joint Helicopter Command</w:t>
            </w:r>
          </w:p>
        </w:tc>
        <w:tc>
          <w:tcPr>
            <w:tcW w:w="3978" w:type="dxa"/>
            <w:tcBorders>
              <w:top w:val="single" w:sz="4" w:space="0" w:color="000080"/>
              <w:left w:val="single" w:sz="4" w:space="0" w:color="000080"/>
              <w:bottom w:val="single" w:sz="4" w:space="0" w:color="000080"/>
            </w:tcBorders>
            <w:shd w:val="clear" w:color="auto" w:fill="auto"/>
          </w:tcPr>
          <w:p w14:paraId="426D5C56" w14:textId="77777777" w:rsidR="003659CE" w:rsidRPr="00B80941" w:rsidRDefault="00AE3FD3"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RAF Odiham</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787C1AD7"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20</w:t>
            </w:r>
          </w:p>
        </w:tc>
      </w:tr>
      <w:tr w:rsidR="003659CE" w:rsidRPr="00B80941" w14:paraId="1BD9C13A"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510DB823"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Joint Helicopter Command</w:t>
            </w:r>
          </w:p>
        </w:tc>
        <w:tc>
          <w:tcPr>
            <w:tcW w:w="3978" w:type="dxa"/>
            <w:tcBorders>
              <w:top w:val="single" w:sz="4" w:space="0" w:color="000080"/>
              <w:left w:val="single" w:sz="4" w:space="0" w:color="000080"/>
              <w:bottom w:val="single" w:sz="4" w:space="0" w:color="000080"/>
            </w:tcBorders>
            <w:shd w:val="clear" w:color="auto" w:fill="auto"/>
          </w:tcPr>
          <w:p w14:paraId="165DEA7D" w14:textId="77777777" w:rsidR="003659CE" w:rsidRPr="00B80941" w:rsidRDefault="00364927"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5 Regiment Army Air Corps</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2BF973BC"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30</w:t>
            </w:r>
          </w:p>
        </w:tc>
      </w:tr>
      <w:tr w:rsidR="003659CE" w:rsidRPr="00B80941" w14:paraId="5EA8199A"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0BD67DF4"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Joint Helicopter Command</w:t>
            </w:r>
          </w:p>
        </w:tc>
        <w:tc>
          <w:tcPr>
            <w:tcW w:w="3978" w:type="dxa"/>
            <w:tcBorders>
              <w:top w:val="single" w:sz="4" w:space="0" w:color="000080"/>
              <w:left w:val="single" w:sz="4" w:space="0" w:color="000080"/>
              <w:bottom w:val="single" w:sz="4" w:space="0" w:color="000080"/>
            </w:tcBorders>
            <w:shd w:val="clear" w:color="auto" w:fill="auto"/>
          </w:tcPr>
          <w:p w14:paraId="3EAAAFBD" w14:textId="77777777" w:rsidR="003659CE" w:rsidRPr="00B80941" w:rsidRDefault="00364927"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 xml:space="preserve">RAF Benson </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3524C50B"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30</w:t>
            </w:r>
          </w:p>
        </w:tc>
      </w:tr>
      <w:tr w:rsidR="003659CE" w:rsidRPr="00B80941" w14:paraId="23985553" w14:textId="77777777" w:rsidTr="00F75ABE">
        <w:trPr>
          <w:jc w:val="center"/>
        </w:trPr>
        <w:tc>
          <w:tcPr>
            <w:tcW w:w="2689" w:type="dxa"/>
            <w:tcBorders>
              <w:top w:val="single" w:sz="4" w:space="0" w:color="000080"/>
              <w:left w:val="single" w:sz="4" w:space="0" w:color="000080"/>
              <w:bottom w:val="single" w:sz="4" w:space="0" w:color="000080"/>
            </w:tcBorders>
            <w:shd w:val="clear" w:color="auto" w:fill="auto"/>
          </w:tcPr>
          <w:p w14:paraId="71EB0448" w14:textId="77777777" w:rsidR="003659CE" w:rsidRPr="00B80941" w:rsidRDefault="003659CE" w:rsidP="008E6EAF">
            <w:pPr>
              <w:pStyle w:val="Standard"/>
              <w:snapToGrid w:val="0"/>
              <w:spacing w:before="28" w:line="360" w:lineRule="auto"/>
              <w:ind w:left="113"/>
              <w:rPr>
                <w:rFonts w:ascii="Arial" w:eastAsia="Times New Roman" w:hAnsi="Arial" w:cs="Arial"/>
                <w:sz w:val="20"/>
                <w:szCs w:val="20"/>
              </w:rPr>
            </w:pPr>
            <w:r w:rsidRPr="00B80941">
              <w:rPr>
                <w:rFonts w:ascii="Arial" w:eastAsia="Times New Roman" w:hAnsi="Arial" w:cs="Arial"/>
                <w:sz w:val="20"/>
                <w:szCs w:val="20"/>
              </w:rPr>
              <w:t>Joint Helicopter Command</w:t>
            </w:r>
          </w:p>
        </w:tc>
        <w:tc>
          <w:tcPr>
            <w:tcW w:w="3978" w:type="dxa"/>
            <w:tcBorders>
              <w:top w:val="single" w:sz="4" w:space="0" w:color="000080"/>
              <w:left w:val="single" w:sz="4" w:space="0" w:color="000080"/>
              <w:bottom w:val="single" w:sz="4" w:space="0" w:color="000080"/>
            </w:tcBorders>
            <w:shd w:val="clear" w:color="auto" w:fill="auto"/>
          </w:tcPr>
          <w:p w14:paraId="6010281A" w14:textId="77777777" w:rsidR="003659CE" w:rsidRPr="00B80941" w:rsidRDefault="00364927" w:rsidP="008E6EAF">
            <w:pPr>
              <w:pStyle w:val="Standard"/>
              <w:snapToGrid w:val="0"/>
              <w:spacing w:before="28" w:line="360" w:lineRule="auto"/>
              <w:ind w:left="113"/>
              <w:rPr>
                <w:rFonts w:ascii="Arial" w:eastAsia="Times New Roman" w:hAnsi="Arial" w:cs="Arial"/>
                <w:sz w:val="20"/>
                <w:szCs w:val="20"/>
              </w:rPr>
            </w:pPr>
            <w:r>
              <w:rPr>
                <w:rFonts w:ascii="Arial" w:eastAsia="Times New Roman" w:hAnsi="Arial" w:cs="Arial"/>
                <w:sz w:val="20"/>
                <w:szCs w:val="20"/>
              </w:rPr>
              <w:t>HQ Wattisham Station</w:t>
            </w:r>
          </w:p>
        </w:tc>
        <w:tc>
          <w:tcPr>
            <w:tcW w:w="2684" w:type="dxa"/>
            <w:tcBorders>
              <w:top w:val="single" w:sz="4" w:space="0" w:color="000080"/>
              <w:left w:val="single" w:sz="4" w:space="0" w:color="000080"/>
              <w:bottom w:val="single" w:sz="4" w:space="0" w:color="000080"/>
              <w:right w:val="single" w:sz="4" w:space="0" w:color="000080"/>
            </w:tcBorders>
            <w:shd w:val="clear" w:color="auto" w:fill="auto"/>
          </w:tcPr>
          <w:p w14:paraId="66DF67A7" w14:textId="77777777" w:rsidR="003659CE" w:rsidRPr="00B80941" w:rsidRDefault="00324820" w:rsidP="008E6EAF">
            <w:pPr>
              <w:pStyle w:val="Standard"/>
              <w:snapToGrid w:val="0"/>
              <w:spacing w:before="28" w:line="360" w:lineRule="auto"/>
              <w:jc w:val="center"/>
              <w:rPr>
                <w:rFonts w:ascii="Arial" w:eastAsia="Times New Roman" w:hAnsi="Arial" w:cs="Arial"/>
                <w:sz w:val="20"/>
                <w:szCs w:val="20"/>
              </w:rPr>
            </w:pPr>
            <w:r>
              <w:rPr>
                <w:rFonts w:ascii="Arial" w:eastAsia="Times New Roman" w:hAnsi="Arial" w:cs="Arial"/>
                <w:sz w:val="20"/>
                <w:szCs w:val="20"/>
              </w:rPr>
              <w:t>30</w:t>
            </w:r>
          </w:p>
        </w:tc>
      </w:tr>
      <w:tr w:rsidR="003659CE" w:rsidRPr="001B464F" w14:paraId="07574FB5" w14:textId="77777777" w:rsidTr="00E8730B">
        <w:trPr>
          <w:trHeight w:val="303"/>
          <w:jc w:val="center"/>
        </w:trPr>
        <w:tc>
          <w:tcPr>
            <w:tcW w:w="6667" w:type="dxa"/>
            <w:gridSpan w:val="2"/>
            <w:tcBorders>
              <w:top w:val="single" w:sz="4" w:space="0" w:color="000080"/>
              <w:left w:val="single" w:sz="4" w:space="0" w:color="000080"/>
              <w:bottom w:val="single" w:sz="4" w:space="0" w:color="000080"/>
            </w:tcBorders>
            <w:shd w:val="clear" w:color="auto" w:fill="4472C4" w:themeFill="accent1"/>
          </w:tcPr>
          <w:p w14:paraId="260E1AF5" w14:textId="77777777" w:rsidR="003659CE" w:rsidRPr="001B464F" w:rsidRDefault="003659CE" w:rsidP="008E6EAF">
            <w:pPr>
              <w:pStyle w:val="Standard"/>
              <w:snapToGrid w:val="0"/>
              <w:spacing w:before="28" w:line="360" w:lineRule="auto"/>
              <w:ind w:left="113"/>
              <w:jc w:val="center"/>
              <w:rPr>
                <w:rFonts w:ascii="Arial" w:eastAsia="Times New Roman" w:hAnsi="Arial" w:cs="Arial"/>
                <w:b/>
              </w:rPr>
            </w:pPr>
            <w:r w:rsidRPr="001B464F">
              <w:rPr>
                <w:rFonts w:ascii="Arial" w:eastAsia="Times New Roman" w:hAnsi="Arial" w:cs="Arial"/>
                <w:b/>
              </w:rPr>
              <w:t>Total</w:t>
            </w:r>
          </w:p>
        </w:tc>
        <w:tc>
          <w:tcPr>
            <w:tcW w:w="2684" w:type="dxa"/>
            <w:tcBorders>
              <w:top w:val="single" w:sz="4" w:space="0" w:color="000080"/>
              <w:left w:val="single" w:sz="4" w:space="0" w:color="000080"/>
              <w:bottom w:val="single" w:sz="4" w:space="0" w:color="000080"/>
              <w:right w:val="single" w:sz="4" w:space="0" w:color="000080"/>
            </w:tcBorders>
            <w:shd w:val="clear" w:color="auto" w:fill="4472C4" w:themeFill="accent1"/>
          </w:tcPr>
          <w:p w14:paraId="062CFFA0" w14:textId="77777777" w:rsidR="003659CE" w:rsidRPr="001B464F" w:rsidRDefault="00324820" w:rsidP="008E6EAF">
            <w:pPr>
              <w:pStyle w:val="Standard"/>
              <w:snapToGrid w:val="0"/>
              <w:spacing w:before="28" w:line="360" w:lineRule="auto"/>
              <w:jc w:val="center"/>
              <w:rPr>
                <w:rFonts w:ascii="Arial" w:eastAsia="Times New Roman" w:hAnsi="Arial" w:cs="Arial"/>
                <w:b/>
              </w:rPr>
            </w:pPr>
            <w:r w:rsidRPr="001B464F">
              <w:rPr>
                <w:rFonts w:ascii="Arial" w:eastAsia="Times New Roman" w:hAnsi="Arial" w:cs="Arial"/>
                <w:b/>
              </w:rPr>
              <w:t>820</w:t>
            </w:r>
          </w:p>
        </w:tc>
      </w:tr>
    </w:tbl>
    <w:p w14:paraId="3B99772B" w14:textId="77777777" w:rsidR="000145D4" w:rsidRPr="00B846EC" w:rsidRDefault="000145D4" w:rsidP="00B846EC">
      <w:pPr>
        <w:pStyle w:val="Standard"/>
        <w:spacing w:before="28" w:line="360" w:lineRule="auto"/>
        <w:rPr>
          <w:rFonts w:ascii="Arial" w:eastAsia="Times New Roman" w:hAnsi="Arial" w:cs="Arial"/>
          <w:sz w:val="18"/>
          <w:szCs w:val="18"/>
        </w:rPr>
      </w:pPr>
      <w:r w:rsidRPr="00B846EC">
        <w:rPr>
          <w:rFonts w:ascii="Arial" w:eastAsia="Times New Roman" w:hAnsi="Arial" w:cs="Arial"/>
          <w:sz w:val="18"/>
          <w:szCs w:val="18"/>
        </w:rPr>
        <w:t>Ta</w:t>
      </w:r>
      <w:r w:rsidR="00782BA2">
        <w:rPr>
          <w:rFonts w:ascii="Arial" w:eastAsia="Times New Roman" w:hAnsi="Arial" w:cs="Arial"/>
          <w:sz w:val="18"/>
          <w:szCs w:val="18"/>
        </w:rPr>
        <w:t xml:space="preserve">ble 3.1: </w:t>
      </w:r>
      <w:r w:rsidR="008E6EAF">
        <w:rPr>
          <w:rFonts w:ascii="Arial" w:eastAsia="Times New Roman" w:hAnsi="Arial" w:cs="Arial"/>
          <w:sz w:val="18"/>
          <w:szCs w:val="18"/>
        </w:rPr>
        <w:t>Pre-</w:t>
      </w:r>
      <w:r w:rsidR="00782BA2">
        <w:rPr>
          <w:rFonts w:ascii="Arial" w:eastAsia="Times New Roman" w:hAnsi="Arial" w:cs="Arial"/>
          <w:sz w:val="18"/>
          <w:szCs w:val="18"/>
        </w:rPr>
        <w:t>Selected</w:t>
      </w:r>
      <w:r w:rsidR="0095613A">
        <w:rPr>
          <w:rFonts w:ascii="Arial" w:eastAsia="Times New Roman" w:hAnsi="Arial" w:cs="Arial"/>
          <w:sz w:val="18"/>
          <w:szCs w:val="18"/>
        </w:rPr>
        <w:t xml:space="preserve"> Sample Size</w:t>
      </w:r>
      <w:r w:rsidRPr="00B846EC">
        <w:rPr>
          <w:rFonts w:ascii="Arial" w:eastAsia="Times New Roman" w:hAnsi="Arial" w:cs="Arial"/>
          <w:sz w:val="18"/>
          <w:szCs w:val="18"/>
        </w:rPr>
        <w:t xml:space="preserve"> for research</w:t>
      </w:r>
    </w:p>
    <w:p w14:paraId="464388B3" w14:textId="28DA6DCD" w:rsidR="00F032DA" w:rsidRDefault="00F032DA" w:rsidP="00B846EC">
      <w:pPr>
        <w:pStyle w:val="Standard"/>
        <w:spacing w:before="238" w:line="360" w:lineRule="auto"/>
        <w:rPr>
          <w:rFonts w:ascii="Arial" w:eastAsia="Times New Roman" w:hAnsi="Arial" w:cs="Arial"/>
        </w:rPr>
      </w:pPr>
      <w:r>
        <w:rPr>
          <w:rFonts w:ascii="Arial" w:eastAsia="Times New Roman" w:hAnsi="Arial" w:cs="Arial"/>
        </w:rPr>
        <w:lastRenderedPageBreak/>
        <w:t xml:space="preserve">3.3.2 </w:t>
      </w:r>
      <w:r w:rsidRPr="00F032DA">
        <w:rPr>
          <w:rFonts w:ascii="Arial" w:eastAsia="Times New Roman" w:hAnsi="Arial" w:cs="Arial"/>
          <w:u w:val="single"/>
        </w:rPr>
        <w:t>SAMPLE SELECTION</w:t>
      </w:r>
    </w:p>
    <w:p w14:paraId="7C8330BE" w14:textId="77777777" w:rsidR="00E8730B" w:rsidRDefault="007F6C01" w:rsidP="007F6C01">
      <w:pPr>
        <w:pStyle w:val="Standard"/>
        <w:spacing w:before="238" w:line="360" w:lineRule="auto"/>
        <w:rPr>
          <w:rFonts w:ascii="Arial" w:eastAsia="Times New Roman" w:hAnsi="Arial" w:cs="Arial"/>
        </w:rPr>
      </w:pPr>
      <w:r w:rsidRPr="007F6C01">
        <w:rPr>
          <w:rFonts w:ascii="Arial" w:eastAsia="Times New Roman" w:hAnsi="Arial" w:cs="Arial"/>
        </w:rPr>
        <w:t>There are two main types of sampling: probability and non-probability sampling. The difference between the two types is whether the samp</w:t>
      </w:r>
      <w:r>
        <w:rPr>
          <w:rFonts w:ascii="Arial" w:eastAsia="Times New Roman" w:hAnsi="Arial" w:cs="Arial"/>
        </w:rPr>
        <w:t>ling selection involves randomis</w:t>
      </w:r>
      <w:r w:rsidRPr="007F6C01">
        <w:rPr>
          <w:rFonts w:ascii="Arial" w:eastAsia="Times New Roman" w:hAnsi="Arial" w:cs="Arial"/>
        </w:rPr>
        <w:t>ation</w:t>
      </w:r>
      <w:r>
        <w:rPr>
          <w:rFonts w:ascii="Arial" w:eastAsia="Times New Roman" w:hAnsi="Arial" w:cs="Arial"/>
        </w:rPr>
        <w:t xml:space="preserve"> or not. Randomisation occurs when all candidates</w:t>
      </w:r>
      <w:r w:rsidRPr="007F6C01">
        <w:rPr>
          <w:rFonts w:ascii="Arial" w:eastAsia="Times New Roman" w:hAnsi="Arial" w:cs="Arial"/>
        </w:rPr>
        <w:t xml:space="preserve"> of the sampling frame have an equal opportunity of being selected for the study. </w:t>
      </w:r>
    </w:p>
    <w:p w14:paraId="27E0056F" w14:textId="1CFBA204" w:rsidR="007F6C01" w:rsidRPr="007F6C01" w:rsidRDefault="007F6C01" w:rsidP="007F6C01">
      <w:pPr>
        <w:pStyle w:val="Standard"/>
        <w:spacing w:before="238" w:line="360" w:lineRule="auto"/>
        <w:rPr>
          <w:rFonts w:ascii="Arial" w:eastAsia="Times New Roman" w:hAnsi="Arial" w:cs="Arial"/>
        </w:rPr>
      </w:pPr>
      <w:r w:rsidRPr="007F6C01">
        <w:rPr>
          <w:rFonts w:ascii="Arial" w:eastAsia="Times New Roman" w:hAnsi="Arial" w:cs="Arial"/>
        </w:rPr>
        <w:t>Following is a discussion of probability and non-probability sampling and the different types of each.</w:t>
      </w:r>
      <w:r w:rsidR="000D1DE7" w:rsidRPr="000D1DE7">
        <w:t xml:space="preserve"> </w:t>
      </w:r>
      <w:r w:rsidR="000D1DE7">
        <w:t>(</w:t>
      </w:r>
      <w:r w:rsidR="000D1DE7">
        <w:rPr>
          <w:rFonts w:ascii="Arial" w:eastAsia="Times New Roman" w:hAnsi="Arial" w:cs="Arial"/>
        </w:rPr>
        <w:t xml:space="preserve">Bryman, A., &amp; Cramer, D, </w:t>
      </w:r>
      <w:r w:rsidR="000D1DE7" w:rsidRPr="000D1DE7">
        <w:rPr>
          <w:rFonts w:ascii="Arial" w:eastAsia="Times New Roman" w:hAnsi="Arial" w:cs="Arial"/>
        </w:rPr>
        <w:t>1994)</w:t>
      </w:r>
      <w:r w:rsidR="000D1DE7">
        <w:rPr>
          <w:rFonts w:ascii="Arial" w:eastAsia="Times New Roman" w:hAnsi="Arial" w:cs="Arial"/>
        </w:rPr>
        <w:t xml:space="preserve"> &amp; </w:t>
      </w:r>
      <w:r w:rsidR="000D1DE7" w:rsidRPr="000D1DE7">
        <w:rPr>
          <w:rFonts w:ascii="Arial" w:eastAsia="Times New Roman" w:hAnsi="Arial" w:cs="Arial"/>
        </w:rPr>
        <w:t>Creswell, J. W. (2013)</w:t>
      </w:r>
      <w:r w:rsidR="000D1DE7">
        <w:rPr>
          <w:rFonts w:ascii="Arial" w:eastAsia="Times New Roman" w:hAnsi="Arial" w:cs="Arial"/>
        </w:rPr>
        <w:t>.</w:t>
      </w:r>
    </w:p>
    <w:p w14:paraId="583D34F6" w14:textId="09B62849" w:rsidR="007F6C01" w:rsidRPr="007F6C01" w:rsidRDefault="007F6C01" w:rsidP="007F6C01">
      <w:pPr>
        <w:pStyle w:val="Standard"/>
        <w:spacing w:before="238" w:line="360" w:lineRule="auto"/>
        <w:rPr>
          <w:rFonts w:ascii="Arial" w:eastAsia="Times New Roman" w:hAnsi="Arial" w:cs="Arial"/>
        </w:rPr>
      </w:pPr>
      <w:r w:rsidRPr="007F6C01">
        <w:rPr>
          <w:rFonts w:ascii="Arial" w:eastAsia="Times New Roman" w:hAnsi="Arial" w:cs="Arial"/>
        </w:rPr>
        <w:t>Prob</w:t>
      </w:r>
      <w:r>
        <w:rPr>
          <w:rFonts w:ascii="Arial" w:eastAsia="Times New Roman" w:hAnsi="Arial" w:cs="Arial"/>
        </w:rPr>
        <w:t>ability Sampling – Uses randomis</w:t>
      </w:r>
      <w:r w:rsidRPr="007F6C01">
        <w:rPr>
          <w:rFonts w:ascii="Arial" w:eastAsia="Times New Roman" w:hAnsi="Arial" w:cs="Arial"/>
        </w:rPr>
        <w:t>ation and t</w:t>
      </w:r>
      <w:r>
        <w:rPr>
          <w:rFonts w:ascii="Arial" w:eastAsia="Times New Roman" w:hAnsi="Arial" w:cs="Arial"/>
        </w:rPr>
        <w:t xml:space="preserve">akes steps to ensure all candidates of a population have equal </w:t>
      </w:r>
      <w:r w:rsidRPr="007F6C01">
        <w:rPr>
          <w:rFonts w:ascii="Arial" w:eastAsia="Times New Roman" w:hAnsi="Arial" w:cs="Arial"/>
        </w:rPr>
        <w:t>chance of being selected</w:t>
      </w:r>
      <w:r w:rsidR="000D1DE7">
        <w:rPr>
          <w:rFonts w:ascii="Arial" w:eastAsia="Times New Roman" w:hAnsi="Arial" w:cs="Arial"/>
        </w:rPr>
        <w:t xml:space="preserve"> (</w:t>
      </w:r>
      <w:r w:rsidR="000D1DE7" w:rsidRPr="000D1DE7">
        <w:rPr>
          <w:rFonts w:ascii="Arial" w:eastAsia="Times New Roman" w:hAnsi="Arial" w:cs="Arial"/>
        </w:rPr>
        <w:t>Robson, C. (2002)</w:t>
      </w:r>
      <w:r w:rsidRPr="007F6C01">
        <w:rPr>
          <w:rFonts w:ascii="Arial" w:eastAsia="Times New Roman" w:hAnsi="Arial" w:cs="Arial"/>
        </w:rPr>
        <w:t xml:space="preserve">. There are several variations on this type of sampling and </w:t>
      </w:r>
      <w:r w:rsidR="00E8730B">
        <w:rPr>
          <w:rFonts w:ascii="Arial" w:eastAsia="Times New Roman" w:hAnsi="Arial" w:cs="Arial"/>
        </w:rPr>
        <w:t xml:space="preserve">the </w:t>
      </w:r>
      <w:r w:rsidRPr="007F6C01">
        <w:rPr>
          <w:rFonts w:ascii="Arial" w:eastAsia="Times New Roman" w:hAnsi="Arial" w:cs="Arial"/>
        </w:rPr>
        <w:t>following is a list of ways probability sampling may occur:</w:t>
      </w:r>
    </w:p>
    <w:p w14:paraId="3F259FB4" w14:textId="77777777" w:rsidR="007F6C01" w:rsidRPr="007F6C01" w:rsidRDefault="007F6C01" w:rsidP="0037384E">
      <w:pPr>
        <w:pStyle w:val="Standard"/>
        <w:numPr>
          <w:ilvl w:val="0"/>
          <w:numId w:val="29"/>
        </w:numPr>
        <w:spacing w:before="238" w:line="276" w:lineRule="auto"/>
        <w:rPr>
          <w:rFonts w:ascii="Arial" w:eastAsia="Times New Roman" w:hAnsi="Arial" w:cs="Arial"/>
        </w:rPr>
      </w:pPr>
      <w:r>
        <w:rPr>
          <w:rFonts w:ascii="Arial" w:eastAsia="Times New Roman" w:hAnsi="Arial" w:cs="Arial"/>
        </w:rPr>
        <w:t>Random sampling – every candidate</w:t>
      </w:r>
      <w:r w:rsidRPr="007F6C01">
        <w:rPr>
          <w:rFonts w:ascii="Arial" w:eastAsia="Times New Roman" w:hAnsi="Arial" w:cs="Arial"/>
        </w:rPr>
        <w:t xml:space="preserve"> has an equal chance</w:t>
      </w:r>
      <w:r>
        <w:rPr>
          <w:rFonts w:ascii="Arial" w:eastAsia="Times New Roman" w:hAnsi="Arial" w:cs="Arial"/>
        </w:rPr>
        <w:t xml:space="preserve"> of being selected.</w:t>
      </w:r>
    </w:p>
    <w:p w14:paraId="216C8A2B" w14:textId="77777777" w:rsidR="007F6C01" w:rsidRPr="007F6C01" w:rsidRDefault="007F6C01" w:rsidP="0037384E">
      <w:pPr>
        <w:pStyle w:val="Standard"/>
        <w:numPr>
          <w:ilvl w:val="0"/>
          <w:numId w:val="29"/>
        </w:numPr>
        <w:spacing w:before="238" w:line="276" w:lineRule="auto"/>
        <w:rPr>
          <w:rFonts w:ascii="Arial" w:eastAsia="Times New Roman" w:hAnsi="Arial" w:cs="Arial"/>
        </w:rPr>
      </w:pPr>
      <w:r w:rsidRPr="007F6C01">
        <w:rPr>
          <w:rFonts w:ascii="Arial" w:eastAsia="Times New Roman" w:hAnsi="Arial" w:cs="Arial"/>
        </w:rPr>
        <w:t>Stratified sampling – population divided int</w:t>
      </w:r>
      <w:r>
        <w:rPr>
          <w:rFonts w:ascii="Arial" w:eastAsia="Times New Roman" w:hAnsi="Arial" w:cs="Arial"/>
        </w:rPr>
        <w:t>o subgroups (strata) and candidates</w:t>
      </w:r>
      <w:r w:rsidRPr="007F6C01">
        <w:rPr>
          <w:rFonts w:ascii="Arial" w:eastAsia="Times New Roman" w:hAnsi="Arial" w:cs="Arial"/>
        </w:rPr>
        <w:t xml:space="preserve"> are randomly selected from each group</w:t>
      </w:r>
      <w:r>
        <w:rPr>
          <w:rFonts w:ascii="Arial" w:eastAsia="Times New Roman" w:hAnsi="Arial" w:cs="Arial"/>
        </w:rPr>
        <w:t>.</w:t>
      </w:r>
    </w:p>
    <w:p w14:paraId="5BFD5BED" w14:textId="77777777" w:rsidR="007F6C01" w:rsidRPr="007F6C01" w:rsidRDefault="007F6C01" w:rsidP="0037384E">
      <w:pPr>
        <w:pStyle w:val="Standard"/>
        <w:numPr>
          <w:ilvl w:val="0"/>
          <w:numId w:val="29"/>
        </w:numPr>
        <w:spacing w:before="238" w:line="276" w:lineRule="auto"/>
        <w:rPr>
          <w:rFonts w:ascii="Arial" w:eastAsia="Times New Roman" w:hAnsi="Arial" w:cs="Arial"/>
        </w:rPr>
      </w:pPr>
      <w:r w:rsidRPr="007F6C01">
        <w:rPr>
          <w:rFonts w:ascii="Arial" w:eastAsia="Times New Roman" w:hAnsi="Arial" w:cs="Arial"/>
        </w:rPr>
        <w:t>Systematic sampling – uses a s</w:t>
      </w:r>
      <w:r>
        <w:rPr>
          <w:rFonts w:ascii="Arial" w:eastAsia="Times New Roman" w:hAnsi="Arial" w:cs="Arial"/>
        </w:rPr>
        <w:t>pecific system to select candidates such as every 2nd person in a row.</w:t>
      </w:r>
    </w:p>
    <w:p w14:paraId="21BC77CE" w14:textId="77777777" w:rsidR="007F6C01" w:rsidRPr="007F6C01" w:rsidRDefault="007F6C01" w:rsidP="0037384E">
      <w:pPr>
        <w:pStyle w:val="Standard"/>
        <w:numPr>
          <w:ilvl w:val="0"/>
          <w:numId w:val="29"/>
        </w:numPr>
        <w:spacing w:before="238" w:line="276" w:lineRule="auto"/>
        <w:rPr>
          <w:rFonts w:ascii="Arial" w:eastAsia="Times New Roman" w:hAnsi="Arial" w:cs="Arial"/>
        </w:rPr>
      </w:pPr>
      <w:r w:rsidRPr="007F6C01">
        <w:rPr>
          <w:rFonts w:ascii="Arial" w:eastAsia="Times New Roman" w:hAnsi="Arial" w:cs="Arial"/>
        </w:rPr>
        <w:t>Cluster random sampling – divid</w:t>
      </w:r>
      <w:r w:rsidR="001221DC">
        <w:rPr>
          <w:rFonts w:ascii="Arial" w:eastAsia="Times New Roman" w:hAnsi="Arial" w:cs="Arial"/>
        </w:rPr>
        <w:t xml:space="preserve">es the population into clusters, </w:t>
      </w:r>
      <w:r w:rsidRPr="007F6C01">
        <w:rPr>
          <w:rFonts w:ascii="Arial" w:eastAsia="Times New Roman" w:hAnsi="Arial" w:cs="Arial"/>
        </w:rPr>
        <w:t>clusters are r</w:t>
      </w:r>
      <w:r w:rsidR="001221DC">
        <w:rPr>
          <w:rFonts w:ascii="Arial" w:eastAsia="Times New Roman" w:hAnsi="Arial" w:cs="Arial"/>
        </w:rPr>
        <w:t xml:space="preserve">andomly </w:t>
      </w:r>
      <w:r w:rsidR="004C2854">
        <w:rPr>
          <w:rFonts w:ascii="Arial" w:eastAsia="Times New Roman" w:hAnsi="Arial" w:cs="Arial"/>
        </w:rPr>
        <w:t>selected,</w:t>
      </w:r>
      <w:r w:rsidR="001221DC">
        <w:rPr>
          <w:rFonts w:ascii="Arial" w:eastAsia="Times New Roman" w:hAnsi="Arial" w:cs="Arial"/>
        </w:rPr>
        <w:t xml:space="preserve"> and all candidates</w:t>
      </w:r>
      <w:r w:rsidRPr="007F6C01">
        <w:rPr>
          <w:rFonts w:ascii="Arial" w:eastAsia="Times New Roman" w:hAnsi="Arial" w:cs="Arial"/>
        </w:rPr>
        <w:t xml:space="preserve"> of the cluster selected are </w:t>
      </w:r>
      <w:r w:rsidR="001221DC">
        <w:rPr>
          <w:rFonts w:ascii="Arial" w:eastAsia="Times New Roman" w:hAnsi="Arial" w:cs="Arial"/>
        </w:rPr>
        <w:t xml:space="preserve">further </w:t>
      </w:r>
      <w:r w:rsidRPr="007F6C01">
        <w:rPr>
          <w:rFonts w:ascii="Arial" w:eastAsia="Times New Roman" w:hAnsi="Arial" w:cs="Arial"/>
        </w:rPr>
        <w:t>sampled</w:t>
      </w:r>
      <w:r w:rsidR="001221DC">
        <w:rPr>
          <w:rFonts w:ascii="Arial" w:eastAsia="Times New Roman" w:hAnsi="Arial" w:cs="Arial"/>
        </w:rPr>
        <w:t>.</w:t>
      </w:r>
    </w:p>
    <w:p w14:paraId="564CD21B" w14:textId="77777777" w:rsidR="007F6C01" w:rsidRPr="007F6C01" w:rsidRDefault="007F6C01" w:rsidP="0037384E">
      <w:pPr>
        <w:pStyle w:val="Standard"/>
        <w:numPr>
          <w:ilvl w:val="0"/>
          <w:numId w:val="29"/>
        </w:numPr>
        <w:spacing w:before="238" w:line="276" w:lineRule="auto"/>
        <w:rPr>
          <w:rFonts w:ascii="Arial" w:eastAsia="Times New Roman" w:hAnsi="Arial" w:cs="Arial"/>
        </w:rPr>
      </w:pPr>
      <w:r w:rsidRPr="007F6C01">
        <w:rPr>
          <w:rFonts w:ascii="Arial" w:eastAsia="Times New Roman" w:hAnsi="Arial" w:cs="Arial"/>
        </w:rPr>
        <w:t>Multi-stage random sampling – a combination of one or more of the above methods</w:t>
      </w:r>
      <w:r w:rsidR="001221DC">
        <w:rPr>
          <w:rFonts w:ascii="Arial" w:eastAsia="Times New Roman" w:hAnsi="Arial" w:cs="Arial"/>
        </w:rPr>
        <w:t>.</w:t>
      </w:r>
    </w:p>
    <w:p w14:paraId="5C253F75" w14:textId="77777777" w:rsidR="007F6C01" w:rsidRPr="007F6C01" w:rsidRDefault="007F6C01" w:rsidP="007F6C01">
      <w:pPr>
        <w:pStyle w:val="Standard"/>
        <w:spacing w:before="238" w:line="360" w:lineRule="auto"/>
        <w:rPr>
          <w:rFonts w:ascii="Arial" w:eastAsia="Times New Roman" w:hAnsi="Arial" w:cs="Arial"/>
        </w:rPr>
      </w:pPr>
      <w:r w:rsidRPr="007F6C01">
        <w:rPr>
          <w:rFonts w:ascii="Arial" w:eastAsia="Times New Roman" w:hAnsi="Arial" w:cs="Arial"/>
        </w:rPr>
        <w:t>Non-probability Sampling – Does</w:t>
      </w:r>
      <w:r w:rsidR="001221DC">
        <w:rPr>
          <w:rFonts w:ascii="Arial" w:eastAsia="Times New Roman" w:hAnsi="Arial" w:cs="Arial"/>
        </w:rPr>
        <w:t xml:space="preserve"> not rely on the use of randomis</w:t>
      </w:r>
      <w:r w:rsidRPr="007F6C01">
        <w:rPr>
          <w:rFonts w:ascii="Arial" w:eastAsia="Times New Roman" w:hAnsi="Arial" w:cs="Arial"/>
        </w:rPr>
        <w:t>ation techniques to select members. This is typically done in studies where randomi</w:t>
      </w:r>
      <w:r w:rsidR="001221DC">
        <w:rPr>
          <w:rFonts w:ascii="Arial" w:eastAsia="Times New Roman" w:hAnsi="Arial" w:cs="Arial"/>
        </w:rPr>
        <w:t>s</w:t>
      </w:r>
      <w:r w:rsidRPr="007F6C01">
        <w:rPr>
          <w:rFonts w:ascii="Arial" w:eastAsia="Times New Roman" w:hAnsi="Arial" w:cs="Arial"/>
        </w:rPr>
        <w:t>ation is not possible in order to obtain a representative sample. Bias is more of a concern with this type of sampling. The different types of non-probability sampling are as follows:</w:t>
      </w:r>
    </w:p>
    <w:p w14:paraId="1C0049B1" w14:textId="77777777" w:rsidR="007F6C01" w:rsidRPr="007F6C01" w:rsidRDefault="007F6C01" w:rsidP="0037384E">
      <w:pPr>
        <w:pStyle w:val="Standard"/>
        <w:numPr>
          <w:ilvl w:val="0"/>
          <w:numId w:val="30"/>
        </w:numPr>
        <w:spacing w:before="238" w:line="276" w:lineRule="auto"/>
        <w:rPr>
          <w:rFonts w:ascii="Arial" w:eastAsia="Times New Roman" w:hAnsi="Arial" w:cs="Arial"/>
        </w:rPr>
      </w:pPr>
      <w:r w:rsidRPr="007F6C01">
        <w:rPr>
          <w:rFonts w:ascii="Arial" w:eastAsia="Times New Roman" w:hAnsi="Arial" w:cs="Arial"/>
        </w:rPr>
        <w:t>Convenience or accidental sampling – members or units are selected based on availability</w:t>
      </w:r>
      <w:r w:rsidR="001221DC">
        <w:rPr>
          <w:rFonts w:ascii="Arial" w:eastAsia="Times New Roman" w:hAnsi="Arial" w:cs="Arial"/>
        </w:rPr>
        <w:t xml:space="preserve"> and convenience.</w:t>
      </w:r>
    </w:p>
    <w:p w14:paraId="5217CB24" w14:textId="77777777" w:rsidR="007F6C01" w:rsidRPr="007F6C01" w:rsidRDefault="007F6C01" w:rsidP="0037384E">
      <w:pPr>
        <w:pStyle w:val="Standard"/>
        <w:numPr>
          <w:ilvl w:val="0"/>
          <w:numId w:val="30"/>
        </w:numPr>
        <w:spacing w:before="238" w:line="276" w:lineRule="auto"/>
        <w:rPr>
          <w:rFonts w:ascii="Arial" w:eastAsia="Times New Roman" w:hAnsi="Arial" w:cs="Arial"/>
        </w:rPr>
      </w:pPr>
      <w:r w:rsidRPr="007F6C01">
        <w:rPr>
          <w:rFonts w:ascii="Arial" w:eastAsia="Times New Roman" w:hAnsi="Arial" w:cs="Arial"/>
        </w:rPr>
        <w:t>Purposive sampling – members of a particular group are purposefully sought after</w:t>
      </w:r>
      <w:r w:rsidR="001221DC">
        <w:rPr>
          <w:rFonts w:ascii="Arial" w:eastAsia="Times New Roman" w:hAnsi="Arial" w:cs="Arial"/>
        </w:rPr>
        <w:t xml:space="preserve"> for specific reasons.</w:t>
      </w:r>
    </w:p>
    <w:p w14:paraId="75D8F4A0" w14:textId="77777777" w:rsidR="007F6C01" w:rsidRPr="007F6C01" w:rsidRDefault="007F6C01" w:rsidP="0037384E">
      <w:pPr>
        <w:pStyle w:val="Standard"/>
        <w:numPr>
          <w:ilvl w:val="0"/>
          <w:numId w:val="30"/>
        </w:numPr>
        <w:spacing w:before="238" w:line="276" w:lineRule="auto"/>
        <w:rPr>
          <w:rFonts w:ascii="Arial" w:eastAsia="Times New Roman" w:hAnsi="Arial" w:cs="Arial"/>
        </w:rPr>
      </w:pPr>
      <w:r w:rsidRPr="007F6C01">
        <w:rPr>
          <w:rFonts w:ascii="Arial" w:eastAsia="Times New Roman" w:hAnsi="Arial" w:cs="Arial"/>
        </w:rPr>
        <w:lastRenderedPageBreak/>
        <w:t>Modal instance sampling – members or units are the most common within a defined grou</w:t>
      </w:r>
      <w:r w:rsidR="001221DC">
        <w:rPr>
          <w:rFonts w:ascii="Arial" w:eastAsia="Times New Roman" w:hAnsi="Arial" w:cs="Arial"/>
        </w:rPr>
        <w:t>p and therefore targeted for a purpose.</w:t>
      </w:r>
    </w:p>
    <w:p w14:paraId="1F2D8215" w14:textId="77777777" w:rsidR="007F6C01" w:rsidRPr="007F6C01" w:rsidRDefault="007F6C01" w:rsidP="0037384E">
      <w:pPr>
        <w:pStyle w:val="Standard"/>
        <w:numPr>
          <w:ilvl w:val="0"/>
          <w:numId w:val="30"/>
        </w:numPr>
        <w:spacing w:before="238" w:line="276" w:lineRule="auto"/>
        <w:rPr>
          <w:rFonts w:ascii="Arial" w:eastAsia="Times New Roman" w:hAnsi="Arial" w:cs="Arial"/>
        </w:rPr>
      </w:pPr>
      <w:r w:rsidRPr="007F6C01">
        <w:rPr>
          <w:rFonts w:ascii="Arial" w:eastAsia="Times New Roman" w:hAnsi="Arial" w:cs="Arial"/>
        </w:rPr>
        <w:t>Expert sampling – members considered to be of high quality are chosen for participation</w:t>
      </w:r>
      <w:r w:rsidR="001221DC">
        <w:rPr>
          <w:rFonts w:ascii="Arial" w:eastAsia="Times New Roman" w:hAnsi="Arial" w:cs="Arial"/>
        </w:rPr>
        <w:t xml:space="preserve"> due to their experience and expertise.</w:t>
      </w:r>
    </w:p>
    <w:p w14:paraId="2FE41F18" w14:textId="77777777" w:rsidR="007F6C01" w:rsidRPr="007F6C01" w:rsidRDefault="007F6C01" w:rsidP="0037384E">
      <w:pPr>
        <w:pStyle w:val="Standard"/>
        <w:numPr>
          <w:ilvl w:val="0"/>
          <w:numId w:val="30"/>
        </w:numPr>
        <w:spacing w:before="238" w:line="276" w:lineRule="auto"/>
        <w:rPr>
          <w:rFonts w:ascii="Arial" w:eastAsia="Times New Roman" w:hAnsi="Arial" w:cs="Arial"/>
        </w:rPr>
      </w:pPr>
      <w:r w:rsidRPr="007F6C01">
        <w:rPr>
          <w:rFonts w:ascii="Arial" w:eastAsia="Times New Roman" w:hAnsi="Arial" w:cs="Arial"/>
        </w:rPr>
        <w:t xml:space="preserve">Proportional and non-proportional quota sampling – members are sampled until exact proportions of certain types of data are obtained or until </w:t>
      </w:r>
      <w:r w:rsidR="00E64CDB" w:rsidRPr="007F6C01">
        <w:rPr>
          <w:rFonts w:ascii="Arial" w:eastAsia="Times New Roman" w:hAnsi="Arial" w:cs="Arial"/>
        </w:rPr>
        <w:t>enough</w:t>
      </w:r>
      <w:r w:rsidRPr="007F6C01">
        <w:rPr>
          <w:rFonts w:ascii="Arial" w:eastAsia="Times New Roman" w:hAnsi="Arial" w:cs="Arial"/>
        </w:rPr>
        <w:t xml:space="preserve"> data in different categories is collected</w:t>
      </w:r>
      <w:r w:rsidR="0055306D">
        <w:rPr>
          <w:rFonts w:ascii="Arial" w:eastAsia="Times New Roman" w:hAnsi="Arial" w:cs="Arial"/>
        </w:rPr>
        <w:t>.</w:t>
      </w:r>
    </w:p>
    <w:p w14:paraId="5D89AFC9" w14:textId="77777777" w:rsidR="007F6C01" w:rsidRPr="007F6C01" w:rsidRDefault="007F6C01" w:rsidP="0037384E">
      <w:pPr>
        <w:pStyle w:val="Standard"/>
        <w:numPr>
          <w:ilvl w:val="0"/>
          <w:numId w:val="30"/>
        </w:numPr>
        <w:spacing w:before="238" w:line="276" w:lineRule="auto"/>
        <w:rPr>
          <w:rFonts w:ascii="Arial" w:eastAsia="Times New Roman" w:hAnsi="Arial" w:cs="Arial"/>
        </w:rPr>
      </w:pPr>
      <w:r w:rsidRPr="007F6C01">
        <w:rPr>
          <w:rFonts w:ascii="Arial" w:eastAsia="Times New Roman" w:hAnsi="Arial" w:cs="Arial"/>
        </w:rPr>
        <w:t>Diversity sampling – members are selected intentionally across the possible types of responses to capture all possibilities</w:t>
      </w:r>
      <w:r w:rsidR="0055306D">
        <w:rPr>
          <w:rFonts w:ascii="Arial" w:eastAsia="Times New Roman" w:hAnsi="Arial" w:cs="Arial"/>
        </w:rPr>
        <w:t xml:space="preserve"> without dilution.</w:t>
      </w:r>
    </w:p>
    <w:p w14:paraId="0629AA95" w14:textId="77777777" w:rsidR="00F032DA" w:rsidRDefault="007F6C01" w:rsidP="0037384E">
      <w:pPr>
        <w:pStyle w:val="Standard"/>
        <w:numPr>
          <w:ilvl w:val="0"/>
          <w:numId w:val="30"/>
        </w:numPr>
        <w:spacing w:before="238" w:line="276" w:lineRule="auto"/>
        <w:rPr>
          <w:rFonts w:ascii="Arial" w:eastAsia="Times New Roman" w:hAnsi="Arial" w:cs="Arial"/>
        </w:rPr>
      </w:pPr>
      <w:r w:rsidRPr="007F6C01">
        <w:rPr>
          <w:rFonts w:ascii="Arial" w:eastAsia="Times New Roman" w:hAnsi="Arial" w:cs="Arial"/>
        </w:rPr>
        <w:t>Snowball sampling – members are sampled and then asked to help identify other members to sample and this process continues until enough samples are collected</w:t>
      </w:r>
      <w:r w:rsidR="0055306D">
        <w:rPr>
          <w:rFonts w:ascii="Arial" w:eastAsia="Times New Roman" w:hAnsi="Arial" w:cs="Arial"/>
        </w:rPr>
        <w:t>.</w:t>
      </w:r>
    </w:p>
    <w:p w14:paraId="0781D393" w14:textId="77777777" w:rsidR="0037384E" w:rsidRPr="007D3B5B" w:rsidRDefault="00FF6448" w:rsidP="00FF6448">
      <w:pPr>
        <w:pStyle w:val="Standard"/>
        <w:numPr>
          <w:ilvl w:val="2"/>
          <w:numId w:val="22"/>
        </w:numPr>
        <w:spacing w:before="238" w:line="276" w:lineRule="auto"/>
        <w:rPr>
          <w:rFonts w:ascii="Arial" w:eastAsia="Times New Roman" w:hAnsi="Arial" w:cs="Arial"/>
          <w:u w:val="single"/>
        </w:rPr>
      </w:pPr>
      <w:r w:rsidRPr="007D3B5B">
        <w:rPr>
          <w:rFonts w:ascii="Arial" w:eastAsia="Times New Roman" w:hAnsi="Arial" w:cs="Arial"/>
          <w:u w:val="single"/>
        </w:rPr>
        <w:t>SAMPLE SIZE</w:t>
      </w:r>
    </w:p>
    <w:p w14:paraId="1A9E5FC8" w14:textId="60BAA92B" w:rsidR="00FF6448" w:rsidRDefault="00FF6448" w:rsidP="0071182D">
      <w:pPr>
        <w:pStyle w:val="Standard"/>
        <w:spacing w:before="238" w:line="360" w:lineRule="auto"/>
        <w:rPr>
          <w:rFonts w:ascii="Arial" w:eastAsia="Times New Roman" w:hAnsi="Arial" w:cs="Arial"/>
        </w:rPr>
      </w:pPr>
      <w:r>
        <w:rPr>
          <w:rFonts w:ascii="Arial" w:eastAsia="Times New Roman" w:hAnsi="Arial" w:cs="Arial"/>
        </w:rPr>
        <w:t>It is sometimes impossible to conduct a survey on a large population, for example the whole of the United Kingdom. In order to get a fair and unbiased representation, it is important to select a sample size of the popu</w:t>
      </w:r>
      <w:r w:rsidR="007D3B5B">
        <w:rPr>
          <w:rFonts w:ascii="Arial" w:eastAsia="Times New Roman" w:hAnsi="Arial" w:cs="Arial"/>
        </w:rPr>
        <w:t xml:space="preserve">lation to test the hypothesis. </w:t>
      </w:r>
      <w:r w:rsidR="0071182D" w:rsidRPr="0071182D">
        <w:rPr>
          <w:rFonts w:ascii="Arial" w:eastAsia="Times New Roman" w:hAnsi="Arial" w:cs="Arial"/>
        </w:rPr>
        <w:t xml:space="preserve">When conducting quantitative research, it is very important to determine the </w:t>
      </w:r>
      <w:r w:rsidR="0071182D">
        <w:rPr>
          <w:rFonts w:ascii="Arial" w:eastAsia="Times New Roman" w:hAnsi="Arial" w:cs="Arial"/>
        </w:rPr>
        <w:t>sample size for your study</w:t>
      </w:r>
      <w:r w:rsidR="00BA10E3">
        <w:rPr>
          <w:rFonts w:ascii="Arial" w:eastAsia="Times New Roman" w:hAnsi="Arial" w:cs="Arial"/>
        </w:rPr>
        <w:t xml:space="preserve"> (</w:t>
      </w:r>
      <w:r w:rsidR="00BA10E3" w:rsidRPr="00BA10E3">
        <w:rPr>
          <w:rFonts w:ascii="Arial" w:hAnsi="Arial" w:cs="Arial"/>
        </w:rPr>
        <w:t>Ryan,2013)</w:t>
      </w:r>
      <w:r w:rsidR="0071182D">
        <w:rPr>
          <w:rFonts w:ascii="Arial" w:eastAsia="Times New Roman" w:hAnsi="Arial" w:cs="Arial"/>
        </w:rPr>
        <w:t>. The</w:t>
      </w:r>
      <w:r w:rsidR="0071182D" w:rsidRPr="0071182D">
        <w:rPr>
          <w:rFonts w:ascii="Arial" w:eastAsia="Times New Roman" w:hAnsi="Arial" w:cs="Arial"/>
        </w:rPr>
        <w:t xml:space="preserve"> sample </w:t>
      </w:r>
      <w:r w:rsidR="0071182D">
        <w:rPr>
          <w:rFonts w:ascii="Arial" w:eastAsia="Times New Roman" w:hAnsi="Arial" w:cs="Arial"/>
        </w:rPr>
        <w:t>size selected must</w:t>
      </w:r>
      <w:r w:rsidR="0071182D" w:rsidRPr="0071182D">
        <w:rPr>
          <w:rFonts w:ascii="Arial" w:eastAsia="Times New Roman" w:hAnsi="Arial" w:cs="Arial"/>
        </w:rPr>
        <w:t xml:space="preserve"> rep</w:t>
      </w:r>
      <w:r w:rsidR="0071182D">
        <w:rPr>
          <w:rFonts w:ascii="Arial" w:eastAsia="Times New Roman" w:hAnsi="Arial" w:cs="Arial"/>
        </w:rPr>
        <w:t>resent the target population intended to measure</w:t>
      </w:r>
      <w:r w:rsidR="0071182D" w:rsidRPr="0071182D">
        <w:rPr>
          <w:rFonts w:ascii="Arial" w:eastAsia="Times New Roman" w:hAnsi="Arial" w:cs="Arial"/>
        </w:rPr>
        <w:t xml:space="preserve">. </w:t>
      </w:r>
      <w:r w:rsidR="0071182D">
        <w:rPr>
          <w:rFonts w:ascii="Arial" w:eastAsia="Times New Roman" w:hAnsi="Arial" w:cs="Arial"/>
        </w:rPr>
        <w:t xml:space="preserve">To select any sample size, a </w:t>
      </w:r>
      <w:r w:rsidR="0071182D" w:rsidRPr="0071182D">
        <w:rPr>
          <w:rFonts w:ascii="Arial" w:eastAsia="Times New Roman" w:hAnsi="Arial" w:cs="Arial"/>
        </w:rPr>
        <w:t xml:space="preserve">calculation should be done before </w:t>
      </w:r>
      <w:r w:rsidR="0071182D">
        <w:rPr>
          <w:rFonts w:ascii="Arial" w:eastAsia="Times New Roman" w:hAnsi="Arial" w:cs="Arial"/>
        </w:rPr>
        <w:t xml:space="preserve">collecting any of </w:t>
      </w:r>
      <w:r w:rsidR="0071182D" w:rsidRPr="0071182D">
        <w:rPr>
          <w:rFonts w:ascii="Arial" w:eastAsia="Times New Roman" w:hAnsi="Arial" w:cs="Arial"/>
        </w:rPr>
        <w:t xml:space="preserve">data. </w:t>
      </w:r>
    </w:p>
    <w:p w14:paraId="48CD4A08" w14:textId="1FA54E54" w:rsidR="00FF6448" w:rsidRPr="00FF6448" w:rsidRDefault="0071182D" w:rsidP="00D206D6">
      <w:pPr>
        <w:pStyle w:val="Standard"/>
        <w:spacing w:before="238" w:line="360" w:lineRule="auto"/>
        <w:rPr>
          <w:rFonts w:ascii="Arial" w:eastAsia="Times New Roman" w:hAnsi="Arial" w:cs="Arial"/>
        </w:rPr>
      </w:pPr>
      <w:r>
        <w:rPr>
          <w:rFonts w:ascii="Arial" w:eastAsia="Times New Roman" w:hAnsi="Arial" w:cs="Arial"/>
        </w:rPr>
        <w:t>Although is generally good to select a large sample size it is not always</w:t>
      </w:r>
      <w:r w:rsidR="00A941D7">
        <w:rPr>
          <w:rFonts w:ascii="Arial" w:eastAsia="Times New Roman" w:hAnsi="Arial" w:cs="Arial"/>
        </w:rPr>
        <w:t xml:space="preserve"> feasible due to reasons including</w:t>
      </w:r>
      <w:r>
        <w:rPr>
          <w:rFonts w:ascii="Arial" w:eastAsia="Times New Roman" w:hAnsi="Arial" w:cs="Arial"/>
        </w:rPr>
        <w:t xml:space="preserve">; cost, convenience, time, and </w:t>
      </w:r>
      <w:r w:rsidR="00A941D7">
        <w:rPr>
          <w:rFonts w:ascii="Arial" w:eastAsia="Times New Roman" w:hAnsi="Arial" w:cs="Arial"/>
        </w:rPr>
        <w:t>accessibility. To calculate the sample size, it is important to select the margin of error (e) and the Confidence Interval (CI). The “CI” and “e” used for calculating the sample size</w:t>
      </w:r>
      <w:r w:rsidR="004649EB">
        <w:rPr>
          <w:rFonts w:ascii="Arial" w:eastAsia="Times New Roman" w:hAnsi="Arial" w:cs="Arial"/>
        </w:rPr>
        <w:t xml:space="preserve"> for</w:t>
      </w:r>
      <w:r w:rsidR="00AB2FB0">
        <w:rPr>
          <w:rFonts w:ascii="Arial" w:eastAsia="Times New Roman" w:hAnsi="Arial" w:cs="Arial"/>
        </w:rPr>
        <w:t xml:space="preserve"> this research are 95% and 5</w:t>
      </w:r>
      <w:r w:rsidR="00A941D7">
        <w:rPr>
          <w:rFonts w:ascii="Arial" w:eastAsia="Times New Roman" w:hAnsi="Arial" w:cs="Arial"/>
        </w:rPr>
        <w:t>% respectively</w:t>
      </w:r>
      <w:r w:rsidR="00D206D6">
        <w:rPr>
          <w:rFonts w:ascii="Arial" w:eastAsia="Times New Roman" w:hAnsi="Arial" w:cs="Arial"/>
        </w:rPr>
        <w:t>, with a standard deviation</w:t>
      </w:r>
      <w:r w:rsidR="00D206D6" w:rsidRPr="00284F5D">
        <w:rPr>
          <w:rFonts w:ascii="Arial" w:eastAsia="Times New Roman" w:hAnsi="Arial" w:cs="Arial"/>
        </w:rPr>
        <w:t xml:space="preserve"> (</w:t>
      </w:r>
      <w:r w:rsidR="00284F5D">
        <w:rPr>
          <w:rFonts w:ascii="Arial" w:eastAsia="Times New Roman" w:hAnsi="Arial" w:cs="Arial"/>
        </w:rPr>
        <w:t>d</w:t>
      </w:r>
      <w:r w:rsidR="00D206D6" w:rsidRPr="00284F5D">
        <w:rPr>
          <w:rFonts w:ascii="Arial" w:eastAsia="Times New Roman" w:hAnsi="Arial" w:cs="Arial"/>
        </w:rPr>
        <w:t>)</w:t>
      </w:r>
      <w:r w:rsidR="00D206D6">
        <w:rPr>
          <w:rFonts w:ascii="Arial" w:eastAsia="Times New Roman" w:hAnsi="Arial" w:cs="Arial"/>
        </w:rPr>
        <w:t xml:space="preserve"> of 0.5</w:t>
      </w:r>
      <w:r w:rsidR="00A941D7">
        <w:rPr>
          <w:rFonts w:ascii="Arial" w:eastAsia="Times New Roman" w:hAnsi="Arial" w:cs="Arial"/>
        </w:rPr>
        <w:t xml:space="preserve">. </w:t>
      </w:r>
      <w:r w:rsidR="00D206D6">
        <w:rPr>
          <w:rFonts w:ascii="Arial" w:eastAsia="Times New Roman" w:hAnsi="Arial" w:cs="Arial"/>
        </w:rPr>
        <w:t>The formula used for calculating is shown below:</w:t>
      </w:r>
    </w:p>
    <w:p w14:paraId="3B5D193E" w14:textId="4B670EE7" w:rsidR="009C654D" w:rsidRPr="009C654D" w:rsidRDefault="009C654D" w:rsidP="009C654D">
      <w:pPr>
        <w:pStyle w:val="Standard"/>
        <w:spacing w:before="238" w:line="276" w:lineRule="auto"/>
        <w:jc w:val="center"/>
        <w:rPr>
          <w:rFonts w:ascii="Arial" w:hAnsi="Arial" w:cs="Arial"/>
          <w:color w:val="002060"/>
          <w:sz w:val="32"/>
          <w:szCs w:val="32"/>
          <w:shd w:val="clear" w:color="auto" w:fill="FFFFFF"/>
        </w:rPr>
      </w:pPr>
      <w:r w:rsidRPr="009C654D">
        <w:rPr>
          <w:rFonts w:ascii="Arial" w:hAnsi="Arial" w:cs="Arial"/>
          <w:color w:val="002060"/>
          <w:sz w:val="32"/>
          <w:szCs w:val="32"/>
          <w:shd w:val="clear" w:color="auto" w:fill="FFFFFF"/>
        </w:rPr>
        <w:t>Formula</w:t>
      </w:r>
      <w:r w:rsidRPr="00284F5D">
        <w:rPr>
          <w:rFonts w:ascii="Arial" w:hAnsi="Arial" w:cs="Arial"/>
          <w:color w:val="002060"/>
          <w:sz w:val="32"/>
          <w:szCs w:val="32"/>
          <w:shd w:val="clear" w:color="auto" w:fill="FFFFFF"/>
        </w:rPr>
        <w:t>:</w:t>
      </w:r>
    </w:p>
    <w:p w14:paraId="7D9E40B4" w14:textId="77777777" w:rsidR="009C654D" w:rsidRPr="009C654D" w:rsidRDefault="009C654D" w:rsidP="009C654D">
      <w:pPr>
        <w:pStyle w:val="Standard"/>
        <w:spacing w:before="238" w:line="276" w:lineRule="auto"/>
        <w:jc w:val="center"/>
        <w:rPr>
          <w:rFonts w:ascii="Arial" w:hAnsi="Arial" w:cs="Arial"/>
          <w:color w:val="002060"/>
          <w:shd w:val="clear" w:color="auto" w:fill="FFFFFF"/>
        </w:rPr>
      </w:pPr>
      <w:r w:rsidRPr="009C654D">
        <w:rPr>
          <w:rFonts w:ascii="Arial" w:hAnsi="Arial" w:cs="Arial"/>
          <w:color w:val="002060"/>
          <w:shd w:val="clear" w:color="auto" w:fill="FFFFFF"/>
        </w:rPr>
        <w:t>This calculator uses the following formula for the sample size n:</w:t>
      </w:r>
    </w:p>
    <w:p w14:paraId="3B2529C9" w14:textId="0206762D" w:rsidR="009C654D" w:rsidRPr="00DB4578" w:rsidRDefault="00DE2EC8" w:rsidP="009C654D">
      <w:pPr>
        <w:pStyle w:val="Standard"/>
        <w:spacing w:before="238" w:line="276" w:lineRule="auto"/>
        <w:jc w:val="center"/>
        <w:rPr>
          <w:rFonts w:ascii="Arial" w:hAnsi="Arial" w:cs="Arial"/>
          <w:i/>
          <w:color w:val="002060"/>
          <w:shd w:val="clear" w:color="auto" w:fill="FFFFFF"/>
        </w:rPr>
      </w:pPr>
      <w:r w:rsidRPr="00DB4578">
        <w:rPr>
          <w:rFonts w:ascii="Arial" w:hAnsi="Arial" w:cs="Arial"/>
          <w:i/>
          <w:color w:val="002060"/>
          <w:shd w:val="clear" w:color="auto" w:fill="FFFFFF"/>
        </w:rPr>
        <w:t>Sample size (</w:t>
      </w:r>
      <w:r w:rsidR="009C654D" w:rsidRPr="00DB4578">
        <w:rPr>
          <w:rFonts w:ascii="Arial" w:hAnsi="Arial" w:cs="Arial"/>
          <w:i/>
          <w:color w:val="002060"/>
          <w:shd w:val="clear" w:color="auto" w:fill="FFFFFF"/>
        </w:rPr>
        <w:t>n</w:t>
      </w:r>
      <w:r w:rsidRPr="00DB4578">
        <w:rPr>
          <w:rFonts w:ascii="Arial" w:hAnsi="Arial" w:cs="Arial"/>
          <w:i/>
          <w:color w:val="002060"/>
          <w:shd w:val="clear" w:color="auto" w:fill="FFFFFF"/>
        </w:rPr>
        <w:t>)</w:t>
      </w:r>
      <w:r w:rsidR="009C654D" w:rsidRPr="00DB4578">
        <w:rPr>
          <w:rFonts w:ascii="Arial" w:hAnsi="Arial" w:cs="Arial"/>
          <w:i/>
          <w:color w:val="002060"/>
          <w:shd w:val="clear" w:color="auto" w:fill="FFFFFF"/>
        </w:rPr>
        <w:t xml:space="preserve"> = N*X / (X + N – 1),</w:t>
      </w:r>
    </w:p>
    <w:p w14:paraId="1BC0C92E" w14:textId="0D14CE32" w:rsidR="009C654D" w:rsidRPr="00DB4578" w:rsidRDefault="001D3A6C" w:rsidP="009C654D">
      <w:pPr>
        <w:pStyle w:val="Standard"/>
        <w:spacing w:before="238" w:line="276" w:lineRule="auto"/>
        <w:jc w:val="center"/>
        <w:rPr>
          <w:rFonts w:ascii="Arial" w:hAnsi="Arial" w:cs="Arial"/>
          <w:i/>
          <w:color w:val="002060"/>
          <w:shd w:val="clear" w:color="auto" w:fill="FFFFFF"/>
        </w:rPr>
      </w:pPr>
      <w:r w:rsidRPr="00DB4578">
        <w:rPr>
          <w:rFonts w:ascii="Arial" w:hAnsi="Arial" w:cs="Arial"/>
          <w:i/>
          <w:color w:val="002060"/>
          <w:shd w:val="clear" w:color="auto" w:fill="FFFFFF"/>
        </w:rPr>
        <w:t>WHERE</w:t>
      </w:r>
      <w:r w:rsidR="009C654D" w:rsidRPr="00DB4578">
        <w:rPr>
          <w:rFonts w:ascii="Arial" w:hAnsi="Arial" w:cs="Arial"/>
          <w:i/>
          <w:color w:val="002060"/>
          <w:shd w:val="clear" w:color="auto" w:fill="FFFFFF"/>
        </w:rPr>
        <w:t>,</w:t>
      </w:r>
    </w:p>
    <w:p w14:paraId="4DF2B64A" w14:textId="67CB63E4" w:rsidR="009C654D" w:rsidRPr="00DB4578" w:rsidRDefault="00DE2EC8" w:rsidP="009C654D">
      <w:pPr>
        <w:pStyle w:val="Standard"/>
        <w:spacing w:before="238" w:line="276" w:lineRule="auto"/>
        <w:jc w:val="center"/>
        <w:rPr>
          <w:rFonts w:ascii="Arial" w:hAnsi="Arial" w:cs="Arial"/>
          <w:i/>
          <w:color w:val="002060"/>
          <w:shd w:val="clear" w:color="auto" w:fill="FFFFFF"/>
        </w:rPr>
      </w:pPr>
      <w:r w:rsidRPr="00DB4578">
        <w:rPr>
          <w:rFonts w:ascii="Arial" w:hAnsi="Arial" w:cs="Arial"/>
          <w:i/>
          <w:color w:val="002060"/>
          <w:shd w:val="clear" w:color="auto" w:fill="FFFFFF"/>
        </w:rPr>
        <w:lastRenderedPageBreak/>
        <w:t>Sample population adjust</w:t>
      </w:r>
      <w:r w:rsidR="001D3A6C" w:rsidRPr="00DB4578">
        <w:rPr>
          <w:rFonts w:ascii="Arial" w:hAnsi="Arial" w:cs="Arial"/>
          <w:i/>
          <w:color w:val="002060"/>
          <w:shd w:val="clear" w:color="auto" w:fill="FFFFFF"/>
        </w:rPr>
        <w:t>ed</w:t>
      </w:r>
      <w:r w:rsidRPr="00DB4578">
        <w:rPr>
          <w:rFonts w:ascii="Arial" w:hAnsi="Arial" w:cs="Arial"/>
          <w:i/>
          <w:color w:val="002060"/>
          <w:shd w:val="clear" w:color="auto" w:fill="FFFFFF"/>
        </w:rPr>
        <w:t xml:space="preserve"> (</w:t>
      </w:r>
      <w:r w:rsidR="009C654D" w:rsidRPr="00DB4578">
        <w:rPr>
          <w:rFonts w:ascii="Arial" w:hAnsi="Arial" w:cs="Arial"/>
          <w:i/>
          <w:color w:val="002060"/>
          <w:shd w:val="clear" w:color="auto" w:fill="FFFFFF"/>
        </w:rPr>
        <w:t>X</w:t>
      </w:r>
      <w:r w:rsidRPr="00DB4578">
        <w:rPr>
          <w:rFonts w:ascii="Arial" w:hAnsi="Arial" w:cs="Arial"/>
          <w:i/>
          <w:color w:val="002060"/>
          <w:shd w:val="clear" w:color="auto" w:fill="FFFFFF"/>
        </w:rPr>
        <w:t>)</w:t>
      </w:r>
      <w:r w:rsidR="009C654D" w:rsidRPr="00DB4578">
        <w:rPr>
          <w:rFonts w:ascii="Arial" w:hAnsi="Arial" w:cs="Arial"/>
          <w:i/>
          <w:color w:val="002060"/>
          <w:shd w:val="clear" w:color="auto" w:fill="FFFFFF"/>
        </w:rPr>
        <w:t xml:space="preserve"> = Z</w:t>
      </w:r>
      <w:r w:rsidR="00284F5D" w:rsidRPr="00DB4578">
        <w:rPr>
          <w:rFonts w:ascii="Arial" w:hAnsi="Arial" w:cs="Arial"/>
          <w:i/>
          <w:color w:val="002060"/>
          <w:shd w:val="clear" w:color="auto" w:fill="FFFFFF"/>
          <w:vertAlign w:val="subscript"/>
        </w:rPr>
        <w:t>d</w:t>
      </w:r>
      <w:r w:rsidR="009C654D" w:rsidRPr="00DB4578">
        <w:rPr>
          <w:rFonts w:ascii="Arial" w:hAnsi="Arial" w:cs="Arial"/>
          <w:i/>
          <w:color w:val="002060"/>
          <w:shd w:val="clear" w:color="auto" w:fill="FFFFFF"/>
          <w:vertAlign w:val="subscript"/>
        </w:rPr>
        <w:t>/2</w:t>
      </w:r>
      <w:r w:rsidR="009C654D" w:rsidRPr="00DB4578">
        <w:rPr>
          <w:rFonts w:ascii="Arial" w:hAnsi="Arial" w:cs="Arial"/>
          <w:i/>
          <w:color w:val="002060"/>
          <w:shd w:val="clear" w:color="auto" w:fill="FFFFFF"/>
          <w:vertAlign w:val="superscript"/>
        </w:rPr>
        <w:t>2</w:t>
      </w:r>
      <w:r w:rsidR="009C654D" w:rsidRPr="00DB4578">
        <w:rPr>
          <w:rFonts w:ascii="Arial" w:hAnsi="Arial" w:cs="Arial"/>
          <w:i/>
          <w:color w:val="002060"/>
          <w:shd w:val="clear" w:color="auto" w:fill="FFFFFF"/>
        </w:rPr>
        <w:t> </w:t>
      </w:r>
      <w:r w:rsidR="009C654D" w:rsidRPr="00DB4578">
        <w:rPr>
          <w:rFonts w:ascii="Arial" w:hAnsi="Arial" w:cs="Arial"/>
          <w:i/>
          <w:color w:val="002060"/>
          <w:shd w:val="clear" w:color="auto" w:fill="FFFFFF"/>
        </w:rPr>
        <w:softHyphen/>
        <w:t xml:space="preserve">*p*(1-p) / </w:t>
      </w:r>
      <w:r w:rsidR="00354A41" w:rsidRPr="00DB4578">
        <w:rPr>
          <w:rFonts w:ascii="Arial" w:hAnsi="Arial" w:cs="Arial"/>
          <w:i/>
          <w:color w:val="002060"/>
          <w:shd w:val="clear" w:color="auto" w:fill="FFFFFF"/>
        </w:rPr>
        <w:t>e</w:t>
      </w:r>
      <w:r w:rsidR="009C654D" w:rsidRPr="00DB4578">
        <w:rPr>
          <w:rFonts w:ascii="Arial" w:hAnsi="Arial" w:cs="Arial"/>
          <w:i/>
          <w:color w:val="002060"/>
          <w:shd w:val="clear" w:color="auto" w:fill="FFFFFF"/>
          <w:vertAlign w:val="superscript"/>
        </w:rPr>
        <w:t>2</w:t>
      </w:r>
      <w:r w:rsidR="009C654D" w:rsidRPr="00DB4578">
        <w:rPr>
          <w:rFonts w:ascii="Arial" w:hAnsi="Arial" w:cs="Arial"/>
          <w:i/>
          <w:color w:val="002060"/>
          <w:shd w:val="clear" w:color="auto" w:fill="FFFFFF"/>
        </w:rPr>
        <w:t>,</w:t>
      </w:r>
    </w:p>
    <w:p w14:paraId="47215319" w14:textId="77777777" w:rsidR="00284F5D" w:rsidRPr="00DB4578" w:rsidRDefault="00284F5D" w:rsidP="009C654D">
      <w:pPr>
        <w:pStyle w:val="Standard"/>
        <w:spacing w:before="238" w:line="276" w:lineRule="auto"/>
        <w:jc w:val="center"/>
        <w:rPr>
          <w:rFonts w:ascii="Arial" w:hAnsi="Arial" w:cs="Arial"/>
          <w:i/>
          <w:color w:val="002060"/>
          <w:shd w:val="clear" w:color="auto" w:fill="FFFFFF"/>
        </w:rPr>
      </w:pPr>
    </w:p>
    <w:p w14:paraId="47A482D3" w14:textId="176ABBC5" w:rsidR="00284F5D" w:rsidRPr="00DB4578" w:rsidRDefault="001D3A6C" w:rsidP="009C654D">
      <w:pPr>
        <w:pStyle w:val="Standard"/>
        <w:spacing w:before="238" w:line="276" w:lineRule="auto"/>
        <w:jc w:val="center"/>
        <w:rPr>
          <w:rFonts w:ascii="Arial" w:hAnsi="Arial" w:cs="Arial"/>
          <w:i/>
          <w:color w:val="002060"/>
          <w:shd w:val="clear" w:color="auto" w:fill="FFFFFF"/>
        </w:rPr>
      </w:pPr>
      <w:r w:rsidRPr="00DB4578">
        <w:rPr>
          <w:rFonts w:ascii="Arial" w:hAnsi="Arial" w:cs="Arial"/>
          <w:i/>
          <w:color w:val="002060"/>
          <w:shd w:val="clear" w:color="auto" w:fill="FFFFFF"/>
        </w:rPr>
        <w:t>AND</w:t>
      </w:r>
      <w:r w:rsidR="009C654D" w:rsidRPr="00DB4578">
        <w:rPr>
          <w:rFonts w:ascii="Arial" w:hAnsi="Arial" w:cs="Arial"/>
          <w:i/>
          <w:color w:val="002060"/>
          <w:shd w:val="clear" w:color="auto" w:fill="FFFFFF"/>
        </w:rPr>
        <w:t xml:space="preserve"> </w:t>
      </w:r>
    </w:p>
    <w:p w14:paraId="734800C8" w14:textId="3DD0BD97" w:rsidR="009C654D" w:rsidRPr="009C654D" w:rsidRDefault="009C654D" w:rsidP="009C654D">
      <w:pPr>
        <w:pStyle w:val="Standard"/>
        <w:spacing w:before="238" w:line="276" w:lineRule="auto"/>
        <w:jc w:val="center"/>
        <w:rPr>
          <w:rFonts w:ascii="Arial" w:hAnsi="Arial" w:cs="Arial"/>
          <w:color w:val="002060"/>
          <w:shd w:val="clear" w:color="auto" w:fill="FFFFFF"/>
        </w:rPr>
      </w:pPr>
      <w:r w:rsidRPr="009C654D">
        <w:rPr>
          <w:rFonts w:ascii="Arial" w:hAnsi="Arial" w:cs="Arial"/>
          <w:color w:val="002060"/>
          <w:shd w:val="clear" w:color="auto" w:fill="FFFFFF"/>
        </w:rPr>
        <w:t>Z</w:t>
      </w:r>
      <w:r w:rsidR="00284F5D">
        <w:rPr>
          <w:rFonts w:ascii="Arial" w:hAnsi="Arial" w:cs="Arial"/>
          <w:color w:val="002060"/>
          <w:shd w:val="clear" w:color="auto" w:fill="FFFFFF"/>
          <w:vertAlign w:val="subscript"/>
        </w:rPr>
        <w:t>d</w:t>
      </w:r>
      <w:r w:rsidRPr="009C654D">
        <w:rPr>
          <w:rFonts w:ascii="Arial" w:hAnsi="Arial" w:cs="Arial"/>
          <w:color w:val="002060"/>
          <w:shd w:val="clear" w:color="auto" w:fill="FFFFFF"/>
          <w:vertAlign w:val="subscript"/>
        </w:rPr>
        <w:t>/2</w:t>
      </w:r>
      <w:r w:rsidRPr="009C654D">
        <w:rPr>
          <w:rFonts w:ascii="Arial" w:hAnsi="Arial" w:cs="Arial"/>
          <w:color w:val="002060"/>
          <w:shd w:val="clear" w:color="auto" w:fill="FFFFFF"/>
        </w:rPr>
        <w:t xml:space="preserve"> is the critical value of the Normal distribution at </w:t>
      </w:r>
      <w:r w:rsidR="00284F5D">
        <w:rPr>
          <w:rFonts w:ascii="Arial" w:hAnsi="Arial" w:cs="Arial"/>
          <w:color w:val="002060"/>
          <w:shd w:val="clear" w:color="auto" w:fill="FFFFFF"/>
        </w:rPr>
        <w:t>d</w:t>
      </w:r>
      <w:r w:rsidRPr="009C654D">
        <w:rPr>
          <w:rFonts w:ascii="Arial" w:hAnsi="Arial" w:cs="Arial"/>
          <w:color w:val="002060"/>
          <w:shd w:val="clear" w:color="auto" w:fill="FFFFFF"/>
        </w:rPr>
        <w:t xml:space="preserve">/2 (e.g. for a confidence level of 95%, </w:t>
      </w:r>
      <w:r w:rsidR="00284F5D">
        <w:rPr>
          <w:rFonts w:ascii="Arial" w:hAnsi="Arial" w:cs="Arial"/>
          <w:color w:val="002060"/>
          <w:shd w:val="clear" w:color="auto" w:fill="FFFFFF"/>
        </w:rPr>
        <w:t>d</w:t>
      </w:r>
      <w:r w:rsidRPr="009C654D">
        <w:rPr>
          <w:rFonts w:ascii="Arial" w:hAnsi="Arial" w:cs="Arial"/>
          <w:color w:val="002060"/>
          <w:shd w:val="clear" w:color="auto" w:fill="FFFFFF"/>
        </w:rPr>
        <w:t xml:space="preserve"> is 0.05 and the critical value is 1.96), </w:t>
      </w:r>
      <w:r w:rsidR="00354A41">
        <w:rPr>
          <w:rFonts w:ascii="Arial" w:hAnsi="Arial" w:cs="Arial"/>
          <w:color w:val="002060"/>
          <w:shd w:val="clear" w:color="auto" w:fill="FFFFFF"/>
        </w:rPr>
        <w:t>e</w:t>
      </w:r>
      <w:r w:rsidRPr="009C654D">
        <w:rPr>
          <w:rFonts w:ascii="Arial" w:hAnsi="Arial" w:cs="Arial"/>
          <w:color w:val="002060"/>
          <w:shd w:val="clear" w:color="auto" w:fill="FFFFFF"/>
        </w:rPr>
        <w:t xml:space="preserve"> is the margin of error, p is the sample proportion, and N is the population size.  Note that a Finite Population Correction has been applied to the sample size formula.</w:t>
      </w:r>
      <w:r w:rsidR="00354A41">
        <w:rPr>
          <w:rFonts w:ascii="Arial" w:hAnsi="Arial" w:cs="Arial"/>
          <w:color w:val="002060"/>
          <w:shd w:val="clear" w:color="auto" w:fill="FFFFFF"/>
        </w:rPr>
        <w:t xml:space="preserve"> (Daniel, 1999). </w:t>
      </w:r>
    </w:p>
    <w:p w14:paraId="0CB72472" w14:textId="77777777" w:rsidR="009C654D" w:rsidRPr="009C654D" w:rsidRDefault="009C654D" w:rsidP="009C654D">
      <w:pPr>
        <w:pStyle w:val="Standard"/>
        <w:spacing w:before="238" w:line="276" w:lineRule="auto"/>
        <w:jc w:val="center"/>
        <w:rPr>
          <w:rFonts w:ascii="Arial" w:hAnsi="Arial" w:cs="Arial"/>
          <w:color w:val="323648"/>
          <w:shd w:val="clear" w:color="auto" w:fill="FFFFFF"/>
        </w:rPr>
      </w:pPr>
    </w:p>
    <w:tbl>
      <w:tblPr>
        <w:tblStyle w:val="TableGrid"/>
        <w:tblW w:w="0" w:type="auto"/>
        <w:shd w:val="clear" w:color="auto" w:fill="8EAADB" w:themeFill="accent1" w:themeFillTint="99"/>
        <w:tblLook w:val="04A0" w:firstRow="1" w:lastRow="0" w:firstColumn="1" w:lastColumn="0" w:noHBand="0" w:noVBand="1"/>
      </w:tblPr>
      <w:tblGrid>
        <w:gridCol w:w="4508"/>
        <w:gridCol w:w="4508"/>
      </w:tblGrid>
      <w:tr w:rsidR="0095613A" w:rsidRPr="006E10CA" w14:paraId="1B3223E9" w14:textId="77777777" w:rsidTr="006E10CA">
        <w:trPr>
          <w:trHeight w:val="362"/>
        </w:trPr>
        <w:tc>
          <w:tcPr>
            <w:tcW w:w="4508" w:type="dxa"/>
            <w:shd w:val="clear" w:color="auto" w:fill="000000" w:themeFill="text1"/>
          </w:tcPr>
          <w:p w14:paraId="0E9C7D01" w14:textId="185B325B" w:rsidR="0095613A" w:rsidRPr="006E10CA" w:rsidRDefault="00EB5FD7" w:rsidP="004649EB">
            <w:pPr>
              <w:pStyle w:val="Standard"/>
              <w:spacing w:line="276" w:lineRule="auto"/>
              <w:jc w:val="center"/>
              <w:rPr>
                <w:rFonts w:ascii="Arial" w:eastAsia="Times New Roman" w:hAnsi="Arial" w:cs="Arial"/>
                <w:b/>
                <w:sz w:val="28"/>
                <w:szCs w:val="28"/>
              </w:rPr>
            </w:pPr>
            <w:r>
              <w:rPr>
                <w:rFonts w:ascii="Arial" w:eastAsia="Times New Roman" w:hAnsi="Arial" w:cs="Arial"/>
                <w:b/>
                <w:sz w:val="28"/>
                <w:szCs w:val="28"/>
              </w:rPr>
              <w:t xml:space="preserve">Confidence </w:t>
            </w:r>
            <w:r w:rsidR="00354A41">
              <w:rPr>
                <w:rFonts w:ascii="Arial" w:eastAsia="Times New Roman" w:hAnsi="Arial" w:cs="Arial"/>
                <w:b/>
                <w:sz w:val="28"/>
                <w:szCs w:val="28"/>
              </w:rPr>
              <w:t>l</w:t>
            </w:r>
            <w:r>
              <w:rPr>
                <w:rFonts w:ascii="Arial" w:eastAsia="Times New Roman" w:hAnsi="Arial" w:cs="Arial"/>
                <w:b/>
                <w:sz w:val="28"/>
                <w:szCs w:val="28"/>
              </w:rPr>
              <w:t xml:space="preserve">evel - </w:t>
            </w:r>
            <w:r w:rsidR="0095613A" w:rsidRPr="006E10CA">
              <w:rPr>
                <w:rFonts w:ascii="Arial" w:eastAsia="Times New Roman" w:hAnsi="Arial" w:cs="Arial"/>
                <w:b/>
                <w:sz w:val="28"/>
                <w:szCs w:val="28"/>
              </w:rPr>
              <w:t>C</w:t>
            </w:r>
            <w:r w:rsidR="00354A41">
              <w:rPr>
                <w:rFonts w:ascii="Arial" w:eastAsia="Times New Roman" w:hAnsi="Arial" w:cs="Arial"/>
                <w:b/>
                <w:sz w:val="28"/>
                <w:szCs w:val="28"/>
              </w:rPr>
              <w:t>l</w:t>
            </w:r>
          </w:p>
        </w:tc>
        <w:tc>
          <w:tcPr>
            <w:tcW w:w="4508" w:type="dxa"/>
            <w:shd w:val="clear" w:color="auto" w:fill="000000" w:themeFill="text1"/>
          </w:tcPr>
          <w:p w14:paraId="247442C4" w14:textId="7C4AA9CB" w:rsidR="0095613A" w:rsidRPr="006E10CA" w:rsidRDefault="009C654D" w:rsidP="004649EB">
            <w:pPr>
              <w:pStyle w:val="Standard"/>
              <w:spacing w:line="276" w:lineRule="auto"/>
              <w:jc w:val="center"/>
              <w:rPr>
                <w:rFonts w:ascii="Arial" w:eastAsia="Times New Roman" w:hAnsi="Arial" w:cs="Arial"/>
                <w:b/>
                <w:sz w:val="28"/>
                <w:szCs w:val="28"/>
              </w:rPr>
            </w:pPr>
            <w:r w:rsidRPr="009C654D">
              <w:rPr>
                <w:rFonts w:ascii="Arial" w:eastAsia="Times New Roman" w:hAnsi="Arial" w:cs="Arial"/>
                <w:b/>
                <w:sz w:val="28"/>
                <w:szCs w:val="28"/>
              </w:rPr>
              <w:t>Z</w:t>
            </w:r>
            <w:r w:rsidRPr="009C654D">
              <w:rPr>
                <w:rFonts w:ascii="Arial" w:eastAsia="Times New Roman" w:hAnsi="Arial" w:cs="Arial"/>
                <w:b/>
                <w:sz w:val="28"/>
                <w:szCs w:val="28"/>
                <w:vertAlign w:val="subscript"/>
              </w:rPr>
              <w:t>α/2</w:t>
            </w:r>
            <w:r w:rsidRPr="009C654D">
              <w:rPr>
                <w:rFonts w:ascii="Arial" w:eastAsia="Times New Roman" w:hAnsi="Arial" w:cs="Arial"/>
                <w:b/>
                <w:sz w:val="28"/>
                <w:szCs w:val="28"/>
              </w:rPr>
              <w:t> </w:t>
            </w:r>
            <w:r w:rsidR="0095613A" w:rsidRPr="006E10CA">
              <w:rPr>
                <w:rFonts w:ascii="Arial" w:eastAsia="Times New Roman" w:hAnsi="Arial" w:cs="Arial"/>
                <w:b/>
                <w:sz w:val="28"/>
                <w:szCs w:val="28"/>
              </w:rPr>
              <w:t>-</w:t>
            </w:r>
            <w:r>
              <w:rPr>
                <w:rFonts w:ascii="Arial" w:eastAsia="Times New Roman" w:hAnsi="Arial" w:cs="Arial"/>
                <w:b/>
                <w:sz w:val="28"/>
                <w:szCs w:val="28"/>
              </w:rPr>
              <w:t xml:space="preserve"> </w:t>
            </w:r>
            <w:r w:rsidR="0095613A" w:rsidRPr="006E10CA">
              <w:rPr>
                <w:rFonts w:ascii="Arial" w:eastAsia="Times New Roman" w:hAnsi="Arial" w:cs="Arial"/>
                <w:b/>
                <w:sz w:val="28"/>
                <w:szCs w:val="28"/>
              </w:rPr>
              <w:t>Value</w:t>
            </w:r>
          </w:p>
        </w:tc>
      </w:tr>
      <w:tr w:rsidR="0095613A" w:rsidRPr="004649EB" w14:paraId="11E289EF" w14:textId="77777777" w:rsidTr="006E10CA">
        <w:tc>
          <w:tcPr>
            <w:tcW w:w="4508" w:type="dxa"/>
            <w:shd w:val="clear" w:color="auto" w:fill="8EAADB" w:themeFill="accent1" w:themeFillTint="99"/>
          </w:tcPr>
          <w:p w14:paraId="6D9858CA" w14:textId="77777777" w:rsidR="0095613A" w:rsidRPr="006E10CA" w:rsidRDefault="0095613A" w:rsidP="004649EB">
            <w:pPr>
              <w:pStyle w:val="Standard"/>
              <w:spacing w:line="276" w:lineRule="auto"/>
              <w:jc w:val="center"/>
              <w:rPr>
                <w:rFonts w:ascii="Arial" w:eastAsia="Times New Roman" w:hAnsi="Arial" w:cs="Arial"/>
                <w:sz w:val="20"/>
                <w:szCs w:val="20"/>
              </w:rPr>
            </w:pPr>
            <w:r w:rsidRPr="006E10CA">
              <w:rPr>
                <w:rFonts w:ascii="Arial" w:eastAsia="Times New Roman" w:hAnsi="Arial" w:cs="Arial"/>
                <w:sz w:val="20"/>
                <w:szCs w:val="20"/>
              </w:rPr>
              <w:t>90%</w:t>
            </w:r>
          </w:p>
        </w:tc>
        <w:tc>
          <w:tcPr>
            <w:tcW w:w="4508" w:type="dxa"/>
            <w:shd w:val="clear" w:color="auto" w:fill="8EAADB" w:themeFill="accent1" w:themeFillTint="99"/>
          </w:tcPr>
          <w:p w14:paraId="0893319A" w14:textId="77777777" w:rsidR="0095613A" w:rsidRPr="006E10CA" w:rsidRDefault="0095613A" w:rsidP="004649EB">
            <w:pPr>
              <w:pStyle w:val="Standard"/>
              <w:spacing w:line="276" w:lineRule="auto"/>
              <w:jc w:val="center"/>
              <w:rPr>
                <w:rFonts w:ascii="Arial" w:eastAsia="Times New Roman" w:hAnsi="Arial" w:cs="Arial"/>
                <w:sz w:val="20"/>
                <w:szCs w:val="20"/>
              </w:rPr>
            </w:pPr>
            <w:r w:rsidRPr="006E10CA">
              <w:rPr>
                <w:rFonts w:ascii="Arial" w:eastAsia="Times New Roman" w:hAnsi="Arial" w:cs="Arial"/>
                <w:sz w:val="20"/>
                <w:szCs w:val="20"/>
              </w:rPr>
              <w:t>1.645</w:t>
            </w:r>
          </w:p>
        </w:tc>
      </w:tr>
      <w:tr w:rsidR="0095613A" w:rsidRPr="004649EB" w14:paraId="4AD6A552" w14:textId="77777777" w:rsidTr="006E10CA">
        <w:tc>
          <w:tcPr>
            <w:tcW w:w="4508" w:type="dxa"/>
            <w:shd w:val="clear" w:color="auto" w:fill="8EAADB" w:themeFill="accent1" w:themeFillTint="99"/>
          </w:tcPr>
          <w:p w14:paraId="3AD25703" w14:textId="77777777" w:rsidR="0095613A" w:rsidRPr="006E10CA" w:rsidRDefault="0095613A" w:rsidP="004649EB">
            <w:pPr>
              <w:pStyle w:val="Standard"/>
              <w:spacing w:line="276" w:lineRule="auto"/>
              <w:jc w:val="center"/>
              <w:rPr>
                <w:rFonts w:ascii="Arial" w:eastAsia="Times New Roman" w:hAnsi="Arial" w:cs="Arial"/>
                <w:sz w:val="20"/>
                <w:szCs w:val="20"/>
              </w:rPr>
            </w:pPr>
            <w:r w:rsidRPr="006E10CA">
              <w:rPr>
                <w:rFonts w:ascii="Arial" w:eastAsia="Times New Roman" w:hAnsi="Arial" w:cs="Arial"/>
                <w:sz w:val="20"/>
                <w:szCs w:val="20"/>
              </w:rPr>
              <w:t>95%</w:t>
            </w:r>
          </w:p>
        </w:tc>
        <w:tc>
          <w:tcPr>
            <w:tcW w:w="4508" w:type="dxa"/>
            <w:shd w:val="clear" w:color="auto" w:fill="8EAADB" w:themeFill="accent1" w:themeFillTint="99"/>
          </w:tcPr>
          <w:p w14:paraId="3260E8FB" w14:textId="77777777" w:rsidR="0095613A" w:rsidRPr="006E10CA" w:rsidRDefault="0095613A" w:rsidP="004649EB">
            <w:pPr>
              <w:pStyle w:val="Standard"/>
              <w:spacing w:line="276" w:lineRule="auto"/>
              <w:jc w:val="center"/>
              <w:rPr>
                <w:rFonts w:ascii="Arial" w:eastAsia="Times New Roman" w:hAnsi="Arial" w:cs="Arial"/>
                <w:sz w:val="20"/>
                <w:szCs w:val="20"/>
              </w:rPr>
            </w:pPr>
            <w:r w:rsidRPr="006E10CA">
              <w:rPr>
                <w:rFonts w:ascii="Arial" w:eastAsia="Times New Roman" w:hAnsi="Arial" w:cs="Arial"/>
                <w:sz w:val="20"/>
                <w:szCs w:val="20"/>
              </w:rPr>
              <w:t>1.96</w:t>
            </w:r>
          </w:p>
        </w:tc>
      </w:tr>
      <w:tr w:rsidR="0095613A" w:rsidRPr="004649EB" w14:paraId="604E312B" w14:textId="77777777" w:rsidTr="006E10CA">
        <w:tc>
          <w:tcPr>
            <w:tcW w:w="4508" w:type="dxa"/>
            <w:shd w:val="clear" w:color="auto" w:fill="8EAADB" w:themeFill="accent1" w:themeFillTint="99"/>
          </w:tcPr>
          <w:p w14:paraId="27912736" w14:textId="77777777" w:rsidR="0095613A" w:rsidRPr="006E10CA" w:rsidRDefault="0095613A" w:rsidP="004649EB">
            <w:pPr>
              <w:pStyle w:val="Standard"/>
              <w:spacing w:line="276" w:lineRule="auto"/>
              <w:jc w:val="center"/>
              <w:rPr>
                <w:rFonts w:ascii="Arial" w:eastAsia="Times New Roman" w:hAnsi="Arial" w:cs="Arial"/>
                <w:sz w:val="20"/>
                <w:szCs w:val="20"/>
              </w:rPr>
            </w:pPr>
            <w:r w:rsidRPr="006E10CA">
              <w:rPr>
                <w:rFonts w:ascii="Arial" w:eastAsia="Times New Roman" w:hAnsi="Arial" w:cs="Arial"/>
                <w:sz w:val="20"/>
                <w:szCs w:val="20"/>
              </w:rPr>
              <w:t>99%</w:t>
            </w:r>
          </w:p>
        </w:tc>
        <w:tc>
          <w:tcPr>
            <w:tcW w:w="4508" w:type="dxa"/>
            <w:shd w:val="clear" w:color="auto" w:fill="8EAADB" w:themeFill="accent1" w:themeFillTint="99"/>
          </w:tcPr>
          <w:p w14:paraId="069A1617" w14:textId="77777777" w:rsidR="0095613A" w:rsidRPr="006E10CA" w:rsidRDefault="0095613A" w:rsidP="004649EB">
            <w:pPr>
              <w:pStyle w:val="Standard"/>
              <w:spacing w:line="276" w:lineRule="auto"/>
              <w:jc w:val="center"/>
              <w:rPr>
                <w:rFonts w:ascii="Arial" w:eastAsia="Times New Roman" w:hAnsi="Arial" w:cs="Arial"/>
                <w:sz w:val="20"/>
                <w:szCs w:val="20"/>
              </w:rPr>
            </w:pPr>
            <w:r w:rsidRPr="006E10CA">
              <w:rPr>
                <w:rFonts w:ascii="Arial" w:eastAsia="Times New Roman" w:hAnsi="Arial" w:cs="Arial"/>
                <w:sz w:val="20"/>
                <w:szCs w:val="20"/>
              </w:rPr>
              <w:t>2.58</w:t>
            </w:r>
          </w:p>
        </w:tc>
      </w:tr>
    </w:tbl>
    <w:p w14:paraId="32C11D08" w14:textId="77777777" w:rsidR="0095613A" w:rsidRPr="005E77E8" w:rsidRDefault="00AB2FB0" w:rsidP="00E17DA1">
      <w:pPr>
        <w:pStyle w:val="Standard"/>
        <w:spacing w:before="238" w:line="276" w:lineRule="auto"/>
        <w:jc w:val="center"/>
        <w:rPr>
          <w:rFonts w:ascii="Arial" w:eastAsia="Times New Roman" w:hAnsi="Arial" w:cs="Arial"/>
        </w:rPr>
      </w:pPr>
      <w:r w:rsidRPr="005E77E8">
        <w:rPr>
          <w:rFonts w:ascii="Arial" w:eastAsia="Times New Roman" w:hAnsi="Arial" w:cs="Arial"/>
        </w:rPr>
        <w:t>Using a CI of 95%, e of 5</w:t>
      </w:r>
      <w:r w:rsidR="004649EB" w:rsidRPr="005E77E8">
        <w:rPr>
          <w:rFonts w:ascii="Arial" w:eastAsia="Times New Roman" w:hAnsi="Arial" w:cs="Arial"/>
        </w:rPr>
        <w:t>% and a population of 8000</w:t>
      </w:r>
    </w:p>
    <w:p w14:paraId="1036CB00" w14:textId="77777777" w:rsidR="00595F01" w:rsidRDefault="00595F01" w:rsidP="00E17DA1">
      <w:pPr>
        <w:pStyle w:val="Standard"/>
        <w:jc w:val="center"/>
        <w:rPr>
          <w:rFonts w:ascii="Arial" w:eastAsia="Times New Roman" w:hAnsi="Arial" w:cs="Arial"/>
        </w:rPr>
      </w:pPr>
    </w:p>
    <w:p w14:paraId="05FA865E" w14:textId="65589271" w:rsidR="00595F01" w:rsidRDefault="00595F01" w:rsidP="00E17DA1">
      <w:pPr>
        <w:pStyle w:val="Standard"/>
        <w:jc w:val="center"/>
        <w:rPr>
          <w:rFonts w:ascii="Arial" w:eastAsia="Times New Roman" w:hAnsi="Arial" w:cs="Arial"/>
          <w:vertAlign w:val="superscript"/>
        </w:rPr>
      </w:pPr>
      <w:r w:rsidRPr="00595F01">
        <w:rPr>
          <w:rFonts w:ascii="Arial" w:eastAsia="Times New Roman" w:hAnsi="Arial" w:cs="Arial"/>
        </w:rPr>
        <w:t>X = Z</w:t>
      </w:r>
      <w:r w:rsidRPr="00595F01">
        <w:rPr>
          <w:rFonts w:ascii="Arial" w:eastAsia="Times New Roman" w:hAnsi="Arial" w:cs="Arial"/>
          <w:vertAlign w:val="subscript"/>
        </w:rPr>
        <w:t>d/2</w:t>
      </w:r>
      <w:r w:rsidRPr="00595F01">
        <w:rPr>
          <w:rFonts w:ascii="Arial" w:eastAsia="Times New Roman" w:hAnsi="Arial" w:cs="Arial"/>
          <w:vertAlign w:val="superscript"/>
        </w:rPr>
        <w:t>2</w:t>
      </w:r>
      <w:r w:rsidRPr="00595F01">
        <w:rPr>
          <w:rFonts w:ascii="Arial" w:eastAsia="Times New Roman" w:hAnsi="Arial" w:cs="Arial"/>
        </w:rPr>
        <w:t> </w:t>
      </w:r>
      <w:r w:rsidRPr="00595F01">
        <w:rPr>
          <w:rFonts w:ascii="Arial" w:eastAsia="Times New Roman" w:hAnsi="Arial" w:cs="Arial"/>
        </w:rPr>
        <w:softHyphen/>
        <w:t>*p*(1-p) / e</w:t>
      </w:r>
      <w:r w:rsidRPr="00595F01">
        <w:rPr>
          <w:rFonts w:ascii="Arial" w:eastAsia="Times New Roman" w:hAnsi="Arial" w:cs="Arial"/>
          <w:vertAlign w:val="superscript"/>
        </w:rPr>
        <w:t>2</w:t>
      </w:r>
    </w:p>
    <w:p w14:paraId="1E89B8E1" w14:textId="08409E32" w:rsidR="00595F01" w:rsidRDefault="00595F01" w:rsidP="00E17DA1">
      <w:pPr>
        <w:pStyle w:val="Standard"/>
        <w:jc w:val="center"/>
        <w:rPr>
          <w:rFonts w:ascii="Arial" w:eastAsia="Times New Roman" w:hAnsi="Arial" w:cs="Arial"/>
          <w:vertAlign w:val="superscript"/>
        </w:rPr>
      </w:pPr>
    </w:p>
    <w:p w14:paraId="6FEA5596" w14:textId="452E6C8D" w:rsidR="00595F01" w:rsidRDefault="00595F01" w:rsidP="00E17DA1">
      <w:pPr>
        <w:pStyle w:val="Standard"/>
        <w:jc w:val="center"/>
        <w:rPr>
          <w:rFonts w:ascii="Arial" w:eastAsia="Times New Roman" w:hAnsi="Arial" w:cs="Arial"/>
          <w:vertAlign w:val="superscript"/>
        </w:rPr>
      </w:pPr>
      <w:r w:rsidRPr="00595F01">
        <w:rPr>
          <w:rFonts w:ascii="Arial" w:eastAsia="Times New Roman" w:hAnsi="Arial" w:cs="Arial"/>
        </w:rPr>
        <w:t xml:space="preserve">X = </w:t>
      </w:r>
      <w:r>
        <w:rPr>
          <w:rFonts w:ascii="Arial" w:eastAsia="Times New Roman" w:hAnsi="Arial" w:cs="Arial"/>
        </w:rPr>
        <w:t>1.96</w:t>
      </w:r>
      <w:r w:rsidRPr="00595F01">
        <w:rPr>
          <w:rFonts w:ascii="Arial" w:eastAsia="Times New Roman" w:hAnsi="Arial" w:cs="Arial"/>
          <w:vertAlign w:val="superscript"/>
        </w:rPr>
        <w:t>2</w:t>
      </w:r>
      <w:r w:rsidRPr="00595F01">
        <w:rPr>
          <w:rFonts w:ascii="Arial" w:eastAsia="Times New Roman" w:hAnsi="Arial" w:cs="Arial"/>
        </w:rPr>
        <w:t> </w:t>
      </w:r>
      <w:r w:rsidRPr="00595F01">
        <w:rPr>
          <w:rFonts w:ascii="Arial" w:eastAsia="Times New Roman" w:hAnsi="Arial" w:cs="Arial"/>
        </w:rPr>
        <w:softHyphen/>
        <w:t>*</w:t>
      </w:r>
      <w:r>
        <w:rPr>
          <w:rFonts w:ascii="Arial" w:eastAsia="Times New Roman" w:hAnsi="Arial" w:cs="Arial"/>
        </w:rPr>
        <w:t>0.5</w:t>
      </w:r>
      <w:r w:rsidRPr="00595F01">
        <w:rPr>
          <w:rFonts w:ascii="Arial" w:eastAsia="Times New Roman" w:hAnsi="Arial" w:cs="Arial"/>
        </w:rPr>
        <w:t>*(1-</w:t>
      </w:r>
      <w:r>
        <w:rPr>
          <w:rFonts w:ascii="Arial" w:eastAsia="Times New Roman" w:hAnsi="Arial" w:cs="Arial"/>
        </w:rPr>
        <w:t>0.5</w:t>
      </w:r>
      <w:r w:rsidRPr="00595F01">
        <w:rPr>
          <w:rFonts w:ascii="Arial" w:eastAsia="Times New Roman" w:hAnsi="Arial" w:cs="Arial"/>
        </w:rPr>
        <w:t xml:space="preserve">) / </w:t>
      </w:r>
      <w:r w:rsidR="00E17DA1">
        <w:rPr>
          <w:rFonts w:ascii="Arial" w:eastAsia="Times New Roman" w:hAnsi="Arial" w:cs="Arial"/>
        </w:rPr>
        <w:t>(0.0</w:t>
      </w:r>
      <w:r w:rsidR="00A70387">
        <w:rPr>
          <w:rFonts w:ascii="Arial" w:eastAsia="Times New Roman" w:hAnsi="Arial" w:cs="Arial"/>
        </w:rPr>
        <w:t>5</w:t>
      </w:r>
      <w:r w:rsidR="00E17DA1">
        <w:rPr>
          <w:rFonts w:ascii="Arial" w:eastAsia="Times New Roman" w:hAnsi="Arial" w:cs="Arial"/>
        </w:rPr>
        <w:t>)</w:t>
      </w:r>
      <w:r w:rsidRPr="00595F01">
        <w:rPr>
          <w:rFonts w:ascii="Arial" w:eastAsia="Times New Roman" w:hAnsi="Arial" w:cs="Arial"/>
          <w:vertAlign w:val="superscript"/>
        </w:rPr>
        <w:t>2</w:t>
      </w:r>
    </w:p>
    <w:p w14:paraId="0BE24E70" w14:textId="77777777" w:rsidR="00595F01" w:rsidRDefault="00595F01" w:rsidP="00E17DA1">
      <w:pPr>
        <w:pStyle w:val="Standard"/>
        <w:jc w:val="center"/>
        <w:rPr>
          <w:rFonts w:ascii="Arial" w:eastAsia="Times New Roman" w:hAnsi="Arial" w:cs="Arial"/>
          <w:vertAlign w:val="superscript"/>
        </w:rPr>
      </w:pPr>
    </w:p>
    <w:p w14:paraId="76B30FCA" w14:textId="4F57948C" w:rsidR="00595F01" w:rsidRPr="00597F7B" w:rsidRDefault="00622B6C" w:rsidP="00E17DA1">
      <w:pPr>
        <w:pStyle w:val="Standard"/>
        <w:jc w:val="center"/>
        <w:rPr>
          <w:rFonts w:ascii="Arial" w:eastAsia="Times New Roman" w:hAnsi="Arial" w:cs="Arial"/>
          <w:b/>
          <w:u w:val="single"/>
        </w:rPr>
      </w:pPr>
      <w:r>
        <w:rPr>
          <w:rFonts w:ascii="Arial" w:eastAsia="Times New Roman" w:hAnsi="Arial" w:cs="Arial"/>
        </w:rPr>
        <w:t xml:space="preserve">X = </w:t>
      </w:r>
      <w:r w:rsidR="00597F7B" w:rsidRPr="00597F7B">
        <w:rPr>
          <w:rFonts w:ascii="Arial" w:eastAsia="Times New Roman" w:hAnsi="Arial" w:cs="Arial"/>
          <w:b/>
          <w:u w:val="single"/>
        </w:rPr>
        <w:t xml:space="preserve">384 </w:t>
      </w:r>
    </w:p>
    <w:p w14:paraId="6DEA9300" w14:textId="5B166687" w:rsidR="00597F7B" w:rsidRDefault="00597F7B" w:rsidP="00E17DA1">
      <w:pPr>
        <w:pStyle w:val="Standard"/>
        <w:jc w:val="center"/>
        <w:rPr>
          <w:rFonts w:ascii="Arial" w:eastAsia="Times New Roman" w:hAnsi="Arial" w:cs="Arial"/>
        </w:rPr>
      </w:pPr>
    </w:p>
    <w:p w14:paraId="6843C7D0" w14:textId="36641749" w:rsidR="00595F01" w:rsidRDefault="00595F01" w:rsidP="00597F7B">
      <w:pPr>
        <w:pStyle w:val="Standard"/>
        <w:spacing w:line="360" w:lineRule="auto"/>
        <w:jc w:val="center"/>
        <w:rPr>
          <w:rFonts w:ascii="Arial" w:eastAsia="Times New Roman" w:hAnsi="Arial" w:cs="Arial"/>
        </w:rPr>
      </w:pPr>
      <w:r w:rsidRPr="00595F01">
        <w:rPr>
          <w:rFonts w:ascii="Arial" w:eastAsia="Times New Roman" w:hAnsi="Arial" w:cs="Arial"/>
        </w:rPr>
        <w:t>n = N*X / (X + N – 1),</w:t>
      </w:r>
    </w:p>
    <w:p w14:paraId="38DE2882" w14:textId="1E49C30F" w:rsidR="00597F7B" w:rsidRDefault="00597F7B" w:rsidP="00597F7B">
      <w:pPr>
        <w:pStyle w:val="Standard"/>
        <w:spacing w:line="360" w:lineRule="auto"/>
        <w:jc w:val="center"/>
        <w:rPr>
          <w:rFonts w:ascii="Arial" w:eastAsia="Times New Roman" w:hAnsi="Arial" w:cs="Arial"/>
        </w:rPr>
      </w:pPr>
      <w:r>
        <w:rPr>
          <w:rFonts w:ascii="Arial" w:eastAsia="Times New Roman" w:hAnsi="Arial" w:cs="Arial"/>
        </w:rPr>
        <w:t>n = 8000*384 / (384+8000 – 1)</w:t>
      </w:r>
    </w:p>
    <w:p w14:paraId="0B556C5A" w14:textId="7E86A284" w:rsidR="00595F01" w:rsidRPr="00595F01" w:rsidRDefault="00597F7B" w:rsidP="00597F7B">
      <w:pPr>
        <w:pStyle w:val="Standard"/>
        <w:spacing w:line="360" w:lineRule="auto"/>
        <w:jc w:val="center"/>
        <w:rPr>
          <w:rFonts w:ascii="Arial" w:eastAsia="Times New Roman" w:hAnsi="Arial" w:cs="Arial"/>
        </w:rPr>
      </w:pPr>
      <w:r>
        <w:rPr>
          <w:rFonts w:ascii="Arial" w:eastAsia="Times New Roman" w:hAnsi="Arial" w:cs="Arial"/>
        </w:rPr>
        <w:t xml:space="preserve">n = </w:t>
      </w:r>
      <w:r w:rsidRPr="00597F7B">
        <w:rPr>
          <w:rFonts w:ascii="Arial" w:eastAsia="Times New Roman" w:hAnsi="Arial" w:cs="Arial"/>
          <w:b/>
          <w:u w:val="single"/>
        </w:rPr>
        <w:t>367</w:t>
      </w:r>
    </w:p>
    <w:p w14:paraId="29800246" w14:textId="705F7F30" w:rsidR="00237A12" w:rsidRPr="008E6EAF" w:rsidRDefault="003C02EF" w:rsidP="00E8730B">
      <w:pPr>
        <w:pStyle w:val="Standard"/>
        <w:spacing w:before="238" w:line="360" w:lineRule="auto"/>
        <w:rPr>
          <w:rFonts w:ascii="Arial" w:eastAsia="Times New Roman" w:hAnsi="Arial" w:cs="Arial"/>
        </w:rPr>
      </w:pPr>
      <w:r w:rsidRPr="008E6EAF">
        <w:rPr>
          <w:rFonts w:ascii="Arial" w:eastAsia="Times New Roman" w:hAnsi="Arial" w:cs="Arial"/>
        </w:rPr>
        <w:t xml:space="preserve">Based on </w:t>
      </w:r>
      <w:r w:rsidR="00597F7B">
        <w:rPr>
          <w:rFonts w:ascii="Arial" w:eastAsia="Times New Roman" w:hAnsi="Arial" w:cs="Arial"/>
        </w:rPr>
        <w:t>n value of 367 and X value of</w:t>
      </w:r>
      <w:r w:rsidR="00107461" w:rsidRPr="008E6EAF">
        <w:rPr>
          <w:rFonts w:ascii="Arial" w:eastAsia="Times New Roman" w:hAnsi="Arial" w:cs="Arial"/>
        </w:rPr>
        <w:t xml:space="preserve"> 384, which gives a confidence level of 95% and 5% margin of error, 387 people were surveyed for this research.</w:t>
      </w:r>
      <w:r w:rsidR="008E6EAF" w:rsidRPr="008E6EAF">
        <w:rPr>
          <w:rFonts w:ascii="Arial" w:eastAsia="Times New Roman" w:hAnsi="Arial" w:cs="Arial"/>
        </w:rPr>
        <w:t xml:space="preserve"> The 387 were the population available for the survey which was perfect for the research because is almost close to the 384 attained from the sample size calculation.</w:t>
      </w:r>
    </w:p>
    <w:p w14:paraId="2EE4128B" w14:textId="77777777" w:rsidR="000145D4" w:rsidRPr="00B846EC" w:rsidRDefault="000145D4" w:rsidP="00B846EC">
      <w:pPr>
        <w:pStyle w:val="Standard"/>
        <w:spacing w:before="238" w:line="360" w:lineRule="auto"/>
        <w:rPr>
          <w:rFonts w:ascii="Arial" w:eastAsia="Times New Roman" w:hAnsi="Arial" w:cs="Arial"/>
          <w:u w:val="single"/>
        </w:rPr>
      </w:pPr>
      <w:r w:rsidRPr="00B846EC">
        <w:rPr>
          <w:rFonts w:ascii="Arial" w:eastAsia="Times New Roman" w:hAnsi="Arial" w:cs="Arial"/>
        </w:rPr>
        <w:t xml:space="preserve">3.4 </w:t>
      </w:r>
      <w:r w:rsidRPr="00B846EC">
        <w:rPr>
          <w:rFonts w:ascii="Arial" w:eastAsia="Times New Roman" w:hAnsi="Arial" w:cs="Arial"/>
          <w:u w:val="single"/>
        </w:rPr>
        <w:t>QUESTIONNAIRE DESIGN</w:t>
      </w:r>
    </w:p>
    <w:p w14:paraId="7EA83389" w14:textId="1580B07A" w:rsidR="000145D4" w:rsidRPr="00B846EC" w:rsidRDefault="00E8730B" w:rsidP="00B846EC">
      <w:pPr>
        <w:pStyle w:val="Standard"/>
        <w:spacing w:before="238" w:line="360" w:lineRule="auto"/>
        <w:rPr>
          <w:rFonts w:ascii="Arial" w:eastAsia="Times New Roman" w:hAnsi="Arial" w:cs="Arial"/>
        </w:rPr>
      </w:pPr>
      <w:r>
        <w:rPr>
          <w:rFonts w:ascii="Arial" w:eastAsia="Times New Roman" w:hAnsi="Arial" w:cs="Arial"/>
        </w:rPr>
        <w:t xml:space="preserve">Based on the </w:t>
      </w:r>
      <w:r w:rsidR="000D079F">
        <w:rPr>
          <w:rFonts w:ascii="Arial" w:eastAsia="Times New Roman" w:hAnsi="Arial" w:cs="Arial"/>
        </w:rPr>
        <w:t xml:space="preserve">literature review </w:t>
      </w:r>
      <w:r w:rsidR="000145D4" w:rsidRPr="00B846EC">
        <w:rPr>
          <w:rFonts w:ascii="Arial" w:eastAsia="Times New Roman" w:hAnsi="Arial" w:cs="Arial"/>
        </w:rPr>
        <w:t>in Chapter 2</w:t>
      </w:r>
      <w:r>
        <w:rPr>
          <w:rFonts w:ascii="Arial" w:eastAsia="Times New Roman" w:hAnsi="Arial" w:cs="Arial"/>
        </w:rPr>
        <w:t xml:space="preserve"> and the project objectives</w:t>
      </w:r>
      <w:r w:rsidR="000145D4" w:rsidRPr="00B846EC">
        <w:rPr>
          <w:rFonts w:ascii="Arial" w:eastAsia="Times New Roman" w:hAnsi="Arial" w:cs="Arial"/>
        </w:rPr>
        <w:t xml:space="preserve">, a comprehensive </w:t>
      </w:r>
      <w:r w:rsidR="00E67125">
        <w:rPr>
          <w:rFonts w:ascii="Arial" w:eastAsia="Times New Roman" w:hAnsi="Arial" w:cs="Arial"/>
        </w:rPr>
        <w:t xml:space="preserve">research </w:t>
      </w:r>
      <w:r w:rsidR="000145D4" w:rsidRPr="00B846EC">
        <w:rPr>
          <w:rFonts w:ascii="Arial" w:eastAsia="Times New Roman" w:hAnsi="Arial" w:cs="Arial"/>
        </w:rPr>
        <w:t xml:space="preserve">questionnaire was </w:t>
      </w:r>
      <w:r w:rsidR="00E67125">
        <w:rPr>
          <w:rFonts w:ascii="Arial" w:eastAsia="Times New Roman" w:hAnsi="Arial" w:cs="Arial"/>
        </w:rPr>
        <w:t>produced to conduct a survey as</w:t>
      </w:r>
      <w:r w:rsidR="000145D4" w:rsidRPr="00B846EC">
        <w:rPr>
          <w:rFonts w:ascii="Arial" w:eastAsia="Times New Roman" w:hAnsi="Arial" w:cs="Arial"/>
        </w:rPr>
        <w:t xml:space="preserve"> primary data</w:t>
      </w:r>
      <w:r w:rsidR="00E67125">
        <w:rPr>
          <w:rFonts w:ascii="Arial" w:eastAsia="Times New Roman" w:hAnsi="Arial" w:cs="Arial"/>
        </w:rPr>
        <w:t xml:space="preserve"> for further analysis</w:t>
      </w:r>
      <w:r w:rsidR="000145D4" w:rsidRPr="00B846EC">
        <w:rPr>
          <w:rFonts w:ascii="Arial" w:eastAsia="Times New Roman" w:hAnsi="Arial" w:cs="Arial"/>
        </w:rPr>
        <w:t xml:space="preserve">. The </w:t>
      </w:r>
      <w:r w:rsidR="00E67125">
        <w:rPr>
          <w:rFonts w:ascii="Arial" w:eastAsia="Times New Roman" w:hAnsi="Arial" w:cs="Arial"/>
        </w:rPr>
        <w:t>results from the analysis was then used as the basis of argument</w:t>
      </w:r>
      <w:r w:rsidR="000145D4" w:rsidRPr="00B846EC">
        <w:rPr>
          <w:rFonts w:ascii="Arial" w:eastAsia="Times New Roman" w:hAnsi="Arial" w:cs="Arial"/>
        </w:rPr>
        <w:t xml:space="preserve"> to draw conclusions and recommendations</w:t>
      </w:r>
      <w:r w:rsidR="00E67125">
        <w:rPr>
          <w:rFonts w:ascii="Arial" w:eastAsia="Times New Roman" w:hAnsi="Arial" w:cs="Arial"/>
        </w:rPr>
        <w:t>. This can then be use</w:t>
      </w:r>
      <w:r w:rsidR="000145D4" w:rsidRPr="00B846EC">
        <w:rPr>
          <w:rFonts w:ascii="Arial" w:eastAsia="Times New Roman" w:hAnsi="Arial" w:cs="Arial"/>
        </w:rPr>
        <w:t xml:space="preserve"> for future explo</w:t>
      </w:r>
      <w:r w:rsidR="007A7E60">
        <w:rPr>
          <w:rFonts w:ascii="Arial" w:eastAsia="Times New Roman" w:hAnsi="Arial" w:cs="Arial"/>
        </w:rPr>
        <w:t>itation by both the Army units</w:t>
      </w:r>
      <w:r w:rsidR="000145D4" w:rsidRPr="00B846EC">
        <w:rPr>
          <w:rFonts w:ascii="Arial" w:eastAsia="Times New Roman" w:hAnsi="Arial" w:cs="Arial"/>
        </w:rPr>
        <w:t xml:space="preserve"> and </w:t>
      </w:r>
      <w:r w:rsidR="00CB680B">
        <w:rPr>
          <w:rFonts w:ascii="Arial" w:eastAsia="Times New Roman" w:hAnsi="Arial" w:cs="Arial"/>
        </w:rPr>
        <w:t xml:space="preserve">MOD </w:t>
      </w:r>
      <w:r w:rsidR="000145D4" w:rsidRPr="00B846EC">
        <w:rPr>
          <w:rFonts w:ascii="Arial" w:eastAsia="Times New Roman" w:hAnsi="Arial" w:cs="Arial"/>
        </w:rPr>
        <w:t xml:space="preserve">civilian establishments. The </w:t>
      </w:r>
      <w:r w:rsidR="000145D4" w:rsidRPr="00B846EC">
        <w:rPr>
          <w:rFonts w:ascii="Arial" w:eastAsia="Times New Roman" w:hAnsi="Arial" w:cs="Arial"/>
        </w:rPr>
        <w:lastRenderedPageBreak/>
        <w:t>purpose of this questionnaire was to</w:t>
      </w:r>
      <w:r w:rsidR="007A7E60">
        <w:rPr>
          <w:rFonts w:ascii="Arial" w:eastAsia="Times New Roman" w:hAnsi="Arial" w:cs="Arial"/>
        </w:rPr>
        <w:t xml:space="preserve"> investigate how user</w:t>
      </w:r>
      <w:r w:rsidR="00F73665">
        <w:rPr>
          <w:rFonts w:ascii="Arial" w:eastAsia="Times New Roman" w:hAnsi="Arial" w:cs="Arial"/>
        </w:rPr>
        <w:t>s</w:t>
      </w:r>
      <w:r w:rsidR="007A7E60">
        <w:rPr>
          <w:rFonts w:ascii="Arial" w:eastAsia="Times New Roman" w:hAnsi="Arial" w:cs="Arial"/>
        </w:rPr>
        <w:t xml:space="preserve"> of </w:t>
      </w:r>
      <w:r w:rsidR="00F73665">
        <w:rPr>
          <w:rFonts w:ascii="Arial" w:eastAsia="Times New Roman" w:hAnsi="Arial" w:cs="Arial"/>
        </w:rPr>
        <w:t xml:space="preserve">the </w:t>
      </w:r>
      <w:r w:rsidR="007A7E60">
        <w:rPr>
          <w:rFonts w:ascii="Arial" w:eastAsia="Times New Roman" w:hAnsi="Arial" w:cs="Arial"/>
        </w:rPr>
        <w:t xml:space="preserve">MJDI </w:t>
      </w:r>
      <w:r w:rsidR="00F73665">
        <w:rPr>
          <w:rFonts w:ascii="Arial" w:eastAsia="Times New Roman" w:hAnsi="Arial" w:cs="Arial"/>
        </w:rPr>
        <w:t>rates the implementation of IS system</w:t>
      </w:r>
      <w:r w:rsidR="000145D4" w:rsidRPr="00B846EC">
        <w:rPr>
          <w:rFonts w:ascii="Arial" w:eastAsia="Times New Roman" w:hAnsi="Arial" w:cs="Arial"/>
        </w:rPr>
        <w:t>, with regards to change management</w:t>
      </w:r>
      <w:r w:rsidR="00CB680B">
        <w:rPr>
          <w:rFonts w:ascii="Arial" w:eastAsia="Times New Roman" w:hAnsi="Arial" w:cs="Arial"/>
        </w:rPr>
        <w:t xml:space="preserve"> processes. </w:t>
      </w:r>
    </w:p>
    <w:p w14:paraId="15CE1532" w14:textId="1B6058E3" w:rsidR="000145D4" w:rsidRDefault="000145D4" w:rsidP="00B846EC">
      <w:pPr>
        <w:pStyle w:val="Standard"/>
        <w:spacing w:before="238" w:line="360" w:lineRule="auto"/>
        <w:rPr>
          <w:rFonts w:ascii="Arial" w:eastAsia="Times New Roman" w:hAnsi="Arial" w:cs="Arial"/>
        </w:rPr>
      </w:pPr>
      <w:r w:rsidRPr="00B846EC">
        <w:rPr>
          <w:rFonts w:ascii="Arial" w:eastAsia="Times New Roman" w:hAnsi="Arial" w:cs="Arial"/>
        </w:rPr>
        <w:t xml:space="preserve">The </w:t>
      </w:r>
      <w:r w:rsidR="00C43AFA">
        <w:rPr>
          <w:rFonts w:ascii="Arial" w:eastAsia="Times New Roman" w:hAnsi="Arial" w:cs="Arial"/>
        </w:rPr>
        <w:t xml:space="preserve">survey </w:t>
      </w:r>
      <w:r w:rsidRPr="00B846EC">
        <w:rPr>
          <w:rFonts w:ascii="Arial" w:eastAsia="Times New Roman" w:hAnsi="Arial" w:cs="Arial"/>
        </w:rPr>
        <w:t xml:space="preserve">the </w:t>
      </w:r>
      <w:r w:rsidR="00C43AFA" w:rsidRPr="00B846EC">
        <w:rPr>
          <w:rFonts w:ascii="Arial" w:eastAsia="Times New Roman" w:hAnsi="Arial" w:cs="Arial"/>
        </w:rPr>
        <w:t xml:space="preserve">questionnaire </w:t>
      </w:r>
      <w:r w:rsidR="00C43AFA">
        <w:rPr>
          <w:rFonts w:ascii="Arial" w:eastAsia="Times New Roman" w:hAnsi="Arial" w:cs="Arial"/>
        </w:rPr>
        <w:t>serves as the platform for exploiting raw primary data form MJDI users affected by the change in order to draw find answers t</w:t>
      </w:r>
      <w:r w:rsidRPr="00B846EC">
        <w:rPr>
          <w:rFonts w:ascii="Arial" w:eastAsia="Times New Roman" w:hAnsi="Arial" w:cs="Arial"/>
        </w:rPr>
        <w:t xml:space="preserve">o achieve the aims and objectives of this project as stated in chapter </w:t>
      </w:r>
      <w:r w:rsidR="00C47688">
        <w:rPr>
          <w:rFonts w:ascii="Arial" w:eastAsia="Times New Roman" w:hAnsi="Arial" w:cs="Arial"/>
        </w:rPr>
        <w:t>2</w:t>
      </w:r>
      <w:r w:rsidRPr="00B846EC">
        <w:rPr>
          <w:rFonts w:ascii="Arial" w:eastAsia="Times New Roman" w:hAnsi="Arial" w:cs="Arial"/>
        </w:rPr>
        <w:t xml:space="preserve">. The questions asked in the project were mainly influenced by the </w:t>
      </w:r>
      <w:r w:rsidR="00FF613E">
        <w:rPr>
          <w:rFonts w:ascii="Arial" w:eastAsia="Times New Roman" w:hAnsi="Arial" w:cs="Arial"/>
        </w:rPr>
        <w:t>content of the theories studied in literature review</w:t>
      </w:r>
      <w:r w:rsidRPr="00B846EC">
        <w:rPr>
          <w:rFonts w:ascii="Arial" w:eastAsia="Times New Roman" w:hAnsi="Arial" w:cs="Arial"/>
        </w:rPr>
        <w:t xml:space="preserve"> and </w:t>
      </w:r>
      <w:r w:rsidR="00FF613E">
        <w:rPr>
          <w:rFonts w:ascii="Arial" w:eastAsia="Times New Roman" w:hAnsi="Arial" w:cs="Arial"/>
        </w:rPr>
        <w:t>the issues studied from the challenges that were identified from the background of the project</w:t>
      </w:r>
      <w:r w:rsidR="00C47688">
        <w:rPr>
          <w:rFonts w:ascii="Arial" w:eastAsia="Times New Roman" w:hAnsi="Arial" w:cs="Arial"/>
        </w:rPr>
        <w:t xml:space="preserve"> in chapter 1</w:t>
      </w:r>
      <w:r w:rsidRPr="00B846EC">
        <w:rPr>
          <w:rFonts w:ascii="Arial" w:eastAsia="Times New Roman" w:hAnsi="Arial" w:cs="Arial"/>
        </w:rPr>
        <w:t>. The</w:t>
      </w:r>
      <w:r w:rsidR="00C47688">
        <w:rPr>
          <w:rFonts w:ascii="Arial" w:eastAsia="Times New Roman" w:hAnsi="Arial" w:cs="Arial"/>
        </w:rPr>
        <w:t xml:space="preserve">re were 11 questions in the survey </w:t>
      </w:r>
      <w:r w:rsidRPr="00B846EC">
        <w:rPr>
          <w:rFonts w:ascii="Arial" w:eastAsia="Times New Roman" w:hAnsi="Arial" w:cs="Arial"/>
        </w:rPr>
        <w:t>questionnaire</w:t>
      </w:r>
      <w:r w:rsidR="00C47688">
        <w:rPr>
          <w:rFonts w:ascii="Arial" w:eastAsia="Times New Roman" w:hAnsi="Arial" w:cs="Arial"/>
        </w:rPr>
        <w:t xml:space="preserve">, with question 7 containing 8 </w:t>
      </w:r>
      <w:r w:rsidRPr="00B846EC">
        <w:rPr>
          <w:rFonts w:ascii="Arial" w:eastAsia="Times New Roman" w:hAnsi="Arial" w:cs="Arial"/>
        </w:rPr>
        <w:t xml:space="preserve">sub questions from 7a-7h. </w:t>
      </w:r>
      <w:r w:rsidR="00C47688">
        <w:rPr>
          <w:rFonts w:ascii="Arial" w:eastAsia="Times New Roman" w:hAnsi="Arial" w:cs="Arial"/>
        </w:rPr>
        <w:t xml:space="preserve">This makes it a total of 18 questions </w:t>
      </w:r>
      <w:r w:rsidRPr="00B846EC">
        <w:rPr>
          <w:rFonts w:ascii="Arial" w:eastAsia="Times New Roman" w:hAnsi="Arial" w:cs="Arial"/>
        </w:rPr>
        <w:t>(See Appendix 1)</w:t>
      </w:r>
    </w:p>
    <w:p w14:paraId="6E17C658" w14:textId="77777777" w:rsidR="00005EB4" w:rsidRPr="00B846EC" w:rsidRDefault="00005EB4" w:rsidP="00B846EC">
      <w:pPr>
        <w:pStyle w:val="Standard"/>
        <w:spacing w:before="238" w:line="360" w:lineRule="auto"/>
        <w:rPr>
          <w:rFonts w:ascii="Arial" w:eastAsia="Times New Roman" w:hAnsi="Arial" w:cs="Arial"/>
        </w:rPr>
      </w:pPr>
    </w:p>
    <w:p w14:paraId="1E0FCD8C" w14:textId="77777777" w:rsidR="000145D4" w:rsidRPr="00B846EC" w:rsidRDefault="000145D4" w:rsidP="00B846EC">
      <w:pPr>
        <w:pStyle w:val="Standard"/>
        <w:spacing w:before="28" w:line="360" w:lineRule="auto"/>
        <w:rPr>
          <w:rFonts w:ascii="Arial" w:eastAsia="Times New Roman" w:hAnsi="Arial" w:cs="Arial"/>
          <w:u w:val="single"/>
        </w:rPr>
      </w:pPr>
      <w:r w:rsidRPr="00B846EC">
        <w:rPr>
          <w:rFonts w:ascii="Arial" w:eastAsia="Times New Roman" w:hAnsi="Arial" w:cs="Arial"/>
          <w:u w:val="single"/>
        </w:rPr>
        <w:t>3.5 PILOT STUDY</w:t>
      </w:r>
    </w:p>
    <w:p w14:paraId="5F4D380B" w14:textId="36FE653D" w:rsidR="00EE20FA" w:rsidRDefault="000145D4" w:rsidP="00B846EC">
      <w:pPr>
        <w:pStyle w:val="Standard"/>
        <w:spacing w:before="28" w:line="360" w:lineRule="auto"/>
        <w:rPr>
          <w:rFonts w:ascii="Arial" w:eastAsia="Times New Roman" w:hAnsi="Arial" w:cs="Arial"/>
        </w:rPr>
      </w:pPr>
      <w:r w:rsidRPr="00B846EC">
        <w:rPr>
          <w:rFonts w:ascii="Arial" w:eastAsia="Times New Roman" w:hAnsi="Arial" w:cs="Arial"/>
        </w:rPr>
        <w:t xml:space="preserve">After </w:t>
      </w:r>
      <w:r w:rsidR="002B61E2">
        <w:rPr>
          <w:rFonts w:ascii="Arial" w:eastAsia="Times New Roman" w:hAnsi="Arial" w:cs="Arial"/>
        </w:rPr>
        <w:t xml:space="preserve">completing the design of the </w:t>
      </w:r>
      <w:r w:rsidRPr="00B846EC">
        <w:rPr>
          <w:rFonts w:ascii="Arial" w:eastAsia="Times New Roman" w:hAnsi="Arial" w:cs="Arial"/>
        </w:rPr>
        <w:t xml:space="preserve">initial </w:t>
      </w:r>
      <w:r w:rsidR="002B61E2">
        <w:rPr>
          <w:rFonts w:ascii="Arial" w:eastAsia="Times New Roman" w:hAnsi="Arial" w:cs="Arial"/>
        </w:rPr>
        <w:t xml:space="preserve">survey </w:t>
      </w:r>
      <w:r w:rsidRPr="00B846EC">
        <w:rPr>
          <w:rFonts w:ascii="Arial" w:eastAsia="Times New Roman" w:hAnsi="Arial" w:cs="Arial"/>
        </w:rPr>
        <w:t xml:space="preserve">questionnaire, a </w:t>
      </w:r>
      <w:r w:rsidR="002B61E2">
        <w:rPr>
          <w:rFonts w:ascii="Arial" w:eastAsia="Times New Roman" w:hAnsi="Arial" w:cs="Arial"/>
        </w:rPr>
        <w:t xml:space="preserve">clear decision was taken to undertake a </w:t>
      </w:r>
      <w:r w:rsidRPr="00B846EC">
        <w:rPr>
          <w:rFonts w:ascii="Arial" w:eastAsia="Times New Roman" w:hAnsi="Arial" w:cs="Arial"/>
        </w:rPr>
        <w:t xml:space="preserve">pilot study. </w:t>
      </w:r>
      <w:r w:rsidR="002B61E2">
        <w:rPr>
          <w:rFonts w:ascii="Arial" w:eastAsia="Times New Roman" w:hAnsi="Arial" w:cs="Arial"/>
        </w:rPr>
        <w:t>During any major project, a</w:t>
      </w:r>
      <w:r w:rsidRPr="00B846EC">
        <w:rPr>
          <w:rFonts w:ascii="Arial" w:eastAsia="Times New Roman" w:hAnsi="Arial" w:cs="Arial"/>
        </w:rPr>
        <w:t xml:space="preserve"> pilot study is usually</w:t>
      </w:r>
      <w:r w:rsidR="002B61E2">
        <w:rPr>
          <w:rFonts w:ascii="Arial" w:eastAsia="Times New Roman" w:hAnsi="Arial" w:cs="Arial"/>
        </w:rPr>
        <w:t xml:space="preserve"> conducted to test the robustness of the overall project framework</w:t>
      </w:r>
      <w:r w:rsidRPr="00B846EC">
        <w:rPr>
          <w:rFonts w:ascii="Arial" w:eastAsia="Times New Roman" w:hAnsi="Arial" w:cs="Arial"/>
        </w:rPr>
        <w:t xml:space="preserve">. </w:t>
      </w:r>
      <w:r w:rsidR="002B61E2">
        <w:rPr>
          <w:rFonts w:ascii="Arial" w:eastAsia="Times New Roman" w:hAnsi="Arial" w:cs="Arial"/>
        </w:rPr>
        <w:t>The size of a pilot study is usually smaller to the main project to minimise waste and reduce cost</w:t>
      </w:r>
      <w:r w:rsidRPr="00B846EC">
        <w:rPr>
          <w:rFonts w:ascii="Arial" w:eastAsia="Times New Roman" w:hAnsi="Arial" w:cs="Arial"/>
        </w:rPr>
        <w:t>. Reflecting on the formal points stated above, a pilot study was performed to ascertain whether the layout, flow and design of the question</w:t>
      </w:r>
      <w:r w:rsidR="007F5003">
        <w:rPr>
          <w:rFonts w:ascii="Arial" w:eastAsia="Times New Roman" w:hAnsi="Arial" w:cs="Arial"/>
        </w:rPr>
        <w:t>s asked are suitable to test the hypothesis</w:t>
      </w:r>
      <w:r w:rsidRPr="00B846EC">
        <w:rPr>
          <w:rFonts w:ascii="Arial" w:eastAsia="Times New Roman" w:hAnsi="Arial" w:cs="Arial"/>
        </w:rPr>
        <w:t xml:space="preserve"> at hand.</w:t>
      </w:r>
    </w:p>
    <w:p w14:paraId="306BE313" w14:textId="77777777" w:rsidR="000145D4" w:rsidRPr="00B846EC" w:rsidRDefault="000145D4" w:rsidP="00B846EC">
      <w:pPr>
        <w:pStyle w:val="Standard"/>
        <w:spacing w:before="28" w:line="360" w:lineRule="auto"/>
        <w:rPr>
          <w:rFonts w:ascii="Arial" w:eastAsia="Times New Roman" w:hAnsi="Arial" w:cs="Arial"/>
        </w:rPr>
      </w:pPr>
      <w:r w:rsidRPr="00B846EC">
        <w:rPr>
          <w:rFonts w:ascii="Arial" w:eastAsia="Times New Roman" w:hAnsi="Arial" w:cs="Arial"/>
        </w:rPr>
        <w:t>It is imperative to conduct a pilot study beca</w:t>
      </w:r>
      <w:r w:rsidR="007F5003">
        <w:rPr>
          <w:rFonts w:ascii="Arial" w:eastAsia="Times New Roman" w:hAnsi="Arial" w:cs="Arial"/>
        </w:rPr>
        <w:t xml:space="preserve">use it may discover in advance any </w:t>
      </w:r>
      <w:r w:rsidRPr="00B846EC">
        <w:rPr>
          <w:rFonts w:ascii="Arial" w:eastAsia="Times New Roman" w:hAnsi="Arial" w:cs="Arial"/>
        </w:rPr>
        <w:t>possible failure in the major task at hand. Hallgrimsson (2012)</w:t>
      </w:r>
    </w:p>
    <w:p w14:paraId="3FB48D0E" w14:textId="77777777" w:rsidR="00FC1329" w:rsidRDefault="00FC1329" w:rsidP="00B846EC">
      <w:pPr>
        <w:pStyle w:val="Standard"/>
        <w:spacing w:before="28" w:line="360" w:lineRule="auto"/>
        <w:rPr>
          <w:rFonts w:ascii="Arial" w:eastAsia="Times New Roman" w:hAnsi="Arial" w:cs="Arial"/>
        </w:rPr>
      </w:pPr>
      <w:r>
        <w:rPr>
          <w:rFonts w:ascii="Arial" w:eastAsia="Times New Roman" w:hAnsi="Arial" w:cs="Arial"/>
        </w:rPr>
        <w:t xml:space="preserve">Eighteen people were randomly selected to complete the survey questionnaire during the pilot survey. The aim was to ascertain if the questionnaire was robust and fit for purpose. In order to get the true picture, the participants were not informed that this was a pilot survey but were asked at the end to provide feedback relating to the </w:t>
      </w:r>
      <w:r w:rsidR="000145D4" w:rsidRPr="00B846EC">
        <w:rPr>
          <w:rFonts w:ascii="Arial" w:eastAsia="Times New Roman" w:hAnsi="Arial" w:cs="Arial"/>
        </w:rPr>
        <w:t>layout</w:t>
      </w:r>
      <w:r>
        <w:rPr>
          <w:rFonts w:ascii="Arial" w:eastAsia="Times New Roman" w:hAnsi="Arial" w:cs="Arial"/>
        </w:rPr>
        <w:t xml:space="preserve"> of the questionnaire</w:t>
      </w:r>
      <w:r w:rsidR="000145D4" w:rsidRPr="00B846EC">
        <w:rPr>
          <w:rFonts w:ascii="Arial" w:eastAsia="Times New Roman" w:hAnsi="Arial" w:cs="Arial"/>
        </w:rPr>
        <w:t xml:space="preserve">, </w:t>
      </w:r>
      <w:r>
        <w:rPr>
          <w:rFonts w:ascii="Arial" w:eastAsia="Times New Roman" w:hAnsi="Arial" w:cs="Arial"/>
        </w:rPr>
        <w:t>clarity, duration, grammar, understanding, and any other comments or suggestions.</w:t>
      </w:r>
      <w:r w:rsidR="000145D4" w:rsidRPr="00B846EC">
        <w:rPr>
          <w:rFonts w:ascii="Arial" w:eastAsia="Times New Roman" w:hAnsi="Arial" w:cs="Arial"/>
        </w:rPr>
        <w:t xml:space="preserve"> </w:t>
      </w:r>
    </w:p>
    <w:p w14:paraId="35F32B04" w14:textId="0A043583" w:rsidR="000145D4" w:rsidRPr="00B846EC" w:rsidRDefault="00C22C48" w:rsidP="00B846EC">
      <w:pPr>
        <w:pStyle w:val="Standard"/>
        <w:spacing w:before="28" w:line="360" w:lineRule="auto"/>
        <w:rPr>
          <w:rFonts w:ascii="Arial" w:eastAsia="Times New Roman" w:hAnsi="Arial" w:cs="Arial"/>
        </w:rPr>
      </w:pPr>
      <w:r>
        <w:rPr>
          <w:rFonts w:ascii="Arial" w:eastAsia="Times New Roman" w:hAnsi="Arial" w:cs="Arial"/>
        </w:rPr>
        <w:t xml:space="preserve">It was observed that the participants were very honest and provided several feedbacks. The key points gathered from the feedbacks includes; omission of words or question marks and clarity in some areas. </w:t>
      </w:r>
      <w:r w:rsidR="000145D4" w:rsidRPr="00B846EC">
        <w:rPr>
          <w:rFonts w:ascii="Arial" w:eastAsia="Times New Roman" w:hAnsi="Arial" w:cs="Arial"/>
        </w:rPr>
        <w:t xml:space="preserve">correspondents were grammatical errors, omission and design errors. The </w:t>
      </w:r>
      <w:r>
        <w:rPr>
          <w:rFonts w:ascii="Arial" w:eastAsia="Times New Roman" w:hAnsi="Arial" w:cs="Arial"/>
        </w:rPr>
        <w:t>following amendments were made</w:t>
      </w:r>
      <w:r w:rsidR="000145D4" w:rsidRPr="00B846EC">
        <w:rPr>
          <w:rFonts w:ascii="Arial" w:eastAsia="Times New Roman" w:hAnsi="Arial" w:cs="Arial"/>
        </w:rPr>
        <w:t>:</w:t>
      </w:r>
    </w:p>
    <w:p w14:paraId="4CC60D7F" w14:textId="1F0C38EA" w:rsidR="000145D4" w:rsidRPr="00B846EC" w:rsidRDefault="00C22C48" w:rsidP="004336C2">
      <w:pPr>
        <w:pStyle w:val="Standard"/>
        <w:numPr>
          <w:ilvl w:val="0"/>
          <w:numId w:val="26"/>
        </w:numPr>
        <w:spacing w:before="28" w:line="360" w:lineRule="auto"/>
        <w:rPr>
          <w:rFonts w:ascii="Arial" w:eastAsia="Times New Roman" w:hAnsi="Arial" w:cs="Arial"/>
        </w:rPr>
      </w:pPr>
      <w:r>
        <w:rPr>
          <w:rFonts w:ascii="Arial" w:eastAsia="Times New Roman" w:hAnsi="Arial" w:cs="Arial"/>
        </w:rPr>
        <w:t>Question 1 &amp; 6 – missing question mark was added</w:t>
      </w:r>
      <w:r w:rsidR="000145D4" w:rsidRPr="00B846EC">
        <w:rPr>
          <w:rFonts w:ascii="Arial" w:eastAsia="Times New Roman" w:hAnsi="Arial" w:cs="Arial"/>
        </w:rPr>
        <w:t>.</w:t>
      </w:r>
    </w:p>
    <w:p w14:paraId="6500A131" w14:textId="0A3910A4" w:rsidR="000145D4" w:rsidRPr="00B846EC" w:rsidRDefault="000145D4" w:rsidP="004336C2">
      <w:pPr>
        <w:pStyle w:val="Standard"/>
        <w:numPr>
          <w:ilvl w:val="0"/>
          <w:numId w:val="25"/>
        </w:numPr>
        <w:spacing w:before="28" w:line="360" w:lineRule="auto"/>
        <w:rPr>
          <w:rFonts w:ascii="Arial" w:eastAsia="Times New Roman" w:hAnsi="Arial" w:cs="Arial"/>
        </w:rPr>
      </w:pPr>
      <w:r w:rsidRPr="00B846EC">
        <w:rPr>
          <w:rFonts w:ascii="Arial" w:eastAsia="Times New Roman" w:hAnsi="Arial" w:cs="Arial"/>
        </w:rPr>
        <w:lastRenderedPageBreak/>
        <w:t>Question 3</w:t>
      </w:r>
      <w:r w:rsidR="00C22C48">
        <w:rPr>
          <w:rFonts w:ascii="Arial" w:eastAsia="Times New Roman" w:hAnsi="Arial" w:cs="Arial"/>
        </w:rPr>
        <w:t xml:space="preserve"> &amp; 4</w:t>
      </w:r>
      <w:r w:rsidRPr="00B846EC">
        <w:rPr>
          <w:rFonts w:ascii="Arial" w:eastAsia="Times New Roman" w:hAnsi="Arial" w:cs="Arial"/>
        </w:rPr>
        <w:t xml:space="preserve"> </w:t>
      </w:r>
      <w:r w:rsidR="00C22C48">
        <w:rPr>
          <w:rFonts w:ascii="Arial" w:eastAsia="Times New Roman" w:hAnsi="Arial" w:cs="Arial"/>
        </w:rPr>
        <w:t>– Reworded for clarity</w:t>
      </w:r>
      <w:r w:rsidRPr="00B846EC">
        <w:rPr>
          <w:rFonts w:ascii="Arial" w:eastAsia="Times New Roman" w:hAnsi="Arial" w:cs="Arial"/>
        </w:rPr>
        <w:t>.</w:t>
      </w:r>
    </w:p>
    <w:p w14:paraId="59132216" w14:textId="14743BB7" w:rsidR="000145D4" w:rsidRPr="00B846EC" w:rsidRDefault="00C22C48" w:rsidP="004336C2">
      <w:pPr>
        <w:pStyle w:val="Standard"/>
        <w:numPr>
          <w:ilvl w:val="0"/>
          <w:numId w:val="27"/>
        </w:numPr>
        <w:spacing w:before="28" w:line="360" w:lineRule="auto"/>
        <w:rPr>
          <w:rFonts w:ascii="Arial" w:eastAsia="Times New Roman" w:hAnsi="Arial" w:cs="Arial"/>
        </w:rPr>
      </w:pPr>
      <w:r>
        <w:rPr>
          <w:rFonts w:ascii="Arial" w:eastAsia="Times New Roman" w:hAnsi="Arial" w:cs="Arial"/>
        </w:rPr>
        <w:t>Question 7 to15 – Grouped into a multi-question 7a to 7h</w:t>
      </w:r>
      <w:r w:rsidR="000145D4" w:rsidRPr="00B846EC">
        <w:rPr>
          <w:rFonts w:ascii="Arial" w:eastAsia="Times New Roman" w:hAnsi="Arial" w:cs="Arial"/>
        </w:rPr>
        <w:t>.</w:t>
      </w:r>
    </w:p>
    <w:p w14:paraId="4E0F9350" w14:textId="2266F553" w:rsidR="000145D4" w:rsidRPr="00B846EC" w:rsidRDefault="000145D4" w:rsidP="00B846EC">
      <w:pPr>
        <w:pStyle w:val="Standard"/>
        <w:spacing w:before="238" w:line="360" w:lineRule="auto"/>
        <w:rPr>
          <w:rFonts w:ascii="Arial" w:eastAsia="Times New Roman" w:hAnsi="Arial" w:cs="Arial"/>
        </w:rPr>
      </w:pPr>
      <w:r w:rsidRPr="00B846EC">
        <w:rPr>
          <w:rFonts w:ascii="Arial" w:eastAsia="Times New Roman" w:hAnsi="Arial" w:cs="Arial"/>
        </w:rPr>
        <w:t xml:space="preserve">As </w:t>
      </w:r>
      <w:r w:rsidR="00295A79">
        <w:rPr>
          <w:rFonts w:ascii="Arial" w:eastAsia="Times New Roman" w:hAnsi="Arial" w:cs="Arial"/>
        </w:rPr>
        <w:t xml:space="preserve">discussed above, </w:t>
      </w:r>
      <w:r w:rsidRPr="00B846EC">
        <w:rPr>
          <w:rFonts w:ascii="Arial" w:eastAsia="Times New Roman" w:hAnsi="Arial" w:cs="Arial"/>
        </w:rPr>
        <w:t>a pilot study alone can</w:t>
      </w:r>
      <w:r w:rsidR="00295A79">
        <w:rPr>
          <w:rFonts w:ascii="Arial" w:eastAsia="Times New Roman" w:hAnsi="Arial" w:cs="Arial"/>
        </w:rPr>
        <w:t>not</w:t>
      </w:r>
      <w:r w:rsidRPr="00B846EC">
        <w:rPr>
          <w:rFonts w:ascii="Arial" w:eastAsia="Times New Roman" w:hAnsi="Arial" w:cs="Arial"/>
        </w:rPr>
        <w:t xml:space="preserve"> provide adequate </w:t>
      </w:r>
      <w:r w:rsidR="00295A79">
        <w:rPr>
          <w:rFonts w:ascii="Arial" w:eastAsia="Times New Roman" w:hAnsi="Arial" w:cs="Arial"/>
        </w:rPr>
        <w:t xml:space="preserve">evidence-based </w:t>
      </w:r>
      <w:r w:rsidRPr="00B846EC">
        <w:rPr>
          <w:rFonts w:ascii="Arial" w:eastAsia="Times New Roman" w:hAnsi="Arial" w:cs="Arial"/>
        </w:rPr>
        <w:t xml:space="preserve">data </w:t>
      </w:r>
      <w:r w:rsidR="00295A79">
        <w:rPr>
          <w:rFonts w:ascii="Arial" w:eastAsia="Times New Roman" w:hAnsi="Arial" w:cs="Arial"/>
        </w:rPr>
        <w:t xml:space="preserve">and </w:t>
      </w:r>
      <w:r w:rsidRPr="00B846EC">
        <w:rPr>
          <w:rFonts w:ascii="Arial" w:eastAsia="Times New Roman" w:hAnsi="Arial" w:cs="Arial"/>
        </w:rPr>
        <w:t xml:space="preserve">variability for </w:t>
      </w:r>
      <w:r w:rsidR="00295A79">
        <w:rPr>
          <w:rFonts w:ascii="Arial" w:eastAsia="Times New Roman" w:hAnsi="Arial" w:cs="Arial"/>
        </w:rPr>
        <w:t>holistic</w:t>
      </w:r>
      <w:r w:rsidRPr="00B846EC">
        <w:rPr>
          <w:rFonts w:ascii="Arial" w:eastAsia="Times New Roman" w:hAnsi="Arial" w:cs="Arial"/>
        </w:rPr>
        <w:t xml:space="preserve"> analysis to </w:t>
      </w:r>
      <w:r w:rsidR="00295A79">
        <w:rPr>
          <w:rFonts w:ascii="Arial" w:eastAsia="Times New Roman" w:hAnsi="Arial" w:cs="Arial"/>
        </w:rPr>
        <w:t xml:space="preserve">draw a conclusion. For example; to </w:t>
      </w:r>
      <w:r w:rsidRPr="00B846EC">
        <w:rPr>
          <w:rFonts w:ascii="Arial" w:eastAsia="Times New Roman" w:hAnsi="Arial" w:cs="Arial"/>
        </w:rPr>
        <w:t>estimate</w:t>
      </w:r>
      <w:r w:rsidR="00295A79">
        <w:rPr>
          <w:rFonts w:ascii="Arial" w:eastAsia="Times New Roman" w:hAnsi="Arial" w:cs="Arial"/>
        </w:rPr>
        <w:t xml:space="preserve"> for</w:t>
      </w:r>
      <w:r w:rsidRPr="00B846EC">
        <w:rPr>
          <w:rFonts w:ascii="Arial" w:eastAsia="Times New Roman" w:hAnsi="Arial" w:cs="Arial"/>
        </w:rPr>
        <w:t xml:space="preserve"> the number of animals to include in a well-designed experiment. A good and comprehensive review of the literature or even a single article is a more appropriate source of information on variability. The pilot study may, however, provide vital information on the severity of proposed procedures or treatments. Ruxton &amp; Colegrave (2006)</w:t>
      </w:r>
    </w:p>
    <w:p w14:paraId="46933E6D" w14:textId="77777777" w:rsidR="000145D4" w:rsidRPr="00B846EC" w:rsidRDefault="000145D4" w:rsidP="00B846EC">
      <w:pPr>
        <w:pStyle w:val="Standard"/>
        <w:spacing w:before="238" w:line="360" w:lineRule="auto"/>
        <w:rPr>
          <w:rFonts w:ascii="Arial" w:eastAsia="Times New Roman" w:hAnsi="Arial" w:cs="Arial"/>
          <w:u w:val="single"/>
        </w:rPr>
      </w:pPr>
      <w:r w:rsidRPr="00B846EC">
        <w:rPr>
          <w:rFonts w:ascii="Arial" w:eastAsia="Times New Roman" w:hAnsi="Arial" w:cs="Arial"/>
        </w:rPr>
        <w:t xml:space="preserve">3. 6 </w:t>
      </w:r>
      <w:r w:rsidRPr="00B846EC">
        <w:rPr>
          <w:rFonts w:ascii="Arial" w:eastAsia="Times New Roman" w:hAnsi="Arial" w:cs="Arial"/>
          <w:u w:val="single"/>
        </w:rPr>
        <w:t>ANALYSIS</w:t>
      </w:r>
    </w:p>
    <w:p w14:paraId="19CEB7B0" w14:textId="094854FD" w:rsidR="000145D4" w:rsidRPr="00B846EC" w:rsidRDefault="000145D4" w:rsidP="00B846EC">
      <w:pPr>
        <w:pStyle w:val="Standard"/>
        <w:spacing w:before="238" w:line="360" w:lineRule="auto"/>
        <w:rPr>
          <w:rFonts w:ascii="Arial" w:eastAsia="Times New Roman" w:hAnsi="Arial" w:cs="Arial"/>
        </w:rPr>
      </w:pPr>
      <w:r w:rsidRPr="00B846EC">
        <w:rPr>
          <w:rFonts w:ascii="Arial" w:eastAsia="Times New Roman" w:hAnsi="Arial" w:cs="Arial"/>
        </w:rPr>
        <w:t xml:space="preserve">The </w:t>
      </w:r>
      <w:r w:rsidR="00295A79">
        <w:rPr>
          <w:rFonts w:ascii="Arial" w:eastAsia="Times New Roman" w:hAnsi="Arial" w:cs="Arial"/>
        </w:rPr>
        <w:t xml:space="preserve">analysis </w:t>
      </w:r>
      <w:r w:rsidRPr="00B846EC">
        <w:rPr>
          <w:rFonts w:ascii="Arial" w:eastAsia="Times New Roman" w:hAnsi="Arial" w:cs="Arial"/>
        </w:rPr>
        <w:t xml:space="preserve">Chapter </w:t>
      </w:r>
      <w:r w:rsidR="00295A79">
        <w:rPr>
          <w:rFonts w:ascii="Arial" w:eastAsia="Times New Roman" w:hAnsi="Arial" w:cs="Arial"/>
        </w:rPr>
        <w:t xml:space="preserve">is the chapter that critically examines the data collected to in order to inform decision. The project findings and conclusions are usually driven by the </w:t>
      </w:r>
      <w:r w:rsidR="00295A79" w:rsidRPr="00B846EC">
        <w:rPr>
          <w:rFonts w:ascii="Arial" w:eastAsia="Times New Roman" w:hAnsi="Arial" w:cs="Arial"/>
        </w:rPr>
        <w:t>results</w:t>
      </w:r>
      <w:r w:rsidR="00295A79">
        <w:rPr>
          <w:rFonts w:ascii="Arial" w:eastAsia="Times New Roman" w:hAnsi="Arial" w:cs="Arial"/>
        </w:rPr>
        <w:t xml:space="preserve"> of this chapter and therefore makes this chapter the most critical of the project.</w:t>
      </w:r>
      <w:r w:rsidRPr="00B846EC">
        <w:rPr>
          <w:rFonts w:ascii="Arial" w:eastAsia="Times New Roman" w:hAnsi="Arial" w:cs="Arial"/>
        </w:rPr>
        <w:t xml:space="preserve"> </w:t>
      </w:r>
      <w:r w:rsidR="00295A79">
        <w:rPr>
          <w:rFonts w:ascii="Arial" w:eastAsia="Times New Roman" w:hAnsi="Arial" w:cs="Arial"/>
        </w:rPr>
        <w:t xml:space="preserve"> Selecting </w:t>
      </w:r>
      <w:r w:rsidR="004D7935">
        <w:rPr>
          <w:rFonts w:ascii="Arial" w:eastAsia="Times New Roman" w:hAnsi="Arial" w:cs="Arial"/>
        </w:rPr>
        <w:t>a method</w:t>
      </w:r>
      <w:r w:rsidR="00295A79">
        <w:rPr>
          <w:rFonts w:ascii="Arial" w:eastAsia="Times New Roman" w:hAnsi="Arial" w:cs="Arial"/>
        </w:rPr>
        <w:t xml:space="preserve"> of analysis depends on </w:t>
      </w:r>
      <w:r w:rsidR="004D7935">
        <w:rPr>
          <w:rFonts w:ascii="Arial" w:eastAsia="Times New Roman" w:hAnsi="Arial" w:cs="Arial"/>
        </w:rPr>
        <w:t>several factors including; the type of research data, sample size, skill of the researcher and the availability of application or software. Some of the tools available for a</w:t>
      </w:r>
      <w:r w:rsidRPr="00B846EC">
        <w:rPr>
          <w:rFonts w:ascii="Arial" w:eastAsia="Times New Roman" w:hAnsi="Arial" w:cs="Arial"/>
        </w:rPr>
        <w:t xml:space="preserve">nalysis </w:t>
      </w:r>
      <w:r w:rsidR="004D7935">
        <w:rPr>
          <w:rFonts w:ascii="Arial" w:eastAsia="Times New Roman" w:hAnsi="Arial" w:cs="Arial"/>
        </w:rPr>
        <w:t xml:space="preserve">includes; Microsoft EXCEL, Power BI, Tableau, SAS and SPSS. </w:t>
      </w:r>
      <w:r w:rsidRPr="00B846EC">
        <w:rPr>
          <w:rFonts w:ascii="Arial" w:eastAsia="Times New Roman" w:hAnsi="Arial" w:cs="Arial"/>
        </w:rPr>
        <w:t>Th</w:t>
      </w:r>
      <w:r w:rsidR="004D7935">
        <w:rPr>
          <w:rFonts w:ascii="Arial" w:eastAsia="Times New Roman" w:hAnsi="Arial" w:cs="Arial"/>
        </w:rPr>
        <w:t>e project will be using Microsoft EXCEL and</w:t>
      </w:r>
      <w:r w:rsidRPr="00B846EC">
        <w:rPr>
          <w:rFonts w:ascii="Arial" w:eastAsia="Times New Roman" w:hAnsi="Arial" w:cs="Arial"/>
        </w:rPr>
        <w:t xml:space="preserve"> </w:t>
      </w:r>
      <w:r w:rsidR="00B21DD4">
        <w:rPr>
          <w:rFonts w:ascii="Arial" w:eastAsia="Times New Roman" w:hAnsi="Arial" w:cs="Arial"/>
        </w:rPr>
        <w:t>SPSS</w:t>
      </w:r>
      <w:r w:rsidRPr="00B846EC">
        <w:rPr>
          <w:rFonts w:ascii="Arial" w:eastAsia="Times New Roman" w:hAnsi="Arial" w:cs="Arial"/>
        </w:rPr>
        <w:t xml:space="preserve"> to </w:t>
      </w:r>
      <w:r w:rsidR="004D7935">
        <w:rPr>
          <w:rFonts w:ascii="Arial" w:eastAsia="Times New Roman" w:hAnsi="Arial" w:cs="Arial"/>
        </w:rPr>
        <w:t>test</w:t>
      </w:r>
      <w:r w:rsidRPr="00B846EC">
        <w:rPr>
          <w:rFonts w:ascii="Arial" w:eastAsia="Times New Roman" w:hAnsi="Arial" w:cs="Arial"/>
        </w:rPr>
        <w:t xml:space="preserve"> the hypothesis.</w:t>
      </w:r>
    </w:p>
    <w:p w14:paraId="2A69977B" w14:textId="77777777" w:rsidR="000145D4" w:rsidRPr="00B846EC" w:rsidRDefault="000145D4" w:rsidP="00B846EC">
      <w:pPr>
        <w:pStyle w:val="Standard"/>
        <w:spacing w:before="238" w:line="360" w:lineRule="auto"/>
        <w:rPr>
          <w:rFonts w:ascii="Arial" w:eastAsia="Times New Roman" w:hAnsi="Arial" w:cs="Arial"/>
          <w:u w:val="single"/>
        </w:rPr>
      </w:pPr>
      <w:r w:rsidRPr="00B846EC">
        <w:rPr>
          <w:rFonts w:ascii="Arial" w:eastAsia="Times New Roman" w:hAnsi="Arial" w:cs="Arial"/>
        </w:rPr>
        <w:t xml:space="preserve">3.7 </w:t>
      </w:r>
      <w:r w:rsidRPr="00B846EC">
        <w:rPr>
          <w:rFonts w:ascii="Arial" w:eastAsia="Times New Roman" w:hAnsi="Arial" w:cs="Arial"/>
          <w:u w:val="single"/>
        </w:rPr>
        <w:t>RECOMMENDATIONS AND CONCLUSION:</w:t>
      </w:r>
    </w:p>
    <w:p w14:paraId="2FE51A88" w14:textId="15F7C772" w:rsidR="000145D4" w:rsidRDefault="00B17749" w:rsidP="00B846EC">
      <w:pPr>
        <w:pStyle w:val="Standard"/>
        <w:spacing w:before="28" w:line="360" w:lineRule="auto"/>
        <w:rPr>
          <w:rFonts w:ascii="Arial" w:eastAsia="Times New Roman" w:hAnsi="Arial" w:cs="Arial"/>
        </w:rPr>
      </w:pPr>
      <w:r>
        <w:rPr>
          <w:rFonts w:ascii="Arial" w:eastAsia="Times New Roman" w:hAnsi="Arial" w:cs="Arial"/>
        </w:rPr>
        <w:t>The project will attempt to present</w:t>
      </w:r>
      <w:r w:rsidR="000145D4" w:rsidRPr="00B846EC">
        <w:rPr>
          <w:rFonts w:ascii="Arial" w:eastAsia="Times New Roman" w:hAnsi="Arial" w:cs="Arial"/>
        </w:rPr>
        <w:t xml:space="preserve"> conclusions derived from the results</w:t>
      </w:r>
      <w:r>
        <w:rPr>
          <w:rFonts w:ascii="Arial" w:eastAsia="Times New Roman" w:hAnsi="Arial" w:cs="Arial"/>
        </w:rPr>
        <w:t xml:space="preserve"> of the analysis</w:t>
      </w:r>
      <w:r w:rsidR="000145D4" w:rsidRPr="00B846EC">
        <w:rPr>
          <w:rFonts w:ascii="Arial" w:eastAsia="Times New Roman" w:hAnsi="Arial" w:cs="Arial"/>
        </w:rPr>
        <w:t xml:space="preserve">; </w:t>
      </w:r>
      <w:r>
        <w:rPr>
          <w:rFonts w:ascii="Arial" w:eastAsia="Times New Roman" w:hAnsi="Arial" w:cs="Arial"/>
        </w:rPr>
        <w:t xml:space="preserve">in line with the </w:t>
      </w:r>
      <w:r w:rsidR="009366EF">
        <w:rPr>
          <w:rFonts w:ascii="Arial" w:eastAsia="Times New Roman" w:hAnsi="Arial" w:cs="Arial"/>
        </w:rPr>
        <w:t>literature review</w:t>
      </w:r>
      <w:r>
        <w:rPr>
          <w:rFonts w:ascii="Arial" w:eastAsia="Times New Roman" w:hAnsi="Arial" w:cs="Arial"/>
        </w:rPr>
        <w:t xml:space="preserve"> studied in chapter 2</w:t>
      </w:r>
      <w:r w:rsidR="000145D4" w:rsidRPr="00B846EC">
        <w:rPr>
          <w:rFonts w:ascii="Arial" w:eastAsia="Times New Roman" w:hAnsi="Arial" w:cs="Arial"/>
        </w:rPr>
        <w:t xml:space="preserve">. </w:t>
      </w:r>
      <w:r w:rsidR="00967177">
        <w:rPr>
          <w:rFonts w:ascii="Arial" w:eastAsia="Times New Roman" w:hAnsi="Arial" w:cs="Arial"/>
        </w:rPr>
        <w:t>To alleviate the possibility of been bias in concluding the hypothesis</w:t>
      </w:r>
      <w:r w:rsidR="000145D4" w:rsidRPr="00B846EC">
        <w:rPr>
          <w:rFonts w:ascii="Arial" w:eastAsia="Times New Roman" w:hAnsi="Arial" w:cs="Arial"/>
        </w:rPr>
        <w:t xml:space="preserve">, </w:t>
      </w:r>
      <w:r w:rsidR="00967177">
        <w:rPr>
          <w:rFonts w:ascii="Arial" w:eastAsia="Times New Roman" w:hAnsi="Arial" w:cs="Arial"/>
        </w:rPr>
        <w:t xml:space="preserve">the project </w:t>
      </w:r>
      <w:r w:rsidR="000C731F">
        <w:rPr>
          <w:rFonts w:ascii="Arial" w:eastAsia="Times New Roman" w:hAnsi="Arial" w:cs="Arial"/>
        </w:rPr>
        <w:t>will only make conclusions and recommendations</w:t>
      </w:r>
      <w:r>
        <w:rPr>
          <w:rFonts w:ascii="Arial" w:eastAsia="Times New Roman" w:hAnsi="Arial" w:cs="Arial"/>
        </w:rPr>
        <w:t xml:space="preserve"> using evidence-</w:t>
      </w:r>
      <w:r w:rsidR="000C731F">
        <w:rPr>
          <w:rFonts w:ascii="Arial" w:eastAsia="Times New Roman" w:hAnsi="Arial" w:cs="Arial"/>
        </w:rPr>
        <w:t xml:space="preserve">based on the results of the analysis </w:t>
      </w:r>
      <w:r w:rsidR="009366EF">
        <w:rPr>
          <w:rFonts w:ascii="Arial" w:eastAsia="Times New Roman" w:hAnsi="Arial" w:cs="Arial"/>
        </w:rPr>
        <w:t xml:space="preserve">in line with the literature review </w:t>
      </w:r>
      <w:r w:rsidR="000C731F">
        <w:rPr>
          <w:rFonts w:ascii="Arial" w:eastAsia="Times New Roman" w:hAnsi="Arial" w:cs="Arial"/>
        </w:rPr>
        <w:t>for the benefit of future implementations.</w:t>
      </w:r>
      <w:r w:rsidR="000145D4" w:rsidRPr="00B846EC">
        <w:rPr>
          <w:rFonts w:ascii="Arial" w:eastAsia="Times New Roman" w:hAnsi="Arial" w:cs="Arial"/>
        </w:rPr>
        <w:t xml:space="preserve"> </w:t>
      </w:r>
    </w:p>
    <w:p w14:paraId="7A504099" w14:textId="73CB198D" w:rsidR="000C731F" w:rsidRDefault="000C731F" w:rsidP="00B846EC">
      <w:pPr>
        <w:pStyle w:val="Standard"/>
        <w:spacing w:before="28" w:line="360" w:lineRule="auto"/>
        <w:rPr>
          <w:rFonts w:ascii="Arial" w:eastAsia="Times New Roman" w:hAnsi="Arial" w:cs="Arial"/>
        </w:rPr>
      </w:pPr>
    </w:p>
    <w:p w14:paraId="51A02CAF" w14:textId="08DF1629" w:rsidR="000C731F" w:rsidRDefault="000C731F" w:rsidP="00B846EC">
      <w:pPr>
        <w:pStyle w:val="Standard"/>
        <w:spacing w:before="28" w:line="360" w:lineRule="auto"/>
        <w:rPr>
          <w:rFonts w:ascii="Arial" w:eastAsia="Times New Roman" w:hAnsi="Arial" w:cs="Arial"/>
        </w:rPr>
      </w:pPr>
    </w:p>
    <w:p w14:paraId="7161DB8A" w14:textId="52302342" w:rsidR="000C731F" w:rsidRDefault="000C731F" w:rsidP="00B846EC">
      <w:pPr>
        <w:pStyle w:val="Standard"/>
        <w:spacing w:before="28" w:line="360" w:lineRule="auto"/>
        <w:rPr>
          <w:rFonts w:ascii="Arial" w:eastAsia="Times New Roman" w:hAnsi="Arial" w:cs="Arial"/>
        </w:rPr>
      </w:pPr>
    </w:p>
    <w:p w14:paraId="1BC58AFF" w14:textId="04722152" w:rsidR="000C731F" w:rsidRDefault="000C731F" w:rsidP="00B846EC">
      <w:pPr>
        <w:pStyle w:val="Standard"/>
        <w:spacing w:before="28" w:line="360" w:lineRule="auto"/>
        <w:rPr>
          <w:rFonts w:ascii="Arial" w:eastAsia="Times New Roman" w:hAnsi="Arial" w:cs="Arial"/>
        </w:rPr>
      </w:pPr>
    </w:p>
    <w:p w14:paraId="2975019C" w14:textId="08CB87B4" w:rsidR="000C731F" w:rsidRDefault="000C731F" w:rsidP="00B846EC">
      <w:pPr>
        <w:pStyle w:val="Standard"/>
        <w:spacing w:before="28" w:line="360" w:lineRule="auto"/>
        <w:rPr>
          <w:rFonts w:ascii="Arial" w:eastAsia="Times New Roman" w:hAnsi="Arial" w:cs="Arial"/>
        </w:rPr>
      </w:pPr>
    </w:p>
    <w:p w14:paraId="0321C98E" w14:textId="423DF2CD" w:rsidR="000C731F" w:rsidRDefault="000C731F" w:rsidP="00B846EC">
      <w:pPr>
        <w:pStyle w:val="Standard"/>
        <w:spacing w:before="28" w:line="360" w:lineRule="auto"/>
        <w:rPr>
          <w:rFonts w:ascii="Arial" w:eastAsia="Times New Roman" w:hAnsi="Arial" w:cs="Arial"/>
        </w:rPr>
      </w:pPr>
    </w:p>
    <w:p w14:paraId="5D986E60" w14:textId="3BCF49CB" w:rsidR="000C731F" w:rsidRDefault="000C731F" w:rsidP="00B846EC">
      <w:pPr>
        <w:pStyle w:val="Standard"/>
        <w:spacing w:before="28" w:line="360" w:lineRule="auto"/>
        <w:rPr>
          <w:rFonts w:ascii="Arial" w:eastAsia="Times New Roman" w:hAnsi="Arial" w:cs="Arial"/>
        </w:rPr>
      </w:pPr>
    </w:p>
    <w:p w14:paraId="09EFBC35" w14:textId="77777777" w:rsidR="00CA4E68" w:rsidRPr="00CA4E68" w:rsidRDefault="00CA4E68" w:rsidP="00CA4E68">
      <w:pPr>
        <w:pStyle w:val="Standard"/>
        <w:suppressAutoHyphens w:val="0"/>
        <w:spacing w:before="28" w:line="360" w:lineRule="auto"/>
        <w:ind w:right="-62"/>
        <w:jc w:val="center"/>
        <w:rPr>
          <w:rFonts w:ascii="Arial" w:eastAsia="Times New Roman" w:hAnsi="Arial" w:cs="Arial"/>
          <w:b/>
          <w:bCs/>
          <w:color w:val="000000"/>
          <w:sz w:val="27"/>
          <w:szCs w:val="27"/>
          <w:u w:val="single"/>
          <w:lang w:eastAsia="ar-SA" w:bidi="ar-SA"/>
        </w:rPr>
      </w:pPr>
      <w:r w:rsidRPr="00CA4E68">
        <w:rPr>
          <w:rFonts w:ascii="Arial" w:eastAsia="Times New Roman" w:hAnsi="Arial" w:cs="Arial"/>
          <w:b/>
          <w:bCs/>
          <w:color w:val="000000"/>
          <w:sz w:val="27"/>
          <w:szCs w:val="27"/>
          <w:u w:val="single"/>
          <w:lang w:eastAsia="ar-SA" w:bidi="ar-SA"/>
        </w:rPr>
        <w:lastRenderedPageBreak/>
        <w:t>CHAPTER FOUR</w:t>
      </w:r>
    </w:p>
    <w:p w14:paraId="4D1404E3" w14:textId="77777777" w:rsidR="00CA4E68" w:rsidRPr="00CA4E68" w:rsidRDefault="00CA4E68" w:rsidP="00CA4E68">
      <w:pPr>
        <w:pStyle w:val="Standard"/>
        <w:suppressAutoHyphens w:val="0"/>
        <w:spacing w:before="28" w:line="360" w:lineRule="auto"/>
        <w:jc w:val="center"/>
        <w:rPr>
          <w:rFonts w:ascii="Arial" w:eastAsia="Times New Roman" w:hAnsi="Arial" w:cs="Arial"/>
          <w:b/>
          <w:bCs/>
          <w:color w:val="000000"/>
          <w:sz w:val="27"/>
          <w:szCs w:val="27"/>
          <w:u w:val="single"/>
          <w:lang w:eastAsia="ar-SA" w:bidi="ar-SA"/>
        </w:rPr>
      </w:pPr>
      <w:r w:rsidRPr="00CA4E68">
        <w:rPr>
          <w:rFonts w:ascii="Arial" w:eastAsia="Times New Roman" w:hAnsi="Arial" w:cs="Arial"/>
          <w:b/>
          <w:bCs/>
          <w:color w:val="000000"/>
          <w:sz w:val="27"/>
          <w:szCs w:val="27"/>
          <w:u w:val="single"/>
          <w:lang w:eastAsia="ar-SA" w:bidi="ar-SA"/>
        </w:rPr>
        <w:t>ANALYSIS</w:t>
      </w:r>
    </w:p>
    <w:p w14:paraId="140C5BD0" w14:textId="77777777" w:rsidR="00CA4E68" w:rsidRPr="00E20756" w:rsidRDefault="00CA4E68" w:rsidP="00CA4E68">
      <w:pPr>
        <w:pStyle w:val="Standard"/>
        <w:suppressAutoHyphens w:val="0"/>
        <w:spacing w:before="28" w:line="360" w:lineRule="auto"/>
        <w:rPr>
          <w:rFonts w:ascii="Arial" w:eastAsia="Times New Roman" w:hAnsi="Arial" w:cs="Arial"/>
          <w:b/>
          <w:color w:val="000000"/>
          <w:u w:val="single"/>
          <w:lang w:eastAsia="ar-SA" w:bidi="ar-SA"/>
        </w:rPr>
      </w:pPr>
      <w:r w:rsidRPr="00E20756">
        <w:rPr>
          <w:rFonts w:ascii="Arial" w:eastAsia="Times New Roman" w:hAnsi="Arial" w:cs="Arial"/>
          <w:b/>
          <w:color w:val="000000"/>
          <w:lang w:eastAsia="ar-SA" w:bidi="ar-SA"/>
        </w:rPr>
        <w:t xml:space="preserve">4.1 </w:t>
      </w:r>
      <w:r w:rsidRPr="00E20756">
        <w:rPr>
          <w:rFonts w:ascii="Arial" w:eastAsia="Times New Roman" w:hAnsi="Arial" w:cs="Arial"/>
          <w:b/>
          <w:color w:val="000000"/>
          <w:u w:val="single"/>
          <w:lang w:eastAsia="ar-SA" w:bidi="ar-SA"/>
        </w:rPr>
        <w:t>INTRODUCTION</w:t>
      </w:r>
    </w:p>
    <w:p w14:paraId="392AFF92" w14:textId="4BD01FE5" w:rsidR="00CA4E68" w:rsidRPr="00CA4E68" w:rsidRDefault="00CA4E68" w:rsidP="00CA4E68">
      <w:pPr>
        <w:pStyle w:val="Standard"/>
        <w:suppressAutoHyphens w:val="0"/>
        <w:spacing w:before="28" w:line="360" w:lineRule="auto"/>
        <w:rPr>
          <w:rFonts w:ascii="Arial" w:eastAsia="Times New Roman" w:hAnsi="Arial" w:cs="Arial"/>
          <w:color w:val="000000"/>
          <w:lang w:eastAsia="ar-SA" w:bidi="ar-SA"/>
        </w:rPr>
      </w:pPr>
      <w:r w:rsidRPr="00CA4E68">
        <w:rPr>
          <w:rFonts w:ascii="Arial" w:eastAsia="Times New Roman" w:hAnsi="Arial" w:cs="Arial"/>
          <w:color w:val="000000"/>
          <w:lang w:eastAsia="ar-SA" w:bidi="ar-SA"/>
        </w:rPr>
        <w:t xml:space="preserve">This chapter presents analysis and results obtained from the questionnaires used to </w:t>
      </w:r>
      <w:r w:rsidR="00B17749">
        <w:rPr>
          <w:rFonts w:ascii="Arial" w:eastAsia="Times New Roman" w:hAnsi="Arial" w:cs="Arial"/>
          <w:color w:val="000000"/>
          <w:lang w:eastAsia="ar-SA" w:bidi="ar-SA"/>
        </w:rPr>
        <w:t>gather</w:t>
      </w:r>
      <w:r>
        <w:rPr>
          <w:rFonts w:ascii="Arial" w:eastAsia="Times New Roman" w:hAnsi="Arial" w:cs="Arial"/>
          <w:color w:val="000000"/>
          <w:lang w:eastAsia="ar-SA" w:bidi="ar-SA"/>
        </w:rPr>
        <w:t xml:space="preserve"> information </w:t>
      </w:r>
      <w:r w:rsidR="00B17749">
        <w:rPr>
          <w:rFonts w:ascii="Arial" w:eastAsia="Times New Roman" w:hAnsi="Arial" w:cs="Arial"/>
          <w:color w:val="000000"/>
          <w:lang w:eastAsia="ar-SA" w:bidi="ar-SA"/>
        </w:rPr>
        <w:t>from</w:t>
      </w:r>
      <w:r>
        <w:rPr>
          <w:rFonts w:ascii="Arial" w:eastAsia="Times New Roman" w:hAnsi="Arial" w:cs="Arial"/>
          <w:color w:val="000000"/>
          <w:lang w:eastAsia="ar-SA" w:bidi="ar-SA"/>
        </w:rPr>
        <w:t xml:space="preserve"> MJDI</w:t>
      </w:r>
      <w:r w:rsidRPr="00CA4E68">
        <w:rPr>
          <w:rFonts w:ascii="Arial" w:eastAsia="Times New Roman" w:hAnsi="Arial" w:cs="Arial"/>
          <w:color w:val="000000"/>
          <w:lang w:eastAsia="ar-SA" w:bidi="ar-SA"/>
        </w:rPr>
        <w:t xml:space="preserve"> users</w:t>
      </w:r>
      <w:r w:rsidR="00B17749">
        <w:rPr>
          <w:rFonts w:ascii="Arial" w:eastAsia="Times New Roman" w:hAnsi="Arial" w:cs="Arial"/>
          <w:color w:val="000000"/>
          <w:lang w:eastAsia="ar-SA" w:bidi="ar-SA"/>
        </w:rPr>
        <w:t xml:space="preserve"> on how they</w:t>
      </w:r>
      <w:r w:rsidRPr="00CA4E68">
        <w:rPr>
          <w:rFonts w:ascii="Arial" w:eastAsia="Times New Roman" w:hAnsi="Arial" w:cs="Arial"/>
          <w:color w:val="000000"/>
          <w:lang w:eastAsia="ar-SA" w:bidi="ar-SA"/>
        </w:rPr>
        <w:t xml:space="preserve"> felt during the transition</w:t>
      </w:r>
      <w:r w:rsidR="005D41EC">
        <w:rPr>
          <w:rFonts w:ascii="Arial" w:eastAsia="Times New Roman" w:hAnsi="Arial" w:cs="Arial"/>
          <w:color w:val="000000"/>
          <w:lang w:eastAsia="ar-SA" w:bidi="ar-SA"/>
        </w:rPr>
        <w:t xml:space="preserve"> from their previous systems</w:t>
      </w:r>
      <w:r w:rsidRPr="00CA4E68">
        <w:rPr>
          <w:rFonts w:ascii="Arial" w:eastAsia="Times New Roman" w:hAnsi="Arial" w:cs="Arial"/>
          <w:color w:val="000000"/>
          <w:lang w:eastAsia="ar-SA" w:bidi="ar-SA"/>
        </w:rPr>
        <w:t xml:space="preserve"> to</w:t>
      </w:r>
      <w:r w:rsidR="005D41EC">
        <w:rPr>
          <w:rFonts w:ascii="Arial" w:eastAsia="Times New Roman" w:hAnsi="Arial" w:cs="Arial"/>
          <w:color w:val="000000"/>
          <w:lang w:eastAsia="ar-SA" w:bidi="ar-SA"/>
        </w:rPr>
        <w:t xml:space="preserve"> MJDI;</w:t>
      </w:r>
      <w:r w:rsidRPr="00CA4E68">
        <w:rPr>
          <w:rFonts w:ascii="Arial" w:eastAsia="Times New Roman" w:hAnsi="Arial" w:cs="Arial"/>
          <w:color w:val="000000"/>
          <w:lang w:eastAsia="ar-SA" w:bidi="ar-SA"/>
        </w:rPr>
        <w:t xml:space="preserve"> </w:t>
      </w:r>
      <w:r w:rsidR="005D41EC">
        <w:rPr>
          <w:rFonts w:ascii="Arial" w:eastAsia="Times New Roman" w:hAnsi="Arial" w:cs="Arial"/>
          <w:color w:val="000000"/>
          <w:lang w:eastAsia="ar-SA" w:bidi="ar-SA"/>
        </w:rPr>
        <w:t>with particularly</w:t>
      </w:r>
      <w:r w:rsidRPr="00CA4E68">
        <w:rPr>
          <w:rFonts w:ascii="Arial" w:eastAsia="Times New Roman" w:hAnsi="Arial" w:cs="Arial"/>
          <w:color w:val="000000"/>
          <w:lang w:eastAsia="ar-SA" w:bidi="ar-SA"/>
        </w:rPr>
        <w:t xml:space="preserve"> </w:t>
      </w:r>
      <w:r w:rsidR="005D41EC">
        <w:rPr>
          <w:rFonts w:ascii="Arial" w:eastAsia="Times New Roman" w:hAnsi="Arial" w:cs="Arial"/>
          <w:color w:val="000000"/>
          <w:lang w:eastAsia="ar-SA" w:bidi="ar-SA"/>
        </w:rPr>
        <w:t>attention</w:t>
      </w:r>
      <w:r w:rsidRPr="00CA4E68">
        <w:rPr>
          <w:rFonts w:ascii="Arial" w:eastAsia="Times New Roman" w:hAnsi="Arial" w:cs="Arial"/>
          <w:color w:val="000000"/>
          <w:lang w:eastAsia="ar-SA" w:bidi="ar-SA"/>
        </w:rPr>
        <w:t xml:space="preserve"> to change management</w:t>
      </w:r>
      <w:r w:rsidR="005D41EC">
        <w:rPr>
          <w:rFonts w:ascii="Arial" w:eastAsia="Times New Roman" w:hAnsi="Arial" w:cs="Arial"/>
          <w:color w:val="000000"/>
          <w:lang w:eastAsia="ar-SA" w:bidi="ar-SA"/>
        </w:rPr>
        <w:t xml:space="preserve"> process</w:t>
      </w:r>
      <w:r w:rsidRPr="00CA4E68">
        <w:rPr>
          <w:rFonts w:ascii="Arial" w:eastAsia="Times New Roman" w:hAnsi="Arial" w:cs="Arial"/>
          <w:color w:val="000000"/>
          <w:lang w:eastAsia="ar-SA" w:bidi="ar-SA"/>
        </w:rPr>
        <w:t xml:space="preserve">. A total of </w:t>
      </w:r>
      <w:r w:rsidR="005D41EC">
        <w:rPr>
          <w:rFonts w:ascii="Arial" w:eastAsia="Times New Roman" w:hAnsi="Arial" w:cs="Arial"/>
          <w:color w:val="000000"/>
          <w:lang w:eastAsia="ar-SA" w:bidi="ar-SA"/>
        </w:rPr>
        <w:t>387</w:t>
      </w:r>
      <w:r w:rsidRPr="00CA4E68">
        <w:rPr>
          <w:rFonts w:ascii="Arial" w:eastAsia="Times New Roman" w:hAnsi="Arial" w:cs="Arial"/>
          <w:color w:val="000000"/>
          <w:lang w:eastAsia="ar-SA" w:bidi="ar-SA"/>
        </w:rPr>
        <w:t xml:space="preserve"> questionnaires </w:t>
      </w:r>
      <w:r w:rsidR="005D41EC">
        <w:rPr>
          <w:rFonts w:ascii="Arial" w:eastAsia="Times New Roman" w:hAnsi="Arial" w:cs="Arial"/>
          <w:color w:val="000000"/>
          <w:lang w:eastAsia="ar-SA" w:bidi="ar-SA"/>
        </w:rPr>
        <w:t>distributed for the survey</w:t>
      </w:r>
      <w:r>
        <w:rPr>
          <w:rFonts w:ascii="Arial" w:eastAsia="Times New Roman" w:hAnsi="Arial" w:cs="Arial"/>
          <w:color w:val="000000"/>
          <w:lang w:eastAsia="ar-SA" w:bidi="ar-SA"/>
        </w:rPr>
        <w:t xml:space="preserve">. Out of the </w:t>
      </w:r>
      <w:r w:rsidR="000C731F">
        <w:rPr>
          <w:rFonts w:ascii="Arial" w:eastAsia="Times New Roman" w:hAnsi="Arial" w:cs="Arial"/>
          <w:color w:val="000000"/>
          <w:lang w:eastAsia="ar-SA" w:bidi="ar-SA"/>
        </w:rPr>
        <w:t>387</w:t>
      </w:r>
      <w:r w:rsidRPr="00CA4E68">
        <w:rPr>
          <w:rFonts w:ascii="Arial" w:eastAsia="Times New Roman" w:hAnsi="Arial" w:cs="Arial"/>
          <w:color w:val="000000"/>
          <w:lang w:eastAsia="ar-SA" w:bidi="ar-SA"/>
        </w:rPr>
        <w:t xml:space="preserve"> questionnaires</w:t>
      </w:r>
      <w:r>
        <w:rPr>
          <w:rFonts w:ascii="Arial" w:eastAsia="Times New Roman" w:hAnsi="Arial" w:cs="Arial"/>
          <w:color w:val="000000"/>
          <w:lang w:eastAsia="ar-SA" w:bidi="ar-SA"/>
        </w:rPr>
        <w:t xml:space="preserve"> </w:t>
      </w:r>
      <w:r w:rsidR="000C731F">
        <w:rPr>
          <w:rFonts w:ascii="Arial" w:eastAsia="Times New Roman" w:hAnsi="Arial" w:cs="Arial"/>
          <w:color w:val="000000"/>
          <w:lang w:eastAsia="ar-SA" w:bidi="ar-SA"/>
        </w:rPr>
        <w:t>387</w:t>
      </w:r>
      <w:r w:rsidRPr="00CA4E68">
        <w:rPr>
          <w:rFonts w:ascii="Arial" w:eastAsia="Times New Roman" w:hAnsi="Arial" w:cs="Arial"/>
          <w:color w:val="000000"/>
          <w:lang w:eastAsia="ar-SA" w:bidi="ar-SA"/>
        </w:rPr>
        <w:t xml:space="preserve"> were completed, which represents hundred percent </w:t>
      </w:r>
      <w:r w:rsidR="000C731F">
        <w:rPr>
          <w:rFonts w:ascii="Arial" w:eastAsia="Times New Roman" w:hAnsi="Arial" w:cs="Arial"/>
          <w:color w:val="000000"/>
          <w:lang w:eastAsia="ar-SA" w:bidi="ar-SA"/>
        </w:rPr>
        <w:t>completion.</w:t>
      </w:r>
      <w:r w:rsidRPr="00CA4E68">
        <w:rPr>
          <w:rFonts w:ascii="Arial" w:eastAsia="Times New Roman" w:hAnsi="Arial" w:cs="Arial"/>
          <w:color w:val="000000"/>
          <w:lang w:eastAsia="ar-SA" w:bidi="ar-SA"/>
        </w:rPr>
        <w:t xml:space="preserve"> The hundred percent response was possible because an arrangement was made with each Unit and the questionnaires we</w:t>
      </w:r>
      <w:r>
        <w:rPr>
          <w:rFonts w:ascii="Arial" w:eastAsia="Times New Roman" w:hAnsi="Arial" w:cs="Arial"/>
          <w:color w:val="000000"/>
          <w:lang w:eastAsia="ar-SA" w:bidi="ar-SA"/>
        </w:rPr>
        <w:t>re completed in a forum of MJDI users.</w:t>
      </w:r>
      <w:r w:rsidRPr="00CA4E68">
        <w:rPr>
          <w:rFonts w:ascii="Arial" w:eastAsia="Times New Roman" w:hAnsi="Arial" w:cs="Arial"/>
          <w:color w:val="000000"/>
          <w:lang w:eastAsia="ar-SA" w:bidi="ar-SA"/>
        </w:rPr>
        <w:t xml:space="preserve"> </w:t>
      </w:r>
      <w:r w:rsidR="00A72B61">
        <w:rPr>
          <w:rFonts w:ascii="Arial" w:eastAsia="Times New Roman" w:hAnsi="Arial" w:cs="Arial"/>
          <w:color w:val="000000"/>
          <w:lang w:eastAsia="ar-SA" w:bidi="ar-SA"/>
        </w:rPr>
        <w:t>The first part of</w:t>
      </w:r>
      <w:r w:rsidRPr="00CA4E68">
        <w:rPr>
          <w:rFonts w:ascii="Arial" w:eastAsia="Times New Roman" w:hAnsi="Arial" w:cs="Arial"/>
          <w:color w:val="000000"/>
          <w:lang w:eastAsia="ar-SA" w:bidi="ar-SA"/>
        </w:rPr>
        <w:t xml:space="preserve"> the analysis</w:t>
      </w:r>
      <w:r w:rsidR="00A72B61">
        <w:rPr>
          <w:rFonts w:ascii="Arial" w:eastAsia="Times New Roman" w:hAnsi="Arial" w:cs="Arial"/>
          <w:color w:val="000000"/>
          <w:lang w:eastAsia="ar-SA" w:bidi="ar-SA"/>
        </w:rPr>
        <w:t xml:space="preserve"> uses Microsoft EXCEL</w:t>
      </w:r>
      <w:r w:rsidRPr="00CA4E68">
        <w:rPr>
          <w:rFonts w:ascii="Arial" w:eastAsia="Times New Roman" w:hAnsi="Arial" w:cs="Arial"/>
          <w:color w:val="000000"/>
          <w:lang w:eastAsia="ar-SA" w:bidi="ar-SA"/>
        </w:rPr>
        <w:t xml:space="preserve"> calculation </w:t>
      </w:r>
      <w:r w:rsidR="00A72B61">
        <w:rPr>
          <w:rFonts w:ascii="Arial" w:eastAsia="Times New Roman" w:hAnsi="Arial" w:cs="Arial"/>
          <w:color w:val="000000"/>
          <w:lang w:eastAsia="ar-SA" w:bidi="ar-SA"/>
        </w:rPr>
        <w:t xml:space="preserve">and charts </w:t>
      </w:r>
      <w:r w:rsidRPr="00CA4E68">
        <w:rPr>
          <w:rFonts w:ascii="Arial" w:eastAsia="Times New Roman" w:hAnsi="Arial" w:cs="Arial"/>
          <w:color w:val="000000"/>
          <w:lang w:eastAsia="ar-SA" w:bidi="ar-SA"/>
        </w:rPr>
        <w:t>to present percentages obtained in the responses for all questions and a further</w:t>
      </w:r>
      <w:r w:rsidR="00A72B61">
        <w:rPr>
          <w:rFonts w:ascii="Arial" w:eastAsia="Times New Roman" w:hAnsi="Arial" w:cs="Arial"/>
          <w:color w:val="000000"/>
          <w:lang w:eastAsia="ar-SA" w:bidi="ar-SA"/>
        </w:rPr>
        <w:t xml:space="preserve"> SPSS</w:t>
      </w:r>
      <w:r w:rsidRPr="00CA4E68">
        <w:rPr>
          <w:rFonts w:ascii="Arial" w:eastAsia="Times New Roman" w:hAnsi="Arial" w:cs="Arial"/>
          <w:color w:val="000000"/>
          <w:lang w:eastAsia="ar-SA" w:bidi="ar-SA"/>
        </w:rPr>
        <w:t xml:space="preserve"> Chi-square </w:t>
      </w:r>
      <w:r w:rsidR="00A72B61">
        <w:rPr>
          <w:rFonts w:ascii="Arial" w:eastAsia="Times New Roman" w:hAnsi="Arial" w:cs="Arial"/>
          <w:color w:val="000000"/>
          <w:lang w:eastAsia="ar-SA" w:bidi="ar-SA"/>
        </w:rPr>
        <w:t>t</w:t>
      </w:r>
      <w:r w:rsidRPr="00CA4E68">
        <w:rPr>
          <w:rFonts w:ascii="Arial" w:eastAsia="Times New Roman" w:hAnsi="Arial" w:cs="Arial"/>
          <w:color w:val="000000"/>
          <w:lang w:eastAsia="ar-SA" w:bidi="ar-SA"/>
        </w:rPr>
        <w:t xml:space="preserve">est </w:t>
      </w:r>
      <w:r w:rsidR="009366EF">
        <w:rPr>
          <w:rFonts w:ascii="Arial" w:eastAsia="Times New Roman" w:hAnsi="Arial" w:cs="Arial"/>
          <w:color w:val="000000"/>
          <w:lang w:eastAsia="ar-SA" w:bidi="ar-SA"/>
        </w:rPr>
        <w:t>to determine if the hypothesis should be accepted or rejected</w:t>
      </w:r>
      <w:r w:rsidRPr="00CA4E68">
        <w:rPr>
          <w:rFonts w:ascii="Arial" w:eastAsia="Times New Roman" w:hAnsi="Arial" w:cs="Arial"/>
          <w:color w:val="000000"/>
          <w:lang w:eastAsia="ar-SA" w:bidi="ar-SA"/>
        </w:rPr>
        <w:t>.</w:t>
      </w:r>
    </w:p>
    <w:p w14:paraId="419B690B" w14:textId="77777777" w:rsidR="00263DF3" w:rsidRDefault="00263DF3" w:rsidP="00CA4E68">
      <w:pPr>
        <w:pStyle w:val="Standard"/>
        <w:suppressAutoHyphens w:val="0"/>
        <w:spacing w:before="28"/>
        <w:rPr>
          <w:rFonts w:ascii="Arial" w:eastAsia="Times New Roman" w:hAnsi="Arial" w:cs="Arial"/>
          <w:lang w:eastAsia="ar-SA" w:bidi="ar-SA"/>
        </w:rPr>
      </w:pPr>
    </w:p>
    <w:p w14:paraId="02199F25" w14:textId="77777777" w:rsidR="00CA4E68" w:rsidRPr="00E20756" w:rsidRDefault="00CA4E68" w:rsidP="00CA4E68">
      <w:pPr>
        <w:pStyle w:val="Standard"/>
        <w:suppressAutoHyphens w:val="0"/>
        <w:spacing w:before="28"/>
        <w:rPr>
          <w:rFonts w:ascii="Arial" w:eastAsia="Times New Roman" w:hAnsi="Arial" w:cs="Arial"/>
          <w:b/>
          <w:u w:val="single"/>
          <w:lang w:eastAsia="ar-SA" w:bidi="ar-SA"/>
        </w:rPr>
      </w:pPr>
      <w:r w:rsidRPr="00E20756">
        <w:rPr>
          <w:rFonts w:ascii="Arial" w:eastAsia="Times New Roman" w:hAnsi="Arial" w:cs="Arial"/>
          <w:b/>
          <w:lang w:eastAsia="ar-SA" w:bidi="ar-SA"/>
        </w:rPr>
        <w:t xml:space="preserve">4.2 </w:t>
      </w:r>
      <w:r w:rsidRPr="00E20756">
        <w:rPr>
          <w:rFonts w:ascii="Arial" w:eastAsia="Times New Roman" w:hAnsi="Arial" w:cs="Arial"/>
          <w:b/>
          <w:u w:val="single"/>
          <w:lang w:eastAsia="ar-SA" w:bidi="ar-SA"/>
        </w:rPr>
        <w:t>EXCEL ANALYSIS (PERCENTAGES)</w:t>
      </w:r>
    </w:p>
    <w:p w14:paraId="2BFB013F" w14:textId="77777777" w:rsidR="00CA4E68" w:rsidRDefault="00CA4E68" w:rsidP="00CA4E68">
      <w:pPr>
        <w:pStyle w:val="Standard"/>
        <w:suppressAutoHyphens w:val="0"/>
        <w:spacing w:before="28"/>
        <w:rPr>
          <w:rFonts w:eastAsia="Times New Roman"/>
          <w:u w:val="single"/>
          <w:lang w:eastAsia="ar-SA" w:bidi="ar-SA"/>
        </w:rPr>
      </w:pPr>
    </w:p>
    <w:p w14:paraId="576B8735" w14:textId="77777777" w:rsidR="003B2FA4" w:rsidRPr="00B6262A" w:rsidRDefault="003B2FA4" w:rsidP="003B2FA4">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Question.1 What is your age group?</w:t>
      </w:r>
    </w:p>
    <w:p w14:paraId="532EEB5F" w14:textId="77777777" w:rsidR="003B2FA4" w:rsidRDefault="003B2FA4" w:rsidP="003B2FA4">
      <w:pPr>
        <w:pStyle w:val="Standard"/>
        <w:suppressAutoHyphens w:val="0"/>
        <w:spacing w:before="28"/>
        <w:rPr>
          <w:rFonts w:ascii="Arial" w:eastAsia="Times New Roman" w:hAnsi="Arial" w:cs="Arial"/>
          <w:lang w:eastAsia="ar-SA" w:bidi="ar-SA"/>
        </w:rPr>
      </w:pPr>
    </w:p>
    <w:p w14:paraId="4A0883A9" w14:textId="77777777" w:rsidR="003B2FA4" w:rsidRPr="00B6262A" w:rsidRDefault="003B2FA4" w:rsidP="003B2FA4">
      <w:pPr>
        <w:pStyle w:val="Standard"/>
        <w:suppressAutoHyphens w:val="0"/>
        <w:spacing w:before="28"/>
        <w:rPr>
          <w:rFonts w:ascii="Arial" w:eastAsia="Times New Roman" w:hAnsi="Arial" w:cs="Arial"/>
          <w:lang w:eastAsia="ar-SA" w:bidi="ar-SA"/>
        </w:rPr>
      </w:pPr>
      <w:r>
        <w:rPr>
          <w:rFonts w:ascii="Arial" w:eastAsia="Times New Roman" w:hAnsi="Arial" w:cs="Arial"/>
          <w:lang w:eastAsia="ar-SA" w:bidi="ar-SA"/>
        </w:rPr>
        <w:t>Response 1</w:t>
      </w:r>
    </w:p>
    <w:tbl>
      <w:tblPr>
        <w:tblW w:w="8931" w:type="dxa"/>
        <w:tblInd w:w="-5" w:type="dxa"/>
        <w:shd w:val="clear" w:color="auto" w:fill="B4C6E7" w:themeFill="accent1" w:themeFillTint="66"/>
        <w:tblLook w:val="04A0" w:firstRow="1" w:lastRow="0" w:firstColumn="1" w:lastColumn="0" w:noHBand="0" w:noVBand="1"/>
      </w:tblPr>
      <w:tblGrid>
        <w:gridCol w:w="2694"/>
        <w:gridCol w:w="3260"/>
        <w:gridCol w:w="2977"/>
      </w:tblGrid>
      <w:tr w:rsidR="003B2FA4" w:rsidRPr="003B2FA4" w14:paraId="32B402A7" w14:textId="77777777" w:rsidTr="003B2FA4">
        <w:trPr>
          <w:trHeight w:val="288"/>
        </w:trPr>
        <w:tc>
          <w:tcPr>
            <w:tcW w:w="2694" w:type="dxa"/>
            <w:tcBorders>
              <w:top w:val="single" w:sz="4" w:space="0" w:color="auto"/>
              <w:left w:val="single" w:sz="4" w:space="0" w:color="auto"/>
              <w:bottom w:val="single" w:sz="4" w:space="0" w:color="auto"/>
              <w:right w:val="single" w:sz="4" w:space="0" w:color="auto"/>
            </w:tcBorders>
            <w:shd w:val="clear" w:color="auto" w:fill="000000" w:themeFill="text1"/>
            <w:noWrap/>
            <w:vAlign w:val="bottom"/>
            <w:hideMark/>
          </w:tcPr>
          <w:p w14:paraId="43AFD6AA" w14:textId="77777777" w:rsidR="003B2FA4" w:rsidRPr="003B2FA4" w:rsidRDefault="003B2FA4" w:rsidP="003B2FA4">
            <w:pPr>
              <w:spacing w:after="0" w:line="240" w:lineRule="auto"/>
              <w:jc w:val="center"/>
              <w:rPr>
                <w:rFonts w:ascii="Arial" w:eastAsia="Times New Roman" w:hAnsi="Arial" w:cs="Arial"/>
                <w:b/>
                <w:bCs/>
                <w:color w:val="FFFFFF" w:themeColor="background1"/>
                <w:sz w:val="20"/>
                <w:szCs w:val="20"/>
                <w:lang w:eastAsia="en-GB"/>
              </w:rPr>
            </w:pPr>
            <w:r w:rsidRPr="003B2FA4">
              <w:rPr>
                <w:rFonts w:ascii="Arial" w:eastAsia="Times New Roman" w:hAnsi="Arial" w:cs="Arial"/>
                <w:b/>
                <w:bCs/>
                <w:color w:val="FFFFFF" w:themeColor="background1"/>
                <w:sz w:val="20"/>
                <w:szCs w:val="20"/>
                <w:lang w:eastAsia="en-GB"/>
              </w:rPr>
              <w:t>Age Group (Years)</w:t>
            </w:r>
          </w:p>
        </w:tc>
        <w:tc>
          <w:tcPr>
            <w:tcW w:w="3260"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4BCB23A7" w14:textId="77777777" w:rsidR="003B2FA4" w:rsidRPr="003B2FA4" w:rsidRDefault="003B2FA4" w:rsidP="003B2FA4">
            <w:pPr>
              <w:spacing w:after="0" w:line="240" w:lineRule="auto"/>
              <w:jc w:val="center"/>
              <w:rPr>
                <w:rFonts w:ascii="Arial" w:eastAsia="Times New Roman" w:hAnsi="Arial" w:cs="Arial"/>
                <w:b/>
                <w:bCs/>
                <w:color w:val="FFFFFF" w:themeColor="background1"/>
                <w:sz w:val="20"/>
                <w:szCs w:val="20"/>
                <w:lang w:eastAsia="en-GB"/>
              </w:rPr>
            </w:pPr>
            <w:r w:rsidRPr="003B2FA4">
              <w:rPr>
                <w:rFonts w:ascii="Arial" w:eastAsia="Times New Roman" w:hAnsi="Arial" w:cs="Arial"/>
                <w:b/>
                <w:bCs/>
                <w:color w:val="FFFFFF" w:themeColor="background1"/>
                <w:sz w:val="20"/>
                <w:szCs w:val="20"/>
                <w:lang w:eastAsia="en-GB"/>
              </w:rPr>
              <w:t>Number</w:t>
            </w:r>
          </w:p>
        </w:tc>
        <w:tc>
          <w:tcPr>
            <w:tcW w:w="2977"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4B23AD16" w14:textId="77777777" w:rsidR="003B2FA4" w:rsidRPr="003B2FA4" w:rsidRDefault="003B2FA4" w:rsidP="003B2FA4">
            <w:pPr>
              <w:spacing w:after="0" w:line="240" w:lineRule="auto"/>
              <w:jc w:val="center"/>
              <w:rPr>
                <w:rFonts w:ascii="Arial" w:eastAsia="Times New Roman" w:hAnsi="Arial" w:cs="Arial"/>
                <w:b/>
                <w:bCs/>
                <w:color w:val="FFFFFF" w:themeColor="background1"/>
                <w:sz w:val="20"/>
                <w:szCs w:val="20"/>
                <w:lang w:eastAsia="en-GB"/>
              </w:rPr>
            </w:pPr>
            <w:r w:rsidRPr="003B2FA4">
              <w:rPr>
                <w:rFonts w:ascii="Arial" w:eastAsia="Times New Roman" w:hAnsi="Arial" w:cs="Arial"/>
                <w:b/>
                <w:bCs/>
                <w:color w:val="FFFFFF" w:themeColor="background1"/>
                <w:sz w:val="20"/>
                <w:szCs w:val="20"/>
                <w:lang w:eastAsia="en-GB"/>
              </w:rPr>
              <w:t>Percentage (%)</w:t>
            </w:r>
          </w:p>
        </w:tc>
      </w:tr>
      <w:tr w:rsidR="003B2FA4" w:rsidRPr="003B2FA4" w14:paraId="7FF9F568" w14:textId="77777777" w:rsidTr="003B2FA4">
        <w:trPr>
          <w:trHeight w:val="288"/>
        </w:trPr>
        <w:tc>
          <w:tcPr>
            <w:tcW w:w="269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3ED69C75"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18-2</w:t>
            </w:r>
            <w:r w:rsidR="001A007B">
              <w:rPr>
                <w:rFonts w:ascii="Arial" w:eastAsia="Times New Roman" w:hAnsi="Arial" w:cs="Arial"/>
                <w:color w:val="000000"/>
                <w:sz w:val="20"/>
                <w:szCs w:val="20"/>
                <w:lang w:eastAsia="en-GB"/>
              </w:rPr>
              <w:t>2</w:t>
            </w:r>
          </w:p>
        </w:tc>
        <w:tc>
          <w:tcPr>
            <w:tcW w:w="3260" w:type="dxa"/>
            <w:tcBorders>
              <w:top w:val="nil"/>
              <w:left w:val="nil"/>
              <w:bottom w:val="single" w:sz="4" w:space="0" w:color="auto"/>
              <w:right w:val="single" w:sz="4" w:space="0" w:color="auto"/>
            </w:tcBorders>
            <w:shd w:val="clear" w:color="auto" w:fill="B4C6E7" w:themeFill="accent1" w:themeFillTint="66"/>
            <w:noWrap/>
            <w:vAlign w:val="bottom"/>
            <w:hideMark/>
          </w:tcPr>
          <w:p w14:paraId="4A3CFB89"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111</w:t>
            </w:r>
          </w:p>
        </w:tc>
        <w:tc>
          <w:tcPr>
            <w:tcW w:w="2977" w:type="dxa"/>
            <w:tcBorders>
              <w:top w:val="nil"/>
              <w:left w:val="nil"/>
              <w:bottom w:val="single" w:sz="4" w:space="0" w:color="auto"/>
              <w:right w:val="single" w:sz="4" w:space="0" w:color="auto"/>
            </w:tcBorders>
            <w:shd w:val="clear" w:color="auto" w:fill="B4C6E7" w:themeFill="accent1" w:themeFillTint="66"/>
            <w:noWrap/>
            <w:vAlign w:val="bottom"/>
            <w:hideMark/>
          </w:tcPr>
          <w:p w14:paraId="208A981B"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29</w:t>
            </w:r>
          </w:p>
        </w:tc>
      </w:tr>
      <w:tr w:rsidR="003B2FA4" w:rsidRPr="003B2FA4" w14:paraId="5C16F1F6" w14:textId="77777777" w:rsidTr="003B2FA4">
        <w:trPr>
          <w:trHeight w:val="288"/>
        </w:trPr>
        <w:tc>
          <w:tcPr>
            <w:tcW w:w="269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3348A06D"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2</w:t>
            </w:r>
            <w:r w:rsidR="001A007B">
              <w:rPr>
                <w:rFonts w:ascii="Arial" w:eastAsia="Times New Roman" w:hAnsi="Arial" w:cs="Arial"/>
                <w:color w:val="000000"/>
                <w:sz w:val="20"/>
                <w:szCs w:val="20"/>
                <w:lang w:eastAsia="en-GB"/>
              </w:rPr>
              <w:t>3</w:t>
            </w:r>
            <w:r w:rsidRPr="003B2FA4">
              <w:rPr>
                <w:rFonts w:ascii="Arial" w:eastAsia="Times New Roman" w:hAnsi="Arial" w:cs="Arial"/>
                <w:color w:val="000000"/>
                <w:sz w:val="20"/>
                <w:szCs w:val="20"/>
                <w:lang w:eastAsia="en-GB"/>
              </w:rPr>
              <w:t>-29</w:t>
            </w:r>
          </w:p>
        </w:tc>
        <w:tc>
          <w:tcPr>
            <w:tcW w:w="3260" w:type="dxa"/>
            <w:tcBorders>
              <w:top w:val="nil"/>
              <w:left w:val="nil"/>
              <w:bottom w:val="single" w:sz="4" w:space="0" w:color="auto"/>
              <w:right w:val="single" w:sz="4" w:space="0" w:color="auto"/>
            </w:tcBorders>
            <w:shd w:val="clear" w:color="auto" w:fill="B4C6E7" w:themeFill="accent1" w:themeFillTint="66"/>
            <w:noWrap/>
            <w:vAlign w:val="bottom"/>
            <w:hideMark/>
          </w:tcPr>
          <w:p w14:paraId="043F4301"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87</w:t>
            </w:r>
          </w:p>
        </w:tc>
        <w:tc>
          <w:tcPr>
            <w:tcW w:w="2977" w:type="dxa"/>
            <w:tcBorders>
              <w:top w:val="nil"/>
              <w:left w:val="nil"/>
              <w:bottom w:val="single" w:sz="4" w:space="0" w:color="auto"/>
              <w:right w:val="single" w:sz="4" w:space="0" w:color="auto"/>
            </w:tcBorders>
            <w:shd w:val="clear" w:color="auto" w:fill="B4C6E7" w:themeFill="accent1" w:themeFillTint="66"/>
            <w:noWrap/>
            <w:vAlign w:val="bottom"/>
            <w:hideMark/>
          </w:tcPr>
          <w:p w14:paraId="09FA22D5"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22</w:t>
            </w:r>
          </w:p>
        </w:tc>
      </w:tr>
      <w:tr w:rsidR="003B2FA4" w:rsidRPr="003B2FA4" w14:paraId="3C4B106A" w14:textId="77777777" w:rsidTr="003B2FA4">
        <w:trPr>
          <w:trHeight w:val="288"/>
        </w:trPr>
        <w:tc>
          <w:tcPr>
            <w:tcW w:w="269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74D4720"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30-34</w:t>
            </w:r>
          </w:p>
        </w:tc>
        <w:tc>
          <w:tcPr>
            <w:tcW w:w="3260" w:type="dxa"/>
            <w:tcBorders>
              <w:top w:val="nil"/>
              <w:left w:val="nil"/>
              <w:bottom w:val="single" w:sz="4" w:space="0" w:color="auto"/>
              <w:right w:val="single" w:sz="4" w:space="0" w:color="auto"/>
            </w:tcBorders>
            <w:shd w:val="clear" w:color="auto" w:fill="B4C6E7" w:themeFill="accent1" w:themeFillTint="66"/>
            <w:noWrap/>
            <w:vAlign w:val="bottom"/>
            <w:hideMark/>
          </w:tcPr>
          <w:p w14:paraId="6AAE91E1"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76</w:t>
            </w:r>
          </w:p>
        </w:tc>
        <w:tc>
          <w:tcPr>
            <w:tcW w:w="2977" w:type="dxa"/>
            <w:tcBorders>
              <w:top w:val="nil"/>
              <w:left w:val="nil"/>
              <w:bottom w:val="single" w:sz="4" w:space="0" w:color="auto"/>
              <w:right w:val="single" w:sz="4" w:space="0" w:color="auto"/>
            </w:tcBorders>
            <w:shd w:val="clear" w:color="auto" w:fill="B4C6E7" w:themeFill="accent1" w:themeFillTint="66"/>
            <w:noWrap/>
            <w:vAlign w:val="bottom"/>
            <w:hideMark/>
          </w:tcPr>
          <w:p w14:paraId="461F5D4C"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20</w:t>
            </w:r>
          </w:p>
        </w:tc>
      </w:tr>
      <w:tr w:rsidR="003B2FA4" w:rsidRPr="003B2FA4" w14:paraId="4A9CBBA9" w14:textId="77777777" w:rsidTr="003B2FA4">
        <w:trPr>
          <w:trHeight w:val="288"/>
        </w:trPr>
        <w:tc>
          <w:tcPr>
            <w:tcW w:w="269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26C18A40"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35-39</w:t>
            </w:r>
          </w:p>
        </w:tc>
        <w:tc>
          <w:tcPr>
            <w:tcW w:w="3260" w:type="dxa"/>
            <w:tcBorders>
              <w:top w:val="nil"/>
              <w:left w:val="nil"/>
              <w:bottom w:val="single" w:sz="4" w:space="0" w:color="auto"/>
              <w:right w:val="single" w:sz="4" w:space="0" w:color="auto"/>
            </w:tcBorders>
            <w:shd w:val="clear" w:color="auto" w:fill="B4C6E7" w:themeFill="accent1" w:themeFillTint="66"/>
            <w:noWrap/>
            <w:vAlign w:val="bottom"/>
            <w:hideMark/>
          </w:tcPr>
          <w:p w14:paraId="69E1879F"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54</w:t>
            </w:r>
          </w:p>
        </w:tc>
        <w:tc>
          <w:tcPr>
            <w:tcW w:w="2977" w:type="dxa"/>
            <w:tcBorders>
              <w:top w:val="nil"/>
              <w:left w:val="nil"/>
              <w:bottom w:val="single" w:sz="4" w:space="0" w:color="auto"/>
              <w:right w:val="single" w:sz="4" w:space="0" w:color="auto"/>
            </w:tcBorders>
            <w:shd w:val="clear" w:color="auto" w:fill="B4C6E7" w:themeFill="accent1" w:themeFillTint="66"/>
            <w:noWrap/>
            <w:vAlign w:val="bottom"/>
            <w:hideMark/>
          </w:tcPr>
          <w:p w14:paraId="0C1CDED1"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14</w:t>
            </w:r>
          </w:p>
        </w:tc>
      </w:tr>
      <w:tr w:rsidR="003B2FA4" w:rsidRPr="003B2FA4" w14:paraId="79EEFDAC" w14:textId="77777777" w:rsidTr="003B2FA4">
        <w:trPr>
          <w:trHeight w:val="288"/>
        </w:trPr>
        <w:tc>
          <w:tcPr>
            <w:tcW w:w="269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9D82406"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40-44</w:t>
            </w:r>
          </w:p>
        </w:tc>
        <w:tc>
          <w:tcPr>
            <w:tcW w:w="3260" w:type="dxa"/>
            <w:tcBorders>
              <w:top w:val="nil"/>
              <w:left w:val="nil"/>
              <w:bottom w:val="single" w:sz="4" w:space="0" w:color="auto"/>
              <w:right w:val="single" w:sz="4" w:space="0" w:color="auto"/>
            </w:tcBorders>
            <w:shd w:val="clear" w:color="auto" w:fill="B4C6E7" w:themeFill="accent1" w:themeFillTint="66"/>
            <w:noWrap/>
            <w:vAlign w:val="bottom"/>
            <w:hideMark/>
          </w:tcPr>
          <w:p w14:paraId="73EAEE04"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41</w:t>
            </w:r>
          </w:p>
        </w:tc>
        <w:tc>
          <w:tcPr>
            <w:tcW w:w="2977" w:type="dxa"/>
            <w:tcBorders>
              <w:top w:val="nil"/>
              <w:left w:val="nil"/>
              <w:bottom w:val="single" w:sz="4" w:space="0" w:color="auto"/>
              <w:right w:val="single" w:sz="4" w:space="0" w:color="auto"/>
            </w:tcBorders>
            <w:shd w:val="clear" w:color="auto" w:fill="B4C6E7" w:themeFill="accent1" w:themeFillTint="66"/>
            <w:noWrap/>
            <w:vAlign w:val="bottom"/>
            <w:hideMark/>
          </w:tcPr>
          <w:p w14:paraId="16BA08C4"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11</w:t>
            </w:r>
          </w:p>
        </w:tc>
      </w:tr>
      <w:tr w:rsidR="003B2FA4" w:rsidRPr="003B2FA4" w14:paraId="35B9734B" w14:textId="77777777" w:rsidTr="003B2FA4">
        <w:trPr>
          <w:trHeight w:val="288"/>
        </w:trPr>
        <w:tc>
          <w:tcPr>
            <w:tcW w:w="269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6086B1B5"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45-49</w:t>
            </w:r>
          </w:p>
        </w:tc>
        <w:tc>
          <w:tcPr>
            <w:tcW w:w="3260" w:type="dxa"/>
            <w:tcBorders>
              <w:top w:val="nil"/>
              <w:left w:val="nil"/>
              <w:bottom w:val="single" w:sz="4" w:space="0" w:color="auto"/>
              <w:right w:val="single" w:sz="4" w:space="0" w:color="auto"/>
            </w:tcBorders>
            <w:shd w:val="clear" w:color="auto" w:fill="B4C6E7" w:themeFill="accent1" w:themeFillTint="66"/>
            <w:noWrap/>
            <w:vAlign w:val="bottom"/>
            <w:hideMark/>
          </w:tcPr>
          <w:p w14:paraId="2A5C6145"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18</w:t>
            </w:r>
          </w:p>
        </w:tc>
        <w:tc>
          <w:tcPr>
            <w:tcW w:w="2977" w:type="dxa"/>
            <w:tcBorders>
              <w:top w:val="nil"/>
              <w:left w:val="nil"/>
              <w:bottom w:val="single" w:sz="4" w:space="0" w:color="auto"/>
              <w:right w:val="single" w:sz="4" w:space="0" w:color="auto"/>
            </w:tcBorders>
            <w:shd w:val="clear" w:color="auto" w:fill="B4C6E7" w:themeFill="accent1" w:themeFillTint="66"/>
            <w:noWrap/>
            <w:vAlign w:val="bottom"/>
            <w:hideMark/>
          </w:tcPr>
          <w:p w14:paraId="350C58DA" w14:textId="77777777" w:rsidR="003B2FA4" w:rsidRPr="003B2FA4" w:rsidRDefault="003B2FA4" w:rsidP="003B2FA4">
            <w:pPr>
              <w:spacing w:after="0" w:line="240" w:lineRule="auto"/>
              <w:jc w:val="center"/>
              <w:rPr>
                <w:rFonts w:ascii="Arial" w:eastAsia="Times New Roman" w:hAnsi="Arial" w:cs="Arial"/>
                <w:color w:val="000000"/>
                <w:sz w:val="20"/>
                <w:szCs w:val="20"/>
                <w:lang w:eastAsia="en-GB"/>
              </w:rPr>
            </w:pPr>
            <w:r w:rsidRPr="003B2FA4">
              <w:rPr>
                <w:rFonts w:ascii="Arial" w:eastAsia="Times New Roman" w:hAnsi="Arial" w:cs="Arial"/>
                <w:color w:val="000000"/>
                <w:sz w:val="20"/>
                <w:szCs w:val="20"/>
                <w:lang w:eastAsia="en-GB"/>
              </w:rPr>
              <w:t>5</w:t>
            </w:r>
          </w:p>
        </w:tc>
      </w:tr>
      <w:tr w:rsidR="003B2FA4" w:rsidRPr="003B2FA4" w14:paraId="3E04A43A" w14:textId="77777777" w:rsidTr="003B2FA4">
        <w:trPr>
          <w:trHeight w:val="288"/>
        </w:trPr>
        <w:tc>
          <w:tcPr>
            <w:tcW w:w="269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2688E4C1" w14:textId="77777777" w:rsidR="003B2FA4" w:rsidRPr="003B2FA4" w:rsidRDefault="003B2FA4" w:rsidP="003B2FA4">
            <w:pPr>
              <w:spacing w:after="0" w:line="240" w:lineRule="auto"/>
              <w:jc w:val="center"/>
              <w:rPr>
                <w:rFonts w:ascii="Arial" w:eastAsia="Times New Roman" w:hAnsi="Arial" w:cs="Arial"/>
                <w:b/>
                <w:color w:val="000000"/>
                <w:sz w:val="20"/>
                <w:szCs w:val="20"/>
                <w:lang w:eastAsia="en-GB"/>
              </w:rPr>
            </w:pPr>
            <w:r w:rsidRPr="003B2FA4">
              <w:rPr>
                <w:rFonts w:ascii="Arial" w:eastAsia="Times New Roman" w:hAnsi="Arial" w:cs="Arial"/>
                <w:b/>
                <w:color w:val="000000"/>
                <w:sz w:val="20"/>
                <w:szCs w:val="20"/>
                <w:lang w:eastAsia="en-GB"/>
              </w:rPr>
              <w:t>Total</w:t>
            </w:r>
          </w:p>
        </w:tc>
        <w:tc>
          <w:tcPr>
            <w:tcW w:w="3260" w:type="dxa"/>
            <w:tcBorders>
              <w:top w:val="nil"/>
              <w:left w:val="nil"/>
              <w:bottom w:val="single" w:sz="4" w:space="0" w:color="auto"/>
              <w:right w:val="single" w:sz="4" w:space="0" w:color="auto"/>
            </w:tcBorders>
            <w:shd w:val="clear" w:color="auto" w:fill="B4C6E7" w:themeFill="accent1" w:themeFillTint="66"/>
            <w:noWrap/>
            <w:vAlign w:val="bottom"/>
            <w:hideMark/>
          </w:tcPr>
          <w:p w14:paraId="6CBC9827" w14:textId="77777777" w:rsidR="003B2FA4" w:rsidRPr="003B2FA4" w:rsidRDefault="003B2FA4" w:rsidP="003B2FA4">
            <w:pPr>
              <w:spacing w:after="0" w:line="240" w:lineRule="auto"/>
              <w:jc w:val="center"/>
              <w:rPr>
                <w:rFonts w:ascii="Arial" w:eastAsia="Times New Roman" w:hAnsi="Arial" w:cs="Arial"/>
                <w:b/>
                <w:color w:val="000000"/>
                <w:sz w:val="20"/>
                <w:szCs w:val="20"/>
                <w:lang w:eastAsia="en-GB"/>
              </w:rPr>
            </w:pPr>
            <w:r w:rsidRPr="003B2FA4">
              <w:rPr>
                <w:rFonts w:ascii="Arial" w:eastAsia="Times New Roman" w:hAnsi="Arial" w:cs="Arial"/>
                <w:b/>
                <w:color w:val="000000"/>
                <w:sz w:val="20"/>
                <w:szCs w:val="20"/>
                <w:lang w:eastAsia="en-GB"/>
              </w:rPr>
              <w:t>387</w:t>
            </w:r>
          </w:p>
        </w:tc>
        <w:tc>
          <w:tcPr>
            <w:tcW w:w="2977" w:type="dxa"/>
            <w:tcBorders>
              <w:top w:val="nil"/>
              <w:left w:val="nil"/>
              <w:bottom w:val="single" w:sz="4" w:space="0" w:color="auto"/>
              <w:right w:val="single" w:sz="4" w:space="0" w:color="auto"/>
            </w:tcBorders>
            <w:shd w:val="clear" w:color="auto" w:fill="B4C6E7" w:themeFill="accent1" w:themeFillTint="66"/>
            <w:noWrap/>
            <w:vAlign w:val="bottom"/>
            <w:hideMark/>
          </w:tcPr>
          <w:p w14:paraId="1A25FA6B" w14:textId="77777777" w:rsidR="003B2FA4" w:rsidRPr="003B2FA4" w:rsidRDefault="003B2FA4" w:rsidP="003B2FA4">
            <w:pPr>
              <w:spacing w:after="0" w:line="240" w:lineRule="auto"/>
              <w:jc w:val="center"/>
              <w:rPr>
                <w:rFonts w:ascii="Arial" w:eastAsia="Times New Roman" w:hAnsi="Arial" w:cs="Arial"/>
                <w:b/>
                <w:color w:val="000000"/>
                <w:sz w:val="20"/>
                <w:szCs w:val="20"/>
                <w:lang w:eastAsia="en-GB"/>
              </w:rPr>
            </w:pPr>
            <w:r w:rsidRPr="003B2FA4">
              <w:rPr>
                <w:rFonts w:ascii="Arial" w:eastAsia="Times New Roman" w:hAnsi="Arial" w:cs="Arial"/>
                <w:b/>
                <w:color w:val="000000"/>
                <w:sz w:val="20"/>
                <w:szCs w:val="20"/>
                <w:lang w:eastAsia="en-GB"/>
              </w:rPr>
              <w:t>100</w:t>
            </w:r>
          </w:p>
        </w:tc>
      </w:tr>
    </w:tbl>
    <w:p w14:paraId="531D183D" w14:textId="77777777" w:rsidR="000145D4" w:rsidRPr="00D53AD4" w:rsidRDefault="00D53AD4" w:rsidP="00B846EC">
      <w:pPr>
        <w:pStyle w:val="Standard"/>
        <w:spacing w:before="28" w:line="360" w:lineRule="auto"/>
        <w:rPr>
          <w:rFonts w:ascii="Arial" w:eastAsia="Times New Roman" w:hAnsi="Arial" w:cs="Arial"/>
          <w:sz w:val="18"/>
          <w:szCs w:val="18"/>
        </w:rPr>
      </w:pPr>
      <w:r w:rsidRPr="00D53AD4">
        <w:rPr>
          <w:rFonts w:ascii="Arial" w:eastAsia="Times New Roman" w:hAnsi="Arial" w:cs="Arial"/>
          <w:sz w:val="18"/>
          <w:szCs w:val="18"/>
        </w:rPr>
        <w:t>Figure 4.1 – Statistics of age group of the population surveyed.</w:t>
      </w:r>
    </w:p>
    <w:p w14:paraId="1E37CDD4" w14:textId="77777777" w:rsidR="000145D4" w:rsidRPr="00B6262A" w:rsidRDefault="000145D4" w:rsidP="00B846EC">
      <w:pPr>
        <w:pStyle w:val="Standard"/>
        <w:spacing w:before="28" w:line="360" w:lineRule="auto"/>
        <w:rPr>
          <w:rFonts w:ascii="Arial" w:eastAsia="Times New Roman" w:hAnsi="Arial" w:cs="Arial"/>
        </w:rPr>
      </w:pPr>
    </w:p>
    <w:p w14:paraId="5DE0068B" w14:textId="77777777" w:rsidR="000145D4" w:rsidRPr="00B6262A" w:rsidRDefault="000145D4" w:rsidP="00B846EC">
      <w:pPr>
        <w:pStyle w:val="Standard"/>
        <w:spacing w:before="28" w:line="360" w:lineRule="auto"/>
        <w:rPr>
          <w:rFonts w:ascii="Arial" w:eastAsia="Times New Roman" w:hAnsi="Arial" w:cs="Arial"/>
        </w:rPr>
      </w:pPr>
    </w:p>
    <w:p w14:paraId="7667FC1A" w14:textId="77777777" w:rsidR="000145D4" w:rsidRPr="00B6262A" w:rsidRDefault="00894A83" w:rsidP="00B846EC">
      <w:pPr>
        <w:pStyle w:val="Standard"/>
        <w:suppressAutoHyphens w:val="0"/>
        <w:spacing w:before="28" w:line="360" w:lineRule="auto"/>
        <w:ind w:right="-62"/>
        <w:jc w:val="center"/>
        <w:rPr>
          <w:rFonts w:ascii="Arial" w:eastAsia="Times New Roman" w:hAnsi="Arial" w:cs="Arial"/>
          <w:b/>
          <w:bCs/>
          <w:color w:val="000000"/>
          <w:sz w:val="27"/>
          <w:szCs w:val="27"/>
          <w:u w:val="single"/>
          <w:lang w:eastAsia="ar-SA" w:bidi="ar-SA"/>
        </w:rPr>
      </w:pPr>
      <w:r>
        <w:rPr>
          <w:noProof/>
          <w:lang w:eastAsia="en-GB" w:bidi="ar-SA"/>
        </w:rPr>
        <w:lastRenderedPageBreak/>
        <w:drawing>
          <wp:inline distT="0" distB="0" distL="0" distR="0" wp14:anchorId="38ABE5FB" wp14:editId="35A296A4">
            <wp:extent cx="5731510" cy="25603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60320"/>
                    </a:xfrm>
                    <a:prstGeom prst="rect">
                      <a:avLst/>
                    </a:prstGeom>
                  </pic:spPr>
                </pic:pic>
              </a:graphicData>
            </a:graphic>
          </wp:inline>
        </w:drawing>
      </w:r>
    </w:p>
    <w:p w14:paraId="0E3F6A15" w14:textId="77777777" w:rsidR="000145D4" w:rsidRPr="00B6262A" w:rsidRDefault="000145D4" w:rsidP="00B846EC">
      <w:pPr>
        <w:pStyle w:val="Standard"/>
        <w:suppressAutoHyphens w:val="0"/>
        <w:spacing w:before="28" w:line="360" w:lineRule="auto"/>
        <w:ind w:right="-62"/>
        <w:jc w:val="center"/>
        <w:rPr>
          <w:rFonts w:ascii="Arial" w:eastAsia="Times New Roman" w:hAnsi="Arial" w:cs="Arial"/>
          <w:b/>
          <w:bCs/>
          <w:color w:val="000000"/>
          <w:sz w:val="27"/>
          <w:szCs w:val="27"/>
          <w:u w:val="single"/>
          <w:lang w:eastAsia="ar-SA" w:bidi="ar-SA"/>
        </w:rPr>
      </w:pPr>
    </w:p>
    <w:p w14:paraId="31D56C31" w14:textId="77777777" w:rsidR="00894A83" w:rsidRPr="00B6262A" w:rsidRDefault="00894A83" w:rsidP="00894A83">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Q.2. How long have</w:t>
      </w:r>
      <w:r>
        <w:rPr>
          <w:rFonts w:ascii="Arial" w:eastAsia="Times New Roman" w:hAnsi="Arial" w:cs="Arial"/>
          <w:color w:val="000000"/>
          <w:lang w:eastAsia="ar-SA" w:bidi="ar-SA"/>
        </w:rPr>
        <w:t xml:space="preserve"> you been doing your current trade</w:t>
      </w:r>
      <w:r w:rsidRPr="00B6262A">
        <w:rPr>
          <w:rFonts w:ascii="Arial" w:eastAsia="Times New Roman" w:hAnsi="Arial" w:cs="Arial"/>
          <w:color w:val="000000"/>
          <w:lang w:eastAsia="ar-SA" w:bidi="ar-SA"/>
        </w:rPr>
        <w:t>?</w:t>
      </w:r>
    </w:p>
    <w:p w14:paraId="63A44EFE" w14:textId="77777777" w:rsidR="00894A83" w:rsidRPr="00B6262A" w:rsidRDefault="00894A83" w:rsidP="00894A83">
      <w:pPr>
        <w:pStyle w:val="Standard"/>
        <w:suppressAutoHyphens w:val="0"/>
        <w:spacing w:before="28"/>
        <w:rPr>
          <w:rFonts w:ascii="Arial" w:eastAsia="Times New Roman" w:hAnsi="Arial" w:cs="Arial"/>
          <w:lang w:eastAsia="ar-SA" w:bidi="ar-SA"/>
        </w:rPr>
      </w:pPr>
    </w:p>
    <w:tbl>
      <w:tblPr>
        <w:tblW w:w="9214" w:type="dxa"/>
        <w:tblInd w:w="-5" w:type="dxa"/>
        <w:tblLook w:val="04A0" w:firstRow="1" w:lastRow="0" w:firstColumn="1" w:lastColumn="0" w:noHBand="0" w:noVBand="1"/>
      </w:tblPr>
      <w:tblGrid>
        <w:gridCol w:w="3260"/>
        <w:gridCol w:w="2780"/>
        <w:gridCol w:w="3174"/>
      </w:tblGrid>
      <w:tr w:rsidR="003A0767" w:rsidRPr="003A0767" w14:paraId="7136B7AB" w14:textId="77777777" w:rsidTr="003A0767">
        <w:trPr>
          <w:trHeight w:val="288"/>
        </w:trPr>
        <w:tc>
          <w:tcPr>
            <w:tcW w:w="3260" w:type="dxa"/>
            <w:tcBorders>
              <w:top w:val="single" w:sz="4" w:space="0" w:color="auto"/>
              <w:left w:val="single" w:sz="4" w:space="0" w:color="auto"/>
              <w:bottom w:val="single" w:sz="4" w:space="0" w:color="auto"/>
              <w:right w:val="single" w:sz="4" w:space="0" w:color="auto"/>
            </w:tcBorders>
            <w:shd w:val="clear" w:color="auto" w:fill="000000" w:themeFill="text1"/>
            <w:noWrap/>
            <w:vAlign w:val="bottom"/>
            <w:hideMark/>
          </w:tcPr>
          <w:p w14:paraId="31775325" w14:textId="77777777" w:rsidR="003A0767" w:rsidRPr="00454006" w:rsidRDefault="003A0767" w:rsidP="003A0767">
            <w:pPr>
              <w:spacing w:after="0" w:line="240" w:lineRule="auto"/>
              <w:jc w:val="center"/>
              <w:rPr>
                <w:rFonts w:ascii="Arial" w:eastAsia="Times New Roman" w:hAnsi="Arial" w:cs="Arial"/>
                <w:b/>
                <w:bCs/>
                <w:color w:val="FFFFFF" w:themeColor="background1"/>
                <w:sz w:val="20"/>
                <w:szCs w:val="20"/>
                <w:lang w:eastAsia="en-GB"/>
              </w:rPr>
            </w:pPr>
            <w:r w:rsidRPr="00454006">
              <w:rPr>
                <w:rFonts w:ascii="Arial" w:eastAsia="Times New Roman" w:hAnsi="Arial" w:cs="Arial"/>
                <w:b/>
                <w:bCs/>
                <w:color w:val="FFFFFF" w:themeColor="background1"/>
                <w:sz w:val="20"/>
                <w:szCs w:val="20"/>
                <w:lang w:eastAsia="en-GB"/>
              </w:rPr>
              <w:t>Trade Experience (Years)</w:t>
            </w:r>
          </w:p>
        </w:tc>
        <w:tc>
          <w:tcPr>
            <w:tcW w:w="2780"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49BD895C" w14:textId="77777777" w:rsidR="003A0767" w:rsidRPr="00454006" w:rsidRDefault="003A0767" w:rsidP="003A0767">
            <w:pPr>
              <w:spacing w:after="0" w:line="240" w:lineRule="auto"/>
              <w:jc w:val="center"/>
              <w:rPr>
                <w:rFonts w:ascii="Arial" w:eastAsia="Times New Roman" w:hAnsi="Arial" w:cs="Arial"/>
                <w:b/>
                <w:bCs/>
                <w:color w:val="FFFFFF" w:themeColor="background1"/>
                <w:sz w:val="20"/>
                <w:szCs w:val="20"/>
                <w:lang w:eastAsia="en-GB"/>
              </w:rPr>
            </w:pPr>
            <w:r w:rsidRPr="00454006">
              <w:rPr>
                <w:rFonts w:ascii="Arial" w:eastAsia="Times New Roman" w:hAnsi="Arial" w:cs="Arial"/>
                <w:b/>
                <w:bCs/>
                <w:color w:val="FFFFFF" w:themeColor="background1"/>
                <w:sz w:val="20"/>
                <w:szCs w:val="20"/>
                <w:lang w:eastAsia="en-GB"/>
              </w:rPr>
              <w:t>Number</w:t>
            </w:r>
          </w:p>
        </w:tc>
        <w:tc>
          <w:tcPr>
            <w:tcW w:w="3174"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074B5CE0" w14:textId="77777777" w:rsidR="003A0767" w:rsidRPr="00454006" w:rsidRDefault="003A0767" w:rsidP="003A0767">
            <w:pPr>
              <w:spacing w:after="0" w:line="240" w:lineRule="auto"/>
              <w:jc w:val="center"/>
              <w:rPr>
                <w:rFonts w:ascii="Arial" w:eastAsia="Times New Roman" w:hAnsi="Arial" w:cs="Arial"/>
                <w:b/>
                <w:bCs/>
                <w:color w:val="FFFFFF" w:themeColor="background1"/>
                <w:sz w:val="20"/>
                <w:szCs w:val="20"/>
                <w:lang w:eastAsia="en-GB"/>
              </w:rPr>
            </w:pPr>
            <w:r w:rsidRPr="00454006">
              <w:rPr>
                <w:rFonts w:ascii="Arial" w:eastAsia="Times New Roman" w:hAnsi="Arial" w:cs="Arial"/>
                <w:b/>
                <w:bCs/>
                <w:color w:val="FFFFFF" w:themeColor="background1"/>
                <w:sz w:val="20"/>
                <w:szCs w:val="20"/>
                <w:lang w:eastAsia="en-GB"/>
              </w:rPr>
              <w:t>Percentage (%)</w:t>
            </w:r>
          </w:p>
        </w:tc>
      </w:tr>
      <w:tr w:rsidR="003A0767" w:rsidRPr="003A0767" w14:paraId="50D55F25" w14:textId="77777777" w:rsidTr="003A0767">
        <w:trPr>
          <w:trHeight w:val="288"/>
        </w:trPr>
        <w:tc>
          <w:tcPr>
            <w:tcW w:w="3260" w:type="dxa"/>
            <w:tcBorders>
              <w:top w:val="nil"/>
              <w:left w:val="single" w:sz="4" w:space="0" w:color="auto"/>
              <w:bottom w:val="single" w:sz="4" w:space="0" w:color="auto"/>
              <w:right w:val="single" w:sz="4" w:space="0" w:color="auto"/>
            </w:tcBorders>
            <w:shd w:val="clear" w:color="000000" w:fill="B4C6E7"/>
            <w:noWrap/>
            <w:vAlign w:val="bottom"/>
            <w:hideMark/>
          </w:tcPr>
          <w:p w14:paraId="5B310119"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0-4</w:t>
            </w:r>
          </w:p>
        </w:tc>
        <w:tc>
          <w:tcPr>
            <w:tcW w:w="2780" w:type="dxa"/>
            <w:tcBorders>
              <w:top w:val="nil"/>
              <w:left w:val="nil"/>
              <w:bottom w:val="single" w:sz="4" w:space="0" w:color="auto"/>
              <w:right w:val="single" w:sz="4" w:space="0" w:color="auto"/>
            </w:tcBorders>
            <w:shd w:val="clear" w:color="000000" w:fill="B4C6E7"/>
            <w:noWrap/>
            <w:vAlign w:val="bottom"/>
            <w:hideMark/>
          </w:tcPr>
          <w:p w14:paraId="0203FE2B"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121</w:t>
            </w:r>
          </w:p>
        </w:tc>
        <w:tc>
          <w:tcPr>
            <w:tcW w:w="3174" w:type="dxa"/>
            <w:tcBorders>
              <w:top w:val="nil"/>
              <w:left w:val="nil"/>
              <w:bottom w:val="single" w:sz="4" w:space="0" w:color="auto"/>
              <w:right w:val="single" w:sz="4" w:space="0" w:color="auto"/>
            </w:tcBorders>
            <w:shd w:val="clear" w:color="000000" w:fill="B4C6E7"/>
            <w:noWrap/>
            <w:vAlign w:val="bottom"/>
            <w:hideMark/>
          </w:tcPr>
          <w:p w14:paraId="6E3A622E"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31</w:t>
            </w:r>
            <w:r w:rsidR="00A050FD">
              <w:rPr>
                <w:rFonts w:ascii="Arial" w:eastAsia="Times New Roman" w:hAnsi="Arial" w:cs="Arial"/>
                <w:color w:val="000000"/>
                <w:sz w:val="20"/>
                <w:szCs w:val="20"/>
                <w:lang w:eastAsia="en-GB"/>
              </w:rPr>
              <w:t>.3</w:t>
            </w:r>
          </w:p>
        </w:tc>
      </w:tr>
      <w:tr w:rsidR="003A0767" w:rsidRPr="003A0767" w14:paraId="41108B88" w14:textId="77777777" w:rsidTr="003A0767">
        <w:trPr>
          <w:trHeight w:val="288"/>
        </w:trPr>
        <w:tc>
          <w:tcPr>
            <w:tcW w:w="3260" w:type="dxa"/>
            <w:tcBorders>
              <w:top w:val="nil"/>
              <w:left w:val="single" w:sz="4" w:space="0" w:color="auto"/>
              <w:bottom w:val="single" w:sz="4" w:space="0" w:color="auto"/>
              <w:right w:val="single" w:sz="4" w:space="0" w:color="auto"/>
            </w:tcBorders>
            <w:shd w:val="clear" w:color="000000" w:fill="B4C6E7"/>
            <w:noWrap/>
            <w:vAlign w:val="bottom"/>
            <w:hideMark/>
          </w:tcPr>
          <w:p w14:paraId="24AFF685"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5-8</w:t>
            </w:r>
          </w:p>
        </w:tc>
        <w:tc>
          <w:tcPr>
            <w:tcW w:w="2780" w:type="dxa"/>
            <w:tcBorders>
              <w:top w:val="nil"/>
              <w:left w:val="nil"/>
              <w:bottom w:val="single" w:sz="4" w:space="0" w:color="auto"/>
              <w:right w:val="single" w:sz="4" w:space="0" w:color="auto"/>
            </w:tcBorders>
            <w:shd w:val="clear" w:color="000000" w:fill="B4C6E7"/>
            <w:noWrap/>
            <w:vAlign w:val="bottom"/>
            <w:hideMark/>
          </w:tcPr>
          <w:p w14:paraId="0D910B42"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96</w:t>
            </w:r>
          </w:p>
        </w:tc>
        <w:tc>
          <w:tcPr>
            <w:tcW w:w="3174" w:type="dxa"/>
            <w:tcBorders>
              <w:top w:val="nil"/>
              <w:left w:val="nil"/>
              <w:bottom w:val="single" w:sz="4" w:space="0" w:color="auto"/>
              <w:right w:val="single" w:sz="4" w:space="0" w:color="auto"/>
            </w:tcBorders>
            <w:shd w:val="clear" w:color="000000" w:fill="B4C6E7"/>
            <w:noWrap/>
            <w:vAlign w:val="bottom"/>
            <w:hideMark/>
          </w:tcPr>
          <w:p w14:paraId="1069ACA2" w14:textId="77777777" w:rsidR="003A0767" w:rsidRPr="00454006" w:rsidRDefault="00A050FD" w:rsidP="003A0767">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24.8</w:t>
            </w:r>
          </w:p>
        </w:tc>
      </w:tr>
      <w:tr w:rsidR="003A0767" w:rsidRPr="003A0767" w14:paraId="06AECAB5" w14:textId="77777777" w:rsidTr="003A0767">
        <w:trPr>
          <w:trHeight w:val="288"/>
        </w:trPr>
        <w:tc>
          <w:tcPr>
            <w:tcW w:w="3260" w:type="dxa"/>
            <w:tcBorders>
              <w:top w:val="nil"/>
              <w:left w:val="single" w:sz="4" w:space="0" w:color="auto"/>
              <w:bottom w:val="single" w:sz="4" w:space="0" w:color="auto"/>
              <w:right w:val="single" w:sz="4" w:space="0" w:color="auto"/>
            </w:tcBorders>
            <w:shd w:val="clear" w:color="000000" w:fill="B4C6E7"/>
            <w:noWrap/>
            <w:vAlign w:val="bottom"/>
            <w:hideMark/>
          </w:tcPr>
          <w:p w14:paraId="32C5C197"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9-12</w:t>
            </w:r>
          </w:p>
        </w:tc>
        <w:tc>
          <w:tcPr>
            <w:tcW w:w="2780" w:type="dxa"/>
            <w:tcBorders>
              <w:top w:val="nil"/>
              <w:left w:val="nil"/>
              <w:bottom w:val="single" w:sz="4" w:space="0" w:color="auto"/>
              <w:right w:val="single" w:sz="4" w:space="0" w:color="auto"/>
            </w:tcBorders>
            <w:shd w:val="clear" w:color="000000" w:fill="B4C6E7"/>
            <w:noWrap/>
            <w:vAlign w:val="bottom"/>
            <w:hideMark/>
          </w:tcPr>
          <w:p w14:paraId="67A087E2"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76</w:t>
            </w:r>
          </w:p>
        </w:tc>
        <w:tc>
          <w:tcPr>
            <w:tcW w:w="3174" w:type="dxa"/>
            <w:tcBorders>
              <w:top w:val="nil"/>
              <w:left w:val="nil"/>
              <w:bottom w:val="single" w:sz="4" w:space="0" w:color="auto"/>
              <w:right w:val="single" w:sz="4" w:space="0" w:color="auto"/>
            </w:tcBorders>
            <w:shd w:val="clear" w:color="000000" w:fill="B4C6E7"/>
            <w:noWrap/>
            <w:vAlign w:val="bottom"/>
            <w:hideMark/>
          </w:tcPr>
          <w:p w14:paraId="1489D4A0" w14:textId="77777777" w:rsidR="003A0767" w:rsidRPr="00454006" w:rsidRDefault="00A050FD" w:rsidP="003A0767">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19.6</w:t>
            </w:r>
          </w:p>
        </w:tc>
      </w:tr>
      <w:tr w:rsidR="003A0767" w:rsidRPr="003A0767" w14:paraId="7B221809" w14:textId="77777777" w:rsidTr="003A0767">
        <w:trPr>
          <w:trHeight w:val="288"/>
        </w:trPr>
        <w:tc>
          <w:tcPr>
            <w:tcW w:w="3260" w:type="dxa"/>
            <w:tcBorders>
              <w:top w:val="nil"/>
              <w:left w:val="single" w:sz="4" w:space="0" w:color="auto"/>
              <w:bottom w:val="single" w:sz="4" w:space="0" w:color="auto"/>
              <w:right w:val="single" w:sz="4" w:space="0" w:color="auto"/>
            </w:tcBorders>
            <w:shd w:val="clear" w:color="000000" w:fill="B4C6E7"/>
            <w:noWrap/>
            <w:vAlign w:val="bottom"/>
            <w:hideMark/>
          </w:tcPr>
          <w:p w14:paraId="7AA3274A"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13-16</w:t>
            </w:r>
          </w:p>
        </w:tc>
        <w:tc>
          <w:tcPr>
            <w:tcW w:w="2780" w:type="dxa"/>
            <w:tcBorders>
              <w:top w:val="nil"/>
              <w:left w:val="nil"/>
              <w:bottom w:val="single" w:sz="4" w:space="0" w:color="auto"/>
              <w:right w:val="single" w:sz="4" w:space="0" w:color="auto"/>
            </w:tcBorders>
            <w:shd w:val="clear" w:color="000000" w:fill="B4C6E7"/>
            <w:noWrap/>
            <w:vAlign w:val="bottom"/>
            <w:hideMark/>
          </w:tcPr>
          <w:p w14:paraId="60274229"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56</w:t>
            </w:r>
          </w:p>
        </w:tc>
        <w:tc>
          <w:tcPr>
            <w:tcW w:w="3174" w:type="dxa"/>
            <w:tcBorders>
              <w:top w:val="nil"/>
              <w:left w:val="nil"/>
              <w:bottom w:val="single" w:sz="4" w:space="0" w:color="auto"/>
              <w:right w:val="single" w:sz="4" w:space="0" w:color="auto"/>
            </w:tcBorders>
            <w:shd w:val="clear" w:color="000000" w:fill="B4C6E7"/>
            <w:noWrap/>
            <w:vAlign w:val="bottom"/>
            <w:hideMark/>
          </w:tcPr>
          <w:p w14:paraId="5D21F789"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14</w:t>
            </w:r>
            <w:r w:rsidR="00A050FD">
              <w:rPr>
                <w:rFonts w:ascii="Arial" w:eastAsia="Times New Roman" w:hAnsi="Arial" w:cs="Arial"/>
                <w:color w:val="000000"/>
                <w:sz w:val="20"/>
                <w:szCs w:val="20"/>
                <w:lang w:eastAsia="en-GB"/>
              </w:rPr>
              <w:t>.5</w:t>
            </w:r>
          </w:p>
        </w:tc>
      </w:tr>
      <w:tr w:rsidR="003A0767" w:rsidRPr="003A0767" w14:paraId="3C238671" w14:textId="77777777" w:rsidTr="003A0767">
        <w:trPr>
          <w:trHeight w:val="288"/>
        </w:trPr>
        <w:tc>
          <w:tcPr>
            <w:tcW w:w="3260" w:type="dxa"/>
            <w:tcBorders>
              <w:top w:val="nil"/>
              <w:left w:val="single" w:sz="4" w:space="0" w:color="auto"/>
              <w:bottom w:val="single" w:sz="4" w:space="0" w:color="auto"/>
              <w:right w:val="single" w:sz="4" w:space="0" w:color="auto"/>
            </w:tcBorders>
            <w:shd w:val="clear" w:color="000000" w:fill="B4C6E7"/>
            <w:noWrap/>
            <w:vAlign w:val="bottom"/>
            <w:hideMark/>
          </w:tcPr>
          <w:p w14:paraId="6601063B"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17-20</w:t>
            </w:r>
          </w:p>
        </w:tc>
        <w:tc>
          <w:tcPr>
            <w:tcW w:w="2780" w:type="dxa"/>
            <w:tcBorders>
              <w:top w:val="nil"/>
              <w:left w:val="nil"/>
              <w:bottom w:val="single" w:sz="4" w:space="0" w:color="auto"/>
              <w:right w:val="single" w:sz="4" w:space="0" w:color="auto"/>
            </w:tcBorders>
            <w:shd w:val="clear" w:color="000000" w:fill="B4C6E7"/>
            <w:noWrap/>
            <w:vAlign w:val="bottom"/>
            <w:hideMark/>
          </w:tcPr>
          <w:p w14:paraId="5058F41A"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24</w:t>
            </w:r>
          </w:p>
        </w:tc>
        <w:tc>
          <w:tcPr>
            <w:tcW w:w="3174" w:type="dxa"/>
            <w:tcBorders>
              <w:top w:val="nil"/>
              <w:left w:val="nil"/>
              <w:bottom w:val="single" w:sz="4" w:space="0" w:color="auto"/>
              <w:right w:val="single" w:sz="4" w:space="0" w:color="auto"/>
            </w:tcBorders>
            <w:shd w:val="clear" w:color="000000" w:fill="B4C6E7"/>
            <w:noWrap/>
            <w:vAlign w:val="bottom"/>
            <w:hideMark/>
          </w:tcPr>
          <w:p w14:paraId="7F996E25"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6</w:t>
            </w:r>
            <w:r w:rsidR="00A050FD">
              <w:rPr>
                <w:rFonts w:ascii="Arial" w:eastAsia="Times New Roman" w:hAnsi="Arial" w:cs="Arial"/>
                <w:color w:val="000000"/>
                <w:sz w:val="20"/>
                <w:szCs w:val="20"/>
                <w:lang w:eastAsia="en-GB"/>
              </w:rPr>
              <w:t>.2</w:t>
            </w:r>
          </w:p>
        </w:tc>
      </w:tr>
      <w:tr w:rsidR="003A0767" w:rsidRPr="003A0767" w14:paraId="2D1CB13A" w14:textId="77777777" w:rsidTr="003A0767">
        <w:trPr>
          <w:trHeight w:val="288"/>
        </w:trPr>
        <w:tc>
          <w:tcPr>
            <w:tcW w:w="3260" w:type="dxa"/>
            <w:tcBorders>
              <w:top w:val="nil"/>
              <w:left w:val="single" w:sz="4" w:space="0" w:color="auto"/>
              <w:bottom w:val="single" w:sz="4" w:space="0" w:color="auto"/>
              <w:right w:val="single" w:sz="4" w:space="0" w:color="auto"/>
            </w:tcBorders>
            <w:shd w:val="clear" w:color="000000" w:fill="B4C6E7"/>
            <w:noWrap/>
            <w:vAlign w:val="bottom"/>
            <w:hideMark/>
          </w:tcPr>
          <w:p w14:paraId="39E96069"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21-24</w:t>
            </w:r>
          </w:p>
        </w:tc>
        <w:tc>
          <w:tcPr>
            <w:tcW w:w="2780" w:type="dxa"/>
            <w:tcBorders>
              <w:top w:val="nil"/>
              <w:left w:val="nil"/>
              <w:bottom w:val="single" w:sz="4" w:space="0" w:color="auto"/>
              <w:right w:val="single" w:sz="4" w:space="0" w:color="auto"/>
            </w:tcBorders>
            <w:shd w:val="clear" w:color="000000" w:fill="B4C6E7"/>
            <w:noWrap/>
            <w:vAlign w:val="bottom"/>
            <w:hideMark/>
          </w:tcPr>
          <w:p w14:paraId="4924814C" w14:textId="77777777" w:rsidR="003A0767" w:rsidRPr="00454006" w:rsidRDefault="003A0767" w:rsidP="003A0767">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14</w:t>
            </w:r>
          </w:p>
        </w:tc>
        <w:tc>
          <w:tcPr>
            <w:tcW w:w="3174" w:type="dxa"/>
            <w:tcBorders>
              <w:top w:val="nil"/>
              <w:left w:val="nil"/>
              <w:bottom w:val="single" w:sz="4" w:space="0" w:color="auto"/>
              <w:right w:val="single" w:sz="4" w:space="0" w:color="auto"/>
            </w:tcBorders>
            <w:shd w:val="clear" w:color="000000" w:fill="B4C6E7"/>
            <w:noWrap/>
            <w:vAlign w:val="bottom"/>
            <w:hideMark/>
          </w:tcPr>
          <w:p w14:paraId="188122B1" w14:textId="77777777" w:rsidR="003A0767" w:rsidRPr="00454006" w:rsidRDefault="00A050FD" w:rsidP="003A0767">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3.6</w:t>
            </w:r>
          </w:p>
        </w:tc>
      </w:tr>
      <w:tr w:rsidR="003A0767" w:rsidRPr="003A0767" w14:paraId="2568A52E" w14:textId="77777777" w:rsidTr="003A0767">
        <w:trPr>
          <w:trHeight w:val="288"/>
        </w:trPr>
        <w:tc>
          <w:tcPr>
            <w:tcW w:w="3260" w:type="dxa"/>
            <w:tcBorders>
              <w:top w:val="nil"/>
              <w:left w:val="single" w:sz="4" w:space="0" w:color="auto"/>
              <w:bottom w:val="single" w:sz="4" w:space="0" w:color="auto"/>
              <w:right w:val="single" w:sz="4" w:space="0" w:color="auto"/>
            </w:tcBorders>
            <w:shd w:val="clear" w:color="000000" w:fill="B4C6E7"/>
            <w:noWrap/>
            <w:vAlign w:val="bottom"/>
            <w:hideMark/>
          </w:tcPr>
          <w:p w14:paraId="40C7B824" w14:textId="77777777" w:rsidR="003A0767" w:rsidRPr="00454006" w:rsidRDefault="003A0767" w:rsidP="003A0767">
            <w:pPr>
              <w:spacing w:after="0" w:line="240" w:lineRule="auto"/>
              <w:jc w:val="center"/>
              <w:rPr>
                <w:rFonts w:ascii="Arial" w:eastAsia="Times New Roman" w:hAnsi="Arial" w:cs="Arial"/>
                <w:b/>
                <w:bCs/>
                <w:color w:val="000000"/>
                <w:sz w:val="20"/>
                <w:szCs w:val="20"/>
                <w:lang w:eastAsia="en-GB"/>
              </w:rPr>
            </w:pPr>
            <w:r w:rsidRPr="00454006">
              <w:rPr>
                <w:rFonts w:ascii="Arial" w:eastAsia="Times New Roman" w:hAnsi="Arial" w:cs="Arial"/>
                <w:b/>
                <w:bCs/>
                <w:color w:val="000000"/>
                <w:sz w:val="20"/>
                <w:szCs w:val="20"/>
                <w:lang w:eastAsia="en-GB"/>
              </w:rPr>
              <w:t>Total</w:t>
            </w:r>
          </w:p>
        </w:tc>
        <w:tc>
          <w:tcPr>
            <w:tcW w:w="2780" w:type="dxa"/>
            <w:tcBorders>
              <w:top w:val="nil"/>
              <w:left w:val="nil"/>
              <w:bottom w:val="single" w:sz="4" w:space="0" w:color="auto"/>
              <w:right w:val="single" w:sz="4" w:space="0" w:color="auto"/>
            </w:tcBorders>
            <w:shd w:val="clear" w:color="000000" w:fill="B4C6E7"/>
            <w:noWrap/>
            <w:vAlign w:val="bottom"/>
            <w:hideMark/>
          </w:tcPr>
          <w:p w14:paraId="48F00E26" w14:textId="77777777" w:rsidR="003A0767" w:rsidRPr="00454006" w:rsidRDefault="003A0767" w:rsidP="003A0767">
            <w:pPr>
              <w:spacing w:after="0" w:line="240" w:lineRule="auto"/>
              <w:jc w:val="center"/>
              <w:rPr>
                <w:rFonts w:ascii="Arial" w:eastAsia="Times New Roman" w:hAnsi="Arial" w:cs="Arial"/>
                <w:b/>
                <w:bCs/>
                <w:color w:val="000000"/>
                <w:sz w:val="20"/>
                <w:szCs w:val="20"/>
                <w:lang w:eastAsia="en-GB"/>
              </w:rPr>
            </w:pPr>
            <w:r w:rsidRPr="00454006">
              <w:rPr>
                <w:rFonts w:ascii="Arial" w:eastAsia="Times New Roman" w:hAnsi="Arial" w:cs="Arial"/>
                <w:b/>
                <w:bCs/>
                <w:color w:val="000000"/>
                <w:sz w:val="20"/>
                <w:szCs w:val="20"/>
                <w:lang w:eastAsia="en-GB"/>
              </w:rPr>
              <w:t>387</w:t>
            </w:r>
          </w:p>
        </w:tc>
        <w:tc>
          <w:tcPr>
            <w:tcW w:w="3174" w:type="dxa"/>
            <w:tcBorders>
              <w:top w:val="nil"/>
              <w:left w:val="nil"/>
              <w:bottom w:val="single" w:sz="4" w:space="0" w:color="auto"/>
              <w:right w:val="single" w:sz="4" w:space="0" w:color="auto"/>
            </w:tcBorders>
            <w:shd w:val="clear" w:color="000000" w:fill="B4C6E7"/>
            <w:noWrap/>
            <w:vAlign w:val="bottom"/>
            <w:hideMark/>
          </w:tcPr>
          <w:p w14:paraId="3C5BB62D" w14:textId="77777777" w:rsidR="003A0767" w:rsidRPr="00454006" w:rsidRDefault="003A0767" w:rsidP="003A0767">
            <w:pPr>
              <w:spacing w:after="0" w:line="240" w:lineRule="auto"/>
              <w:jc w:val="center"/>
              <w:rPr>
                <w:rFonts w:ascii="Arial" w:eastAsia="Times New Roman" w:hAnsi="Arial" w:cs="Arial"/>
                <w:b/>
                <w:bCs/>
                <w:color w:val="000000"/>
                <w:sz w:val="20"/>
                <w:szCs w:val="20"/>
                <w:lang w:eastAsia="en-GB"/>
              </w:rPr>
            </w:pPr>
            <w:r w:rsidRPr="00454006">
              <w:rPr>
                <w:rFonts w:ascii="Arial" w:eastAsia="Times New Roman" w:hAnsi="Arial" w:cs="Arial"/>
                <w:b/>
                <w:bCs/>
                <w:color w:val="000000"/>
                <w:sz w:val="20"/>
                <w:szCs w:val="20"/>
                <w:lang w:eastAsia="en-GB"/>
              </w:rPr>
              <w:t>100</w:t>
            </w:r>
          </w:p>
        </w:tc>
      </w:tr>
    </w:tbl>
    <w:p w14:paraId="3A959E78" w14:textId="77777777" w:rsidR="00D53AD4" w:rsidRPr="00D53AD4" w:rsidRDefault="00D53AD4" w:rsidP="00D53AD4">
      <w:pPr>
        <w:pStyle w:val="Standard"/>
        <w:spacing w:before="28" w:line="360" w:lineRule="auto"/>
        <w:rPr>
          <w:rFonts w:ascii="Arial" w:eastAsia="Times New Roman" w:hAnsi="Arial" w:cs="Arial"/>
          <w:sz w:val="18"/>
          <w:szCs w:val="18"/>
        </w:rPr>
      </w:pPr>
      <w:r>
        <w:rPr>
          <w:rFonts w:ascii="Arial" w:eastAsia="Times New Roman" w:hAnsi="Arial" w:cs="Arial"/>
          <w:sz w:val="18"/>
          <w:szCs w:val="18"/>
        </w:rPr>
        <w:t>Figure 4.2</w:t>
      </w:r>
      <w:r w:rsidRPr="00D53AD4">
        <w:rPr>
          <w:rFonts w:ascii="Arial" w:eastAsia="Times New Roman" w:hAnsi="Arial" w:cs="Arial"/>
          <w:sz w:val="18"/>
          <w:szCs w:val="18"/>
        </w:rPr>
        <w:t xml:space="preserve"> – Statistics </w:t>
      </w:r>
      <w:r>
        <w:rPr>
          <w:rFonts w:ascii="Arial" w:eastAsia="Times New Roman" w:hAnsi="Arial" w:cs="Arial"/>
          <w:sz w:val="18"/>
          <w:szCs w:val="18"/>
        </w:rPr>
        <w:t>of trade experience</w:t>
      </w:r>
      <w:r w:rsidRPr="00D53AD4">
        <w:rPr>
          <w:rFonts w:ascii="Arial" w:eastAsia="Times New Roman" w:hAnsi="Arial" w:cs="Arial"/>
          <w:sz w:val="18"/>
          <w:szCs w:val="18"/>
        </w:rPr>
        <w:t xml:space="preserve"> of the population surveyed.</w:t>
      </w:r>
    </w:p>
    <w:p w14:paraId="18ED2362" w14:textId="77777777" w:rsidR="00D53AD4" w:rsidRDefault="00D53AD4" w:rsidP="00D53AD4">
      <w:pPr>
        <w:pStyle w:val="Standard"/>
        <w:spacing w:before="28" w:line="360" w:lineRule="auto"/>
        <w:rPr>
          <w:rFonts w:ascii="Arial" w:eastAsia="Times New Roman" w:hAnsi="Arial" w:cs="Arial"/>
        </w:rPr>
      </w:pPr>
    </w:p>
    <w:p w14:paraId="5C732C82" w14:textId="77777777" w:rsidR="000046EC" w:rsidRPr="00B6262A" w:rsidRDefault="000046EC" w:rsidP="00D53AD4">
      <w:pPr>
        <w:pStyle w:val="Standard"/>
        <w:spacing w:before="28" w:line="360" w:lineRule="auto"/>
        <w:rPr>
          <w:rFonts w:ascii="Arial" w:eastAsia="Times New Roman" w:hAnsi="Arial" w:cs="Arial"/>
        </w:rPr>
      </w:pPr>
    </w:p>
    <w:p w14:paraId="497F6320" w14:textId="77777777" w:rsidR="000145D4" w:rsidRPr="00B6262A" w:rsidRDefault="003A0767" w:rsidP="002429AB">
      <w:pPr>
        <w:pStyle w:val="Standard"/>
        <w:suppressAutoHyphens w:val="0"/>
        <w:spacing w:before="28" w:line="360" w:lineRule="auto"/>
        <w:ind w:right="-62"/>
        <w:rPr>
          <w:rFonts w:ascii="Arial" w:eastAsia="Times New Roman" w:hAnsi="Arial" w:cs="Arial"/>
          <w:b/>
          <w:bCs/>
          <w:color w:val="000000"/>
          <w:sz w:val="27"/>
          <w:szCs w:val="27"/>
          <w:u w:val="single"/>
          <w:lang w:eastAsia="ar-SA" w:bidi="ar-SA"/>
        </w:rPr>
      </w:pPr>
      <w:r>
        <w:rPr>
          <w:noProof/>
          <w:lang w:eastAsia="en-GB" w:bidi="ar-SA"/>
        </w:rPr>
        <w:drawing>
          <wp:inline distT="0" distB="0" distL="0" distR="0" wp14:anchorId="3979DDDB" wp14:editId="1340F0F4">
            <wp:extent cx="5731510" cy="28771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77185"/>
                    </a:xfrm>
                    <a:prstGeom prst="rect">
                      <a:avLst/>
                    </a:prstGeom>
                  </pic:spPr>
                </pic:pic>
              </a:graphicData>
            </a:graphic>
          </wp:inline>
        </w:drawing>
      </w:r>
    </w:p>
    <w:p w14:paraId="370A8BAE" w14:textId="77777777" w:rsidR="000145D4" w:rsidRDefault="000145D4" w:rsidP="00B846EC">
      <w:pPr>
        <w:pStyle w:val="Standard"/>
        <w:suppressAutoHyphens w:val="0"/>
        <w:spacing w:before="28" w:line="360" w:lineRule="auto"/>
        <w:ind w:right="-62"/>
        <w:jc w:val="center"/>
        <w:rPr>
          <w:rFonts w:ascii="Arial" w:eastAsia="Times New Roman" w:hAnsi="Arial" w:cs="Arial"/>
          <w:b/>
          <w:bCs/>
          <w:color w:val="000000"/>
          <w:sz w:val="27"/>
          <w:szCs w:val="27"/>
          <w:u w:val="single"/>
          <w:lang w:eastAsia="ar-SA" w:bidi="ar-SA"/>
        </w:rPr>
      </w:pPr>
    </w:p>
    <w:p w14:paraId="74D999CC" w14:textId="77777777" w:rsidR="005A318C" w:rsidRPr="00B6262A" w:rsidRDefault="005A318C" w:rsidP="005A318C">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lastRenderedPageBreak/>
        <w:t>Q.3. What system(s) were you</w:t>
      </w:r>
      <w:r>
        <w:rPr>
          <w:rFonts w:ascii="Arial" w:eastAsia="Times New Roman" w:hAnsi="Arial" w:cs="Arial"/>
          <w:color w:val="000000"/>
          <w:lang w:eastAsia="ar-SA" w:bidi="ar-SA"/>
        </w:rPr>
        <w:t xml:space="preserve"> using before switching to MJDI</w:t>
      </w:r>
      <w:r w:rsidRPr="00B6262A">
        <w:rPr>
          <w:rFonts w:ascii="Arial" w:eastAsia="Times New Roman" w:hAnsi="Arial" w:cs="Arial"/>
          <w:color w:val="000000"/>
          <w:lang w:eastAsia="ar-SA" w:bidi="ar-SA"/>
        </w:rPr>
        <w:t>?</w:t>
      </w:r>
    </w:p>
    <w:p w14:paraId="5AEE1481" w14:textId="77777777" w:rsidR="000145D4" w:rsidRDefault="000145D4" w:rsidP="005A318C">
      <w:pPr>
        <w:pStyle w:val="Standard"/>
        <w:suppressAutoHyphens w:val="0"/>
        <w:spacing w:before="28" w:line="360" w:lineRule="auto"/>
        <w:ind w:right="-62"/>
        <w:rPr>
          <w:rFonts w:ascii="Arial" w:eastAsia="Times New Roman" w:hAnsi="Arial" w:cs="Arial"/>
          <w:b/>
          <w:bCs/>
          <w:color w:val="000000"/>
          <w:sz w:val="27"/>
          <w:szCs w:val="27"/>
          <w:u w:val="single"/>
          <w:lang w:eastAsia="ar-SA" w:bidi="ar-SA"/>
        </w:rPr>
      </w:pPr>
    </w:p>
    <w:tbl>
      <w:tblPr>
        <w:tblW w:w="9072" w:type="dxa"/>
        <w:tblInd w:w="-5" w:type="dxa"/>
        <w:tblLook w:val="04A0" w:firstRow="1" w:lastRow="0" w:firstColumn="1" w:lastColumn="0" w:noHBand="0" w:noVBand="1"/>
      </w:tblPr>
      <w:tblGrid>
        <w:gridCol w:w="2694"/>
        <w:gridCol w:w="2686"/>
        <w:gridCol w:w="3692"/>
      </w:tblGrid>
      <w:tr w:rsidR="00DC4182" w:rsidRPr="00DC4182" w14:paraId="40E62D22" w14:textId="77777777" w:rsidTr="00DC4182">
        <w:trPr>
          <w:trHeight w:val="288"/>
        </w:trPr>
        <w:tc>
          <w:tcPr>
            <w:tcW w:w="2694" w:type="dxa"/>
            <w:tcBorders>
              <w:top w:val="single" w:sz="4" w:space="0" w:color="auto"/>
              <w:left w:val="single" w:sz="4" w:space="0" w:color="auto"/>
              <w:bottom w:val="single" w:sz="4" w:space="0" w:color="auto"/>
              <w:right w:val="single" w:sz="4" w:space="0" w:color="auto"/>
            </w:tcBorders>
            <w:shd w:val="clear" w:color="auto" w:fill="000000" w:themeFill="text1"/>
            <w:noWrap/>
            <w:vAlign w:val="bottom"/>
            <w:hideMark/>
          </w:tcPr>
          <w:p w14:paraId="7A957A31" w14:textId="77777777" w:rsidR="00DC4182" w:rsidRPr="00454006" w:rsidRDefault="00DC4182" w:rsidP="00DC4182">
            <w:pPr>
              <w:spacing w:after="0" w:line="240" w:lineRule="auto"/>
              <w:jc w:val="center"/>
              <w:rPr>
                <w:rFonts w:ascii="Arial" w:eastAsia="Times New Roman" w:hAnsi="Arial" w:cs="Arial"/>
                <w:b/>
                <w:bCs/>
                <w:color w:val="FFFFFF" w:themeColor="background1"/>
                <w:sz w:val="20"/>
                <w:szCs w:val="20"/>
                <w:lang w:eastAsia="en-GB"/>
              </w:rPr>
            </w:pPr>
            <w:r w:rsidRPr="00454006">
              <w:rPr>
                <w:rFonts w:ascii="Arial" w:eastAsia="Times New Roman" w:hAnsi="Arial" w:cs="Arial"/>
                <w:b/>
                <w:bCs/>
                <w:color w:val="FFFFFF" w:themeColor="background1"/>
                <w:sz w:val="20"/>
                <w:szCs w:val="20"/>
                <w:lang w:eastAsia="en-GB"/>
              </w:rPr>
              <w:t>Previous System/ MIS</w:t>
            </w:r>
          </w:p>
        </w:tc>
        <w:tc>
          <w:tcPr>
            <w:tcW w:w="2686"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537DA821" w14:textId="77777777" w:rsidR="00DC4182" w:rsidRPr="00454006" w:rsidRDefault="00DC4182" w:rsidP="00DC4182">
            <w:pPr>
              <w:spacing w:after="0" w:line="240" w:lineRule="auto"/>
              <w:jc w:val="center"/>
              <w:rPr>
                <w:rFonts w:ascii="Arial" w:eastAsia="Times New Roman" w:hAnsi="Arial" w:cs="Arial"/>
                <w:b/>
                <w:bCs/>
                <w:color w:val="FFFFFF" w:themeColor="background1"/>
                <w:sz w:val="20"/>
                <w:szCs w:val="20"/>
                <w:lang w:eastAsia="en-GB"/>
              </w:rPr>
            </w:pPr>
            <w:r w:rsidRPr="00454006">
              <w:rPr>
                <w:rFonts w:ascii="Arial" w:eastAsia="Times New Roman" w:hAnsi="Arial" w:cs="Arial"/>
                <w:b/>
                <w:bCs/>
                <w:color w:val="FFFFFF" w:themeColor="background1"/>
                <w:sz w:val="20"/>
                <w:szCs w:val="20"/>
                <w:lang w:eastAsia="en-GB"/>
              </w:rPr>
              <w:t>Number</w:t>
            </w:r>
          </w:p>
        </w:tc>
        <w:tc>
          <w:tcPr>
            <w:tcW w:w="3692"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16A7DD6C" w14:textId="77777777" w:rsidR="00DC4182" w:rsidRPr="00454006" w:rsidRDefault="00DC4182" w:rsidP="00DC4182">
            <w:pPr>
              <w:spacing w:after="0" w:line="240" w:lineRule="auto"/>
              <w:jc w:val="center"/>
              <w:rPr>
                <w:rFonts w:ascii="Arial" w:eastAsia="Times New Roman" w:hAnsi="Arial" w:cs="Arial"/>
                <w:b/>
                <w:bCs/>
                <w:color w:val="FFFFFF" w:themeColor="background1"/>
                <w:sz w:val="20"/>
                <w:szCs w:val="20"/>
                <w:lang w:eastAsia="en-GB"/>
              </w:rPr>
            </w:pPr>
            <w:r w:rsidRPr="00454006">
              <w:rPr>
                <w:rFonts w:ascii="Arial" w:eastAsia="Times New Roman" w:hAnsi="Arial" w:cs="Arial"/>
                <w:b/>
                <w:bCs/>
                <w:color w:val="FFFFFF" w:themeColor="background1"/>
                <w:sz w:val="20"/>
                <w:szCs w:val="20"/>
                <w:lang w:eastAsia="en-GB"/>
              </w:rPr>
              <w:t>Percentage (%)</w:t>
            </w:r>
          </w:p>
        </w:tc>
      </w:tr>
      <w:tr w:rsidR="00DC4182" w:rsidRPr="00DC4182" w14:paraId="1784344C" w14:textId="77777777" w:rsidTr="00DC4182">
        <w:trPr>
          <w:trHeight w:val="288"/>
        </w:trPr>
        <w:tc>
          <w:tcPr>
            <w:tcW w:w="2694" w:type="dxa"/>
            <w:tcBorders>
              <w:top w:val="nil"/>
              <w:left w:val="single" w:sz="4" w:space="0" w:color="auto"/>
              <w:bottom w:val="single" w:sz="4" w:space="0" w:color="auto"/>
              <w:right w:val="single" w:sz="4" w:space="0" w:color="auto"/>
            </w:tcBorders>
            <w:shd w:val="clear" w:color="000000" w:fill="B4C6E7"/>
            <w:noWrap/>
            <w:vAlign w:val="bottom"/>
            <w:hideMark/>
          </w:tcPr>
          <w:p w14:paraId="595E5455"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USAS</w:t>
            </w:r>
          </w:p>
        </w:tc>
        <w:tc>
          <w:tcPr>
            <w:tcW w:w="2686" w:type="dxa"/>
            <w:tcBorders>
              <w:top w:val="nil"/>
              <w:left w:val="nil"/>
              <w:bottom w:val="single" w:sz="4" w:space="0" w:color="auto"/>
              <w:right w:val="single" w:sz="4" w:space="0" w:color="auto"/>
            </w:tcBorders>
            <w:shd w:val="clear" w:color="000000" w:fill="B4C6E7"/>
            <w:noWrap/>
            <w:vAlign w:val="bottom"/>
            <w:hideMark/>
          </w:tcPr>
          <w:p w14:paraId="12D618B3"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43</w:t>
            </w:r>
          </w:p>
        </w:tc>
        <w:tc>
          <w:tcPr>
            <w:tcW w:w="3692" w:type="dxa"/>
            <w:tcBorders>
              <w:top w:val="nil"/>
              <w:left w:val="nil"/>
              <w:bottom w:val="single" w:sz="4" w:space="0" w:color="auto"/>
              <w:right w:val="single" w:sz="4" w:space="0" w:color="auto"/>
            </w:tcBorders>
            <w:shd w:val="clear" w:color="000000" w:fill="B4C6E7"/>
            <w:noWrap/>
            <w:vAlign w:val="bottom"/>
            <w:hideMark/>
          </w:tcPr>
          <w:p w14:paraId="3A7E3A02"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11</w:t>
            </w:r>
            <w:r w:rsidR="00A050FD">
              <w:rPr>
                <w:rFonts w:ascii="Arial" w:eastAsia="Times New Roman" w:hAnsi="Arial" w:cs="Arial"/>
                <w:color w:val="000000"/>
                <w:sz w:val="20"/>
                <w:szCs w:val="20"/>
                <w:lang w:eastAsia="en-GB"/>
              </w:rPr>
              <w:t>.1</w:t>
            </w:r>
          </w:p>
        </w:tc>
      </w:tr>
      <w:tr w:rsidR="00DC4182" w:rsidRPr="00DC4182" w14:paraId="7ED8E00A" w14:textId="77777777" w:rsidTr="00DC4182">
        <w:trPr>
          <w:trHeight w:val="288"/>
        </w:trPr>
        <w:tc>
          <w:tcPr>
            <w:tcW w:w="2694" w:type="dxa"/>
            <w:tcBorders>
              <w:top w:val="nil"/>
              <w:left w:val="single" w:sz="4" w:space="0" w:color="auto"/>
              <w:bottom w:val="single" w:sz="4" w:space="0" w:color="auto"/>
              <w:right w:val="single" w:sz="4" w:space="0" w:color="auto"/>
            </w:tcBorders>
            <w:shd w:val="clear" w:color="000000" w:fill="B4C6E7"/>
            <w:noWrap/>
            <w:vAlign w:val="bottom"/>
            <w:hideMark/>
          </w:tcPr>
          <w:p w14:paraId="45D70BB8"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UNICOM</w:t>
            </w:r>
          </w:p>
        </w:tc>
        <w:tc>
          <w:tcPr>
            <w:tcW w:w="2686" w:type="dxa"/>
            <w:tcBorders>
              <w:top w:val="nil"/>
              <w:left w:val="nil"/>
              <w:bottom w:val="single" w:sz="4" w:space="0" w:color="auto"/>
              <w:right w:val="single" w:sz="4" w:space="0" w:color="auto"/>
            </w:tcBorders>
            <w:shd w:val="clear" w:color="000000" w:fill="B4C6E7"/>
            <w:noWrap/>
            <w:vAlign w:val="bottom"/>
            <w:hideMark/>
          </w:tcPr>
          <w:p w14:paraId="65E96FF4"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156</w:t>
            </w:r>
          </w:p>
        </w:tc>
        <w:tc>
          <w:tcPr>
            <w:tcW w:w="3692" w:type="dxa"/>
            <w:tcBorders>
              <w:top w:val="nil"/>
              <w:left w:val="nil"/>
              <w:bottom w:val="single" w:sz="4" w:space="0" w:color="auto"/>
              <w:right w:val="single" w:sz="4" w:space="0" w:color="auto"/>
            </w:tcBorders>
            <w:shd w:val="clear" w:color="000000" w:fill="B4C6E7"/>
            <w:noWrap/>
            <w:vAlign w:val="bottom"/>
            <w:hideMark/>
          </w:tcPr>
          <w:p w14:paraId="4778C2E0"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40</w:t>
            </w:r>
            <w:r w:rsidR="00A050FD">
              <w:rPr>
                <w:rFonts w:ascii="Arial" w:eastAsia="Times New Roman" w:hAnsi="Arial" w:cs="Arial"/>
                <w:color w:val="000000"/>
                <w:sz w:val="20"/>
                <w:szCs w:val="20"/>
                <w:lang w:eastAsia="en-GB"/>
              </w:rPr>
              <w:t>.3</w:t>
            </w:r>
          </w:p>
        </w:tc>
      </w:tr>
      <w:tr w:rsidR="00DC4182" w:rsidRPr="00DC4182" w14:paraId="02ECEF09" w14:textId="77777777" w:rsidTr="00DC4182">
        <w:trPr>
          <w:trHeight w:val="288"/>
        </w:trPr>
        <w:tc>
          <w:tcPr>
            <w:tcW w:w="2694" w:type="dxa"/>
            <w:tcBorders>
              <w:top w:val="nil"/>
              <w:left w:val="single" w:sz="4" w:space="0" w:color="auto"/>
              <w:bottom w:val="single" w:sz="4" w:space="0" w:color="auto"/>
              <w:right w:val="single" w:sz="4" w:space="0" w:color="auto"/>
            </w:tcBorders>
            <w:shd w:val="clear" w:color="000000" w:fill="B4C6E7"/>
            <w:noWrap/>
            <w:vAlign w:val="bottom"/>
            <w:hideMark/>
          </w:tcPr>
          <w:p w14:paraId="6117E993"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BACMS</w:t>
            </w:r>
          </w:p>
        </w:tc>
        <w:tc>
          <w:tcPr>
            <w:tcW w:w="2686" w:type="dxa"/>
            <w:tcBorders>
              <w:top w:val="nil"/>
              <w:left w:val="nil"/>
              <w:bottom w:val="single" w:sz="4" w:space="0" w:color="auto"/>
              <w:right w:val="single" w:sz="4" w:space="0" w:color="auto"/>
            </w:tcBorders>
            <w:shd w:val="clear" w:color="000000" w:fill="B4C6E7"/>
            <w:noWrap/>
            <w:vAlign w:val="bottom"/>
            <w:hideMark/>
          </w:tcPr>
          <w:p w14:paraId="6D6895AD"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11</w:t>
            </w:r>
          </w:p>
        </w:tc>
        <w:tc>
          <w:tcPr>
            <w:tcW w:w="3692" w:type="dxa"/>
            <w:tcBorders>
              <w:top w:val="nil"/>
              <w:left w:val="nil"/>
              <w:bottom w:val="single" w:sz="4" w:space="0" w:color="auto"/>
              <w:right w:val="single" w:sz="4" w:space="0" w:color="auto"/>
            </w:tcBorders>
            <w:shd w:val="clear" w:color="000000" w:fill="B4C6E7"/>
            <w:noWrap/>
            <w:vAlign w:val="bottom"/>
            <w:hideMark/>
          </w:tcPr>
          <w:p w14:paraId="6042EF8D" w14:textId="77777777" w:rsidR="00DC4182" w:rsidRPr="00454006" w:rsidRDefault="00A050FD" w:rsidP="00DC4182">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2.8</w:t>
            </w:r>
          </w:p>
        </w:tc>
      </w:tr>
      <w:tr w:rsidR="00DC4182" w:rsidRPr="00DC4182" w14:paraId="7C759C69" w14:textId="77777777" w:rsidTr="00DC4182">
        <w:trPr>
          <w:trHeight w:val="288"/>
        </w:trPr>
        <w:tc>
          <w:tcPr>
            <w:tcW w:w="2694" w:type="dxa"/>
            <w:tcBorders>
              <w:top w:val="nil"/>
              <w:left w:val="single" w:sz="4" w:space="0" w:color="auto"/>
              <w:bottom w:val="single" w:sz="4" w:space="0" w:color="auto"/>
              <w:right w:val="single" w:sz="4" w:space="0" w:color="auto"/>
            </w:tcBorders>
            <w:shd w:val="clear" w:color="000000" w:fill="B4C6E7"/>
            <w:noWrap/>
            <w:vAlign w:val="bottom"/>
            <w:hideMark/>
          </w:tcPr>
          <w:p w14:paraId="569AD494"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MERLIN</w:t>
            </w:r>
          </w:p>
        </w:tc>
        <w:tc>
          <w:tcPr>
            <w:tcW w:w="2686" w:type="dxa"/>
            <w:tcBorders>
              <w:top w:val="nil"/>
              <w:left w:val="nil"/>
              <w:bottom w:val="single" w:sz="4" w:space="0" w:color="auto"/>
              <w:right w:val="single" w:sz="4" w:space="0" w:color="auto"/>
            </w:tcBorders>
            <w:shd w:val="clear" w:color="000000" w:fill="B4C6E7"/>
            <w:noWrap/>
            <w:vAlign w:val="bottom"/>
            <w:hideMark/>
          </w:tcPr>
          <w:p w14:paraId="0CDA2755"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14</w:t>
            </w:r>
          </w:p>
        </w:tc>
        <w:tc>
          <w:tcPr>
            <w:tcW w:w="3692" w:type="dxa"/>
            <w:tcBorders>
              <w:top w:val="nil"/>
              <w:left w:val="nil"/>
              <w:bottom w:val="single" w:sz="4" w:space="0" w:color="auto"/>
              <w:right w:val="single" w:sz="4" w:space="0" w:color="auto"/>
            </w:tcBorders>
            <w:shd w:val="clear" w:color="000000" w:fill="B4C6E7"/>
            <w:noWrap/>
            <w:vAlign w:val="bottom"/>
            <w:hideMark/>
          </w:tcPr>
          <w:p w14:paraId="2823B222" w14:textId="77777777" w:rsidR="00DC4182" w:rsidRPr="00454006" w:rsidRDefault="00A050FD" w:rsidP="00DC4182">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3.6</w:t>
            </w:r>
          </w:p>
        </w:tc>
      </w:tr>
      <w:tr w:rsidR="00DC4182" w:rsidRPr="00DC4182" w14:paraId="46F979B3" w14:textId="77777777" w:rsidTr="00DC4182">
        <w:trPr>
          <w:trHeight w:val="288"/>
        </w:trPr>
        <w:tc>
          <w:tcPr>
            <w:tcW w:w="2694" w:type="dxa"/>
            <w:tcBorders>
              <w:top w:val="nil"/>
              <w:left w:val="single" w:sz="4" w:space="0" w:color="auto"/>
              <w:bottom w:val="single" w:sz="4" w:space="0" w:color="auto"/>
              <w:right w:val="single" w:sz="4" w:space="0" w:color="auto"/>
            </w:tcBorders>
            <w:shd w:val="clear" w:color="000000" w:fill="B4C6E7"/>
            <w:noWrap/>
            <w:vAlign w:val="bottom"/>
            <w:hideMark/>
          </w:tcPr>
          <w:p w14:paraId="46FE7516"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GLOBAL</w:t>
            </w:r>
          </w:p>
        </w:tc>
        <w:tc>
          <w:tcPr>
            <w:tcW w:w="2686" w:type="dxa"/>
            <w:tcBorders>
              <w:top w:val="nil"/>
              <w:left w:val="nil"/>
              <w:bottom w:val="single" w:sz="4" w:space="0" w:color="auto"/>
              <w:right w:val="single" w:sz="4" w:space="0" w:color="auto"/>
            </w:tcBorders>
            <w:shd w:val="clear" w:color="000000" w:fill="B4C6E7"/>
            <w:noWrap/>
            <w:vAlign w:val="bottom"/>
            <w:hideMark/>
          </w:tcPr>
          <w:p w14:paraId="2ADE9A18"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132</w:t>
            </w:r>
          </w:p>
        </w:tc>
        <w:tc>
          <w:tcPr>
            <w:tcW w:w="3692" w:type="dxa"/>
            <w:tcBorders>
              <w:top w:val="nil"/>
              <w:left w:val="nil"/>
              <w:bottom w:val="single" w:sz="4" w:space="0" w:color="auto"/>
              <w:right w:val="single" w:sz="4" w:space="0" w:color="auto"/>
            </w:tcBorders>
            <w:shd w:val="clear" w:color="000000" w:fill="B4C6E7"/>
            <w:noWrap/>
            <w:vAlign w:val="bottom"/>
            <w:hideMark/>
          </w:tcPr>
          <w:p w14:paraId="38CA6109"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34</w:t>
            </w:r>
            <w:r w:rsidR="00A050FD">
              <w:rPr>
                <w:rFonts w:ascii="Arial" w:eastAsia="Times New Roman" w:hAnsi="Arial" w:cs="Arial"/>
                <w:color w:val="000000"/>
                <w:sz w:val="20"/>
                <w:szCs w:val="20"/>
                <w:lang w:eastAsia="en-GB"/>
              </w:rPr>
              <w:t>.1</w:t>
            </w:r>
          </w:p>
        </w:tc>
      </w:tr>
      <w:tr w:rsidR="00DC4182" w:rsidRPr="00DC4182" w14:paraId="7002A8A8" w14:textId="77777777" w:rsidTr="00DC4182">
        <w:trPr>
          <w:trHeight w:val="288"/>
        </w:trPr>
        <w:tc>
          <w:tcPr>
            <w:tcW w:w="2694" w:type="dxa"/>
            <w:tcBorders>
              <w:top w:val="nil"/>
              <w:left w:val="single" w:sz="4" w:space="0" w:color="auto"/>
              <w:bottom w:val="single" w:sz="4" w:space="0" w:color="auto"/>
              <w:right w:val="single" w:sz="4" w:space="0" w:color="auto"/>
            </w:tcBorders>
            <w:shd w:val="clear" w:color="000000" w:fill="B4C6E7"/>
            <w:noWrap/>
            <w:vAlign w:val="bottom"/>
            <w:hideMark/>
          </w:tcPr>
          <w:p w14:paraId="6BBEA34A"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MANUAL</w:t>
            </w:r>
          </w:p>
        </w:tc>
        <w:tc>
          <w:tcPr>
            <w:tcW w:w="2686" w:type="dxa"/>
            <w:tcBorders>
              <w:top w:val="nil"/>
              <w:left w:val="nil"/>
              <w:bottom w:val="single" w:sz="4" w:space="0" w:color="auto"/>
              <w:right w:val="single" w:sz="4" w:space="0" w:color="auto"/>
            </w:tcBorders>
            <w:shd w:val="clear" w:color="000000" w:fill="B4C6E7"/>
            <w:noWrap/>
            <w:vAlign w:val="bottom"/>
            <w:hideMark/>
          </w:tcPr>
          <w:p w14:paraId="0B8B30DE"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31</w:t>
            </w:r>
          </w:p>
        </w:tc>
        <w:tc>
          <w:tcPr>
            <w:tcW w:w="3692" w:type="dxa"/>
            <w:tcBorders>
              <w:top w:val="nil"/>
              <w:left w:val="nil"/>
              <w:bottom w:val="single" w:sz="4" w:space="0" w:color="auto"/>
              <w:right w:val="single" w:sz="4" w:space="0" w:color="auto"/>
            </w:tcBorders>
            <w:shd w:val="clear" w:color="000000" w:fill="B4C6E7"/>
            <w:noWrap/>
            <w:vAlign w:val="bottom"/>
            <w:hideMark/>
          </w:tcPr>
          <w:p w14:paraId="75DE662C" w14:textId="77777777" w:rsidR="00DC4182" w:rsidRPr="00454006" w:rsidRDefault="00DC4182" w:rsidP="00DC4182">
            <w:pPr>
              <w:spacing w:after="0" w:line="240" w:lineRule="auto"/>
              <w:jc w:val="center"/>
              <w:rPr>
                <w:rFonts w:ascii="Arial" w:eastAsia="Times New Roman" w:hAnsi="Arial" w:cs="Arial"/>
                <w:color w:val="000000"/>
                <w:sz w:val="20"/>
                <w:szCs w:val="20"/>
                <w:lang w:eastAsia="en-GB"/>
              </w:rPr>
            </w:pPr>
            <w:r w:rsidRPr="00454006">
              <w:rPr>
                <w:rFonts w:ascii="Arial" w:eastAsia="Times New Roman" w:hAnsi="Arial" w:cs="Arial"/>
                <w:color w:val="000000"/>
                <w:sz w:val="20"/>
                <w:szCs w:val="20"/>
                <w:lang w:eastAsia="en-GB"/>
              </w:rPr>
              <w:t>8</w:t>
            </w:r>
            <w:r w:rsidR="00A050FD">
              <w:rPr>
                <w:rFonts w:ascii="Arial" w:eastAsia="Times New Roman" w:hAnsi="Arial" w:cs="Arial"/>
                <w:color w:val="000000"/>
                <w:sz w:val="20"/>
                <w:szCs w:val="20"/>
                <w:lang w:eastAsia="en-GB"/>
              </w:rPr>
              <w:t>.0</w:t>
            </w:r>
          </w:p>
        </w:tc>
      </w:tr>
      <w:tr w:rsidR="00DC4182" w:rsidRPr="00DC4182" w14:paraId="4A5D78F4" w14:textId="77777777" w:rsidTr="00DC4182">
        <w:trPr>
          <w:trHeight w:val="288"/>
        </w:trPr>
        <w:tc>
          <w:tcPr>
            <w:tcW w:w="2694" w:type="dxa"/>
            <w:tcBorders>
              <w:top w:val="nil"/>
              <w:left w:val="single" w:sz="4" w:space="0" w:color="auto"/>
              <w:bottom w:val="single" w:sz="4" w:space="0" w:color="auto"/>
              <w:right w:val="single" w:sz="4" w:space="0" w:color="auto"/>
            </w:tcBorders>
            <w:shd w:val="clear" w:color="000000" w:fill="B4C6E7"/>
            <w:noWrap/>
            <w:vAlign w:val="bottom"/>
            <w:hideMark/>
          </w:tcPr>
          <w:p w14:paraId="310D2CD8" w14:textId="77777777" w:rsidR="00DC4182" w:rsidRPr="00454006" w:rsidRDefault="00DC4182" w:rsidP="00DC4182">
            <w:pPr>
              <w:spacing w:after="0" w:line="240" w:lineRule="auto"/>
              <w:jc w:val="center"/>
              <w:rPr>
                <w:rFonts w:ascii="Arial" w:eastAsia="Times New Roman" w:hAnsi="Arial" w:cs="Arial"/>
                <w:b/>
                <w:bCs/>
                <w:color w:val="000000"/>
                <w:sz w:val="20"/>
                <w:szCs w:val="20"/>
                <w:lang w:eastAsia="en-GB"/>
              </w:rPr>
            </w:pPr>
            <w:r w:rsidRPr="00454006">
              <w:rPr>
                <w:rFonts w:ascii="Arial" w:eastAsia="Times New Roman" w:hAnsi="Arial" w:cs="Arial"/>
                <w:b/>
                <w:bCs/>
                <w:color w:val="000000"/>
                <w:sz w:val="20"/>
                <w:szCs w:val="20"/>
                <w:lang w:eastAsia="en-GB"/>
              </w:rPr>
              <w:t>Total</w:t>
            </w:r>
          </w:p>
        </w:tc>
        <w:tc>
          <w:tcPr>
            <w:tcW w:w="2686" w:type="dxa"/>
            <w:tcBorders>
              <w:top w:val="nil"/>
              <w:left w:val="nil"/>
              <w:bottom w:val="single" w:sz="4" w:space="0" w:color="auto"/>
              <w:right w:val="single" w:sz="4" w:space="0" w:color="auto"/>
            </w:tcBorders>
            <w:shd w:val="clear" w:color="000000" w:fill="B4C6E7"/>
            <w:noWrap/>
            <w:vAlign w:val="bottom"/>
            <w:hideMark/>
          </w:tcPr>
          <w:p w14:paraId="617E1F07" w14:textId="77777777" w:rsidR="00DC4182" w:rsidRPr="00454006" w:rsidRDefault="00DC4182" w:rsidP="00DC4182">
            <w:pPr>
              <w:spacing w:after="0" w:line="240" w:lineRule="auto"/>
              <w:jc w:val="center"/>
              <w:rPr>
                <w:rFonts w:ascii="Arial" w:eastAsia="Times New Roman" w:hAnsi="Arial" w:cs="Arial"/>
                <w:b/>
                <w:bCs/>
                <w:color w:val="000000"/>
                <w:sz w:val="20"/>
                <w:szCs w:val="20"/>
                <w:lang w:eastAsia="en-GB"/>
              </w:rPr>
            </w:pPr>
            <w:r w:rsidRPr="00454006">
              <w:rPr>
                <w:rFonts w:ascii="Arial" w:eastAsia="Times New Roman" w:hAnsi="Arial" w:cs="Arial"/>
                <w:b/>
                <w:bCs/>
                <w:color w:val="000000"/>
                <w:sz w:val="20"/>
                <w:szCs w:val="20"/>
                <w:lang w:eastAsia="en-GB"/>
              </w:rPr>
              <w:t>387</w:t>
            </w:r>
          </w:p>
        </w:tc>
        <w:tc>
          <w:tcPr>
            <w:tcW w:w="3692" w:type="dxa"/>
            <w:tcBorders>
              <w:top w:val="nil"/>
              <w:left w:val="nil"/>
              <w:bottom w:val="single" w:sz="4" w:space="0" w:color="auto"/>
              <w:right w:val="single" w:sz="4" w:space="0" w:color="auto"/>
            </w:tcBorders>
            <w:shd w:val="clear" w:color="000000" w:fill="B4C6E7"/>
            <w:noWrap/>
            <w:vAlign w:val="bottom"/>
            <w:hideMark/>
          </w:tcPr>
          <w:p w14:paraId="3E79311A" w14:textId="77777777" w:rsidR="00DC4182" w:rsidRPr="00454006" w:rsidRDefault="00DC4182" w:rsidP="00DC4182">
            <w:pPr>
              <w:spacing w:after="0" w:line="240" w:lineRule="auto"/>
              <w:jc w:val="center"/>
              <w:rPr>
                <w:rFonts w:ascii="Arial" w:eastAsia="Times New Roman" w:hAnsi="Arial" w:cs="Arial"/>
                <w:b/>
                <w:bCs/>
                <w:color w:val="000000"/>
                <w:sz w:val="20"/>
                <w:szCs w:val="20"/>
                <w:lang w:eastAsia="en-GB"/>
              </w:rPr>
            </w:pPr>
            <w:r w:rsidRPr="00454006">
              <w:rPr>
                <w:rFonts w:ascii="Arial" w:eastAsia="Times New Roman" w:hAnsi="Arial" w:cs="Arial"/>
                <w:b/>
                <w:bCs/>
                <w:color w:val="000000"/>
                <w:sz w:val="20"/>
                <w:szCs w:val="20"/>
                <w:lang w:eastAsia="en-GB"/>
              </w:rPr>
              <w:t>100</w:t>
            </w:r>
          </w:p>
        </w:tc>
      </w:tr>
    </w:tbl>
    <w:p w14:paraId="7EF5FF8E" w14:textId="77777777" w:rsidR="000046EC" w:rsidRPr="00D53AD4" w:rsidRDefault="000046EC" w:rsidP="000046EC">
      <w:pPr>
        <w:pStyle w:val="Standard"/>
        <w:spacing w:before="28" w:line="360" w:lineRule="auto"/>
        <w:rPr>
          <w:rFonts w:ascii="Arial" w:eastAsia="Times New Roman" w:hAnsi="Arial" w:cs="Arial"/>
          <w:sz w:val="18"/>
          <w:szCs w:val="18"/>
        </w:rPr>
      </w:pPr>
      <w:r>
        <w:rPr>
          <w:rFonts w:ascii="Arial" w:eastAsia="Times New Roman" w:hAnsi="Arial" w:cs="Arial"/>
          <w:sz w:val="18"/>
          <w:szCs w:val="18"/>
        </w:rPr>
        <w:t>Figure 4.3</w:t>
      </w:r>
      <w:r w:rsidRPr="00D53AD4">
        <w:rPr>
          <w:rFonts w:ascii="Arial" w:eastAsia="Times New Roman" w:hAnsi="Arial" w:cs="Arial"/>
          <w:sz w:val="18"/>
          <w:szCs w:val="18"/>
        </w:rPr>
        <w:t xml:space="preserve"> – Statistics </w:t>
      </w:r>
      <w:r w:rsidR="00E345E9">
        <w:rPr>
          <w:rFonts w:ascii="Arial" w:eastAsia="Times New Roman" w:hAnsi="Arial" w:cs="Arial"/>
          <w:sz w:val="18"/>
          <w:szCs w:val="18"/>
        </w:rPr>
        <w:t xml:space="preserve">of </w:t>
      </w:r>
      <w:r w:rsidR="00E345E9" w:rsidRPr="00D53AD4">
        <w:rPr>
          <w:rFonts w:ascii="Arial" w:eastAsia="Times New Roman" w:hAnsi="Arial" w:cs="Arial"/>
          <w:sz w:val="18"/>
          <w:szCs w:val="18"/>
        </w:rPr>
        <w:t>previous</w:t>
      </w:r>
      <w:r w:rsidR="00EE20FA">
        <w:rPr>
          <w:rFonts w:ascii="Arial" w:eastAsia="Times New Roman" w:hAnsi="Arial" w:cs="Arial"/>
          <w:sz w:val="18"/>
          <w:szCs w:val="18"/>
        </w:rPr>
        <w:t xml:space="preserve"> system used by </w:t>
      </w:r>
      <w:r w:rsidRPr="00D53AD4">
        <w:rPr>
          <w:rFonts w:ascii="Arial" w:eastAsia="Times New Roman" w:hAnsi="Arial" w:cs="Arial"/>
          <w:sz w:val="18"/>
          <w:szCs w:val="18"/>
        </w:rPr>
        <w:t>of the population surveyed.</w:t>
      </w:r>
    </w:p>
    <w:p w14:paraId="3E59DF66" w14:textId="77777777" w:rsidR="000046EC" w:rsidRPr="00B6262A" w:rsidRDefault="000046EC" w:rsidP="000046EC">
      <w:pPr>
        <w:pStyle w:val="Standard"/>
        <w:spacing w:before="28" w:line="360" w:lineRule="auto"/>
        <w:rPr>
          <w:rFonts w:ascii="Arial" w:eastAsia="Times New Roman" w:hAnsi="Arial" w:cs="Arial"/>
        </w:rPr>
      </w:pPr>
    </w:p>
    <w:p w14:paraId="18DC2CCA" w14:textId="77777777" w:rsidR="000145D4" w:rsidRPr="00B6262A" w:rsidRDefault="00DC4182" w:rsidP="00B846EC">
      <w:pPr>
        <w:pStyle w:val="Standard"/>
        <w:suppressAutoHyphens w:val="0"/>
        <w:spacing w:before="28" w:line="360" w:lineRule="auto"/>
        <w:ind w:right="-62"/>
        <w:jc w:val="center"/>
        <w:rPr>
          <w:rFonts w:ascii="Arial" w:eastAsia="Times New Roman" w:hAnsi="Arial" w:cs="Arial"/>
          <w:b/>
          <w:bCs/>
          <w:color w:val="000000"/>
          <w:sz w:val="27"/>
          <w:szCs w:val="27"/>
          <w:u w:val="single"/>
          <w:lang w:eastAsia="ar-SA" w:bidi="ar-SA"/>
        </w:rPr>
      </w:pPr>
      <w:r>
        <w:rPr>
          <w:noProof/>
          <w:lang w:eastAsia="en-GB" w:bidi="ar-SA"/>
        </w:rPr>
        <w:drawing>
          <wp:inline distT="0" distB="0" distL="0" distR="0" wp14:anchorId="3D6884AD" wp14:editId="6DB6B7FD">
            <wp:extent cx="5731510" cy="29521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52115"/>
                    </a:xfrm>
                    <a:prstGeom prst="rect">
                      <a:avLst/>
                    </a:prstGeom>
                  </pic:spPr>
                </pic:pic>
              </a:graphicData>
            </a:graphic>
          </wp:inline>
        </w:drawing>
      </w:r>
    </w:p>
    <w:p w14:paraId="51AF07F7" w14:textId="77777777" w:rsidR="000145D4" w:rsidRPr="00B6262A" w:rsidRDefault="000145D4" w:rsidP="00B846EC">
      <w:pPr>
        <w:pStyle w:val="Standard"/>
        <w:suppressAutoHyphens w:val="0"/>
        <w:spacing w:before="28" w:line="360" w:lineRule="auto"/>
        <w:ind w:right="-62"/>
        <w:jc w:val="center"/>
        <w:rPr>
          <w:rFonts w:ascii="Arial" w:eastAsia="Times New Roman" w:hAnsi="Arial" w:cs="Arial"/>
          <w:b/>
          <w:bCs/>
          <w:color w:val="000000"/>
          <w:sz w:val="27"/>
          <w:szCs w:val="27"/>
          <w:u w:val="single"/>
          <w:lang w:eastAsia="ar-SA" w:bidi="ar-SA"/>
        </w:rPr>
      </w:pPr>
    </w:p>
    <w:p w14:paraId="5B198328" w14:textId="743CA851" w:rsidR="00DE14AA" w:rsidRDefault="00DE14AA" w:rsidP="00B846EC">
      <w:pPr>
        <w:spacing w:line="360" w:lineRule="auto"/>
        <w:rPr>
          <w:rFonts w:ascii="Arial" w:hAnsi="Arial" w:cs="Arial"/>
          <w:sz w:val="24"/>
          <w:szCs w:val="24"/>
        </w:rPr>
      </w:pPr>
    </w:p>
    <w:p w14:paraId="56121346" w14:textId="0E7A5B58" w:rsidR="009366EF" w:rsidRDefault="009366EF" w:rsidP="00B846EC">
      <w:pPr>
        <w:spacing w:line="360" w:lineRule="auto"/>
        <w:rPr>
          <w:rFonts w:ascii="Arial" w:hAnsi="Arial" w:cs="Arial"/>
          <w:sz w:val="24"/>
          <w:szCs w:val="24"/>
        </w:rPr>
      </w:pPr>
    </w:p>
    <w:p w14:paraId="070EFC90" w14:textId="64FBDFA0" w:rsidR="009366EF" w:rsidRDefault="009366EF" w:rsidP="00B846EC">
      <w:pPr>
        <w:spacing w:line="360" w:lineRule="auto"/>
        <w:rPr>
          <w:rFonts w:ascii="Arial" w:hAnsi="Arial" w:cs="Arial"/>
          <w:sz w:val="24"/>
          <w:szCs w:val="24"/>
        </w:rPr>
      </w:pPr>
    </w:p>
    <w:p w14:paraId="2DBEE99F" w14:textId="10155334" w:rsidR="009366EF" w:rsidRDefault="009366EF" w:rsidP="00B846EC">
      <w:pPr>
        <w:spacing w:line="360" w:lineRule="auto"/>
        <w:rPr>
          <w:rFonts w:ascii="Arial" w:hAnsi="Arial" w:cs="Arial"/>
          <w:sz w:val="24"/>
          <w:szCs w:val="24"/>
        </w:rPr>
      </w:pPr>
    </w:p>
    <w:p w14:paraId="1D25AE96" w14:textId="49A768EA" w:rsidR="009366EF" w:rsidRDefault="009366EF" w:rsidP="00B846EC">
      <w:pPr>
        <w:spacing w:line="360" w:lineRule="auto"/>
        <w:rPr>
          <w:rFonts w:ascii="Arial" w:hAnsi="Arial" w:cs="Arial"/>
          <w:sz w:val="24"/>
          <w:szCs w:val="24"/>
        </w:rPr>
      </w:pPr>
    </w:p>
    <w:p w14:paraId="3670AA3B" w14:textId="1B3F6F61" w:rsidR="009366EF" w:rsidRDefault="009366EF" w:rsidP="00B846EC">
      <w:pPr>
        <w:spacing w:line="360" w:lineRule="auto"/>
        <w:rPr>
          <w:rFonts w:ascii="Arial" w:hAnsi="Arial" w:cs="Arial"/>
          <w:sz w:val="24"/>
          <w:szCs w:val="24"/>
        </w:rPr>
      </w:pPr>
    </w:p>
    <w:p w14:paraId="6BA09CD3" w14:textId="77777777" w:rsidR="009366EF" w:rsidRDefault="009366EF" w:rsidP="00B846EC">
      <w:pPr>
        <w:spacing w:line="360" w:lineRule="auto"/>
        <w:rPr>
          <w:rFonts w:ascii="Arial" w:hAnsi="Arial" w:cs="Arial"/>
          <w:sz w:val="24"/>
          <w:szCs w:val="24"/>
        </w:rPr>
      </w:pPr>
    </w:p>
    <w:p w14:paraId="7CC976C9" w14:textId="77777777" w:rsidR="00DE14AA" w:rsidRDefault="00DE14AA" w:rsidP="00B846EC">
      <w:pPr>
        <w:spacing w:line="360" w:lineRule="auto"/>
        <w:rPr>
          <w:rFonts w:ascii="Arial" w:hAnsi="Arial" w:cs="Arial"/>
          <w:sz w:val="24"/>
          <w:szCs w:val="24"/>
        </w:rPr>
      </w:pPr>
    </w:p>
    <w:p w14:paraId="57DEF461" w14:textId="77777777" w:rsidR="00DE14AA" w:rsidRPr="00B6262A" w:rsidRDefault="00DE14AA" w:rsidP="00DE14AA">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lastRenderedPageBreak/>
        <w:t>Q.4. How long did you use</w:t>
      </w:r>
      <w:r w:rsidRPr="00B6262A">
        <w:rPr>
          <w:rFonts w:ascii="Arial" w:eastAsia="Times New Roman" w:hAnsi="Arial" w:cs="Arial"/>
          <w:color w:val="000000"/>
          <w:lang w:eastAsia="ar-SA" w:bidi="ar-SA"/>
        </w:rPr>
        <w:t xml:space="preserve"> your previous system</w:t>
      </w:r>
      <w:r>
        <w:rPr>
          <w:rFonts w:ascii="Arial" w:eastAsia="Times New Roman" w:hAnsi="Arial" w:cs="Arial"/>
          <w:color w:val="000000"/>
          <w:lang w:eastAsia="ar-SA" w:bidi="ar-SA"/>
        </w:rPr>
        <w:t xml:space="preserve"> before switching to MJDI</w:t>
      </w:r>
      <w:r w:rsidRPr="00B6262A">
        <w:rPr>
          <w:rFonts w:ascii="Arial" w:eastAsia="Times New Roman" w:hAnsi="Arial" w:cs="Arial"/>
          <w:color w:val="000000"/>
          <w:lang w:eastAsia="ar-SA" w:bidi="ar-SA"/>
        </w:rPr>
        <w:t>?</w:t>
      </w:r>
    </w:p>
    <w:tbl>
      <w:tblPr>
        <w:tblpPr w:leftFromText="180" w:rightFromText="180" w:horzAnchor="margin" w:tblpXSpec="center" w:tblpY="648"/>
        <w:tblW w:w="8926" w:type="dxa"/>
        <w:shd w:val="clear" w:color="auto" w:fill="B4C6E7" w:themeFill="accent1" w:themeFillTint="66"/>
        <w:tblLook w:val="04A0" w:firstRow="1" w:lastRow="0" w:firstColumn="1" w:lastColumn="0" w:noHBand="0" w:noVBand="1"/>
      </w:tblPr>
      <w:tblGrid>
        <w:gridCol w:w="3964"/>
        <w:gridCol w:w="972"/>
        <w:gridCol w:w="3997"/>
      </w:tblGrid>
      <w:tr w:rsidR="00030594" w:rsidRPr="00030594" w14:paraId="260C03E5" w14:textId="77777777" w:rsidTr="00030594">
        <w:trPr>
          <w:trHeight w:val="288"/>
        </w:trPr>
        <w:tc>
          <w:tcPr>
            <w:tcW w:w="3964" w:type="dxa"/>
            <w:tcBorders>
              <w:top w:val="single" w:sz="4" w:space="0" w:color="auto"/>
              <w:left w:val="single" w:sz="4" w:space="0" w:color="auto"/>
              <w:bottom w:val="single" w:sz="4" w:space="0" w:color="auto"/>
              <w:right w:val="single" w:sz="4" w:space="0" w:color="auto"/>
            </w:tcBorders>
            <w:shd w:val="clear" w:color="auto" w:fill="000000" w:themeFill="text1"/>
            <w:noWrap/>
            <w:vAlign w:val="bottom"/>
            <w:hideMark/>
          </w:tcPr>
          <w:p w14:paraId="1F5214B7" w14:textId="77777777" w:rsidR="00030594" w:rsidRPr="00030594" w:rsidRDefault="00030594" w:rsidP="00030594">
            <w:pPr>
              <w:spacing w:after="0" w:line="240" w:lineRule="auto"/>
              <w:jc w:val="center"/>
              <w:rPr>
                <w:rFonts w:ascii="Arial" w:eastAsia="Times New Roman" w:hAnsi="Arial" w:cs="Arial"/>
                <w:b/>
                <w:color w:val="FFFFFF" w:themeColor="background1"/>
                <w:sz w:val="20"/>
                <w:szCs w:val="20"/>
                <w:lang w:eastAsia="en-GB"/>
              </w:rPr>
            </w:pPr>
            <w:r w:rsidRPr="00030594">
              <w:rPr>
                <w:rFonts w:ascii="Arial" w:eastAsia="Times New Roman" w:hAnsi="Arial" w:cs="Arial"/>
                <w:b/>
                <w:color w:val="FFFFFF" w:themeColor="background1"/>
                <w:sz w:val="20"/>
                <w:szCs w:val="20"/>
                <w:lang w:eastAsia="en-GB"/>
              </w:rPr>
              <w:t>Durations with Previous System</w:t>
            </w:r>
          </w:p>
        </w:tc>
        <w:tc>
          <w:tcPr>
            <w:tcW w:w="965"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2AF18467" w14:textId="77777777" w:rsidR="00030594" w:rsidRPr="00030594" w:rsidRDefault="00030594" w:rsidP="00030594">
            <w:pPr>
              <w:spacing w:after="0" w:line="240" w:lineRule="auto"/>
              <w:jc w:val="center"/>
              <w:rPr>
                <w:rFonts w:ascii="Arial" w:eastAsia="Times New Roman" w:hAnsi="Arial" w:cs="Arial"/>
                <w:b/>
                <w:color w:val="FFFFFF" w:themeColor="background1"/>
                <w:sz w:val="20"/>
                <w:szCs w:val="20"/>
                <w:lang w:eastAsia="en-GB"/>
              </w:rPr>
            </w:pPr>
            <w:r w:rsidRPr="00030594">
              <w:rPr>
                <w:rFonts w:ascii="Arial" w:eastAsia="Times New Roman" w:hAnsi="Arial" w:cs="Arial"/>
                <w:b/>
                <w:color w:val="FFFFFF" w:themeColor="background1"/>
                <w:sz w:val="20"/>
                <w:szCs w:val="20"/>
                <w:lang w:eastAsia="en-GB"/>
              </w:rPr>
              <w:t>Number</w:t>
            </w:r>
          </w:p>
        </w:tc>
        <w:tc>
          <w:tcPr>
            <w:tcW w:w="3997"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0E7127AE" w14:textId="77777777" w:rsidR="00030594" w:rsidRPr="00030594" w:rsidRDefault="00030594" w:rsidP="00030594">
            <w:pPr>
              <w:spacing w:after="0" w:line="240" w:lineRule="auto"/>
              <w:jc w:val="center"/>
              <w:rPr>
                <w:rFonts w:ascii="Arial" w:eastAsia="Times New Roman" w:hAnsi="Arial" w:cs="Arial"/>
                <w:b/>
                <w:color w:val="FFFFFF" w:themeColor="background1"/>
                <w:sz w:val="20"/>
                <w:szCs w:val="20"/>
                <w:lang w:eastAsia="en-GB"/>
              </w:rPr>
            </w:pPr>
            <w:r w:rsidRPr="00030594">
              <w:rPr>
                <w:rFonts w:ascii="Arial" w:eastAsia="Times New Roman" w:hAnsi="Arial" w:cs="Arial"/>
                <w:b/>
                <w:color w:val="FFFFFF" w:themeColor="background1"/>
                <w:sz w:val="20"/>
                <w:szCs w:val="20"/>
                <w:lang w:eastAsia="en-GB"/>
              </w:rPr>
              <w:t>Percentage (%)</w:t>
            </w:r>
          </w:p>
        </w:tc>
      </w:tr>
      <w:tr w:rsidR="00030594" w:rsidRPr="00030594" w14:paraId="56FEDE20" w14:textId="77777777" w:rsidTr="00030594">
        <w:trPr>
          <w:trHeight w:val="288"/>
        </w:trPr>
        <w:tc>
          <w:tcPr>
            <w:tcW w:w="396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35FE3F2F"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0-2</w:t>
            </w:r>
          </w:p>
        </w:tc>
        <w:tc>
          <w:tcPr>
            <w:tcW w:w="965" w:type="dxa"/>
            <w:tcBorders>
              <w:top w:val="nil"/>
              <w:left w:val="nil"/>
              <w:bottom w:val="single" w:sz="4" w:space="0" w:color="auto"/>
              <w:right w:val="single" w:sz="4" w:space="0" w:color="auto"/>
            </w:tcBorders>
            <w:shd w:val="clear" w:color="auto" w:fill="B4C6E7" w:themeFill="accent1" w:themeFillTint="66"/>
            <w:noWrap/>
            <w:vAlign w:val="bottom"/>
            <w:hideMark/>
          </w:tcPr>
          <w:p w14:paraId="75CAC37D"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53</w:t>
            </w:r>
          </w:p>
        </w:tc>
        <w:tc>
          <w:tcPr>
            <w:tcW w:w="3997" w:type="dxa"/>
            <w:tcBorders>
              <w:top w:val="nil"/>
              <w:left w:val="nil"/>
              <w:bottom w:val="single" w:sz="4" w:space="0" w:color="auto"/>
              <w:right w:val="single" w:sz="4" w:space="0" w:color="auto"/>
            </w:tcBorders>
            <w:shd w:val="clear" w:color="auto" w:fill="B4C6E7" w:themeFill="accent1" w:themeFillTint="66"/>
            <w:noWrap/>
            <w:vAlign w:val="bottom"/>
            <w:hideMark/>
          </w:tcPr>
          <w:p w14:paraId="7EBA954E" w14:textId="77777777" w:rsidR="00030594" w:rsidRPr="00030594" w:rsidRDefault="00A050FD" w:rsidP="00030594">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13.7</w:t>
            </w:r>
          </w:p>
        </w:tc>
      </w:tr>
      <w:tr w:rsidR="00030594" w:rsidRPr="00030594" w14:paraId="6FC58C8E" w14:textId="77777777" w:rsidTr="00030594">
        <w:trPr>
          <w:trHeight w:val="288"/>
        </w:trPr>
        <w:tc>
          <w:tcPr>
            <w:tcW w:w="396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0A9C5728"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3-4</w:t>
            </w:r>
          </w:p>
        </w:tc>
        <w:tc>
          <w:tcPr>
            <w:tcW w:w="965" w:type="dxa"/>
            <w:tcBorders>
              <w:top w:val="nil"/>
              <w:left w:val="nil"/>
              <w:bottom w:val="single" w:sz="4" w:space="0" w:color="auto"/>
              <w:right w:val="single" w:sz="4" w:space="0" w:color="auto"/>
            </w:tcBorders>
            <w:shd w:val="clear" w:color="auto" w:fill="B4C6E7" w:themeFill="accent1" w:themeFillTint="66"/>
            <w:noWrap/>
            <w:vAlign w:val="bottom"/>
            <w:hideMark/>
          </w:tcPr>
          <w:p w14:paraId="2AC851BB"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59</w:t>
            </w:r>
          </w:p>
        </w:tc>
        <w:tc>
          <w:tcPr>
            <w:tcW w:w="3997" w:type="dxa"/>
            <w:tcBorders>
              <w:top w:val="nil"/>
              <w:left w:val="nil"/>
              <w:bottom w:val="single" w:sz="4" w:space="0" w:color="auto"/>
              <w:right w:val="single" w:sz="4" w:space="0" w:color="auto"/>
            </w:tcBorders>
            <w:shd w:val="clear" w:color="auto" w:fill="B4C6E7" w:themeFill="accent1" w:themeFillTint="66"/>
            <w:noWrap/>
            <w:vAlign w:val="bottom"/>
            <w:hideMark/>
          </w:tcPr>
          <w:p w14:paraId="61F42F40"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15</w:t>
            </w:r>
            <w:r w:rsidR="00A050FD">
              <w:rPr>
                <w:rFonts w:ascii="Arial" w:eastAsia="Times New Roman" w:hAnsi="Arial" w:cs="Arial"/>
                <w:color w:val="000000"/>
                <w:sz w:val="20"/>
                <w:szCs w:val="20"/>
                <w:lang w:eastAsia="en-GB"/>
              </w:rPr>
              <w:t>.2</w:t>
            </w:r>
          </w:p>
        </w:tc>
      </w:tr>
      <w:tr w:rsidR="00030594" w:rsidRPr="00030594" w14:paraId="6A5FE10F" w14:textId="77777777" w:rsidTr="00030594">
        <w:trPr>
          <w:trHeight w:val="288"/>
        </w:trPr>
        <w:tc>
          <w:tcPr>
            <w:tcW w:w="396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08AE096B"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5-6</w:t>
            </w:r>
          </w:p>
        </w:tc>
        <w:tc>
          <w:tcPr>
            <w:tcW w:w="965" w:type="dxa"/>
            <w:tcBorders>
              <w:top w:val="nil"/>
              <w:left w:val="nil"/>
              <w:bottom w:val="single" w:sz="4" w:space="0" w:color="auto"/>
              <w:right w:val="single" w:sz="4" w:space="0" w:color="auto"/>
            </w:tcBorders>
            <w:shd w:val="clear" w:color="auto" w:fill="B4C6E7" w:themeFill="accent1" w:themeFillTint="66"/>
            <w:noWrap/>
            <w:vAlign w:val="bottom"/>
            <w:hideMark/>
          </w:tcPr>
          <w:p w14:paraId="17ABFBA8"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56</w:t>
            </w:r>
          </w:p>
        </w:tc>
        <w:tc>
          <w:tcPr>
            <w:tcW w:w="3997" w:type="dxa"/>
            <w:tcBorders>
              <w:top w:val="nil"/>
              <w:left w:val="nil"/>
              <w:bottom w:val="single" w:sz="4" w:space="0" w:color="auto"/>
              <w:right w:val="single" w:sz="4" w:space="0" w:color="auto"/>
            </w:tcBorders>
            <w:shd w:val="clear" w:color="auto" w:fill="B4C6E7" w:themeFill="accent1" w:themeFillTint="66"/>
            <w:noWrap/>
            <w:vAlign w:val="bottom"/>
            <w:hideMark/>
          </w:tcPr>
          <w:p w14:paraId="3BE20ED5"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14</w:t>
            </w:r>
            <w:r w:rsidR="00A050FD">
              <w:rPr>
                <w:rFonts w:ascii="Arial" w:eastAsia="Times New Roman" w:hAnsi="Arial" w:cs="Arial"/>
                <w:color w:val="000000"/>
                <w:sz w:val="20"/>
                <w:szCs w:val="20"/>
                <w:lang w:eastAsia="en-GB"/>
              </w:rPr>
              <w:t>.5</w:t>
            </w:r>
          </w:p>
        </w:tc>
      </w:tr>
      <w:tr w:rsidR="00030594" w:rsidRPr="00030594" w14:paraId="51CE4E11" w14:textId="77777777" w:rsidTr="00030594">
        <w:trPr>
          <w:trHeight w:val="288"/>
        </w:trPr>
        <w:tc>
          <w:tcPr>
            <w:tcW w:w="396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B49FAED"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7-8</w:t>
            </w:r>
          </w:p>
        </w:tc>
        <w:tc>
          <w:tcPr>
            <w:tcW w:w="965" w:type="dxa"/>
            <w:tcBorders>
              <w:top w:val="nil"/>
              <w:left w:val="nil"/>
              <w:bottom w:val="single" w:sz="4" w:space="0" w:color="auto"/>
              <w:right w:val="single" w:sz="4" w:space="0" w:color="auto"/>
            </w:tcBorders>
            <w:shd w:val="clear" w:color="auto" w:fill="B4C6E7" w:themeFill="accent1" w:themeFillTint="66"/>
            <w:noWrap/>
            <w:vAlign w:val="bottom"/>
            <w:hideMark/>
          </w:tcPr>
          <w:p w14:paraId="602C4750"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66</w:t>
            </w:r>
          </w:p>
        </w:tc>
        <w:tc>
          <w:tcPr>
            <w:tcW w:w="3997" w:type="dxa"/>
            <w:tcBorders>
              <w:top w:val="nil"/>
              <w:left w:val="nil"/>
              <w:bottom w:val="single" w:sz="4" w:space="0" w:color="auto"/>
              <w:right w:val="single" w:sz="4" w:space="0" w:color="auto"/>
            </w:tcBorders>
            <w:shd w:val="clear" w:color="auto" w:fill="B4C6E7" w:themeFill="accent1" w:themeFillTint="66"/>
            <w:noWrap/>
            <w:vAlign w:val="bottom"/>
            <w:hideMark/>
          </w:tcPr>
          <w:p w14:paraId="1DB8B396"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17</w:t>
            </w:r>
            <w:r w:rsidR="00A050FD">
              <w:rPr>
                <w:rFonts w:ascii="Arial" w:eastAsia="Times New Roman" w:hAnsi="Arial" w:cs="Arial"/>
                <w:color w:val="000000"/>
                <w:sz w:val="20"/>
                <w:szCs w:val="20"/>
                <w:lang w:eastAsia="en-GB"/>
              </w:rPr>
              <w:t>.1</w:t>
            </w:r>
          </w:p>
        </w:tc>
      </w:tr>
      <w:tr w:rsidR="00030594" w:rsidRPr="00030594" w14:paraId="687729DA" w14:textId="77777777" w:rsidTr="00030594">
        <w:trPr>
          <w:trHeight w:val="288"/>
        </w:trPr>
        <w:tc>
          <w:tcPr>
            <w:tcW w:w="396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295D470"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9-10</w:t>
            </w:r>
          </w:p>
        </w:tc>
        <w:tc>
          <w:tcPr>
            <w:tcW w:w="965" w:type="dxa"/>
            <w:tcBorders>
              <w:top w:val="nil"/>
              <w:left w:val="nil"/>
              <w:bottom w:val="single" w:sz="4" w:space="0" w:color="auto"/>
              <w:right w:val="single" w:sz="4" w:space="0" w:color="auto"/>
            </w:tcBorders>
            <w:shd w:val="clear" w:color="auto" w:fill="B4C6E7" w:themeFill="accent1" w:themeFillTint="66"/>
            <w:noWrap/>
            <w:vAlign w:val="bottom"/>
            <w:hideMark/>
          </w:tcPr>
          <w:p w14:paraId="7903CCF6"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87</w:t>
            </w:r>
          </w:p>
        </w:tc>
        <w:tc>
          <w:tcPr>
            <w:tcW w:w="3997" w:type="dxa"/>
            <w:tcBorders>
              <w:top w:val="nil"/>
              <w:left w:val="nil"/>
              <w:bottom w:val="single" w:sz="4" w:space="0" w:color="auto"/>
              <w:right w:val="single" w:sz="4" w:space="0" w:color="auto"/>
            </w:tcBorders>
            <w:shd w:val="clear" w:color="auto" w:fill="B4C6E7" w:themeFill="accent1" w:themeFillTint="66"/>
            <w:noWrap/>
            <w:vAlign w:val="bottom"/>
            <w:hideMark/>
          </w:tcPr>
          <w:p w14:paraId="21DAF85F"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22</w:t>
            </w:r>
            <w:r w:rsidR="00A050FD">
              <w:rPr>
                <w:rFonts w:ascii="Arial" w:eastAsia="Times New Roman" w:hAnsi="Arial" w:cs="Arial"/>
                <w:color w:val="000000"/>
                <w:sz w:val="20"/>
                <w:szCs w:val="20"/>
                <w:lang w:eastAsia="en-GB"/>
              </w:rPr>
              <w:t>.5</w:t>
            </w:r>
          </w:p>
        </w:tc>
      </w:tr>
      <w:tr w:rsidR="00030594" w:rsidRPr="00030594" w14:paraId="37D4E209" w14:textId="77777777" w:rsidTr="00030594">
        <w:trPr>
          <w:trHeight w:val="288"/>
        </w:trPr>
        <w:tc>
          <w:tcPr>
            <w:tcW w:w="396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3E8D8C21"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11-12</w:t>
            </w:r>
          </w:p>
        </w:tc>
        <w:tc>
          <w:tcPr>
            <w:tcW w:w="965" w:type="dxa"/>
            <w:tcBorders>
              <w:top w:val="nil"/>
              <w:left w:val="nil"/>
              <w:bottom w:val="single" w:sz="4" w:space="0" w:color="auto"/>
              <w:right w:val="single" w:sz="4" w:space="0" w:color="auto"/>
            </w:tcBorders>
            <w:shd w:val="clear" w:color="auto" w:fill="B4C6E7" w:themeFill="accent1" w:themeFillTint="66"/>
            <w:noWrap/>
            <w:vAlign w:val="bottom"/>
            <w:hideMark/>
          </w:tcPr>
          <w:p w14:paraId="57459219"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66</w:t>
            </w:r>
          </w:p>
        </w:tc>
        <w:tc>
          <w:tcPr>
            <w:tcW w:w="3997" w:type="dxa"/>
            <w:tcBorders>
              <w:top w:val="nil"/>
              <w:left w:val="nil"/>
              <w:bottom w:val="single" w:sz="4" w:space="0" w:color="auto"/>
              <w:right w:val="single" w:sz="4" w:space="0" w:color="auto"/>
            </w:tcBorders>
            <w:shd w:val="clear" w:color="auto" w:fill="B4C6E7" w:themeFill="accent1" w:themeFillTint="66"/>
            <w:noWrap/>
            <w:vAlign w:val="bottom"/>
            <w:hideMark/>
          </w:tcPr>
          <w:p w14:paraId="2302A732" w14:textId="77777777" w:rsidR="00030594" w:rsidRPr="00030594" w:rsidRDefault="00030594" w:rsidP="00030594">
            <w:pPr>
              <w:spacing w:after="0" w:line="240" w:lineRule="auto"/>
              <w:jc w:val="center"/>
              <w:rPr>
                <w:rFonts w:ascii="Arial" w:eastAsia="Times New Roman" w:hAnsi="Arial" w:cs="Arial"/>
                <w:color w:val="000000"/>
                <w:sz w:val="20"/>
                <w:szCs w:val="20"/>
                <w:lang w:eastAsia="en-GB"/>
              </w:rPr>
            </w:pPr>
            <w:r w:rsidRPr="00030594">
              <w:rPr>
                <w:rFonts w:ascii="Arial" w:eastAsia="Times New Roman" w:hAnsi="Arial" w:cs="Arial"/>
                <w:color w:val="000000"/>
                <w:sz w:val="20"/>
                <w:szCs w:val="20"/>
                <w:lang w:eastAsia="en-GB"/>
              </w:rPr>
              <w:t>17</w:t>
            </w:r>
            <w:r w:rsidR="00A050FD">
              <w:rPr>
                <w:rFonts w:ascii="Arial" w:eastAsia="Times New Roman" w:hAnsi="Arial" w:cs="Arial"/>
                <w:color w:val="000000"/>
                <w:sz w:val="20"/>
                <w:szCs w:val="20"/>
                <w:lang w:eastAsia="en-GB"/>
              </w:rPr>
              <w:t>.1</w:t>
            </w:r>
          </w:p>
        </w:tc>
      </w:tr>
      <w:tr w:rsidR="00030594" w:rsidRPr="00030594" w14:paraId="7DA1DF06" w14:textId="77777777" w:rsidTr="00030594">
        <w:trPr>
          <w:trHeight w:val="288"/>
        </w:trPr>
        <w:tc>
          <w:tcPr>
            <w:tcW w:w="3964"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CF047EF" w14:textId="77777777" w:rsidR="00030594" w:rsidRPr="00030594" w:rsidRDefault="00030594" w:rsidP="00030594">
            <w:pPr>
              <w:spacing w:after="0" w:line="240" w:lineRule="auto"/>
              <w:jc w:val="center"/>
              <w:rPr>
                <w:rFonts w:ascii="Arial" w:eastAsia="Times New Roman" w:hAnsi="Arial" w:cs="Arial"/>
                <w:b/>
                <w:color w:val="000000"/>
                <w:sz w:val="20"/>
                <w:szCs w:val="20"/>
                <w:lang w:eastAsia="en-GB"/>
              </w:rPr>
            </w:pPr>
            <w:r w:rsidRPr="00030594">
              <w:rPr>
                <w:rFonts w:ascii="Arial" w:eastAsia="Times New Roman" w:hAnsi="Arial" w:cs="Arial"/>
                <w:b/>
                <w:color w:val="000000"/>
                <w:sz w:val="20"/>
                <w:szCs w:val="20"/>
                <w:lang w:eastAsia="en-GB"/>
              </w:rPr>
              <w:t>Total</w:t>
            </w:r>
          </w:p>
        </w:tc>
        <w:tc>
          <w:tcPr>
            <w:tcW w:w="965" w:type="dxa"/>
            <w:tcBorders>
              <w:top w:val="nil"/>
              <w:left w:val="nil"/>
              <w:bottom w:val="single" w:sz="4" w:space="0" w:color="auto"/>
              <w:right w:val="single" w:sz="4" w:space="0" w:color="auto"/>
            </w:tcBorders>
            <w:shd w:val="clear" w:color="auto" w:fill="B4C6E7" w:themeFill="accent1" w:themeFillTint="66"/>
            <w:noWrap/>
            <w:vAlign w:val="bottom"/>
            <w:hideMark/>
          </w:tcPr>
          <w:p w14:paraId="2904A5C5" w14:textId="77777777" w:rsidR="00030594" w:rsidRPr="00030594" w:rsidRDefault="00030594" w:rsidP="00030594">
            <w:pPr>
              <w:spacing w:after="0" w:line="240" w:lineRule="auto"/>
              <w:jc w:val="center"/>
              <w:rPr>
                <w:rFonts w:ascii="Arial" w:eastAsia="Times New Roman" w:hAnsi="Arial" w:cs="Arial"/>
                <w:b/>
                <w:color w:val="000000"/>
                <w:sz w:val="20"/>
                <w:szCs w:val="20"/>
                <w:lang w:eastAsia="en-GB"/>
              </w:rPr>
            </w:pPr>
            <w:r w:rsidRPr="00030594">
              <w:rPr>
                <w:rFonts w:ascii="Arial" w:eastAsia="Times New Roman" w:hAnsi="Arial" w:cs="Arial"/>
                <w:b/>
                <w:color w:val="000000"/>
                <w:sz w:val="20"/>
                <w:szCs w:val="20"/>
                <w:lang w:eastAsia="en-GB"/>
              </w:rPr>
              <w:t>387</w:t>
            </w:r>
          </w:p>
        </w:tc>
        <w:tc>
          <w:tcPr>
            <w:tcW w:w="3997" w:type="dxa"/>
            <w:tcBorders>
              <w:top w:val="nil"/>
              <w:left w:val="nil"/>
              <w:bottom w:val="single" w:sz="4" w:space="0" w:color="auto"/>
              <w:right w:val="single" w:sz="4" w:space="0" w:color="auto"/>
            </w:tcBorders>
            <w:shd w:val="clear" w:color="auto" w:fill="B4C6E7" w:themeFill="accent1" w:themeFillTint="66"/>
            <w:noWrap/>
            <w:vAlign w:val="bottom"/>
            <w:hideMark/>
          </w:tcPr>
          <w:p w14:paraId="3258397B" w14:textId="77777777" w:rsidR="00030594" w:rsidRPr="00030594" w:rsidRDefault="00030594" w:rsidP="00030594">
            <w:pPr>
              <w:spacing w:after="0" w:line="240" w:lineRule="auto"/>
              <w:jc w:val="center"/>
              <w:rPr>
                <w:rFonts w:ascii="Arial" w:eastAsia="Times New Roman" w:hAnsi="Arial" w:cs="Arial"/>
                <w:b/>
                <w:color w:val="000000"/>
                <w:sz w:val="20"/>
                <w:szCs w:val="20"/>
                <w:lang w:eastAsia="en-GB"/>
              </w:rPr>
            </w:pPr>
            <w:r w:rsidRPr="00030594">
              <w:rPr>
                <w:rFonts w:ascii="Arial" w:eastAsia="Times New Roman" w:hAnsi="Arial" w:cs="Arial"/>
                <w:b/>
                <w:color w:val="000000"/>
                <w:sz w:val="20"/>
                <w:szCs w:val="20"/>
                <w:lang w:eastAsia="en-GB"/>
              </w:rPr>
              <w:t>100</w:t>
            </w:r>
          </w:p>
        </w:tc>
      </w:tr>
    </w:tbl>
    <w:p w14:paraId="45F5E3FD" w14:textId="77777777" w:rsidR="00DE14AA" w:rsidRDefault="00DE14AA" w:rsidP="00B846EC">
      <w:pPr>
        <w:spacing w:line="360" w:lineRule="auto"/>
        <w:rPr>
          <w:rFonts w:ascii="Arial" w:hAnsi="Arial" w:cs="Arial"/>
          <w:sz w:val="24"/>
          <w:szCs w:val="24"/>
        </w:rPr>
      </w:pPr>
    </w:p>
    <w:p w14:paraId="05382FAA" w14:textId="77777777" w:rsidR="000046EC" w:rsidRPr="00D53AD4" w:rsidRDefault="000046EC" w:rsidP="000046EC">
      <w:pPr>
        <w:pStyle w:val="Standard"/>
        <w:spacing w:before="28" w:line="360" w:lineRule="auto"/>
        <w:rPr>
          <w:rFonts w:ascii="Arial" w:eastAsia="Times New Roman" w:hAnsi="Arial" w:cs="Arial"/>
          <w:sz w:val="18"/>
          <w:szCs w:val="18"/>
        </w:rPr>
      </w:pPr>
      <w:r>
        <w:rPr>
          <w:rFonts w:ascii="Arial" w:eastAsia="Times New Roman" w:hAnsi="Arial" w:cs="Arial"/>
          <w:sz w:val="18"/>
          <w:szCs w:val="18"/>
        </w:rPr>
        <w:t>Figure 4.4</w:t>
      </w:r>
      <w:r w:rsidRPr="00D53AD4">
        <w:rPr>
          <w:rFonts w:ascii="Arial" w:eastAsia="Times New Roman" w:hAnsi="Arial" w:cs="Arial"/>
          <w:sz w:val="18"/>
          <w:szCs w:val="18"/>
        </w:rPr>
        <w:t xml:space="preserve"> – Statistics </w:t>
      </w:r>
      <w:r>
        <w:rPr>
          <w:rFonts w:ascii="Arial" w:eastAsia="Times New Roman" w:hAnsi="Arial" w:cs="Arial"/>
          <w:sz w:val="18"/>
          <w:szCs w:val="18"/>
        </w:rPr>
        <w:t>of duration with previous system used by the</w:t>
      </w:r>
      <w:r w:rsidRPr="00D53AD4">
        <w:rPr>
          <w:rFonts w:ascii="Arial" w:eastAsia="Times New Roman" w:hAnsi="Arial" w:cs="Arial"/>
          <w:sz w:val="18"/>
          <w:szCs w:val="18"/>
        </w:rPr>
        <w:t xml:space="preserve"> population surveyed.</w:t>
      </w:r>
    </w:p>
    <w:p w14:paraId="57893C90" w14:textId="77777777" w:rsidR="000046EC" w:rsidRPr="00B6262A" w:rsidRDefault="000046EC" w:rsidP="000046EC">
      <w:pPr>
        <w:pStyle w:val="Standard"/>
        <w:spacing w:before="28" w:line="360" w:lineRule="auto"/>
        <w:rPr>
          <w:rFonts w:ascii="Arial" w:eastAsia="Times New Roman" w:hAnsi="Arial" w:cs="Arial"/>
        </w:rPr>
      </w:pPr>
    </w:p>
    <w:p w14:paraId="46E535CE" w14:textId="77777777" w:rsidR="000046EC" w:rsidRDefault="000046EC" w:rsidP="00B846EC">
      <w:pPr>
        <w:spacing w:line="360" w:lineRule="auto"/>
        <w:rPr>
          <w:rFonts w:ascii="Arial" w:hAnsi="Arial" w:cs="Arial"/>
          <w:sz w:val="24"/>
          <w:szCs w:val="24"/>
        </w:rPr>
      </w:pPr>
    </w:p>
    <w:p w14:paraId="624E0357" w14:textId="77777777" w:rsidR="000145D4" w:rsidRPr="00B6262A" w:rsidRDefault="00030594" w:rsidP="00B846EC">
      <w:pPr>
        <w:spacing w:line="360" w:lineRule="auto"/>
        <w:rPr>
          <w:rFonts w:ascii="Arial" w:hAnsi="Arial" w:cs="Arial"/>
          <w:sz w:val="24"/>
          <w:szCs w:val="24"/>
        </w:rPr>
      </w:pPr>
      <w:r>
        <w:rPr>
          <w:noProof/>
          <w:lang w:eastAsia="en-GB"/>
        </w:rPr>
        <w:drawing>
          <wp:inline distT="0" distB="0" distL="0" distR="0" wp14:anchorId="15BD4845" wp14:editId="198A2D26">
            <wp:extent cx="5731510" cy="29413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41320"/>
                    </a:xfrm>
                    <a:prstGeom prst="rect">
                      <a:avLst/>
                    </a:prstGeom>
                  </pic:spPr>
                </pic:pic>
              </a:graphicData>
            </a:graphic>
          </wp:inline>
        </w:drawing>
      </w:r>
    </w:p>
    <w:p w14:paraId="65E302D6" w14:textId="77777777" w:rsidR="000145D4" w:rsidRPr="00B6262A" w:rsidRDefault="000145D4" w:rsidP="00B846EC">
      <w:pPr>
        <w:spacing w:line="360" w:lineRule="auto"/>
        <w:rPr>
          <w:rFonts w:ascii="Arial" w:hAnsi="Arial" w:cs="Arial"/>
          <w:sz w:val="24"/>
          <w:szCs w:val="24"/>
        </w:rPr>
      </w:pPr>
    </w:p>
    <w:p w14:paraId="50F0AA9A" w14:textId="77777777" w:rsidR="00196BC3" w:rsidRPr="00B6262A" w:rsidRDefault="00196BC3" w:rsidP="00196BC3">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Q.5 Do you feel you had adequate training before switching to MJDI</w:t>
      </w:r>
      <w:r w:rsidRPr="00B6262A">
        <w:rPr>
          <w:rFonts w:ascii="Arial" w:eastAsia="Times New Roman" w:hAnsi="Arial" w:cs="Arial"/>
          <w:color w:val="000000"/>
          <w:lang w:eastAsia="ar-SA" w:bidi="ar-SA"/>
        </w:rPr>
        <w:t>?</w:t>
      </w:r>
    </w:p>
    <w:p w14:paraId="3BCDAE23" w14:textId="77777777" w:rsidR="000145D4" w:rsidRDefault="000145D4" w:rsidP="00B846EC">
      <w:pPr>
        <w:spacing w:line="360" w:lineRule="auto"/>
        <w:rPr>
          <w:rFonts w:ascii="Arial" w:hAnsi="Arial" w:cs="Arial"/>
          <w:sz w:val="24"/>
          <w:szCs w:val="24"/>
        </w:rPr>
      </w:pPr>
    </w:p>
    <w:tbl>
      <w:tblPr>
        <w:tblW w:w="9072" w:type="dxa"/>
        <w:tblInd w:w="-5" w:type="dxa"/>
        <w:tblLook w:val="04A0" w:firstRow="1" w:lastRow="0" w:firstColumn="1" w:lastColumn="0" w:noHBand="0" w:noVBand="1"/>
      </w:tblPr>
      <w:tblGrid>
        <w:gridCol w:w="3040"/>
        <w:gridCol w:w="2240"/>
        <w:gridCol w:w="3792"/>
      </w:tblGrid>
      <w:tr w:rsidR="00A15E38" w:rsidRPr="00A15E38" w14:paraId="58C82EAD" w14:textId="77777777" w:rsidTr="00A15E38">
        <w:trPr>
          <w:trHeight w:val="288"/>
        </w:trPr>
        <w:tc>
          <w:tcPr>
            <w:tcW w:w="3040" w:type="dxa"/>
            <w:tcBorders>
              <w:top w:val="single" w:sz="4" w:space="0" w:color="auto"/>
              <w:left w:val="single" w:sz="4" w:space="0" w:color="auto"/>
              <w:bottom w:val="single" w:sz="4" w:space="0" w:color="auto"/>
              <w:right w:val="single" w:sz="4" w:space="0" w:color="auto"/>
            </w:tcBorders>
            <w:shd w:val="clear" w:color="auto" w:fill="000000" w:themeFill="text1"/>
            <w:noWrap/>
            <w:vAlign w:val="bottom"/>
            <w:hideMark/>
          </w:tcPr>
          <w:p w14:paraId="5C9E4689" w14:textId="77777777" w:rsidR="00A15E38" w:rsidRPr="00A15E38" w:rsidRDefault="00A15E38" w:rsidP="00A15E38">
            <w:pPr>
              <w:spacing w:after="0" w:line="240" w:lineRule="auto"/>
              <w:jc w:val="center"/>
              <w:rPr>
                <w:rFonts w:ascii="Arial" w:eastAsia="Times New Roman" w:hAnsi="Arial" w:cs="Arial"/>
                <w:b/>
                <w:bCs/>
                <w:color w:val="FFFFFF" w:themeColor="background1"/>
                <w:sz w:val="20"/>
                <w:szCs w:val="20"/>
                <w:lang w:eastAsia="en-GB"/>
              </w:rPr>
            </w:pPr>
            <w:r w:rsidRPr="00A15E38">
              <w:rPr>
                <w:rFonts w:ascii="Arial" w:eastAsia="Times New Roman" w:hAnsi="Arial" w:cs="Arial"/>
                <w:b/>
                <w:bCs/>
                <w:color w:val="FFFFFF" w:themeColor="background1"/>
                <w:sz w:val="20"/>
                <w:szCs w:val="20"/>
                <w:lang w:eastAsia="en-GB"/>
              </w:rPr>
              <w:t>Adequate Training</w:t>
            </w:r>
          </w:p>
        </w:tc>
        <w:tc>
          <w:tcPr>
            <w:tcW w:w="2240"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3F04DD19" w14:textId="77777777" w:rsidR="00A15E38" w:rsidRPr="00A15E38" w:rsidRDefault="00A15E38" w:rsidP="00A15E38">
            <w:pPr>
              <w:spacing w:after="0" w:line="240" w:lineRule="auto"/>
              <w:jc w:val="center"/>
              <w:rPr>
                <w:rFonts w:ascii="Arial" w:eastAsia="Times New Roman" w:hAnsi="Arial" w:cs="Arial"/>
                <w:b/>
                <w:bCs/>
                <w:color w:val="FFFFFF" w:themeColor="background1"/>
                <w:sz w:val="20"/>
                <w:szCs w:val="20"/>
                <w:lang w:eastAsia="en-GB"/>
              </w:rPr>
            </w:pPr>
            <w:r w:rsidRPr="00A15E38">
              <w:rPr>
                <w:rFonts w:ascii="Arial" w:eastAsia="Times New Roman" w:hAnsi="Arial" w:cs="Arial"/>
                <w:b/>
                <w:bCs/>
                <w:color w:val="FFFFFF" w:themeColor="background1"/>
                <w:sz w:val="20"/>
                <w:szCs w:val="20"/>
                <w:lang w:eastAsia="en-GB"/>
              </w:rPr>
              <w:t>Number</w:t>
            </w:r>
          </w:p>
        </w:tc>
        <w:tc>
          <w:tcPr>
            <w:tcW w:w="3792"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38A2CE11" w14:textId="77777777" w:rsidR="00A15E38" w:rsidRPr="00A15E38" w:rsidRDefault="00A15E38" w:rsidP="00A15E38">
            <w:pPr>
              <w:spacing w:after="0" w:line="240" w:lineRule="auto"/>
              <w:jc w:val="center"/>
              <w:rPr>
                <w:rFonts w:ascii="Arial" w:eastAsia="Times New Roman" w:hAnsi="Arial" w:cs="Arial"/>
                <w:b/>
                <w:bCs/>
                <w:color w:val="FFFFFF" w:themeColor="background1"/>
                <w:sz w:val="20"/>
                <w:szCs w:val="20"/>
                <w:lang w:eastAsia="en-GB"/>
              </w:rPr>
            </w:pPr>
            <w:r w:rsidRPr="00A15E38">
              <w:rPr>
                <w:rFonts w:ascii="Arial" w:eastAsia="Times New Roman" w:hAnsi="Arial" w:cs="Arial"/>
                <w:b/>
                <w:bCs/>
                <w:color w:val="FFFFFF" w:themeColor="background1"/>
                <w:sz w:val="20"/>
                <w:szCs w:val="20"/>
                <w:lang w:eastAsia="en-GB"/>
              </w:rPr>
              <w:t>Percentage (%)</w:t>
            </w:r>
          </w:p>
        </w:tc>
      </w:tr>
      <w:tr w:rsidR="00A15E38" w:rsidRPr="00A15E38" w14:paraId="729D2A48" w14:textId="77777777" w:rsidTr="00A15E38">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12B38E26" w14:textId="77777777" w:rsidR="00A15E38" w:rsidRPr="00A15E38" w:rsidRDefault="00A15E38" w:rsidP="00A15E38">
            <w:pPr>
              <w:spacing w:after="0" w:line="240" w:lineRule="auto"/>
              <w:jc w:val="center"/>
              <w:rPr>
                <w:rFonts w:ascii="Arial" w:eastAsia="Times New Roman" w:hAnsi="Arial" w:cs="Arial"/>
                <w:color w:val="000000"/>
                <w:sz w:val="20"/>
                <w:szCs w:val="20"/>
                <w:lang w:eastAsia="en-GB"/>
              </w:rPr>
            </w:pPr>
            <w:r w:rsidRPr="00A15E38">
              <w:rPr>
                <w:rFonts w:ascii="Arial" w:eastAsia="Times New Roman" w:hAnsi="Arial" w:cs="Arial"/>
                <w:color w:val="000000"/>
                <w:sz w:val="20"/>
                <w:szCs w:val="20"/>
                <w:lang w:eastAsia="en-GB"/>
              </w:rPr>
              <w:t>Yes</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0D60FF7B" w14:textId="77777777" w:rsidR="00A15E38" w:rsidRPr="00A15E38" w:rsidRDefault="00A15E38" w:rsidP="00A15E38">
            <w:pPr>
              <w:spacing w:after="0" w:line="240" w:lineRule="auto"/>
              <w:jc w:val="center"/>
              <w:rPr>
                <w:rFonts w:ascii="Arial" w:eastAsia="Times New Roman" w:hAnsi="Arial" w:cs="Arial"/>
                <w:color w:val="000000"/>
                <w:sz w:val="20"/>
                <w:szCs w:val="20"/>
                <w:lang w:eastAsia="en-GB"/>
              </w:rPr>
            </w:pPr>
            <w:r w:rsidRPr="00A15E38">
              <w:rPr>
                <w:rFonts w:ascii="Arial" w:eastAsia="Times New Roman" w:hAnsi="Arial" w:cs="Arial"/>
                <w:color w:val="000000"/>
                <w:sz w:val="20"/>
                <w:szCs w:val="20"/>
                <w:lang w:eastAsia="en-GB"/>
              </w:rPr>
              <w:t>158</w:t>
            </w:r>
          </w:p>
        </w:tc>
        <w:tc>
          <w:tcPr>
            <w:tcW w:w="3792" w:type="dxa"/>
            <w:tcBorders>
              <w:top w:val="nil"/>
              <w:left w:val="nil"/>
              <w:bottom w:val="single" w:sz="4" w:space="0" w:color="auto"/>
              <w:right w:val="single" w:sz="4" w:space="0" w:color="auto"/>
            </w:tcBorders>
            <w:shd w:val="clear" w:color="auto" w:fill="B4C6E7" w:themeFill="accent1" w:themeFillTint="66"/>
            <w:noWrap/>
            <w:vAlign w:val="bottom"/>
            <w:hideMark/>
          </w:tcPr>
          <w:p w14:paraId="5D35C396" w14:textId="77777777" w:rsidR="00A15E38" w:rsidRPr="00A15E38" w:rsidRDefault="00AE1413" w:rsidP="00A15E38">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40.8</w:t>
            </w:r>
          </w:p>
        </w:tc>
      </w:tr>
      <w:tr w:rsidR="00A15E38" w:rsidRPr="00A15E38" w14:paraId="1F681AEE" w14:textId="77777777" w:rsidTr="00A15E38">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126BEF5D" w14:textId="77777777" w:rsidR="00A15E38" w:rsidRPr="00A15E38" w:rsidRDefault="00A15E38" w:rsidP="00A15E38">
            <w:pPr>
              <w:spacing w:after="0" w:line="240" w:lineRule="auto"/>
              <w:jc w:val="center"/>
              <w:rPr>
                <w:rFonts w:ascii="Arial" w:eastAsia="Times New Roman" w:hAnsi="Arial" w:cs="Arial"/>
                <w:color w:val="000000"/>
                <w:sz w:val="20"/>
                <w:szCs w:val="20"/>
                <w:lang w:eastAsia="en-GB"/>
              </w:rPr>
            </w:pPr>
            <w:r w:rsidRPr="00A15E38">
              <w:rPr>
                <w:rFonts w:ascii="Arial" w:eastAsia="Times New Roman" w:hAnsi="Arial" w:cs="Arial"/>
                <w:color w:val="000000"/>
                <w:sz w:val="20"/>
                <w:szCs w:val="20"/>
                <w:lang w:eastAsia="en-GB"/>
              </w:rPr>
              <w:t>No</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51CA8924" w14:textId="77777777" w:rsidR="00A15E38" w:rsidRPr="00A15E38" w:rsidRDefault="00A15E38" w:rsidP="00A15E38">
            <w:pPr>
              <w:spacing w:after="0" w:line="240" w:lineRule="auto"/>
              <w:jc w:val="center"/>
              <w:rPr>
                <w:rFonts w:ascii="Arial" w:eastAsia="Times New Roman" w:hAnsi="Arial" w:cs="Arial"/>
                <w:color w:val="000000"/>
                <w:sz w:val="20"/>
                <w:szCs w:val="20"/>
                <w:lang w:eastAsia="en-GB"/>
              </w:rPr>
            </w:pPr>
            <w:r w:rsidRPr="00A15E38">
              <w:rPr>
                <w:rFonts w:ascii="Arial" w:eastAsia="Times New Roman" w:hAnsi="Arial" w:cs="Arial"/>
                <w:color w:val="000000"/>
                <w:sz w:val="20"/>
                <w:szCs w:val="20"/>
                <w:lang w:eastAsia="en-GB"/>
              </w:rPr>
              <w:t>229</w:t>
            </w:r>
          </w:p>
        </w:tc>
        <w:tc>
          <w:tcPr>
            <w:tcW w:w="3792" w:type="dxa"/>
            <w:tcBorders>
              <w:top w:val="nil"/>
              <w:left w:val="nil"/>
              <w:bottom w:val="single" w:sz="4" w:space="0" w:color="auto"/>
              <w:right w:val="single" w:sz="4" w:space="0" w:color="auto"/>
            </w:tcBorders>
            <w:shd w:val="clear" w:color="auto" w:fill="B4C6E7" w:themeFill="accent1" w:themeFillTint="66"/>
            <w:noWrap/>
            <w:vAlign w:val="bottom"/>
            <w:hideMark/>
          </w:tcPr>
          <w:p w14:paraId="61FC196B" w14:textId="77777777" w:rsidR="00A15E38" w:rsidRPr="00A15E38" w:rsidRDefault="00A15E38" w:rsidP="00A15E38">
            <w:pPr>
              <w:spacing w:after="0" w:line="240" w:lineRule="auto"/>
              <w:jc w:val="center"/>
              <w:rPr>
                <w:rFonts w:ascii="Arial" w:eastAsia="Times New Roman" w:hAnsi="Arial" w:cs="Arial"/>
                <w:color w:val="000000"/>
                <w:sz w:val="20"/>
                <w:szCs w:val="20"/>
                <w:lang w:eastAsia="en-GB"/>
              </w:rPr>
            </w:pPr>
            <w:r w:rsidRPr="00A15E38">
              <w:rPr>
                <w:rFonts w:ascii="Arial" w:eastAsia="Times New Roman" w:hAnsi="Arial" w:cs="Arial"/>
                <w:color w:val="000000"/>
                <w:sz w:val="20"/>
                <w:szCs w:val="20"/>
                <w:lang w:eastAsia="en-GB"/>
              </w:rPr>
              <w:t>59</w:t>
            </w:r>
            <w:r w:rsidR="00AE1413">
              <w:rPr>
                <w:rFonts w:ascii="Arial" w:eastAsia="Times New Roman" w:hAnsi="Arial" w:cs="Arial"/>
                <w:color w:val="000000"/>
                <w:sz w:val="20"/>
                <w:szCs w:val="20"/>
                <w:lang w:eastAsia="en-GB"/>
              </w:rPr>
              <w:t>.2</w:t>
            </w:r>
          </w:p>
        </w:tc>
      </w:tr>
      <w:tr w:rsidR="00A15E38" w:rsidRPr="00A15E38" w14:paraId="25EE0B96" w14:textId="77777777" w:rsidTr="00A15E38">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7DDD601" w14:textId="77777777" w:rsidR="00A15E38" w:rsidRPr="00A15E38" w:rsidRDefault="00A15E38" w:rsidP="00A15E38">
            <w:pPr>
              <w:spacing w:after="0" w:line="240" w:lineRule="auto"/>
              <w:jc w:val="center"/>
              <w:rPr>
                <w:rFonts w:ascii="Arial" w:eastAsia="Times New Roman" w:hAnsi="Arial" w:cs="Arial"/>
                <w:b/>
                <w:bCs/>
                <w:color w:val="000000"/>
                <w:sz w:val="20"/>
                <w:szCs w:val="20"/>
                <w:lang w:eastAsia="en-GB"/>
              </w:rPr>
            </w:pPr>
            <w:r w:rsidRPr="00A15E38">
              <w:rPr>
                <w:rFonts w:ascii="Arial" w:eastAsia="Times New Roman" w:hAnsi="Arial" w:cs="Arial"/>
                <w:b/>
                <w:bCs/>
                <w:color w:val="000000"/>
                <w:sz w:val="20"/>
                <w:szCs w:val="20"/>
                <w:lang w:eastAsia="en-GB"/>
              </w:rPr>
              <w:t>Total</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1467D163" w14:textId="77777777" w:rsidR="00A15E38" w:rsidRPr="00A15E38" w:rsidRDefault="00A15E38" w:rsidP="00A15E38">
            <w:pPr>
              <w:spacing w:after="0" w:line="240" w:lineRule="auto"/>
              <w:jc w:val="center"/>
              <w:rPr>
                <w:rFonts w:ascii="Arial" w:eastAsia="Times New Roman" w:hAnsi="Arial" w:cs="Arial"/>
                <w:b/>
                <w:bCs/>
                <w:color w:val="000000"/>
                <w:sz w:val="20"/>
                <w:szCs w:val="20"/>
                <w:lang w:eastAsia="en-GB"/>
              </w:rPr>
            </w:pPr>
            <w:r w:rsidRPr="00A15E38">
              <w:rPr>
                <w:rFonts w:ascii="Arial" w:eastAsia="Times New Roman" w:hAnsi="Arial" w:cs="Arial"/>
                <w:b/>
                <w:bCs/>
                <w:color w:val="000000"/>
                <w:sz w:val="20"/>
                <w:szCs w:val="20"/>
                <w:lang w:eastAsia="en-GB"/>
              </w:rPr>
              <w:t>387</w:t>
            </w:r>
          </w:p>
        </w:tc>
        <w:tc>
          <w:tcPr>
            <w:tcW w:w="3792" w:type="dxa"/>
            <w:tcBorders>
              <w:top w:val="nil"/>
              <w:left w:val="nil"/>
              <w:bottom w:val="single" w:sz="4" w:space="0" w:color="auto"/>
              <w:right w:val="single" w:sz="4" w:space="0" w:color="auto"/>
            </w:tcBorders>
            <w:shd w:val="clear" w:color="auto" w:fill="B4C6E7" w:themeFill="accent1" w:themeFillTint="66"/>
            <w:noWrap/>
            <w:vAlign w:val="bottom"/>
            <w:hideMark/>
          </w:tcPr>
          <w:p w14:paraId="6DD88187" w14:textId="77777777" w:rsidR="00A15E38" w:rsidRPr="00A15E38" w:rsidRDefault="00A15E38" w:rsidP="00A15E38">
            <w:pPr>
              <w:spacing w:after="0" w:line="240" w:lineRule="auto"/>
              <w:jc w:val="center"/>
              <w:rPr>
                <w:rFonts w:ascii="Arial" w:eastAsia="Times New Roman" w:hAnsi="Arial" w:cs="Arial"/>
                <w:b/>
                <w:bCs/>
                <w:color w:val="000000"/>
                <w:sz w:val="20"/>
                <w:szCs w:val="20"/>
                <w:lang w:eastAsia="en-GB"/>
              </w:rPr>
            </w:pPr>
            <w:r w:rsidRPr="00A15E38">
              <w:rPr>
                <w:rFonts w:ascii="Arial" w:eastAsia="Times New Roman" w:hAnsi="Arial" w:cs="Arial"/>
                <w:b/>
                <w:bCs/>
                <w:color w:val="000000"/>
                <w:sz w:val="20"/>
                <w:szCs w:val="20"/>
                <w:lang w:eastAsia="en-GB"/>
              </w:rPr>
              <w:t>100</w:t>
            </w:r>
          </w:p>
        </w:tc>
      </w:tr>
    </w:tbl>
    <w:p w14:paraId="383F3091" w14:textId="77777777" w:rsidR="000046EC" w:rsidRPr="00D53AD4" w:rsidRDefault="000046EC" w:rsidP="000046EC">
      <w:pPr>
        <w:pStyle w:val="Standard"/>
        <w:spacing w:before="28" w:line="360" w:lineRule="auto"/>
        <w:rPr>
          <w:rFonts w:ascii="Arial" w:eastAsia="Times New Roman" w:hAnsi="Arial" w:cs="Arial"/>
          <w:sz w:val="18"/>
          <w:szCs w:val="18"/>
        </w:rPr>
      </w:pPr>
      <w:r>
        <w:rPr>
          <w:rFonts w:ascii="Arial" w:eastAsia="Times New Roman" w:hAnsi="Arial" w:cs="Arial"/>
          <w:sz w:val="18"/>
          <w:szCs w:val="18"/>
        </w:rPr>
        <w:t>Figure 4.5</w:t>
      </w:r>
      <w:r w:rsidRPr="00D53AD4">
        <w:rPr>
          <w:rFonts w:ascii="Arial" w:eastAsia="Times New Roman" w:hAnsi="Arial" w:cs="Arial"/>
          <w:sz w:val="18"/>
          <w:szCs w:val="18"/>
        </w:rPr>
        <w:t xml:space="preserve"> – Statistics </w:t>
      </w:r>
      <w:r>
        <w:rPr>
          <w:rFonts w:ascii="Arial" w:eastAsia="Times New Roman" w:hAnsi="Arial" w:cs="Arial"/>
          <w:sz w:val="18"/>
          <w:szCs w:val="18"/>
        </w:rPr>
        <w:t>of how the users rate the level of training adequacy before switching to MJDI</w:t>
      </w:r>
      <w:r w:rsidRPr="00D53AD4">
        <w:rPr>
          <w:rFonts w:ascii="Arial" w:eastAsia="Times New Roman" w:hAnsi="Arial" w:cs="Arial"/>
          <w:sz w:val="18"/>
          <w:szCs w:val="18"/>
        </w:rPr>
        <w:t>.</w:t>
      </w:r>
    </w:p>
    <w:p w14:paraId="6B36F18E" w14:textId="77777777" w:rsidR="000046EC" w:rsidRPr="00B6262A" w:rsidRDefault="000046EC" w:rsidP="000046EC">
      <w:pPr>
        <w:pStyle w:val="Standard"/>
        <w:spacing w:before="28" w:line="360" w:lineRule="auto"/>
        <w:rPr>
          <w:rFonts w:ascii="Arial" w:eastAsia="Times New Roman" w:hAnsi="Arial" w:cs="Arial"/>
        </w:rPr>
      </w:pPr>
    </w:p>
    <w:p w14:paraId="35DDCE58" w14:textId="77777777" w:rsidR="00A15E38" w:rsidRDefault="00A15E38" w:rsidP="00B846EC">
      <w:pPr>
        <w:spacing w:line="360" w:lineRule="auto"/>
        <w:rPr>
          <w:rFonts w:ascii="Arial" w:hAnsi="Arial" w:cs="Arial"/>
          <w:sz w:val="24"/>
          <w:szCs w:val="24"/>
        </w:rPr>
      </w:pPr>
    </w:p>
    <w:p w14:paraId="1941E641" w14:textId="77777777" w:rsidR="00A15E38" w:rsidRDefault="00A15E38" w:rsidP="00B846EC">
      <w:pPr>
        <w:spacing w:line="360" w:lineRule="auto"/>
        <w:rPr>
          <w:rFonts w:ascii="Arial" w:hAnsi="Arial" w:cs="Arial"/>
          <w:sz w:val="24"/>
          <w:szCs w:val="24"/>
        </w:rPr>
      </w:pPr>
      <w:r>
        <w:rPr>
          <w:noProof/>
          <w:lang w:eastAsia="en-GB"/>
        </w:rPr>
        <w:lastRenderedPageBreak/>
        <w:drawing>
          <wp:inline distT="0" distB="0" distL="0" distR="0" wp14:anchorId="64F2D97A" wp14:editId="538E12E2">
            <wp:extent cx="5731510" cy="27203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20340"/>
                    </a:xfrm>
                    <a:prstGeom prst="rect">
                      <a:avLst/>
                    </a:prstGeom>
                  </pic:spPr>
                </pic:pic>
              </a:graphicData>
            </a:graphic>
          </wp:inline>
        </w:drawing>
      </w:r>
    </w:p>
    <w:p w14:paraId="102B0EC1" w14:textId="77777777" w:rsidR="00A15E38" w:rsidRDefault="00A15E38" w:rsidP="00A15E38">
      <w:pPr>
        <w:pStyle w:val="Standard"/>
        <w:suppressAutoHyphens w:val="0"/>
        <w:spacing w:before="28"/>
        <w:rPr>
          <w:rFonts w:ascii="Arial" w:eastAsia="Times New Roman" w:hAnsi="Arial" w:cs="Arial"/>
          <w:color w:val="000000"/>
          <w:lang w:eastAsia="ar-SA" w:bidi="ar-SA"/>
        </w:rPr>
      </w:pPr>
    </w:p>
    <w:p w14:paraId="5EE1ABFF" w14:textId="77777777" w:rsidR="00A15E38" w:rsidRPr="00B6262A" w:rsidRDefault="00A15E38" w:rsidP="00A15E38">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Q.6. How much notice did you received before switching to MJDI</w:t>
      </w:r>
      <w:r w:rsidRPr="00B6262A">
        <w:rPr>
          <w:rFonts w:ascii="Arial" w:eastAsia="Times New Roman" w:hAnsi="Arial" w:cs="Arial"/>
          <w:color w:val="000000"/>
          <w:lang w:eastAsia="ar-SA" w:bidi="ar-SA"/>
        </w:rPr>
        <w:t>?</w:t>
      </w:r>
    </w:p>
    <w:p w14:paraId="12904416" w14:textId="77777777" w:rsidR="00A15E38" w:rsidRPr="00B6262A" w:rsidRDefault="00A15E38" w:rsidP="00A15E38">
      <w:pPr>
        <w:pStyle w:val="Standard"/>
        <w:suppressAutoHyphens w:val="0"/>
        <w:spacing w:before="28"/>
        <w:rPr>
          <w:rFonts w:ascii="Arial" w:eastAsia="Times New Roman" w:hAnsi="Arial" w:cs="Arial"/>
          <w:lang w:eastAsia="ar-SA" w:bidi="ar-SA"/>
        </w:rPr>
      </w:pPr>
    </w:p>
    <w:tbl>
      <w:tblPr>
        <w:tblW w:w="9072" w:type="dxa"/>
        <w:tblInd w:w="-5" w:type="dxa"/>
        <w:tblLook w:val="04A0" w:firstRow="1" w:lastRow="0" w:firstColumn="1" w:lastColumn="0" w:noHBand="0" w:noVBand="1"/>
      </w:tblPr>
      <w:tblGrid>
        <w:gridCol w:w="3040"/>
        <w:gridCol w:w="2240"/>
        <w:gridCol w:w="3792"/>
      </w:tblGrid>
      <w:tr w:rsidR="000C61D0" w:rsidRPr="000C61D0" w14:paraId="062C81C7" w14:textId="77777777" w:rsidTr="000C61D0">
        <w:trPr>
          <w:trHeight w:val="288"/>
        </w:trPr>
        <w:tc>
          <w:tcPr>
            <w:tcW w:w="3040" w:type="dxa"/>
            <w:tcBorders>
              <w:top w:val="single" w:sz="4" w:space="0" w:color="auto"/>
              <w:left w:val="single" w:sz="4" w:space="0" w:color="auto"/>
              <w:bottom w:val="single" w:sz="4" w:space="0" w:color="auto"/>
              <w:right w:val="single" w:sz="4" w:space="0" w:color="auto"/>
            </w:tcBorders>
            <w:shd w:val="clear" w:color="auto" w:fill="000000" w:themeFill="text1"/>
            <w:noWrap/>
            <w:vAlign w:val="bottom"/>
            <w:hideMark/>
          </w:tcPr>
          <w:p w14:paraId="4390A96D" w14:textId="77777777" w:rsidR="000C61D0" w:rsidRPr="000C61D0" w:rsidRDefault="000C61D0" w:rsidP="000C61D0">
            <w:pPr>
              <w:spacing w:after="0" w:line="240" w:lineRule="auto"/>
              <w:jc w:val="center"/>
              <w:rPr>
                <w:rFonts w:ascii="Arial" w:eastAsia="Times New Roman" w:hAnsi="Arial" w:cs="Arial"/>
                <w:b/>
                <w:bCs/>
                <w:color w:val="FFFFFF" w:themeColor="background1"/>
                <w:sz w:val="20"/>
                <w:szCs w:val="20"/>
                <w:lang w:eastAsia="en-GB"/>
              </w:rPr>
            </w:pPr>
            <w:r w:rsidRPr="000C61D0">
              <w:rPr>
                <w:rFonts w:ascii="Arial" w:eastAsia="Times New Roman" w:hAnsi="Arial" w:cs="Arial"/>
                <w:b/>
                <w:bCs/>
                <w:color w:val="FFFFFF" w:themeColor="background1"/>
                <w:sz w:val="20"/>
                <w:szCs w:val="20"/>
                <w:lang w:eastAsia="en-GB"/>
              </w:rPr>
              <w:t>Informed Duration (Months)</w:t>
            </w:r>
          </w:p>
        </w:tc>
        <w:tc>
          <w:tcPr>
            <w:tcW w:w="2240"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1FC0A599" w14:textId="77777777" w:rsidR="000C61D0" w:rsidRPr="000C61D0" w:rsidRDefault="000C61D0" w:rsidP="000C61D0">
            <w:pPr>
              <w:spacing w:after="0" w:line="240" w:lineRule="auto"/>
              <w:jc w:val="center"/>
              <w:rPr>
                <w:rFonts w:ascii="Arial" w:eastAsia="Times New Roman" w:hAnsi="Arial" w:cs="Arial"/>
                <w:b/>
                <w:bCs/>
                <w:color w:val="FFFFFF" w:themeColor="background1"/>
                <w:sz w:val="20"/>
                <w:szCs w:val="20"/>
                <w:lang w:eastAsia="en-GB"/>
              </w:rPr>
            </w:pPr>
            <w:r w:rsidRPr="000C61D0">
              <w:rPr>
                <w:rFonts w:ascii="Arial" w:eastAsia="Times New Roman" w:hAnsi="Arial" w:cs="Arial"/>
                <w:b/>
                <w:bCs/>
                <w:color w:val="FFFFFF" w:themeColor="background1"/>
                <w:sz w:val="20"/>
                <w:szCs w:val="20"/>
                <w:lang w:eastAsia="en-GB"/>
              </w:rPr>
              <w:t>Number</w:t>
            </w:r>
          </w:p>
        </w:tc>
        <w:tc>
          <w:tcPr>
            <w:tcW w:w="3792" w:type="dxa"/>
            <w:tcBorders>
              <w:top w:val="single" w:sz="4" w:space="0" w:color="auto"/>
              <w:left w:val="nil"/>
              <w:bottom w:val="single" w:sz="4" w:space="0" w:color="auto"/>
              <w:right w:val="single" w:sz="4" w:space="0" w:color="auto"/>
            </w:tcBorders>
            <w:shd w:val="clear" w:color="auto" w:fill="000000" w:themeFill="text1"/>
            <w:noWrap/>
            <w:vAlign w:val="bottom"/>
            <w:hideMark/>
          </w:tcPr>
          <w:p w14:paraId="3C9DA0BF" w14:textId="77777777" w:rsidR="000C61D0" w:rsidRPr="000C61D0" w:rsidRDefault="000C61D0" w:rsidP="000C61D0">
            <w:pPr>
              <w:spacing w:after="0" w:line="240" w:lineRule="auto"/>
              <w:jc w:val="center"/>
              <w:rPr>
                <w:rFonts w:ascii="Arial" w:eastAsia="Times New Roman" w:hAnsi="Arial" w:cs="Arial"/>
                <w:b/>
                <w:bCs/>
                <w:color w:val="FFFFFF" w:themeColor="background1"/>
                <w:sz w:val="20"/>
                <w:szCs w:val="20"/>
                <w:lang w:eastAsia="en-GB"/>
              </w:rPr>
            </w:pPr>
            <w:r w:rsidRPr="000C61D0">
              <w:rPr>
                <w:rFonts w:ascii="Arial" w:eastAsia="Times New Roman" w:hAnsi="Arial" w:cs="Arial"/>
                <w:b/>
                <w:bCs/>
                <w:color w:val="FFFFFF" w:themeColor="background1"/>
                <w:sz w:val="20"/>
                <w:szCs w:val="20"/>
                <w:lang w:eastAsia="en-GB"/>
              </w:rPr>
              <w:t>Percentage (%)</w:t>
            </w:r>
          </w:p>
        </w:tc>
      </w:tr>
      <w:tr w:rsidR="000C61D0" w:rsidRPr="000C61D0" w14:paraId="35FC6A8E" w14:textId="77777777" w:rsidTr="00AE1413">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47B6038"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0-4</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3C2735A3"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114</w:t>
            </w:r>
          </w:p>
        </w:tc>
        <w:tc>
          <w:tcPr>
            <w:tcW w:w="3792" w:type="dxa"/>
            <w:tcBorders>
              <w:top w:val="nil"/>
              <w:left w:val="nil"/>
              <w:bottom w:val="single" w:sz="4" w:space="0" w:color="auto"/>
              <w:right w:val="single" w:sz="4" w:space="0" w:color="auto"/>
            </w:tcBorders>
            <w:shd w:val="clear" w:color="auto" w:fill="B4C6E7" w:themeFill="accent1" w:themeFillTint="66"/>
            <w:noWrap/>
            <w:vAlign w:val="bottom"/>
          </w:tcPr>
          <w:p w14:paraId="47417A44" w14:textId="77777777" w:rsidR="000C61D0" w:rsidRPr="000C61D0" w:rsidRDefault="00AE1413" w:rsidP="000C61D0">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29.5</w:t>
            </w:r>
          </w:p>
        </w:tc>
      </w:tr>
      <w:tr w:rsidR="000C61D0" w:rsidRPr="000C61D0" w14:paraId="72F51B2D" w14:textId="77777777" w:rsidTr="00AE1413">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2F9099FC"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5-9</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59702E90"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89</w:t>
            </w:r>
          </w:p>
        </w:tc>
        <w:tc>
          <w:tcPr>
            <w:tcW w:w="3792" w:type="dxa"/>
            <w:tcBorders>
              <w:top w:val="nil"/>
              <w:left w:val="nil"/>
              <w:bottom w:val="single" w:sz="4" w:space="0" w:color="auto"/>
              <w:right w:val="single" w:sz="4" w:space="0" w:color="auto"/>
            </w:tcBorders>
            <w:shd w:val="clear" w:color="auto" w:fill="B4C6E7" w:themeFill="accent1" w:themeFillTint="66"/>
            <w:noWrap/>
            <w:vAlign w:val="bottom"/>
          </w:tcPr>
          <w:p w14:paraId="3FB7383C" w14:textId="77777777" w:rsidR="000C61D0" w:rsidRPr="000C61D0" w:rsidRDefault="00AE1413" w:rsidP="000C61D0">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23.0</w:t>
            </w:r>
          </w:p>
        </w:tc>
      </w:tr>
      <w:tr w:rsidR="000C61D0" w:rsidRPr="000C61D0" w14:paraId="0B4B85EE" w14:textId="77777777" w:rsidTr="00AE1413">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40209531"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10-14</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3D085EC7"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77</w:t>
            </w:r>
          </w:p>
        </w:tc>
        <w:tc>
          <w:tcPr>
            <w:tcW w:w="3792" w:type="dxa"/>
            <w:tcBorders>
              <w:top w:val="nil"/>
              <w:left w:val="nil"/>
              <w:bottom w:val="single" w:sz="4" w:space="0" w:color="auto"/>
              <w:right w:val="single" w:sz="4" w:space="0" w:color="auto"/>
            </w:tcBorders>
            <w:shd w:val="clear" w:color="auto" w:fill="B4C6E7" w:themeFill="accent1" w:themeFillTint="66"/>
            <w:noWrap/>
            <w:vAlign w:val="bottom"/>
          </w:tcPr>
          <w:p w14:paraId="0528DA4E" w14:textId="77777777" w:rsidR="000C61D0" w:rsidRPr="000C61D0" w:rsidRDefault="00AE1413" w:rsidP="000C61D0">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19.9</w:t>
            </w:r>
          </w:p>
        </w:tc>
      </w:tr>
      <w:tr w:rsidR="000C61D0" w:rsidRPr="000C61D0" w14:paraId="6720D327" w14:textId="77777777" w:rsidTr="00AE1413">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6B5DB9A6"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15-19</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05A80C5F"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56</w:t>
            </w:r>
          </w:p>
        </w:tc>
        <w:tc>
          <w:tcPr>
            <w:tcW w:w="3792" w:type="dxa"/>
            <w:tcBorders>
              <w:top w:val="nil"/>
              <w:left w:val="nil"/>
              <w:bottom w:val="single" w:sz="4" w:space="0" w:color="auto"/>
              <w:right w:val="single" w:sz="4" w:space="0" w:color="auto"/>
            </w:tcBorders>
            <w:shd w:val="clear" w:color="auto" w:fill="B4C6E7" w:themeFill="accent1" w:themeFillTint="66"/>
            <w:noWrap/>
            <w:vAlign w:val="bottom"/>
          </w:tcPr>
          <w:p w14:paraId="1AEF3DC1" w14:textId="77777777" w:rsidR="000C61D0" w:rsidRPr="000C61D0" w:rsidRDefault="00AE1413" w:rsidP="000C61D0">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14.5</w:t>
            </w:r>
          </w:p>
        </w:tc>
      </w:tr>
      <w:tr w:rsidR="000C61D0" w:rsidRPr="000C61D0" w14:paraId="2FC931BF" w14:textId="77777777" w:rsidTr="00AE1413">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151684A"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20-24</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5B1AD904"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37</w:t>
            </w:r>
          </w:p>
        </w:tc>
        <w:tc>
          <w:tcPr>
            <w:tcW w:w="3792" w:type="dxa"/>
            <w:tcBorders>
              <w:top w:val="nil"/>
              <w:left w:val="nil"/>
              <w:bottom w:val="single" w:sz="4" w:space="0" w:color="auto"/>
              <w:right w:val="single" w:sz="4" w:space="0" w:color="auto"/>
            </w:tcBorders>
            <w:shd w:val="clear" w:color="auto" w:fill="B4C6E7" w:themeFill="accent1" w:themeFillTint="66"/>
            <w:noWrap/>
            <w:vAlign w:val="bottom"/>
          </w:tcPr>
          <w:p w14:paraId="30044B4A" w14:textId="77777777" w:rsidR="000C61D0" w:rsidRPr="000C61D0" w:rsidRDefault="00AE1413" w:rsidP="000C61D0">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9.6</w:t>
            </w:r>
          </w:p>
        </w:tc>
      </w:tr>
      <w:tr w:rsidR="000C61D0" w:rsidRPr="000C61D0" w14:paraId="745E6AB1" w14:textId="77777777" w:rsidTr="00AE1413">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54863A63"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25-29</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3C7AC52D" w14:textId="77777777" w:rsidR="000C61D0" w:rsidRPr="000C61D0" w:rsidRDefault="000C61D0" w:rsidP="000C61D0">
            <w:pPr>
              <w:spacing w:after="0" w:line="240" w:lineRule="auto"/>
              <w:jc w:val="center"/>
              <w:rPr>
                <w:rFonts w:ascii="Arial" w:eastAsia="Times New Roman" w:hAnsi="Arial" w:cs="Arial"/>
                <w:color w:val="000000"/>
                <w:sz w:val="20"/>
                <w:szCs w:val="20"/>
                <w:lang w:eastAsia="en-GB"/>
              </w:rPr>
            </w:pPr>
            <w:r w:rsidRPr="000C61D0">
              <w:rPr>
                <w:rFonts w:ascii="Arial" w:eastAsia="Times New Roman" w:hAnsi="Arial" w:cs="Arial"/>
                <w:color w:val="000000"/>
                <w:sz w:val="20"/>
                <w:szCs w:val="20"/>
                <w:lang w:eastAsia="en-GB"/>
              </w:rPr>
              <w:t>14</w:t>
            </w:r>
          </w:p>
        </w:tc>
        <w:tc>
          <w:tcPr>
            <w:tcW w:w="3792" w:type="dxa"/>
            <w:tcBorders>
              <w:top w:val="nil"/>
              <w:left w:val="nil"/>
              <w:bottom w:val="single" w:sz="4" w:space="0" w:color="auto"/>
              <w:right w:val="single" w:sz="4" w:space="0" w:color="auto"/>
            </w:tcBorders>
            <w:shd w:val="clear" w:color="auto" w:fill="B4C6E7" w:themeFill="accent1" w:themeFillTint="66"/>
            <w:noWrap/>
            <w:vAlign w:val="bottom"/>
          </w:tcPr>
          <w:p w14:paraId="4CEB27B0" w14:textId="77777777" w:rsidR="000C61D0" w:rsidRPr="000C61D0" w:rsidRDefault="00AE1413" w:rsidP="000C61D0">
            <w:pPr>
              <w:spacing w:after="0" w:line="24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3.6</w:t>
            </w:r>
          </w:p>
        </w:tc>
      </w:tr>
      <w:tr w:rsidR="000C61D0" w:rsidRPr="000C61D0" w14:paraId="3A398634" w14:textId="77777777" w:rsidTr="000C61D0">
        <w:trPr>
          <w:trHeight w:val="288"/>
        </w:trPr>
        <w:tc>
          <w:tcPr>
            <w:tcW w:w="304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65300DBF" w14:textId="77777777" w:rsidR="000C61D0" w:rsidRPr="000C61D0" w:rsidRDefault="000C61D0" w:rsidP="000C61D0">
            <w:pPr>
              <w:spacing w:after="0" w:line="240" w:lineRule="auto"/>
              <w:jc w:val="center"/>
              <w:rPr>
                <w:rFonts w:ascii="Arial" w:eastAsia="Times New Roman" w:hAnsi="Arial" w:cs="Arial"/>
                <w:b/>
                <w:bCs/>
                <w:color w:val="000000"/>
                <w:sz w:val="20"/>
                <w:szCs w:val="20"/>
                <w:lang w:eastAsia="en-GB"/>
              </w:rPr>
            </w:pPr>
            <w:r w:rsidRPr="000C61D0">
              <w:rPr>
                <w:rFonts w:ascii="Arial" w:eastAsia="Times New Roman" w:hAnsi="Arial" w:cs="Arial"/>
                <w:b/>
                <w:bCs/>
                <w:color w:val="000000"/>
                <w:sz w:val="20"/>
                <w:szCs w:val="20"/>
                <w:lang w:eastAsia="en-GB"/>
              </w:rPr>
              <w:t>Total</w:t>
            </w:r>
          </w:p>
        </w:tc>
        <w:tc>
          <w:tcPr>
            <w:tcW w:w="2240" w:type="dxa"/>
            <w:tcBorders>
              <w:top w:val="nil"/>
              <w:left w:val="nil"/>
              <w:bottom w:val="single" w:sz="4" w:space="0" w:color="auto"/>
              <w:right w:val="single" w:sz="4" w:space="0" w:color="auto"/>
            </w:tcBorders>
            <w:shd w:val="clear" w:color="auto" w:fill="B4C6E7" w:themeFill="accent1" w:themeFillTint="66"/>
            <w:noWrap/>
            <w:vAlign w:val="bottom"/>
            <w:hideMark/>
          </w:tcPr>
          <w:p w14:paraId="7F8C458E" w14:textId="77777777" w:rsidR="000C61D0" w:rsidRPr="000C61D0" w:rsidRDefault="000C61D0" w:rsidP="000C61D0">
            <w:pPr>
              <w:spacing w:after="0" w:line="240" w:lineRule="auto"/>
              <w:jc w:val="center"/>
              <w:rPr>
                <w:rFonts w:ascii="Arial" w:eastAsia="Times New Roman" w:hAnsi="Arial" w:cs="Arial"/>
                <w:b/>
                <w:bCs/>
                <w:color w:val="000000"/>
                <w:sz w:val="20"/>
                <w:szCs w:val="20"/>
                <w:lang w:eastAsia="en-GB"/>
              </w:rPr>
            </w:pPr>
            <w:r w:rsidRPr="000C61D0">
              <w:rPr>
                <w:rFonts w:ascii="Arial" w:eastAsia="Times New Roman" w:hAnsi="Arial" w:cs="Arial"/>
                <w:b/>
                <w:bCs/>
                <w:color w:val="000000"/>
                <w:sz w:val="20"/>
                <w:szCs w:val="20"/>
                <w:lang w:eastAsia="en-GB"/>
              </w:rPr>
              <w:t>387</w:t>
            </w:r>
          </w:p>
        </w:tc>
        <w:tc>
          <w:tcPr>
            <w:tcW w:w="3792" w:type="dxa"/>
            <w:tcBorders>
              <w:top w:val="nil"/>
              <w:left w:val="nil"/>
              <w:bottom w:val="single" w:sz="4" w:space="0" w:color="auto"/>
              <w:right w:val="single" w:sz="4" w:space="0" w:color="auto"/>
            </w:tcBorders>
            <w:shd w:val="clear" w:color="auto" w:fill="B4C6E7" w:themeFill="accent1" w:themeFillTint="66"/>
            <w:noWrap/>
            <w:vAlign w:val="bottom"/>
            <w:hideMark/>
          </w:tcPr>
          <w:p w14:paraId="43554B60" w14:textId="77777777" w:rsidR="000C61D0" w:rsidRPr="000C61D0" w:rsidRDefault="000C61D0" w:rsidP="000C61D0">
            <w:pPr>
              <w:spacing w:after="0" w:line="240" w:lineRule="auto"/>
              <w:jc w:val="center"/>
              <w:rPr>
                <w:rFonts w:ascii="Arial" w:eastAsia="Times New Roman" w:hAnsi="Arial" w:cs="Arial"/>
                <w:b/>
                <w:bCs/>
                <w:color w:val="000000"/>
                <w:sz w:val="20"/>
                <w:szCs w:val="20"/>
                <w:lang w:eastAsia="en-GB"/>
              </w:rPr>
            </w:pPr>
            <w:r w:rsidRPr="000C61D0">
              <w:rPr>
                <w:rFonts w:ascii="Arial" w:eastAsia="Times New Roman" w:hAnsi="Arial" w:cs="Arial"/>
                <w:b/>
                <w:bCs/>
                <w:color w:val="000000"/>
                <w:sz w:val="20"/>
                <w:szCs w:val="20"/>
                <w:lang w:eastAsia="en-GB"/>
              </w:rPr>
              <w:t>100</w:t>
            </w:r>
          </w:p>
        </w:tc>
      </w:tr>
    </w:tbl>
    <w:p w14:paraId="4BDE5B0C" w14:textId="77777777" w:rsidR="000046EC" w:rsidRPr="00D53AD4" w:rsidRDefault="000046EC" w:rsidP="000046EC">
      <w:pPr>
        <w:pStyle w:val="Standard"/>
        <w:spacing w:before="28" w:line="360" w:lineRule="auto"/>
        <w:rPr>
          <w:rFonts w:ascii="Arial" w:eastAsia="Times New Roman" w:hAnsi="Arial" w:cs="Arial"/>
          <w:sz w:val="18"/>
          <w:szCs w:val="18"/>
        </w:rPr>
      </w:pPr>
      <w:r>
        <w:rPr>
          <w:rFonts w:ascii="Arial" w:eastAsia="Times New Roman" w:hAnsi="Arial" w:cs="Arial"/>
          <w:sz w:val="18"/>
          <w:szCs w:val="18"/>
        </w:rPr>
        <w:t>Figure 4.6</w:t>
      </w:r>
      <w:r w:rsidRPr="00D53AD4">
        <w:rPr>
          <w:rFonts w:ascii="Arial" w:eastAsia="Times New Roman" w:hAnsi="Arial" w:cs="Arial"/>
          <w:sz w:val="18"/>
          <w:szCs w:val="18"/>
        </w:rPr>
        <w:t xml:space="preserve"> – Statistics </w:t>
      </w:r>
      <w:r>
        <w:rPr>
          <w:rFonts w:ascii="Arial" w:eastAsia="Times New Roman" w:hAnsi="Arial" w:cs="Arial"/>
          <w:sz w:val="18"/>
          <w:szCs w:val="18"/>
        </w:rPr>
        <w:t>of the notice received by users before switching to MJDI</w:t>
      </w:r>
      <w:r w:rsidRPr="00D53AD4">
        <w:rPr>
          <w:rFonts w:ascii="Arial" w:eastAsia="Times New Roman" w:hAnsi="Arial" w:cs="Arial"/>
          <w:sz w:val="18"/>
          <w:szCs w:val="18"/>
        </w:rPr>
        <w:t>.</w:t>
      </w:r>
    </w:p>
    <w:p w14:paraId="2C57B340" w14:textId="77777777" w:rsidR="000046EC" w:rsidRPr="00B6262A" w:rsidRDefault="000046EC" w:rsidP="000046EC">
      <w:pPr>
        <w:pStyle w:val="Standard"/>
        <w:spacing w:before="28" w:line="360" w:lineRule="auto"/>
        <w:rPr>
          <w:rFonts w:ascii="Arial" w:eastAsia="Times New Roman" w:hAnsi="Arial" w:cs="Arial"/>
        </w:rPr>
      </w:pPr>
    </w:p>
    <w:p w14:paraId="3B847A90" w14:textId="77777777" w:rsidR="00A15E38" w:rsidRDefault="00A23CBC" w:rsidP="00A15E38">
      <w:pPr>
        <w:rPr>
          <w:rFonts w:ascii="Arial" w:hAnsi="Arial" w:cs="Arial"/>
          <w:sz w:val="24"/>
          <w:szCs w:val="24"/>
        </w:rPr>
      </w:pPr>
      <w:r>
        <w:rPr>
          <w:noProof/>
          <w:lang w:eastAsia="en-GB"/>
        </w:rPr>
        <w:drawing>
          <wp:inline distT="0" distB="0" distL="0" distR="0" wp14:anchorId="0C7741B8" wp14:editId="5620EC9C">
            <wp:extent cx="5731510" cy="28098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09875"/>
                    </a:xfrm>
                    <a:prstGeom prst="rect">
                      <a:avLst/>
                    </a:prstGeom>
                  </pic:spPr>
                </pic:pic>
              </a:graphicData>
            </a:graphic>
          </wp:inline>
        </w:drawing>
      </w:r>
    </w:p>
    <w:p w14:paraId="645EB7C2" w14:textId="77777777" w:rsidR="00A15E38" w:rsidRDefault="00A15E38" w:rsidP="00A15E38">
      <w:pPr>
        <w:rPr>
          <w:rFonts w:ascii="Arial" w:hAnsi="Arial" w:cs="Arial"/>
          <w:sz w:val="24"/>
          <w:szCs w:val="24"/>
        </w:rPr>
      </w:pPr>
    </w:p>
    <w:p w14:paraId="20BC7854" w14:textId="77777777" w:rsidR="000C61D0" w:rsidRPr="00B6262A" w:rsidRDefault="000C61D0" w:rsidP="000C61D0">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lastRenderedPageBreak/>
        <w:t>Q.7. How well do you agree with the following statements (1= Strongly Disagree to 5= Strongly Agree)?</w:t>
      </w:r>
    </w:p>
    <w:p w14:paraId="7960E2BD" w14:textId="77777777" w:rsidR="000C61D0" w:rsidRPr="00B6262A" w:rsidRDefault="000C61D0" w:rsidP="000C61D0">
      <w:pPr>
        <w:pStyle w:val="Standard"/>
        <w:suppressAutoHyphens w:val="0"/>
        <w:spacing w:before="28"/>
        <w:rPr>
          <w:rFonts w:ascii="Arial" w:eastAsia="Times New Roman" w:hAnsi="Arial" w:cs="Arial"/>
          <w:lang w:eastAsia="ar-SA" w:bidi="ar-SA"/>
        </w:rPr>
      </w:pPr>
    </w:p>
    <w:tbl>
      <w:tblPr>
        <w:tblW w:w="9072" w:type="dxa"/>
        <w:tblInd w:w="-5" w:type="dxa"/>
        <w:tblLook w:val="04A0" w:firstRow="1" w:lastRow="0" w:firstColumn="1" w:lastColumn="0" w:noHBand="0" w:noVBand="1"/>
      </w:tblPr>
      <w:tblGrid>
        <w:gridCol w:w="567"/>
        <w:gridCol w:w="4063"/>
        <w:gridCol w:w="709"/>
        <w:gridCol w:w="709"/>
        <w:gridCol w:w="717"/>
        <w:gridCol w:w="709"/>
        <w:gridCol w:w="748"/>
        <w:gridCol w:w="850"/>
      </w:tblGrid>
      <w:tr w:rsidR="00F14790" w:rsidRPr="00DE53C8" w14:paraId="34192FA2" w14:textId="77777777" w:rsidTr="00941D7F">
        <w:trPr>
          <w:trHeight w:val="528"/>
        </w:trPr>
        <w:tc>
          <w:tcPr>
            <w:tcW w:w="4630" w:type="dxa"/>
            <w:gridSpan w:val="2"/>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14E75DA8" w14:textId="77777777" w:rsidR="00F14790" w:rsidRPr="00DE53C8" w:rsidRDefault="00F14790"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p w14:paraId="0B00A637" w14:textId="77777777" w:rsidR="00F14790" w:rsidRDefault="00F14790" w:rsidP="00DE53C8">
            <w:pPr>
              <w:spacing w:after="0" w:line="240" w:lineRule="auto"/>
              <w:rPr>
                <w:rFonts w:ascii="Arial" w:eastAsia="Times New Roman" w:hAnsi="Arial" w:cs="Arial"/>
                <w:b/>
                <w:bCs/>
                <w:color w:val="FFFFFF"/>
                <w:sz w:val="20"/>
                <w:szCs w:val="20"/>
                <w:lang w:eastAsia="en-GB"/>
              </w:rPr>
            </w:pPr>
            <w:r w:rsidRPr="00DE53C8">
              <w:rPr>
                <w:rFonts w:ascii="Arial" w:eastAsia="Times New Roman" w:hAnsi="Arial" w:cs="Arial"/>
                <w:b/>
                <w:bCs/>
                <w:color w:val="FFFFFF"/>
                <w:sz w:val="20"/>
                <w:szCs w:val="20"/>
                <w:lang w:eastAsia="en-GB"/>
              </w:rPr>
              <w:t>How well do you agree with the following statements (1= Strongly Disagree to 5= Strongly Agree)?</w:t>
            </w:r>
          </w:p>
          <w:p w14:paraId="32F53797" w14:textId="77777777" w:rsidR="00F14790" w:rsidRPr="00DE53C8" w:rsidRDefault="00F14790" w:rsidP="00DE53C8">
            <w:pPr>
              <w:spacing w:after="0" w:line="240" w:lineRule="auto"/>
              <w:rPr>
                <w:rFonts w:ascii="Arial" w:eastAsia="Times New Roman" w:hAnsi="Arial" w:cs="Arial"/>
                <w:b/>
                <w:bCs/>
                <w:color w:val="FFFFFF"/>
                <w:sz w:val="20"/>
                <w:szCs w:val="20"/>
                <w:lang w:eastAsia="en-GB"/>
              </w:rPr>
            </w:pPr>
          </w:p>
        </w:tc>
        <w:tc>
          <w:tcPr>
            <w:tcW w:w="709" w:type="dxa"/>
            <w:tcBorders>
              <w:top w:val="single" w:sz="4" w:space="0" w:color="auto"/>
              <w:left w:val="nil"/>
              <w:bottom w:val="single" w:sz="4" w:space="0" w:color="auto"/>
              <w:right w:val="single" w:sz="4" w:space="0" w:color="auto"/>
            </w:tcBorders>
            <w:shd w:val="clear" w:color="000000" w:fill="000000"/>
            <w:noWrap/>
            <w:vAlign w:val="bottom"/>
            <w:hideMark/>
          </w:tcPr>
          <w:p w14:paraId="04626AC2" w14:textId="77777777" w:rsidR="00F14790" w:rsidRPr="00F14790" w:rsidRDefault="00F14790" w:rsidP="00DE53C8">
            <w:pPr>
              <w:spacing w:after="0" w:line="240" w:lineRule="auto"/>
              <w:jc w:val="center"/>
              <w:rPr>
                <w:rFonts w:ascii="Arial" w:eastAsia="Times New Roman" w:hAnsi="Arial" w:cs="Arial"/>
                <w:b/>
                <w:bCs/>
                <w:color w:val="FFFFFF"/>
                <w:lang w:eastAsia="en-GB"/>
              </w:rPr>
            </w:pPr>
            <w:r w:rsidRPr="00DE53C8">
              <w:rPr>
                <w:rFonts w:ascii="Arial" w:eastAsia="Times New Roman" w:hAnsi="Arial" w:cs="Arial"/>
                <w:b/>
                <w:bCs/>
                <w:color w:val="FFFFFF"/>
                <w:lang w:eastAsia="en-GB"/>
              </w:rPr>
              <w:t>1</w:t>
            </w:r>
          </w:p>
          <w:p w14:paraId="4EA65238" w14:textId="77777777" w:rsidR="00F14790" w:rsidRPr="00F14790" w:rsidRDefault="00F14790" w:rsidP="00DE53C8">
            <w:pPr>
              <w:spacing w:after="0" w:line="240" w:lineRule="auto"/>
              <w:jc w:val="center"/>
              <w:rPr>
                <w:rFonts w:ascii="Arial" w:eastAsia="Times New Roman" w:hAnsi="Arial" w:cs="Arial"/>
                <w:b/>
                <w:bCs/>
                <w:color w:val="FFFFFF"/>
                <w:lang w:eastAsia="en-GB"/>
              </w:rPr>
            </w:pPr>
          </w:p>
          <w:p w14:paraId="5DACFB98" w14:textId="77777777" w:rsidR="00F14790" w:rsidRPr="00DE53C8" w:rsidRDefault="00F14790" w:rsidP="00DE53C8">
            <w:pPr>
              <w:spacing w:after="0" w:line="240" w:lineRule="auto"/>
              <w:jc w:val="center"/>
              <w:rPr>
                <w:rFonts w:ascii="Arial" w:eastAsia="Times New Roman" w:hAnsi="Arial" w:cs="Arial"/>
                <w:b/>
                <w:bCs/>
                <w:color w:val="FFFFFF"/>
                <w:lang w:eastAsia="en-GB"/>
              </w:rPr>
            </w:pPr>
          </w:p>
        </w:tc>
        <w:tc>
          <w:tcPr>
            <w:tcW w:w="709" w:type="dxa"/>
            <w:tcBorders>
              <w:top w:val="single" w:sz="4" w:space="0" w:color="auto"/>
              <w:left w:val="nil"/>
              <w:bottom w:val="single" w:sz="4" w:space="0" w:color="auto"/>
              <w:right w:val="single" w:sz="4" w:space="0" w:color="auto"/>
            </w:tcBorders>
            <w:shd w:val="clear" w:color="000000" w:fill="000000"/>
            <w:noWrap/>
            <w:vAlign w:val="bottom"/>
            <w:hideMark/>
          </w:tcPr>
          <w:p w14:paraId="503CDA79" w14:textId="77777777" w:rsidR="00F14790" w:rsidRPr="00F14790" w:rsidRDefault="00F14790" w:rsidP="00DE53C8">
            <w:pPr>
              <w:spacing w:after="0" w:line="240" w:lineRule="auto"/>
              <w:jc w:val="center"/>
              <w:rPr>
                <w:rFonts w:ascii="Arial" w:eastAsia="Times New Roman" w:hAnsi="Arial" w:cs="Arial"/>
                <w:b/>
                <w:bCs/>
                <w:color w:val="FFFFFF"/>
                <w:lang w:eastAsia="en-GB"/>
              </w:rPr>
            </w:pPr>
            <w:r w:rsidRPr="00DE53C8">
              <w:rPr>
                <w:rFonts w:ascii="Arial" w:eastAsia="Times New Roman" w:hAnsi="Arial" w:cs="Arial"/>
                <w:b/>
                <w:bCs/>
                <w:color w:val="FFFFFF"/>
                <w:lang w:eastAsia="en-GB"/>
              </w:rPr>
              <w:t>2</w:t>
            </w:r>
          </w:p>
          <w:p w14:paraId="49962F25" w14:textId="77777777" w:rsidR="00F14790" w:rsidRPr="00F14790" w:rsidRDefault="00F14790" w:rsidP="00DE53C8">
            <w:pPr>
              <w:spacing w:after="0" w:line="240" w:lineRule="auto"/>
              <w:jc w:val="center"/>
              <w:rPr>
                <w:rFonts w:ascii="Arial" w:eastAsia="Times New Roman" w:hAnsi="Arial" w:cs="Arial"/>
                <w:b/>
                <w:bCs/>
                <w:color w:val="FFFFFF"/>
                <w:lang w:eastAsia="en-GB"/>
              </w:rPr>
            </w:pPr>
          </w:p>
          <w:p w14:paraId="219B7A75" w14:textId="77777777" w:rsidR="00F14790" w:rsidRPr="00DE53C8" w:rsidRDefault="00F14790" w:rsidP="00DE53C8">
            <w:pPr>
              <w:spacing w:after="0" w:line="240" w:lineRule="auto"/>
              <w:jc w:val="center"/>
              <w:rPr>
                <w:rFonts w:ascii="Arial" w:eastAsia="Times New Roman" w:hAnsi="Arial" w:cs="Arial"/>
                <w:b/>
                <w:bCs/>
                <w:color w:val="FFFFFF"/>
                <w:lang w:eastAsia="en-GB"/>
              </w:rPr>
            </w:pPr>
          </w:p>
        </w:tc>
        <w:tc>
          <w:tcPr>
            <w:tcW w:w="717" w:type="dxa"/>
            <w:tcBorders>
              <w:top w:val="single" w:sz="4" w:space="0" w:color="auto"/>
              <w:left w:val="nil"/>
              <w:bottom w:val="single" w:sz="4" w:space="0" w:color="auto"/>
              <w:right w:val="single" w:sz="4" w:space="0" w:color="auto"/>
            </w:tcBorders>
            <w:shd w:val="clear" w:color="000000" w:fill="000000"/>
            <w:noWrap/>
            <w:vAlign w:val="bottom"/>
            <w:hideMark/>
          </w:tcPr>
          <w:p w14:paraId="64B59013" w14:textId="77777777" w:rsidR="00F14790" w:rsidRPr="00F14790" w:rsidRDefault="00F14790" w:rsidP="00DE53C8">
            <w:pPr>
              <w:spacing w:after="0" w:line="240" w:lineRule="auto"/>
              <w:jc w:val="center"/>
              <w:rPr>
                <w:rFonts w:ascii="Arial" w:eastAsia="Times New Roman" w:hAnsi="Arial" w:cs="Arial"/>
                <w:b/>
                <w:bCs/>
                <w:color w:val="FFFFFF"/>
                <w:lang w:eastAsia="en-GB"/>
              </w:rPr>
            </w:pPr>
            <w:r w:rsidRPr="00DE53C8">
              <w:rPr>
                <w:rFonts w:ascii="Arial" w:eastAsia="Times New Roman" w:hAnsi="Arial" w:cs="Arial"/>
                <w:b/>
                <w:bCs/>
                <w:color w:val="FFFFFF"/>
                <w:lang w:eastAsia="en-GB"/>
              </w:rPr>
              <w:t>3</w:t>
            </w:r>
          </w:p>
          <w:p w14:paraId="2465243C" w14:textId="77777777" w:rsidR="00F14790" w:rsidRPr="00F14790" w:rsidRDefault="00F14790" w:rsidP="00DE53C8">
            <w:pPr>
              <w:spacing w:after="0" w:line="240" w:lineRule="auto"/>
              <w:jc w:val="center"/>
              <w:rPr>
                <w:rFonts w:ascii="Arial" w:eastAsia="Times New Roman" w:hAnsi="Arial" w:cs="Arial"/>
                <w:b/>
                <w:bCs/>
                <w:color w:val="FFFFFF"/>
                <w:lang w:eastAsia="en-GB"/>
              </w:rPr>
            </w:pPr>
          </w:p>
          <w:p w14:paraId="572BEAE3" w14:textId="77777777" w:rsidR="00F14790" w:rsidRPr="00DE53C8" w:rsidRDefault="00F14790" w:rsidP="00DE53C8">
            <w:pPr>
              <w:spacing w:after="0" w:line="240" w:lineRule="auto"/>
              <w:jc w:val="center"/>
              <w:rPr>
                <w:rFonts w:ascii="Arial" w:eastAsia="Times New Roman" w:hAnsi="Arial" w:cs="Arial"/>
                <w:b/>
                <w:bCs/>
                <w:color w:val="FFFFFF"/>
                <w:lang w:eastAsia="en-GB"/>
              </w:rPr>
            </w:pPr>
          </w:p>
        </w:tc>
        <w:tc>
          <w:tcPr>
            <w:tcW w:w="709" w:type="dxa"/>
            <w:tcBorders>
              <w:top w:val="single" w:sz="4" w:space="0" w:color="auto"/>
              <w:left w:val="nil"/>
              <w:bottom w:val="single" w:sz="4" w:space="0" w:color="auto"/>
              <w:right w:val="single" w:sz="4" w:space="0" w:color="auto"/>
            </w:tcBorders>
            <w:shd w:val="clear" w:color="000000" w:fill="000000"/>
            <w:noWrap/>
            <w:vAlign w:val="bottom"/>
            <w:hideMark/>
          </w:tcPr>
          <w:p w14:paraId="4ADEDF2E" w14:textId="77777777" w:rsidR="00F14790" w:rsidRPr="00F14790" w:rsidRDefault="00F14790" w:rsidP="00DE53C8">
            <w:pPr>
              <w:spacing w:after="0" w:line="240" w:lineRule="auto"/>
              <w:jc w:val="center"/>
              <w:rPr>
                <w:rFonts w:ascii="Arial" w:eastAsia="Times New Roman" w:hAnsi="Arial" w:cs="Arial"/>
                <w:b/>
                <w:bCs/>
                <w:color w:val="FFFFFF"/>
                <w:lang w:eastAsia="en-GB"/>
              </w:rPr>
            </w:pPr>
            <w:r w:rsidRPr="00DE53C8">
              <w:rPr>
                <w:rFonts w:ascii="Arial" w:eastAsia="Times New Roman" w:hAnsi="Arial" w:cs="Arial"/>
                <w:b/>
                <w:bCs/>
                <w:color w:val="FFFFFF"/>
                <w:lang w:eastAsia="en-GB"/>
              </w:rPr>
              <w:t>4</w:t>
            </w:r>
          </w:p>
          <w:p w14:paraId="6324C3F2" w14:textId="77777777" w:rsidR="00F14790" w:rsidRPr="00F14790" w:rsidRDefault="00F14790" w:rsidP="00DE53C8">
            <w:pPr>
              <w:spacing w:after="0" w:line="240" w:lineRule="auto"/>
              <w:jc w:val="center"/>
              <w:rPr>
                <w:rFonts w:ascii="Arial" w:eastAsia="Times New Roman" w:hAnsi="Arial" w:cs="Arial"/>
                <w:b/>
                <w:bCs/>
                <w:color w:val="FFFFFF"/>
                <w:lang w:eastAsia="en-GB"/>
              </w:rPr>
            </w:pPr>
          </w:p>
          <w:p w14:paraId="147E0BC2" w14:textId="77777777" w:rsidR="00F14790" w:rsidRPr="00DE53C8" w:rsidRDefault="00F14790" w:rsidP="00DE53C8">
            <w:pPr>
              <w:spacing w:after="0" w:line="240" w:lineRule="auto"/>
              <w:jc w:val="center"/>
              <w:rPr>
                <w:rFonts w:ascii="Arial" w:eastAsia="Times New Roman" w:hAnsi="Arial" w:cs="Arial"/>
                <w:b/>
                <w:bCs/>
                <w:color w:val="FFFFFF"/>
                <w:lang w:eastAsia="en-GB"/>
              </w:rPr>
            </w:pPr>
          </w:p>
        </w:tc>
        <w:tc>
          <w:tcPr>
            <w:tcW w:w="748" w:type="dxa"/>
            <w:tcBorders>
              <w:top w:val="single" w:sz="4" w:space="0" w:color="auto"/>
              <w:left w:val="nil"/>
              <w:bottom w:val="single" w:sz="4" w:space="0" w:color="auto"/>
              <w:right w:val="single" w:sz="4" w:space="0" w:color="auto"/>
            </w:tcBorders>
            <w:shd w:val="clear" w:color="000000" w:fill="000000"/>
            <w:noWrap/>
            <w:vAlign w:val="bottom"/>
            <w:hideMark/>
          </w:tcPr>
          <w:p w14:paraId="4295DA15" w14:textId="77777777" w:rsidR="00F14790" w:rsidRPr="00F14790" w:rsidRDefault="00F14790" w:rsidP="00DE53C8">
            <w:pPr>
              <w:spacing w:after="0" w:line="240" w:lineRule="auto"/>
              <w:jc w:val="center"/>
              <w:rPr>
                <w:rFonts w:ascii="Arial" w:eastAsia="Times New Roman" w:hAnsi="Arial" w:cs="Arial"/>
                <w:b/>
                <w:bCs/>
                <w:color w:val="FFFFFF"/>
                <w:lang w:eastAsia="en-GB"/>
              </w:rPr>
            </w:pPr>
            <w:r w:rsidRPr="00DE53C8">
              <w:rPr>
                <w:rFonts w:ascii="Arial" w:eastAsia="Times New Roman" w:hAnsi="Arial" w:cs="Arial"/>
                <w:b/>
                <w:bCs/>
                <w:color w:val="FFFFFF"/>
                <w:lang w:eastAsia="en-GB"/>
              </w:rPr>
              <w:t>5</w:t>
            </w:r>
          </w:p>
          <w:p w14:paraId="09DC31D9" w14:textId="77777777" w:rsidR="00F14790" w:rsidRPr="00F14790" w:rsidRDefault="00F14790" w:rsidP="00DE53C8">
            <w:pPr>
              <w:spacing w:after="0" w:line="240" w:lineRule="auto"/>
              <w:jc w:val="center"/>
              <w:rPr>
                <w:rFonts w:ascii="Arial" w:eastAsia="Times New Roman" w:hAnsi="Arial" w:cs="Arial"/>
                <w:b/>
                <w:bCs/>
                <w:color w:val="FFFFFF"/>
                <w:lang w:eastAsia="en-GB"/>
              </w:rPr>
            </w:pPr>
          </w:p>
          <w:p w14:paraId="5F70F99E" w14:textId="77777777" w:rsidR="00F14790" w:rsidRPr="00DE53C8" w:rsidRDefault="00F14790" w:rsidP="00DE53C8">
            <w:pPr>
              <w:spacing w:after="0" w:line="240" w:lineRule="auto"/>
              <w:jc w:val="center"/>
              <w:rPr>
                <w:rFonts w:ascii="Arial" w:eastAsia="Times New Roman" w:hAnsi="Arial" w:cs="Arial"/>
                <w:b/>
                <w:bCs/>
                <w:color w:val="FFFFFF"/>
                <w:lang w:eastAsia="en-GB"/>
              </w:rPr>
            </w:pPr>
          </w:p>
        </w:tc>
        <w:tc>
          <w:tcPr>
            <w:tcW w:w="850" w:type="dxa"/>
            <w:tcBorders>
              <w:top w:val="single" w:sz="4" w:space="0" w:color="auto"/>
              <w:left w:val="nil"/>
              <w:bottom w:val="single" w:sz="4" w:space="0" w:color="auto"/>
              <w:right w:val="single" w:sz="4" w:space="0" w:color="auto"/>
            </w:tcBorders>
            <w:shd w:val="clear" w:color="000000" w:fill="000000"/>
            <w:noWrap/>
            <w:vAlign w:val="bottom"/>
            <w:hideMark/>
          </w:tcPr>
          <w:p w14:paraId="0C250D8D" w14:textId="77777777" w:rsidR="00F14790" w:rsidRPr="00F14790" w:rsidRDefault="00F14790" w:rsidP="00DE53C8">
            <w:pPr>
              <w:spacing w:after="0" w:line="240" w:lineRule="auto"/>
              <w:jc w:val="center"/>
              <w:rPr>
                <w:rFonts w:ascii="Arial" w:eastAsia="Times New Roman" w:hAnsi="Arial" w:cs="Arial"/>
                <w:b/>
                <w:bCs/>
                <w:color w:val="FFFFFF"/>
                <w:lang w:eastAsia="en-GB"/>
              </w:rPr>
            </w:pPr>
            <w:r w:rsidRPr="00DE53C8">
              <w:rPr>
                <w:rFonts w:ascii="Arial" w:eastAsia="Times New Roman" w:hAnsi="Arial" w:cs="Arial"/>
                <w:b/>
                <w:bCs/>
                <w:color w:val="FFFFFF"/>
                <w:lang w:eastAsia="en-GB"/>
              </w:rPr>
              <w:t>Total</w:t>
            </w:r>
          </w:p>
          <w:p w14:paraId="048583F6" w14:textId="77777777" w:rsidR="00F14790" w:rsidRPr="00F14790" w:rsidRDefault="00F14790" w:rsidP="00DE53C8">
            <w:pPr>
              <w:spacing w:after="0" w:line="240" w:lineRule="auto"/>
              <w:jc w:val="center"/>
              <w:rPr>
                <w:rFonts w:ascii="Arial" w:eastAsia="Times New Roman" w:hAnsi="Arial" w:cs="Arial"/>
                <w:b/>
                <w:bCs/>
                <w:color w:val="FFFFFF"/>
                <w:lang w:eastAsia="en-GB"/>
              </w:rPr>
            </w:pPr>
          </w:p>
          <w:p w14:paraId="11242E84" w14:textId="77777777" w:rsidR="00F14790" w:rsidRPr="00DE53C8" w:rsidRDefault="00F14790" w:rsidP="00DE53C8">
            <w:pPr>
              <w:spacing w:after="0" w:line="240" w:lineRule="auto"/>
              <w:jc w:val="center"/>
              <w:rPr>
                <w:rFonts w:ascii="Arial" w:eastAsia="Times New Roman" w:hAnsi="Arial" w:cs="Arial"/>
                <w:b/>
                <w:bCs/>
                <w:color w:val="FFFFFF"/>
                <w:lang w:eastAsia="en-GB"/>
              </w:rPr>
            </w:pPr>
          </w:p>
        </w:tc>
      </w:tr>
      <w:tr w:rsidR="00DE53C8" w:rsidRPr="00DE53C8" w14:paraId="67639BFA"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45451DBD"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A</w:t>
            </w:r>
          </w:p>
        </w:tc>
        <w:tc>
          <w:tcPr>
            <w:tcW w:w="4063" w:type="dxa"/>
            <w:tcBorders>
              <w:top w:val="nil"/>
              <w:left w:val="nil"/>
              <w:bottom w:val="single" w:sz="4" w:space="0" w:color="auto"/>
              <w:right w:val="single" w:sz="4" w:space="0" w:color="auto"/>
            </w:tcBorders>
            <w:shd w:val="clear" w:color="000000" w:fill="BDD7EE"/>
            <w:vAlign w:val="bottom"/>
            <w:hideMark/>
          </w:tcPr>
          <w:p w14:paraId="0792A4DE"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I was well informed about the new MJDI prior to the changeover</w:t>
            </w:r>
          </w:p>
        </w:tc>
        <w:tc>
          <w:tcPr>
            <w:tcW w:w="709" w:type="dxa"/>
            <w:tcBorders>
              <w:top w:val="nil"/>
              <w:left w:val="nil"/>
              <w:bottom w:val="single" w:sz="4" w:space="0" w:color="auto"/>
              <w:right w:val="single" w:sz="4" w:space="0" w:color="auto"/>
            </w:tcBorders>
            <w:shd w:val="clear" w:color="000000" w:fill="BDD7EE"/>
            <w:noWrap/>
            <w:vAlign w:val="bottom"/>
            <w:hideMark/>
          </w:tcPr>
          <w:p w14:paraId="1FCB9DE2"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46</w:t>
            </w:r>
          </w:p>
        </w:tc>
        <w:tc>
          <w:tcPr>
            <w:tcW w:w="709" w:type="dxa"/>
            <w:tcBorders>
              <w:top w:val="nil"/>
              <w:left w:val="nil"/>
              <w:bottom w:val="single" w:sz="4" w:space="0" w:color="auto"/>
              <w:right w:val="single" w:sz="4" w:space="0" w:color="auto"/>
            </w:tcBorders>
            <w:shd w:val="clear" w:color="000000" w:fill="BDD7EE"/>
            <w:noWrap/>
            <w:vAlign w:val="bottom"/>
            <w:hideMark/>
          </w:tcPr>
          <w:p w14:paraId="6174BAA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56</w:t>
            </w:r>
          </w:p>
        </w:tc>
        <w:tc>
          <w:tcPr>
            <w:tcW w:w="717" w:type="dxa"/>
            <w:tcBorders>
              <w:top w:val="nil"/>
              <w:left w:val="nil"/>
              <w:bottom w:val="single" w:sz="4" w:space="0" w:color="auto"/>
              <w:right w:val="single" w:sz="4" w:space="0" w:color="auto"/>
            </w:tcBorders>
            <w:shd w:val="clear" w:color="000000" w:fill="BDD7EE"/>
            <w:noWrap/>
            <w:vAlign w:val="bottom"/>
            <w:hideMark/>
          </w:tcPr>
          <w:p w14:paraId="56293A1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101</w:t>
            </w:r>
          </w:p>
        </w:tc>
        <w:tc>
          <w:tcPr>
            <w:tcW w:w="709" w:type="dxa"/>
            <w:tcBorders>
              <w:top w:val="nil"/>
              <w:left w:val="nil"/>
              <w:bottom w:val="single" w:sz="4" w:space="0" w:color="auto"/>
              <w:right w:val="single" w:sz="4" w:space="0" w:color="auto"/>
            </w:tcBorders>
            <w:shd w:val="clear" w:color="000000" w:fill="BDD7EE"/>
            <w:noWrap/>
            <w:vAlign w:val="bottom"/>
            <w:hideMark/>
          </w:tcPr>
          <w:p w14:paraId="06A63849"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98</w:t>
            </w:r>
          </w:p>
        </w:tc>
        <w:tc>
          <w:tcPr>
            <w:tcW w:w="748" w:type="dxa"/>
            <w:tcBorders>
              <w:top w:val="nil"/>
              <w:left w:val="nil"/>
              <w:bottom w:val="single" w:sz="4" w:space="0" w:color="auto"/>
              <w:right w:val="single" w:sz="4" w:space="0" w:color="auto"/>
            </w:tcBorders>
            <w:shd w:val="clear" w:color="000000" w:fill="BDD7EE"/>
            <w:noWrap/>
            <w:vAlign w:val="bottom"/>
            <w:hideMark/>
          </w:tcPr>
          <w:p w14:paraId="31C9F747"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86</w:t>
            </w:r>
          </w:p>
        </w:tc>
        <w:tc>
          <w:tcPr>
            <w:tcW w:w="850" w:type="dxa"/>
            <w:tcBorders>
              <w:top w:val="nil"/>
              <w:left w:val="nil"/>
              <w:bottom w:val="single" w:sz="4" w:space="0" w:color="auto"/>
              <w:right w:val="single" w:sz="4" w:space="0" w:color="auto"/>
            </w:tcBorders>
            <w:shd w:val="clear" w:color="000000" w:fill="BDD7EE"/>
            <w:noWrap/>
            <w:vAlign w:val="bottom"/>
            <w:hideMark/>
          </w:tcPr>
          <w:p w14:paraId="2C201F75"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16F57829"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7363A2CE"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nil"/>
            </w:tcBorders>
            <w:shd w:val="clear" w:color="000000" w:fill="FFFFFF"/>
            <w:vAlign w:val="bottom"/>
            <w:hideMark/>
          </w:tcPr>
          <w:p w14:paraId="5069A2A2"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single" w:sz="4" w:space="0" w:color="auto"/>
              <w:bottom w:val="single" w:sz="4" w:space="0" w:color="auto"/>
              <w:right w:val="single" w:sz="4" w:space="0" w:color="auto"/>
            </w:tcBorders>
            <w:shd w:val="clear" w:color="000000" w:fill="FFFFFF"/>
            <w:noWrap/>
            <w:vAlign w:val="bottom"/>
            <w:hideMark/>
          </w:tcPr>
          <w:p w14:paraId="7F910CF8"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11.9</w:t>
            </w:r>
          </w:p>
        </w:tc>
        <w:tc>
          <w:tcPr>
            <w:tcW w:w="709" w:type="dxa"/>
            <w:tcBorders>
              <w:top w:val="nil"/>
              <w:left w:val="nil"/>
              <w:bottom w:val="single" w:sz="4" w:space="0" w:color="auto"/>
              <w:right w:val="single" w:sz="4" w:space="0" w:color="auto"/>
            </w:tcBorders>
            <w:shd w:val="clear" w:color="000000" w:fill="FFFFFF"/>
            <w:noWrap/>
            <w:vAlign w:val="bottom"/>
            <w:hideMark/>
          </w:tcPr>
          <w:p w14:paraId="7AAB8A6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14.5</w:t>
            </w:r>
          </w:p>
        </w:tc>
        <w:tc>
          <w:tcPr>
            <w:tcW w:w="717" w:type="dxa"/>
            <w:tcBorders>
              <w:top w:val="nil"/>
              <w:left w:val="nil"/>
              <w:bottom w:val="single" w:sz="4" w:space="0" w:color="auto"/>
              <w:right w:val="single" w:sz="4" w:space="0" w:color="auto"/>
            </w:tcBorders>
            <w:shd w:val="clear" w:color="000000" w:fill="FFFFFF"/>
            <w:noWrap/>
            <w:vAlign w:val="bottom"/>
            <w:hideMark/>
          </w:tcPr>
          <w:p w14:paraId="21E9FC52"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26.1</w:t>
            </w:r>
          </w:p>
        </w:tc>
        <w:tc>
          <w:tcPr>
            <w:tcW w:w="709" w:type="dxa"/>
            <w:tcBorders>
              <w:top w:val="nil"/>
              <w:left w:val="nil"/>
              <w:bottom w:val="single" w:sz="4" w:space="0" w:color="auto"/>
              <w:right w:val="single" w:sz="4" w:space="0" w:color="auto"/>
            </w:tcBorders>
            <w:shd w:val="clear" w:color="000000" w:fill="FFFFFF"/>
            <w:noWrap/>
            <w:vAlign w:val="bottom"/>
            <w:hideMark/>
          </w:tcPr>
          <w:p w14:paraId="28819A5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25.3</w:t>
            </w:r>
          </w:p>
        </w:tc>
        <w:tc>
          <w:tcPr>
            <w:tcW w:w="748" w:type="dxa"/>
            <w:tcBorders>
              <w:top w:val="nil"/>
              <w:left w:val="nil"/>
              <w:bottom w:val="single" w:sz="4" w:space="0" w:color="auto"/>
              <w:right w:val="single" w:sz="4" w:space="0" w:color="auto"/>
            </w:tcBorders>
            <w:shd w:val="clear" w:color="000000" w:fill="FFFFFF"/>
            <w:noWrap/>
            <w:vAlign w:val="bottom"/>
            <w:hideMark/>
          </w:tcPr>
          <w:p w14:paraId="0F0B29E4"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22.2</w:t>
            </w:r>
          </w:p>
        </w:tc>
        <w:tc>
          <w:tcPr>
            <w:tcW w:w="850" w:type="dxa"/>
            <w:tcBorders>
              <w:top w:val="nil"/>
              <w:left w:val="nil"/>
              <w:bottom w:val="single" w:sz="4" w:space="0" w:color="auto"/>
              <w:right w:val="single" w:sz="4" w:space="0" w:color="auto"/>
            </w:tcBorders>
            <w:shd w:val="clear" w:color="000000" w:fill="FFFFFF"/>
            <w:noWrap/>
            <w:vAlign w:val="bottom"/>
            <w:hideMark/>
          </w:tcPr>
          <w:p w14:paraId="3A52D656"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r w:rsidR="00DE53C8" w:rsidRPr="00DE53C8" w14:paraId="753ABF63"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620F8B58"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B</w:t>
            </w:r>
          </w:p>
        </w:tc>
        <w:tc>
          <w:tcPr>
            <w:tcW w:w="4063" w:type="dxa"/>
            <w:tcBorders>
              <w:top w:val="nil"/>
              <w:left w:val="nil"/>
              <w:bottom w:val="single" w:sz="4" w:space="0" w:color="auto"/>
              <w:right w:val="single" w:sz="4" w:space="0" w:color="auto"/>
            </w:tcBorders>
            <w:shd w:val="clear" w:color="000000" w:fill="BDD7EE"/>
            <w:vAlign w:val="bottom"/>
            <w:hideMark/>
          </w:tcPr>
          <w:p w14:paraId="09618FA1" w14:textId="0997DCFE"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 xml:space="preserve">The training I received on MJDI transition allowed me </w:t>
            </w:r>
            <w:r w:rsidR="00DB4578" w:rsidRPr="00DE53C8">
              <w:rPr>
                <w:rFonts w:ascii="Arial" w:eastAsia="Times New Roman" w:hAnsi="Arial" w:cs="Arial"/>
                <w:color w:val="000000"/>
                <w:sz w:val="18"/>
                <w:szCs w:val="18"/>
                <w:lang w:eastAsia="en-GB"/>
              </w:rPr>
              <w:t>to use</w:t>
            </w:r>
            <w:r w:rsidRPr="00DE53C8">
              <w:rPr>
                <w:rFonts w:ascii="Arial" w:eastAsia="Times New Roman" w:hAnsi="Arial" w:cs="Arial"/>
                <w:color w:val="000000"/>
                <w:sz w:val="18"/>
                <w:szCs w:val="18"/>
                <w:lang w:eastAsia="en-GB"/>
              </w:rPr>
              <w:t xml:space="preserve"> it right away</w:t>
            </w:r>
          </w:p>
        </w:tc>
        <w:tc>
          <w:tcPr>
            <w:tcW w:w="709" w:type="dxa"/>
            <w:tcBorders>
              <w:top w:val="nil"/>
              <w:left w:val="nil"/>
              <w:bottom w:val="single" w:sz="4" w:space="0" w:color="auto"/>
              <w:right w:val="single" w:sz="4" w:space="0" w:color="auto"/>
            </w:tcBorders>
            <w:shd w:val="clear" w:color="000000" w:fill="BDD7EE"/>
            <w:noWrap/>
            <w:vAlign w:val="bottom"/>
            <w:hideMark/>
          </w:tcPr>
          <w:p w14:paraId="7ECFD319"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124</w:t>
            </w:r>
          </w:p>
        </w:tc>
        <w:tc>
          <w:tcPr>
            <w:tcW w:w="709" w:type="dxa"/>
            <w:tcBorders>
              <w:top w:val="nil"/>
              <w:left w:val="nil"/>
              <w:bottom w:val="single" w:sz="4" w:space="0" w:color="auto"/>
              <w:right w:val="single" w:sz="4" w:space="0" w:color="auto"/>
            </w:tcBorders>
            <w:shd w:val="clear" w:color="000000" w:fill="BDD7EE"/>
            <w:noWrap/>
            <w:vAlign w:val="bottom"/>
            <w:hideMark/>
          </w:tcPr>
          <w:p w14:paraId="05E26E7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101</w:t>
            </w:r>
          </w:p>
        </w:tc>
        <w:tc>
          <w:tcPr>
            <w:tcW w:w="717" w:type="dxa"/>
            <w:tcBorders>
              <w:top w:val="nil"/>
              <w:left w:val="nil"/>
              <w:bottom w:val="single" w:sz="4" w:space="0" w:color="auto"/>
              <w:right w:val="single" w:sz="4" w:space="0" w:color="auto"/>
            </w:tcBorders>
            <w:shd w:val="clear" w:color="000000" w:fill="BDD7EE"/>
            <w:noWrap/>
            <w:vAlign w:val="bottom"/>
            <w:hideMark/>
          </w:tcPr>
          <w:p w14:paraId="5AB42218"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77</w:t>
            </w:r>
          </w:p>
        </w:tc>
        <w:tc>
          <w:tcPr>
            <w:tcW w:w="709" w:type="dxa"/>
            <w:tcBorders>
              <w:top w:val="nil"/>
              <w:left w:val="nil"/>
              <w:bottom w:val="single" w:sz="4" w:space="0" w:color="auto"/>
              <w:right w:val="single" w:sz="4" w:space="0" w:color="auto"/>
            </w:tcBorders>
            <w:shd w:val="clear" w:color="000000" w:fill="BDD7EE"/>
            <w:noWrap/>
            <w:vAlign w:val="bottom"/>
            <w:hideMark/>
          </w:tcPr>
          <w:p w14:paraId="4B8CD74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57</w:t>
            </w:r>
          </w:p>
        </w:tc>
        <w:tc>
          <w:tcPr>
            <w:tcW w:w="748" w:type="dxa"/>
            <w:tcBorders>
              <w:top w:val="nil"/>
              <w:left w:val="nil"/>
              <w:bottom w:val="single" w:sz="4" w:space="0" w:color="auto"/>
              <w:right w:val="single" w:sz="4" w:space="0" w:color="auto"/>
            </w:tcBorders>
            <w:shd w:val="clear" w:color="000000" w:fill="BDD7EE"/>
            <w:noWrap/>
            <w:vAlign w:val="bottom"/>
            <w:hideMark/>
          </w:tcPr>
          <w:p w14:paraId="752B6920"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28</w:t>
            </w:r>
          </w:p>
        </w:tc>
        <w:tc>
          <w:tcPr>
            <w:tcW w:w="850" w:type="dxa"/>
            <w:tcBorders>
              <w:top w:val="nil"/>
              <w:left w:val="nil"/>
              <w:bottom w:val="single" w:sz="4" w:space="0" w:color="auto"/>
              <w:right w:val="single" w:sz="4" w:space="0" w:color="auto"/>
            </w:tcBorders>
            <w:shd w:val="clear" w:color="000000" w:fill="BDD7EE"/>
            <w:noWrap/>
            <w:vAlign w:val="bottom"/>
            <w:hideMark/>
          </w:tcPr>
          <w:p w14:paraId="1D6CE285"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5254ECD9"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69CD2635"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nil"/>
            </w:tcBorders>
            <w:shd w:val="clear" w:color="000000" w:fill="FFFFFF"/>
            <w:vAlign w:val="bottom"/>
            <w:hideMark/>
          </w:tcPr>
          <w:p w14:paraId="7E3FB929"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single" w:sz="4" w:space="0" w:color="auto"/>
              <w:bottom w:val="single" w:sz="4" w:space="0" w:color="auto"/>
              <w:right w:val="single" w:sz="4" w:space="0" w:color="auto"/>
            </w:tcBorders>
            <w:shd w:val="clear" w:color="000000" w:fill="FFFFFF"/>
            <w:noWrap/>
            <w:vAlign w:val="bottom"/>
            <w:hideMark/>
          </w:tcPr>
          <w:p w14:paraId="6DAF4809"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32.0</w:t>
            </w:r>
          </w:p>
        </w:tc>
        <w:tc>
          <w:tcPr>
            <w:tcW w:w="709" w:type="dxa"/>
            <w:tcBorders>
              <w:top w:val="nil"/>
              <w:left w:val="nil"/>
              <w:bottom w:val="single" w:sz="4" w:space="0" w:color="auto"/>
              <w:right w:val="single" w:sz="4" w:space="0" w:color="auto"/>
            </w:tcBorders>
            <w:shd w:val="clear" w:color="000000" w:fill="FFFFFF"/>
            <w:noWrap/>
            <w:vAlign w:val="bottom"/>
            <w:hideMark/>
          </w:tcPr>
          <w:p w14:paraId="786B8211"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26.1</w:t>
            </w:r>
          </w:p>
        </w:tc>
        <w:tc>
          <w:tcPr>
            <w:tcW w:w="717" w:type="dxa"/>
            <w:tcBorders>
              <w:top w:val="nil"/>
              <w:left w:val="nil"/>
              <w:bottom w:val="single" w:sz="4" w:space="0" w:color="auto"/>
              <w:right w:val="single" w:sz="4" w:space="0" w:color="auto"/>
            </w:tcBorders>
            <w:shd w:val="clear" w:color="000000" w:fill="FFFFFF"/>
            <w:noWrap/>
            <w:vAlign w:val="bottom"/>
            <w:hideMark/>
          </w:tcPr>
          <w:p w14:paraId="4F69CFAB"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19.9</w:t>
            </w:r>
          </w:p>
        </w:tc>
        <w:tc>
          <w:tcPr>
            <w:tcW w:w="709" w:type="dxa"/>
            <w:tcBorders>
              <w:top w:val="nil"/>
              <w:left w:val="nil"/>
              <w:bottom w:val="single" w:sz="4" w:space="0" w:color="auto"/>
              <w:right w:val="single" w:sz="4" w:space="0" w:color="auto"/>
            </w:tcBorders>
            <w:shd w:val="clear" w:color="000000" w:fill="FFFFFF"/>
            <w:noWrap/>
            <w:vAlign w:val="bottom"/>
            <w:hideMark/>
          </w:tcPr>
          <w:p w14:paraId="2950B8F3"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14.7</w:t>
            </w:r>
          </w:p>
        </w:tc>
        <w:tc>
          <w:tcPr>
            <w:tcW w:w="748" w:type="dxa"/>
            <w:tcBorders>
              <w:top w:val="nil"/>
              <w:left w:val="nil"/>
              <w:bottom w:val="single" w:sz="4" w:space="0" w:color="auto"/>
              <w:right w:val="single" w:sz="4" w:space="0" w:color="auto"/>
            </w:tcBorders>
            <w:shd w:val="clear" w:color="000000" w:fill="FFFFFF"/>
            <w:noWrap/>
            <w:vAlign w:val="bottom"/>
            <w:hideMark/>
          </w:tcPr>
          <w:p w14:paraId="18D41659"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7.2</w:t>
            </w:r>
          </w:p>
        </w:tc>
        <w:tc>
          <w:tcPr>
            <w:tcW w:w="850" w:type="dxa"/>
            <w:tcBorders>
              <w:top w:val="nil"/>
              <w:left w:val="nil"/>
              <w:bottom w:val="single" w:sz="4" w:space="0" w:color="auto"/>
              <w:right w:val="single" w:sz="4" w:space="0" w:color="auto"/>
            </w:tcBorders>
            <w:shd w:val="clear" w:color="000000" w:fill="FFFFFF"/>
            <w:noWrap/>
            <w:vAlign w:val="bottom"/>
            <w:hideMark/>
          </w:tcPr>
          <w:p w14:paraId="1B6A2688"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r w:rsidR="00DE53C8" w:rsidRPr="00DE53C8" w14:paraId="27FAD889" w14:textId="77777777" w:rsidTr="00F14790">
        <w:trPr>
          <w:trHeight w:val="528"/>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1F0F1893"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C</w:t>
            </w:r>
          </w:p>
        </w:tc>
        <w:tc>
          <w:tcPr>
            <w:tcW w:w="4063" w:type="dxa"/>
            <w:tcBorders>
              <w:top w:val="nil"/>
              <w:left w:val="nil"/>
              <w:bottom w:val="single" w:sz="4" w:space="0" w:color="auto"/>
              <w:right w:val="single" w:sz="4" w:space="0" w:color="auto"/>
            </w:tcBorders>
            <w:shd w:val="clear" w:color="000000" w:fill="BDD7EE"/>
            <w:vAlign w:val="bottom"/>
            <w:hideMark/>
          </w:tcPr>
          <w:p w14:paraId="212E8DC8" w14:textId="60209F8C"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 xml:space="preserve">There was almost no gap between my MJDI training and </w:t>
            </w:r>
            <w:r w:rsidR="00DB4578" w:rsidRPr="00DE53C8">
              <w:rPr>
                <w:rFonts w:ascii="Arial" w:eastAsia="Times New Roman" w:hAnsi="Arial" w:cs="Arial"/>
                <w:color w:val="000000"/>
                <w:sz w:val="18"/>
                <w:szCs w:val="18"/>
                <w:lang w:eastAsia="en-GB"/>
              </w:rPr>
              <w:t>its</w:t>
            </w:r>
            <w:r w:rsidRPr="00DE53C8">
              <w:rPr>
                <w:rFonts w:ascii="Arial" w:eastAsia="Times New Roman" w:hAnsi="Arial" w:cs="Arial"/>
                <w:color w:val="000000"/>
                <w:sz w:val="18"/>
                <w:szCs w:val="18"/>
                <w:lang w:eastAsia="en-GB"/>
              </w:rPr>
              <w:t xml:space="preserve"> full activation in my unit</w:t>
            </w:r>
          </w:p>
        </w:tc>
        <w:tc>
          <w:tcPr>
            <w:tcW w:w="709" w:type="dxa"/>
            <w:tcBorders>
              <w:top w:val="nil"/>
              <w:left w:val="nil"/>
              <w:bottom w:val="single" w:sz="4" w:space="0" w:color="auto"/>
              <w:right w:val="single" w:sz="4" w:space="0" w:color="auto"/>
            </w:tcBorders>
            <w:shd w:val="clear" w:color="000000" w:fill="BDD7EE"/>
            <w:noWrap/>
            <w:vAlign w:val="bottom"/>
            <w:hideMark/>
          </w:tcPr>
          <w:p w14:paraId="1201E4FC"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45</w:t>
            </w:r>
          </w:p>
        </w:tc>
        <w:tc>
          <w:tcPr>
            <w:tcW w:w="709" w:type="dxa"/>
            <w:tcBorders>
              <w:top w:val="nil"/>
              <w:left w:val="nil"/>
              <w:bottom w:val="single" w:sz="4" w:space="0" w:color="auto"/>
              <w:right w:val="single" w:sz="4" w:space="0" w:color="auto"/>
            </w:tcBorders>
            <w:shd w:val="clear" w:color="000000" w:fill="BDD7EE"/>
            <w:noWrap/>
            <w:vAlign w:val="bottom"/>
            <w:hideMark/>
          </w:tcPr>
          <w:p w14:paraId="6DBA5B48"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71</w:t>
            </w:r>
          </w:p>
        </w:tc>
        <w:tc>
          <w:tcPr>
            <w:tcW w:w="717" w:type="dxa"/>
            <w:tcBorders>
              <w:top w:val="nil"/>
              <w:left w:val="nil"/>
              <w:bottom w:val="single" w:sz="4" w:space="0" w:color="auto"/>
              <w:right w:val="single" w:sz="4" w:space="0" w:color="auto"/>
            </w:tcBorders>
            <w:shd w:val="clear" w:color="000000" w:fill="BDD7EE"/>
            <w:noWrap/>
            <w:vAlign w:val="bottom"/>
            <w:hideMark/>
          </w:tcPr>
          <w:p w14:paraId="214CBAC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77</w:t>
            </w:r>
          </w:p>
        </w:tc>
        <w:tc>
          <w:tcPr>
            <w:tcW w:w="709" w:type="dxa"/>
            <w:tcBorders>
              <w:top w:val="nil"/>
              <w:left w:val="nil"/>
              <w:bottom w:val="single" w:sz="4" w:space="0" w:color="auto"/>
              <w:right w:val="single" w:sz="4" w:space="0" w:color="auto"/>
            </w:tcBorders>
            <w:shd w:val="clear" w:color="000000" w:fill="BDD7EE"/>
            <w:noWrap/>
            <w:vAlign w:val="bottom"/>
            <w:hideMark/>
          </w:tcPr>
          <w:p w14:paraId="17A6A4F0"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92</w:t>
            </w:r>
          </w:p>
        </w:tc>
        <w:tc>
          <w:tcPr>
            <w:tcW w:w="748" w:type="dxa"/>
            <w:tcBorders>
              <w:top w:val="nil"/>
              <w:left w:val="nil"/>
              <w:bottom w:val="single" w:sz="4" w:space="0" w:color="auto"/>
              <w:right w:val="single" w:sz="4" w:space="0" w:color="auto"/>
            </w:tcBorders>
            <w:shd w:val="clear" w:color="000000" w:fill="BDD7EE"/>
            <w:noWrap/>
            <w:vAlign w:val="bottom"/>
            <w:hideMark/>
          </w:tcPr>
          <w:p w14:paraId="6F123E9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102</w:t>
            </w:r>
          </w:p>
        </w:tc>
        <w:tc>
          <w:tcPr>
            <w:tcW w:w="850" w:type="dxa"/>
            <w:tcBorders>
              <w:top w:val="nil"/>
              <w:left w:val="nil"/>
              <w:bottom w:val="single" w:sz="4" w:space="0" w:color="auto"/>
              <w:right w:val="single" w:sz="4" w:space="0" w:color="auto"/>
            </w:tcBorders>
            <w:shd w:val="clear" w:color="000000" w:fill="BDD7EE"/>
            <w:noWrap/>
            <w:vAlign w:val="bottom"/>
            <w:hideMark/>
          </w:tcPr>
          <w:p w14:paraId="29F7F190"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5911DAE5"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5D51D496"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single" w:sz="4" w:space="0" w:color="auto"/>
            </w:tcBorders>
            <w:shd w:val="clear" w:color="000000" w:fill="FFFFFF"/>
            <w:vAlign w:val="bottom"/>
            <w:hideMark/>
          </w:tcPr>
          <w:p w14:paraId="27557003"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nil"/>
              <w:bottom w:val="single" w:sz="4" w:space="0" w:color="auto"/>
              <w:right w:val="single" w:sz="4" w:space="0" w:color="auto"/>
            </w:tcBorders>
            <w:shd w:val="clear" w:color="000000" w:fill="FFFFFF"/>
            <w:noWrap/>
            <w:vAlign w:val="bottom"/>
            <w:hideMark/>
          </w:tcPr>
          <w:p w14:paraId="13B6DDB0"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11.9</w:t>
            </w:r>
          </w:p>
        </w:tc>
        <w:tc>
          <w:tcPr>
            <w:tcW w:w="709" w:type="dxa"/>
            <w:tcBorders>
              <w:top w:val="nil"/>
              <w:left w:val="nil"/>
              <w:bottom w:val="single" w:sz="4" w:space="0" w:color="auto"/>
              <w:right w:val="single" w:sz="4" w:space="0" w:color="auto"/>
            </w:tcBorders>
            <w:shd w:val="clear" w:color="000000" w:fill="FFFFFF"/>
            <w:noWrap/>
            <w:vAlign w:val="bottom"/>
            <w:hideMark/>
          </w:tcPr>
          <w:p w14:paraId="69635E0F"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14.5</w:t>
            </w:r>
          </w:p>
        </w:tc>
        <w:tc>
          <w:tcPr>
            <w:tcW w:w="717" w:type="dxa"/>
            <w:tcBorders>
              <w:top w:val="nil"/>
              <w:left w:val="nil"/>
              <w:bottom w:val="single" w:sz="4" w:space="0" w:color="auto"/>
              <w:right w:val="single" w:sz="4" w:space="0" w:color="auto"/>
            </w:tcBorders>
            <w:shd w:val="clear" w:color="000000" w:fill="FFFFFF"/>
            <w:noWrap/>
            <w:vAlign w:val="bottom"/>
            <w:hideMark/>
          </w:tcPr>
          <w:p w14:paraId="241C5D5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26.1</w:t>
            </w:r>
          </w:p>
        </w:tc>
        <w:tc>
          <w:tcPr>
            <w:tcW w:w="709" w:type="dxa"/>
            <w:tcBorders>
              <w:top w:val="nil"/>
              <w:left w:val="nil"/>
              <w:bottom w:val="single" w:sz="4" w:space="0" w:color="auto"/>
              <w:right w:val="single" w:sz="4" w:space="0" w:color="auto"/>
            </w:tcBorders>
            <w:shd w:val="clear" w:color="000000" w:fill="FFFFFF"/>
            <w:noWrap/>
            <w:vAlign w:val="bottom"/>
            <w:hideMark/>
          </w:tcPr>
          <w:p w14:paraId="6F3577B1"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25.3</w:t>
            </w:r>
          </w:p>
        </w:tc>
        <w:tc>
          <w:tcPr>
            <w:tcW w:w="748" w:type="dxa"/>
            <w:tcBorders>
              <w:top w:val="nil"/>
              <w:left w:val="nil"/>
              <w:bottom w:val="single" w:sz="4" w:space="0" w:color="auto"/>
              <w:right w:val="single" w:sz="4" w:space="0" w:color="auto"/>
            </w:tcBorders>
            <w:shd w:val="clear" w:color="000000" w:fill="FFFFFF"/>
            <w:noWrap/>
            <w:vAlign w:val="bottom"/>
            <w:hideMark/>
          </w:tcPr>
          <w:p w14:paraId="713DBE21"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22.2</w:t>
            </w:r>
          </w:p>
        </w:tc>
        <w:tc>
          <w:tcPr>
            <w:tcW w:w="850" w:type="dxa"/>
            <w:tcBorders>
              <w:top w:val="nil"/>
              <w:left w:val="nil"/>
              <w:bottom w:val="single" w:sz="4" w:space="0" w:color="auto"/>
              <w:right w:val="single" w:sz="4" w:space="0" w:color="auto"/>
            </w:tcBorders>
            <w:shd w:val="clear" w:color="000000" w:fill="FFFFFF"/>
            <w:noWrap/>
            <w:vAlign w:val="bottom"/>
            <w:hideMark/>
          </w:tcPr>
          <w:p w14:paraId="68B3E981"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r w:rsidR="00DE53C8" w:rsidRPr="00DE53C8" w14:paraId="27AE4148"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1D0765A6"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D</w:t>
            </w:r>
          </w:p>
        </w:tc>
        <w:tc>
          <w:tcPr>
            <w:tcW w:w="4063" w:type="dxa"/>
            <w:tcBorders>
              <w:top w:val="nil"/>
              <w:left w:val="nil"/>
              <w:bottom w:val="single" w:sz="4" w:space="0" w:color="auto"/>
              <w:right w:val="single" w:sz="4" w:space="0" w:color="auto"/>
            </w:tcBorders>
            <w:shd w:val="clear" w:color="000000" w:fill="BDD7EE"/>
            <w:vAlign w:val="bottom"/>
            <w:hideMark/>
          </w:tcPr>
          <w:p w14:paraId="3FD35EB5"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The MJDI is an improvement on my previous IS system</w:t>
            </w:r>
          </w:p>
        </w:tc>
        <w:tc>
          <w:tcPr>
            <w:tcW w:w="709" w:type="dxa"/>
            <w:tcBorders>
              <w:top w:val="nil"/>
              <w:left w:val="nil"/>
              <w:bottom w:val="single" w:sz="4" w:space="0" w:color="auto"/>
              <w:right w:val="single" w:sz="4" w:space="0" w:color="auto"/>
            </w:tcBorders>
            <w:shd w:val="clear" w:color="000000" w:fill="BDD7EE"/>
            <w:noWrap/>
            <w:vAlign w:val="bottom"/>
            <w:hideMark/>
          </w:tcPr>
          <w:p w14:paraId="2AE5119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43</w:t>
            </w:r>
          </w:p>
        </w:tc>
        <w:tc>
          <w:tcPr>
            <w:tcW w:w="709" w:type="dxa"/>
            <w:tcBorders>
              <w:top w:val="nil"/>
              <w:left w:val="nil"/>
              <w:bottom w:val="single" w:sz="4" w:space="0" w:color="auto"/>
              <w:right w:val="single" w:sz="4" w:space="0" w:color="auto"/>
            </w:tcBorders>
            <w:shd w:val="clear" w:color="000000" w:fill="BDD7EE"/>
            <w:noWrap/>
            <w:vAlign w:val="bottom"/>
            <w:hideMark/>
          </w:tcPr>
          <w:p w14:paraId="30E05413"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59</w:t>
            </w:r>
          </w:p>
        </w:tc>
        <w:tc>
          <w:tcPr>
            <w:tcW w:w="717" w:type="dxa"/>
            <w:tcBorders>
              <w:top w:val="nil"/>
              <w:left w:val="nil"/>
              <w:bottom w:val="single" w:sz="4" w:space="0" w:color="auto"/>
              <w:right w:val="single" w:sz="4" w:space="0" w:color="auto"/>
            </w:tcBorders>
            <w:shd w:val="clear" w:color="000000" w:fill="BDD7EE"/>
            <w:noWrap/>
            <w:vAlign w:val="bottom"/>
            <w:hideMark/>
          </w:tcPr>
          <w:p w14:paraId="290639A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67</w:t>
            </w:r>
          </w:p>
        </w:tc>
        <w:tc>
          <w:tcPr>
            <w:tcW w:w="709" w:type="dxa"/>
            <w:tcBorders>
              <w:top w:val="nil"/>
              <w:left w:val="nil"/>
              <w:bottom w:val="single" w:sz="4" w:space="0" w:color="auto"/>
              <w:right w:val="single" w:sz="4" w:space="0" w:color="auto"/>
            </w:tcBorders>
            <w:shd w:val="clear" w:color="000000" w:fill="BDD7EE"/>
            <w:noWrap/>
            <w:vAlign w:val="bottom"/>
            <w:hideMark/>
          </w:tcPr>
          <w:p w14:paraId="6EDF03A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97</w:t>
            </w:r>
          </w:p>
        </w:tc>
        <w:tc>
          <w:tcPr>
            <w:tcW w:w="748" w:type="dxa"/>
            <w:tcBorders>
              <w:top w:val="nil"/>
              <w:left w:val="nil"/>
              <w:bottom w:val="single" w:sz="4" w:space="0" w:color="auto"/>
              <w:right w:val="single" w:sz="4" w:space="0" w:color="auto"/>
            </w:tcBorders>
            <w:shd w:val="clear" w:color="000000" w:fill="BDD7EE"/>
            <w:noWrap/>
            <w:vAlign w:val="bottom"/>
            <w:hideMark/>
          </w:tcPr>
          <w:p w14:paraId="7C9BEFC9"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121</w:t>
            </w:r>
          </w:p>
        </w:tc>
        <w:tc>
          <w:tcPr>
            <w:tcW w:w="850" w:type="dxa"/>
            <w:tcBorders>
              <w:top w:val="nil"/>
              <w:left w:val="nil"/>
              <w:bottom w:val="single" w:sz="4" w:space="0" w:color="auto"/>
              <w:right w:val="single" w:sz="4" w:space="0" w:color="auto"/>
            </w:tcBorders>
            <w:shd w:val="clear" w:color="000000" w:fill="BDD7EE"/>
            <w:noWrap/>
            <w:vAlign w:val="bottom"/>
            <w:hideMark/>
          </w:tcPr>
          <w:p w14:paraId="054AF539"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010673F1"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630B3C20"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single" w:sz="4" w:space="0" w:color="auto"/>
            </w:tcBorders>
            <w:shd w:val="clear" w:color="000000" w:fill="FFFFFF"/>
            <w:vAlign w:val="bottom"/>
            <w:hideMark/>
          </w:tcPr>
          <w:p w14:paraId="410E70B7"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nil"/>
              <w:bottom w:val="single" w:sz="4" w:space="0" w:color="auto"/>
              <w:right w:val="single" w:sz="4" w:space="0" w:color="auto"/>
            </w:tcBorders>
            <w:shd w:val="clear" w:color="000000" w:fill="FFFFFF"/>
            <w:noWrap/>
            <w:vAlign w:val="bottom"/>
            <w:hideMark/>
          </w:tcPr>
          <w:p w14:paraId="6206F532"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11.1</w:t>
            </w:r>
          </w:p>
        </w:tc>
        <w:tc>
          <w:tcPr>
            <w:tcW w:w="709" w:type="dxa"/>
            <w:tcBorders>
              <w:top w:val="nil"/>
              <w:left w:val="nil"/>
              <w:bottom w:val="single" w:sz="4" w:space="0" w:color="auto"/>
              <w:right w:val="single" w:sz="4" w:space="0" w:color="auto"/>
            </w:tcBorders>
            <w:shd w:val="clear" w:color="000000" w:fill="FFFFFF"/>
            <w:noWrap/>
            <w:vAlign w:val="bottom"/>
            <w:hideMark/>
          </w:tcPr>
          <w:p w14:paraId="3FF95B67"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15.2</w:t>
            </w:r>
          </w:p>
        </w:tc>
        <w:tc>
          <w:tcPr>
            <w:tcW w:w="717" w:type="dxa"/>
            <w:tcBorders>
              <w:top w:val="nil"/>
              <w:left w:val="nil"/>
              <w:bottom w:val="single" w:sz="4" w:space="0" w:color="auto"/>
              <w:right w:val="single" w:sz="4" w:space="0" w:color="auto"/>
            </w:tcBorders>
            <w:shd w:val="clear" w:color="000000" w:fill="FFFFFF"/>
            <w:noWrap/>
            <w:vAlign w:val="bottom"/>
            <w:hideMark/>
          </w:tcPr>
          <w:p w14:paraId="5C3448E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17.3</w:t>
            </w:r>
          </w:p>
        </w:tc>
        <w:tc>
          <w:tcPr>
            <w:tcW w:w="709" w:type="dxa"/>
            <w:tcBorders>
              <w:top w:val="nil"/>
              <w:left w:val="nil"/>
              <w:bottom w:val="single" w:sz="4" w:space="0" w:color="auto"/>
              <w:right w:val="single" w:sz="4" w:space="0" w:color="auto"/>
            </w:tcBorders>
            <w:shd w:val="clear" w:color="000000" w:fill="FFFFFF"/>
            <w:noWrap/>
            <w:vAlign w:val="bottom"/>
            <w:hideMark/>
          </w:tcPr>
          <w:p w14:paraId="5CDD6829"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25.1</w:t>
            </w:r>
          </w:p>
        </w:tc>
        <w:tc>
          <w:tcPr>
            <w:tcW w:w="748" w:type="dxa"/>
            <w:tcBorders>
              <w:top w:val="nil"/>
              <w:left w:val="nil"/>
              <w:bottom w:val="single" w:sz="4" w:space="0" w:color="auto"/>
              <w:right w:val="single" w:sz="4" w:space="0" w:color="auto"/>
            </w:tcBorders>
            <w:shd w:val="clear" w:color="000000" w:fill="FFFFFF"/>
            <w:noWrap/>
            <w:vAlign w:val="bottom"/>
            <w:hideMark/>
          </w:tcPr>
          <w:p w14:paraId="34F1C71C"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31.3</w:t>
            </w:r>
          </w:p>
        </w:tc>
        <w:tc>
          <w:tcPr>
            <w:tcW w:w="850" w:type="dxa"/>
            <w:tcBorders>
              <w:top w:val="nil"/>
              <w:left w:val="nil"/>
              <w:bottom w:val="single" w:sz="4" w:space="0" w:color="auto"/>
              <w:right w:val="single" w:sz="4" w:space="0" w:color="auto"/>
            </w:tcBorders>
            <w:shd w:val="clear" w:color="000000" w:fill="FFFFFF"/>
            <w:noWrap/>
            <w:vAlign w:val="bottom"/>
            <w:hideMark/>
          </w:tcPr>
          <w:p w14:paraId="3A704B53"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r w:rsidR="00DE53C8" w:rsidRPr="00DE53C8" w14:paraId="6D482EE5"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6F9A8E49"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E</w:t>
            </w:r>
          </w:p>
        </w:tc>
        <w:tc>
          <w:tcPr>
            <w:tcW w:w="4063" w:type="dxa"/>
            <w:tcBorders>
              <w:top w:val="nil"/>
              <w:left w:val="nil"/>
              <w:bottom w:val="single" w:sz="4" w:space="0" w:color="auto"/>
              <w:right w:val="single" w:sz="4" w:space="0" w:color="auto"/>
            </w:tcBorders>
            <w:shd w:val="clear" w:color="000000" w:fill="BDD7EE"/>
            <w:vAlign w:val="bottom"/>
            <w:hideMark/>
          </w:tcPr>
          <w:p w14:paraId="17516708"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I would return to the old system or tool if given the chance</w:t>
            </w:r>
          </w:p>
        </w:tc>
        <w:tc>
          <w:tcPr>
            <w:tcW w:w="709" w:type="dxa"/>
            <w:tcBorders>
              <w:top w:val="nil"/>
              <w:left w:val="nil"/>
              <w:bottom w:val="single" w:sz="4" w:space="0" w:color="auto"/>
              <w:right w:val="single" w:sz="4" w:space="0" w:color="auto"/>
            </w:tcBorders>
            <w:shd w:val="clear" w:color="000000" w:fill="BDD7EE"/>
            <w:noWrap/>
            <w:vAlign w:val="bottom"/>
            <w:hideMark/>
          </w:tcPr>
          <w:p w14:paraId="28EA5B20"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127</w:t>
            </w:r>
          </w:p>
        </w:tc>
        <w:tc>
          <w:tcPr>
            <w:tcW w:w="709" w:type="dxa"/>
            <w:tcBorders>
              <w:top w:val="nil"/>
              <w:left w:val="nil"/>
              <w:bottom w:val="single" w:sz="4" w:space="0" w:color="auto"/>
              <w:right w:val="single" w:sz="4" w:space="0" w:color="auto"/>
            </w:tcBorders>
            <w:shd w:val="clear" w:color="000000" w:fill="BDD7EE"/>
            <w:noWrap/>
            <w:vAlign w:val="bottom"/>
            <w:hideMark/>
          </w:tcPr>
          <w:p w14:paraId="41B69D7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78</w:t>
            </w:r>
          </w:p>
        </w:tc>
        <w:tc>
          <w:tcPr>
            <w:tcW w:w="717" w:type="dxa"/>
            <w:tcBorders>
              <w:top w:val="nil"/>
              <w:left w:val="nil"/>
              <w:bottom w:val="single" w:sz="4" w:space="0" w:color="auto"/>
              <w:right w:val="single" w:sz="4" w:space="0" w:color="auto"/>
            </w:tcBorders>
            <w:shd w:val="clear" w:color="000000" w:fill="BDD7EE"/>
            <w:noWrap/>
            <w:vAlign w:val="bottom"/>
            <w:hideMark/>
          </w:tcPr>
          <w:p w14:paraId="15C3929C"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65</w:t>
            </w:r>
          </w:p>
        </w:tc>
        <w:tc>
          <w:tcPr>
            <w:tcW w:w="709" w:type="dxa"/>
            <w:tcBorders>
              <w:top w:val="nil"/>
              <w:left w:val="nil"/>
              <w:bottom w:val="single" w:sz="4" w:space="0" w:color="auto"/>
              <w:right w:val="single" w:sz="4" w:space="0" w:color="auto"/>
            </w:tcBorders>
            <w:shd w:val="clear" w:color="000000" w:fill="BDD7EE"/>
            <w:noWrap/>
            <w:vAlign w:val="bottom"/>
            <w:hideMark/>
          </w:tcPr>
          <w:p w14:paraId="0ADC1CE1"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59</w:t>
            </w:r>
          </w:p>
        </w:tc>
        <w:tc>
          <w:tcPr>
            <w:tcW w:w="748" w:type="dxa"/>
            <w:tcBorders>
              <w:top w:val="nil"/>
              <w:left w:val="nil"/>
              <w:bottom w:val="single" w:sz="4" w:space="0" w:color="auto"/>
              <w:right w:val="single" w:sz="4" w:space="0" w:color="auto"/>
            </w:tcBorders>
            <w:shd w:val="clear" w:color="000000" w:fill="BDD7EE"/>
            <w:noWrap/>
            <w:vAlign w:val="bottom"/>
            <w:hideMark/>
          </w:tcPr>
          <w:p w14:paraId="394C8BAD"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58</w:t>
            </w:r>
          </w:p>
        </w:tc>
        <w:tc>
          <w:tcPr>
            <w:tcW w:w="850" w:type="dxa"/>
            <w:tcBorders>
              <w:top w:val="nil"/>
              <w:left w:val="nil"/>
              <w:bottom w:val="single" w:sz="4" w:space="0" w:color="auto"/>
              <w:right w:val="single" w:sz="4" w:space="0" w:color="auto"/>
            </w:tcBorders>
            <w:shd w:val="clear" w:color="000000" w:fill="BDD7EE"/>
            <w:noWrap/>
            <w:vAlign w:val="bottom"/>
            <w:hideMark/>
          </w:tcPr>
          <w:p w14:paraId="48973E91"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62ACAC2D"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053BE874"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nil"/>
            </w:tcBorders>
            <w:shd w:val="clear" w:color="000000" w:fill="FFFFFF"/>
            <w:vAlign w:val="bottom"/>
            <w:hideMark/>
          </w:tcPr>
          <w:p w14:paraId="665154EC"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single" w:sz="4" w:space="0" w:color="auto"/>
              <w:bottom w:val="single" w:sz="4" w:space="0" w:color="auto"/>
              <w:right w:val="single" w:sz="4" w:space="0" w:color="auto"/>
            </w:tcBorders>
            <w:shd w:val="clear" w:color="000000" w:fill="FFFFFF"/>
            <w:noWrap/>
            <w:vAlign w:val="bottom"/>
            <w:hideMark/>
          </w:tcPr>
          <w:p w14:paraId="5933D712"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32.8</w:t>
            </w:r>
          </w:p>
        </w:tc>
        <w:tc>
          <w:tcPr>
            <w:tcW w:w="709" w:type="dxa"/>
            <w:tcBorders>
              <w:top w:val="nil"/>
              <w:left w:val="nil"/>
              <w:bottom w:val="single" w:sz="4" w:space="0" w:color="auto"/>
              <w:right w:val="single" w:sz="4" w:space="0" w:color="auto"/>
            </w:tcBorders>
            <w:shd w:val="clear" w:color="000000" w:fill="FFFFFF"/>
            <w:noWrap/>
            <w:vAlign w:val="bottom"/>
            <w:hideMark/>
          </w:tcPr>
          <w:p w14:paraId="34CEB89D"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20.2</w:t>
            </w:r>
          </w:p>
        </w:tc>
        <w:tc>
          <w:tcPr>
            <w:tcW w:w="717" w:type="dxa"/>
            <w:tcBorders>
              <w:top w:val="nil"/>
              <w:left w:val="nil"/>
              <w:bottom w:val="single" w:sz="4" w:space="0" w:color="auto"/>
              <w:right w:val="single" w:sz="4" w:space="0" w:color="auto"/>
            </w:tcBorders>
            <w:shd w:val="clear" w:color="000000" w:fill="FFFFFF"/>
            <w:noWrap/>
            <w:vAlign w:val="bottom"/>
            <w:hideMark/>
          </w:tcPr>
          <w:p w14:paraId="798D2829"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16.8</w:t>
            </w:r>
          </w:p>
        </w:tc>
        <w:tc>
          <w:tcPr>
            <w:tcW w:w="709" w:type="dxa"/>
            <w:tcBorders>
              <w:top w:val="nil"/>
              <w:left w:val="nil"/>
              <w:bottom w:val="single" w:sz="4" w:space="0" w:color="auto"/>
              <w:right w:val="single" w:sz="4" w:space="0" w:color="auto"/>
            </w:tcBorders>
            <w:shd w:val="clear" w:color="000000" w:fill="FFFFFF"/>
            <w:noWrap/>
            <w:vAlign w:val="bottom"/>
            <w:hideMark/>
          </w:tcPr>
          <w:p w14:paraId="374AB7E3"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15.2</w:t>
            </w:r>
          </w:p>
        </w:tc>
        <w:tc>
          <w:tcPr>
            <w:tcW w:w="748" w:type="dxa"/>
            <w:tcBorders>
              <w:top w:val="nil"/>
              <w:left w:val="nil"/>
              <w:bottom w:val="single" w:sz="4" w:space="0" w:color="auto"/>
              <w:right w:val="single" w:sz="4" w:space="0" w:color="auto"/>
            </w:tcBorders>
            <w:shd w:val="clear" w:color="000000" w:fill="FFFFFF"/>
            <w:noWrap/>
            <w:vAlign w:val="bottom"/>
            <w:hideMark/>
          </w:tcPr>
          <w:p w14:paraId="487D573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15.0</w:t>
            </w:r>
          </w:p>
        </w:tc>
        <w:tc>
          <w:tcPr>
            <w:tcW w:w="850" w:type="dxa"/>
            <w:tcBorders>
              <w:top w:val="nil"/>
              <w:left w:val="nil"/>
              <w:bottom w:val="single" w:sz="4" w:space="0" w:color="auto"/>
              <w:right w:val="single" w:sz="4" w:space="0" w:color="auto"/>
            </w:tcBorders>
            <w:shd w:val="clear" w:color="000000" w:fill="FFFFFF"/>
            <w:noWrap/>
            <w:vAlign w:val="bottom"/>
            <w:hideMark/>
          </w:tcPr>
          <w:p w14:paraId="0B875AA2"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r w:rsidR="00DE53C8" w:rsidRPr="00DE53C8" w14:paraId="75A4C0BD" w14:textId="77777777" w:rsidTr="00F14790">
        <w:trPr>
          <w:trHeight w:val="528"/>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15562473"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F</w:t>
            </w:r>
          </w:p>
        </w:tc>
        <w:tc>
          <w:tcPr>
            <w:tcW w:w="4063" w:type="dxa"/>
            <w:tcBorders>
              <w:top w:val="nil"/>
              <w:left w:val="nil"/>
              <w:bottom w:val="single" w:sz="4" w:space="0" w:color="auto"/>
              <w:right w:val="single" w:sz="4" w:space="0" w:color="auto"/>
            </w:tcBorders>
            <w:shd w:val="clear" w:color="000000" w:fill="BDD7EE"/>
            <w:vAlign w:val="bottom"/>
            <w:hideMark/>
          </w:tcPr>
          <w:p w14:paraId="24C10B0C"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The MJDI project team who rolled MJDI in my unit were competent and knew what they were doing</w:t>
            </w:r>
          </w:p>
        </w:tc>
        <w:tc>
          <w:tcPr>
            <w:tcW w:w="709" w:type="dxa"/>
            <w:tcBorders>
              <w:top w:val="nil"/>
              <w:left w:val="nil"/>
              <w:bottom w:val="single" w:sz="4" w:space="0" w:color="auto"/>
              <w:right w:val="single" w:sz="4" w:space="0" w:color="auto"/>
            </w:tcBorders>
            <w:shd w:val="clear" w:color="000000" w:fill="BDD7EE"/>
            <w:noWrap/>
            <w:vAlign w:val="bottom"/>
            <w:hideMark/>
          </w:tcPr>
          <w:p w14:paraId="1CD198D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164</w:t>
            </w:r>
          </w:p>
        </w:tc>
        <w:tc>
          <w:tcPr>
            <w:tcW w:w="709" w:type="dxa"/>
            <w:tcBorders>
              <w:top w:val="nil"/>
              <w:left w:val="nil"/>
              <w:bottom w:val="single" w:sz="4" w:space="0" w:color="auto"/>
              <w:right w:val="single" w:sz="4" w:space="0" w:color="auto"/>
            </w:tcBorders>
            <w:shd w:val="clear" w:color="000000" w:fill="BDD7EE"/>
            <w:noWrap/>
            <w:vAlign w:val="bottom"/>
            <w:hideMark/>
          </w:tcPr>
          <w:p w14:paraId="2FE11C8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105</w:t>
            </w:r>
          </w:p>
        </w:tc>
        <w:tc>
          <w:tcPr>
            <w:tcW w:w="717" w:type="dxa"/>
            <w:tcBorders>
              <w:top w:val="nil"/>
              <w:left w:val="nil"/>
              <w:bottom w:val="single" w:sz="4" w:space="0" w:color="auto"/>
              <w:right w:val="single" w:sz="4" w:space="0" w:color="auto"/>
            </w:tcBorders>
            <w:shd w:val="clear" w:color="000000" w:fill="BDD7EE"/>
            <w:noWrap/>
            <w:vAlign w:val="bottom"/>
            <w:hideMark/>
          </w:tcPr>
          <w:p w14:paraId="6A10A8F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67</w:t>
            </w:r>
          </w:p>
        </w:tc>
        <w:tc>
          <w:tcPr>
            <w:tcW w:w="709" w:type="dxa"/>
            <w:tcBorders>
              <w:top w:val="nil"/>
              <w:left w:val="nil"/>
              <w:bottom w:val="single" w:sz="4" w:space="0" w:color="auto"/>
              <w:right w:val="single" w:sz="4" w:space="0" w:color="auto"/>
            </w:tcBorders>
            <w:shd w:val="clear" w:color="000000" w:fill="BDD7EE"/>
            <w:noWrap/>
            <w:vAlign w:val="bottom"/>
            <w:hideMark/>
          </w:tcPr>
          <w:p w14:paraId="1C2E9C24"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34</w:t>
            </w:r>
          </w:p>
        </w:tc>
        <w:tc>
          <w:tcPr>
            <w:tcW w:w="748" w:type="dxa"/>
            <w:tcBorders>
              <w:top w:val="nil"/>
              <w:left w:val="nil"/>
              <w:bottom w:val="single" w:sz="4" w:space="0" w:color="auto"/>
              <w:right w:val="single" w:sz="4" w:space="0" w:color="auto"/>
            </w:tcBorders>
            <w:shd w:val="clear" w:color="000000" w:fill="BDD7EE"/>
            <w:noWrap/>
            <w:vAlign w:val="bottom"/>
            <w:hideMark/>
          </w:tcPr>
          <w:p w14:paraId="4328E273"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17</w:t>
            </w:r>
          </w:p>
        </w:tc>
        <w:tc>
          <w:tcPr>
            <w:tcW w:w="850" w:type="dxa"/>
            <w:tcBorders>
              <w:top w:val="nil"/>
              <w:left w:val="nil"/>
              <w:bottom w:val="single" w:sz="4" w:space="0" w:color="auto"/>
              <w:right w:val="single" w:sz="4" w:space="0" w:color="auto"/>
            </w:tcBorders>
            <w:shd w:val="clear" w:color="000000" w:fill="BDD7EE"/>
            <w:noWrap/>
            <w:vAlign w:val="bottom"/>
            <w:hideMark/>
          </w:tcPr>
          <w:p w14:paraId="128439A9"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7C6EE7C1"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4C830347"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nil"/>
            </w:tcBorders>
            <w:shd w:val="clear" w:color="000000" w:fill="FFFFFF"/>
            <w:vAlign w:val="bottom"/>
            <w:hideMark/>
          </w:tcPr>
          <w:p w14:paraId="592194EE"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single" w:sz="4" w:space="0" w:color="auto"/>
              <w:bottom w:val="single" w:sz="4" w:space="0" w:color="auto"/>
              <w:right w:val="single" w:sz="4" w:space="0" w:color="auto"/>
            </w:tcBorders>
            <w:shd w:val="clear" w:color="000000" w:fill="FFFFFF"/>
            <w:noWrap/>
            <w:vAlign w:val="bottom"/>
            <w:hideMark/>
          </w:tcPr>
          <w:p w14:paraId="785B5C01"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42.4</w:t>
            </w:r>
          </w:p>
        </w:tc>
        <w:tc>
          <w:tcPr>
            <w:tcW w:w="709" w:type="dxa"/>
            <w:tcBorders>
              <w:top w:val="nil"/>
              <w:left w:val="nil"/>
              <w:bottom w:val="single" w:sz="4" w:space="0" w:color="auto"/>
              <w:right w:val="single" w:sz="4" w:space="0" w:color="auto"/>
            </w:tcBorders>
            <w:shd w:val="clear" w:color="000000" w:fill="FFFFFF"/>
            <w:noWrap/>
            <w:vAlign w:val="bottom"/>
            <w:hideMark/>
          </w:tcPr>
          <w:p w14:paraId="63E581A1"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27.1</w:t>
            </w:r>
          </w:p>
        </w:tc>
        <w:tc>
          <w:tcPr>
            <w:tcW w:w="717" w:type="dxa"/>
            <w:tcBorders>
              <w:top w:val="nil"/>
              <w:left w:val="nil"/>
              <w:bottom w:val="single" w:sz="4" w:space="0" w:color="auto"/>
              <w:right w:val="single" w:sz="4" w:space="0" w:color="auto"/>
            </w:tcBorders>
            <w:shd w:val="clear" w:color="000000" w:fill="FFFFFF"/>
            <w:noWrap/>
            <w:vAlign w:val="bottom"/>
            <w:hideMark/>
          </w:tcPr>
          <w:p w14:paraId="76AAF3A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17.3</w:t>
            </w:r>
          </w:p>
        </w:tc>
        <w:tc>
          <w:tcPr>
            <w:tcW w:w="709" w:type="dxa"/>
            <w:tcBorders>
              <w:top w:val="nil"/>
              <w:left w:val="nil"/>
              <w:bottom w:val="single" w:sz="4" w:space="0" w:color="auto"/>
              <w:right w:val="single" w:sz="4" w:space="0" w:color="auto"/>
            </w:tcBorders>
            <w:shd w:val="clear" w:color="000000" w:fill="FFFFFF"/>
            <w:noWrap/>
            <w:vAlign w:val="bottom"/>
            <w:hideMark/>
          </w:tcPr>
          <w:p w14:paraId="1752124E"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8.8</w:t>
            </w:r>
          </w:p>
        </w:tc>
        <w:tc>
          <w:tcPr>
            <w:tcW w:w="748" w:type="dxa"/>
            <w:tcBorders>
              <w:top w:val="nil"/>
              <w:left w:val="nil"/>
              <w:bottom w:val="single" w:sz="4" w:space="0" w:color="auto"/>
              <w:right w:val="single" w:sz="4" w:space="0" w:color="auto"/>
            </w:tcBorders>
            <w:shd w:val="clear" w:color="000000" w:fill="FFFFFF"/>
            <w:noWrap/>
            <w:vAlign w:val="bottom"/>
            <w:hideMark/>
          </w:tcPr>
          <w:p w14:paraId="4294FC7F"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4.4</w:t>
            </w:r>
          </w:p>
        </w:tc>
        <w:tc>
          <w:tcPr>
            <w:tcW w:w="850" w:type="dxa"/>
            <w:tcBorders>
              <w:top w:val="nil"/>
              <w:left w:val="nil"/>
              <w:bottom w:val="single" w:sz="4" w:space="0" w:color="auto"/>
              <w:right w:val="single" w:sz="4" w:space="0" w:color="auto"/>
            </w:tcBorders>
            <w:shd w:val="clear" w:color="000000" w:fill="FFFFFF"/>
            <w:noWrap/>
            <w:vAlign w:val="bottom"/>
            <w:hideMark/>
          </w:tcPr>
          <w:p w14:paraId="68A77CE2"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r w:rsidR="00DE53C8" w:rsidRPr="00DE53C8" w14:paraId="20572E70"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45BDC868"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G</w:t>
            </w:r>
          </w:p>
        </w:tc>
        <w:tc>
          <w:tcPr>
            <w:tcW w:w="4063" w:type="dxa"/>
            <w:tcBorders>
              <w:top w:val="nil"/>
              <w:left w:val="nil"/>
              <w:bottom w:val="single" w:sz="4" w:space="0" w:color="auto"/>
              <w:right w:val="single" w:sz="4" w:space="0" w:color="auto"/>
            </w:tcBorders>
            <w:shd w:val="clear" w:color="000000" w:fill="BDD7EE"/>
            <w:vAlign w:val="bottom"/>
            <w:hideMark/>
          </w:tcPr>
          <w:p w14:paraId="1CBE09D6"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I was very confident to use MJDI after my MJDI roll out</w:t>
            </w:r>
          </w:p>
        </w:tc>
        <w:tc>
          <w:tcPr>
            <w:tcW w:w="709" w:type="dxa"/>
            <w:tcBorders>
              <w:top w:val="nil"/>
              <w:left w:val="nil"/>
              <w:bottom w:val="single" w:sz="4" w:space="0" w:color="auto"/>
              <w:right w:val="single" w:sz="4" w:space="0" w:color="auto"/>
            </w:tcBorders>
            <w:shd w:val="clear" w:color="000000" w:fill="BDD7EE"/>
            <w:noWrap/>
            <w:vAlign w:val="bottom"/>
            <w:hideMark/>
          </w:tcPr>
          <w:p w14:paraId="418C183B"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167</w:t>
            </w:r>
          </w:p>
        </w:tc>
        <w:tc>
          <w:tcPr>
            <w:tcW w:w="709" w:type="dxa"/>
            <w:tcBorders>
              <w:top w:val="nil"/>
              <w:left w:val="nil"/>
              <w:bottom w:val="single" w:sz="4" w:space="0" w:color="auto"/>
              <w:right w:val="single" w:sz="4" w:space="0" w:color="auto"/>
            </w:tcBorders>
            <w:shd w:val="clear" w:color="000000" w:fill="BDD7EE"/>
            <w:noWrap/>
            <w:vAlign w:val="bottom"/>
            <w:hideMark/>
          </w:tcPr>
          <w:p w14:paraId="368A5FD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83</w:t>
            </w:r>
          </w:p>
        </w:tc>
        <w:tc>
          <w:tcPr>
            <w:tcW w:w="717" w:type="dxa"/>
            <w:tcBorders>
              <w:top w:val="nil"/>
              <w:left w:val="nil"/>
              <w:bottom w:val="single" w:sz="4" w:space="0" w:color="auto"/>
              <w:right w:val="single" w:sz="4" w:space="0" w:color="auto"/>
            </w:tcBorders>
            <w:shd w:val="clear" w:color="000000" w:fill="BDD7EE"/>
            <w:noWrap/>
            <w:vAlign w:val="bottom"/>
            <w:hideMark/>
          </w:tcPr>
          <w:p w14:paraId="758B4465"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58</w:t>
            </w:r>
          </w:p>
        </w:tc>
        <w:tc>
          <w:tcPr>
            <w:tcW w:w="709" w:type="dxa"/>
            <w:tcBorders>
              <w:top w:val="nil"/>
              <w:left w:val="nil"/>
              <w:bottom w:val="single" w:sz="4" w:space="0" w:color="auto"/>
              <w:right w:val="single" w:sz="4" w:space="0" w:color="auto"/>
            </w:tcBorders>
            <w:shd w:val="clear" w:color="000000" w:fill="BDD7EE"/>
            <w:noWrap/>
            <w:vAlign w:val="bottom"/>
            <w:hideMark/>
          </w:tcPr>
          <w:p w14:paraId="7ACBC49C"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45</w:t>
            </w:r>
          </w:p>
        </w:tc>
        <w:tc>
          <w:tcPr>
            <w:tcW w:w="748" w:type="dxa"/>
            <w:tcBorders>
              <w:top w:val="nil"/>
              <w:left w:val="nil"/>
              <w:bottom w:val="single" w:sz="4" w:space="0" w:color="auto"/>
              <w:right w:val="single" w:sz="4" w:space="0" w:color="auto"/>
            </w:tcBorders>
            <w:shd w:val="clear" w:color="000000" w:fill="BDD7EE"/>
            <w:noWrap/>
            <w:vAlign w:val="bottom"/>
            <w:hideMark/>
          </w:tcPr>
          <w:p w14:paraId="7642807E"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34</w:t>
            </w:r>
          </w:p>
        </w:tc>
        <w:tc>
          <w:tcPr>
            <w:tcW w:w="850" w:type="dxa"/>
            <w:tcBorders>
              <w:top w:val="nil"/>
              <w:left w:val="nil"/>
              <w:bottom w:val="single" w:sz="4" w:space="0" w:color="auto"/>
              <w:right w:val="single" w:sz="4" w:space="0" w:color="auto"/>
            </w:tcBorders>
            <w:shd w:val="clear" w:color="000000" w:fill="BDD7EE"/>
            <w:noWrap/>
            <w:vAlign w:val="bottom"/>
            <w:hideMark/>
          </w:tcPr>
          <w:p w14:paraId="70484A4C"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3727707E"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4B9D36A9"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single" w:sz="4" w:space="0" w:color="auto"/>
            </w:tcBorders>
            <w:shd w:val="clear" w:color="000000" w:fill="FFFFFF"/>
            <w:vAlign w:val="bottom"/>
            <w:hideMark/>
          </w:tcPr>
          <w:p w14:paraId="6946BF2B"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nil"/>
              <w:bottom w:val="single" w:sz="4" w:space="0" w:color="auto"/>
              <w:right w:val="single" w:sz="4" w:space="0" w:color="auto"/>
            </w:tcBorders>
            <w:shd w:val="clear" w:color="000000" w:fill="FFFFFF"/>
            <w:noWrap/>
            <w:vAlign w:val="bottom"/>
            <w:hideMark/>
          </w:tcPr>
          <w:p w14:paraId="5A20C34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43.2</w:t>
            </w:r>
          </w:p>
        </w:tc>
        <w:tc>
          <w:tcPr>
            <w:tcW w:w="709" w:type="dxa"/>
            <w:tcBorders>
              <w:top w:val="nil"/>
              <w:left w:val="nil"/>
              <w:bottom w:val="single" w:sz="4" w:space="0" w:color="auto"/>
              <w:right w:val="single" w:sz="4" w:space="0" w:color="auto"/>
            </w:tcBorders>
            <w:shd w:val="clear" w:color="000000" w:fill="FFFFFF"/>
            <w:noWrap/>
            <w:vAlign w:val="bottom"/>
            <w:hideMark/>
          </w:tcPr>
          <w:p w14:paraId="35F0D296"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21.4</w:t>
            </w:r>
          </w:p>
        </w:tc>
        <w:tc>
          <w:tcPr>
            <w:tcW w:w="717" w:type="dxa"/>
            <w:tcBorders>
              <w:top w:val="nil"/>
              <w:left w:val="nil"/>
              <w:bottom w:val="single" w:sz="4" w:space="0" w:color="auto"/>
              <w:right w:val="single" w:sz="4" w:space="0" w:color="auto"/>
            </w:tcBorders>
            <w:shd w:val="clear" w:color="000000" w:fill="FFFFFF"/>
            <w:noWrap/>
            <w:vAlign w:val="bottom"/>
            <w:hideMark/>
          </w:tcPr>
          <w:p w14:paraId="72CBA320"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15.0</w:t>
            </w:r>
          </w:p>
        </w:tc>
        <w:tc>
          <w:tcPr>
            <w:tcW w:w="709" w:type="dxa"/>
            <w:tcBorders>
              <w:top w:val="nil"/>
              <w:left w:val="nil"/>
              <w:bottom w:val="single" w:sz="4" w:space="0" w:color="auto"/>
              <w:right w:val="single" w:sz="4" w:space="0" w:color="auto"/>
            </w:tcBorders>
            <w:shd w:val="clear" w:color="000000" w:fill="FFFFFF"/>
            <w:noWrap/>
            <w:vAlign w:val="bottom"/>
            <w:hideMark/>
          </w:tcPr>
          <w:p w14:paraId="093DEC47"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11.6</w:t>
            </w:r>
          </w:p>
        </w:tc>
        <w:tc>
          <w:tcPr>
            <w:tcW w:w="748" w:type="dxa"/>
            <w:tcBorders>
              <w:top w:val="nil"/>
              <w:left w:val="nil"/>
              <w:bottom w:val="single" w:sz="4" w:space="0" w:color="auto"/>
              <w:right w:val="single" w:sz="4" w:space="0" w:color="auto"/>
            </w:tcBorders>
            <w:shd w:val="clear" w:color="000000" w:fill="FFFFFF"/>
            <w:noWrap/>
            <w:vAlign w:val="bottom"/>
            <w:hideMark/>
          </w:tcPr>
          <w:p w14:paraId="279E17C4"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8.8</w:t>
            </w:r>
          </w:p>
        </w:tc>
        <w:tc>
          <w:tcPr>
            <w:tcW w:w="850" w:type="dxa"/>
            <w:tcBorders>
              <w:top w:val="nil"/>
              <w:left w:val="nil"/>
              <w:bottom w:val="single" w:sz="4" w:space="0" w:color="auto"/>
              <w:right w:val="single" w:sz="4" w:space="0" w:color="auto"/>
            </w:tcBorders>
            <w:shd w:val="clear" w:color="000000" w:fill="FFFFFF"/>
            <w:noWrap/>
            <w:vAlign w:val="bottom"/>
            <w:hideMark/>
          </w:tcPr>
          <w:p w14:paraId="770287FA"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r w:rsidR="00DE53C8" w:rsidRPr="00DE53C8" w14:paraId="53D26028"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7F13502F"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H</w:t>
            </w:r>
          </w:p>
        </w:tc>
        <w:tc>
          <w:tcPr>
            <w:tcW w:w="4063" w:type="dxa"/>
            <w:tcBorders>
              <w:top w:val="nil"/>
              <w:left w:val="nil"/>
              <w:bottom w:val="single" w:sz="4" w:space="0" w:color="auto"/>
              <w:right w:val="single" w:sz="4" w:space="0" w:color="auto"/>
            </w:tcBorders>
            <w:shd w:val="clear" w:color="000000" w:fill="BDD7EE"/>
            <w:vAlign w:val="bottom"/>
            <w:hideMark/>
          </w:tcPr>
          <w:p w14:paraId="22F8270B"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I had adequate support from the MJDI team after the roll out</w:t>
            </w:r>
          </w:p>
        </w:tc>
        <w:tc>
          <w:tcPr>
            <w:tcW w:w="709" w:type="dxa"/>
            <w:tcBorders>
              <w:top w:val="nil"/>
              <w:left w:val="nil"/>
              <w:bottom w:val="single" w:sz="4" w:space="0" w:color="auto"/>
              <w:right w:val="single" w:sz="4" w:space="0" w:color="auto"/>
            </w:tcBorders>
            <w:shd w:val="clear" w:color="000000" w:fill="BDD7EE"/>
            <w:noWrap/>
            <w:vAlign w:val="bottom"/>
            <w:hideMark/>
          </w:tcPr>
          <w:p w14:paraId="24FE902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45</w:t>
            </w:r>
          </w:p>
        </w:tc>
        <w:tc>
          <w:tcPr>
            <w:tcW w:w="709" w:type="dxa"/>
            <w:tcBorders>
              <w:top w:val="nil"/>
              <w:left w:val="nil"/>
              <w:bottom w:val="single" w:sz="4" w:space="0" w:color="auto"/>
              <w:right w:val="single" w:sz="4" w:space="0" w:color="auto"/>
            </w:tcBorders>
            <w:shd w:val="clear" w:color="000000" w:fill="BDD7EE"/>
            <w:noWrap/>
            <w:vAlign w:val="bottom"/>
            <w:hideMark/>
          </w:tcPr>
          <w:p w14:paraId="54ED5374"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67</w:t>
            </w:r>
          </w:p>
        </w:tc>
        <w:tc>
          <w:tcPr>
            <w:tcW w:w="717" w:type="dxa"/>
            <w:tcBorders>
              <w:top w:val="nil"/>
              <w:left w:val="nil"/>
              <w:bottom w:val="single" w:sz="4" w:space="0" w:color="auto"/>
              <w:right w:val="single" w:sz="4" w:space="0" w:color="auto"/>
            </w:tcBorders>
            <w:shd w:val="clear" w:color="000000" w:fill="BDD7EE"/>
            <w:noWrap/>
            <w:vAlign w:val="bottom"/>
            <w:hideMark/>
          </w:tcPr>
          <w:p w14:paraId="2FA76BD3"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69</w:t>
            </w:r>
          </w:p>
        </w:tc>
        <w:tc>
          <w:tcPr>
            <w:tcW w:w="709" w:type="dxa"/>
            <w:tcBorders>
              <w:top w:val="nil"/>
              <w:left w:val="nil"/>
              <w:bottom w:val="single" w:sz="4" w:space="0" w:color="auto"/>
              <w:right w:val="single" w:sz="4" w:space="0" w:color="auto"/>
            </w:tcBorders>
            <w:shd w:val="clear" w:color="000000" w:fill="BDD7EE"/>
            <w:noWrap/>
            <w:vAlign w:val="bottom"/>
            <w:hideMark/>
          </w:tcPr>
          <w:p w14:paraId="44E03998"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78</w:t>
            </w:r>
          </w:p>
        </w:tc>
        <w:tc>
          <w:tcPr>
            <w:tcW w:w="748" w:type="dxa"/>
            <w:tcBorders>
              <w:top w:val="nil"/>
              <w:left w:val="nil"/>
              <w:bottom w:val="single" w:sz="4" w:space="0" w:color="auto"/>
              <w:right w:val="single" w:sz="4" w:space="0" w:color="auto"/>
            </w:tcBorders>
            <w:shd w:val="clear" w:color="000000" w:fill="BDD7EE"/>
            <w:noWrap/>
            <w:vAlign w:val="bottom"/>
            <w:hideMark/>
          </w:tcPr>
          <w:p w14:paraId="690E620B"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128</w:t>
            </w:r>
          </w:p>
        </w:tc>
        <w:tc>
          <w:tcPr>
            <w:tcW w:w="850" w:type="dxa"/>
            <w:tcBorders>
              <w:top w:val="nil"/>
              <w:left w:val="nil"/>
              <w:bottom w:val="single" w:sz="4" w:space="0" w:color="auto"/>
              <w:right w:val="single" w:sz="4" w:space="0" w:color="auto"/>
            </w:tcBorders>
            <w:shd w:val="clear" w:color="000000" w:fill="BDD7EE"/>
            <w:noWrap/>
            <w:vAlign w:val="bottom"/>
            <w:hideMark/>
          </w:tcPr>
          <w:p w14:paraId="67D43A6D"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387</w:t>
            </w:r>
          </w:p>
        </w:tc>
      </w:tr>
      <w:tr w:rsidR="00DE53C8" w:rsidRPr="00DE53C8" w14:paraId="4544C919" w14:textId="77777777" w:rsidTr="00F14790">
        <w:trPr>
          <w:trHeight w:val="264"/>
        </w:trPr>
        <w:tc>
          <w:tcPr>
            <w:tcW w:w="567" w:type="dxa"/>
            <w:tcBorders>
              <w:top w:val="nil"/>
              <w:left w:val="single" w:sz="4" w:space="0" w:color="auto"/>
              <w:bottom w:val="single" w:sz="4" w:space="0" w:color="auto"/>
              <w:right w:val="single" w:sz="4" w:space="0" w:color="auto"/>
            </w:tcBorders>
            <w:shd w:val="clear" w:color="000000" w:fill="000000"/>
            <w:noWrap/>
            <w:vAlign w:val="bottom"/>
            <w:hideMark/>
          </w:tcPr>
          <w:p w14:paraId="48BFC256" w14:textId="77777777" w:rsidR="00DE53C8" w:rsidRPr="00DE53C8" w:rsidRDefault="00DE53C8" w:rsidP="00DE53C8">
            <w:pPr>
              <w:spacing w:after="0" w:line="240" w:lineRule="auto"/>
              <w:jc w:val="center"/>
              <w:rPr>
                <w:rFonts w:ascii="Arial" w:eastAsia="Times New Roman" w:hAnsi="Arial" w:cs="Arial"/>
                <w:b/>
                <w:bCs/>
                <w:color w:val="FFFFFF"/>
                <w:sz w:val="18"/>
                <w:szCs w:val="18"/>
                <w:lang w:eastAsia="en-GB"/>
              </w:rPr>
            </w:pPr>
            <w:r w:rsidRPr="00DE53C8">
              <w:rPr>
                <w:rFonts w:ascii="Arial" w:eastAsia="Times New Roman" w:hAnsi="Arial" w:cs="Arial"/>
                <w:b/>
                <w:bCs/>
                <w:color w:val="FFFFFF"/>
                <w:sz w:val="18"/>
                <w:szCs w:val="18"/>
                <w:lang w:eastAsia="en-GB"/>
              </w:rPr>
              <w:t> </w:t>
            </w:r>
          </w:p>
        </w:tc>
        <w:tc>
          <w:tcPr>
            <w:tcW w:w="4063" w:type="dxa"/>
            <w:tcBorders>
              <w:top w:val="nil"/>
              <w:left w:val="nil"/>
              <w:bottom w:val="single" w:sz="4" w:space="0" w:color="auto"/>
              <w:right w:val="single" w:sz="4" w:space="0" w:color="auto"/>
            </w:tcBorders>
            <w:shd w:val="clear" w:color="000000" w:fill="FFFFFF"/>
            <w:vAlign w:val="bottom"/>
            <w:hideMark/>
          </w:tcPr>
          <w:p w14:paraId="7F8F34FB" w14:textId="77777777" w:rsidR="00DE53C8" w:rsidRPr="00DE53C8" w:rsidRDefault="00DE53C8" w:rsidP="00DE53C8">
            <w:pPr>
              <w:spacing w:after="0" w:line="240" w:lineRule="auto"/>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Percentages</w:t>
            </w:r>
          </w:p>
        </w:tc>
        <w:tc>
          <w:tcPr>
            <w:tcW w:w="709" w:type="dxa"/>
            <w:tcBorders>
              <w:top w:val="nil"/>
              <w:left w:val="nil"/>
              <w:bottom w:val="single" w:sz="4" w:space="0" w:color="auto"/>
              <w:right w:val="single" w:sz="4" w:space="0" w:color="auto"/>
            </w:tcBorders>
            <w:shd w:val="clear" w:color="000000" w:fill="FFFFFF"/>
            <w:noWrap/>
            <w:vAlign w:val="bottom"/>
            <w:hideMark/>
          </w:tcPr>
          <w:p w14:paraId="33F075EC"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11.6</w:t>
            </w:r>
          </w:p>
        </w:tc>
        <w:tc>
          <w:tcPr>
            <w:tcW w:w="709" w:type="dxa"/>
            <w:tcBorders>
              <w:top w:val="nil"/>
              <w:left w:val="nil"/>
              <w:bottom w:val="single" w:sz="4" w:space="0" w:color="auto"/>
              <w:right w:val="single" w:sz="4" w:space="0" w:color="auto"/>
            </w:tcBorders>
            <w:shd w:val="clear" w:color="000000" w:fill="FFFFFF"/>
            <w:noWrap/>
            <w:vAlign w:val="bottom"/>
            <w:hideMark/>
          </w:tcPr>
          <w:p w14:paraId="2AE8B893"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17</w:t>
            </w:r>
          </w:p>
        </w:tc>
        <w:tc>
          <w:tcPr>
            <w:tcW w:w="717" w:type="dxa"/>
            <w:tcBorders>
              <w:top w:val="nil"/>
              <w:left w:val="nil"/>
              <w:bottom w:val="single" w:sz="4" w:space="0" w:color="auto"/>
              <w:right w:val="single" w:sz="4" w:space="0" w:color="auto"/>
            </w:tcBorders>
            <w:shd w:val="clear" w:color="000000" w:fill="FFFFFF"/>
            <w:noWrap/>
            <w:vAlign w:val="bottom"/>
            <w:hideMark/>
          </w:tcPr>
          <w:p w14:paraId="3CFDB113"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17.83</w:t>
            </w:r>
          </w:p>
        </w:tc>
        <w:tc>
          <w:tcPr>
            <w:tcW w:w="709" w:type="dxa"/>
            <w:tcBorders>
              <w:top w:val="nil"/>
              <w:left w:val="nil"/>
              <w:bottom w:val="single" w:sz="4" w:space="0" w:color="auto"/>
              <w:right w:val="single" w:sz="4" w:space="0" w:color="auto"/>
            </w:tcBorders>
            <w:shd w:val="clear" w:color="000000" w:fill="FFFFFF"/>
            <w:noWrap/>
            <w:vAlign w:val="bottom"/>
            <w:hideMark/>
          </w:tcPr>
          <w:p w14:paraId="6B7EFF4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20.2</w:t>
            </w:r>
          </w:p>
        </w:tc>
        <w:tc>
          <w:tcPr>
            <w:tcW w:w="748" w:type="dxa"/>
            <w:tcBorders>
              <w:top w:val="nil"/>
              <w:left w:val="nil"/>
              <w:bottom w:val="single" w:sz="4" w:space="0" w:color="auto"/>
              <w:right w:val="single" w:sz="4" w:space="0" w:color="auto"/>
            </w:tcBorders>
            <w:shd w:val="clear" w:color="000000" w:fill="FFFFFF"/>
            <w:noWrap/>
            <w:vAlign w:val="bottom"/>
            <w:hideMark/>
          </w:tcPr>
          <w:p w14:paraId="0214AE7A" w14:textId="77777777" w:rsidR="00DE53C8" w:rsidRPr="00DE53C8" w:rsidRDefault="00DE53C8" w:rsidP="00DE53C8">
            <w:pPr>
              <w:spacing w:after="0" w:line="240" w:lineRule="auto"/>
              <w:jc w:val="center"/>
              <w:rPr>
                <w:rFonts w:ascii="Arial" w:eastAsia="Times New Roman" w:hAnsi="Arial" w:cs="Arial"/>
                <w:color w:val="000000"/>
                <w:sz w:val="18"/>
                <w:szCs w:val="18"/>
                <w:lang w:eastAsia="en-GB"/>
              </w:rPr>
            </w:pPr>
            <w:r w:rsidRPr="00DE53C8">
              <w:rPr>
                <w:rFonts w:ascii="Arial" w:eastAsia="Times New Roman" w:hAnsi="Arial" w:cs="Arial"/>
                <w:color w:val="000000"/>
                <w:sz w:val="18"/>
                <w:szCs w:val="18"/>
                <w:lang w:eastAsia="en-GB"/>
              </w:rPr>
              <w:t>33.1</w:t>
            </w:r>
          </w:p>
        </w:tc>
        <w:tc>
          <w:tcPr>
            <w:tcW w:w="850" w:type="dxa"/>
            <w:tcBorders>
              <w:top w:val="nil"/>
              <w:left w:val="nil"/>
              <w:bottom w:val="single" w:sz="4" w:space="0" w:color="auto"/>
              <w:right w:val="single" w:sz="4" w:space="0" w:color="auto"/>
            </w:tcBorders>
            <w:shd w:val="clear" w:color="000000" w:fill="FFFFFF"/>
            <w:noWrap/>
            <w:vAlign w:val="bottom"/>
            <w:hideMark/>
          </w:tcPr>
          <w:p w14:paraId="6E7623B5" w14:textId="77777777" w:rsidR="00DE53C8" w:rsidRPr="00DE53C8" w:rsidRDefault="00DE53C8" w:rsidP="00DE53C8">
            <w:pPr>
              <w:spacing w:after="0" w:line="240" w:lineRule="auto"/>
              <w:jc w:val="center"/>
              <w:rPr>
                <w:rFonts w:ascii="Arial" w:eastAsia="Times New Roman" w:hAnsi="Arial" w:cs="Arial"/>
                <w:b/>
                <w:bCs/>
                <w:color w:val="000000"/>
                <w:sz w:val="18"/>
                <w:szCs w:val="18"/>
                <w:lang w:eastAsia="en-GB"/>
              </w:rPr>
            </w:pPr>
            <w:r w:rsidRPr="00DE53C8">
              <w:rPr>
                <w:rFonts w:ascii="Arial" w:eastAsia="Times New Roman" w:hAnsi="Arial" w:cs="Arial"/>
                <w:b/>
                <w:bCs/>
                <w:color w:val="000000"/>
                <w:sz w:val="18"/>
                <w:szCs w:val="18"/>
                <w:lang w:eastAsia="en-GB"/>
              </w:rPr>
              <w:t>100</w:t>
            </w:r>
          </w:p>
        </w:tc>
      </w:tr>
    </w:tbl>
    <w:p w14:paraId="7AE395AD" w14:textId="77777777" w:rsidR="00337E70" w:rsidRPr="00D53AD4" w:rsidRDefault="00337E70" w:rsidP="00337E70">
      <w:pPr>
        <w:pStyle w:val="Standard"/>
        <w:spacing w:before="28" w:line="360" w:lineRule="auto"/>
        <w:rPr>
          <w:rFonts w:ascii="Arial" w:eastAsia="Times New Roman" w:hAnsi="Arial" w:cs="Arial"/>
          <w:sz w:val="18"/>
          <w:szCs w:val="18"/>
        </w:rPr>
      </w:pPr>
      <w:r>
        <w:rPr>
          <w:rFonts w:ascii="Arial" w:eastAsia="Times New Roman" w:hAnsi="Arial" w:cs="Arial"/>
          <w:sz w:val="18"/>
          <w:szCs w:val="18"/>
        </w:rPr>
        <w:t xml:space="preserve">Figure 4.7 </w:t>
      </w:r>
      <w:r w:rsidRPr="00D53AD4">
        <w:rPr>
          <w:rFonts w:ascii="Arial" w:eastAsia="Times New Roman" w:hAnsi="Arial" w:cs="Arial"/>
          <w:sz w:val="18"/>
          <w:szCs w:val="18"/>
        </w:rPr>
        <w:t xml:space="preserve">– Statistics </w:t>
      </w:r>
      <w:r>
        <w:rPr>
          <w:rFonts w:ascii="Arial" w:eastAsia="Times New Roman" w:hAnsi="Arial" w:cs="Arial"/>
          <w:sz w:val="18"/>
          <w:szCs w:val="18"/>
        </w:rPr>
        <w:t>of Q7A to 7H – These are multiple questions of agree or disagree.</w:t>
      </w:r>
    </w:p>
    <w:p w14:paraId="07F206A3" w14:textId="77777777" w:rsidR="000C61D0" w:rsidRDefault="000C61D0" w:rsidP="00A15E38">
      <w:pPr>
        <w:rPr>
          <w:rFonts w:ascii="Arial" w:hAnsi="Arial" w:cs="Arial"/>
          <w:sz w:val="24"/>
          <w:szCs w:val="24"/>
        </w:rPr>
      </w:pPr>
    </w:p>
    <w:p w14:paraId="6AF54732" w14:textId="77777777" w:rsidR="006025E3" w:rsidRPr="00B6262A" w:rsidRDefault="006025E3" w:rsidP="006025E3">
      <w:pPr>
        <w:pStyle w:val="Standard"/>
        <w:suppressAutoHyphens w:val="0"/>
        <w:spacing w:before="238"/>
        <w:rPr>
          <w:rFonts w:ascii="Arial" w:eastAsia="Times New Roman" w:hAnsi="Arial" w:cs="Arial"/>
          <w:color w:val="000000"/>
          <w:lang w:eastAsia="ar-SA" w:bidi="ar-SA"/>
        </w:rPr>
      </w:pPr>
      <w:r>
        <w:rPr>
          <w:rFonts w:ascii="Arial" w:eastAsia="Times New Roman" w:hAnsi="Arial" w:cs="Arial"/>
          <w:color w:val="000000"/>
          <w:lang w:eastAsia="ar-SA" w:bidi="ar-SA"/>
        </w:rPr>
        <w:t>Q.8. Do you agree that the MJDI implementation was managed properly</w:t>
      </w:r>
      <w:r w:rsidRPr="00B6262A">
        <w:rPr>
          <w:rFonts w:ascii="Arial" w:eastAsia="Times New Roman" w:hAnsi="Arial" w:cs="Arial"/>
          <w:color w:val="000000"/>
          <w:lang w:eastAsia="ar-SA" w:bidi="ar-SA"/>
        </w:rPr>
        <w:t>?</w:t>
      </w:r>
    </w:p>
    <w:p w14:paraId="5EB93AE7" w14:textId="77777777" w:rsidR="006025E3" w:rsidRDefault="006025E3" w:rsidP="00A15E38">
      <w:pPr>
        <w:rPr>
          <w:rFonts w:ascii="Arial" w:hAnsi="Arial" w:cs="Arial"/>
          <w:sz w:val="24"/>
          <w:szCs w:val="24"/>
        </w:rPr>
      </w:pPr>
    </w:p>
    <w:tbl>
      <w:tblPr>
        <w:tblW w:w="9072" w:type="dxa"/>
        <w:tblInd w:w="-5" w:type="dxa"/>
        <w:tblLook w:val="04A0" w:firstRow="1" w:lastRow="0" w:firstColumn="1" w:lastColumn="0" w:noHBand="0" w:noVBand="1"/>
      </w:tblPr>
      <w:tblGrid>
        <w:gridCol w:w="4460"/>
        <w:gridCol w:w="1777"/>
        <w:gridCol w:w="2835"/>
      </w:tblGrid>
      <w:tr w:rsidR="00D3263B" w:rsidRPr="00D3263B" w14:paraId="34345FA2" w14:textId="77777777" w:rsidTr="00D3263B">
        <w:trPr>
          <w:trHeight w:val="264"/>
        </w:trPr>
        <w:tc>
          <w:tcPr>
            <w:tcW w:w="4460"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0315A5EF" w14:textId="77777777" w:rsidR="00D3263B" w:rsidRPr="00D3263B" w:rsidRDefault="00D3263B" w:rsidP="00D3263B">
            <w:pPr>
              <w:spacing w:after="0" w:line="240" w:lineRule="auto"/>
              <w:jc w:val="center"/>
              <w:rPr>
                <w:rFonts w:ascii="Arial" w:eastAsia="Times New Roman" w:hAnsi="Arial" w:cs="Arial"/>
                <w:b/>
                <w:bCs/>
                <w:color w:val="FFFFFF"/>
                <w:sz w:val="20"/>
                <w:szCs w:val="20"/>
                <w:lang w:eastAsia="en-GB"/>
              </w:rPr>
            </w:pPr>
            <w:r w:rsidRPr="00D3263B">
              <w:rPr>
                <w:rFonts w:ascii="Arial" w:eastAsia="Times New Roman" w:hAnsi="Arial" w:cs="Arial"/>
                <w:b/>
                <w:bCs/>
                <w:color w:val="FFFFFF"/>
                <w:sz w:val="20"/>
                <w:szCs w:val="20"/>
                <w:lang w:eastAsia="en-GB"/>
              </w:rPr>
              <w:t>Managed Properly</w:t>
            </w:r>
          </w:p>
        </w:tc>
        <w:tc>
          <w:tcPr>
            <w:tcW w:w="1777" w:type="dxa"/>
            <w:tcBorders>
              <w:top w:val="single" w:sz="4" w:space="0" w:color="auto"/>
              <w:left w:val="nil"/>
              <w:bottom w:val="single" w:sz="4" w:space="0" w:color="auto"/>
              <w:right w:val="single" w:sz="4" w:space="0" w:color="auto"/>
            </w:tcBorders>
            <w:shd w:val="clear" w:color="000000" w:fill="000000"/>
            <w:noWrap/>
            <w:vAlign w:val="bottom"/>
            <w:hideMark/>
          </w:tcPr>
          <w:p w14:paraId="708B7885" w14:textId="77777777" w:rsidR="00D3263B" w:rsidRPr="00D3263B" w:rsidRDefault="00D3263B" w:rsidP="00D3263B">
            <w:pPr>
              <w:spacing w:after="0" w:line="240" w:lineRule="auto"/>
              <w:jc w:val="center"/>
              <w:rPr>
                <w:rFonts w:ascii="Arial" w:eastAsia="Times New Roman" w:hAnsi="Arial" w:cs="Arial"/>
                <w:b/>
                <w:bCs/>
                <w:color w:val="FFFFFF"/>
                <w:sz w:val="20"/>
                <w:szCs w:val="20"/>
                <w:lang w:eastAsia="en-GB"/>
              </w:rPr>
            </w:pPr>
            <w:r w:rsidRPr="00D3263B">
              <w:rPr>
                <w:rFonts w:ascii="Arial" w:eastAsia="Times New Roman" w:hAnsi="Arial" w:cs="Arial"/>
                <w:b/>
                <w:bCs/>
                <w:color w:val="FFFFFF"/>
                <w:sz w:val="20"/>
                <w:szCs w:val="20"/>
                <w:lang w:eastAsia="en-GB"/>
              </w:rPr>
              <w:t>Number</w:t>
            </w:r>
          </w:p>
        </w:tc>
        <w:tc>
          <w:tcPr>
            <w:tcW w:w="2835" w:type="dxa"/>
            <w:tcBorders>
              <w:top w:val="single" w:sz="4" w:space="0" w:color="auto"/>
              <w:left w:val="nil"/>
              <w:bottom w:val="single" w:sz="4" w:space="0" w:color="auto"/>
              <w:right w:val="single" w:sz="4" w:space="0" w:color="auto"/>
            </w:tcBorders>
            <w:shd w:val="clear" w:color="000000" w:fill="000000"/>
            <w:noWrap/>
            <w:vAlign w:val="bottom"/>
            <w:hideMark/>
          </w:tcPr>
          <w:p w14:paraId="319B7716" w14:textId="77777777" w:rsidR="00D3263B" w:rsidRPr="00D3263B" w:rsidRDefault="00D3263B" w:rsidP="00D3263B">
            <w:pPr>
              <w:spacing w:after="0" w:line="240" w:lineRule="auto"/>
              <w:jc w:val="center"/>
              <w:rPr>
                <w:rFonts w:ascii="Arial" w:eastAsia="Times New Roman" w:hAnsi="Arial" w:cs="Arial"/>
                <w:b/>
                <w:bCs/>
                <w:color w:val="FFFFFF"/>
                <w:sz w:val="20"/>
                <w:szCs w:val="20"/>
                <w:lang w:eastAsia="en-GB"/>
              </w:rPr>
            </w:pPr>
            <w:r w:rsidRPr="00D3263B">
              <w:rPr>
                <w:rFonts w:ascii="Arial" w:eastAsia="Times New Roman" w:hAnsi="Arial" w:cs="Arial"/>
                <w:b/>
                <w:bCs/>
                <w:color w:val="FFFFFF"/>
                <w:sz w:val="20"/>
                <w:szCs w:val="20"/>
                <w:lang w:eastAsia="en-GB"/>
              </w:rPr>
              <w:t>Percentage (%)</w:t>
            </w:r>
          </w:p>
        </w:tc>
      </w:tr>
      <w:tr w:rsidR="00D3263B" w:rsidRPr="00D3263B" w14:paraId="651F99B0" w14:textId="77777777" w:rsidTr="00D3263B">
        <w:trPr>
          <w:trHeight w:val="264"/>
        </w:trPr>
        <w:tc>
          <w:tcPr>
            <w:tcW w:w="4460" w:type="dxa"/>
            <w:tcBorders>
              <w:top w:val="nil"/>
              <w:left w:val="single" w:sz="4" w:space="0" w:color="auto"/>
              <w:bottom w:val="single" w:sz="4" w:space="0" w:color="auto"/>
              <w:right w:val="single" w:sz="4" w:space="0" w:color="auto"/>
            </w:tcBorders>
            <w:shd w:val="clear" w:color="000000" w:fill="BDD7EE"/>
            <w:noWrap/>
            <w:vAlign w:val="bottom"/>
            <w:hideMark/>
          </w:tcPr>
          <w:p w14:paraId="58459F1E" w14:textId="77777777" w:rsidR="00D3263B" w:rsidRPr="00D3263B" w:rsidRDefault="00D3263B" w:rsidP="00D3263B">
            <w:pPr>
              <w:spacing w:after="0" w:line="240" w:lineRule="auto"/>
              <w:jc w:val="center"/>
              <w:rPr>
                <w:rFonts w:ascii="Arial" w:eastAsia="Times New Roman" w:hAnsi="Arial" w:cs="Arial"/>
                <w:color w:val="000000"/>
                <w:sz w:val="20"/>
                <w:szCs w:val="20"/>
                <w:lang w:eastAsia="en-GB"/>
              </w:rPr>
            </w:pPr>
            <w:r w:rsidRPr="00D3263B">
              <w:rPr>
                <w:rFonts w:ascii="Arial" w:eastAsia="Times New Roman" w:hAnsi="Arial" w:cs="Arial"/>
                <w:color w:val="000000"/>
                <w:sz w:val="20"/>
                <w:szCs w:val="20"/>
                <w:lang w:eastAsia="en-GB"/>
              </w:rPr>
              <w:t>Yes</w:t>
            </w:r>
          </w:p>
        </w:tc>
        <w:tc>
          <w:tcPr>
            <w:tcW w:w="1777" w:type="dxa"/>
            <w:tcBorders>
              <w:top w:val="nil"/>
              <w:left w:val="nil"/>
              <w:bottom w:val="single" w:sz="4" w:space="0" w:color="auto"/>
              <w:right w:val="single" w:sz="4" w:space="0" w:color="auto"/>
            </w:tcBorders>
            <w:shd w:val="clear" w:color="000000" w:fill="BDD7EE"/>
            <w:noWrap/>
            <w:vAlign w:val="bottom"/>
            <w:hideMark/>
          </w:tcPr>
          <w:p w14:paraId="01F636DE" w14:textId="77777777" w:rsidR="00D3263B" w:rsidRPr="00D3263B" w:rsidRDefault="00D3263B" w:rsidP="00D3263B">
            <w:pPr>
              <w:spacing w:after="0" w:line="240" w:lineRule="auto"/>
              <w:jc w:val="center"/>
              <w:rPr>
                <w:rFonts w:ascii="Arial" w:eastAsia="Times New Roman" w:hAnsi="Arial" w:cs="Arial"/>
                <w:color w:val="000000"/>
                <w:sz w:val="20"/>
                <w:szCs w:val="20"/>
                <w:lang w:eastAsia="en-GB"/>
              </w:rPr>
            </w:pPr>
            <w:r w:rsidRPr="00D3263B">
              <w:rPr>
                <w:rFonts w:ascii="Arial" w:eastAsia="Times New Roman" w:hAnsi="Arial" w:cs="Arial"/>
                <w:color w:val="000000"/>
                <w:sz w:val="20"/>
                <w:szCs w:val="20"/>
                <w:lang w:eastAsia="en-GB"/>
              </w:rPr>
              <w:t>209</w:t>
            </w:r>
          </w:p>
        </w:tc>
        <w:tc>
          <w:tcPr>
            <w:tcW w:w="2835" w:type="dxa"/>
            <w:tcBorders>
              <w:top w:val="nil"/>
              <w:left w:val="nil"/>
              <w:bottom w:val="single" w:sz="4" w:space="0" w:color="auto"/>
              <w:right w:val="single" w:sz="4" w:space="0" w:color="auto"/>
            </w:tcBorders>
            <w:shd w:val="clear" w:color="000000" w:fill="BDD7EE"/>
            <w:noWrap/>
            <w:vAlign w:val="bottom"/>
            <w:hideMark/>
          </w:tcPr>
          <w:p w14:paraId="5DA38484" w14:textId="77777777" w:rsidR="00D3263B" w:rsidRPr="00D3263B" w:rsidRDefault="00D3263B" w:rsidP="00D3263B">
            <w:pPr>
              <w:spacing w:after="0" w:line="240" w:lineRule="auto"/>
              <w:jc w:val="center"/>
              <w:rPr>
                <w:rFonts w:ascii="Arial" w:eastAsia="Times New Roman" w:hAnsi="Arial" w:cs="Arial"/>
                <w:color w:val="000000"/>
                <w:sz w:val="20"/>
                <w:szCs w:val="20"/>
                <w:lang w:eastAsia="en-GB"/>
              </w:rPr>
            </w:pPr>
            <w:r w:rsidRPr="00D3263B">
              <w:rPr>
                <w:rFonts w:ascii="Arial" w:eastAsia="Times New Roman" w:hAnsi="Arial" w:cs="Arial"/>
                <w:color w:val="000000"/>
                <w:sz w:val="20"/>
                <w:szCs w:val="20"/>
                <w:lang w:eastAsia="en-GB"/>
              </w:rPr>
              <w:t>54</w:t>
            </w:r>
          </w:p>
        </w:tc>
      </w:tr>
      <w:tr w:rsidR="00D3263B" w:rsidRPr="00D3263B" w14:paraId="587233DD" w14:textId="77777777" w:rsidTr="00D3263B">
        <w:trPr>
          <w:trHeight w:val="264"/>
        </w:trPr>
        <w:tc>
          <w:tcPr>
            <w:tcW w:w="4460" w:type="dxa"/>
            <w:tcBorders>
              <w:top w:val="nil"/>
              <w:left w:val="single" w:sz="4" w:space="0" w:color="auto"/>
              <w:bottom w:val="single" w:sz="4" w:space="0" w:color="auto"/>
              <w:right w:val="single" w:sz="4" w:space="0" w:color="auto"/>
            </w:tcBorders>
            <w:shd w:val="clear" w:color="000000" w:fill="BDD7EE"/>
            <w:noWrap/>
            <w:vAlign w:val="bottom"/>
            <w:hideMark/>
          </w:tcPr>
          <w:p w14:paraId="0857EEB3" w14:textId="77777777" w:rsidR="00D3263B" w:rsidRPr="00D3263B" w:rsidRDefault="00D3263B" w:rsidP="00D3263B">
            <w:pPr>
              <w:spacing w:after="0" w:line="240" w:lineRule="auto"/>
              <w:jc w:val="center"/>
              <w:rPr>
                <w:rFonts w:ascii="Arial" w:eastAsia="Times New Roman" w:hAnsi="Arial" w:cs="Arial"/>
                <w:color w:val="000000"/>
                <w:sz w:val="20"/>
                <w:szCs w:val="20"/>
                <w:lang w:eastAsia="en-GB"/>
              </w:rPr>
            </w:pPr>
            <w:r w:rsidRPr="00D3263B">
              <w:rPr>
                <w:rFonts w:ascii="Arial" w:eastAsia="Times New Roman" w:hAnsi="Arial" w:cs="Arial"/>
                <w:color w:val="000000"/>
                <w:sz w:val="20"/>
                <w:szCs w:val="20"/>
                <w:lang w:eastAsia="en-GB"/>
              </w:rPr>
              <w:t>No</w:t>
            </w:r>
          </w:p>
        </w:tc>
        <w:tc>
          <w:tcPr>
            <w:tcW w:w="1777" w:type="dxa"/>
            <w:tcBorders>
              <w:top w:val="nil"/>
              <w:left w:val="nil"/>
              <w:bottom w:val="single" w:sz="4" w:space="0" w:color="auto"/>
              <w:right w:val="single" w:sz="4" w:space="0" w:color="auto"/>
            </w:tcBorders>
            <w:shd w:val="clear" w:color="000000" w:fill="BDD7EE"/>
            <w:noWrap/>
            <w:vAlign w:val="bottom"/>
            <w:hideMark/>
          </w:tcPr>
          <w:p w14:paraId="306D02E0" w14:textId="77777777" w:rsidR="00D3263B" w:rsidRPr="00D3263B" w:rsidRDefault="00D3263B" w:rsidP="00D3263B">
            <w:pPr>
              <w:spacing w:after="0" w:line="240" w:lineRule="auto"/>
              <w:jc w:val="center"/>
              <w:rPr>
                <w:rFonts w:ascii="Arial" w:eastAsia="Times New Roman" w:hAnsi="Arial" w:cs="Arial"/>
                <w:color w:val="000000"/>
                <w:sz w:val="20"/>
                <w:szCs w:val="20"/>
                <w:lang w:eastAsia="en-GB"/>
              </w:rPr>
            </w:pPr>
            <w:r w:rsidRPr="00D3263B">
              <w:rPr>
                <w:rFonts w:ascii="Arial" w:eastAsia="Times New Roman" w:hAnsi="Arial" w:cs="Arial"/>
                <w:color w:val="000000"/>
                <w:sz w:val="20"/>
                <w:szCs w:val="20"/>
                <w:lang w:eastAsia="en-GB"/>
              </w:rPr>
              <w:t>178</w:t>
            </w:r>
          </w:p>
        </w:tc>
        <w:tc>
          <w:tcPr>
            <w:tcW w:w="2835" w:type="dxa"/>
            <w:tcBorders>
              <w:top w:val="nil"/>
              <w:left w:val="nil"/>
              <w:bottom w:val="single" w:sz="4" w:space="0" w:color="auto"/>
              <w:right w:val="single" w:sz="4" w:space="0" w:color="auto"/>
            </w:tcBorders>
            <w:shd w:val="clear" w:color="000000" w:fill="BDD7EE"/>
            <w:noWrap/>
            <w:vAlign w:val="bottom"/>
            <w:hideMark/>
          </w:tcPr>
          <w:p w14:paraId="6114078A" w14:textId="77777777" w:rsidR="00D3263B" w:rsidRPr="00D3263B" w:rsidRDefault="00D3263B" w:rsidP="00D3263B">
            <w:pPr>
              <w:spacing w:after="0" w:line="240" w:lineRule="auto"/>
              <w:jc w:val="center"/>
              <w:rPr>
                <w:rFonts w:ascii="Arial" w:eastAsia="Times New Roman" w:hAnsi="Arial" w:cs="Arial"/>
                <w:color w:val="000000"/>
                <w:sz w:val="20"/>
                <w:szCs w:val="20"/>
                <w:lang w:eastAsia="en-GB"/>
              </w:rPr>
            </w:pPr>
            <w:r w:rsidRPr="00D3263B">
              <w:rPr>
                <w:rFonts w:ascii="Arial" w:eastAsia="Times New Roman" w:hAnsi="Arial" w:cs="Arial"/>
                <w:color w:val="000000"/>
                <w:sz w:val="20"/>
                <w:szCs w:val="20"/>
                <w:lang w:eastAsia="en-GB"/>
              </w:rPr>
              <w:t>46</w:t>
            </w:r>
          </w:p>
        </w:tc>
      </w:tr>
      <w:tr w:rsidR="00D3263B" w:rsidRPr="00D3263B" w14:paraId="4C894DF9" w14:textId="77777777" w:rsidTr="00D3263B">
        <w:trPr>
          <w:trHeight w:val="264"/>
        </w:trPr>
        <w:tc>
          <w:tcPr>
            <w:tcW w:w="4460" w:type="dxa"/>
            <w:tcBorders>
              <w:top w:val="nil"/>
              <w:left w:val="single" w:sz="4" w:space="0" w:color="auto"/>
              <w:bottom w:val="single" w:sz="4" w:space="0" w:color="auto"/>
              <w:right w:val="single" w:sz="4" w:space="0" w:color="auto"/>
            </w:tcBorders>
            <w:shd w:val="clear" w:color="000000" w:fill="BDD7EE"/>
            <w:noWrap/>
            <w:vAlign w:val="bottom"/>
            <w:hideMark/>
          </w:tcPr>
          <w:p w14:paraId="303C935B" w14:textId="77777777" w:rsidR="00D3263B" w:rsidRPr="00D3263B" w:rsidRDefault="00D3263B" w:rsidP="00D3263B">
            <w:pPr>
              <w:spacing w:after="0" w:line="240" w:lineRule="auto"/>
              <w:jc w:val="center"/>
              <w:rPr>
                <w:rFonts w:ascii="Arial" w:eastAsia="Times New Roman" w:hAnsi="Arial" w:cs="Arial"/>
                <w:b/>
                <w:bCs/>
                <w:color w:val="000000"/>
                <w:sz w:val="20"/>
                <w:szCs w:val="20"/>
                <w:lang w:eastAsia="en-GB"/>
              </w:rPr>
            </w:pPr>
            <w:r w:rsidRPr="00D3263B">
              <w:rPr>
                <w:rFonts w:ascii="Arial" w:eastAsia="Times New Roman" w:hAnsi="Arial" w:cs="Arial"/>
                <w:b/>
                <w:bCs/>
                <w:color w:val="000000"/>
                <w:sz w:val="20"/>
                <w:szCs w:val="20"/>
                <w:lang w:eastAsia="en-GB"/>
              </w:rPr>
              <w:t>Total</w:t>
            </w:r>
          </w:p>
        </w:tc>
        <w:tc>
          <w:tcPr>
            <w:tcW w:w="1777" w:type="dxa"/>
            <w:tcBorders>
              <w:top w:val="nil"/>
              <w:left w:val="nil"/>
              <w:bottom w:val="single" w:sz="4" w:space="0" w:color="auto"/>
              <w:right w:val="single" w:sz="4" w:space="0" w:color="auto"/>
            </w:tcBorders>
            <w:shd w:val="clear" w:color="000000" w:fill="BDD7EE"/>
            <w:noWrap/>
            <w:vAlign w:val="bottom"/>
            <w:hideMark/>
          </w:tcPr>
          <w:p w14:paraId="1EEDDD62" w14:textId="77777777" w:rsidR="00D3263B" w:rsidRPr="00D3263B" w:rsidRDefault="00D3263B" w:rsidP="00D3263B">
            <w:pPr>
              <w:spacing w:after="0" w:line="240" w:lineRule="auto"/>
              <w:jc w:val="center"/>
              <w:rPr>
                <w:rFonts w:ascii="Arial" w:eastAsia="Times New Roman" w:hAnsi="Arial" w:cs="Arial"/>
                <w:b/>
                <w:bCs/>
                <w:color w:val="000000"/>
                <w:sz w:val="20"/>
                <w:szCs w:val="20"/>
                <w:lang w:eastAsia="en-GB"/>
              </w:rPr>
            </w:pPr>
            <w:r w:rsidRPr="00D3263B">
              <w:rPr>
                <w:rFonts w:ascii="Arial" w:eastAsia="Times New Roman" w:hAnsi="Arial" w:cs="Arial"/>
                <w:b/>
                <w:bCs/>
                <w:color w:val="000000"/>
                <w:sz w:val="20"/>
                <w:szCs w:val="20"/>
                <w:lang w:eastAsia="en-GB"/>
              </w:rPr>
              <w:t>387</w:t>
            </w:r>
          </w:p>
        </w:tc>
        <w:tc>
          <w:tcPr>
            <w:tcW w:w="2835" w:type="dxa"/>
            <w:tcBorders>
              <w:top w:val="nil"/>
              <w:left w:val="nil"/>
              <w:bottom w:val="single" w:sz="4" w:space="0" w:color="auto"/>
              <w:right w:val="single" w:sz="4" w:space="0" w:color="auto"/>
            </w:tcBorders>
            <w:shd w:val="clear" w:color="000000" w:fill="BDD7EE"/>
            <w:noWrap/>
            <w:vAlign w:val="bottom"/>
            <w:hideMark/>
          </w:tcPr>
          <w:p w14:paraId="2652AB7B" w14:textId="77777777" w:rsidR="00D3263B" w:rsidRPr="00D3263B" w:rsidRDefault="00D3263B" w:rsidP="00D3263B">
            <w:pPr>
              <w:spacing w:after="0" w:line="240" w:lineRule="auto"/>
              <w:jc w:val="center"/>
              <w:rPr>
                <w:rFonts w:ascii="Arial" w:eastAsia="Times New Roman" w:hAnsi="Arial" w:cs="Arial"/>
                <w:b/>
                <w:bCs/>
                <w:color w:val="000000"/>
                <w:sz w:val="20"/>
                <w:szCs w:val="20"/>
                <w:lang w:eastAsia="en-GB"/>
              </w:rPr>
            </w:pPr>
            <w:r w:rsidRPr="00D3263B">
              <w:rPr>
                <w:rFonts w:ascii="Arial" w:eastAsia="Times New Roman" w:hAnsi="Arial" w:cs="Arial"/>
                <w:b/>
                <w:bCs/>
                <w:color w:val="000000"/>
                <w:sz w:val="20"/>
                <w:szCs w:val="20"/>
                <w:lang w:eastAsia="en-GB"/>
              </w:rPr>
              <w:t>100</w:t>
            </w:r>
          </w:p>
        </w:tc>
      </w:tr>
    </w:tbl>
    <w:p w14:paraId="4A811D74" w14:textId="77777777" w:rsidR="00337E70" w:rsidRPr="00D53AD4" w:rsidRDefault="00337E70" w:rsidP="00337E70">
      <w:pPr>
        <w:pStyle w:val="Standard"/>
        <w:spacing w:before="28" w:line="360" w:lineRule="auto"/>
        <w:rPr>
          <w:rFonts w:ascii="Arial" w:eastAsia="Times New Roman" w:hAnsi="Arial" w:cs="Arial"/>
          <w:sz w:val="18"/>
          <w:szCs w:val="18"/>
        </w:rPr>
      </w:pPr>
      <w:r>
        <w:rPr>
          <w:rFonts w:ascii="Arial" w:eastAsia="Times New Roman" w:hAnsi="Arial" w:cs="Arial"/>
          <w:sz w:val="18"/>
          <w:szCs w:val="18"/>
        </w:rPr>
        <w:t>Figure 4.8</w:t>
      </w:r>
      <w:r w:rsidRPr="00D53AD4">
        <w:rPr>
          <w:rFonts w:ascii="Arial" w:eastAsia="Times New Roman" w:hAnsi="Arial" w:cs="Arial"/>
          <w:sz w:val="18"/>
          <w:szCs w:val="18"/>
        </w:rPr>
        <w:t xml:space="preserve"> – Statistics </w:t>
      </w:r>
      <w:r>
        <w:rPr>
          <w:rFonts w:ascii="Arial" w:eastAsia="Times New Roman" w:hAnsi="Arial" w:cs="Arial"/>
          <w:sz w:val="18"/>
          <w:szCs w:val="18"/>
        </w:rPr>
        <w:t>on whether the implementation was managed properly or not.</w:t>
      </w:r>
    </w:p>
    <w:p w14:paraId="5653B65E" w14:textId="77777777" w:rsidR="00337E70" w:rsidRPr="00B6262A" w:rsidRDefault="00337E70" w:rsidP="00337E70">
      <w:pPr>
        <w:pStyle w:val="Standard"/>
        <w:spacing w:before="28" w:line="360" w:lineRule="auto"/>
        <w:rPr>
          <w:rFonts w:ascii="Arial" w:eastAsia="Times New Roman" w:hAnsi="Arial" w:cs="Arial"/>
        </w:rPr>
      </w:pPr>
    </w:p>
    <w:p w14:paraId="64881C12" w14:textId="77777777" w:rsidR="00D3263B" w:rsidRDefault="00A23CBC" w:rsidP="00A15E38">
      <w:pPr>
        <w:rPr>
          <w:rFonts w:ascii="Arial" w:hAnsi="Arial" w:cs="Arial"/>
          <w:sz w:val="24"/>
          <w:szCs w:val="24"/>
        </w:rPr>
      </w:pPr>
      <w:r>
        <w:rPr>
          <w:noProof/>
          <w:lang w:eastAsia="en-GB"/>
        </w:rPr>
        <w:lastRenderedPageBreak/>
        <w:drawing>
          <wp:inline distT="0" distB="0" distL="0" distR="0" wp14:anchorId="4822026D" wp14:editId="5BC3DCB3">
            <wp:extent cx="5731510" cy="292671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26715"/>
                    </a:xfrm>
                    <a:prstGeom prst="rect">
                      <a:avLst/>
                    </a:prstGeom>
                  </pic:spPr>
                </pic:pic>
              </a:graphicData>
            </a:graphic>
          </wp:inline>
        </w:drawing>
      </w:r>
    </w:p>
    <w:p w14:paraId="54A9DC45" w14:textId="77777777" w:rsidR="006025E3" w:rsidRDefault="006025E3" w:rsidP="00A15E38">
      <w:pPr>
        <w:rPr>
          <w:rFonts w:ascii="Arial" w:hAnsi="Arial" w:cs="Arial"/>
          <w:sz w:val="24"/>
          <w:szCs w:val="24"/>
        </w:rPr>
      </w:pPr>
    </w:p>
    <w:p w14:paraId="137414F7" w14:textId="77777777" w:rsidR="007D4422" w:rsidRDefault="007D4422" w:rsidP="007D4422">
      <w:pPr>
        <w:pStyle w:val="Standard"/>
        <w:suppressAutoHyphens w:val="0"/>
        <w:spacing w:before="238"/>
        <w:rPr>
          <w:rFonts w:ascii="Arial" w:eastAsia="Times New Roman" w:hAnsi="Arial" w:cs="Arial"/>
          <w:color w:val="000000"/>
          <w:lang w:eastAsia="ar-SA" w:bidi="ar-SA"/>
        </w:rPr>
      </w:pPr>
      <w:r>
        <w:rPr>
          <w:rFonts w:ascii="Arial" w:eastAsia="Times New Roman" w:hAnsi="Arial" w:cs="Arial"/>
          <w:color w:val="000000"/>
          <w:lang w:eastAsia="ar-SA" w:bidi="ar-SA"/>
        </w:rPr>
        <w:t>Q.9. Did you see the MJDI roll out as a burden</w:t>
      </w:r>
      <w:r w:rsidRPr="00B6262A">
        <w:rPr>
          <w:rFonts w:ascii="Arial" w:eastAsia="Times New Roman" w:hAnsi="Arial" w:cs="Arial"/>
          <w:color w:val="000000"/>
          <w:lang w:eastAsia="ar-SA" w:bidi="ar-SA"/>
        </w:rPr>
        <w:t>?</w:t>
      </w:r>
    </w:p>
    <w:p w14:paraId="67550FA9" w14:textId="77777777" w:rsidR="00485BE0" w:rsidRPr="00B6262A" w:rsidRDefault="00485BE0" w:rsidP="007D4422">
      <w:pPr>
        <w:pStyle w:val="Standard"/>
        <w:suppressAutoHyphens w:val="0"/>
        <w:spacing w:before="238"/>
        <w:rPr>
          <w:rFonts w:ascii="Arial" w:eastAsia="Times New Roman" w:hAnsi="Arial" w:cs="Arial"/>
          <w:color w:val="000000"/>
          <w:lang w:eastAsia="ar-SA" w:bidi="ar-SA"/>
        </w:rPr>
      </w:pPr>
    </w:p>
    <w:tbl>
      <w:tblPr>
        <w:tblW w:w="9072" w:type="dxa"/>
        <w:tblInd w:w="-5" w:type="dxa"/>
        <w:tblLook w:val="04A0" w:firstRow="1" w:lastRow="0" w:firstColumn="1" w:lastColumn="0" w:noHBand="0" w:noVBand="1"/>
      </w:tblPr>
      <w:tblGrid>
        <w:gridCol w:w="4820"/>
        <w:gridCol w:w="2268"/>
        <w:gridCol w:w="1984"/>
      </w:tblGrid>
      <w:tr w:rsidR="00485BE0" w:rsidRPr="00485BE0" w14:paraId="386D63B4" w14:textId="77777777" w:rsidTr="00485BE0">
        <w:trPr>
          <w:trHeight w:val="264"/>
        </w:trPr>
        <w:tc>
          <w:tcPr>
            <w:tcW w:w="4820"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4546AE9F" w14:textId="77777777" w:rsidR="00485BE0" w:rsidRPr="00485BE0" w:rsidRDefault="00485BE0" w:rsidP="00485BE0">
            <w:pPr>
              <w:spacing w:after="0" w:line="240" w:lineRule="auto"/>
              <w:jc w:val="center"/>
              <w:rPr>
                <w:rFonts w:ascii="Arial" w:eastAsia="Times New Roman" w:hAnsi="Arial" w:cs="Arial"/>
                <w:b/>
                <w:bCs/>
                <w:color w:val="FFFFFF"/>
                <w:sz w:val="20"/>
                <w:szCs w:val="20"/>
                <w:lang w:eastAsia="en-GB"/>
              </w:rPr>
            </w:pPr>
            <w:r w:rsidRPr="00485BE0">
              <w:rPr>
                <w:rFonts w:ascii="Arial" w:eastAsia="Times New Roman" w:hAnsi="Arial" w:cs="Arial"/>
                <w:b/>
                <w:bCs/>
                <w:color w:val="FFFFFF"/>
                <w:sz w:val="20"/>
                <w:szCs w:val="20"/>
                <w:lang w:eastAsia="en-GB"/>
              </w:rPr>
              <w:t>Did you see the MJDI roll out as a burden?</w:t>
            </w:r>
          </w:p>
        </w:tc>
        <w:tc>
          <w:tcPr>
            <w:tcW w:w="2268" w:type="dxa"/>
            <w:tcBorders>
              <w:top w:val="single" w:sz="4" w:space="0" w:color="auto"/>
              <w:left w:val="nil"/>
              <w:bottom w:val="single" w:sz="4" w:space="0" w:color="auto"/>
              <w:right w:val="single" w:sz="4" w:space="0" w:color="auto"/>
            </w:tcBorders>
            <w:shd w:val="clear" w:color="000000" w:fill="000000"/>
            <w:noWrap/>
            <w:vAlign w:val="bottom"/>
            <w:hideMark/>
          </w:tcPr>
          <w:p w14:paraId="43A5D6A3" w14:textId="77777777" w:rsidR="00485BE0" w:rsidRPr="00485BE0" w:rsidRDefault="00485BE0" w:rsidP="00485BE0">
            <w:pPr>
              <w:spacing w:after="0" w:line="240" w:lineRule="auto"/>
              <w:jc w:val="center"/>
              <w:rPr>
                <w:rFonts w:ascii="Arial" w:eastAsia="Times New Roman" w:hAnsi="Arial" w:cs="Arial"/>
                <w:b/>
                <w:bCs/>
                <w:color w:val="FFFFFF"/>
                <w:sz w:val="20"/>
                <w:szCs w:val="20"/>
                <w:lang w:eastAsia="en-GB"/>
              </w:rPr>
            </w:pPr>
            <w:r w:rsidRPr="00485BE0">
              <w:rPr>
                <w:rFonts w:ascii="Arial" w:eastAsia="Times New Roman" w:hAnsi="Arial" w:cs="Arial"/>
                <w:b/>
                <w:bCs/>
                <w:color w:val="FFFFFF"/>
                <w:sz w:val="20"/>
                <w:szCs w:val="20"/>
                <w:lang w:eastAsia="en-GB"/>
              </w:rPr>
              <w:t>Number</w:t>
            </w:r>
          </w:p>
        </w:tc>
        <w:tc>
          <w:tcPr>
            <w:tcW w:w="1984" w:type="dxa"/>
            <w:tcBorders>
              <w:top w:val="single" w:sz="4" w:space="0" w:color="auto"/>
              <w:left w:val="nil"/>
              <w:bottom w:val="single" w:sz="4" w:space="0" w:color="auto"/>
              <w:right w:val="single" w:sz="4" w:space="0" w:color="auto"/>
            </w:tcBorders>
            <w:shd w:val="clear" w:color="000000" w:fill="000000"/>
            <w:noWrap/>
            <w:vAlign w:val="bottom"/>
            <w:hideMark/>
          </w:tcPr>
          <w:p w14:paraId="4C2812FD" w14:textId="77777777" w:rsidR="00485BE0" w:rsidRPr="00485BE0" w:rsidRDefault="00485BE0" w:rsidP="00485BE0">
            <w:pPr>
              <w:spacing w:after="0" w:line="240" w:lineRule="auto"/>
              <w:jc w:val="center"/>
              <w:rPr>
                <w:rFonts w:ascii="Arial" w:eastAsia="Times New Roman" w:hAnsi="Arial" w:cs="Arial"/>
                <w:b/>
                <w:bCs/>
                <w:color w:val="FFFFFF"/>
                <w:sz w:val="20"/>
                <w:szCs w:val="20"/>
                <w:lang w:eastAsia="en-GB"/>
              </w:rPr>
            </w:pPr>
            <w:r w:rsidRPr="00485BE0">
              <w:rPr>
                <w:rFonts w:ascii="Arial" w:eastAsia="Times New Roman" w:hAnsi="Arial" w:cs="Arial"/>
                <w:b/>
                <w:bCs/>
                <w:color w:val="FFFFFF"/>
                <w:sz w:val="20"/>
                <w:szCs w:val="20"/>
                <w:lang w:eastAsia="en-GB"/>
              </w:rPr>
              <w:t>Percentage (%)</w:t>
            </w:r>
          </w:p>
        </w:tc>
      </w:tr>
      <w:tr w:rsidR="00485BE0" w:rsidRPr="00485BE0" w14:paraId="59EF8790" w14:textId="77777777" w:rsidTr="00485BE0">
        <w:trPr>
          <w:trHeight w:val="264"/>
        </w:trPr>
        <w:tc>
          <w:tcPr>
            <w:tcW w:w="4820" w:type="dxa"/>
            <w:tcBorders>
              <w:top w:val="nil"/>
              <w:left w:val="single" w:sz="4" w:space="0" w:color="auto"/>
              <w:bottom w:val="single" w:sz="4" w:space="0" w:color="auto"/>
              <w:right w:val="single" w:sz="4" w:space="0" w:color="auto"/>
            </w:tcBorders>
            <w:shd w:val="clear" w:color="000000" w:fill="9BC2E6"/>
            <w:noWrap/>
            <w:vAlign w:val="bottom"/>
            <w:hideMark/>
          </w:tcPr>
          <w:p w14:paraId="5796CA87" w14:textId="77777777" w:rsidR="00485BE0" w:rsidRPr="00485BE0" w:rsidRDefault="00485BE0" w:rsidP="00485BE0">
            <w:pPr>
              <w:spacing w:after="0" w:line="240" w:lineRule="auto"/>
              <w:jc w:val="center"/>
              <w:rPr>
                <w:rFonts w:ascii="Arial" w:eastAsia="Times New Roman" w:hAnsi="Arial" w:cs="Arial"/>
                <w:color w:val="000000"/>
                <w:sz w:val="20"/>
                <w:szCs w:val="20"/>
                <w:lang w:eastAsia="en-GB"/>
              </w:rPr>
            </w:pPr>
            <w:r w:rsidRPr="00485BE0">
              <w:rPr>
                <w:rFonts w:ascii="Arial" w:eastAsia="Times New Roman" w:hAnsi="Arial" w:cs="Arial"/>
                <w:color w:val="000000"/>
                <w:sz w:val="20"/>
                <w:szCs w:val="20"/>
                <w:lang w:eastAsia="en-GB"/>
              </w:rPr>
              <w:t>Yes</w:t>
            </w:r>
          </w:p>
        </w:tc>
        <w:tc>
          <w:tcPr>
            <w:tcW w:w="2268" w:type="dxa"/>
            <w:tcBorders>
              <w:top w:val="nil"/>
              <w:left w:val="nil"/>
              <w:bottom w:val="single" w:sz="4" w:space="0" w:color="auto"/>
              <w:right w:val="single" w:sz="4" w:space="0" w:color="auto"/>
            </w:tcBorders>
            <w:shd w:val="clear" w:color="000000" w:fill="9BC2E6"/>
            <w:noWrap/>
            <w:vAlign w:val="bottom"/>
            <w:hideMark/>
          </w:tcPr>
          <w:p w14:paraId="4EE48A96" w14:textId="77777777" w:rsidR="00485BE0" w:rsidRPr="00485BE0" w:rsidRDefault="00485BE0" w:rsidP="00485BE0">
            <w:pPr>
              <w:spacing w:after="0" w:line="240" w:lineRule="auto"/>
              <w:jc w:val="center"/>
              <w:rPr>
                <w:rFonts w:ascii="Arial" w:eastAsia="Times New Roman" w:hAnsi="Arial" w:cs="Arial"/>
                <w:color w:val="000000"/>
                <w:sz w:val="20"/>
                <w:szCs w:val="20"/>
                <w:lang w:eastAsia="en-GB"/>
              </w:rPr>
            </w:pPr>
            <w:r w:rsidRPr="00485BE0">
              <w:rPr>
                <w:rFonts w:ascii="Arial" w:eastAsia="Times New Roman" w:hAnsi="Arial" w:cs="Arial"/>
                <w:color w:val="000000"/>
                <w:sz w:val="20"/>
                <w:szCs w:val="20"/>
                <w:lang w:eastAsia="en-GB"/>
              </w:rPr>
              <w:t>186</w:t>
            </w:r>
          </w:p>
        </w:tc>
        <w:tc>
          <w:tcPr>
            <w:tcW w:w="1984" w:type="dxa"/>
            <w:tcBorders>
              <w:top w:val="nil"/>
              <w:left w:val="nil"/>
              <w:bottom w:val="single" w:sz="4" w:space="0" w:color="auto"/>
              <w:right w:val="single" w:sz="4" w:space="0" w:color="auto"/>
            </w:tcBorders>
            <w:shd w:val="clear" w:color="000000" w:fill="9BC2E6"/>
            <w:noWrap/>
            <w:vAlign w:val="bottom"/>
            <w:hideMark/>
          </w:tcPr>
          <w:p w14:paraId="30A58BC3" w14:textId="77777777" w:rsidR="00485BE0" w:rsidRPr="00485BE0" w:rsidRDefault="00485BE0" w:rsidP="00485BE0">
            <w:pPr>
              <w:spacing w:after="0" w:line="240" w:lineRule="auto"/>
              <w:jc w:val="center"/>
              <w:rPr>
                <w:rFonts w:ascii="Arial" w:eastAsia="Times New Roman" w:hAnsi="Arial" w:cs="Arial"/>
                <w:color w:val="000000"/>
                <w:sz w:val="20"/>
                <w:szCs w:val="20"/>
                <w:lang w:eastAsia="en-GB"/>
              </w:rPr>
            </w:pPr>
            <w:r w:rsidRPr="00485BE0">
              <w:rPr>
                <w:rFonts w:ascii="Arial" w:eastAsia="Times New Roman" w:hAnsi="Arial" w:cs="Arial"/>
                <w:color w:val="000000"/>
                <w:sz w:val="20"/>
                <w:szCs w:val="20"/>
                <w:lang w:eastAsia="en-GB"/>
              </w:rPr>
              <w:t>48</w:t>
            </w:r>
          </w:p>
        </w:tc>
      </w:tr>
      <w:tr w:rsidR="00485BE0" w:rsidRPr="00485BE0" w14:paraId="4E75ACF0" w14:textId="77777777" w:rsidTr="00485BE0">
        <w:trPr>
          <w:trHeight w:val="264"/>
        </w:trPr>
        <w:tc>
          <w:tcPr>
            <w:tcW w:w="4820" w:type="dxa"/>
            <w:tcBorders>
              <w:top w:val="nil"/>
              <w:left w:val="single" w:sz="4" w:space="0" w:color="auto"/>
              <w:bottom w:val="single" w:sz="4" w:space="0" w:color="auto"/>
              <w:right w:val="single" w:sz="4" w:space="0" w:color="auto"/>
            </w:tcBorders>
            <w:shd w:val="clear" w:color="000000" w:fill="9BC2E6"/>
            <w:noWrap/>
            <w:vAlign w:val="bottom"/>
            <w:hideMark/>
          </w:tcPr>
          <w:p w14:paraId="55308357" w14:textId="77777777" w:rsidR="00485BE0" w:rsidRPr="00485BE0" w:rsidRDefault="00485BE0" w:rsidP="00485BE0">
            <w:pPr>
              <w:spacing w:after="0" w:line="240" w:lineRule="auto"/>
              <w:jc w:val="center"/>
              <w:rPr>
                <w:rFonts w:ascii="Arial" w:eastAsia="Times New Roman" w:hAnsi="Arial" w:cs="Arial"/>
                <w:color w:val="000000"/>
                <w:sz w:val="20"/>
                <w:szCs w:val="20"/>
                <w:lang w:eastAsia="en-GB"/>
              </w:rPr>
            </w:pPr>
            <w:r w:rsidRPr="00485BE0">
              <w:rPr>
                <w:rFonts w:ascii="Arial" w:eastAsia="Times New Roman" w:hAnsi="Arial" w:cs="Arial"/>
                <w:color w:val="000000"/>
                <w:sz w:val="20"/>
                <w:szCs w:val="20"/>
                <w:lang w:eastAsia="en-GB"/>
              </w:rPr>
              <w:t>No</w:t>
            </w:r>
          </w:p>
        </w:tc>
        <w:tc>
          <w:tcPr>
            <w:tcW w:w="2268" w:type="dxa"/>
            <w:tcBorders>
              <w:top w:val="nil"/>
              <w:left w:val="nil"/>
              <w:bottom w:val="single" w:sz="4" w:space="0" w:color="auto"/>
              <w:right w:val="single" w:sz="4" w:space="0" w:color="auto"/>
            </w:tcBorders>
            <w:shd w:val="clear" w:color="000000" w:fill="9BC2E6"/>
            <w:noWrap/>
            <w:vAlign w:val="bottom"/>
            <w:hideMark/>
          </w:tcPr>
          <w:p w14:paraId="412B8D40" w14:textId="77777777" w:rsidR="00485BE0" w:rsidRPr="00485BE0" w:rsidRDefault="00485BE0" w:rsidP="00485BE0">
            <w:pPr>
              <w:spacing w:after="0" w:line="240" w:lineRule="auto"/>
              <w:jc w:val="center"/>
              <w:rPr>
                <w:rFonts w:ascii="Arial" w:eastAsia="Times New Roman" w:hAnsi="Arial" w:cs="Arial"/>
                <w:color w:val="000000"/>
                <w:sz w:val="20"/>
                <w:szCs w:val="20"/>
                <w:lang w:eastAsia="en-GB"/>
              </w:rPr>
            </w:pPr>
            <w:r w:rsidRPr="00485BE0">
              <w:rPr>
                <w:rFonts w:ascii="Arial" w:eastAsia="Times New Roman" w:hAnsi="Arial" w:cs="Arial"/>
                <w:color w:val="000000"/>
                <w:sz w:val="20"/>
                <w:szCs w:val="20"/>
                <w:lang w:eastAsia="en-GB"/>
              </w:rPr>
              <w:t>201</w:t>
            </w:r>
          </w:p>
        </w:tc>
        <w:tc>
          <w:tcPr>
            <w:tcW w:w="1984" w:type="dxa"/>
            <w:tcBorders>
              <w:top w:val="nil"/>
              <w:left w:val="nil"/>
              <w:bottom w:val="single" w:sz="4" w:space="0" w:color="auto"/>
              <w:right w:val="single" w:sz="4" w:space="0" w:color="auto"/>
            </w:tcBorders>
            <w:shd w:val="clear" w:color="000000" w:fill="9BC2E6"/>
            <w:noWrap/>
            <w:vAlign w:val="bottom"/>
            <w:hideMark/>
          </w:tcPr>
          <w:p w14:paraId="3ED6B8A0" w14:textId="77777777" w:rsidR="00485BE0" w:rsidRPr="00485BE0" w:rsidRDefault="00485BE0" w:rsidP="00485BE0">
            <w:pPr>
              <w:spacing w:after="0" w:line="240" w:lineRule="auto"/>
              <w:jc w:val="center"/>
              <w:rPr>
                <w:rFonts w:ascii="Arial" w:eastAsia="Times New Roman" w:hAnsi="Arial" w:cs="Arial"/>
                <w:color w:val="000000"/>
                <w:sz w:val="20"/>
                <w:szCs w:val="20"/>
                <w:lang w:eastAsia="en-GB"/>
              </w:rPr>
            </w:pPr>
            <w:r w:rsidRPr="00485BE0">
              <w:rPr>
                <w:rFonts w:ascii="Arial" w:eastAsia="Times New Roman" w:hAnsi="Arial" w:cs="Arial"/>
                <w:color w:val="000000"/>
                <w:sz w:val="20"/>
                <w:szCs w:val="20"/>
                <w:lang w:eastAsia="en-GB"/>
              </w:rPr>
              <w:t>52</w:t>
            </w:r>
          </w:p>
        </w:tc>
      </w:tr>
      <w:tr w:rsidR="00485BE0" w:rsidRPr="00485BE0" w14:paraId="7F210425" w14:textId="77777777" w:rsidTr="00485BE0">
        <w:trPr>
          <w:trHeight w:val="264"/>
        </w:trPr>
        <w:tc>
          <w:tcPr>
            <w:tcW w:w="4820" w:type="dxa"/>
            <w:tcBorders>
              <w:top w:val="nil"/>
              <w:left w:val="single" w:sz="4" w:space="0" w:color="auto"/>
              <w:bottom w:val="single" w:sz="4" w:space="0" w:color="auto"/>
              <w:right w:val="single" w:sz="4" w:space="0" w:color="auto"/>
            </w:tcBorders>
            <w:shd w:val="clear" w:color="000000" w:fill="9BC2E6"/>
            <w:noWrap/>
            <w:vAlign w:val="bottom"/>
            <w:hideMark/>
          </w:tcPr>
          <w:p w14:paraId="137852B9" w14:textId="77777777" w:rsidR="00485BE0" w:rsidRPr="00485BE0" w:rsidRDefault="00485BE0" w:rsidP="00485BE0">
            <w:pPr>
              <w:spacing w:after="0" w:line="240" w:lineRule="auto"/>
              <w:jc w:val="center"/>
              <w:rPr>
                <w:rFonts w:ascii="Arial" w:eastAsia="Times New Roman" w:hAnsi="Arial" w:cs="Arial"/>
                <w:b/>
                <w:bCs/>
                <w:color w:val="000000"/>
                <w:sz w:val="20"/>
                <w:szCs w:val="20"/>
                <w:lang w:eastAsia="en-GB"/>
              </w:rPr>
            </w:pPr>
            <w:r w:rsidRPr="00485BE0">
              <w:rPr>
                <w:rFonts w:ascii="Arial" w:eastAsia="Times New Roman" w:hAnsi="Arial" w:cs="Arial"/>
                <w:b/>
                <w:bCs/>
                <w:color w:val="000000"/>
                <w:sz w:val="20"/>
                <w:szCs w:val="20"/>
                <w:lang w:eastAsia="en-GB"/>
              </w:rPr>
              <w:t>Total</w:t>
            </w:r>
          </w:p>
        </w:tc>
        <w:tc>
          <w:tcPr>
            <w:tcW w:w="2268" w:type="dxa"/>
            <w:tcBorders>
              <w:top w:val="nil"/>
              <w:left w:val="nil"/>
              <w:bottom w:val="single" w:sz="4" w:space="0" w:color="auto"/>
              <w:right w:val="single" w:sz="4" w:space="0" w:color="auto"/>
            </w:tcBorders>
            <w:shd w:val="clear" w:color="000000" w:fill="9BC2E6"/>
            <w:noWrap/>
            <w:vAlign w:val="bottom"/>
            <w:hideMark/>
          </w:tcPr>
          <w:p w14:paraId="0A0A4D64" w14:textId="77777777" w:rsidR="00485BE0" w:rsidRPr="00485BE0" w:rsidRDefault="00485BE0" w:rsidP="00485BE0">
            <w:pPr>
              <w:spacing w:after="0" w:line="240" w:lineRule="auto"/>
              <w:jc w:val="center"/>
              <w:rPr>
                <w:rFonts w:ascii="Arial" w:eastAsia="Times New Roman" w:hAnsi="Arial" w:cs="Arial"/>
                <w:b/>
                <w:bCs/>
                <w:color w:val="000000"/>
                <w:sz w:val="20"/>
                <w:szCs w:val="20"/>
                <w:lang w:eastAsia="en-GB"/>
              </w:rPr>
            </w:pPr>
            <w:r w:rsidRPr="00485BE0">
              <w:rPr>
                <w:rFonts w:ascii="Arial" w:eastAsia="Times New Roman" w:hAnsi="Arial" w:cs="Arial"/>
                <w:b/>
                <w:bCs/>
                <w:color w:val="000000"/>
                <w:sz w:val="20"/>
                <w:szCs w:val="20"/>
                <w:lang w:eastAsia="en-GB"/>
              </w:rPr>
              <w:t>387</w:t>
            </w:r>
          </w:p>
        </w:tc>
        <w:tc>
          <w:tcPr>
            <w:tcW w:w="1984" w:type="dxa"/>
            <w:tcBorders>
              <w:top w:val="nil"/>
              <w:left w:val="nil"/>
              <w:bottom w:val="single" w:sz="4" w:space="0" w:color="auto"/>
              <w:right w:val="single" w:sz="4" w:space="0" w:color="auto"/>
            </w:tcBorders>
            <w:shd w:val="clear" w:color="000000" w:fill="9BC2E6"/>
            <w:noWrap/>
            <w:vAlign w:val="bottom"/>
            <w:hideMark/>
          </w:tcPr>
          <w:p w14:paraId="4847A20F" w14:textId="77777777" w:rsidR="00485BE0" w:rsidRPr="00485BE0" w:rsidRDefault="00485BE0" w:rsidP="00485BE0">
            <w:pPr>
              <w:spacing w:after="0" w:line="240" w:lineRule="auto"/>
              <w:jc w:val="center"/>
              <w:rPr>
                <w:rFonts w:ascii="Arial" w:eastAsia="Times New Roman" w:hAnsi="Arial" w:cs="Arial"/>
                <w:b/>
                <w:bCs/>
                <w:color w:val="000000"/>
                <w:sz w:val="20"/>
                <w:szCs w:val="20"/>
                <w:lang w:eastAsia="en-GB"/>
              </w:rPr>
            </w:pPr>
            <w:r w:rsidRPr="00485BE0">
              <w:rPr>
                <w:rFonts w:ascii="Arial" w:eastAsia="Times New Roman" w:hAnsi="Arial" w:cs="Arial"/>
                <w:b/>
                <w:bCs/>
                <w:color w:val="000000"/>
                <w:sz w:val="20"/>
                <w:szCs w:val="20"/>
                <w:lang w:eastAsia="en-GB"/>
              </w:rPr>
              <w:t>100</w:t>
            </w:r>
          </w:p>
        </w:tc>
      </w:tr>
    </w:tbl>
    <w:p w14:paraId="30A8F275" w14:textId="77777777" w:rsidR="00337E70" w:rsidRPr="00D53AD4" w:rsidRDefault="00337E70" w:rsidP="00337E70">
      <w:pPr>
        <w:pStyle w:val="Standard"/>
        <w:spacing w:before="28" w:line="360" w:lineRule="auto"/>
        <w:rPr>
          <w:rFonts w:ascii="Arial" w:eastAsia="Times New Roman" w:hAnsi="Arial" w:cs="Arial"/>
          <w:sz w:val="18"/>
          <w:szCs w:val="18"/>
        </w:rPr>
      </w:pPr>
      <w:r>
        <w:rPr>
          <w:rFonts w:ascii="Arial" w:eastAsia="Times New Roman" w:hAnsi="Arial" w:cs="Arial"/>
          <w:sz w:val="18"/>
          <w:szCs w:val="18"/>
        </w:rPr>
        <w:t>Figure 4.9</w:t>
      </w:r>
      <w:r w:rsidRPr="00D53AD4">
        <w:rPr>
          <w:rFonts w:ascii="Arial" w:eastAsia="Times New Roman" w:hAnsi="Arial" w:cs="Arial"/>
          <w:sz w:val="18"/>
          <w:szCs w:val="18"/>
        </w:rPr>
        <w:t xml:space="preserve"> –</w:t>
      </w:r>
      <w:r>
        <w:rPr>
          <w:rFonts w:ascii="Arial" w:eastAsia="Times New Roman" w:hAnsi="Arial" w:cs="Arial"/>
          <w:sz w:val="18"/>
          <w:szCs w:val="18"/>
        </w:rPr>
        <w:t xml:space="preserve"> Statistics on whether the MJDI roll out was a burden or not</w:t>
      </w:r>
      <w:r w:rsidRPr="00D53AD4">
        <w:rPr>
          <w:rFonts w:ascii="Arial" w:eastAsia="Times New Roman" w:hAnsi="Arial" w:cs="Arial"/>
          <w:sz w:val="18"/>
          <w:szCs w:val="18"/>
        </w:rPr>
        <w:t>.</w:t>
      </w:r>
    </w:p>
    <w:p w14:paraId="5C6A4573" w14:textId="77777777" w:rsidR="007D4422" w:rsidRPr="00B6262A" w:rsidRDefault="007D4422" w:rsidP="007D4422">
      <w:pPr>
        <w:pStyle w:val="Standard"/>
        <w:suppressAutoHyphens w:val="0"/>
        <w:spacing w:before="238"/>
        <w:rPr>
          <w:rFonts w:ascii="Arial" w:eastAsia="Times New Roman" w:hAnsi="Arial" w:cs="Arial"/>
          <w:color w:val="000000"/>
          <w:lang w:eastAsia="ar-SA" w:bidi="ar-SA"/>
        </w:rPr>
      </w:pPr>
    </w:p>
    <w:p w14:paraId="73F72989" w14:textId="77777777" w:rsidR="006025E3" w:rsidRDefault="00F14790" w:rsidP="00A15E38">
      <w:pPr>
        <w:rPr>
          <w:rFonts w:ascii="Arial" w:hAnsi="Arial" w:cs="Arial"/>
          <w:sz w:val="24"/>
          <w:szCs w:val="24"/>
        </w:rPr>
      </w:pPr>
      <w:r>
        <w:rPr>
          <w:noProof/>
          <w:lang w:eastAsia="en-GB"/>
        </w:rPr>
        <w:drawing>
          <wp:inline distT="0" distB="0" distL="0" distR="0" wp14:anchorId="03F69559" wp14:editId="25CC3467">
            <wp:extent cx="5731510" cy="27559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55900"/>
                    </a:xfrm>
                    <a:prstGeom prst="rect">
                      <a:avLst/>
                    </a:prstGeom>
                  </pic:spPr>
                </pic:pic>
              </a:graphicData>
            </a:graphic>
          </wp:inline>
        </w:drawing>
      </w:r>
    </w:p>
    <w:p w14:paraId="6C016806" w14:textId="77777777" w:rsidR="00F14790" w:rsidRDefault="00F14790" w:rsidP="00A15E38">
      <w:pPr>
        <w:rPr>
          <w:rFonts w:ascii="Arial" w:hAnsi="Arial" w:cs="Arial"/>
          <w:sz w:val="24"/>
          <w:szCs w:val="24"/>
        </w:rPr>
      </w:pPr>
    </w:p>
    <w:p w14:paraId="0D00A6BE" w14:textId="77777777" w:rsidR="00F14790" w:rsidRDefault="00F14790" w:rsidP="00A15E38">
      <w:pPr>
        <w:rPr>
          <w:rFonts w:ascii="Arial" w:hAnsi="Arial" w:cs="Arial"/>
          <w:sz w:val="24"/>
          <w:szCs w:val="24"/>
        </w:rPr>
      </w:pPr>
    </w:p>
    <w:p w14:paraId="6D09848A" w14:textId="77777777" w:rsidR="00F14790" w:rsidRDefault="00F14790" w:rsidP="00A15E38">
      <w:pPr>
        <w:rPr>
          <w:rFonts w:ascii="Arial" w:hAnsi="Arial" w:cs="Arial"/>
          <w:sz w:val="24"/>
          <w:szCs w:val="24"/>
        </w:rPr>
      </w:pPr>
    </w:p>
    <w:p w14:paraId="212E80D8" w14:textId="77777777" w:rsidR="00B8698D" w:rsidRPr="00B6262A" w:rsidRDefault="00B8698D" w:rsidP="00B8698D">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lastRenderedPageBreak/>
        <w:t>Q.10. What is your current rank</w:t>
      </w:r>
      <w:r w:rsidRPr="00B6262A">
        <w:rPr>
          <w:rFonts w:ascii="Arial" w:eastAsia="Times New Roman" w:hAnsi="Arial" w:cs="Arial"/>
          <w:color w:val="000000"/>
          <w:lang w:eastAsia="ar-SA" w:bidi="ar-SA"/>
        </w:rPr>
        <w:t>?</w:t>
      </w:r>
    </w:p>
    <w:p w14:paraId="1011A8BA" w14:textId="77777777" w:rsidR="00B8698D" w:rsidRDefault="00B8698D" w:rsidP="00B8698D">
      <w:pPr>
        <w:pStyle w:val="Standard"/>
        <w:suppressAutoHyphens w:val="0"/>
        <w:spacing w:before="28"/>
        <w:rPr>
          <w:rFonts w:ascii="Arial" w:eastAsia="Times New Roman" w:hAnsi="Arial" w:cs="Arial"/>
          <w:lang w:eastAsia="ar-SA" w:bidi="ar-SA"/>
        </w:rPr>
      </w:pPr>
    </w:p>
    <w:tbl>
      <w:tblPr>
        <w:tblW w:w="9072" w:type="dxa"/>
        <w:tblInd w:w="-5" w:type="dxa"/>
        <w:tblLook w:val="04A0" w:firstRow="1" w:lastRow="0" w:firstColumn="1" w:lastColumn="0" w:noHBand="0" w:noVBand="1"/>
      </w:tblPr>
      <w:tblGrid>
        <w:gridCol w:w="3828"/>
        <w:gridCol w:w="2268"/>
        <w:gridCol w:w="2976"/>
      </w:tblGrid>
      <w:tr w:rsidR="0060133A" w:rsidRPr="0060133A" w14:paraId="16A49372" w14:textId="77777777" w:rsidTr="0060133A">
        <w:trPr>
          <w:trHeight w:val="264"/>
        </w:trPr>
        <w:tc>
          <w:tcPr>
            <w:tcW w:w="3828"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10829B46" w14:textId="77777777" w:rsidR="0060133A" w:rsidRPr="0060133A" w:rsidRDefault="0060133A" w:rsidP="0060133A">
            <w:pPr>
              <w:spacing w:after="0" w:line="240" w:lineRule="auto"/>
              <w:jc w:val="center"/>
              <w:rPr>
                <w:rFonts w:ascii="Arial" w:eastAsia="Times New Roman" w:hAnsi="Arial" w:cs="Arial"/>
                <w:b/>
                <w:bCs/>
                <w:color w:val="FFFFFF"/>
                <w:sz w:val="20"/>
                <w:szCs w:val="20"/>
                <w:lang w:eastAsia="en-GB"/>
              </w:rPr>
            </w:pPr>
            <w:r w:rsidRPr="0060133A">
              <w:rPr>
                <w:rFonts w:ascii="Arial" w:eastAsia="Times New Roman" w:hAnsi="Arial" w:cs="Arial"/>
                <w:b/>
                <w:bCs/>
                <w:color w:val="FFFFFF"/>
                <w:sz w:val="20"/>
                <w:szCs w:val="20"/>
                <w:lang w:eastAsia="en-GB"/>
              </w:rPr>
              <w:t>Rank Range</w:t>
            </w:r>
          </w:p>
        </w:tc>
        <w:tc>
          <w:tcPr>
            <w:tcW w:w="2268" w:type="dxa"/>
            <w:tcBorders>
              <w:top w:val="single" w:sz="4" w:space="0" w:color="auto"/>
              <w:left w:val="nil"/>
              <w:bottom w:val="single" w:sz="4" w:space="0" w:color="auto"/>
              <w:right w:val="single" w:sz="4" w:space="0" w:color="auto"/>
            </w:tcBorders>
            <w:shd w:val="clear" w:color="000000" w:fill="000000"/>
            <w:noWrap/>
            <w:vAlign w:val="bottom"/>
            <w:hideMark/>
          </w:tcPr>
          <w:p w14:paraId="7D8B8CA4" w14:textId="77777777" w:rsidR="0060133A" w:rsidRPr="0060133A" w:rsidRDefault="0060133A" w:rsidP="0060133A">
            <w:pPr>
              <w:spacing w:after="0" w:line="240" w:lineRule="auto"/>
              <w:jc w:val="center"/>
              <w:rPr>
                <w:rFonts w:ascii="Arial" w:eastAsia="Times New Roman" w:hAnsi="Arial" w:cs="Arial"/>
                <w:b/>
                <w:bCs/>
                <w:color w:val="FFFFFF"/>
                <w:sz w:val="20"/>
                <w:szCs w:val="20"/>
                <w:lang w:eastAsia="en-GB"/>
              </w:rPr>
            </w:pPr>
            <w:r w:rsidRPr="0060133A">
              <w:rPr>
                <w:rFonts w:ascii="Arial" w:eastAsia="Times New Roman" w:hAnsi="Arial" w:cs="Arial"/>
                <w:b/>
                <w:bCs/>
                <w:color w:val="FFFFFF"/>
                <w:sz w:val="20"/>
                <w:szCs w:val="20"/>
                <w:lang w:eastAsia="en-GB"/>
              </w:rPr>
              <w:t>Number</w:t>
            </w:r>
          </w:p>
        </w:tc>
        <w:tc>
          <w:tcPr>
            <w:tcW w:w="2976" w:type="dxa"/>
            <w:tcBorders>
              <w:top w:val="single" w:sz="4" w:space="0" w:color="auto"/>
              <w:left w:val="nil"/>
              <w:bottom w:val="single" w:sz="4" w:space="0" w:color="auto"/>
              <w:right w:val="single" w:sz="4" w:space="0" w:color="auto"/>
            </w:tcBorders>
            <w:shd w:val="clear" w:color="000000" w:fill="000000"/>
            <w:noWrap/>
            <w:vAlign w:val="bottom"/>
            <w:hideMark/>
          </w:tcPr>
          <w:p w14:paraId="6D9F62F7" w14:textId="77777777" w:rsidR="0060133A" w:rsidRPr="0060133A" w:rsidRDefault="0060133A" w:rsidP="0060133A">
            <w:pPr>
              <w:spacing w:after="0" w:line="240" w:lineRule="auto"/>
              <w:jc w:val="center"/>
              <w:rPr>
                <w:rFonts w:ascii="Arial" w:eastAsia="Times New Roman" w:hAnsi="Arial" w:cs="Arial"/>
                <w:b/>
                <w:bCs/>
                <w:color w:val="FFFFFF"/>
                <w:sz w:val="20"/>
                <w:szCs w:val="20"/>
                <w:lang w:eastAsia="en-GB"/>
              </w:rPr>
            </w:pPr>
            <w:r w:rsidRPr="0060133A">
              <w:rPr>
                <w:rFonts w:ascii="Arial" w:eastAsia="Times New Roman" w:hAnsi="Arial" w:cs="Arial"/>
                <w:b/>
                <w:bCs/>
                <w:color w:val="FFFFFF"/>
                <w:sz w:val="20"/>
                <w:szCs w:val="20"/>
                <w:lang w:eastAsia="en-GB"/>
              </w:rPr>
              <w:t>Percentage (%)</w:t>
            </w:r>
          </w:p>
        </w:tc>
      </w:tr>
      <w:tr w:rsidR="0060133A" w:rsidRPr="0060133A" w14:paraId="58FAF05C" w14:textId="77777777" w:rsidTr="0060133A">
        <w:trPr>
          <w:trHeight w:val="264"/>
        </w:trPr>
        <w:tc>
          <w:tcPr>
            <w:tcW w:w="3828" w:type="dxa"/>
            <w:tcBorders>
              <w:top w:val="nil"/>
              <w:left w:val="single" w:sz="4" w:space="0" w:color="auto"/>
              <w:bottom w:val="single" w:sz="4" w:space="0" w:color="auto"/>
              <w:right w:val="single" w:sz="4" w:space="0" w:color="auto"/>
            </w:tcBorders>
            <w:shd w:val="clear" w:color="000000" w:fill="9BC2E6"/>
            <w:noWrap/>
            <w:vAlign w:val="bottom"/>
            <w:hideMark/>
          </w:tcPr>
          <w:p w14:paraId="42B93DAD"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Pte</w:t>
            </w:r>
          </w:p>
        </w:tc>
        <w:tc>
          <w:tcPr>
            <w:tcW w:w="2268" w:type="dxa"/>
            <w:tcBorders>
              <w:top w:val="nil"/>
              <w:left w:val="nil"/>
              <w:bottom w:val="single" w:sz="4" w:space="0" w:color="auto"/>
              <w:right w:val="single" w:sz="4" w:space="0" w:color="auto"/>
            </w:tcBorders>
            <w:shd w:val="clear" w:color="000000" w:fill="9BC2E6"/>
            <w:noWrap/>
            <w:vAlign w:val="bottom"/>
            <w:hideMark/>
          </w:tcPr>
          <w:p w14:paraId="577FF7B4"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62</w:t>
            </w:r>
          </w:p>
        </w:tc>
        <w:tc>
          <w:tcPr>
            <w:tcW w:w="2976" w:type="dxa"/>
            <w:tcBorders>
              <w:top w:val="nil"/>
              <w:left w:val="nil"/>
              <w:bottom w:val="single" w:sz="4" w:space="0" w:color="auto"/>
              <w:right w:val="single" w:sz="4" w:space="0" w:color="auto"/>
            </w:tcBorders>
            <w:shd w:val="clear" w:color="000000" w:fill="9BC2E6"/>
            <w:noWrap/>
            <w:vAlign w:val="bottom"/>
            <w:hideMark/>
          </w:tcPr>
          <w:p w14:paraId="634E96C5"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16</w:t>
            </w:r>
          </w:p>
        </w:tc>
      </w:tr>
      <w:tr w:rsidR="0060133A" w:rsidRPr="0060133A" w14:paraId="622CC0F5" w14:textId="77777777" w:rsidTr="0060133A">
        <w:trPr>
          <w:trHeight w:val="264"/>
        </w:trPr>
        <w:tc>
          <w:tcPr>
            <w:tcW w:w="3828" w:type="dxa"/>
            <w:tcBorders>
              <w:top w:val="nil"/>
              <w:left w:val="single" w:sz="4" w:space="0" w:color="auto"/>
              <w:bottom w:val="single" w:sz="4" w:space="0" w:color="auto"/>
              <w:right w:val="single" w:sz="4" w:space="0" w:color="auto"/>
            </w:tcBorders>
            <w:shd w:val="clear" w:color="000000" w:fill="9BC2E6"/>
            <w:noWrap/>
            <w:vAlign w:val="bottom"/>
            <w:hideMark/>
          </w:tcPr>
          <w:p w14:paraId="2DE3EFBC"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LCpl</w:t>
            </w:r>
          </w:p>
        </w:tc>
        <w:tc>
          <w:tcPr>
            <w:tcW w:w="2268" w:type="dxa"/>
            <w:tcBorders>
              <w:top w:val="nil"/>
              <w:left w:val="nil"/>
              <w:bottom w:val="single" w:sz="4" w:space="0" w:color="auto"/>
              <w:right w:val="single" w:sz="4" w:space="0" w:color="auto"/>
            </w:tcBorders>
            <w:shd w:val="clear" w:color="000000" w:fill="9BC2E6"/>
            <w:noWrap/>
            <w:vAlign w:val="bottom"/>
            <w:hideMark/>
          </w:tcPr>
          <w:p w14:paraId="1C70D1DF"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71</w:t>
            </w:r>
          </w:p>
        </w:tc>
        <w:tc>
          <w:tcPr>
            <w:tcW w:w="2976" w:type="dxa"/>
            <w:tcBorders>
              <w:top w:val="nil"/>
              <w:left w:val="nil"/>
              <w:bottom w:val="single" w:sz="4" w:space="0" w:color="auto"/>
              <w:right w:val="single" w:sz="4" w:space="0" w:color="auto"/>
            </w:tcBorders>
            <w:shd w:val="clear" w:color="000000" w:fill="9BC2E6"/>
            <w:noWrap/>
            <w:vAlign w:val="bottom"/>
            <w:hideMark/>
          </w:tcPr>
          <w:p w14:paraId="2F3011EF"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18</w:t>
            </w:r>
          </w:p>
        </w:tc>
      </w:tr>
      <w:tr w:rsidR="0060133A" w:rsidRPr="0060133A" w14:paraId="3396DDAF" w14:textId="77777777" w:rsidTr="0060133A">
        <w:trPr>
          <w:trHeight w:val="264"/>
        </w:trPr>
        <w:tc>
          <w:tcPr>
            <w:tcW w:w="3828" w:type="dxa"/>
            <w:tcBorders>
              <w:top w:val="nil"/>
              <w:left w:val="single" w:sz="4" w:space="0" w:color="auto"/>
              <w:bottom w:val="single" w:sz="4" w:space="0" w:color="auto"/>
              <w:right w:val="single" w:sz="4" w:space="0" w:color="auto"/>
            </w:tcBorders>
            <w:shd w:val="clear" w:color="000000" w:fill="9BC2E6"/>
            <w:noWrap/>
            <w:vAlign w:val="bottom"/>
            <w:hideMark/>
          </w:tcPr>
          <w:p w14:paraId="69F36D9D"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Cpl</w:t>
            </w:r>
          </w:p>
        </w:tc>
        <w:tc>
          <w:tcPr>
            <w:tcW w:w="2268" w:type="dxa"/>
            <w:tcBorders>
              <w:top w:val="nil"/>
              <w:left w:val="nil"/>
              <w:bottom w:val="single" w:sz="4" w:space="0" w:color="auto"/>
              <w:right w:val="single" w:sz="4" w:space="0" w:color="auto"/>
            </w:tcBorders>
            <w:shd w:val="clear" w:color="000000" w:fill="9BC2E6"/>
            <w:noWrap/>
            <w:vAlign w:val="bottom"/>
            <w:hideMark/>
          </w:tcPr>
          <w:p w14:paraId="3AC10E7B"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101</w:t>
            </w:r>
          </w:p>
        </w:tc>
        <w:tc>
          <w:tcPr>
            <w:tcW w:w="2976" w:type="dxa"/>
            <w:tcBorders>
              <w:top w:val="nil"/>
              <w:left w:val="nil"/>
              <w:bottom w:val="single" w:sz="4" w:space="0" w:color="auto"/>
              <w:right w:val="single" w:sz="4" w:space="0" w:color="auto"/>
            </w:tcBorders>
            <w:shd w:val="clear" w:color="000000" w:fill="9BC2E6"/>
            <w:noWrap/>
            <w:vAlign w:val="bottom"/>
            <w:hideMark/>
          </w:tcPr>
          <w:p w14:paraId="1B55547C"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26</w:t>
            </w:r>
          </w:p>
        </w:tc>
      </w:tr>
      <w:tr w:rsidR="0060133A" w:rsidRPr="0060133A" w14:paraId="3C5BD999" w14:textId="77777777" w:rsidTr="0060133A">
        <w:trPr>
          <w:trHeight w:val="264"/>
        </w:trPr>
        <w:tc>
          <w:tcPr>
            <w:tcW w:w="3828" w:type="dxa"/>
            <w:tcBorders>
              <w:top w:val="nil"/>
              <w:left w:val="single" w:sz="4" w:space="0" w:color="auto"/>
              <w:bottom w:val="single" w:sz="4" w:space="0" w:color="auto"/>
              <w:right w:val="single" w:sz="4" w:space="0" w:color="auto"/>
            </w:tcBorders>
            <w:shd w:val="clear" w:color="000000" w:fill="9BC2E6"/>
            <w:noWrap/>
            <w:vAlign w:val="bottom"/>
            <w:hideMark/>
          </w:tcPr>
          <w:p w14:paraId="3DC344BD"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Sgt</w:t>
            </w:r>
          </w:p>
        </w:tc>
        <w:tc>
          <w:tcPr>
            <w:tcW w:w="2268" w:type="dxa"/>
            <w:tcBorders>
              <w:top w:val="nil"/>
              <w:left w:val="nil"/>
              <w:bottom w:val="single" w:sz="4" w:space="0" w:color="auto"/>
              <w:right w:val="single" w:sz="4" w:space="0" w:color="auto"/>
            </w:tcBorders>
            <w:shd w:val="clear" w:color="000000" w:fill="9BC2E6"/>
            <w:noWrap/>
            <w:vAlign w:val="bottom"/>
            <w:hideMark/>
          </w:tcPr>
          <w:p w14:paraId="0730C90D"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62</w:t>
            </w:r>
          </w:p>
        </w:tc>
        <w:tc>
          <w:tcPr>
            <w:tcW w:w="2976" w:type="dxa"/>
            <w:tcBorders>
              <w:top w:val="nil"/>
              <w:left w:val="nil"/>
              <w:bottom w:val="single" w:sz="4" w:space="0" w:color="auto"/>
              <w:right w:val="single" w:sz="4" w:space="0" w:color="auto"/>
            </w:tcBorders>
            <w:shd w:val="clear" w:color="000000" w:fill="9BC2E6"/>
            <w:noWrap/>
            <w:vAlign w:val="bottom"/>
            <w:hideMark/>
          </w:tcPr>
          <w:p w14:paraId="759DA8A6"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16</w:t>
            </w:r>
          </w:p>
        </w:tc>
      </w:tr>
      <w:tr w:rsidR="0060133A" w:rsidRPr="0060133A" w14:paraId="3C220467" w14:textId="77777777" w:rsidTr="0060133A">
        <w:trPr>
          <w:trHeight w:val="264"/>
        </w:trPr>
        <w:tc>
          <w:tcPr>
            <w:tcW w:w="3828" w:type="dxa"/>
            <w:tcBorders>
              <w:top w:val="nil"/>
              <w:left w:val="single" w:sz="4" w:space="0" w:color="auto"/>
              <w:bottom w:val="single" w:sz="4" w:space="0" w:color="auto"/>
              <w:right w:val="single" w:sz="4" w:space="0" w:color="auto"/>
            </w:tcBorders>
            <w:shd w:val="clear" w:color="000000" w:fill="9BC2E6"/>
            <w:noWrap/>
            <w:vAlign w:val="bottom"/>
            <w:hideMark/>
          </w:tcPr>
          <w:p w14:paraId="2AB78EA3"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SSgt</w:t>
            </w:r>
          </w:p>
        </w:tc>
        <w:tc>
          <w:tcPr>
            <w:tcW w:w="2268" w:type="dxa"/>
            <w:tcBorders>
              <w:top w:val="nil"/>
              <w:left w:val="nil"/>
              <w:bottom w:val="single" w:sz="4" w:space="0" w:color="auto"/>
              <w:right w:val="single" w:sz="4" w:space="0" w:color="auto"/>
            </w:tcBorders>
            <w:shd w:val="clear" w:color="000000" w:fill="9BC2E6"/>
            <w:noWrap/>
            <w:vAlign w:val="bottom"/>
            <w:hideMark/>
          </w:tcPr>
          <w:p w14:paraId="5EE7C4B3"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44</w:t>
            </w:r>
          </w:p>
        </w:tc>
        <w:tc>
          <w:tcPr>
            <w:tcW w:w="2976" w:type="dxa"/>
            <w:tcBorders>
              <w:top w:val="nil"/>
              <w:left w:val="nil"/>
              <w:bottom w:val="single" w:sz="4" w:space="0" w:color="auto"/>
              <w:right w:val="single" w:sz="4" w:space="0" w:color="auto"/>
            </w:tcBorders>
            <w:shd w:val="clear" w:color="000000" w:fill="9BC2E6"/>
            <w:noWrap/>
            <w:vAlign w:val="bottom"/>
            <w:hideMark/>
          </w:tcPr>
          <w:p w14:paraId="7C71FDC9"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11</w:t>
            </w:r>
          </w:p>
        </w:tc>
      </w:tr>
      <w:tr w:rsidR="0060133A" w:rsidRPr="0060133A" w14:paraId="13011A21" w14:textId="77777777" w:rsidTr="0060133A">
        <w:trPr>
          <w:trHeight w:val="264"/>
        </w:trPr>
        <w:tc>
          <w:tcPr>
            <w:tcW w:w="3828" w:type="dxa"/>
            <w:tcBorders>
              <w:top w:val="nil"/>
              <w:left w:val="single" w:sz="4" w:space="0" w:color="auto"/>
              <w:bottom w:val="single" w:sz="4" w:space="0" w:color="auto"/>
              <w:right w:val="single" w:sz="4" w:space="0" w:color="auto"/>
            </w:tcBorders>
            <w:shd w:val="clear" w:color="000000" w:fill="9BC2E6"/>
            <w:noWrap/>
            <w:vAlign w:val="bottom"/>
            <w:hideMark/>
          </w:tcPr>
          <w:p w14:paraId="000FAAFB"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WO</w:t>
            </w:r>
          </w:p>
        </w:tc>
        <w:tc>
          <w:tcPr>
            <w:tcW w:w="2268" w:type="dxa"/>
            <w:tcBorders>
              <w:top w:val="nil"/>
              <w:left w:val="nil"/>
              <w:bottom w:val="single" w:sz="4" w:space="0" w:color="auto"/>
              <w:right w:val="single" w:sz="4" w:space="0" w:color="auto"/>
            </w:tcBorders>
            <w:shd w:val="clear" w:color="000000" w:fill="9BC2E6"/>
            <w:noWrap/>
            <w:vAlign w:val="bottom"/>
            <w:hideMark/>
          </w:tcPr>
          <w:p w14:paraId="741EFE33"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47</w:t>
            </w:r>
          </w:p>
        </w:tc>
        <w:tc>
          <w:tcPr>
            <w:tcW w:w="2976" w:type="dxa"/>
            <w:tcBorders>
              <w:top w:val="nil"/>
              <w:left w:val="nil"/>
              <w:bottom w:val="single" w:sz="4" w:space="0" w:color="auto"/>
              <w:right w:val="single" w:sz="4" w:space="0" w:color="auto"/>
            </w:tcBorders>
            <w:shd w:val="clear" w:color="000000" w:fill="9BC2E6"/>
            <w:noWrap/>
            <w:vAlign w:val="bottom"/>
            <w:hideMark/>
          </w:tcPr>
          <w:p w14:paraId="640AF25F" w14:textId="77777777" w:rsidR="0060133A" w:rsidRPr="0060133A" w:rsidRDefault="0060133A" w:rsidP="0060133A">
            <w:pPr>
              <w:spacing w:after="0" w:line="240" w:lineRule="auto"/>
              <w:jc w:val="center"/>
              <w:rPr>
                <w:rFonts w:ascii="Arial" w:eastAsia="Times New Roman" w:hAnsi="Arial" w:cs="Arial"/>
                <w:color w:val="000000"/>
                <w:sz w:val="20"/>
                <w:szCs w:val="20"/>
                <w:lang w:eastAsia="en-GB"/>
              </w:rPr>
            </w:pPr>
            <w:r w:rsidRPr="0060133A">
              <w:rPr>
                <w:rFonts w:ascii="Arial" w:eastAsia="Times New Roman" w:hAnsi="Arial" w:cs="Arial"/>
                <w:color w:val="000000"/>
                <w:sz w:val="20"/>
                <w:szCs w:val="20"/>
                <w:lang w:eastAsia="en-GB"/>
              </w:rPr>
              <w:t>12</w:t>
            </w:r>
          </w:p>
        </w:tc>
      </w:tr>
      <w:tr w:rsidR="0060133A" w:rsidRPr="0060133A" w14:paraId="1BAB351D" w14:textId="77777777" w:rsidTr="0060133A">
        <w:trPr>
          <w:trHeight w:val="264"/>
        </w:trPr>
        <w:tc>
          <w:tcPr>
            <w:tcW w:w="3828" w:type="dxa"/>
            <w:tcBorders>
              <w:top w:val="nil"/>
              <w:left w:val="single" w:sz="4" w:space="0" w:color="auto"/>
              <w:bottom w:val="single" w:sz="4" w:space="0" w:color="auto"/>
              <w:right w:val="single" w:sz="4" w:space="0" w:color="auto"/>
            </w:tcBorders>
            <w:shd w:val="clear" w:color="000000" w:fill="9BC2E6"/>
            <w:noWrap/>
            <w:vAlign w:val="bottom"/>
            <w:hideMark/>
          </w:tcPr>
          <w:p w14:paraId="2C5421E1" w14:textId="77777777" w:rsidR="0060133A" w:rsidRPr="0060133A" w:rsidRDefault="0060133A" w:rsidP="0060133A">
            <w:pPr>
              <w:spacing w:after="0" w:line="240" w:lineRule="auto"/>
              <w:jc w:val="center"/>
              <w:rPr>
                <w:rFonts w:ascii="Arial" w:eastAsia="Times New Roman" w:hAnsi="Arial" w:cs="Arial"/>
                <w:b/>
                <w:bCs/>
                <w:color w:val="000000"/>
                <w:sz w:val="20"/>
                <w:szCs w:val="20"/>
                <w:lang w:eastAsia="en-GB"/>
              </w:rPr>
            </w:pPr>
            <w:r w:rsidRPr="0060133A">
              <w:rPr>
                <w:rFonts w:ascii="Arial" w:eastAsia="Times New Roman" w:hAnsi="Arial" w:cs="Arial"/>
                <w:b/>
                <w:bCs/>
                <w:color w:val="000000"/>
                <w:sz w:val="20"/>
                <w:szCs w:val="20"/>
                <w:lang w:eastAsia="en-GB"/>
              </w:rPr>
              <w:t>Total</w:t>
            </w:r>
          </w:p>
        </w:tc>
        <w:tc>
          <w:tcPr>
            <w:tcW w:w="2268" w:type="dxa"/>
            <w:tcBorders>
              <w:top w:val="nil"/>
              <w:left w:val="nil"/>
              <w:bottom w:val="single" w:sz="4" w:space="0" w:color="auto"/>
              <w:right w:val="single" w:sz="4" w:space="0" w:color="auto"/>
            </w:tcBorders>
            <w:shd w:val="clear" w:color="000000" w:fill="9BC2E6"/>
            <w:noWrap/>
            <w:vAlign w:val="bottom"/>
            <w:hideMark/>
          </w:tcPr>
          <w:p w14:paraId="32A48FED" w14:textId="77777777" w:rsidR="0060133A" w:rsidRPr="0060133A" w:rsidRDefault="0060133A" w:rsidP="0060133A">
            <w:pPr>
              <w:spacing w:after="0" w:line="240" w:lineRule="auto"/>
              <w:jc w:val="center"/>
              <w:rPr>
                <w:rFonts w:ascii="Arial" w:eastAsia="Times New Roman" w:hAnsi="Arial" w:cs="Arial"/>
                <w:b/>
                <w:bCs/>
                <w:color w:val="000000"/>
                <w:sz w:val="20"/>
                <w:szCs w:val="20"/>
                <w:lang w:eastAsia="en-GB"/>
              </w:rPr>
            </w:pPr>
            <w:r w:rsidRPr="0060133A">
              <w:rPr>
                <w:rFonts w:ascii="Arial" w:eastAsia="Times New Roman" w:hAnsi="Arial" w:cs="Arial"/>
                <w:b/>
                <w:bCs/>
                <w:color w:val="000000"/>
                <w:sz w:val="20"/>
                <w:szCs w:val="20"/>
                <w:lang w:eastAsia="en-GB"/>
              </w:rPr>
              <w:t>387</w:t>
            </w:r>
          </w:p>
        </w:tc>
        <w:tc>
          <w:tcPr>
            <w:tcW w:w="2976" w:type="dxa"/>
            <w:tcBorders>
              <w:top w:val="nil"/>
              <w:left w:val="nil"/>
              <w:bottom w:val="single" w:sz="4" w:space="0" w:color="auto"/>
              <w:right w:val="single" w:sz="4" w:space="0" w:color="auto"/>
            </w:tcBorders>
            <w:shd w:val="clear" w:color="000000" w:fill="9BC2E6"/>
            <w:noWrap/>
            <w:vAlign w:val="bottom"/>
            <w:hideMark/>
          </w:tcPr>
          <w:p w14:paraId="6E32531B" w14:textId="77777777" w:rsidR="0060133A" w:rsidRPr="0060133A" w:rsidRDefault="0060133A" w:rsidP="0060133A">
            <w:pPr>
              <w:spacing w:after="0" w:line="240" w:lineRule="auto"/>
              <w:jc w:val="center"/>
              <w:rPr>
                <w:rFonts w:ascii="Arial" w:eastAsia="Times New Roman" w:hAnsi="Arial" w:cs="Arial"/>
                <w:b/>
                <w:bCs/>
                <w:color w:val="000000"/>
                <w:sz w:val="20"/>
                <w:szCs w:val="20"/>
                <w:lang w:eastAsia="en-GB"/>
              </w:rPr>
            </w:pPr>
            <w:r w:rsidRPr="0060133A">
              <w:rPr>
                <w:rFonts w:ascii="Arial" w:eastAsia="Times New Roman" w:hAnsi="Arial" w:cs="Arial"/>
                <w:b/>
                <w:bCs/>
                <w:color w:val="000000"/>
                <w:sz w:val="20"/>
                <w:szCs w:val="20"/>
                <w:lang w:eastAsia="en-GB"/>
              </w:rPr>
              <w:t>100</w:t>
            </w:r>
          </w:p>
        </w:tc>
      </w:tr>
    </w:tbl>
    <w:p w14:paraId="12214838" w14:textId="77777777" w:rsidR="00337E70" w:rsidRPr="00D53AD4" w:rsidRDefault="00337E70" w:rsidP="00337E70">
      <w:pPr>
        <w:pStyle w:val="Standard"/>
        <w:spacing w:before="28" w:line="360" w:lineRule="auto"/>
        <w:rPr>
          <w:rFonts w:ascii="Arial" w:eastAsia="Times New Roman" w:hAnsi="Arial" w:cs="Arial"/>
          <w:sz w:val="18"/>
          <w:szCs w:val="18"/>
        </w:rPr>
      </w:pPr>
      <w:r w:rsidRPr="00D53AD4">
        <w:rPr>
          <w:rFonts w:ascii="Arial" w:eastAsia="Times New Roman" w:hAnsi="Arial" w:cs="Arial"/>
          <w:sz w:val="18"/>
          <w:szCs w:val="18"/>
        </w:rPr>
        <w:t>Figure 4.1</w:t>
      </w:r>
      <w:r w:rsidR="00C61323">
        <w:rPr>
          <w:rFonts w:ascii="Arial" w:eastAsia="Times New Roman" w:hAnsi="Arial" w:cs="Arial"/>
          <w:sz w:val="18"/>
          <w:szCs w:val="18"/>
        </w:rPr>
        <w:t>0</w:t>
      </w:r>
      <w:r w:rsidRPr="00D53AD4">
        <w:rPr>
          <w:rFonts w:ascii="Arial" w:eastAsia="Times New Roman" w:hAnsi="Arial" w:cs="Arial"/>
          <w:sz w:val="18"/>
          <w:szCs w:val="18"/>
        </w:rPr>
        <w:t xml:space="preserve"> – Statistics of age </w:t>
      </w:r>
      <w:r>
        <w:rPr>
          <w:rFonts w:ascii="Arial" w:eastAsia="Times New Roman" w:hAnsi="Arial" w:cs="Arial"/>
          <w:sz w:val="18"/>
          <w:szCs w:val="18"/>
        </w:rPr>
        <w:t>rank range of the population surveyed</w:t>
      </w:r>
      <w:r w:rsidRPr="00D53AD4">
        <w:rPr>
          <w:rFonts w:ascii="Arial" w:eastAsia="Times New Roman" w:hAnsi="Arial" w:cs="Arial"/>
          <w:sz w:val="18"/>
          <w:szCs w:val="18"/>
        </w:rPr>
        <w:t>.</w:t>
      </w:r>
    </w:p>
    <w:p w14:paraId="21DC460A" w14:textId="77777777" w:rsidR="00F14790" w:rsidRDefault="00F14790" w:rsidP="00A15E38">
      <w:pPr>
        <w:rPr>
          <w:rFonts w:ascii="Arial" w:hAnsi="Arial" w:cs="Arial"/>
          <w:sz w:val="24"/>
          <w:szCs w:val="24"/>
        </w:rPr>
      </w:pPr>
    </w:p>
    <w:p w14:paraId="1A77C23B" w14:textId="77777777" w:rsidR="000A1252" w:rsidRDefault="0060133A" w:rsidP="00A15E38">
      <w:pPr>
        <w:rPr>
          <w:rFonts w:ascii="Arial" w:hAnsi="Arial" w:cs="Arial"/>
          <w:sz w:val="24"/>
          <w:szCs w:val="24"/>
        </w:rPr>
      </w:pPr>
      <w:r>
        <w:rPr>
          <w:noProof/>
          <w:lang w:eastAsia="en-GB"/>
        </w:rPr>
        <w:drawing>
          <wp:inline distT="0" distB="0" distL="0" distR="0" wp14:anchorId="26030852" wp14:editId="5D62EE68">
            <wp:extent cx="5821680" cy="2964374"/>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27268" cy="2967219"/>
                    </a:xfrm>
                    <a:prstGeom prst="rect">
                      <a:avLst/>
                    </a:prstGeom>
                  </pic:spPr>
                </pic:pic>
              </a:graphicData>
            </a:graphic>
          </wp:inline>
        </w:drawing>
      </w:r>
    </w:p>
    <w:p w14:paraId="7F6307AE" w14:textId="77777777" w:rsidR="000A1252" w:rsidRPr="000A1252" w:rsidRDefault="000A1252" w:rsidP="000A1252">
      <w:pPr>
        <w:rPr>
          <w:rFonts w:ascii="Arial" w:hAnsi="Arial" w:cs="Arial"/>
          <w:sz w:val="24"/>
          <w:szCs w:val="24"/>
        </w:rPr>
      </w:pPr>
    </w:p>
    <w:p w14:paraId="152A8B89" w14:textId="77777777" w:rsidR="000A1252" w:rsidRPr="000A1252" w:rsidRDefault="000A1252" w:rsidP="000A1252">
      <w:pPr>
        <w:pStyle w:val="Standard"/>
        <w:suppressAutoHyphens w:val="0"/>
        <w:spacing w:before="238"/>
        <w:rPr>
          <w:rFonts w:ascii="Arial" w:eastAsia="Times New Roman" w:hAnsi="Arial" w:cs="Arial"/>
          <w:color w:val="000000"/>
          <w:sz w:val="22"/>
          <w:szCs w:val="22"/>
          <w:lang w:eastAsia="ar-SA" w:bidi="ar-SA"/>
        </w:rPr>
      </w:pPr>
      <w:r>
        <w:rPr>
          <w:rFonts w:ascii="Arial" w:eastAsia="Times New Roman" w:hAnsi="Arial" w:cs="Arial"/>
          <w:color w:val="000000"/>
          <w:lang w:eastAsia="ar-SA" w:bidi="ar-SA"/>
        </w:rPr>
        <w:t>Q.11. I feel very confident to use MJDI at present</w:t>
      </w:r>
      <w:r w:rsidRPr="00B6262A">
        <w:rPr>
          <w:rFonts w:ascii="Arial" w:eastAsia="Times New Roman" w:hAnsi="Arial" w:cs="Arial"/>
          <w:color w:val="000000"/>
          <w:lang w:eastAsia="ar-SA" w:bidi="ar-SA"/>
        </w:rPr>
        <w:t>?</w:t>
      </w:r>
      <w:r>
        <w:rPr>
          <w:rFonts w:ascii="Arial" w:eastAsia="Times New Roman" w:hAnsi="Arial" w:cs="Arial"/>
          <w:color w:val="000000"/>
          <w:lang w:eastAsia="ar-SA" w:bidi="ar-SA"/>
        </w:rPr>
        <w:t xml:space="preserve"> </w:t>
      </w:r>
      <w:r w:rsidRPr="000A1252">
        <w:rPr>
          <w:rFonts w:ascii="Arial" w:eastAsia="Times New Roman" w:hAnsi="Arial" w:cs="Arial"/>
          <w:color w:val="000000"/>
          <w:sz w:val="22"/>
          <w:szCs w:val="22"/>
          <w:lang w:eastAsia="ar-SA" w:bidi="ar-SA"/>
        </w:rPr>
        <w:t>(1= Strongly Disagree to 5= Strongly Agree)</w:t>
      </w:r>
    </w:p>
    <w:p w14:paraId="1C37BAD9" w14:textId="77777777" w:rsidR="000A1252" w:rsidRDefault="000A1252" w:rsidP="000A1252">
      <w:pPr>
        <w:rPr>
          <w:rFonts w:ascii="Arial" w:hAnsi="Arial" w:cs="Arial"/>
          <w:sz w:val="24"/>
          <w:szCs w:val="24"/>
        </w:rPr>
      </w:pPr>
    </w:p>
    <w:tbl>
      <w:tblPr>
        <w:tblW w:w="9170" w:type="dxa"/>
        <w:tblInd w:w="-5" w:type="dxa"/>
        <w:tblLook w:val="04A0" w:firstRow="1" w:lastRow="0" w:firstColumn="1" w:lastColumn="0" w:noHBand="0" w:noVBand="1"/>
      </w:tblPr>
      <w:tblGrid>
        <w:gridCol w:w="4169"/>
        <w:gridCol w:w="1745"/>
        <w:gridCol w:w="3256"/>
      </w:tblGrid>
      <w:tr w:rsidR="000A1252" w:rsidRPr="000A1252" w14:paraId="1A297016" w14:textId="77777777" w:rsidTr="00C61323">
        <w:trPr>
          <w:trHeight w:val="267"/>
        </w:trPr>
        <w:tc>
          <w:tcPr>
            <w:tcW w:w="4169" w:type="dxa"/>
            <w:tcBorders>
              <w:top w:val="single" w:sz="4" w:space="0" w:color="auto"/>
              <w:left w:val="single" w:sz="4" w:space="0" w:color="auto"/>
              <w:bottom w:val="single" w:sz="4" w:space="0" w:color="auto"/>
              <w:right w:val="single" w:sz="4" w:space="0" w:color="auto"/>
            </w:tcBorders>
            <w:shd w:val="clear" w:color="000000" w:fill="000000"/>
            <w:noWrap/>
            <w:vAlign w:val="bottom"/>
            <w:hideMark/>
          </w:tcPr>
          <w:p w14:paraId="2107D387" w14:textId="77777777" w:rsidR="000A1252" w:rsidRPr="000A1252" w:rsidRDefault="000A1252" w:rsidP="000A1252">
            <w:pPr>
              <w:spacing w:after="0" w:line="240" w:lineRule="auto"/>
              <w:jc w:val="center"/>
              <w:rPr>
                <w:rFonts w:ascii="Arial" w:eastAsia="Times New Roman" w:hAnsi="Arial" w:cs="Arial"/>
                <w:b/>
                <w:bCs/>
                <w:color w:val="FFFFFF"/>
                <w:sz w:val="20"/>
                <w:szCs w:val="20"/>
                <w:lang w:eastAsia="en-GB"/>
              </w:rPr>
            </w:pPr>
            <w:r w:rsidRPr="000A1252">
              <w:rPr>
                <w:rFonts w:ascii="Arial" w:eastAsia="Times New Roman" w:hAnsi="Arial" w:cs="Arial"/>
                <w:b/>
                <w:bCs/>
                <w:color w:val="FFFFFF"/>
                <w:sz w:val="20"/>
                <w:szCs w:val="20"/>
                <w:lang w:eastAsia="en-GB"/>
              </w:rPr>
              <w:t>Current Competency</w:t>
            </w:r>
          </w:p>
        </w:tc>
        <w:tc>
          <w:tcPr>
            <w:tcW w:w="1745" w:type="dxa"/>
            <w:tcBorders>
              <w:top w:val="single" w:sz="4" w:space="0" w:color="auto"/>
              <w:left w:val="nil"/>
              <w:bottom w:val="single" w:sz="4" w:space="0" w:color="auto"/>
              <w:right w:val="single" w:sz="4" w:space="0" w:color="auto"/>
            </w:tcBorders>
            <w:shd w:val="clear" w:color="000000" w:fill="000000"/>
            <w:noWrap/>
            <w:vAlign w:val="bottom"/>
            <w:hideMark/>
          </w:tcPr>
          <w:p w14:paraId="444A9A77" w14:textId="77777777" w:rsidR="000A1252" w:rsidRPr="000A1252" w:rsidRDefault="000A1252" w:rsidP="000A1252">
            <w:pPr>
              <w:spacing w:after="0" w:line="240" w:lineRule="auto"/>
              <w:jc w:val="center"/>
              <w:rPr>
                <w:rFonts w:ascii="Arial" w:eastAsia="Times New Roman" w:hAnsi="Arial" w:cs="Arial"/>
                <w:b/>
                <w:bCs/>
                <w:color w:val="FFFFFF"/>
                <w:sz w:val="20"/>
                <w:szCs w:val="20"/>
                <w:lang w:eastAsia="en-GB"/>
              </w:rPr>
            </w:pPr>
            <w:r w:rsidRPr="000A1252">
              <w:rPr>
                <w:rFonts w:ascii="Arial" w:eastAsia="Times New Roman" w:hAnsi="Arial" w:cs="Arial"/>
                <w:b/>
                <w:bCs/>
                <w:color w:val="FFFFFF"/>
                <w:sz w:val="20"/>
                <w:szCs w:val="20"/>
                <w:lang w:eastAsia="en-GB"/>
              </w:rPr>
              <w:t>Number</w:t>
            </w:r>
          </w:p>
        </w:tc>
        <w:tc>
          <w:tcPr>
            <w:tcW w:w="3256" w:type="dxa"/>
            <w:tcBorders>
              <w:top w:val="single" w:sz="4" w:space="0" w:color="auto"/>
              <w:left w:val="nil"/>
              <w:bottom w:val="single" w:sz="4" w:space="0" w:color="auto"/>
              <w:right w:val="single" w:sz="4" w:space="0" w:color="auto"/>
            </w:tcBorders>
            <w:shd w:val="clear" w:color="000000" w:fill="000000"/>
            <w:noWrap/>
            <w:vAlign w:val="bottom"/>
            <w:hideMark/>
          </w:tcPr>
          <w:p w14:paraId="7D149873" w14:textId="77777777" w:rsidR="000A1252" w:rsidRPr="000A1252" w:rsidRDefault="000A1252" w:rsidP="000A1252">
            <w:pPr>
              <w:spacing w:after="0" w:line="240" w:lineRule="auto"/>
              <w:jc w:val="center"/>
              <w:rPr>
                <w:rFonts w:ascii="Arial" w:eastAsia="Times New Roman" w:hAnsi="Arial" w:cs="Arial"/>
                <w:b/>
                <w:bCs/>
                <w:color w:val="FFFFFF"/>
                <w:sz w:val="20"/>
                <w:szCs w:val="20"/>
                <w:lang w:eastAsia="en-GB"/>
              </w:rPr>
            </w:pPr>
            <w:r w:rsidRPr="000A1252">
              <w:rPr>
                <w:rFonts w:ascii="Arial" w:eastAsia="Times New Roman" w:hAnsi="Arial" w:cs="Arial"/>
                <w:b/>
                <w:bCs/>
                <w:color w:val="FFFFFF"/>
                <w:sz w:val="20"/>
                <w:szCs w:val="20"/>
                <w:lang w:eastAsia="en-GB"/>
              </w:rPr>
              <w:t>Percentage (%)</w:t>
            </w:r>
          </w:p>
        </w:tc>
      </w:tr>
      <w:tr w:rsidR="000A1252" w:rsidRPr="000A1252" w14:paraId="59568CA1" w14:textId="77777777" w:rsidTr="00C61323">
        <w:trPr>
          <w:trHeight w:val="267"/>
        </w:trPr>
        <w:tc>
          <w:tcPr>
            <w:tcW w:w="4169" w:type="dxa"/>
            <w:tcBorders>
              <w:top w:val="nil"/>
              <w:left w:val="single" w:sz="4" w:space="0" w:color="auto"/>
              <w:bottom w:val="single" w:sz="4" w:space="0" w:color="auto"/>
              <w:right w:val="single" w:sz="4" w:space="0" w:color="auto"/>
            </w:tcBorders>
            <w:shd w:val="clear" w:color="000000" w:fill="9BC2E6"/>
            <w:noWrap/>
            <w:vAlign w:val="bottom"/>
            <w:hideMark/>
          </w:tcPr>
          <w:p w14:paraId="42BDBCA8"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Strongly Disagree</w:t>
            </w:r>
          </w:p>
        </w:tc>
        <w:tc>
          <w:tcPr>
            <w:tcW w:w="1745" w:type="dxa"/>
            <w:tcBorders>
              <w:top w:val="nil"/>
              <w:left w:val="nil"/>
              <w:bottom w:val="single" w:sz="4" w:space="0" w:color="auto"/>
              <w:right w:val="single" w:sz="4" w:space="0" w:color="auto"/>
            </w:tcBorders>
            <w:shd w:val="clear" w:color="000000" w:fill="9BC2E6"/>
            <w:noWrap/>
            <w:vAlign w:val="bottom"/>
            <w:hideMark/>
          </w:tcPr>
          <w:p w14:paraId="03FB4982"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31</w:t>
            </w:r>
          </w:p>
        </w:tc>
        <w:tc>
          <w:tcPr>
            <w:tcW w:w="3256" w:type="dxa"/>
            <w:tcBorders>
              <w:top w:val="nil"/>
              <w:left w:val="nil"/>
              <w:bottom w:val="single" w:sz="4" w:space="0" w:color="auto"/>
              <w:right w:val="single" w:sz="4" w:space="0" w:color="auto"/>
            </w:tcBorders>
            <w:shd w:val="clear" w:color="000000" w:fill="9BC2E6"/>
            <w:noWrap/>
            <w:vAlign w:val="bottom"/>
            <w:hideMark/>
          </w:tcPr>
          <w:p w14:paraId="5A3FB6D9"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8.0</w:t>
            </w:r>
          </w:p>
        </w:tc>
      </w:tr>
      <w:tr w:rsidR="000A1252" w:rsidRPr="000A1252" w14:paraId="6B6C7CCA" w14:textId="77777777" w:rsidTr="00C61323">
        <w:trPr>
          <w:trHeight w:val="267"/>
        </w:trPr>
        <w:tc>
          <w:tcPr>
            <w:tcW w:w="4169" w:type="dxa"/>
            <w:tcBorders>
              <w:top w:val="nil"/>
              <w:left w:val="single" w:sz="4" w:space="0" w:color="auto"/>
              <w:bottom w:val="single" w:sz="4" w:space="0" w:color="auto"/>
              <w:right w:val="single" w:sz="4" w:space="0" w:color="auto"/>
            </w:tcBorders>
            <w:shd w:val="clear" w:color="000000" w:fill="9BC2E6"/>
            <w:noWrap/>
            <w:vAlign w:val="bottom"/>
            <w:hideMark/>
          </w:tcPr>
          <w:p w14:paraId="685DE89C"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Disagree</w:t>
            </w:r>
          </w:p>
        </w:tc>
        <w:tc>
          <w:tcPr>
            <w:tcW w:w="1745" w:type="dxa"/>
            <w:tcBorders>
              <w:top w:val="nil"/>
              <w:left w:val="nil"/>
              <w:bottom w:val="single" w:sz="4" w:space="0" w:color="auto"/>
              <w:right w:val="single" w:sz="4" w:space="0" w:color="auto"/>
            </w:tcBorders>
            <w:shd w:val="clear" w:color="000000" w:fill="9BC2E6"/>
            <w:noWrap/>
            <w:vAlign w:val="bottom"/>
            <w:hideMark/>
          </w:tcPr>
          <w:p w14:paraId="75B186A1"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43</w:t>
            </w:r>
          </w:p>
        </w:tc>
        <w:tc>
          <w:tcPr>
            <w:tcW w:w="3256" w:type="dxa"/>
            <w:tcBorders>
              <w:top w:val="nil"/>
              <w:left w:val="nil"/>
              <w:bottom w:val="single" w:sz="4" w:space="0" w:color="auto"/>
              <w:right w:val="single" w:sz="4" w:space="0" w:color="auto"/>
            </w:tcBorders>
            <w:shd w:val="clear" w:color="000000" w:fill="9BC2E6"/>
            <w:noWrap/>
            <w:vAlign w:val="bottom"/>
            <w:hideMark/>
          </w:tcPr>
          <w:p w14:paraId="3686C626"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11.1</w:t>
            </w:r>
          </w:p>
        </w:tc>
      </w:tr>
      <w:tr w:rsidR="000A1252" w:rsidRPr="000A1252" w14:paraId="0E5856E8" w14:textId="77777777" w:rsidTr="00C61323">
        <w:trPr>
          <w:trHeight w:val="267"/>
        </w:trPr>
        <w:tc>
          <w:tcPr>
            <w:tcW w:w="4169" w:type="dxa"/>
            <w:tcBorders>
              <w:top w:val="nil"/>
              <w:left w:val="single" w:sz="4" w:space="0" w:color="auto"/>
              <w:bottom w:val="single" w:sz="4" w:space="0" w:color="auto"/>
              <w:right w:val="single" w:sz="4" w:space="0" w:color="auto"/>
            </w:tcBorders>
            <w:shd w:val="clear" w:color="000000" w:fill="9BC2E6"/>
            <w:noWrap/>
            <w:vAlign w:val="bottom"/>
            <w:hideMark/>
          </w:tcPr>
          <w:p w14:paraId="3BFC3B2F"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Slightly Disagree</w:t>
            </w:r>
          </w:p>
        </w:tc>
        <w:tc>
          <w:tcPr>
            <w:tcW w:w="1745" w:type="dxa"/>
            <w:tcBorders>
              <w:top w:val="nil"/>
              <w:left w:val="nil"/>
              <w:bottom w:val="single" w:sz="4" w:space="0" w:color="auto"/>
              <w:right w:val="single" w:sz="4" w:space="0" w:color="auto"/>
            </w:tcBorders>
            <w:shd w:val="clear" w:color="000000" w:fill="9BC2E6"/>
            <w:noWrap/>
            <w:vAlign w:val="bottom"/>
            <w:hideMark/>
          </w:tcPr>
          <w:p w14:paraId="56773FD5"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69</w:t>
            </w:r>
          </w:p>
        </w:tc>
        <w:tc>
          <w:tcPr>
            <w:tcW w:w="3256" w:type="dxa"/>
            <w:tcBorders>
              <w:top w:val="nil"/>
              <w:left w:val="nil"/>
              <w:bottom w:val="single" w:sz="4" w:space="0" w:color="auto"/>
              <w:right w:val="single" w:sz="4" w:space="0" w:color="auto"/>
            </w:tcBorders>
            <w:shd w:val="clear" w:color="000000" w:fill="9BC2E6"/>
            <w:noWrap/>
            <w:vAlign w:val="bottom"/>
            <w:hideMark/>
          </w:tcPr>
          <w:p w14:paraId="37D8AC57"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17.8</w:t>
            </w:r>
          </w:p>
        </w:tc>
      </w:tr>
      <w:tr w:rsidR="000A1252" w:rsidRPr="000A1252" w14:paraId="48841093" w14:textId="77777777" w:rsidTr="00C61323">
        <w:trPr>
          <w:trHeight w:val="267"/>
        </w:trPr>
        <w:tc>
          <w:tcPr>
            <w:tcW w:w="4169" w:type="dxa"/>
            <w:tcBorders>
              <w:top w:val="nil"/>
              <w:left w:val="single" w:sz="4" w:space="0" w:color="auto"/>
              <w:bottom w:val="single" w:sz="4" w:space="0" w:color="auto"/>
              <w:right w:val="single" w:sz="4" w:space="0" w:color="auto"/>
            </w:tcBorders>
            <w:shd w:val="clear" w:color="000000" w:fill="9BC2E6"/>
            <w:noWrap/>
            <w:vAlign w:val="bottom"/>
            <w:hideMark/>
          </w:tcPr>
          <w:p w14:paraId="6E0AB8D4"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Agree</w:t>
            </w:r>
          </w:p>
        </w:tc>
        <w:tc>
          <w:tcPr>
            <w:tcW w:w="1745" w:type="dxa"/>
            <w:tcBorders>
              <w:top w:val="nil"/>
              <w:left w:val="nil"/>
              <w:bottom w:val="single" w:sz="4" w:space="0" w:color="auto"/>
              <w:right w:val="single" w:sz="4" w:space="0" w:color="auto"/>
            </w:tcBorders>
            <w:shd w:val="clear" w:color="000000" w:fill="9BC2E6"/>
            <w:noWrap/>
            <w:vAlign w:val="bottom"/>
            <w:hideMark/>
          </w:tcPr>
          <w:p w14:paraId="2C617FD9"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111</w:t>
            </w:r>
          </w:p>
        </w:tc>
        <w:tc>
          <w:tcPr>
            <w:tcW w:w="3256" w:type="dxa"/>
            <w:tcBorders>
              <w:top w:val="nil"/>
              <w:left w:val="nil"/>
              <w:bottom w:val="single" w:sz="4" w:space="0" w:color="auto"/>
              <w:right w:val="single" w:sz="4" w:space="0" w:color="auto"/>
            </w:tcBorders>
            <w:shd w:val="clear" w:color="000000" w:fill="9BC2E6"/>
            <w:noWrap/>
            <w:vAlign w:val="bottom"/>
            <w:hideMark/>
          </w:tcPr>
          <w:p w14:paraId="337271CA"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28.7</w:t>
            </w:r>
          </w:p>
        </w:tc>
      </w:tr>
      <w:tr w:rsidR="000A1252" w:rsidRPr="000A1252" w14:paraId="6FD0E913" w14:textId="77777777" w:rsidTr="00C61323">
        <w:trPr>
          <w:trHeight w:val="267"/>
        </w:trPr>
        <w:tc>
          <w:tcPr>
            <w:tcW w:w="4169" w:type="dxa"/>
            <w:tcBorders>
              <w:top w:val="nil"/>
              <w:left w:val="single" w:sz="4" w:space="0" w:color="auto"/>
              <w:bottom w:val="single" w:sz="4" w:space="0" w:color="auto"/>
              <w:right w:val="single" w:sz="4" w:space="0" w:color="auto"/>
            </w:tcBorders>
            <w:shd w:val="clear" w:color="000000" w:fill="9BC2E6"/>
            <w:noWrap/>
            <w:vAlign w:val="bottom"/>
            <w:hideMark/>
          </w:tcPr>
          <w:p w14:paraId="0D7CA81B"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Strongly Agree</w:t>
            </w:r>
          </w:p>
        </w:tc>
        <w:tc>
          <w:tcPr>
            <w:tcW w:w="1745" w:type="dxa"/>
            <w:tcBorders>
              <w:top w:val="nil"/>
              <w:left w:val="nil"/>
              <w:bottom w:val="single" w:sz="4" w:space="0" w:color="auto"/>
              <w:right w:val="single" w:sz="4" w:space="0" w:color="auto"/>
            </w:tcBorders>
            <w:shd w:val="clear" w:color="000000" w:fill="9BC2E6"/>
            <w:noWrap/>
            <w:vAlign w:val="bottom"/>
            <w:hideMark/>
          </w:tcPr>
          <w:p w14:paraId="0249B8FA"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133</w:t>
            </w:r>
          </w:p>
        </w:tc>
        <w:tc>
          <w:tcPr>
            <w:tcW w:w="3256" w:type="dxa"/>
            <w:tcBorders>
              <w:top w:val="nil"/>
              <w:left w:val="nil"/>
              <w:bottom w:val="single" w:sz="4" w:space="0" w:color="auto"/>
              <w:right w:val="single" w:sz="4" w:space="0" w:color="auto"/>
            </w:tcBorders>
            <w:shd w:val="clear" w:color="000000" w:fill="9BC2E6"/>
            <w:noWrap/>
            <w:vAlign w:val="bottom"/>
            <w:hideMark/>
          </w:tcPr>
          <w:p w14:paraId="614A05E4"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34.4</w:t>
            </w:r>
          </w:p>
        </w:tc>
      </w:tr>
      <w:tr w:rsidR="000A1252" w:rsidRPr="000A1252" w14:paraId="2BE89F20" w14:textId="77777777" w:rsidTr="00C61323">
        <w:trPr>
          <w:trHeight w:val="267"/>
        </w:trPr>
        <w:tc>
          <w:tcPr>
            <w:tcW w:w="4169" w:type="dxa"/>
            <w:tcBorders>
              <w:top w:val="nil"/>
              <w:left w:val="single" w:sz="4" w:space="0" w:color="auto"/>
              <w:bottom w:val="single" w:sz="4" w:space="0" w:color="auto"/>
              <w:right w:val="single" w:sz="4" w:space="0" w:color="auto"/>
            </w:tcBorders>
            <w:shd w:val="clear" w:color="000000" w:fill="9BC2E6"/>
            <w:noWrap/>
            <w:vAlign w:val="bottom"/>
            <w:hideMark/>
          </w:tcPr>
          <w:p w14:paraId="3C8A684D" w14:textId="77777777" w:rsidR="000A1252" w:rsidRPr="000A1252" w:rsidRDefault="000A1252" w:rsidP="000A1252">
            <w:pPr>
              <w:spacing w:after="0" w:line="240" w:lineRule="auto"/>
              <w:jc w:val="center"/>
              <w:rPr>
                <w:rFonts w:ascii="Arial" w:eastAsia="Times New Roman" w:hAnsi="Arial" w:cs="Arial"/>
                <w:b/>
                <w:bCs/>
                <w:color w:val="000000"/>
                <w:sz w:val="20"/>
                <w:szCs w:val="20"/>
                <w:lang w:eastAsia="en-GB"/>
              </w:rPr>
            </w:pPr>
            <w:r w:rsidRPr="000A1252">
              <w:rPr>
                <w:rFonts w:ascii="Arial" w:eastAsia="Times New Roman" w:hAnsi="Arial" w:cs="Arial"/>
                <w:b/>
                <w:bCs/>
                <w:color w:val="000000"/>
                <w:sz w:val="20"/>
                <w:szCs w:val="20"/>
                <w:lang w:eastAsia="en-GB"/>
              </w:rPr>
              <w:t>Total</w:t>
            </w:r>
          </w:p>
        </w:tc>
        <w:tc>
          <w:tcPr>
            <w:tcW w:w="1745" w:type="dxa"/>
            <w:tcBorders>
              <w:top w:val="nil"/>
              <w:left w:val="nil"/>
              <w:bottom w:val="single" w:sz="4" w:space="0" w:color="auto"/>
              <w:right w:val="single" w:sz="4" w:space="0" w:color="auto"/>
            </w:tcBorders>
            <w:shd w:val="clear" w:color="000000" w:fill="9BC2E6"/>
            <w:noWrap/>
            <w:vAlign w:val="bottom"/>
            <w:hideMark/>
          </w:tcPr>
          <w:p w14:paraId="24D0291E" w14:textId="77777777" w:rsidR="000A1252" w:rsidRPr="000A1252" w:rsidRDefault="000A1252" w:rsidP="000A1252">
            <w:pPr>
              <w:spacing w:after="0" w:line="240" w:lineRule="auto"/>
              <w:jc w:val="center"/>
              <w:rPr>
                <w:rFonts w:ascii="Arial" w:eastAsia="Times New Roman" w:hAnsi="Arial" w:cs="Arial"/>
                <w:b/>
                <w:bCs/>
                <w:color w:val="000000"/>
                <w:sz w:val="20"/>
                <w:szCs w:val="20"/>
                <w:lang w:eastAsia="en-GB"/>
              </w:rPr>
            </w:pPr>
            <w:r w:rsidRPr="000A1252">
              <w:rPr>
                <w:rFonts w:ascii="Arial" w:eastAsia="Times New Roman" w:hAnsi="Arial" w:cs="Arial"/>
                <w:b/>
                <w:bCs/>
                <w:color w:val="000000"/>
                <w:sz w:val="20"/>
                <w:szCs w:val="20"/>
                <w:lang w:eastAsia="en-GB"/>
              </w:rPr>
              <w:t>387</w:t>
            </w:r>
          </w:p>
        </w:tc>
        <w:tc>
          <w:tcPr>
            <w:tcW w:w="3256" w:type="dxa"/>
            <w:tcBorders>
              <w:top w:val="nil"/>
              <w:left w:val="nil"/>
              <w:bottom w:val="single" w:sz="4" w:space="0" w:color="auto"/>
              <w:right w:val="single" w:sz="4" w:space="0" w:color="auto"/>
            </w:tcBorders>
            <w:shd w:val="clear" w:color="000000" w:fill="9BC2E6"/>
            <w:noWrap/>
            <w:vAlign w:val="bottom"/>
            <w:hideMark/>
          </w:tcPr>
          <w:p w14:paraId="60C620E3" w14:textId="77777777" w:rsidR="000A1252" w:rsidRPr="000A1252" w:rsidRDefault="000A1252" w:rsidP="000A1252">
            <w:pPr>
              <w:spacing w:after="0" w:line="240" w:lineRule="auto"/>
              <w:jc w:val="center"/>
              <w:rPr>
                <w:rFonts w:ascii="Arial" w:eastAsia="Times New Roman" w:hAnsi="Arial" w:cs="Arial"/>
                <w:color w:val="000000"/>
                <w:sz w:val="20"/>
                <w:szCs w:val="20"/>
                <w:lang w:eastAsia="en-GB"/>
              </w:rPr>
            </w:pPr>
            <w:r w:rsidRPr="000A1252">
              <w:rPr>
                <w:rFonts w:ascii="Arial" w:eastAsia="Times New Roman" w:hAnsi="Arial" w:cs="Arial"/>
                <w:color w:val="000000"/>
                <w:sz w:val="20"/>
                <w:szCs w:val="20"/>
                <w:lang w:eastAsia="en-GB"/>
              </w:rPr>
              <w:t>100</w:t>
            </w:r>
          </w:p>
        </w:tc>
      </w:tr>
    </w:tbl>
    <w:p w14:paraId="162D4F5E" w14:textId="77777777" w:rsidR="00C61323" w:rsidRPr="00D53AD4" w:rsidRDefault="00C61323" w:rsidP="00C61323">
      <w:pPr>
        <w:pStyle w:val="Standard"/>
        <w:spacing w:before="28" w:line="360" w:lineRule="auto"/>
        <w:rPr>
          <w:rFonts w:ascii="Arial" w:eastAsia="Times New Roman" w:hAnsi="Arial" w:cs="Arial"/>
          <w:sz w:val="18"/>
          <w:szCs w:val="18"/>
        </w:rPr>
      </w:pPr>
      <w:r w:rsidRPr="00D53AD4">
        <w:rPr>
          <w:rFonts w:ascii="Arial" w:eastAsia="Times New Roman" w:hAnsi="Arial" w:cs="Arial"/>
          <w:sz w:val="18"/>
          <w:szCs w:val="18"/>
        </w:rPr>
        <w:t>Figure 4.1</w:t>
      </w:r>
      <w:r>
        <w:rPr>
          <w:rFonts w:ascii="Arial" w:eastAsia="Times New Roman" w:hAnsi="Arial" w:cs="Arial"/>
          <w:sz w:val="18"/>
          <w:szCs w:val="18"/>
        </w:rPr>
        <w:t>1</w:t>
      </w:r>
      <w:r w:rsidRPr="00D53AD4">
        <w:rPr>
          <w:rFonts w:ascii="Arial" w:eastAsia="Times New Roman" w:hAnsi="Arial" w:cs="Arial"/>
          <w:sz w:val="18"/>
          <w:szCs w:val="18"/>
        </w:rPr>
        <w:t xml:space="preserve"> – Statistics </w:t>
      </w:r>
      <w:r>
        <w:rPr>
          <w:rFonts w:ascii="Arial" w:eastAsia="Times New Roman" w:hAnsi="Arial" w:cs="Arial"/>
          <w:sz w:val="18"/>
          <w:szCs w:val="18"/>
        </w:rPr>
        <w:t>of current MJDI competency of users</w:t>
      </w:r>
      <w:r w:rsidRPr="00D53AD4">
        <w:rPr>
          <w:rFonts w:ascii="Arial" w:eastAsia="Times New Roman" w:hAnsi="Arial" w:cs="Arial"/>
          <w:sz w:val="18"/>
          <w:szCs w:val="18"/>
        </w:rPr>
        <w:t>.</w:t>
      </w:r>
    </w:p>
    <w:p w14:paraId="634A7A3A" w14:textId="77777777" w:rsidR="00C61323" w:rsidRPr="00B6262A" w:rsidRDefault="00C61323" w:rsidP="00C61323">
      <w:pPr>
        <w:pStyle w:val="Standard"/>
        <w:spacing w:before="28" w:line="360" w:lineRule="auto"/>
        <w:rPr>
          <w:rFonts w:ascii="Arial" w:eastAsia="Times New Roman" w:hAnsi="Arial" w:cs="Arial"/>
        </w:rPr>
      </w:pPr>
    </w:p>
    <w:p w14:paraId="3B3FDBF0" w14:textId="77777777" w:rsidR="000A1252" w:rsidRPr="000A1252" w:rsidRDefault="000A1252" w:rsidP="000A1252">
      <w:pPr>
        <w:rPr>
          <w:rFonts w:ascii="Arial" w:hAnsi="Arial" w:cs="Arial"/>
          <w:sz w:val="24"/>
          <w:szCs w:val="24"/>
        </w:rPr>
      </w:pPr>
    </w:p>
    <w:p w14:paraId="1BE54A00" w14:textId="77777777" w:rsidR="000A1252" w:rsidRPr="000A1252" w:rsidRDefault="000A1252" w:rsidP="000A1252">
      <w:pPr>
        <w:rPr>
          <w:rFonts w:ascii="Arial" w:hAnsi="Arial" w:cs="Arial"/>
          <w:sz w:val="24"/>
          <w:szCs w:val="24"/>
        </w:rPr>
      </w:pPr>
    </w:p>
    <w:p w14:paraId="4654A43D" w14:textId="77777777" w:rsidR="000A1252" w:rsidRPr="000A1252" w:rsidRDefault="000A1252" w:rsidP="000A1252">
      <w:pPr>
        <w:rPr>
          <w:rFonts w:ascii="Arial" w:hAnsi="Arial" w:cs="Arial"/>
          <w:sz w:val="24"/>
          <w:szCs w:val="24"/>
        </w:rPr>
      </w:pPr>
    </w:p>
    <w:p w14:paraId="382D8184" w14:textId="77777777" w:rsidR="000A1252" w:rsidRDefault="000A1252" w:rsidP="000A1252">
      <w:pPr>
        <w:rPr>
          <w:rFonts w:ascii="Arial" w:hAnsi="Arial" w:cs="Arial"/>
          <w:sz w:val="24"/>
          <w:szCs w:val="24"/>
        </w:rPr>
      </w:pPr>
    </w:p>
    <w:p w14:paraId="44CE7820" w14:textId="77777777" w:rsidR="00F14790" w:rsidRDefault="000A1252" w:rsidP="000A1252">
      <w:pPr>
        <w:rPr>
          <w:noProof/>
          <w:lang w:eastAsia="en-GB"/>
        </w:rPr>
      </w:pPr>
      <w:r>
        <w:rPr>
          <w:noProof/>
          <w:lang w:eastAsia="en-GB"/>
        </w:rPr>
        <w:drawing>
          <wp:inline distT="0" distB="0" distL="0" distR="0" wp14:anchorId="3760E399" wp14:editId="1B0839EE">
            <wp:extent cx="5844540" cy="2991555"/>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853220" cy="2995998"/>
                    </a:xfrm>
                    <a:prstGeom prst="rect">
                      <a:avLst/>
                    </a:prstGeom>
                  </pic:spPr>
                </pic:pic>
              </a:graphicData>
            </a:graphic>
          </wp:inline>
        </w:drawing>
      </w:r>
    </w:p>
    <w:p w14:paraId="3FE32EEE" w14:textId="77777777" w:rsidR="00786054" w:rsidRDefault="00786054" w:rsidP="00786054">
      <w:pPr>
        <w:rPr>
          <w:rFonts w:ascii="Arial" w:hAnsi="Arial" w:cs="Arial"/>
          <w:sz w:val="24"/>
          <w:szCs w:val="24"/>
        </w:rPr>
      </w:pPr>
    </w:p>
    <w:p w14:paraId="098C28FF" w14:textId="77777777" w:rsidR="00786054" w:rsidRDefault="00786054" w:rsidP="00786054">
      <w:pPr>
        <w:rPr>
          <w:rFonts w:ascii="Arial" w:hAnsi="Arial" w:cs="Arial"/>
          <w:sz w:val="24"/>
          <w:szCs w:val="24"/>
        </w:rPr>
      </w:pPr>
    </w:p>
    <w:p w14:paraId="610D6B84" w14:textId="77777777" w:rsidR="00786054" w:rsidRDefault="00786054" w:rsidP="00786054">
      <w:pPr>
        <w:rPr>
          <w:rFonts w:ascii="Arial" w:hAnsi="Arial" w:cs="Arial"/>
          <w:sz w:val="24"/>
          <w:szCs w:val="24"/>
        </w:rPr>
      </w:pPr>
    </w:p>
    <w:p w14:paraId="5AE29F96" w14:textId="77777777" w:rsidR="00786054" w:rsidRDefault="00786054" w:rsidP="00786054">
      <w:pPr>
        <w:rPr>
          <w:rFonts w:ascii="Arial" w:hAnsi="Arial" w:cs="Arial"/>
          <w:sz w:val="24"/>
          <w:szCs w:val="24"/>
        </w:rPr>
      </w:pPr>
    </w:p>
    <w:p w14:paraId="43112844" w14:textId="77777777" w:rsidR="00786054" w:rsidRDefault="00786054" w:rsidP="00786054">
      <w:pPr>
        <w:rPr>
          <w:rFonts w:ascii="Arial" w:hAnsi="Arial" w:cs="Arial"/>
          <w:sz w:val="24"/>
          <w:szCs w:val="24"/>
        </w:rPr>
      </w:pPr>
    </w:p>
    <w:p w14:paraId="04428C54" w14:textId="77777777" w:rsidR="00786054" w:rsidRDefault="00786054" w:rsidP="00786054">
      <w:pPr>
        <w:rPr>
          <w:rFonts w:ascii="Arial" w:hAnsi="Arial" w:cs="Arial"/>
          <w:sz w:val="24"/>
          <w:szCs w:val="24"/>
        </w:rPr>
      </w:pPr>
    </w:p>
    <w:p w14:paraId="080E1AE8" w14:textId="77777777" w:rsidR="00786054" w:rsidRDefault="00786054" w:rsidP="00786054">
      <w:pPr>
        <w:rPr>
          <w:rFonts w:ascii="Arial" w:hAnsi="Arial" w:cs="Arial"/>
          <w:sz w:val="24"/>
          <w:szCs w:val="24"/>
        </w:rPr>
      </w:pPr>
    </w:p>
    <w:p w14:paraId="202AE616" w14:textId="77777777" w:rsidR="00786054" w:rsidRDefault="00786054" w:rsidP="00786054">
      <w:pPr>
        <w:rPr>
          <w:rFonts w:ascii="Arial" w:hAnsi="Arial" w:cs="Arial"/>
          <w:sz w:val="24"/>
          <w:szCs w:val="24"/>
        </w:rPr>
      </w:pPr>
    </w:p>
    <w:p w14:paraId="28C9AF7D" w14:textId="77777777" w:rsidR="00786054" w:rsidRDefault="00786054" w:rsidP="00786054">
      <w:pPr>
        <w:rPr>
          <w:rFonts w:ascii="Arial" w:hAnsi="Arial" w:cs="Arial"/>
          <w:sz w:val="24"/>
          <w:szCs w:val="24"/>
        </w:rPr>
      </w:pPr>
    </w:p>
    <w:p w14:paraId="5C5E0B8D" w14:textId="77777777" w:rsidR="00786054" w:rsidRDefault="00786054" w:rsidP="00786054">
      <w:pPr>
        <w:rPr>
          <w:rFonts w:ascii="Arial" w:hAnsi="Arial" w:cs="Arial"/>
          <w:sz w:val="24"/>
          <w:szCs w:val="24"/>
        </w:rPr>
      </w:pPr>
    </w:p>
    <w:p w14:paraId="1EEE0275" w14:textId="77777777" w:rsidR="00786054" w:rsidRDefault="00786054" w:rsidP="00786054">
      <w:pPr>
        <w:rPr>
          <w:rFonts w:ascii="Arial" w:hAnsi="Arial" w:cs="Arial"/>
          <w:sz w:val="24"/>
          <w:szCs w:val="24"/>
        </w:rPr>
      </w:pPr>
    </w:p>
    <w:p w14:paraId="2BE0FB00" w14:textId="77777777" w:rsidR="00786054" w:rsidRDefault="00786054" w:rsidP="00786054">
      <w:pPr>
        <w:rPr>
          <w:rFonts w:ascii="Arial" w:hAnsi="Arial" w:cs="Arial"/>
          <w:sz w:val="24"/>
          <w:szCs w:val="24"/>
        </w:rPr>
      </w:pPr>
    </w:p>
    <w:p w14:paraId="710A0730" w14:textId="77777777" w:rsidR="00786054" w:rsidRDefault="00786054" w:rsidP="00786054">
      <w:pPr>
        <w:rPr>
          <w:rFonts w:ascii="Arial" w:hAnsi="Arial" w:cs="Arial"/>
          <w:sz w:val="24"/>
          <w:szCs w:val="24"/>
        </w:rPr>
      </w:pPr>
    </w:p>
    <w:p w14:paraId="28C2B4A0" w14:textId="77777777" w:rsidR="00786054" w:rsidRDefault="00786054" w:rsidP="00786054">
      <w:pPr>
        <w:rPr>
          <w:rFonts w:ascii="Arial" w:hAnsi="Arial" w:cs="Arial"/>
          <w:sz w:val="24"/>
          <w:szCs w:val="24"/>
        </w:rPr>
      </w:pPr>
    </w:p>
    <w:p w14:paraId="50981F16" w14:textId="77777777" w:rsidR="00786054" w:rsidRDefault="00786054" w:rsidP="00786054">
      <w:pPr>
        <w:rPr>
          <w:rFonts w:ascii="Arial" w:hAnsi="Arial" w:cs="Arial"/>
          <w:sz w:val="24"/>
          <w:szCs w:val="24"/>
        </w:rPr>
      </w:pPr>
    </w:p>
    <w:p w14:paraId="76ED7B56" w14:textId="77777777" w:rsidR="00786054" w:rsidRDefault="00786054" w:rsidP="00786054">
      <w:pPr>
        <w:rPr>
          <w:rFonts w:ascii="Arial" w:hAnsi="Arial" w:cs="Arial"/>
          <w:sz w:val="24"/>
          <w:szCs w:val="24"/>
        </w:rPr>
      </w:pPr>
    </w:p>
    <w:p w14:paraId="0FA1851C" w14:textId="77777777" w:rsidR="00786054" w:rsidRDefault="00786054" w:rsidP="00786054">
      <w:pPr>
        <w:rPr>
          <w:rFonts w:ascii="Arial" w:hAnsi="Arial" w:cs="Arial"/>
          <w:sz w:val="24"/>
          <w:szCs w:val="24"/>
        </w:rPr>
      </w:pPr>
    </w:p>
    <w:p w14:paraId="427C482E" w14:textId="77777777" w:rsidR="00786054" w:rsidRDefault="00786054" w:rsidP="00786054">
      <w:pPr>
        <w:rPr>
          <w:rFonts w:ascii="Arial" w:hAnsi="Arial" w:cs="Arial"/>
          <w:sz w:val="24"/>
          <w:szCs w:val="24"/>
        </w:rPr>
      </w:pPr>
    </w:p>
    <w:p w14:paraId="34E9F1B7" w14:textId="77777777" w:rsidR="00786054" w:rsidRDefault="00786054" w:rsidP="00786054">
      <w:pPr>
        <w:rPr>
          <w:rFonts w:ascii="Arial" w:hAnsi="Arial" w:cs="Arial"/>
          <w:sz w:val="24"/>
          <w:szCs w:val="24"/>
        </w:rPr>
      </w:pPr>
    </w:p>
    <w:p w14:paraId="03DF4C4B" w14:textId="77777777" w:rsidR="00E20756" w:rsidRDefault="00E20756" w:rsidP="005A39CA">
      <w:pPr>
        <w:spacing w:after="0" w:line="240" w:lineRule="auto"/>
        <w:rPr>
          <w:rFonts w:ascii="Arial" w:eastAsia="Times New Roman" w:hAnsi="Arial" w:cs="Times New Roman"/>
          <w:b/>
          <w:sz w:val="24"/>
          <w:szCs w:val="24"/>
          <w:lang w:eastAsia="en-GB"/>
        </w:rPr>
      </w:pPr>
      <w:r w:rsidRPr="00E20756">
        <w:rPr>
          <w:rFonts w:ascii="Arial" w:eastAsia="Times New Roman" w:hAnsi="Arial" w:cs="Times New Roman"/>
          <w:b/>
          <w:sz w:val="24"/>
          <w:szCs w:val="24"/>
          <w:lang w:eastAsia="en-GB"/>
        </w:rPr>
        <w:lastRenderedPageBreak/>
        <w:t>4.3 SPSS ANALYSIS</w:t>
      </w:r>
    </w:p>
    <w:p w14:paraId="287E9291" w14:textId="77777777" w:rsidR="005D2E38" w:rsidRPr="00E20756" w:rsidRDefault="005D2E38" w:rsidP="005A39CA">
      <w:pPr>
        <w:spacing w:after="0" w:line="240" w:lineRule="auto"/>
        <w:rPr>
          <w:rFonts w:ascii="Arial" w:eastAsia="Times New Roman" w:hAnsi="Arial" w:cs="Times New Roman"/>
          <w:b/>
          <w:sz w:val="24"/>
          <w:szCs w:val="24"/>
          <w:lang w:eastAsia="en-GB"/>
        </w:rPr>
      </w:pPr>
    </w:p>
    <w:p w14:paraId="1AC99CCB" w14:textId="77777777" w:rsidR="005A39CA" w:rsidRPr="00E20756" w:rsidRDefault="005A39CA" w:rsidP="005A39CA">
      <w:pPr>
        <w:spacing w:after="0" w:line="240" w:lineRule="auto"/>
        <w:rPr>
          <w:rFonts w:ascii="Arial" w:eastAsia="Times New Roman" w:hAnsi="Arial" w:cs="Times New Roman"/>
          <w:sz w:val="24"/>
          <w:szCs w:val="24"/>
          <w:lang w:eastAsia="en-GB"/>
        </w:rPr>
      </w:pPr>
      <w:r w:rsidRPr="00E20756">
        <w:rPr>
          <w:rFonts w:ascii="Arial" w:eastAsia="Times New Roman" w:hAnsi="Arial" w:cs="Times New Roman"/>
          <w:sz w:val="24"/>
          <w:szCs w:val="24"/>
          <w:lang w:eastAsia="en-GB"/>
        </w:rPr>
        <w:t>Results of the Frequency Test (Age Range)</w:t>
      </w:r>
    </w:p>
    <w:tbl>
      <w:tblPr>
        <w:tblW w:w="93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184"/>
        <w:gridCol w:w="6482"/>
      </w:tblGrid>
      <w:tr w:rsidR="00A148B6" w:rsidRPr="00A148B6" w14:paraId="2851F308" w14:textId="77777777" w:rsidTr="00A148B6">
        <w:trPr>
          <w:cantSplit/>
        </w:trPr>
        <w:tc>
          <w:tcPr>
            <w:tcW w:w="9356" w:type="dxa"/>
            <w:gridSpan w:val="4"/>
            <w:tcBorders>
              <w:top w:val="nil"/>
              <w:left w:val="nil"/>
              <w:bottom w:val="single" w:sz="4" w:space="0" w:color="auto"/>
              <w:right w:val="nil"/>
            </w:tcBorders>
            <w:shd w:val="clear" w:color="auto" w:fill="FFFFFF"/>
            <w:vAlign w:val="center"/>
          </w:tcPr>
          <w:p w14:paraId="4390E299" w14:textId="77777777" w:rsidR="00A148B6" w:rsidRPr="00A148B6" w:rsidRDefault="00A148B6" w:rsidP="005D2E38">
            <w:pPr>
              <w:autoSpaceDE w:val="0"/>
              <w:autoSpaceDN w:val="0"/>
              <w:adjustRightInd w:val="0"/>
              <w:spacing w:after="0" w:line="240" w:lineRule="auto"/>
              <w:ind w:left="60" w:right="60"/>
              <w:jc w:val="center"/>
              <w:rPr>
                <w:rFonts w:ascii="Arial" w:hAnsi="Arial" w:cs="Arial"/>
                <w:color w:val="010205"/>
              </w:rPr>
            </w:pPr>
          </w:p>
        </w:tc>
      </w:tr>
      <w:tr w:rsidR="00A148B6" w:rsidRPr="00A148B6" w14:paraId="16057FA9" w14:textId="77777777" w:rsidTr="00A148B6">
        <w:trPr>
          <w:cantSplit/>
        </w:trPr>
        <w:tc>
          <w:tcPr>
            <w:tcW w:w="1690" w:type="dxa"/>
            <w:gridSpan w:val="2"/>
            <w:tcBorders>
              <w:top w:val="single" w:sz="4" w:space="0" w:color="auto"/>
              <w:left w:val="single" w:sz="4" w:space="0" w:color="auto"/>
              <w:bottom w:val="single" w:sz="4" w:space="0" w:color="auto"/>
              <w:right w:val="single" w:sz="4" w:space="0" w:color="auto"/>
            </w:tcBorders>
            <w:shd w:val="clear" w:color="auto" w:fill="FFFFFF"/>
            <w:vAlign w:val="bottom"/>
          </w:tcPr>
          <w:p w14:paraId="6AE53F83" w14:textId="77777777" w:rsidR="00A148B6" w:rsidRPr="00A148B6" w:rsidRDefault="00A148B6" w:rsidP="00A148B6">
            <w:pPr>
              <w:autoSpaceDE w:val="0"/>
              <w:autoSpaceDN w:val="0"/>
              <w:adjustRightInd w:val="0"/>
              <w:spacing w:after="0" w:line="240" w:lineRule="auto"/>
              <w:rPr>
                <w:rFonts w:ascii="Times New Roman" w:hAnsi="Times New Roman" w:cs="Times New Roman"/>
                <w:sz w:val="18"/>
                <w:szCs w:val="18"/>
              </w:rPr>
            </w:pPr>
          </w:p>
        </w:tc>
        <w:tc>
          <w:tcPr>
            <w:tcW w:w="1184" w:type="dxa"/>
            <w:tcBorders>
              <w:top w:val="single" w:sz="4" w:space="0" w:color="auto"/>
              <w:left w:val="single" w:sz="4" w:space="0" w:color="auto"/>
              <w:bottom w:val="single" w:sz="4" w:space="0" w:color="auto"/>
              <w:right w:val="single" w:sz="4" w:space="0" w:color="auto"/>
            </w:tcBorders>
            <w:shd w:val="clear" w:color="auto" w:fill="FFFFFF"/>
            <w:vAlign w:val="bottom"/>
          </w:tcPr>
          <w:p w14:paraId="77C27AF9"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Age Group</w:t>
            </w:r>
          </w:p>
        </w:tc>
        <w:tc>
          <w:tcPr>
            <w:tcW w:w="6482" w:type="dxa"/>
            <w:tcBorders>
              <w:top w:val="single" w:sz="4" w:space="0" w:color="auto"/>
              <w:left w:val="single" w:sz="4" w:space="0" w:color="auto"/>
              <w:bottom w:val="single" w:sz="4" w:space="0" w:color="auto"/>
              <w:right w:val="single" w:sz="4" w:space="0" w:color="auto"/>
            </w:tcBorders>
            <w:shd w:val="clear" w:color="auto" w:fill="FFFFFF"/>
            <w:vAlign w:val="bottom"/>
          </w:tcPr>
          <w:p w14:paraId="7AF4A25B"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Experience in Trade</w:t>
            </w:r>
          </w:p>
        </w:tc>
      </w:tr>
      <w:tr w:rsidR="00A148B6" w:rsidRPr="00A148B6" w14:paraId="5EEE2830" w14:textId="77777777" w:rsidTr="00A148B6">
        <w:trPr>
          <w:cantSplit/>
          <w:trHeight w:val="216"/>
        </w:trPr>
        <w:tc>
          <w:tcPr>
            <w:tcW w:w="737" w:type="dxa"/>
            <w:vMerge w:val="restart"/>
            <w:tcBorders>
              <w:top w:val="single" w:sz="4" w:space="0" w:color="auto"/>
              <w:left w:val="single" w:sz="4" w:space="0" w:color="auto"/>
              <w:bottom w:val="single" w:sz="4" w:space="0" w:color="auto"/>
              <w:right w:val="single" w:sz="4" w:space="0" w:color="auto"/>
            </w:tcBorders>
            <w:shd w:val="clear" w:color="auto" w:fill="E0E0E0"/>
          </w:tcPr>
          <w:p w14:paraId="6BFF40F2"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N</w:t>
            </w:r>
          </w:p>
        </w:tc>
        <w:tc>
          <w:tcPr>
            <w:tcW w:w="953" w:type="dxa"/>
            <w:tcBorders>
              <w:top w:val="single" w:sz="4" w:space="0" w:color="auto"/>
              <w:left w:val="single" w:sz="4" w:space="0" w:color="auto"/>
              <w:bottom w:val="single" w:sz="4" w:space="0" w:color="auto"/>
              <w:right w:val="single" w:sz="4" w:space="0" w:color="auto"/>
            </w:tcBorders>
            <w:shd w:val="clear" w:color="auto" w:fill="E0E0E0"/>
          </w:tcPr>
          <w:p w14:paraId="3A6B79DA"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Valid</w:t>
            </w:r>
          </w:p>
        </w:tc>
        <w:tc>
          <w:tcPr>
            <w:tcW w:w="1184" w:type="dxa"/>
            <w:tcBorders>
              <w:top w:val="single" w:sz="4" w:space="0" w:color="auto"/>
              <w:left w:val="single" w:sz="4" w:space="0" w:color="auto"/>
              <w:bottom w:val="single" w:sz="4" w:space="0" w:color="auto"/>
              <w:right w:val="single" w:sz="4" w:space="0" w:color="auto"/>
            </w:tcBorders>
            <w:shd w:val="clear" w:color="auto" w:fill="FFFFFF"/>
          </w:tcPr>
          <w:p w14:paraId="482E7670"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387</w:t>
            </w:r>
          </w:p>
        </w:tc>
        <w:tc>
          <w:tcPr>
            <w:tcW w:w="6482" w:type="dxa"/>
            <w:tcBorders>
              <w:top w:val="single" w:sz="4" w:space="0" w:color="auto"/>
              <w:left w:val="single" w:sz="4" w:space="0" w:color="auto"/>
              <w:bottom w:val="single" w:sz="4" w:space="0" w:color="auto"/>
              <w:right w:val="single" w:sz="4" w:space="0" w:color="auto"/>
            </w:tcBorders>
            <w:shd w:val="clear" w:color="auto" w:fill="FFFFFF"/>
          </w:tcPr>
          <w:p w14:paraId="3982832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387</w:t>
            </w:r>
          </w:p>
        </w:tc>
      </w:tr>
      <w:tr w:rsidR="00A148B6" w:rsidRPr="00A148B6" w14:paraId="6E3EF4E0" w14:textId="77777777" w:rsidTr="00A148B6">
        <w:trPr>
          <w:cantSplit/>
        </w:trPr>
        <w:tc>
          <w:tcPr>
            <w:tcW w:w="737" w:type="dxa"/>
            <w:vMerge/>
            <w:tcBorders>
              <w:top w:val="single" w:sz="4" w:space="0" w:color="auto"/>
              <w:left w:val="single" w:sz="4" w:space="0" w:color="auto"/>
              <w:bottom w:val="single" w:sz="4" w:space="0" w:color="auto"/>
              <w:right w:val="single" w:sz="4" w:space="0" w:color="auto"/>
            </w:tcBorders>
            <w:shd w:val="clear" w:color="auto" w:fill="E0E0E0"/>
          </w:tcPr>
          <w:p w14:paraId="71889C0A"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953" w:type="dxa"/>
            <w:tcBorders>
              <w:top w:val="single" w:sz="4" w:space="0" w:color="auto"/>
              <w:left w:val="single" w:sz="4" w:space="0" w:color="auto"/>
              <w:bottom w:val="single" w:sz="4" w:space="0" w:color="auto"/>
              <w:right w:val="single" w:sz="4" w:space="0" w:color="auto"/>
            </w:tcBorders>
            <w:shd w:val="clear" w:color="auto" w:fill="E0E0E0"/>
          </w:tcPr>
          <w:p w14:paraId="20D72D56"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Missing</w:t>
            </w:r>
          </w:p>
        </w:tc>
        <w:tc>
          <w:tcPr>
            <w:tcW w:w="1184" w:type="dxa"/>
            <w:tcBorders>
              <w:top w:val="single" w:sz="4" w:space="0" w:color="auto"/>
              <w:left w:val="single" w:sz="4" w:space="0" w:color="auto"/>
              <w:bottom w:val="single" w:sz="4" w:space="0" w:color="auto"/>
              <w:right w:val="single" w:sz="4" w:space="0" w:color="auto"/>
            </w:tcBorders>
            <w:shd w:val="clear" w:color="auto" w:fill="FFFFFF"/>
          </w:tcPr>
          <w:p w14:paraId="79F2FFE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0</w:t>
            </w:r>
          </w:p>
        </w:tc>
        <w:tc>
          <w:tcPr>
            <w:tcW w:w="6482" w:type="dxa"/>
            <w:tcBorders>
              <w:top w:val="single" w:sz="4" w:space="0" w:color="auto"/>
              <w:left w:val="single" w:sz="4" w:space="0" w:color="auto"/>
              <w:bottom w:val="single" w:sz="4" w:space="0" w:color="auto"/>
              <w:right w:val="single" w:sz="4" w:space="0" w:color="auto"/>
            </w:tcBorders>
            <w:shd w:val="clear" w:color="auto" w:fill="FFFFFF"/>
          </w:tcPr>
          <w:p w14:paraId="7A501B94"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0</w:t>
            </w:r>
          </w:p>
        </w:tc>
      </w:tr>
      <w:tr w:rsidR="00A148B6" w:rsidRPr="00A148B6" w14:paraId="7A4089CB" w14:textId="77777777" w:rsidTr="00A148B6">
        <w:trPr>
          <w:cantSplit/>
        </w:trPr>
        <w:tc>
          <w:tcPr>
            <w:tcW w:w="1690" w:type="dxa"/>
            <w:gridSpan w:val="2"/>
            <w:tcBorders>
              <w:top w:val="single" w:sz="4" w:space="0" w:color="auto"/>
              <w:left w:val="single" w:sz="4" w:space="0" w:color="auto"/>
              <w:bottom w:val="single" w:sz="4" w:space="0" w:color="auto"/>
              <w:right w:val="single" w:sz="4" w:space="0" w:color="auto"/>
            </w:tcBorders>
            <w:shd w:val="clear" w:color="auto" w:fill="E0E0E0"/>
          </w:tcPr>
          <w:p w14:paraId="004515D0"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Mean</w:t>
            </w:r>
          </w:p>
        </w:tc>
        <w:tc>
          <w:tcPr>
            <w:tcW w:w="1184" w:type="dxa"/>
            <w:tcBorders>
              <w:top w:val="single" w:sz="4" w:space="0" w:color="auto"/>
              <w:left w:val="single" w:sz="4" w:space="0" w:color="auto"/>
              <w:bottom w:val="single" w:sz="4" w:space="0" w:color="auto"/>
              <w:right w:val="single" w:sz="4" w:space="0" w:color="auto"/>
            </w:tcBorders>
            <w:shd w:val="clear" w:color="auto" w:fill="FFFFFF"/>
          </w:tcPr>
          <w:p w14:paraId="75627758"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2.69</w:t>
            </w:r>
          </w:p>
        </w:tc>
        <w:tc>
          <w:tcPr>
            <w:tcW w:w="6482" w:type="dxa"/>
            <w:tcBorders>
              <w:top w:val="single" w:sz="4" w:space="0" w:color="auto"/>
              <w:left w:val="single" w:sz="4" w:space="0" w:color="auto"/>
              <w:bottom w:val="single" w:sz="4" w:space="0" w:color="auto"/>
              <w:right w:val="single" w:sz="4" w:space="0" w:color="auto"/>
            </w:tcBorders>
            <w:shd w:val="clear" w:color="auto" w:fill="FFFFFF"/>
          </w:tcPr>
          <w:p w14:paraId="5D89604E"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2.50</w:t>
            </w:r>
          </w:p>
        </w:tc>
      </w:tr>
      <w:tr w:rsidR="00A148B6" w:rsidRPr="00A148B6" w14:paraId="5AE61E27" w14:textId="77777777" w:rsidTr="00A148B6">
        <w:trPr>
          <w:cantSplit/>
        </w:trPr>
        <w:tc>
          <w:tcPr>
            <w:tcW w:w="1690" w:type="dxa"/>
            <w:gridSpan w:val="2"/>
            <w:tcBorders>
              <w:top w:val="single" w:sz="4" w:space="0" w:color="auto"/>
              <w:left w:val="single" w:sz="4" w:space="0" w:color="auto"/>
              <w:bottom w:val="single" w:sz="4" w:space="0" w:color="auto"/>
              <w:right w:val="single" w:sz="4" w:space="0" w:color="auto"/>
            </w:tcBorders>
            <w:shd w:val="clear" w:color="auto" w:fill="E0E0E0"/>
          </w:tcPr>
          <w:p w14:paraId="18F31B72"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Median</w:t>
            </w:r>
          </w:p>
        </w:tc>
        <w:tc>
          <w:tcPr>
            <w:tcW w:w="1184" w:type="dxa"/>
            <w:tcBorders>
              <w:top w:val="single" w:sz="4" w:space="0" w:color="auto"/>
              <w:left w:val="single" w:sz="4" w:space="0" w:color="auto"/>
              <w:bottom w:val="single" w:sz="4" w:space="0" w:color="auto"/>
              <w:right w:val="single" w:sz="4" w:space="0" w:color="auto"/>
            </w:tcBorders>
            <w:shd w:val="clear" w:color="auto" w:fill="FFFFFF"/>
          </w:tcPr>
          <w:p w14:paraId="4170B111"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2.00</w:t>
            </w:r>
          </w:p>
        </w:tc>
        <w:tc>
          <w:tcPr>
            <w:tcW w:w="6482" w:type="dxa"/>
            <w:tcBorders>
              <w:top w:val="single" w:sz="4" w:space="0" w:color="auto"/>
              <w:left w:val="single" w:sz="4" w:space="0" w:color="auto"/>
              <w:bottom w:val="single" w:sz="4" w:space="0" w:color="auto"/>
              <w:right w:val="single" w:sz="4" w:space="0" w:color="auto"/>
            </w:tcBorders>
            <w:shd w:val="clear" w:color="auto" w:fill="FFFFFF"/>
          </w:tcPr>
          <w:p w14:paraId="1B45AC0D"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2.00</w:t>
            </w:r>
          </w:p>
        </w:tc>
      </w:tr>
      <w:tr w:rsidR="00A148B6" w:rsidRPr="00A148B6" w14:paraId="2FEB5169" w14:textId="77777777" w:rsidTr="00A148B6">
        <w:trPr>
          <w:cantSplit/>
        </w:trPr>
        <w:tc>
          <w:tcPr>
            <w:tcW w:w="1690" w:type="dxa"/>
            <w:gridSpan w:val="2"/>
            <w:tcBorders>
              <w:top w:val="single" w:sz="4" w:space="0" w:color="auto"/>
              <w:left w:val="single" w:sz="4" w:space="0" w:color="auto"/>
              <w:bottom w:val="single" w:sz="4" w:space="0" w:color="auto"/>
              <w:right w:val="single" w:sz="4" w:space="0" w:color="auto"/>
            </w:tcBorders>
            <w:shd w:val="clear" w:color="auto" w:fill="E0E0E0"/>
          </w:tcPr>
          <w:p w14:paraId="491F972F"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Mode</w:t>
            </w:r>
          </w:p>
        </w:tc>
        <w:tc>
          <w:tcPr>
            <w:tcW w:w="1184" w:type="dxa"/>
            <w:tcBorders>
              <w:top w:val="single" w:sz="4" w:space="0" w:color="auto"/>
              <w:left w:val="single" w:sz="4" w:space="0" w:color="auto"/>
              <w:bottom w:val="single" w:sz="4" w:space="0" w:color="auto"/>
              <w:right w:val="single" w:sz="4" w:space="0" w:color="auto"/>
            </w:tcBorders>
            <w:shd w:val="clear" w:color="auto" w:fill="FFFFFF"/>
          </w:tcPr>
          <w:p w14:paraId="5BF7B7D2"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w:t>
            </w:r>
          </w:p>
        </w:tc>
        <w:tc>
          <w:tcPr>
            <w:tcW w:w="6482" w:type="dxa"/>
            <w:tcBorders>
              <w:top w:val="single" w:sz="4" w:space="0" w:color="auto"/>
              <w:left w:val="single" w:sz="4" w:space="0" w:color="auto"/>
              <w:bottom w:val="single" w:sz="4" w:space="0" w:color="auto"/>
              <w:right w:val="single" w:sz="4" w:space="0" w:color="auto"/>
            </w:tcBorders>
            <w:shd w:val="clear" w:color="auto" w:fill="FFFFFF"/>
          </w:tcPr>
          <w:p w14:paraId="4953D3A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w:t>
            </w:r>
          </w:p>
        </w:tc>
      </w:tr>
      <w:tr w:rsidR="00A148B6" w:rsidRPr="00A148B6" w14:paraId="32C6B55D" w14:textId="77777777" w:rsidTr="00A148B6">
        <w:trPr>
          <w:cantSplit/>
        </w:trPr>
        <w:tc>
          <w:tcPr>
            <w:tcW w:w="1690" w:type="dxa"/>
            <w:gridSpan w:val="2"/>
            <w:tcBorders>
              <w:top w:val="single" w:sz="4" w:space="0" w:color="auto"/>
              <w:left w:val="single" w:sz="4" w:space="0" w:color="auto"/>
              <w:bottom w:val="single" w:sz="4" w:space="0" w:color="auto"/>
              <w:right w:val="single" w:sz="4" w:space="0" w:color="auto"/>
            </w:tcBorders>
            <w:shd w:val="clear" w:color="auto" w:fill="E0E0E0"/>
          </w:tcPr>
          <w:p w14:paraId="719EF545"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Sum</w:t>
            </w:r>
          </w:p>
        </w:tc>
        <w:tc>
          <w:tcPr>
            <w:tcW w:w="1184" w:type="dxa"/>
            <w:tcBorders>
              <w:top w:val="single" w:sz="4" w:space="0" w:color="auto"/>
              <w:left w:val="single" w:sz="4" w:space="0" w:color="auto"/>
              <w:bottom w:val="single" w:sz="4" w:space="0" w:color="auto"/>
              <w:right w:val="single" w:sz="4" w:space="0" w:color="auto"/>
            </w:tcBorders>
            <w:shd w:val="clear" w:color="auto" w:fill="FFFFFF"/>
          </w:tcPr>
          <w:p w14:paraId="7A3446E2"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1042</w:t>
            </w:r>
          </w:p>
        </w:tc>
        <w:tc>
          <w:tcPr>
            <w:tcW w:w="6482" w:type="dxa"/>
            <w:tcBorders>
              <w:top w:val="single" w:sz="4" w:space="0" w:color="auto"/>
              <w:left w:val="single" w:sz="4" w:space="0" w:color="auto"/>
              <w:bottom w:val="single" w:sz="4" w:space="0" w:color="auto"/>
              <w:right w:val="single" w:sz="4" w:space="0" w:color="auto"/>
            </w:tcBorders>
            <w:shd w:val="clear" w:color="auto" w:fill="FFFFFF"/>
          </w:tcPr>
          <w:p w14:paraId="42903ED1"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969</w:t>
            </w:r>
          </w:p>
        </w:tc>
      </w:tr>
    </w:tbl>
    <w:p w14:paraId="0C2877AC" w14:textId="77777777" w:rsidR="00A148B6" w:rsidRPr="00A148B6" w:rsidRDefault="00A148B6" w:rsidP="00A148B6">
      <w:pPr>
        <w:autoSpaceDE w:val="0"/>
        <w:autoSpaceDN w:val="0"/>
        <w:adjustRightInd w:val="0"/>
        <w:spacing w:after="0" w:line="240" w:lineRule="auto"/>
        <w:rPr>
          <w:rFonts w:ascii="Times New Roman" w:hAnsi="Times New Roman" w:cs="Times New Roman"/>
          <w:sz w:val="18"/>
          <w:szCs w:val="18"/>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7"/>
        <w:gridCol w:w="783"/>
        <w:gridCol w:w="1169"/>
        <w:gridCol w:w="1030"/>
        <w:gridCol w:w="1399"/>
        <w:gridCol w:w="4233"/>
      </w:tblGrid>
      <w:tr w:rsidR="00A148B6" w:rsidRPr="00A148B6" w14:paraId="61CADE29" w14:textId="77777777" w:rsidTr="00A148B6">
        <w:trPr>
          <w:cantSplit/>
        </w:trPr>
        <w:tc>
          <w:tcPr>
            <w:tcW w:w="9351" w:type="dxa"/>
            <w:gridSpan w:val="6"/>
            <w:shd w:val="clear" w:color="auto" w:fill="FFFFFF"/>
            <w:vAlign w:val="center"/>
          </w:tcPr>
          <w:p w14:paraId="0783AE85"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010205"/>
                <w:sz w:val="18"/>
                <w:szCs w:val="18"/>
              </w:rPr>
            </w:pPr>
            <w:r w:rsidRPr="00A148B6">
              <w:rPr>
                <w:rFonts w:ascii="Arial" w:hAnsi="Arial" w:cs="Arial"/>
                <w:b/>
                <w:bCs/>
                <w:color w:val="010205"/>
                <w:sz w:val="18"/>
                <w:szCs w:val="18"/>
              </w:rPr>
              <w:t>Age Group</w:t>
            </w:r>
          </w:p>
        </w:tc>
      </w:tr>
      <w:tr w:rsidR="00A148B6" w:rsidRPr="00A148B6" w14:paraId="34984217" w14:textId="77777777" w:rsidTr="00A148B6">
        <w:trPr>
          <w:cantSplit/>
        </w:trPr>
        <w:tc>
          <w:tcPr>
            <w:tcW w:w="1520" w:type="dxa"/>
            <w:gridSpan w:val="2"/>
            <w:shd w:val="clear" w:color="auto" w:fill="FFFFFF"/>
            <w:vAlign w:val="bottom"/>
          </w:tcPr>
          <w:p w14:paraId="3EB9AD6D" w14:textId="77777777" w:rsidR="00A148B6" w:rsidRPr="00A148B6" w:rsidRDefault="00A148B6" w:rsidP="00A148B6">
            <w:pPr>
              <w:autoSpaceDE w:val="0"/>
              <w:autoSpaceDN w:val="0"/>
              <w:adjustRightInd w:val="0"/>
              <w:spacing w:after="0" w:line="240" w:lineRule="auto"/>
              <w:rPr>
                <w:rFonts w:ascii="Times New Roman" w:hAnsi="Times New Roman" w:cs="Times New Roman"/>
                <w:sz w:val="18"/>
                <w:szCs w:val="18"/>
              </w:rPr>
            </w:pPr>
          </w:p>
        </w:tc>
        <w:tc>
          <w:tcPr>
            <w:tcW w:w="1169" w:type="dxa"/>
            <w:shd w:val="clear" w:color="auto" w:fill="FFFFFF"/>
            <w:vAlign w:val="bottom"/>
          </w:tcPr>
          <w:p w14:paraId="743F02F7"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Frequency</w:t>
            </w:r>
          </w:p>
        </w:tc>
        <w:tc>
          <w:tcPr>
            <w:tcW w:w="1030" w:type="dxa"/>
            <w:shd w:val="clear" w:color="auto" w:fill="FFFFFF"/>
            <w:vAlign w:val="bottom"/>
          </w:tcPr>
          <w:p w14:paraId="3061ABCD"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Percent</w:t>
            </w:r>
          </w:p>
        </w:tc>
        <w:tc>
          <w:tcPr>
            <w:tcW w:w="1399" w:type="dxa"/>
            <w:shd w:val="clear" w:color="auto" w:fill="FFFFFF"/>
            <w:vAlign w:val="bottom"/>
          </w:tcPr>
          <w:p w14:paraId="2E08AADF"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Valid Percent</w:t>
            </w:r>
          </w:p>
        </w:tc>
        <w:tc>
          <w:tcPr>
            <w:tcW w:w="4233" w:type="dxa"/>
            <w:shd w:val="clear" w:color="auto" w:fill="FFFFFF"/>
            <w:vAlign w:val="bottom"/>
          </w:tcPr>
          <w:p w14:paraId="1D8FE6DC"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Cumulative Percent</w:t>
            </w:r>
          </w:p>
        </w:tc>
      </w:tr>
      <w:tr w:rsidR="00A148B6" w:rsidRPr="00A148B6" w14:paraId="303DB7DB" w14:textId="77777777" w:rsidTr="00A148B6">
        <w:trPr>
          <w:cantSplit/>
        </w:trPr>
        <w:tc>
          <w:tcPr>
            <w:tcW w:w="737" w:type="dxa"/>
            <w:vMerge w:val="restart"/>
            <w:shd w:val="clear" w:color="auto" w:fill="E0E0E0"/>
          </w:tcPr>
          <w:p w14:paraId="502C40B9"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Valid</w:t>
            </w:r>
          </w:p>
        </w:tc>
        <w:tc>
          <w:tcPr>
            <w:tcW w:w="783" w:type="dxa"/>
            <w:shd w:val="clear" w:color="auto" w:fill="E0E0E0"/>
          </w:tcPr>
          <w:p w14:paraId="4CBBE747"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18-24</w:t>
            </w:r>
          </w:p>
        </w:tc>
        <w:tc>
          <w:tcPr>
            <w:tcW w:w="1169" w:type="dxa"/>
            <w:shd w:val="clear" w:color="auto" w:fill="FFFFFF"/>
          </w:tcPr>
          <w:p w14:paraId="5FA4621D"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111</w:t>
            </w:r>
          </w:p>
        </w:tc>
        <w:tc>
          <w:tcPr>
            <w:tcW w:w="1030" w:type="dxa"/>
            <w:shd w:val="clear" w:color="auto" w:fill="FFFFFF"/>
          </w:tcPr>
          <w:p w14:paraId="4054CBC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28.7</w:t>
            </w:r>
          </w:p>
        </w:tc>
        <w:tc>
          <w:tcPr>
            <w:tcW w:w="1399" w:type="dxa"/>
            <w:shd w:val="clear" w:color="auto" w:fill="FFFFFF"/>
          </w:tcPr>
          <w:p w14:paraId="101A519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28.7</w:t>
            </w:r>
          </w:p>
        </w:tc>
        <w:tc>
          <w:tcPr>
            <w:tcW w:w="4233" w:type="dxa"/>
            <w:shd w:val="clear" w:color="auto" w:fill="FFFFFF"/>
          </w:tcPr>
          <w:p w14:paraId="5CB8951F"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28.7</w:t>
            </w:r>
          </w:p>
        </w:tc>
      </w:tr>
      <w:tr w:rsidR="00A148B6" w:rsidRPr="00A148B6" w14:paraId="7CCF7629" w14:textId="77777777" w:rsidTr="00A148B6">
        <w:trPr>
          <w:cantSplit/>
        </w:trPr>
        <w:tc>
          <w:tcPr>
            <w:tcW w:w="737" w:type="dxa"/>
            <w:vMerge/>
            <w:shd w:val="clear" w:color="auto" w:fill="E0E0E0"/>
          </w:tcPr>
          <w:p w14:paraId="4AC30E1F"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380192A1"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25-29</w:t>
            </w:r>
          </w:p>
        </w:tc>
        <w:tc>
          <w:tcPr>
            <w:tcW w:w="1169" w:type="dxa"/>
            <w:shd w:val="clear" w:color="auto" w:fill="FFFFFF"/>
          </w:tcPr>
          <w:p w14:paraId="2F62FC63"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87</w:t>
            </w:r>
          </w:p>
        </w:tc>
        <w:tc>
          <w:tcPr>
            <w:tcW w:w="1030" w:type="dxa"/>
            <w:shd w:val="clear" w:color="auto" w:fill="FFFFFF"/>
          </w:tcPr>
          <w:p w14:paraId="037929E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22.5</w:t>
            </w:r>
          </w:p>
        </w:tc>
        <w:tc>
          <w:tcPr>
            <w:tcW w:w="1399" w:type="dxa"/>
            <w:shd w:val="clear" w:color="auto" w:fill="FFFFFF"/>
          </w:tcPr>
          <w:p w14:paraId="5A491E6A"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22.5</w:t>
            </w:r>
          </w:p>
        </w:tc>
        <w:tc>
          <w:tcPr>
            <w:tcW w:w="4233" w:type="dxa"/>
            <w:shd w:val="clear" w:color="auto" w:fill="FFFFFF"/>
          </w:tcPr>
          <w:p w14:paraId="4220BBBF"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51.2</w:t>
            </w:r>
          </w:p>
        </w:tc>
      </w:tr>
      <w:tr w:rsidR="00A148B6" w:rsidRPr="00A148B6" w14:paraId="0F19E445" w14:textId="77777777" w:rsidTr="00A148B6">
        <w:trPr>
          <w:cantSplit/>
        </w:trPr>
        <w:tc>
          <w:tcPr>
            <w:tcW w:w="737" w:type="dxa"/>
            <w:vMerge/>
            <w:shd w:val="clear" w:color="auto" w:fill="E0E0E0"/>
          </w:tcPr>
          <w:p w14:paraId="3DF4F2B0"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790F2413"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30-34</w:t>
            </w:r>
          </w:p>
        </w:tc>
        <w:tc>
          <w:tcPr>
            <w:tcW w:w="1169" w:type="dxa"/>
            <w:shd w:val="clear" w:color="auto" w:fill="FFFFFF"/>
          </w:tcPr>
          <w:p w14:paraId="54E7DA72"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76</w:t>
            </w:r>
          </w:p>
        </w:tc>
        <w:tc>
          <w:tcPr>
            <w:tcW w:w="1030" w:type="dxa"/>
            <w:shd w:val="clear" w:color="auto" w:fill="FFFFFF"/>
          </w:tcPr>
          <w:p w14:paraId="5DB436D5"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19.6</w:t>
            </w:r>
          </w:p>
        </w:tc>
        <w:tc>
          <w:tcPr>
            <w:tcW w:w="1399" w:type="dxa"/>
            <w:shd w:val="clear" w:color="auto" w:fill="FFFFFF"/>
          </w:tcPr>
          <w:p w14:paraId="65A8670A"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19.6</w:t>
            </w:r>
          </w:p>
        </w:tc>
        <w:tc>
          <w:tcPr>
            <w:tcW w:w="4233" w:type="dxa"/>
            <w:shd w:val="clear" w:color="auto" w:fill="FFFFFF"/>
          </w:tcPr>
          <w:p w14:paraId="0885C66C"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70.8</w:t>
            </w:r>
          </w:p>
        </w:tc>
      </w:tr>
      <w:tr w:rsidR="00A148B6" w:rsidRPr="00A148B6" w14:paraId="26FFC235" w14:textId="77777777" w:rsidTr="00A148B6">
        <w:trPr>
          <w:cantSplit/>
        </w:trPr>
        <w:tc>
          <w:tcPr>
            <w:tcW w:w="737" w:type="dxa"/>
            <w:vMerge/>
            <w:shd w:val="clear" w:color="auto" w:fill="E0E0E0"/>
          </w:tcPr>
          <w:p w14:paraId="6F56E608"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73C3BF3C"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35-39</w:t>
            </w:r>
          </w:p>
        </w:tc>
        <w:tc>
          <w:tcPr>
            <w:tcW w:w="1169" w:type="dxa"/>
            <w:shd w:val="clear" w:color="auto" w:fill="FFFFFF"/>
          </w:tcPr>
          <w:p w14:paraId="378C443A"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54</w:t>
            </w:r>
          </w:p>
        </w:tc>
        <w:tc>
          <w:tcPr>
            <w:tcW w:w="1030" w:type="dxa"/>
            <w:shd w:val="clear" w:color="auto" w:fill="FFFFFF"/>
          </w:tcPr>
          <w:p w14:paraId="1B224069"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14.0</w:t>
            </w:r>
          </w:p>
        </w:tc>
        <w:tc>
          <w:tcPr>
            <w:tcW w:w="1399" w:type="dxa"/>
            <w:shd w:val="clear" w:color="auto" w:fill="FFFFFF"/>
          </w:tcPr>
          <w:p w14:paraId="0C0DBFBC"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14.0</w:t>
            </w:r>
          </w:p>
        </w:tc>
        <w:tc>
          <w:tcPr>
            <w:tcW w:w="4233" w:type="dxa"/>
            <w:shd w:val="clear" w:color="auto" w:fill="FFFFFF"/>
          </w:tcPr>
          <w:p w14:paraId="06813CA2"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84.8</w:t>
            </w:r>
          </w:p>
        </w:tc>
      </w:tr>
      <w:tr w:rsidR="00A148B6" w:rsidRPr="00A148B6" w14:paraId="78C13786" w14:textId="77777777" w:rsidTr="00A148B6">
        <w:trPr>
          <w:cantSplit/>
        </w:trPr>
        <w:tc>
          <w:tcPr>
            <w:tcW w:w="737" w:type="dxa"/>
            <w:vMerge/>
            <w:shd w:val="clear" w:color="auto" w:fill="E0E0E0"/>
          </w:tcPr>
          <w:p w14:paraId="3CCA3D4D"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359E88D7"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40-44</w:t>
            </w:r>
          </w:p>
        </w:tc>
        <w:tc>
          <w:tcPr>
            <w:tcW w:w="1169" w:type="dxa"/>
            <w:shd w:val="clear" w:color="auto" w:fill="FFFFFF"/>
          </w:tcPr>
          <w:p w14:paraId="1DF48017"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41</w:t>
            </w:r>
          </w:p>
        </w:tc>
        <w:tc>
          <w:tcPr>
            <w:tcW w:w="1030" w:type="dxa"/>
            <w:shd w:val="clear" w:color="auto" w:fill="FFFFFF"/>
          </w:tcPr>
          <w:p w14:paraId="47E2BFFB"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10.6</w:t>
            </w:r>
          </w:p>
        </w:tc>
        <w:tc>
          <w:tcPr>
            <w:tcW w:w="1399" w:type="dxa"/>
            <w:shd w:val="clear" w:color="auto" w:fill="FFFFFF"/>
          </w:tcPr>
          <w:p w14:paraId="60EBE0EA"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10.6</w:t>
            </w:r>
          </w:p>
        </w:tc>
        <w:tc>
          <w:tcPr>
            <w:tcW w:w="4233" w:type="dxa"/>
            <w:shd w:val="clear" w:color="auto" w:fill="FFFFFF"/>
          </w:tcPr>
          <w:p w14:paraId="54205DF4"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95.3</w:t>
            </w:r>
          </w:p>
        </w:tc>
      </w:tr>
      <w:tr w:rsidR="00A148B6" w:rsidRPr="00A148B6" w14:paraId="267AD558" w14:textId="77777777" w:rsidTr="00A148B6">
        <w:trPr>
          <w:cantSplit/>
        </w:trPr>
        <w:tc>
          <w:tcPr>
            <w:tcW w:w="737" w:type="dxa"/>
            <w:vMerge/>
            <w:shd w:val="clear" w:color="auto" w:fill="E0E0E0"/>
          </w:tcPr>
          <w:p w14:paraId="277C0060"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5B271D8B"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45-49</w:t>
            </w:r>
          </w:p>
        </w:tc>
        <w:tc>
          <w:tcPr>
            <w:tcW w:w="1169" w:type="dxa"/>
            <w:shd w:val="clear" w:color="auto" w:fill="FFFFFF"/>
          </w:tcPr>
          <w:p w14:paraId="06A53FF5"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18</w:t>
            </w:r>
          </w:p>
        </w:tc>
        <w:tc>
          <w:tcPr>
            <w:tcW w:w="1030" w:type="dxa"/>
            <w:shd w:val="clear" w:color="auto" w:fill="FFFFFF"/>
          </w:tcPr>
          <w:p w14:paraId="0C93410C"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4.7</w:t>
            </w:r>
          </w:p>
        </w:tc>
        <w:tc>
          <w:tcPr>
            <w:tcW w:w="1399" w:type="dxa"/>
            <w:shd w:val="clear" w:color="auto" w:fill="FFFFFF"/>
          </w:tcPr>
          <w:p w14:paraId="08330ED4"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4.7</w:t>
            </w:r>
          </w:p>
        </w:tc>
        <w:tc>
          <w:tcPr>
            <w:tcW w:w="4233" w:type="dxa"/>
            <w:shd w:val="clear" w:color="auto" w:fill="FFFFFF"/>
          </w:tcPr>
          <w:p w14:paraId="29CC879A"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100.0</w:t>
            </w:r>
          </w:p>
        </w:tc>
      </w:tr>
      <w:tr w:rsidR="00A148B6" w:rsidRPr="00A148B6" w14:paraId="5A561C44" w14:textId="77777777" w:rsidTr="00A148B6">
        <w:trPr>
          <w:cantSplit/>
        </w:trPr>
        <w:tc>
          <w:tcPr>
            <w:tcW w:w="737" w:type="dxa"/>
            <w:vMerge/>
            <w:shd w:val="clear" w:color="auto" w:fill="E0E0E0"/>
          </w:tcPr>
          <w:p w14:paraId="515765DD"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20EBA169"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Total</w:t>
            </w:r>
          </w:p>
        </w:tc>
        <w:tc>
          <w:tcPr>
            <w:tcW w:w="1169" w:type="dxa"/>
            <w:shd w:val="clear" w:color="auto" w:fill="FFFFFF"/>
          </w:tcPr>
          <w:p w14:paraId="0A9BEF9F"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387</w:t>
            </w:r>
          </w:p>
        </w:tc>
        <w:tc>
          <w:tcPr>
            <w:tcW w:w="1030" w:type="dxa"/>
            <w:shd w:val="clear" w:color="auto" w:fill="FFFFFF"/>
          </w:tcPr>
          <w:p w14:paraId="1B445C43"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100.0</w:t>
            </w:r>
          </w:p>
        </w:tc>
        <w:tc>
          <w:tcPr>
            <w:tcW w:w="1399" w:type="dxa"/>
            <w:shd w:val="clear" w:color="auto" w:fill="FFFFFF"/>
          </w:tcPr>
          <w:p w14:paraId="28944458"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100.0</w:t>
            </w:r>
          </w:p>
        </w:tc>
        <w:tc>
          <w:tcPr>
            <w:tcW w:w="4233" w:type="dxa"/>
            <w:shd w:val="clear" w:color="auto" w:fill="FFFFFF"/>
            <w:vAlign w:val="center"/>
          </w:tcPr>
          <w:p w14:paraId="5B0E9AD1" w14:textId="77777777" w:rsidR="00A148B6" w:rsidRPr="00A148B6" w:rsidRDefault="00A148B6" w:rsidP="00A148B6">
            <w:pPr>
              <w:autoSpaceDE w:val="0"/>
              <w:autoSpaceDN w:val="0"/>
              <w:adjustRightInd w:val="0"/>
              <w:spacing w:after="0" w:line="240" w:lineRule="auto"/>
              <w:rPr>
                <w:rFonts w:ascii="Times New Roman" w:hAnsi="Times New Roman" w:cs="Times New Roman"/>
                <w:sz w:val="18"/>
                <w:szCs w:val="18"/>
              </w:rPr>
            </w:pPr>
          </w:p>
        </w:tc>
      </w:tr>
    </w:tbl>
    <w:p w14:paraId="34873C76" w14:textId="77777777" w:rsidR="00D81730" w:rsidRDefault="00D81730" w:rsidP="00D81730">
      <w:pPr>
        <w:spacing w:after="0" w:line="240" w:lineRule="auto"/>
        <w:rPr>
          <w:rFonts w:ascii="Arial" w:eastAsia="Times New Roman" w:hAnsi="Arial" w:cs="Times New Roman"/>
          <w:b/>
          <w:sz w:val="24"/>
          <w:szCs w:val="24"/>
          <w:lang w:eastAsia="en-GB"/>
        </w:rPr>
      </w:pPr>
    </w:p>
    <w:p w14:paraId="432759F4" w14:textId="77777777" w:rsidR="00D81730" w:rsidRPr="00AC2014" w:rsidRDefault="00B63E43" w:rsidP="00D81730">
      <w:pPr>
        <w:spacing w:after="0" w:line="240" w:lineRule="auto"/>
        <w:rPr>
          <w:rFonts w:ascii="Arial" w:eastAsia="Times New Roman" w:hAnsi="Arial" w:cs="Times New Roman"/>
          <w:b/>
          <w:sz w:val="24"/>
          <w:szCs w:val="24"/>
          <w:lang w:eastAsia="en-GB"/>
        </w:rPr>
      </w:pPr>
      <w:r>
        <w:rPr>
          <w:rFonts w:ascii="Arial" w:eastAsia="Times New Roman" w:hAnsi="Arial" w:cs="Times New Roman"/>
          <w:b/>
          <w:sz w:val="24"/>
          <w:szCs w:val="24"/>
          <w:lang w:eastAsia="en-GB"/>
        </w:rPr>
        <w:t xml:space="preserve">Narrative </w:t>
      </w:r>
      <w:r w:rsidR="00D81730">
        <w:rPr>
          <w:rFonts w:ascii="Arial" w:eastAsia="Times New Roman" w:hAnsi="Arial" w:cs="Times New Roman"/>
          <w:b/>
          <w:sz w:val="24"/>
          <w:szCs w:val="24"/>
          <w:lang w:eastAsia="en-GB"/>
        </w:rPr>
        <w:t>(Age Range</w:t>
      </w:r>
      <w:r w:rsidR="002B2835">
        <w:rPr>
          <w:rFonts w:ascii="Arial" w:eastAsia="Times New Roman" w:hAnsi="Arial" w:cs="Times New Roman"/>
          <w:b/>
          <w:sz w:val="24"/>
          <w:szCs w:val="24"/>
          <w:lang w:eastAsia="en-GB"/>
        </w:rPr>
        <w:t>)</w:t>
      </w:r>
    </w:p>
    <w:p w14:paraId="57B2AC5F" w14:textId="77777777" w:rsidR="00D81730" w:rsidRPr="00AC2014" w:rsidRDefault="00D81730" w:rsidP="00D81730">
      <w:pPr>
        <w:tabs>
          <w:tab w:val="left" w:pos="195"/>
        </w:tabs>
        <w:spacing w:after="0" w:line="240" w:lineRule="auto"/>
        <w:rPr>
          <w:rFonts w:ascii="Arial" w:eastAsia="Times New Roman" w:hAnsi="Arial" w:cs="Times New Roman"/>
          <w:sz w:val="24"/>
          <w:szCs w:val="24"/>
          <w:lang w:eastAsia="en-GB"/>
        </w:rPr>
      </w:pPr>
    </w:p>
    <w:p w14:paraId="7C8BA455" w14:textId="77777777" w:rsidR="00D81730" w:rsidRPr="00AC2014" w:rsidRDefault="00D81730" w:rsidP="00D81730">
      <w:pPr>
        <w:tabs>
          <w:tab w:val="left" w:pos="195"/>
        </w:tabs>
        <w:spacing w:after="0" w:line="360" w:lineRule="auto"/>
        <w:rPr>
          <w:rFonts w:ascii="Arial" w:eastAsia="Times New Roman" w:hAnsi="Arial" w:cs="Times New Roman"/>
          <w:sz w:val="24"/>
          <w:szCs w:val="24"/>
          <w:lang w:eastAsia="en-GB"/>
        </w:rPr>
      </w:pPr>
      <w:r w:rsidRPr="00AC2014">
        <w:rPr>
          <w:rFonts w:ascii="Arial" w:eastAsia="Times New Roman" w:hAnsi="Arial" w:cs="Times New Roman"/>
          <w:sz w:val="24"/>
          <w:szCs w:val="24"/>
          <w:lang w:eastAsia="en-GB"/>
        </w:rPr>
        <w:t>The result shows population</w:t>
      </w:r>
      <w:r>
        <w:rPr>
          <w:rFonts w:ascii="Arial" w:eastAsia="Times New Roman" w:hAnsi="Arial" w:cs="Times New Roman"/>
          <w:sz w:val="24"/>
          <w:szCs w:val="24"/>
          <w:lang w:eastAsia="en-GB"/>
        </w:rPr>
        <w:t xml:space="preserve"> of 18-24 years</w:t>
      </w:r>
      <w:r w:rsidR="00B63E43">
        <w:rPr>
          <w:rFonts w:ascii="Arial" w:eastAsia="Times New Roman" w:hAnsi="Arial" w:cs="Times New Roman"/>
          <w:sz w:val="24"/>
          <w:szCs w:val="24"/>
          <w:lang w:eastAsia="en-GB"/>
        </w:rPr>
        <w:t xml:space="preserve"> of age</w:t>
      </w:r>
      <w:r w:rsidRPr="00AC2014">
        <w:rPr>
          <w:rFonts w:ascii="Arial" w:eastAsia="Times New Roman" w:hAnsi="Arial" w:cs="Times New Roman"/>
          <w:sz w:val="24"/>
          <w:szCs w:val="24"/>
          <w:lang w:eastAsia="en-GB"/>
        </w:rPr>
        <w:t xml:space="preserve"> is </w:t>
      </w:r>
      <w:r>
        <w:rPr>
          <w:rFonts w:ascii="Arial" w:eastAsia="Times New Roman" w:hAnsi="Arial" w:cs="Times New Roman"/>
          <w:sz w:val="24"/>
          <w:szCs w:val="24"/>
          <w:lang w:eastAsia="en-GB"/>
        </w:rPr>
        <w:t>111</w:t>
      </w:r>
      <w:r w:rsidRPr="00AC2014">
        <w:rPr>
          <w:rFonts w:ascii="Arial" w:eastAsia="Times New Roman" w:hAnsi="Arial" w:cs="Times New Roman"/>
          <w:sz w:val="24"/>
          <w:szCs w:val="24"/>
          <w:lang w:eastAsia="en-GB"/>
        </w:rPr>
        <w:t xml:space="preserve"> which is </w:t>
      </w:r>
      <w:r>
        <w:rPr>
          <w:rFonts w:ascii="Arial" w:eastAsia="Times New Roman" w:hAnsi="Arial" w:cs="Times New Roman"/>
          <w:sz w:val="24"/>
          <w:szCs w:val="24"/>
          <w:lang w:eastAsia="en-GB"/>
        </w:rPr>
        <w:t>28.7</w:t>
      </w:r>
      <w:r w:rsidR="00933D56">
        <w:rPr>
          <w:rFonts w:ascii="Arial" w:eastAsia="Times New Roman" w:hAnsi="Arial" w:cs="Times New Roman"/>
          <w:sz w:val="24"/>
          <w:szCs w:val="24"/>
          <w:lang w:eastAsia="en-GB"/>
        </w:rPr>
        <w:t xml:space="preserve"> percent</w:t>
      </w:r>
      <w:r>
        <w:rPr>
          <w:rFonts w:ascii="Arial" w:eastAsia="Times New Roman" w:hAnsi="Arial" w:cs="Times New Roman"/>
          <w:sz w:val="24"/>
          <w:szCs w:val="24"/>
          <w:lang w:eastAsia="en-GB"/>
        </w:rPr>
        <w:t xml:space="preserve"> as the highest population </w:t>
      </w:r>
      <w:r w:rsidRPr="00AC2014">
        <w:rPr>
          <w:rFonts w:ascii="Arial" w:eastAsia="Times New Roman" w:hAnsi="Arial" w:cs="Times New Roman"/>
          <w:sz w:val="24"/>
          <w:szCs w:val="24"/>
          <w:lang w:eastAsia="en-GB"/>
        </w:rPr>
        <w:t xml:space="preserve">percent against population of </w:t>
      </w:r>
      <w:r>
        <w:rPr>
          <w:rFonts w:ascii="Arial" w:eastAsia="Times New Roman" w:hAnsi="Arial" w:cs="Times New Roman"/>
          <w:sz w:val="24"/>
          <w:szCs w:val="24"/>
          <w:lang w:eastAsia="en-GB"/>
        </w:rPr>
        <w:t>45-49 years</w:t>
      </w:r>
      <w:r w:rsidR="00B63E43">
        <w:rPr>
          <w:rFonts w:ascii="Arial" w:eastAsia="Times New Roman" w:hAnsi="Arial" w:cs="Times New Roman"/>
          <w:sz w:val="24"/>
          <w:szCs w:val="24"/>
          <w:lang w:eastAsia="en-GB"/>
        </w:rPr>
        <w:t xml:space="preserve"> at 18</w:t>
      </w:r>
      <w:r>
        <w:rPr>
          <w:rFonts w:ascii="Arial" w:eastAsia="Times New Roman" w:hAnsi="Arial" w:cs="Times New Roman"/>
          <w:sz w:val="24"/>
          <w:szCs w:val="24"/>
          <w:lang w:eastAsia="en-GB"/>
        </w:rPr>
        <w:t xml:space="preserve"> with 4.7</w:t>
      </w:r>
      <w:r w:rsidRPr="00AC2014">
        <w:rPr>
          <w:rFonts w:ascii="Arial" w:eastAsia="Times New Roman" w:hAnsi="Arial" w:cs="Times New Roman"/>
          <w:sz w:val="24"/>
          <w:szCs w:val="24"/>
          <w:lang w:eastAsia="en-GB"/>
        </w:rPr>
        <w:t xml:space="preserve"> percent</w:t>
      </w:r>
      <w:r>
        <w:rPr>
          <w:rFonts w:ascii="Arial" w:eastAsia="Times New Roman" w:hAnsi="Arial" w:cs="Times New Roman"/>
          <w:sz w:val="24"/>
          <w:szCs w:val="24"/>
          <w:lang w:eastAsia="en-GB"/>
        </w:rPr>
        <w:t xml:space="preserve"> as the lowest population</w:t>
      </w:r>
      <w:r w:rsidRPr="00AC2014">
        <w:rPr>
          <w:rFonts w:ascii="Arial" w:eastAsia="Times New Roman" w:hAnsi="Arial" w:cs="Times New Roman"/>
          <w:sz w:val="24"/>
          <w:szCs w:val="24"/>
          <w:lang w:eastAsia="en-GB"/>
        </w:rPr>
        <w:t xml:space="preserve">. </w:t>
      </w:r>
      <w:r>
        <w:rPr>
          <w:rFonts w:ascii="Arial" w:eastAsia="Times New Roman" w:hAnsi="Arial" w:cs="Times New Roman"/>
          <w:sz w:val="24"/>
          <w:szCs w:val="24"/>
          <w:lang w:eastAsia="en-GB"/>
        </w:rPr>
        <w:t xml:space="preserve">Although there is significant difference, it is a realistic </w:t>
      </w:r>
      <w:r w:rsidR="008D7223">
        <w:rPr>
          <w:rFonts w:ascii="Arial" w:eastAsia="Times New Roman" w:hAnsi="Arial" w:cs="Times New Roman"/>
          <w:sz w:val="24"/>
          <w:szCs w:val="24"/>
          <w:lang w:eastAsia="en-GB"/>
        </w:rPr>
        <w:t>representation</w:t>
      </w:r>
      <w:r>
        <w:rPr>
          <w:rFonts w:ascii="Arial" w:eastAsia="Times New Roman" w:hAnsi="Arial" w:cs="Times New Roman"/>
          <w:sz w:val="24"/>
          <w:szCs w:val="24"/>
          <w:lang w:eastAsia="en-GB"/>
        </w:rPr>
        <w:t xml:space="preserve"> of the population measured as it is likely to have more young soldiers in the Army compared to older perso</w:t>
      </w:r>
      <w:r w:rsidR="008D7223">
        <w:rPr>
          <w:rFonts w:ascii="Arial" w:eastAsia="Times New Roman" w:hAnsi="Arial" w:cs="Times New Roman"/>
          <w:sz w:val="24"/>
          <w:szCs w:val="24"/>
          <w:lang w:eastAsia="en-GB"/>
        </w:rPr>
        <w:t>nnel</w:t>
      </w:r>
      <w:r>
        <w:rPr>
          <w:rFonts w:ascii="Arial" w:eastAsia="Times New Roman" w:hAnsi="Arial" w:cs="Times New Roman"/>
          <w:sz w:val="24"/>
          <w:szCs w:val="24"/>
          <w:lang w:eastAsia="en-GB"/>
        </w:rPr>
        <w:t xml:space="preserve">. </w:t>
      </w:r>
    </w:p>
    <w:p w14:paraId="142C3955" w14:textId="77777777" w:rsidR="00A148B6" w:rsidRPr="00A148B6" w:rsidRDefault="00A148B6" w:rsidP="00A148B6">
      <w:pPr>
        <w:autoSpaceDE w:val="0"/>
        <w:autoSpaceDN w:val="0"/>
        <w:adjustRightInd w:val="0"/>
        <w:spacing w:after="0" w:line="400" w:lineRule="atLeast"/>
        <w:rPr>
          <w:rFonts w:ascii="Times New Roman" w:hAnsi="Times New Roman" w:cs="Times New Roman"/>
          <w:sz w:val="18"/>
          <w:szCs w:val="18"/>
        </w:rPr>
      </w:pPr>
    </w:p>
    <w:p w14:paraId="7FA02D71" w14:textId="77777777" w:rsidR="002B2835" w:rsidRPr="00AC2014" w:rsidRDefault="002B2835" w:rsidP="002B2835">
      <w:pPr>
        <w:spacing w:after="0" w:line="240" w:lineRule="auto"/>
        <w:rPr>
          <w:rFonts w:ascii="Arial" w:eastAsia="Times New Roman" w:hAnsi="Arial" w:cs="Times New Roman"/>
          <w:b/>
          <w:sz w:val="24"/>
          <w:szCs w:val="24"/>
          <w:lang w:eastAsia="en-GB"/>
        </w:rPr>
      </w:pPr>
      <w:r w:rsidRPr="00AC2014">
        <w:rPr>
          <w:rFonts w:ascii="Arial" w:eastAsia="Times New Roman" w:hAnsi="Arial" w:cs="Times New Roman"/>
          <w:b/>
          <w:sz w:val="24"/>
          <w:szCs w:val="24"/>
          <w:lang w:eastAsia="en-GB"/>
        </w:rPr>
        <w:t>Results of the Frequency Test</w:t>
      </w:r>
      <w:r>
        <w:rPr>
          <w:rFonts w:ascii="Arial" w:eastAsia="Times New Roman" w:hAnsi="Arial" w:cs="Times New Roman"/>
          <w:b/>
          <w:sz w:val="24"/>
          <w:szCs w:val="24"/>
          <w:lang w:eastAsia="en-GB"/>
        </w:rPr>
        <w:t xml:space="preserve"> (Experience in Trade)</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7"/>
        <w:gridCol w:w="783"/>
        <w:gridCol w:w="1169"/>
        <w:gridCol w:w="1030"/>
        <w:gridCol w:w="1399"/>
        <w:gridCol w:w="4233"/>
      </w:tblGrid>
      <w:tr w:rsidR="00A148B6" w:rsidRPr="00A148B6" w14:paraId="71BFBCA9" w14:textId="77777777" w:rsidTr="00A148B6">
        <w:trPr>
          <w:cantSplit/>
        </w:trPr>
        <w:tc>
          <w:tcPr>
            <w:tcW w:w="9351" w:type="dxa"/>
            <w:gridSpan w:val="6"/>
            <w:shd w:val="clear" w:color="auto" w:fill="FFFFFF"/>
            <w:vAlign w:val="center"/>
          </w:tcPr>
          <w:p w14:paraId="3EFC57C3"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010205"/>
              </w:rPr>
            </w:pPr>
            <w:r w:rsidRPr="00A148B6">
              <w:rPr>
                <w:rFonts w:ascii="Arial" w:hAnsi="Arial" w:cs="Arial"/>
                <w:b/>
                <w:bCs/>
                <w:color w:val="010205"/>
              </w:rPr>
              <w:t>Experience in Trade</w:t>
            </w:r>
          </w:p>
        </w:tc>
      </w:tr>
      <w:tr w:rsidR="00A148B6" w:rsidRPr="00A148B6" w14:paraId="1D862BDF" w14:textId="77777777" w:rsidTr="00A148B6">
        <w:trPr>
          <w:cantSplit/>
        </w:trPr>
        <w:tc>
          <w:tcPr>
            <w:tcW w:w="1520" w:type="dxa"/>
            <w:gridSpan w:val="2"/>
            <w:shd w:val="clear" w:color="auto" w:fill="FFFFFF"/>
            <w:vAlign w:val="bottom"/>
          </w:tcPr>
          <w:p w14:paraId="63B5A404" w14:textId="77777777" w:rsidR="00A148B6" w:rsidRPr="00A148B6" w:rsidRDefault="00A148B6" w:rsidP="00A148B6">
            <w:pPr>
              <w:autoSpaceDE w:val="0"/>
              <w:autoSpaceDN w:val="0"/>
              <w:adjustRightInd w:val="0"/>
              <w:spacing w:after="0" w:line="240" w:lineRule="auto"/>
              <w:rPr>
                <w:rFonts w:ascii="Times New Roman" w:hAnsi="Times New Roman" w:cs="Times New Roman"/>
                <w:sz w:val="24"/>
                <w:szCs w:val="24"/>
              </w:rPr>
            </w:pPr>
          </w:p>
        </w:tc>
        <w:tc>
          <w:tcPr>
            <w:tcW w:w="1169" w:type="dxa"/>
            <w:shd w:val="clear" w:color="auto" w:fill="FFFFFF"/>
            <w:vAlign w:val="bottom"/>
          </w:tcPr>
          <w:p w14:paraId="4A621AC6"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Frequency</w:t>
            </w:r>
          </w:p>
        </w:tc>
        <w:tc>
          <w:tcPr>
            <w:tcW w:w="1030" w:type="dxa"/>
            <w:shd w:val="clear" w:color="auto" w:fill="FFFFFF"/>
            <w:vAlign w:val="bottom"/>
          </w:tcPr>
          <w:p w14:paraId="30A9F84B"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Percent</w:t>
            </w:r>
          </w:p>
        </w:tc>
        <w:tc>
          <w:tcPr>
            <w:tcW w:w="1399" w:type="dxa"/>
            <w:shd w:val="clear" w:color="auto" w:fill="FFFFFF"/>
            <w:vAlign w:val="bottom"/>
          </w:tcPr>
          <w:p w14:paraId="03A73156"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Valid Percent</w:t>
            </w:r>
          </w:p>
        </w:tc>
        <w:tc>
          <w:tcPr>
            <w:tcW w:w="4233" w:type="dxa"/>
            <w:shd w:val="clear" w:color="auto" w:fill="FFFFFF"/>
            <w:vAlign w:val="bottom"/>
          </w:tcPr>
          <w:p w14:paraId="401C6CC9" w14:textId="77777777" w:rsidR="00A148B6" w:rsidRPr="00A148B6" w:rsidRDefault="00A148B6" w:rsidP="00A148B6">
            <w:pPr>
              <w:autoSpaceDE w:val="0"/>
              <w:autoSpaceDN w:val="0"/>
              <w:adjustRightInd w:val="0"/>
              <w:spacing w:after="0" w:line="320" w:lineRule="atLeast"/>
              <w:ind w:left="60" w:right="60"/>
              <w:jc w:val="center"/>
              <w:rPr>
                <w:rFonts w:ascii="Arial" w:hAnsi="Arial" w:cs="Arial"/>
                <w:color w:val="264A60"/>
                <w:sz w:val="18"/>
                <w:szCs w:val="18"/>
              </w:rPr>
            </w:pPr>
            <w:r w:rsidRPr="00A148B6">
              <w:rPr>
                <w:rFonts w:ascii="Arial" w:hAnsi="Arial" w:cs="Arial"/>
                <w:color w:val="264A60"/>
                <w:sz w:val="18"/>
                <w:szCs w:val="18"/>
              </w:rPr>
              <w:t>Cumulative Percent</w:t>
            </w:r>
          </w:p>
        </w:tc>
      </w:tr>
      <w:tr w:rsidR="00A148B6" w:rsidRPr="00A148B6" w14:paraId="2AE958AF" w14:textId="77777777" w:rsidTr="00A148B6">
        <w:trPr>
          <w:cantSplit/>
        </w:trPr>
        <w:tc>
          <w:tcPr>
            <w:tcW w:w="737" w:type="dxa"/>
            <w:vMerge w:val="restart"/>
            <w:shd w:val="clear" w:color="auto" w:fill="E0E0E0"/>
          </w:tcPr>
          <w:p w14:paraId="3F4DBD1D"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Valid</w:t>
            </w:r>
          </w:p>
        </w:tc>
        <w:tc>
          <w:tcPr>
            <w:tcW w:w="783" w:type="dxa"/>
            <w:shd w:val="clear" w:color="auto" w:fill="E0E0E0"/>
          </w:tcPr>
          <w:p w14:paraId="245CD6BB"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0-4</w:t>
            </w:r>
          </w:p>
        </w:tc>
        <w:tc>
          <w:tcPr>
            <w:tcW w:w="1169" w:type="dxa"/>
            <w:shd w:val="clear" w:color="auto" w:fill="FFFFFF"/>
          </w:tcPr>
          <w:p w14:paraId="18A68B91"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121</w:t>
            </w:r>
          </w:p>
        </w:tc>
        <w:tc>
          <w:tcPr>
            <w:tcW w:w="1030" w:type="dxa"/>
            <w:shd w:val="clear" w:color="auto" w:fill="FFFFFF"/>
          </w:tcPr>
          <w:p w14:paraId="48450607"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31.3</w:t>
            </w:r>
          </w:p>
        </w:tc>
        <w:tc>
          <w:tcPr>
            <w:tcW w:w="1399" w:type="dxa"/>
            <w:shd w:val="clear" w:color="auto" w:fill="FFFFFF"/>
          </w:tcPr>
          <w:p w14:paraId="1B0517E8"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31.3</w:t>
            </w:r>
          </w:p>
        </w:tc>
        <w:tc>
          <w:tcPr>
            <w:tcW w:w="4233" w:type="dxa"/>
            <w:shd w:val="clear" w:color="auto" w:fill="FFFFFF"/>
          </w:tcPr>
          <w:p w14:paraId="2D72DF32"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31.3</w:t>
            </w:r>
          </w:p>
        </w:tc>
      </w:tr>
      <w:tr w:rsidR="00A148B6" w:rsidRPr="00A148B6" w14:paraId="74C402DE" w14:textId="77777777" w:rsidTr="00A148B6">
        <w:trPr>
          <w:cantSplit/>
        </w:trPr>
        <w:tc>
          <w:tcPr>
            <w:tcW w:w="737" w:type="dxa"/>
            <w:vMerge/>
            <w:shd w:val="clear" w:color="auto" w:fill="E0E0E0"/>
          </w:tcPr>
          <w:p w14:paraId="54FBEB0B"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5F74EB0C"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5-8</w:t>
            </w:r>
          </w:p>
        </w:tc>
        <w:tc>
          <w:tcPr>
            <w:tcW w:w="1169" w:type="dxa"/>
            <w:shd w:val="clear" w:color="auto" w:fill="FFFFFF"/>
          </w:tcPr>
          <w:p w14:paraId="236A145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96</w:t>
            </w:r>
          </w:p>
        </w:tc>
        <w:tc>
          <w:tcPr>
            <w:tcW w:w="1030" w:type="dxa"/>
            <w:shd w:val="clear" w:color="auto" w:fill="FFFFFF"/>
          </w:tcPr>
          <w:p w14:paraId="379AED14"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24.8</w:t>
            </w:r>
          </w:p>
        </w:tc>
        <w:tc>
          <w:tcPr>
            <w:tcW w:w="1399" w:type="dxa"/>
            <w:shd w:val="clear" w:color="auto" w:fill="FFFFFF"/>
          </w:tcPr>
          <w:p w14:paraId="4D85D6D5"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24.8</w:t>
            </w:r>
          </w:p>
        </w:tc>
        <w:tc>
          <w:tcPr>
            <w:tcW w:w="4233" w:type="dxa"/>
            <w:shd w:val="clear" w:color="auto" w:fill="FFFFFF"/>
          </w:tcPr>
          <w:p w14:paraId="228F768F"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56.1</w:t>
            </w:r>
          </w:p>
        </w:tc>
      </w:tr>
      <w:tr w:rsidR="00A148B6" w:rsidRPr="00A148B6" w14:paraId="006E40B4" w14:textId="77777777" w:rsidTr="00A148B6">
        <w:trPr>
          <w:cantSplit/>
        </w:trPr>
        <w:tc>
          <w:tcPr>
            <w:tcW w:w="737" w:type="dxa"/>
            <w:vMerge/>
            <w:shd w:val="clear" w:color="auto" w:fill="E0E0E0"/>
          </w:tcPr>
          <w:p w14:paraId="1EAF0453"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3B45996D"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9-12</w:t>
            </w:r>
          </w:p>
        </w:tc>
        <w:tc>
          <w:tcPr>
            <w:tcW w:w="1169" w:type="dxa"/>
            <w:shd w:val="clear" w:color="auto" w:fill="FFFFFF"/>
          </w:tcPr>
          <w:p w14:paraId="781BCA0E"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76</w:t>
            </w:r>
          </w:p>
        </w:tc>
        <w:tc>
          <w:tcPr>
            <w:tcW w:w="1030" w:type="dxa"/>
            <w:shd w:val="clear" w:color="auto" w:fill="FFFFFF"/>
          </w:tcPr>
          <w:p w14:paraId="5D2364A9"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19.6</w:t>
            </w:r>
          </w:p>
        </w:tc>
        <w:tc>
          <w:tcPr>
            <w:tcW w:w="1399" w:type="dxa"/>
            <w:shd w:val="clear" w:color="auto" w:fill="FFFFFF"/>
          </w:tcPr>
          <w:p w14:paraId="31D97EB0"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19.6</w:t>
            </w:r>
          </w:p>
        </w:tc>
        <w:tc>
          <w:tcPr>
            <w:tcW w:w="4233" w:type="dxa"/>
            <w:shd w:val="clear" w:color="auto" w:fill="FFFFFF"/>
          </w:tcPr>
          <w:p w14:paraId="7FDDF0DD"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75.7</w:t>
            </w:r>
          </w:p>
        </w:tc>
      </w:tr>
      <w:tr w:rsidR="00A148B6" w:rsidRPr="00A148B6" w14:paraId="739CF25A" w14:textId="77777777" w:rsidTr="00A148B6">
        <w:trPr>
          <w:cantSplit/>
        </w:trPr>
        <w:tc>
          <w:tcPr>
            <w:tcW w:w="737" w:type="dxa"/>
            <w:vMerge/>
            <w:shd w:val="clear" w:color="auto" w:fill="E0E0E0"/>
          </w:tcPr>
          <w:p w14:paraId="20B4FAF5"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5A0C3A02"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13-16</w:t>
            </w:r>
          </w:p>
        </w:tc>
        <w:tc>
          <w:tcPr>
            <w:tcW w:w="1169" w:type="dxa"/>
            <w:shd w:val="clear" w:color="auto" w:fill="FFFFFF"/>
          </w:tcPr>
          <w:p w14:paraId="221A3C20"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56</w:t>
            </w:r>
          </w:p>
        </w:tc>
        <w:tc>
          <w:tcPr>
            <w:tcW w:w="1030" w:type="dxa"/>
            <w:shd w:val="clear" w:color="auto" w:fill="FFFFFF"/>
          </w:tcPr>
          <w:p w14:paraId="63816E3E"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14.5</w:t>
            </w:r>
          </w:p>
        </w:tc>
        <w:tc>
          <w:tcPr>
            <w:tcW w:w="1399" w:type="dxa"/>
            <w:shd w:val="clear" w:color="auto" w:fill="FFFFFF"/>
          </w:tcPr>
          <w:p w14:paraId="776F1976"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14.5</w:t>
            </w:r>
          </w:p>
        </w:tc>
        <w:tc>
          <w:tcPr>
            <w:tcW w:w="4233" w:type="dxa"/>
            <w:shd w:val="clear" w:color="auto" w:fill="FFFFFF"/>
          </w:tcPr>
          <w:p w14:paraId="7C30B501"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90.2</w:t>
            </w:r>
          </w:p>
        </w:tc>
      </w:tr>
      <w:tr w:rsidR="00A148B6" w:rsidRPr="00A148B6" w14:paraId="3F11334A" w14:textId="77777777" w:rsidTr="00A148B6">
        <w:trPr>
          <w:cantSplit/>
        </w:trPr>
        <w:tc>
          <w:tcPr>
            <w:tcW w:w="737" w:type="dxa"/>
            <w:vMerge/>
            <w:shd w:val="clear" w:color="auto" w:fill="E0E0E0"/>
          </w:tcPr>
          <w:p w14:paraId="670A64CC"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14C9DAED"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17-20</w:t>
            </w:r>
          </w:p>
        </w:tc>
        <w:tc>
          <w:tcPr>
            <w:tcW w:w="1169" w:type="dxa"/>
            <w:shd w:val="clear" w:color="auto" w:fill="FFFFFF"/>
          </w:tcPr>
          <w:p w14:paraId="1EE07065"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24</w:t>
            </w:r>
          </w:p>
        </w:tc>
        <w:tc>
          <w:tcPr>
            <w:tcW w:w="1030" w:type="dxa"/>
            <w:shd w:val="clear" w:color="auto" w:fill="FFFFFF"/>
          </w:tcPr>
          <w:p w14:paraId="2344924F"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6.2</w:t>
            </w:r>
          </w:p>
        </w:tc>
        <w:tc>
          <w:tcPr>
            <w:tcW w:w="1399" w:type="dxa"/>
            <w:shd w:val="clear" w:color="auto" w:fill="FFFFFF"/>
          </w:tcPr>
          <w:p w14:paraId="18AD9C58"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6.2</w:t>
            </w:r>
          </w:p>
        </w:tc>
        <w:tc>
          <w:tcPr>
            <w:tcW w:w="4233" w:type="dxa"/>
            <w:shd w:val="clear" w:color="auto" w:fill="FFFFFF"/>
          </w:tcPr>
          <w:p w14:paraId="5753A5EC"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96.4</w:t>
            </w:r>
          </w:p>
        </w:tc>
      </w:tr>
      <w:tr w:rsidR="00A148B6" w:rsidRPr="00A148B6" w14:paraId="141F7679" w14:textId="77777777" w:rsidTr="00A148B6">
        <w:trPr>
          <w:cantSplit/>
        </w:trPr>
        <w:tc>
          <w:tcPr>
            <w:tcW w:w="737" w:type="dxa"/>
            <w:vMerge/>
            <w:shd w:val="clear" w:color="auto" w:fill="E0E0E0"/>
          </w:tcPr>
          <w:p w14:paraId="11E96E95"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434415A8"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21-24</w:t>
            </w:r>
          </w:p>
        </w:tc>
        <w:tc>
          <w:tcPr>
            <w:tcW w:w="1169" w:type="dxa"/>
            <w:shd w:val="clear" w:color="auto" w:fill="FFFFFF"/>
          </w:tcPr>
          <w:p w14:paraId="25FFAB78"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14</w:t>
            </w:r>
          </w:p>
        </w:tc>
        <w:tc>
          <w:tcPr>
            <w:tcW w:w="1030" w:type="dxa"/>
            <w:shd w:val="clear" w:color="auto" w:fill="FFFFFF"/>
          </w:tcPr>
          <w:p w14:paraId="5C61E179"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3.6</w:t>
            </w:r>
          </w:p>
        </w:tc>
        <w:tc>
          <w:tcPr>
            <w:tcW w:w="1399" w:type="dxa"/>
            <w:shd w:val="clear" w:color="auto" w:fill="FFFFFF"/>
          </w:tcPr>
          <w:p w14:paraId="3213D8B7"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3.6</w:t>
            </w:r>
          </w:p>
        </w:tc>
        <w:tc>
          <w:tcPr>
            <w:tcW w:w="4233" w:type="dxa"/>
            <w:shd w:val="clear" w:color="auto" w:fill="FFFFFF"/>
          </w:tcPr>
          <w:p w14:paraId="3E6DC4B0"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100.0</w:t>
            </w:r>
          </w:p>
        </w:tc>
      </w:tr>
      <w:tr w:rsidR="00A148B6" w:rsidRPr="00A148B6" w14:paraId="7904B28C" w14:textId="77777777" w:rsidTr="00A148B6">
        <w:trPr>
          <w:cantSplit/>
        </w:trPr>
        <w:tc>
          <w:tcPr>
            <w:tcW w:w="737" w:type="dxa"/>
            <w:vMerge/>
            <w:shd w:val="clear" w:color="auto" w:fill="E0E0E0"/>
          </w:tcPr>
          <w:p w14:paraId="1610ADF7" w14:textId="77777777" w:rsidR="00A148B6" w:rsidRPr="00A148B6" w:rsidRDefault="00A148B6" w:rsidP="00A148B6">
            <w:pPr>
              <w:autoSpaceDE w:val="0"/>
              <w:autoSpaceDN w:val="0"/>
              <w:adjustRightInd w:val="0"/>
              <w:spacing w:after="0" w:line="240" w:lineRule="auto"/>
              <w:rPr>
                <w:rFonts w:ascii="Arial" w:hAnsi="Arial" w:cs="Arial"/>
                <w:color w:val="010205"/>
                <w:sz w:val="18"/>
                <w:szCs w:val="18"/>
              </w:rPr>
            </w:pPr>
          </w:p>
        </w:tc>
        <w:tc>
          <w:tcPr>
            <w:tcW w:w="783" w:type="dxa"/>
            <w:shd w:val="clear" w:color="auto" w:fill="E0E0E0"/>
          </w:tcPr>
          <w:p w14:paraId="18EEA471" w14:textId="77777777" w:rsidR="00A148B6" w:rsidRPr="00A148B6" w:rsidRDefault="00A148B6" w:rsidP="00A148B6">
            <w:pPr>
              <w:autoSpaceDE w:val="0"/>
              <w:autoSpaceDN w:val="0"/>
              <w:adjustRightInd w:val="0"/>
              <w:spacing w:after="0" w:line="320" w:lineRule="atLeast"/>
              <w:ind w:left="60" w:right="60"/>
              <w:rPr>
                <w:rFonts w:ascii="Arial" w:hAnsi="Arial" w:cs="Arial"/>
                <w:color w:val="264A60"/>
                <w:sz w:val="18"/>
                <w:szCs w:val="18"/>
              </w:rPr>
            </w:pPr>
            <w:r w:rsidRPr="00A148B6">
              <w:rPr>
                <w:rFonts w:ascii="Arial" w:hAnsi="Arial" w:cs="Arial"/>
                <w:color w:val="264A60"/>
                <w:sz w:val="18"/>
                <w:szCs w:val="18"/>
              </w:rPr>
              <w:t>Total</w:t>
            </w:r>
          </w:p>
        </w:tc>
        <w:tc>
          <w:tcPr>
            <w:tcW w:w="1169" w:type="dxa"/>
            <w:shd w:val="clear" w:color="auto" w:fill="FFFFFF"/>
          </w:tcPr>
          <w:p w14:paraId="16273003"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387</w:t>
            </w:r>
          </w:p>
        </w:tc>
        <w:tc>
          <w:tcPr>
            <w:tcW w:w="1030" w:type="dxa"/>
            <w:shd w:val="clear" w:color="auto" w:fill="FFFFFF"/>
          </w:tcPr>
          <w:p w14:paraId="786995F7"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100.0</w:t>
            </w:r>
          </w:p>
        </w:tc>
        <w:tc>
          <w:tcPr>
            <w:tcW w:w="1399" w:type="dxa"/>
            <w:shd w:val="clear" w:color="auto" w:fill="FFFFFF"/>
          </w:tcPr>
          <w:p w14:paraId="05AB0B63" w14:textId="77777777" w:rsidR="00A148B6" w:rsidRPr="00A148B6" w:rsidRDefault="00A148B6" w:rsidP="00A148B6">
            <w:pPr>
              <w:autoSpaceDE w:val="0"/>
              <w:autoSpaceDN w:val="0"/>
              <w:adjustRightInd w:val="0"/>
              <w:spacing w:after="0" w:line="320" w:lineRule="atLeast"/>
              <w:ind w:left="60" w:right="60"/>
              <w:jc w:val="right"/>
              <w:rPr>
                <w:rFonts w:ascii="Arial" w:hAnsi="Arial" w:cs="Arial"/>
                <w:color w:val="010205"/>
                <w:sz w:val="18"/>
                <w:szCs w:val="18"/>
              </w:rPr>
            </w:pPr>
            <w:r w:rsidRPr="00A148B6">
              <w:rPr>
                <w:rFonts w:ascii="Arial" w:hAnsi="Arial" w:cs="Arial"/>
                <w:color w:val="010205"/>
                <w:sz w:val="18"/>
                <w:szCs w:val="18"/>
              </w:rPr>
              <w:t>100.0</w:t>
            </w:r>
          </w:p>
        </w:tc>
        <w:tc>
          <w:tcPr>
            <w:tcW w:w="4233" w:type="dxa"/>
            <w:shd w:val="clear" w:color="auto" w:fill="FFFFFF"/>
            <w:vAlign w:val="center"/>
          </w:tcPr>
          <w:p w14:paraId="0DE082C0" w14:textId="77777777" w:rsidR="00A148B6" w:rsidRPr="00A148B6" w:rsidRDefault="00A148B6" w:rsidP="00A148B6">
            <w:pPr>
              <w:autoSpaceDE w:val="0"/>
              <w:autoSpaceDN w:val="0"/>
              <w:adjustRightInd w:val="0"/>
              <w:spacing w:after="0" w:line="240" w:lineRule="auto"/>
              <w:rPr>
                <w:rFonts w:ascii="Times New Roman" w:hAnsi="Times New Roman" w:cs="Times New Roman"/>
                <w:sz w:val="24"/>
                <w:szCs w:val="24"/>
              </w:rPr>
            </w:pPr>
          </w:p>
        </w:tc>
      </w:tr>
    </w:tbl>
    <w:p w14:paraId="4442AAE8" w14:textId="77777777" w:rsidR="00C61323" w:rsidRDefault="00C61323" w:rsidP="005A39CA">
      <w:pPr>
        <w:spacing w:after="0" w:line="240" w:lineRule="auto"/>
        <w:rPr>
          <w:rFonts w:ascii="Arial" w:eastAsia="Times New Roman" w:hAnsi="Arial" w:cs="Times New Roman"/>
          <w:b/>
          <w:sz w:val="24"/>
          <w:szCs w:val="24"/>
          <w:lang w:eastAsia="en-GB"/>
        </w:rPr>
      </w:pPr>
    </w:p>
    <w:p w14:paraId="5F585141" w14:textId="77777777" w:rsidR="00ED2362" w:rsidRDefault="00ED2362" w:rsidP="005A39CA">
      <w:pPr>
        <w:spacing w:after="0" w:line="240" w:lineRule="auto"/>
        <w:rPr>
          <w:rFonts w:ascii="Arial" w:eastAsia="Times New Roman" w:hAnsi="Arial" w:cs="Times New Roman"/>
          <w:b/>
          <w:sz w:val="24"/>
          <w:szCs w:val="24"/>
          <w:lang w:eastAsia="en-GB"/>
        </w:rPr>
      </w:pPr>
    </w:p>
    <w:p w14:paraId="4CA35E79" w14:textId="288A5E81" w:rsidR="005A39CA" w:rsidRPr="00AC2014" w:rsidRDefault="00B63E43" w:rsidP="005A39CA">
      <w:pPr>
        <w:spacing w:after="0" w:line="240" w:lineRule="auto"/>
        <w:rPr>
          <w:rFonts w:ascii="Arial" w:eastAsia="Times New Roman" w:hAnsi="Arial" w:cs="Times New Roman"/>
          <w:b/>
          <w:sz w:val="24"/>
          <w:szCs w:val="24"/>
          <w:lang w:eastAsia="en-GB"/>
        </w:rPr>
      </w:pPr>
      <w:r>
        <w:rPr>
          <w:rFonts w:ascii="Arial" w:eastAsia="Times New Roman" w:hAnsi="Arial" w:cs="Times New Roman"/>
          <w:b/>
          <w:sz w:val="24"/>
          <w:szCs w:val="24"/>
          <w:lang w:eastAsia="en-GB"/>
        </w:rPr>
        <w:lastRenderedPageBreak/>
        <w:t xml:space="preserve">Narrative </w:t>
      </w:r>
      <w:r w:rsidR="005A39CA">
        <w:rPr>
          <w:rFonts w:ascii="Arial" w:eastAsia="Times New Roman" w:hAnsi="Arial" w:cs="Times New Roman"/>
          <w:b/>
          <w:sz w:val="24"/>
          <w:szCs w:val="24"/>
          <w:lang w:eastAsia="en-GB"/>
        </w:rPr>
        <w:t>(</w:t>
      </w:r>
      <w:r w:rsidR="005752B9">
        <w:rPr>
          <w:rFonts w:ascii="Arial" w:eastAsia="Times New Roman" w:hAnsi="Arial" w:cs="Times New Roman"/>
          <w:b/>
          <w:sz w:val="24"/>
          <w:szCs w:val="24"/>
          <w:lang w:eastAsia="en-GB"/>
        </w:rPr>
        <w:t>Tr</w:t>
      </w:r>
      <w:r>
        <w:rPr>
          <w:rFonts w:ascii="Arial" w:eastAsia="Times New Roman" w:hAnsi="Arial" w:cs="Times New Roman"/>
          <w:b/>
          <w:sz w:val="24"/>
          <w:szCs w:val="24"/>
          <w:lang w:eastAsia="en-GB"/>
        </w:rPr>
        <w:t>ade Experience</w:t>
      </w:r>
      <w:r w:rsidR="005A39CA">
        <w:rPr>
          <w:rFonts w:ascii="Arial" w:eastAsia="Times New Roman" w:hAnsi="Arial" w:cs="Times New Roman"/>
          <w:b/>
          <w:sz w:val="24"/>
          <w:szCs w:val="24"/>
          <w:lang w:eastAsia="en-GB"/>
        </w:rPr>
        <w:t>)</w:t>
      </w:r>
    </w:p>
    <w:p w14:paraId="326C19C8" w14:textId="77777777" w:rsidR="005A39CA" w:rsidRPr="00AC2014" w:rsidRDefault="005A39CA" w:rsidP="005A39CA">
      <w:pPr>
        <w:tabs>
          <w:tab w:val="left" w:pos="195"/>
        </w:tabs>
        <w:spacing w:after="0" w:line="240" w:lineRule="auto"/>
        <w:rPr>
          <w:rFonts w:ascii="Arial" w:eastAsia="Times New Roman" w:hAnsi="Arial" w:cs="Times New Roman"/>
          <w:sz w:val="24"/>
          <w:szCs w:val="24"/>
          <w:lang w:eastAsia="en-GB"/>
        </w:rPr>
      </w:pPr>
    </w:p>
    <w:p w14:paraId="7825CE9E" w14:textId="77777777" w:rsidR="005A39CA" w:rsidRPr="00AC2014" w:rsidRDefault="005A39CA" w:rsidP="005A39CA">
      <w:pPr>
        <w:tabs>
          <w:tab w:val="left" w:pos="195"/>
        </w:tabs>
        <w:spacing w:after="0" w:line="360" w:lineRule="auto"/>
        <w:rPr>
          <w:rFonts w:ascii="Arial" w:eastAsia="Times New Roman" w:hAnsi="Arial" w:cs="Times New Roman"/>
          <w:sz w:val="24"/>
          <w:szCs w:val="24"/>
          <w:lang w:eastAsia="en-GB"/>
        </w:rPr>
      </w:pPr>
      <w:r w:rsidRPr="00AC2014">
        <w:rPr>
          <w:rFonts w:ascii="Arial" w:eastAsia="Times New Roman" w:hAnsi="Arial" w:cs="Times New Roman"/>
          <w:sz w:val="24"/>
          <w:szCs w:val="24"/>
          <w:lang w:eastAsia="en-GB"/>
        </w:rPr>
        <w:t>The result shows population</w:t>
      </w:r>
      <w:r>
        <w:rPr>
          <w:rFonts w:ascii="Arial" w:eastAsia="Times New Roman" w:hAnsi="Arial" w:cs="Times New Roman"/>
          <w:sz w:val="24"/>
          <w:szCs w:val="24"/>
          <w:lang w:eastAsia="en-GB"/>
        </w:rPr>
        <w:t xml:space="preserve"> of </w:t>
      </w:r>
      <w:r w:rsidR="00B63E43">
        <w:rPr>
          <w:rFonts w:ascii="Arial" w:eastAsia="Times New Roman" w:hAnsi="Arial" w:cs="Times New Roman"/>
          <w:sz w:val="24"/>
          <w:szCs w:val="24"/>
          <w:lang w:eastAsia="en-GB"/>
        </w:rPr>
        <w:t>0-4</w:t>
      </w:r>
      <w:r>
        <w:rPr>
          <w:rFonts w:ascii="Arial" w:eastAsia="Times New Roman" w:hAnsi="Arial" w:cs="Times New Roman"/>
          <w:sz w:val="24"/>
          <w:szCs w:val="24"/>
          <w:lang w:eastAsia="en-GB"/>
        </w:rPr>
        <w:t xml:space="preserve"> </w:t>
      </w:r>
      <w:r w:rsidR="00B63E43">
        <w:rPr>
          <w:rFonts w:ascii="Arial" w:eastAsia="Times New Roman" w:hAnsi="Arial" w:cs="Times New Roman"/>
          <w:sz w:val="24"/>
          <w:szCs w:val="24"/>
          <w:lang w:eastAsia="en-GB"/>
        </w:rPr>
        <w:t>years’ experience</w:t>
      </w:r>
      <w:r w:rsidRPr="00AC2014">
        <w:rPr>
          <w:rFonts w:ascii="Arial" w:eastAsia="Times New Roman" w:hAnsi="Arial" w:cs="Times New Roman"/>
          <w:sz w:val="24"/>
          <w:szCs w:val="24"/>
          <w:lang w:eastAsia="en-GB"/>
        </w:rPr>
        <w:t xml:space="preserve"> </w:t>
      </w:r>
      <w:r w:rsidR="00B63E43">
        <w:rPr>
          <w:rFonts w:ascii="Arial" w:eastAsia="Times New Roman" w:hAnsi="Arial" w:cs="Times New Roman"/>
          <w:sz w:val="24"/>
          <w:szCs w:val="24"/>
          <w:lang w:eastAsia="en-GB"/>
        </w:rPr>
        <w:t>are</w:t>
      </w:r>
      <w:r w:rsidRPr="00AC2014">
        <w:rPr>
          <w:rFonts w:ascii="Arial" w:eastAsia="Times New Roman" w:hAnsi="Arial" w:cs="Times New Roman"/>
          <w:sz w:val="24"/>
          <w:szCs w:val="24"/>
          <w:lang w:eastAsia="en-GB"/>
        </w:rPr>
        <w:t xml:space="preserve"> </w:t>
      </w:r>
      <w:r>
        <w:rPr>
          <w:rFonts w:ascii="Arial" w:eastAsia="Times New Roman" w:hAnsi="Arial" w:cs="Times New Roman"/>
          <w:sz w:val="24"/>
          <w:szCs w:val="24"/>
          <w:lang w:eastAsia="en-GB"/>
        </w:rPr>
        <w:t>1</w:t>
      </w:r>
      <w:r w:rsidR="00B63E43">
        <w:rPr>
          <w:rFonts w:ascii="Arial" w:eastAsia="Times New Roman" w:hAnsi="Arial" w:cs="Times New Roman"/>
          <w:sz w:val="24"/>
          <w:szCs w:val="24"/>
          <w:lang w:eastAsia="en-GB"/>
        </w:rPr>
        <w:t>2</w:t>
      </w:r>
      <w:r>
        <w:rPr>
          <w:rFonts w:ascii="Arial" w:eastAsia="Times New Roman" w:hAnsi="Arial" w:cs="Times New Roman"/>
          <w:sz w:val="24"/>
          <w:szCs w:val="24"/>
          <w:lang w:eastAsia="en-GB"/>
        </w:rPr>
        <w:t>1</w:t>
      </w:r>
      <w:r w:rsidRPr="00AC2014">
        <w:rPr>
          <w:rFonts w:ascii="Arial" w:eastAsia="Times New Roman" w:hAnsi="Arial" w:cs="Times New Roman"/>
          <w:sz w:val="24"/>
          <w:szCs w:val="24"/>
          <w:lang w:eastAsia="en-GB"/>
        </w:rPr>
        <w:t xml:space="preserve"> which is </w:t>
      </w:r>
      <w:r w:rsidR="00B63E43">
        <w:rPr>
          <w:rFonts w:ascii="Arial" w:eastAsia="Times New Roman" w:hAnsi="Arial" w:cs="Times New Roman"/>
          <w:sz w:val="24"/>
          <w:szCs w:val="24"/>
          <w:lang w:eastAsia="en-GB"/>
        </w:rPr>
        <w:t>31.3 percent</w:t>
      </w:r>
      <w:r>
        <w:rPr>
          <w:rFonts w:ascii="Arial" w:eastAsia="Times New Roman" w:hAnsi="Arial" w:cs="Times New Roman"/>
          <w:sz w:val="24"/>
          <w:szCs w:val="24"/>
          <w:lang w:eastAsia="en-GB"/>
        </w:rPr>
        <w:t xml:space="preserve"> as the highest population </w:t>
      </w:r>
      <w:r w:rsidRPr="00AC2014">
        <w:rPr>
          <w:rFonts w:ascii="Arial" w:eastAsia="Times New Roman" w:hAnsi="Arial" w:cs="Times New Roman"/>
          <w:sz w:val="24"/>
          <w:szCs w:val="24"/>
          <w:lang w:eastAsia="en-GB"/>
        </w:rPr>
        <w:t xml:space="preserve">percent against population of </w:t>
      </w:r>
      <w:r w:rsidR="00B63E43">
        <w:rPr>
          <w:rFonts w:ascii="Arial" w:eastAsia="Times New Roman" w:hAnsi="Arial" w:cs="Times New Roman"/>
          <w:sz w:val="24"/>
          <w:szCs w:val="24"/>
          <w:lang w:eastAsia="en-GB"/>
        </w:rPr>
        <w:t>22-24</w:t>
      </w:r>
      <w:r>
        <w:rPr>
          <w:rFonts w:ascii="Arial" w:eastAsia="Times New Roman" w:hAnsi="Arial" w:cs="Times New Roman"/>
          <w:sz w:val="24"/>
          <w:szCs w:val="24"/>
          <w:lang w:eastAsia="en-GB"/>
        </w:rPr>
        <w:t xml:space="preserve"> years </w:t>
      </w:r>
      <w:r w:rsidR="00B63E43">
        <w:rPr>
          <w:rFonts w:ascii="Arial" w:eastAsia="Times New Roman" w:hAnsi="Arial" w:cs="Times New Roman"/>
          <w:sz w:val="24"/>
          <w:szCs w:val="24"/>
          <w:lang w:eastAsia="en-GB"/>
        </w:rPr>
        <w:t xml:space="preserve">at 14 </w:t>
      </w:r>
      <w:r>
        <w:rPr>
          <w:rFonts w:ascii="Arial" w:eastAsia="Times New Roman" w:hAnsi="Arial" w:cs="Times New Roman"/>
          <w:sz w:val="24"/>
          <w:szCs w:val="24"/>
          <w:lang w:eastAsia="en-GB"/>
        </w:rPr>
        <w:t xml:space="preserve">with </w:t>
      </w:r>
      <w:r w:rsidR="00B63E43">
        <w:rPr>
          <w:rFonts w:ascii="Arial" w:eastAsia="Times New Roman" w:hAnsi="Arial" w:cs="Times New Roman"/>
          <w:sz w:val="24"/>
          <w:szCs w:val="24"/>
          <w:lang w:eastAsia="en-GB"/>
        </w:rPr>
        <w:t>3.6</w:t>
      </w:r>
      <w:r w:rsidRPr="00AC2014">
        <w:rPr>
          <w:rFonts w:ascii="Arial" w:eastAsia="Times New Roman" w:hAnsi="Arial" w:cs="Times New Roman"/>
          <w:sz w:val="24"/>
          <w:szCs w:val="24"/>
          <w:lang w:eastAsia="en-GB"/>
        </w:rPr>
        <w:t xml:space="preserve"> percent</w:t>
      </w:r>
      <w:r>
        <w:rPr>
          <w:rFonts w:ascii="Arial" w:eastAsia="Times New Roman" w:hAnsi="Arial" w:cs="Times New Roman"/>
          <w:sz w:val="24"/>
          <w:szCs w:val="24"/>
          <w:lang w:eastAsia="en-GB"/>
        </w:rPr>
        <w:t xml:space="preserve"> as the lowest population</w:t>
      </w:r>
      <w:r w:rsidRPr="00AC2014">
        <w:rPr>
          <w:rFonts w:ascii="Arial" w:eastAsia="Times New Roman" w:hAnsi="Arial" w:cs="Times New Roman"/>
          <w:sz w:val="24"/>
          <w:szCs w:val="24"/>
          <w:lang w:eastAsia="en-GB"/>
        </w:rPr>
        <w:t xml:space="preserve">. </w:t>
      </w:r>
      <w:r>
        <w:rPr>
          <w:rFonts w:ascii="Arial" w:eastAsia="Times New Roman" w:hAnsi="Arial" w:cs="Times New Roman"/>
          <w:sz w:val="24"/>
          <w:szCs w:val="24"/>
          <w:lang w:eastAsia="en-GB"/>
        </w:rPr>
        <w:t xml:space="preserve">Although there is significant difference, it is a realistic </w:t>
      </w:r>
      <w:r w:rsidR="00B63E43">
        <w:rPr>
          <w:rFonts w:ascii="Arial" w:eastAsia="Times New Roman" w:hAnsi="Arial" w:cs="Times New Roman"/>
          <w:sz w:val="24"/>
          <w:szCs w:val="24"/>
          <w:lang w:eastAsia="en-GB"/>
        </w:rPr>
        <w:t>representation</w:t>
      </w:r>
      <w:r>
        <w:rPr>
          <w:rFonts w:ascii="Arial" w:eastAsia="Times New Roman" w:hAnsi="Arial" w:cs="Times New Roman"/>
          <w:sz w:val="24"/>
          <w:szCs w:val="24"/>
          <w:lang w:eastAsia="en-GB"/>
        </w:rPr>
        <w:t xml:space="preserve"> of the population measured as </w:t>
      </w:r>
      <w:r w:rsidR="00B63E43">
        <w:rPr>
          <w:rFonts w:ascii="Arial" w:eastAsia="Times New Roman" w:hAnsi="Arial" w:cs="Times New Roman"/>
          <w:sz w:val="24"/>
          <w:szCs w:val="24"/>
          <w:lang w:eastAsia="en-GB"/>
        </w:rPr>
        <w:t>is likely to have less experience people in the Army as the compared to young soldiers</w:t>
      </w:r>
      <w:r>
        <w:rPr>
          <w:rFonts w:ascii="Arial" w:eastAsia="Times New Roman" w:hAnsi="Arial" w:cs="Times New Roman"/>
          <w:sz w:val="24"/>
          <w:szCs w:val="24"/>
          <w:lang w:eastAsia="en-GB"/>
        </w:rPr>
        <w:t>.</w:t>
      </w:r>
    </w:p>
    <w:p w14:paraId="5D746FBE" w14:textId="77777777" w:rsidR="00786054" w:rsidRDefault="00786054" w:rsidP="00786054">
      <w:pPr>
        <w:rPr>
          <w:rFonts w:ascii="Arial" w:hAnsi="Arial" w:cs="Arial"/>
          <w:sz w:val="24"/>
          <w:szCs w:val="24"/>
        </w:rPr>
      </w:pPr>
    </w:p>
    <w:p w14:paraId="56EFBF0A" w14:textId="77777777" w:rsidR="008D7223" w:rsidRPr="008D7223" w:rsidRDefault="008D7223" w:rsidP="00786054">
      <w:pPr>
        <w:rPr>
          <w:rFonts w:ascii="Arial" w:hAnsi="Arial" w:cs="Arial"/>
          <w:b/>
          <w:sz w:val="24"/>
          <w:szCs w:val="24"/>
        </w:rPr>
      </w:pPr>
      <w:r w:rsidRPr="008D7223">
        <w:rPr>
          <w:rFonts w:ascii="Arial" w:hAnsi="Arial" w:cs="Arial"/>
          <w:b/>
          <w:sz w:val="24"/>
          <w:szCs w:val="24"/>
        </w:rPr>
        <w:t>Chi-Square Test</w:t>
      </w:r>
    </w:p>
    <w:p w14:paraId="4680B581" w14:textId="77777777" w:rsidR="008D7223" w:rsidRPr="008D7223" w:rsidRDefault="008D7223" w:rsidP="008D7223">
      <w:pPr>
        <w:rPr>
          <w:rFonts w:ascii="Arial" w:hAnsi="Arial" w:cs="Arial"/>
          <w:sz w:val="24"/>
          <w:szCs w:val="24"/>
        </w:rPr>
      </w:pPr>
      <w:r w:rsidRPr="008D7223">
        <w:rPr>
          <w:rFonts w:ascii="Arial" w:hAnsi="Arial" w:cs="Arial"/>
          <w:b/>
          <w:sz w:val="24"/>
          <w:szCs w:val="24"/>
        </w:rPr>
        <w:t xml:space="preserve">Key Point for </w:t>
      </w:r>
      <w:bookmarkStart w:id="3" w:name="_Hlk519197573"/>
      <w:bookmarkStart w:id="4" w:name="_Hlk518945628"/>
      <w:r w:rsidRPr="008D7223">
        <w:rPr>
          <w:rFonts w:ascii="Arial" w:hAnsi="Arial" w:cs="Arial"/>
          <w:b/>
          <w:sz w:val="24"/>
          <w:szCs w:val="24"/>
        </w:rPr>
        <w:t>analysis:</w:t>
      </w:r>
      <w:r>
        <w:rPr>
          <w:rFonts w:ascii="Arial" w:hAnsi="Arial" w:cs="Arial"/>
          <w:sz w:val="24"/>
          <w:szCs w:val="24"/>
        </w:rPr>
        <w:t xml:space="preserve"> </w:t>
      </w:r>
      <w:r w:rsidRPr="008D7223">
        <w:rPr>
          <w:rFonts w:ascii="Arial" w:eastAsia="Times New Roman" w:hAnsi="Arial" w:cs="Times New Roman"/>
          <w:sz w:val="24"/>
          <w:szCs w:val="24"/>
          <w:lang w:eastAsia="en-GB"/>
        </w:rPr>
        <w:t>if p-value is greater than 0.05, we will accept Null Hypothesis and vice versa if is less than 0.05</w:t>
      </w:r>
      <w:bookmarkEnd w:id="3"/>
      <w:r w:rsidRPr="008D7223">
        <w:rPr>
          <w:rFonts w:ascii="Arial" w:eastAsia="Times New Roman" w:hAnsi="Arial" w:cs="Times New Roman"/>
          <w:sz w:val="24"/>
          <w:szCs w:val="24"/>
          <w:lang w:eastAsia="en-GB"/>
        </w:rPr>
        <w:t>.</w:t>
      </w:r>
      <w:bookmarkEnd w:id="4"/>
    </w:p>
    <w:p w14:paraId="52BFEBA8" w14:textId="77777777" w:rsidR="00293F6F" w:rsidRPr="00D83884" w:rsidRDefault="00B63E43" w:rsidP="00293F6F">
      <w:pPr>
        <w:autoSpaceDE w:val="0"/>
        <w:autoSpaceDN w:val="0"/>
        <w:adjustRightInd w:val="0"/>
        <w:spacing w:after="0" w:line="240" w:lineRule="auto"/>
        <w:rPr>
          <w:rFonts w:ascii="Arial" w:hAnsi="Arial" w:cs="Arial"/>
          <w:b/>
          <w:bCs/>
          <w:color w:val="000000"/>
          <w:sz w:val="24"/>
          <w:szCs w:val="24"/>
        </w:rPr>
      </w:pPr>
      <w:bookmarkStart w:id="5" w:name="_Hlk4162260"/>
      <w:r>
        <w:rPr>
          <w:rFonts w:ascii="Arial" w:hAnsi="Arial" w:cs="Arial"/>
          <w:b/>
          <w:bCs/>
          <w:color w:val="000000"/>
          <w:sz w:val="24"/>
          <w:szCs w:val="24"/>
        </w:rPr>
        <w:t xml:space="preserve">Results of Chi-Square Test for Trade Experience and </w:t>
      </w:r>
      <w:r w:rsidR="002A7830">
        <w:rPr>
          <w:rFonts w:ascii="Arial" w:hAnsi="Arial" w:cs="Arial"/>
          <w:b/>
          <w:bCs/>
          <w:color w:val="000000"/>
          <w:sz w:val="24"/>
          <w:szCs w:val="24"/>
        </w:rPr>
        <w:t>Previous System</w:t>
      </w:r>
    </w:p>
    <w:bookmarkEnd w:id="5"/>
    <w:p w14:paraId="27C0650C"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742"/>
      </w:tblGrid>
      <w:tr w:rsidR="00D83884" w:rsidRPr="00D83884" w14:paraId="36749F2B" w14:textId="77777777" w:rsidTr="00D83884">
        <w:trPr>
          <w:cantSplit/>
        </w:trPr>
        <w:tc>
          <w:tcPr>
            <w:tcW w:w="9351" w:type="dxa"/>
            <w:gridSpan w:val="7"/>
            <w:shd w:val="clear" w:color="auto" w:fill="FFFFFF"/>
            <w:vAlign w:val="center"/>
          </w:tcPr>
          <w:p w14:paraId="1AF14F1C"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010205"/>
              </w:rPr>
            </w:pPr>
            <w:r w:rsidRPr="00D83884">
              <w:rPr>
                <w:rFonts w:ascii="Arial" w:hAnsi="Arial" w:cs="Arial"/>
                <w:b/>
                <w:bCs/>
                <w:color w:val="010205"/>
              </w:rPr>
              <w:t>Case Processing Summary</w:t>
            </w:r>
          </w:p>
        </w:tc>
      </w:tr>
      <w:tr w:rsidR="00D83884" w:rsidRPr="00D83884" w14:paraId="3577287C" w14:textId="77777777" w:rsidTr="00D83884">
        <w:trPr>
          <w:cantSplit/>
        </w:trPr>
        <w:tc>
          <w:tcPr>
            <w:tcW w:w="2460" w:type="dxa"/>
            <w:vMerge w:val="restart"/>
            <w:shd w:val="clear" w:color="auto" w:fill="FFFFFF"/>
            <w:vAlign w:val="bottom"/>
          </w:tcPr>
          <w:p w14:paraId="330AFEBA"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c>
        <w:tc>
          <w:tcPr>
            <w:tcW w:w="6891" w:type="dxa"/>
            <w:gridSpan w:val="6"/>
            <w:shd w:val="clear" w:color="auto" w:fill="FFFFFF"/>
            <w:vAlign w:val="bottom"/>
          </w:tcPr>
          <w:p w14:paraId="47DAF1B3"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Cases</w:t>
            </w:r>
          </w:p>
        </w:tc>
      </w:tr>
      <w:tr w:rsidR="00D83884" w:rsidRPr="00D83884" w14:paraId="0172ED3D" w14:textId="77777777" w:rsidTr="00D83884">
        <w:trPr>
          <w:cantSplit/>
        </w:trPr>
        <w:tc>
          <w:tcPr>
            <w:tcW w:w="2460" w:type="dxa"/>
            <w:vMerge/>
            <w:shd w:val="clear" w:color="auto" w:fill="FFFFFF"/>
            <w:vAlign w:val="bottom"/>
          </w:tcPr>
          <w:p w14:paraId="3758E953" w14:textId="77777777" w:rsidR="00D83884" w:rsidRPr="00D83884" w:rsidRDefault="00D83884" w:rsidP="00D83884">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68FBEB8B"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Valid</w:t>
            </w:r>
          </w:p>
        </w:tc>
        <w:tc>
          <w:tcPr>
            <w:tcW w:w="2060" w:type="dxa"/>
            <w:gridSpan w:val="2"/>
            <w:shd w:val="clear" w:color="auto" w:fill="FFFFFF"/>
            <w:vAlign w:val="bottom"/>
          </w:tcPr>
          <w:p w14:paraId="23881DE5"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Missing</w:t>
            </w:r>
          </w:p>
        </w:tc>
        <w:tc>
          <w:tcPr>
            <w:tcW w:w="2772" w:type="dxa"/>
            <w:gridSpan w:val="2"/>
            <w:shd w:val="clear" w:color="auto" w:fill="FFFFFF"/>
            <w:vAlign w:val="bottom"/>
          </w:tcPr>
          <w:p w14:paraId="37EFB155"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Total</w:t>
            </w:r>
          </w:p>
        </w:tc>
      </w:tr>
      <w:tr w:rsidR="00D83884" w:rsidRPr="00D83884" w14:paraId="43BF9CA9" w14:textId="77777777" w:rsidTr="00D83884">
        <w:trPr>
          <w:cantSplit/>
        </w:trPr>
        <w:tc>
          <w:tcPr>
            <w:tcW w:w="2460" w:type="dxa"/>
            <w:vMerge/>
            <w:shd w:val="clear" w:color="auto" w:fill="FFFFFF"/>
            <w:vAlign w:val="bottom"/>
          </w:tcPr>
          <w:p w14:paraId="3103EB18" w14:textId="77777777" w:rsidR="00D83884" w:rsidRPr="00D83884" w:rsidRDefault="00D83884" w:rsidP="00D83884">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7E5EB874"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N</w:t>
            </w:r>
          </w:p>
        </w:tc>
        <w:tc>
          <w:tcPr>
            <w:tcW w:w="1030" w:type="dxa"/>
            <w:shd w:val="clear" w:color="auto" w:fill="FFFFFF"/>
            <w:vAlign w:val="bottom"/>
          </w:tcPr>
          <w:p w14:paraId="12D74373"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Percent</w:t>
            </w:r>
          </w:p>
        </w:tc>
        <w:tc>
          <w:tcPr>
            <w:tcW w:w="1030" w:type="dxa"/>
            <w:shd w:val="clear" w:color="auto" w:fill="FFFFFF"/>
            <w:vAlign w:val="bottom"/>
          </w:tcPr>
          <w:p w14:paraId="6743540A"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N</w:t>
            </w:r>
          </w:p>
        </w:tc>
        <w:tc>
          <w:tcPr>
            <w:tcW w:w="1030" w:type="dxa"/>
            <w:shd w:val="clear" w:color="auto" w:fill="FFFFFF"/>
            <w:vAlign w:val="bottom"/>
          </w:tcPr>
          <w:p w14:paraId="1CFBE57E"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Percent</w:t>
            </w:r>
          </w:p>
        </w:tc>
        <w:tc>
          <w:tcPr>
            <w:tcW w:w="1030" w:type="dxa"/>
            <w:shd w:val="clear" w:color="auto" w:fill="FFFFFF"/>
            <w:vAlign w:val="bottom"/>
          </w:tcPr>
          <w:p w14:paraId="069FCECB"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N</w:t>
            </w:r>
          </w:p>
        </w:tc>
        <w:tc>
          <w:tcPr>
            <w:tcW w:w="1742" w:type="dxa"/>
            <w:shd w:val="clear" w:color="auto" w:fill="FFFFFF"/>
            <w:vAlign w:val="bottom"/>
          </w:tcPr>
          <w:p w14:paraId="3BCD082E"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Percent</w:t>
            </w:r>
          </w:p>
        </w:tc>
      </w:tr>
      <w:tr w:rsidR="00D83884" w:rsidRPr="00D83884" w14:paraId="04C4DFF5" w14:textId="77777777" w:rsidTr="00D83884">
        <w:trPr>
          <w:cantSplit/>
        </w:trPr>
        <w:tc>
          <w:tcPr>
            <w:tcW w:w="2460" w:type="dxa"/>
            <w:shd w:val="clear" w:color="auto" w:fill="E0E0E0"/>
          </w:tcPr>
          <w:p w14:paraId="28E9D1F8"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Experience in Trade * Previous System Used</w:t>
            </w:r>
          </w:p>
        </w:tc>
        <w:tc>
          <w:tcPr>
            <w:tcW w:w="1029" w:type="dxa"/>
            <w:shd w:val="clear" w:color="auto" w:fill="FFFFFF"/>
          </w:tcPr>
          <w:p w14:paraId="2D28D104"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387</w:t>
            </w:r>
          </w:p>
        </w:tc>
        <w:tc>
          <w:tcPr>
            <w:tcW w:w="1030" w:type="dxa"/>
            <w:shd w:val="clear" w:color="auto" w:fill="FFFFFF"/>
          </w:tcPr>
          <w:p w14:paraId="11E74998"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100.0%</w:t>
            </w:r>
          </w:p>
        </w:tc>
        <w:tc>
          <w:tcPr>
            <w:tcW w:w="1030" w:type="dxa"/>
            <w:shd w:val="clear" w:color="auto" w:fill="FFFFFF"/>
          </w:tcPr>
          <w:p w14:paraId="70FEF61A"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1030" w:type="dxa"/>
            <w:shd w:val="clear" w:color="auto" w:fill="FFFFFF"/>
          </w:tcPr>
          <w:p w14:paraId="003431E5"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0.0%</w:t>
            </w:r>
          </w:p>
        </w:tc>
        <w:tc>
          <w:tcPr>
            <w:tcW w:w="1030" w:type="dxa"/>
            <w:shd w:val="clear" w:color="auto" w:fill="FFFFFF"/>
          </w:tcPr>
          <w:p w14:paraId="6D6AC7C6"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387</w:t>
            </w:r>
          </w:p>
        </w:tc>
        <w:tc>
          <w:tcPr>
            <w:tcW w:w="1742" w:type="dxa"/>
            <w:shd w:val="clear" w:color="auto" w:fill="FFFFFF"/>
          </w:tcPr>
          <w:p w14:paraId="347EEFDE"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100.0%</w:t>
            </w:r>
          </w:p>
        </w:tc>
      </w:tr>
    </w:tbl>
    <w:p w14:paraId="0FD07859" w14:textId="77777777" w:rsidR="00D83884" w:rsidRPr="00D83884" w:rsidRDefault="00D83884" w:rsidP="00D83884">
      <w:pPr>
        <w:autoSpaceDE w:val="0"/>
        <w:autoSpaceDN w:val="0"/>
        <w:adjustRightInd w:val="0"/>
        <w:spacing w:after="0" w:line="400" w:lineRule="atLeast"/>
        <w:rPr>
          <w:rFonts w:ascii="Times New Roman" w:hAnsi="Times New Roman" w:cs="Times New Roman"/>
          <w:sz w:val="24"/>
          <w:szCs w:val="24"/>
        </w:rPr>
      </w:pPr>
    </w:p>
    <w:p w14:paraId="4BA5A69A"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271"/>
        <w:gridCol w:w="851"/>
        <w:gridCol w:w="850"/>
        <w:gridCol w:w="992"/>
        <w:gridCol w:w="851"/>
        <w:gridCol w:w="992"/>
        <w:gridCol w:w="851"/>
        <w:gridCol w:w="1275"/>
        <w:gridCol w:w="1418"/>
      </w:tblGrid>
      <w:tr w:rsidR="00D83884" w:rsidRPr="00D83884" w14:paraId="5961E467" w14:textId="77777777" w:rsidTr="00D83884">
        <w:trPr>
          <w:cantSplit/>
        </w:trPr>
        <w:tc>
          <w:tcPr>
            <w:tcW w:w="9351" w:type="dxa"/>
            <w:gridSpan w:val="9"/>
            <w:shd w:val="clear" w:color="auto" w:fill="FFFFFF"/>
            <w:vAlign w:val="center"/>
          </w:tcPr>
          <w:p w14:paraId="2CF54B98"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010205"/>
              </w:rPr>
            </w:pPr>
            <w:r w:rsidRPr="00D83884">
              <w:rPr>
                <w:rFonts w:ascii="Arial" w:hAnsi="Arial" w:cs="Arial"/>
                <w:b/>
                <w:bCs/>
                <w:color w:val="010205"/>
              </w:rPr>
              <w:t>Experience in Trade * Previous System Used Crosstabulation</w:t>
            </w:r>
          </w:p>
        </w:tc>
      </w:tr>
      <w:tr w:rsidR="00D83884" w:rsidRPr="00D83884" w14:paraId="383D894F" w14:textId="77777777" w:rsidTr="00D83884">
        <w:trPr>
          <w:cantSplit/>
        </w:trPr>
        <w:tc>
          <w:tcPr>
            <w:tcW w:w="9351" w:type="dxa"/>
            <w:gridSpan w:val="9"/>
            <w:shd w:val="clear" w:color="auto" w:fill="FFFFFF"/>
            <w:vAlign w:val="bottom"/>
          </w:tcPr>
          <w:p w14:paraId="1B84299F" w14:textId="77777777" w:rsidR="00D83884" w:rsidRPr="00D83884" w:rsidRDefault="00D83884" w:rsidP="00D83884">
            <w:pPr>
              <w:autoSpaceDE w:val="0"/>
              <w:autoSpaceDN w:val="0"/>
              <w:adjustRightInd w:val="0"/>
              <w:spacing w:after="0" w:line="320" w:lineRule="atLeast"/>
              <w:rPr>
                <w:rFonts w:ascii="Times New Roman" w:hAnsi="Times New Roman" w:cs="Times New Roman"/>
                <w:sz w:val="24"/>
                <w:szCs w:val="24"/>
              </w:rPr>
            </w:pPr>
            <w:r w:rsidRPr="00D83884">
              <w:rPr>
                <w:rFonts w:ascii="Arial" w:hAnsi="Arial" w:cs="Arial"/>
                <w:color w:val="010205"/>
                <w:sz w:val="18"/>
                <w:szCs w:val="18"/>
                <w:shd w:val="clear" w:color="auto" w:fill="FFFFFF"/>
              </w:rPr>
              <w:t xml:space="preserve">Count  </w:t>
            </w:r>
          </w:p>
        </w:tc>
      </w:tr>
      <w:tr w:rsidR="00D83884" w:rsidRPr="00D83884" w14:paraId="2AECA2AC" w14:textId="77777777" w:rsidTr="00D83884">
        <w:trPr>
          <w:cantSplit/>
        </w:trPr>
        <w:tc>
          <w:tcPr>
            <w:tcW w:w="2122" w:type="dxa"/>
            <w:gridSpan w:val="2"/>
            <w:vMerge w:val="restart"/>
            <w:shd w:val="clear" w:color="auto" w:fill="FFFFFF"/>
            <w:vAlign w:val="bottom"/>
          </w:tcPr>
          <w:p w14:paraId="2BC97FA8"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c>
        <w:tc>
          <w:tcPr>
            <w:tcW w:w="5811" w:type="dxa"/>
            <w:gridSpan w:val="6"/>
            <w:shd w:val="clear" w:color="auto" w:fill="FFFFFF"/>
            <w:vAlign w:val="bottom"/>
          </w:tcPr>
          <w:p w14:paraId="6C330F58"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Previous System Used</w:t>
            </w:r>
          </w:p>
        </w:tc>
        <w:tc>
          <w:tcPr>
            <w:tcW w:w="1418" w:type="dxa"/>
            <w:vMerge w:val="restart"/>
            <w:shd w:val="clear" w:color="auto" w:fill="FFFFFF"/>
            <w:vAlign w:val="bottom"/>
          </w:tcPr>
          <w:p w14:paraId="7DE08F76"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Total</w:t>
            </w:r>
          </w:p>
        </w:tc>
      </w:tr>
      <w:tr w:rsidR="00D83884" w:rsidRPr="00D83884" w14:paraId="1B31000C" w14:textId="77777777" w:rsidTr="00D83884">
        <w:trPr>
          <w:cantSplit/>
        </w:trPr>
        <w:tc>
          <w:tcPr>
            <w:tcW w:w="2122" w:type="dxa"/>
            <w:gridSpan w:val="2"/>
            <w:vMerge/>
            <w:shd w:val="clear" w:color="auto" w:fill="FFFFFF"/>
            <w:vAlign w:val="bottom"/>
          </w:tcPr>
          <w:p w14:paraId="53295D40" w14:textId="77777777" w:rsidR="00D83884" w:rsidRPr="00D83884" w:rsidRDefault="00D83884" w:rsidP="00D83884">
            <w:pPr>
              <w:autoSpaceDE w:val="0"/>
              <w:autoSpaceDN w:val="0"/>
              <w:adjustRightInd w:val="0"/>
              <w:spacing w:after="0" w:line="240" w:lineRule="auto"/>
              <w:rPr>
                <w:rFonts w:ascii="Arial" w:hAnsi="Arial" w:cs="Arial"/>
                <w:color w:val="264A60"/>
                <w:sz w:val="18"/>
                <w:szCs w:val="18"/>
              </w:rPr>
            </w:pPr>
          </w:p>
        </w:tc>
        <w:tc>
          <w:tcPr>
            <w:tcW w:w="850" w:type="dxa"/>
            <w:shd w:val="clear" w:color="auto" w:fill="FFFFFF"/>
            <w:vAlign w:val="bottom"/>
          </w:tcPr>
          <w:p w14:paraId="74EB4600"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USAS</w:t>
            </w:r>
          </w:p>
        </w:tc>
        <w:tc>
          <w:tcPr>
            <w:tcW w:w="992" w:type="dxa"/>
            <w:shd w:val="clear" w:color="auto" w:fill="FFFFFF"/>
            <w:vAlign w:val="bottom"/>
          </w:tcPr>
          <w:p w14:paraId="00E96178"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UNICOM</w:t>
            </w:r>
          </w:p>
        </w:tc>
        <w:tc>
          <w:tcPr>
            <w:tcW w:w="851" w:type="dxa"/>
            <w:shd w:val="clear" w:color="auto" w:fill="FFFFFF"/>
            <w:vAlign w:val="bottom"/>
          </w:tcPr>
          <w:p w14:paraId="144CE8A0"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BACMS</w:t>
            </w:r>
          </w:p>
        </w:tc>
        <w:tc>
          <w:tcPr>
            <w:tcW w:w="992" w:type="dxa"/>
            <w:shd w:val="clear" w:color="auto" w:fill="FFFFFF"/>
            <w:vAlign w:val="bottom"/>
          </w:tcPr>
          <w:p w14:paraId="65850629"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MERLIN</w:t>
            </w:r>
          </w:p>
        </w:tc>
        <w:tc>
          <w:tcPr>
            <w:tcW w:w="851" w:type="dxa"/>
            <w:shd w:val="clear" w:color="auto" w:fill="FFFFFF"/>
            <w:vAlign w:val="bottom"/>
          </w:tcPr>
          <w:p w14:paraId="3B4A358A"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GLOBAL</w:t>
            </w:r>
          </w:p>
        </w:tc>
        <w:tc>
          <w:tcPr>
            <w:tcW w:w="1275" w:type="dxa"/>
            <w:shd w:val="clear" w:color="auto" w:fill="FFFFFF"/>
            <w:vAlign w:val="bottom"/>
          </w:tcPr>
          <w:p w14:paraId="28F4BAD0"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MANUAL</w:t>
            </w:r>
          </w:p>
        </w:tc>
        <w:tc>
          <w:tcPr>
            <w:tcW w:w="1418" w:type="dxa"/>
            <w:vMerge/>
            <w:shd w:val="clear" w:color="auto" w:fill="FFFFFF"/>
            <w:vAlign w:val="bottom"/>
          </w:tcPr>
          <w:p w14:paraId="4FAF8292" w14:textId="77777777" w:rsidR="00D83884" w:rsidRPr="00D83884" w:rsidRDefault="00D83884" w:rsidP="00D83884">
            <w:pPr>
              <w:autoSpaceDE w:val="0"/>
              <w:autoSpaceDN w:val="0"/>
              <w:adjustRightInd w:val="0"/>
              <w:spacing w:after="0" w:line="240" w:lineRule="auto"/>
              <w:rPr>
                <w:rFonts w:ascii="Arial" w:hAnsi="Arial" w:cs="Arial"/>
                <w:color w:val="264A60"/>
                <w:sz w:val="18"/>
                <w:szCs w:val="18"/>
              </w:rPr>
            </w:pPr>
          </w:p>
        </w:tc>
      </w:tr>
      <w:tr w:rsidR="00D83884" w:rsidRPr="00D83884" w14:paraId="09A41C0A" w14:textId="77777777" w:rsidTr="00D83884">
        <w:trPr>
          <w:cantSplit/>
        </w:trPr>
        <w:tc>
          <w:tcPr>
            <w:tcW w:w="1271" w:type="dxa"/>
            <w:vMerge w:val="restart"/>
            <w:shd w:val="clear" w:color="auto" w:fill="E0E0E0"/>
          </w:tcPr>
          <w:p w14:paraId="41DB7A24"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Experience in Trade</w:t>
            </w:r>
          </w:p>
        </w:tc>
        <w:tc>
          <w:tcPr>
            <w:tcW w:w="851" w:type="dxa"/>
            <w:shd w:val="clear" w:color="auto" w:fill="E0E0E0"/>
          </w:tcPr>
          <w:p w14:paraId="1BE9903F"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0-4</w:t>
            </w:r>
          </w:p>
        </w:tc>
        <w:tc>
          <w:tcPr>
            <w:tcW w:w="850" w:type="dxa"/>
            <w:shd w:val="clear" w:color="auto" w:fill="FFFFFF"/>
          </w:tcPr>
          <w:p w14:paraId="6A4F7A34"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43</w:t>
            </w:r>
          </w:p>
        </w:tc>
        <w:tc>
          <w:tcPr>
            <w:tcW w:w="992" w:type="dxa"/>
            <w:shd w:val="clear" w:color="auto" w:fill="FFFFFF"/>
          </w:tcPr>
          <w:p w14:paraId="06101B60"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w:t>
            </w:r>
          </w:p>
        </w:tc>
        <w:tc>
          <w:tcPr>
            <w:tcW w:w="851" w:type="dxa"/>
            <w:shd w:val="clear" w:color="auto" w:fill="FFFFFF"/>
          </w:tcPr>
          <w:p w14:paraId="32F6D65E"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428A993C"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851" w:type="dxa"/>
            <w:shd w:val="clear" w:color="auto" w:fill="FFFFFF"/>
          </w:tcPr>
          <w:p w14:paraId="5A25586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77</w:t>
            </w:r>
          </w:p>
        </w:tc>
        <w:tc>
          <w:tcPr>
            <w:tcW w:w="1275" w:type="dxa"/>
            <w:shd w:val="clear" w:color="auto" w:fill="FFFFFF"/>
          </w:tcPr>
          <w:p w14:paraId="65BD5DCD"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1418" w:type="dxa"/>
            <w:shd w:val="clear" w:color="auto" w:fill="FFFFFF"/>
          </w:tcPr>
          <w:p w14:paraId="2CC48160"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121</w:t>
            </w:r>
          </w:p>
        </w:tc>
      </w:tr>
      <w:tr w:rsidR="00D83884" w:rsidRPr="00D83884" w14:paraId="1AE28249" w14:textId="77777777" w:rsidTr="00D83884">
        <w:trPr>
          <w:cantSplit/>
        </w:trPr>
        <w:tc>
          <w:tcPr>
            <w:tcW w:w="1271" w:type="dxa"/>
            <w:vMerge/>
            <w:shd w:val="clear" w:color="auto" w:fill="E0E0E0"/>
          </w:tcPr>
          <w:p w14:paraId="77D46F24" w14:textId="77777777" w:rsidR="00D83884" w:rsidRPr="00D83884" w:rsidRDefault="00D83884" w:rsidP="00D83884">
            <w:pPr>
              <w:autoSpaceDE w:val="0"/>
              <w:autoSpaceDN w:val="0"/>
              <w:adjustRightInd w:val="0"/>
              <w:spacing w:after="0" w:line="240" w:lineRule="auto"/>
              <w:rPr>
                <w:rFonts w:ascii="Arial" w:hAnsi="Arial" w:cs="Arial"/>
                <w:color w:val="010205"/>
                <w:sz w:val="18"/>
                <w:szCs w:val="18"/>
              </w:rPr>
            </w:pPr>
          </w:p>
        </w:tc>
        <w:tc>
          <w:tcPr>
            <w:tcW w:w="851" w:type="dxa"/>
            <w:shd w:val="clear" w:color="auto" w:fill="E0E0E0"/>
          </w:tcPr>
          <w:p w14:paraId="2BB8AB2B"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5-8</w:t>
            </w:r>
          </w:p>
        </w:tc>
        <w:tc>
          <w:tcPr>
            <w:tcW w:w="850" w:type="dxa"/>
            <w:shd w:val="clear" w:color="auto" w:fill="FFFFFF"/>
          </w:tcPr>
          <w:p w14:paraId="668B6A75"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0D80028B"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84</w:t>
            </w:r>
          </w:p>
        </w:tc>
        <w:tc>
          <w:tcPr>
            <w:tcW w:w="851" w:type="dxa"/>
            <w:shd w:val="clear" w:color="auto" w:fill="FFFFFF"/>
          </w:tcPr>
          <w:p w14:paraId="02EE418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09547FE9"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w:t>
            </w:r>
          </w:p>
        </w:tc>
        <w:tc>
          <w:tcPr>
            <w:tcW w:w="851" w:type="dxa"/>
            <w:shd w:val="clear" w:color="auto" w:fill="FFFFFF"/>
          </w:tcPr>
          <w:p w14:paraId="09BBB30A"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2</w:t>
            </w:r>
          </w:p>
        </w:tc>
        <w:tc>
          <w:tcPr>
            <w:tcW w:w="1275" w:type="dxa"/>
            <w:shd w:val="clear" w:color="auto" w:fill="FFFFFF"/>
          </w:tcPr>
          <w:p w14:paraId="00D0433F"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9</w:t>
            </w:r>
          </w:p>
        </w:tc>
        <w:tc>
          <w:tcPr>
            <w:tcW w:w="1418" w:type="dxa"/>
            <w:shd w:val="clear" w:color="auto" w:fill="FFFFFF"/>
          </w:tcPr>
          <w:p w14:paraId="50B06A15"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96</w:t>
            </w:r>
          </w:p>
        </w:tc>
      </w:tr>
      <w:tr w:rsidR="00D83884" w:rsidRPr="00D83884" w14:paraId="60E3A360" w14:textId="77777777" w:rsidTr="00D83884">
        <w:trPr>
          <w:cantSplit/>
        </w:trPr>
        <w:tc>
          <w:tcPr>
            <w:tcW w:w="1271" w:type="dxa"/>
            <w:vMerge/>
            <w:shd w:val="clear" w:color="auto" w:fill="E0E0E0"/>
          </w:tcPr>
          <w:p w14:paraId="7EACF85E" w14:textId="77777777" w:rsidR="00D83884" w:rsidRPr="00D83884" w:rsidRDefault="00D83884" w:rsidP="00D83884">
            <w:pPr>
              <w:autoSpaceDE w:val="0"/>
              <w:autoSpaceDN w:val="0"/>
              <w:adjustRightInd w:val="0"/>
              <w:spacing w:after="0" w:line="240" w:lineRule="auto"/>
              <w:rPr>
                <w:rFonts w:ascii="Arial" w:hAnsi="Arial" w:cs="Arial"/>
                <w:color w:val="010205"/>
                <w:sz w:val="18"/>
                <w:szCs w:val="18"/>
              </w:rPr>
            </w:pPr>
          </w:p>
        </w:tc>
        <w:tc>
          <w:tcPr>
            <w:tcW w:w="851" w:type="dxa"/>
            <w:shd w:val="clear" w:color="auto" w:fill="E0E0E0"/>
          </w:tcPr>
          <w:p w14:paraId="4CC123C9"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9-12</w:t>
            </w:r>
          </w:p>
        </w:tc>
        <w:tc>
          <w:tcPr>
            <w:tcW w:w="850" w:type="dxa"/>
            <w:shd w:val="clear" w:color="auto" w:fill="FFFFFF"/>
          </w:tcPr>
          <w:p w14:paraId="2886B6C1"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531DD0B2"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54</w:t>
            </w:r>
          </w:p>
        </w:tc>
        <w:tc>
          <w:tcPr>
            <w:tcW w:w="851" w:type="dxa"/>
            <w:shd w:val="clear" w:color="auto" w:fill="FFFFFF"/>
          </w:tcPr>
          <w:p w14:paraId="39DC1A8D"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11</w:t>
            </w:r>
          </w:p>
        </w:tc>
        <w:tc>
          <w:tcPr>
            <w:tcW w:w="992" w:type="dxa"/>
            <w:shd w:val="clear" w:color="auto" w:fill="FFFFFF"/>
          </w:tcPr>
          <w:p w14:paraId="4BF35D8D"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851" w:type="dxa"/>
            <w:shd w:val="clear" w:color="auto" w:fill="FFFFFF"/>
          </w:tcPr>
          <w:p w14:paraId="5258CB41"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11</w:t>
            </w:r>
          </w:p>
        </w:tc>
        <w:tc>
          <w:tcPr>
            <w:tcW w:w="1275" w:type="dxa"/>
            <w:shd w:val="clear" w:color="auto" w:fill="FFFFFF"/>
          </w:tcPr>
          <w:p w14:paraId="337A5F12"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1418" w:type="dxa"/>
            <w:shd w:val="clear" w:color="auto" w:fill="FFFFFF"/>
          </w:tcPr>
          <w:p w14:paraId="789E02F0"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76</w:t>
            </w:r>
          </w:p>
        </w:tc>
      </w:tr>
      <w:tr w:rsidR="00D83884" w:rsidRPr="00D83884" w14:paraId="6846F4C7" w14:textId="77777777" w:rsidTr="00D83884">
        <w:trPr>
          <w:cantSplit/>
        </w:trPr>
        <w:tc>
          <w:tcPr>
            <w:tcW w:w="1271" w:type="dxa"/>
            <w:vMerge/>
            <w:shd w:val="clear" w:color="auto" w:fill="E0E0E0"/>
          </w:tcPr>
          <w:p w14:paraId="17FF9330" w14:textId="77777777" w:rsidR="00D83884" w:rsidRPr="00D83884" w:rsidRDefault="00D83884" w:rsidP="00D83884">
            <w:pPr>
              <w:autoSpaceDE w:val="0"/>
              <w:autoSpaceDN w:val="0"/>
              <w:adjustRightInd w:val="0"/>
              <w:spacing w:after="0" w:line="240" w:lineRule="auto"/>
              <w:rPr>
                <w:rFonts w:ascii="Arial" w:hAnsi="Arial" w:cs="Arial"/>
                <w:color w:val="010205"/>
                <w:sz w:val="18"/>
                <w:szCs w:val="18"/>
              </w:rPr>
            </w:pPr>
          </w:p>
        </w:tc>
        <w:tc>
          <w:tcPr>
            <w:tcW w:w="851" w:type="dxa"/>
            <w:shd w:val="clear" w:color="auto" w:fill="E0E0E0"/>
          </w:tcPr>
          <w:p w14:paraId="42BE4ED6"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13-16</w:t>
            </w:r>
          </w:p>
        </w:tc>
        <w:tc>
          <w:tcPr>
            <w:tcW w:w="850" w:type="dxa"/>
            <w:shd w:val="clear" w:color="auto" w:fill="FFFFFF"/>
          </w:tcPr>
          <w:p w14:paraId="19E33CA3"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3D9A0B56"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16</w:t>
            </w:r>
          </w:p>
        </w:tc>
        <w:tc>
          <w:tcPr>
            <w:tcW w:w="851" w:type="dxa"/>
            <w:shd w:val="clear" w:color="auto" w:fill="FFFFFF"/>
          </w:tcPr>
          <w:p w14:paraId="59B1BF14"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12FC3E21"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13</w:t>
            </w:r>
          </w:p>
        </w:tc>
        <w:tc>
          <w:tcPr>
            <w:tcW w:w="851" w:type="dxa"/>
            <w:shd w:val="clear" w:color="auto" w:fill="FFFFFF"/>
          </w:tcPr>
          <w:p w14:paraId="71E845FC"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18</w:t>
            </w:r>
          </w:p>
        </w:tc>
        <w:tc>
          <w:tcPr>
            <w:tcW w:w="1275" w:type="dxa"/>
            <w:shd w:val="clear" w:color="auto" w:fill="FFFFFF"/>
          </w:tcPr>
          <w:p w14:paraId="76D1D81E"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9</w:t>
            </w:r>
          </w:p>
        </w:tc>
        <w:tc>
          <w:tcPr>
            <w:tcW w:w="1418" w:type="dxa"/>
            <w:shd w:val="clear" w:color="auto" w:fill="FFFFFF"/>
          </w:tcPr>
          <w:p w14:paraId="6B5CF59A"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56</w:t>
            </w:r>
          </w:p>
        </w:tc>
      </w:tr>
      <w:tr w:rsidR="00D83884" w:rsidRPr="00D83884" w14:paraId="48D734B5" w14:textId="77777777" w:rsidTr="00D83884">
        <w:trPr>
          <w:cantSplit/>
        </w:trPr>
        <w:tc>
          <w:tcPr>
            <w:tcW w:w="1271" w:type="dxa"/>
            <w:vMerge/>
            <w:shd w:val="clear" w:color="auto" w:fill="E0E0E0"/>
          </w:tcPr>
          <w:p w14:paraId="05295C6D" w14:textId="77777777" w:rsidR="00D83884" w:rsidRPr="00D83884" w:rsidRDefault="00D83884" w:rsidP="00D83884">
            <w:pPr>
              <w:autoSpaceDE w:val="0"/>
              <w:autoSpaceDN w:val="0"/>
              <w:adjustRightInd w:val="0"/>
              <w:spacing w:after="0" w:line="240" w:lineRule="auto"/>
              <w:rPr>
                <w:rFonts w:ascii="Arial" w:hAnsi="Arial" w:cs="Arial"/>
                <w:color w:val="010205"/>
                <w:sz w:val="18"/>
                <w:szCs w:val="18"/>
              </w:rPr>
            </w:pPr>
          </w:p>
        </w:tc>
        <w:tc>
          <w:tcPr>
            <w:tcW w:w="851" w:type="dxa"/>
            <w:shd w:val="clear" w:color="auto" w:fill="E0E0E0"/>
          </w:tcPr>
          <w:p w14:paraId="1ECB64D1"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17-20</w:t>
            </w:r>
          </w:p>
        </w:tc>
        <w:tc>
          <w:tcPr>
            <w:tcW w:w="850" w:type="dxa"/>
            <w:shd w:val="clear" w:color="auto" w:fill="FFFFFF"/>
          </w:tcPr>
          <w:p w14:paraId="7BE767A2"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777FBD84"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851" w:type="dxa"/>
            <w:shd w:val="clear" w:color="auto" w:fill="FFFFFF"/>
          </w:tcPr>
          <w:p w14:paraId="7A9660F8"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7612F936"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851" w:type="dxa"/>
            <w:shd w:val="clear" w:color="auto" w:fill="FFFFFF"/>
          </w:tcPr>
          <w:p w14:paraId="50EF74D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24</w:t>
            </w:r>
          </w:p>
        </w:tc>
        <w:tc>
          <w:tcPr>
            <w:tcW w:w="1275" w:type="dxa"/>
            <w:shd w:val="clear" w:color="auto" w:fill="FFFFFF"/>
          </w:tcPr>
          <w:p w14:paraId="0D624F6C"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1418" w:type="dxa"/>
            <w:shd w:val="clear" w:color="auto" w:fill="FFFFFF"/>
          </w:tcPr>
          <w:p w14:paraId="0F8DAA9E"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24</w:t>
            </w:r>
          </w:p>
        </w:tc>
      </w:tr>
      <w:tr w:rsidR="00D83884" w:rsidRPr="00D83884" w14:paraId="539A6797" w14:textId="77777777" w:rsidTr="00D83884">
        <w:trPr>
          <w:cantSplit/>
        </w:trPr>
        <w:tc>
          <w:tcPr>
            <w:tcW w:w="1271" w:type="dxa"/>
            <w:vMerge/>
            <w:shd w:val="clear" w:color="auto" w:fill="E0E0E0"/>
          </w:tcPr>
          <w:p w14:paraId="030DDE45" w14:textId="77777777" w:rsidR="00D83884" w:rsidRPr="00D83884" w:rsidRDefault="00D83884" w:rsidP="00D83884">
            <w:pPr>
              <w:autoSpaceDE w:val="0"/>
              <w:autoSpaceDN w:val="0"/>
              <w:adjustRightInd w:val="0"/>
              <w:spacing w:after="0" w:line="240" w:lineRule="auto"/>
              <w:rPr>
                <w:rFonts w:ascii="Arial" w:hAnsi="Arial" w:cs="Arial"/>
                <w:color w:val="010205"/>
                <w:sz w:val="18"/>
                <w:szCs w:val="18"/>
              </w:rPr>
            </w:pPr>
          </w:p>
        </w:tc>
        <w:tc>
          <w:tcPr>
            <w:tcW w:w="851" w:type="dxa"/>
            <w:shd w:val="clear" w:color="auto" w:fill="E0E0E0"/>
          </w:tcPr>
          <w:p w14:paraId="4614C0BA"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21-24</w:t>
            </w:r>
          </w:p>
        </w:tc>
        <w:tc>
          <w:tcPr>
            <w:tcW w:w="850" w:type="dxa"/>
            <w:shd w:val="clear" w:color="auto" w:fill="FFFFFF"/>
          </w:tcPr>
          <w:p w14:paraId="25327A3D"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1C883866"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w:t>
            </w:r>
          </w:p>
        </w:tc>
        <w:tc>
          <w:tcPr>
            <w:tcW w:w="851" w:type="dxa"/>
            <w:shd w:val="clear" w:color="auto" w:fill="FFFFFF"/>
          </w:tcPr>
          <w:p w14:paraId="30E86A69"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992" w:type="dxa"/>
            <w:shd w:val="clear" w:color="auto" w:fill="FFFFFF"/>
          </w:tcPr>
          <w:p w14:paraId="5F471150"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851" w:type="dxa"/>
            <w:shd w:val="clear" w:color="auto" w:fill="FFFFFF"/>
          </w:tcPr>
          <w:p w14:paraId="44701BBB"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w:t>
            </w:r>
          </w:p>
        </w:tc>
        <w:tc>
          <w:tcPr>
            <w:tcW w:w="1275" w:type="dxa"/>
            <w:shd w:val="clear" w:color="auto" w:fill="FFFFFF"/>
          </w:tcPr>
          <w:p w14:paraId="1BE49D7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13</w:t>
            </w:r>
          </w:p>
        </w:tc>
        <w:tc>
          <w:tcPr>
            <w:tcW w:w="1418" w:type="dxa"/>
            <w:shd w:val="clear" w:color="auto" w:fill="FFFFFF"/>
          </w:tcPr>
          <w:p w14:paraId="2C79B17A"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14</w:t>
            </w:r>
          </w:p>
        </w:tc>
      </w:tr>
      <w:tr w:rsidR="00D83884" w:rsidRPr="00D83884" w14:paraId="535247AE" w14:textId="77777777" w:rsidTr="00D83884">
        <w:trPr>
          <w:cantSplit/>
        </w:trPr>
        <w:tc>
          <w:tcPr>
            <w:tcW w:w="2122" w:type="dxa"/>
            <w:gridSpan w:val="2"/>
            <w:shd w:val="clear" w:color="auto" w:fill="E0E0E0"/>
          </w:tcPr>
          <w:p w14:paraId="6584F6A0"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Total</w:t>
            </w:r>
          </w:p>
        </w:tc>
        <w:tc>
          <w:tcPr>
            <w:tcW w:w="850" w:type="dxa"/>
            <w:shd w:val="clear" w:color="auto" w:fill="FFFFFF"/>
          </w:tcPr>
          <w:p w14:paraId="38F6521C"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43</w:t>
            </w:r>
          </w:p>
        </w:tc>
        <w:tc>
          <w:tcPr>
            <w:tcW w:w="992" w:type="dxa"/>
            <w:shd w:val="clear" w:color="auto" w:fill="FFFFFF"/>
          </w:tcPr>
          <w:p w14:paraId="5CB8CAEC"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156</w:t>
            </w:r>
          </w:p>
        </w:tc>
        <w:tc>
          <w:tcPr>
            <w:tcW w:w="851" w:type="dxa"/>
            <w:shd w:val="clear" w:color="auto" w:fill="FFFFFF"/>
          </w:tcPr>
          <w:p w14:paraId="384D95E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11</w:t>
            </w:r>
          </w:p>
        </w:tc>
        <w:tc>
          <w:tcPr>
            <w:tcW w:w="992" w:type="dxa"/>
            <w:shd w:val="clear" w:color="auto" w:fill="FFFFFF"/>
          </w:tcPr>
          <w:p w14:paraId="137C946A"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14</w:t>
            </w:r>
          </w:p>
        </w:tc>
        <w:tc>
          <w:tcPr>
            <w:tcW w:w="851" w:type="dxa"/>
            <w:shd w:val="clear" w:color="auto" w:fill="FFFFFF"/>
          </w:tcPr>
          <w:p w14:paraId="2D5663A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132</w:t>
            </w:r>
          </w:p>
        </w:tc>
        <w:tc>
          <w:tcPr>
            <w:tcW w:w="1275" w:type="dxa"/>
            <w:shd w:val="clear" w:color="auto" w:fill="FFFFFF"/>
          </w:tcPr>
          <w:p w14:paraId="6639B989"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31</w:t>
            </w:r>
          </w:p>
        </w:tc>
        <w:tc>
          <w:tcPr>
            <w:tcW w:w="1418" w:type="dxa"/>
            <w:shd w:val="clear" w:color="auto" w:fill="FFFFFF"/>
          </w:tcPr>
          <w:p w14:paraId="4F8F9BA1"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387</w:t>
            </w:r>
          </w:p>
        </w:tc>
      </w:tr>
    </w:tbl>
    <w:p w14:paraId="1694B009" w14:textId="77777777" w:rsidR="00D83884" w:rsidRPr="00D83884" w:rsidRDefault="00D83884" w:rsidP="00D83884">
      <w:pPr>
        <w:autoSpaceDE w:val="0"/>
        <w:autoSpaceDN w:val="0"/>
        <w:adjustRightInd w:val="0"/>
        <w:spacing w:after="0" w:line="400" w:lineRule="atLeast"/>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13"/>
        <w:gridCol w:w="448"/>
        <w:gridCol w:w="782"/>
        <w:gridCol w:w="294"/>
        <w:gridCol w:w="736"/>
        <w:gridCol w:w="293"/>
        <w:gridCol w:w="4785"/>
      </w:tblGrid>
      <w:tr w:rsidR="00D83884" w:rsidRPr="00D83884" w14:paraId="57BF65C7" w14:textId="77777777" w:rsidTr="00D83884">
        <w:trPr>
          <w:cantSplit/>
        </w:trPr>
        <w:tc>
          <w:tcPr>
            <w:tcW w:w="9351" w:type="dxa"/>
            <w:gridSpan w:val="7"/>
            <w:shd w:val="clear" w:color="auto" w:fill="FFFFFF"/>
            <w:vAlign w:val="center"/>
          </w:tcPr>
          <w:p w14:paraId="61320A3B"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010205"/>
              </w:rPr>
            </w:pPr>
            <w:r w:rsidRPr="00D83884">
              <w:rPr>
                <w:rFonts w:ascii="Arial" w:hAnsi="Arial" w:cs="Arial"/>
                <w:b/>
                <w:bCs/>
                <w:color w:val="010205"/>
              </w:rPr>
              <w:t>Chi-Square Tests</w:t>
            </w:r>
          </w:p>
        </w:tc>
      </w:tr>
      <w:tr w:rsidR="00D83884" w:rsidRPr="00D83884" w14:paraId="54E202B3" w14:textId="77777777" w:rsidTr="00D83884">
        <w:trPr>
          <w:cantSplit/>
        </w:trPr>
        <w:tc>
          <w:tcPr>
            <w:tcW w:w="2461" w:type="dxa"/>
            <w:gridSpan w:val="2"/>
            <w:shd w:val="clear" w:color="auto" w:fill="FFFFFF"/>
            <w:vAlign w:val="bottom"/>
          </w:tcPr>
          <w:p w14:paraId="64B07628"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c>
        <w:tc>
          <w:tcPr>
            <w:tcW w:w="1076" w:type="dxa"/>
            <w:gridSpan w:val="2"/>
            <w:shd w:val="clear" w:color="auto" w:fill="FFFFFF"/>
            <w:vAlign w:val="bottom"/>
          </w:tcPr>
          <w:p w14:paraId="60B1C7D4"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Value</w:t>
            </w:r>
          </w:p>
        </w:tc>
        <w:tc>
          <w:tcPr>
            <w:tcW w:w="1029" w:type="dxa"/>
            <w:gridSpan w:val="2"/>
            <w:shd w:val="clear" w:color="auto" w:fill="FFFFFF"/>
            <w:vAlign w:val="bottom"/>
          </w:tcPr>
          <w:p w14:paraId="1F4BEE0E"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df</w:t>
            </w:r>
          </w:p>
        </w:tc>
        <w:tc>
          <w:tcPr>
            <w:tcW w:w="4785" w:type="dxa"/>
            <w:shd w:val="clear" w:color="auto" w:fill="FFFFFF"/>
            <w:vAlign w:val="bottom"/>
          </w:tcPr>
          <w:p w14:paraId="3EF840FD"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Asymptotic Significance (2-sided)</w:t>
            </w:r>
          </w:p>
        </w:tc>
      </w:tr>
      <w:tr w:rsidR="00D83884" w:rsidRPr="00D83884" w14:paraId="32892F1B" w14:textId="77777777" w:rsidTr="00D83884">
        <w:trPr>
          <w:cantSplit/>
        </w:trPr>
        <w:tc>
          <w:tcPr>
            <w:tcW w:w="2461" w:type="dxa"/>
            <w:gridSpan w:val="2"/>
            <w:shd w:val="clear" w:color="auto" w:fill="E0E0E0"/>
          </w:tcPr>
          <w:p w14:paraId="7D8E703B"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Pearson Chi-Square</w:t>
            </w:r>
          </w:p>
        </w:tc>
        <w:tc>
          <w:tcPr>
            <w:tcW w:w="1076" w:type="dxa"/>
            <w:gridSpan w:val="2"/>
            <w:shd w:val="clear" w:color="auto" w:fill="FFFFFF"/>
          </w:tcPr>
          <w:p w14:paraId="5C74742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594.374</w:t>
            </w:r>
            <w:r w:rsidRPr="00D83884">
              <w:rPr>
                <w:rFonts w:ascii="Arial" w:hAnsi="Arial" w:cs="Arial"/>
                <w:color w:val="010205"/>
                <w:sz w:val="18"/>
                <w:szCs w:val="18"/>
                <w:vertAlign w:val="superscript"/>
              </w:rPr>
              <w:t>a</w:t>
            </w:r>
          </w:p>
        </w:tc>
        <w:tc>
          <w:tcPr>
            <w:tcW w:w="1029" w:type="dxa"/>
            <w:gridSpan w:val="2"/>
            <w:shd w:val="clear" w:color="auto" w:fill="FFFFFF"/>
          </w:tcPr>
          <w:p w14:paraId="7A98EB95"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25</w:t>
            </w:r>
          </w:p>
        </w:tc>
        <w:tc>
          <w:tcPr>
            <w:tcW w:w="4785" w:type="dxa"/>
            <w:shd w:val="clear" w:color="auto" w:fill="FFFFFF"/>
          </w:tcPr>
          <w:p w14:paraId="5792B72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.000</w:t>
            </w:r>
          </w:p>
        </w:tc>
      </w:tr>
      <w:tr w:rsidR="00D83884" w:rsidRPr="00D83884" w14:paraId="67F3693C" w14:textId="77777777" w:rsidTr="00D83884">
        <w:trPr>
          <w:cantSplit/>
        </w:trPr>
        <w:tc>
          <w:tcPr>
            <w:tcW w:w="2461" w:type="dxa"/>
            <w:gridSpan w:val="2"/>
            <w:shd w:val="clear" w:color="auto" w:fill="E0E0E0"/>
          </w:tcPr>
          <w:p w14:paraId="53E0F3C7"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Likelihood Ratio</w:t>
            </w:r>
          </w:p>
        </w:tc>
        <w:tc>
          <w:tcPr>
            <w:tcW w:w="1076" w:type="dxa"/>
            <w:gridSpan w:val="2"/>
            <w:shd w:val="clear" w:color="auto" w:fill="FFFFFF"/>
          </w:tcPr>
          <w:p w14:paraId="77F4F261"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545.378</w:t>
            </w:r>
          </w:p>
        </w:tc>
        <w:tc>
          <w:tcPr>
            <w:tcW w:w="1029" w:type="dxa"/>
            <w:gridSpan w:val="2"/>
            <w:shd w:val="clear" w:color="auto" w:fill="FFFFFF"/>
          </w:tcPr>
          <w:p w14:paraId="0B037252"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25</w:t>
            </w:r>
          </w:p>
        </w:tc>
        <w:tc>
          <w:tcPr>
            <w:tcW w:w="4785" w:type="dxa"/>
            <w:shd w:val="clear" w:color="auto" w:fill="FFFFFF"/>
          </w:tcPr>
          <w:p w14:paraId="1E4569AA"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.000</w:t>
            </w:r>
          </w:p>
        </w:tc>
      </w:tr>
      <w:tr w:rsidR="00D83884" w:rsidRPr="00D83884" w14:paraId="3F788B4B" w14:textId="77777777" w:rsidTr="00D83884">
        <w:trPr>
          <w:cantSplit/>
        </w:trPr>
        <w:tc>
          <w:tcPr>
            <w:tcW w:w="2461" w:type="dxa"/>
            <w:gridSpan w:val="2"/>
            <w:shd w:val="clear" w:color="auto" w:fill="E0E0E0"/>
          </w:tcPr>
          <w:p w14:paraId="001911C5"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Linear-by-Linear Association</w:t>
            </w:r>
          </w:p>
        </w:tc>
        <w:tc>
          <w:tcPr>
            <w:tcW w:w="1076" w:type="dxa"/>
            <w:gridSpan w:val="2"/>
            <w:shd w:val="clear" w:color="auto" w:fill="FFFFFF"/>
          </w:tcPr>
          <w:p w14:paraId="5CCB666A"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29.057</w:t>
            </w:r>
          </w:p>
        </w:tc>
        <w:tc>
          <w:tcPr>
            <w:tcW w:w="1029" w:type="dxa"/>
            <w:gridSpan w:val="2"/>
            <w:shd w:val="clear" w:color="auto" w:fill="FFFFFF"/>
          </w:tcPr>
          <w:p w14:paraId="0224E507"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w:t>
            </w:r>
          </w:p>
        </w:tc>
        <w:tc>
          <w:tcPr>
            <w:tcW w:w="4785" w:type="dxa"/>
            <w:shd w:val="clear" w:color="auto" w:fill="FFFFFF"/>
          </w:tcPr>
          <w:p w14:paraId="5C72E999"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.000</w:t>
            </w:r>
          </w:p>
        </w:tc>
      </w:tr>
      <w:tr w:rsidR="00D83884" w:rsidRPr="00D83884" w14:paraId="245598BA" w14:textId="77777777" w:rsidTr="00D83884">
        <w:trPr>
          <w:cantSplit/>
        </w:trPr>
        <w:tc>
          <w:tcPr>
            <w:tcW w:w="2461" w:type="dxa"/>
            <w:gridSpan w:val="2"/>
            <w:shd w:val="clear" w:color="auto" w:fill="E0E0E0"/>
          </w:tcPr>
          <w:p w14:paraId="0E849EA1"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N of Valid Cases</w:t>
            </w:r>
          </w:p>
        </w:tc>
        <w:tc>
          <w:tcPr>
            <w:tcW w:w="1076" w:type="dxa"/>
            <w:gridSpan w:val="2"/>
            <w:shd w:val="clear" w:color="auto" w:fill="FFFFFF"/>
          </w:tcPr>
          <w:p w14:paraId="10C64CED"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387</w:t>
            </w:r>
          </w:p>
        </w:tc>
        <w:tc>
          <w:tcPr>
            <w:tcW w:w="1029" w:type="dxa"/>
            <w:gridSpan w:val="2"/>
            <w:shd w:val="clear" w:color="auto" w:fill="FFFFFF"/>
            <w:vAlign w:val="center"/>
          </w:tcPr>
          <w:p w14:paraId="2281C9AF"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c>
        <w:tc>
          <w:tcPr>
            <w:tcW w:w="4785" w:type="dxa"/>
            <w:shd w:val="clear" w:color="auto" w:fill="FFFFFF"/>
            <w:vAlign w:val="center"/>
          </w:tcPr>
          <w:p w14:paraId="68231125"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c>
      </w:tr>
      <w:tr w:rsidR="00D83884" w:rsidRPr="00D83884" w14:paraId="21632201" w14:textId="77777777" w:rsidTr="00D83884">
        <w:trPr>
          <w:cantSplit/>
        </w:trPr>
        <w:tc>
          <w:tcPr>
            <w:tcW w:w="9351" w:type="dxa"/>
            <w:gridSpan w:val="7"/>
            <w:shd w:val="clear" w:color="auto" w:fill="FFFFFF"/>
          </w:tcPr>
          <w:p w14:paraId="02D0DAB6" w14:textId="77777777" w:rsidR="00D83884" w:rsidRPr="00D83884" w:rsidRDefault="00D83884" w:rsidP="00D83884">
            <w:pPr>
              <w:autoSpaceDE w:val="0"/>
              <w:autoSpaceDN w:val="0"/>
              <w:adjustRightInd w:val="0"/>
              <w:spacing w:after="0" w:line="320" w:lineRule="atLeast"/>
              <w:ind w:left="60" w:right="60"/>
              <w:rPr>
                <w:rFonts w:ascii="Arial" w:hAnsi="Arial" w:cs="Arial"/>
                <w:color w:val="010205"/>
                <w:sz w:val="18"/>
                <w:szCs w:val="18"/>
              </w:rPr>
            </w:pPr>
            <w:r w:rsidRPr="00D83884">
              <w:rPr>
                <w:rFonts w:ascii="Arial" w:hAnsi="Arial" w:cs="Arial"/>
                <w:color w:val="010205"/>
                <w:sz w:val="18"/>
                <w:szCs w:val="18"/>
              </w:rPr>
              <w:t>a. 18 cells (50.0%) have expected count less than 5. The minimum expected count is .40.</w:t>
            </w:r>
          </w:p>
        </w:tc>
      </w:tr>
      <w:tr w:rsidR="00D83884" w:rsidRPr="00D83884" w14:paraId="1F142438" w14:textId="77777777" w:rsidTr="00D83884">
        <w:trPr>
          <w:cantSplit/>
        </w:trPr>
        <w:tc>
          <w:tcPr>
            <w:tcW w:w="9351" w:type="dxa"/>
            <w:gridSpan w:val="7"/>
            <w:shd w:val="clear" w:color="auto" w:fill="FFFFFF"/>
            <w:vAlign w:val="center"/>
          </w:tcPr>
          <w:p w14:paraId="731C4872"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010205"/>
              </w:rPr>
            </w:pPr>
            <w:r w:rsidRPr="00D83884">
              <w:rPr>
                <w:rFonts w:ascii="Arial" w:hAnsi="Arial" w:cs="Arial"/>
                <w:b/>
                <w:bCs/>
                <w:color w:val="010205"/>
              </w:rPr>
              <w:lastRenderedPageBreak/>
              <w:t>Symmetric Measures</w:t>
            </w:r>
          </w:p>
        </w:tc>
      </w:tr>
      <w:tr w:rsidR="00D83884" w:rsidRPr="00D83884" w14:paraId="3067FC9A" w14:textId="77777777" w:rsidTr="00D83884">
        <w:trPr>
          <w:cantSplit/>
        </w:trPr>
        <w:tc>
          <w:tcPr>
            <w:tcW w:w="3243" w:type="dxa"/>
            <w:gridSpan w:val="3"/>
            <w:shd w:val="clear" w:color="auto" w:fill="FFFFFF"/>
            <w:vAlign w:val="bottom"/>
          </w:tcPr>
          <w:p w14:paraId="62BE33E9"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c>
        <w:tc>
          <w:tcPr>
            <w:tcW w:w="1030" w:type="dxa"/>
            <w:gridSpan w:val="2"/>
            <w:shd w:val="clear" w:color="auto" w:fill="FFFFFF"/>
            <w:vAlign w:val="bottom"/>
          </w:tcPr>
          <w:p w14:paraId="35DA5AFF"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Value</w:t>
            </w:r>
          </w:p>
        </w:tc>
        <w:tc>
          <w:tcPr>
            <w:tcW w:w="5078" w:type="dxa"/>
            <w:gridSpan w:val="2"/>
            <w:shd w:val="clear" w:color="auto" w:fill="FFFFFF"/>
            <w:vAlign w:val="bottom"/>
          </w:tcPr>
          <w:p w14:paraId="14E1AAF4" w14:textId="77777777" w:rsidR="00D83884" w:rsidRPr="00D83884" w:rsidRDefault="00D83884" w:rsidP="00D83884">
            <w:pPr>
              <w:autoSpaceDE w:val="0"/>
              <w:autoSpaceDN w:val="0"/>
              <w:adjustRightInd w:val="0"/>
              <w:spacing w:after="0" w:line="320" w:lineRule="atLeast"/>
              <w:ind w:left="60" w:right="60"/>
              <w:jc w:val="center"/>
              <w:rPr>
                <w:rFonts w:ascii="Arial" w:hAnsi="Arial" w:cs="Arial"/>
                <w:color w:val="264A60"/>
                <w:sz w:val="18"/>
                <w:szCs w:val="18"/>
              </w:rPr>
            </w:pPr>
            <w:r w:rsidRPr="00D83884">
              <w:rPr>
                <w:rFonts w:ascii="Arial" w:hAnsi="Arial" w:cs="Arial"/>
                <w:color w:val="264A60"/>
                <w:sz w:val="18"/>
                <w:szCs w:val="18"/>
              </w:rPr>
              <w:t>Approximate Significance</w:t>
            </w:r>
          </w:p>
        </w:tc>
      </w:tr>
      <w:tr w:rsidR="00D83884" w:rsidRPr="00D83884" w14:paraId="6DD075A8" w14:textId="77777777" w:rsidTr="00D83884">
        <w:trPr>
          <w:cantSplit/>
        </w:trPr>
        <w:tc>
          <w:tcPr>
            <w:tcW w:w="2013" w:type="dxa"/>
            <w:vMerge w:val="restart"/>
            <w:shd w:val="clear" w:color="auto" w:fill="E0E0E0"/>
          </w:tcPr>
          <w:p w14:paraId="20526EFF"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Nominal by Nominal</w:t>
            </w:r>
          </w:p>
        </w:tc>
        <w:tc>
          <w:tcPr>
            <w:tcW w:w="1230" w:type="dxa"/>
            <w:gridSpan w:val="2"/>
            <w:shd w:val="clear" w:color="auto" w:fill="E0E0E0"/>
          </w:tcPr>
          <w:p w14:paraId="1578F851"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Phi</w:t>
            </w:r>
          </w:p>
        </w:tc>
        <w:tc>
          <w:tcPr>
            <w:tcW w:w="1030" w:type="dxa"/>
            <w:gridSpan w:val="2"/>
            <w:shd w:val="clear" w:color="auto" w:fill="FFFFFF"/>
          </w:tcPr>
          <w:p w14:paraId="5CDB006F"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1.239</w:t>
            </w:r>
          </w:p>
        </w:tc>
        <w:tc>
          <w:tcPr>
            <w:tcW w:w="5078" w:type="dxa"/>
            <w:gridSpan w:val="2"/>
            <w:shd w:val="clear" w:color="auto" w:fill="FFFFFF"/>
          </w:tcPr>
          <w:p w14:paraId="58AC8754" w14:textId="77777777" w:rsidR="00D83884" w:rsidRPr="00D83884" w:rsidRDefault="00CB53CE" w:rsidP="00D83884">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D83884" w:rsidRPr="00D83884">
              <w:rPr>
                <w:rFonts w:ascii="Arial" w:hAnsi="Arial" w:cs="Arial"/>
                <w:color w:val="010205"/>
                <w:sz w:val="18"/>
                <w:szCs w:val="18"/>
              </w:rPr>
              <w:t>.000</w:t>
            </w:r>
          </w:p>
        </w:tc>
      </w:tr>
      <w:tr w:rsidR="00D83884" w:rsidRPr="00D83884" w14:paraId="0B5229A9" w14:textId="77777777" w:rsidTr="00D83884">
        <w:trPr>
          <w:cantSplit/>
        </w:trPr>
        <w:tc>
          <w:tcPr>
            <w:tcW w:w="2013" w:type="dxa"/>
            <w:vMerge/>
            <w:shd w:val="clear" w:color="auto" w:fill="E0E0E0"/>
          </w:tcPr>
          <w:p w14:paraId="713EAD8E" w14:textId="77777777" w:rsidR="00D83884" w:rsidRPr="00D83884" w:rsidRDefault="00D83884" w:rsidP="00D83884">
            <w:pPr>
              <w:autoSpaceDE w:val="0"/>
              <w:autoSpaceDN w:val="0"/>
              <w:adjustRightInd w:val="0"/>
              <w:spacing w:after="0" w:line="240" w:lineRule="auto"/>
              <w:rPr>
                <w:rFonts w:ascii="Arial" w:hAnsi="Arial" w:cs="Arial"/>
                <w:color w:val="010205"/>
                <w:sz w:val="18"/>
                <w:szCs w:val="18"/>
              </w:rPr>
            </w:pPr>
          </w:p>
        </w:tc>
        <w:tc>
          <w:tcPr>
            <w:tcW w:w="1230" w:type="dxa"/>
            <w:gridSpan w:val="2"/>
            <w:shd w:val="clear" w:color="auto" w:fill="E0E0E0"/>
          </w:tcPr>
          <w:p w14:paraId="0C9526C9"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Cramer's V</w:t>
            </w:r>
          </w:p>
        </w:tc>
        <w:tc>
          <w:tcPr>
            <w:tcW w:w="1030" w:type="dxa"/>
            <w:gridSpan w:val="2"/>
            <w:shd w:val="clear" w:color="auto" w:fill="FFFFFF"/>
          </w:tcPr>
          <w:p w14:paraId="50FDACC8" w14:textId="77777777" w:rsidR="00D83884" w:rsidRPr="00D83884" w:rsidRDefault="00D46E69" w:rsidP="00D83884">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D83884" w:rsidRPr="00D83884">
              <w:rPr>
                <w:rFonts w:ascii="Arial" w:hAnsi="Arial" w:cs="Arial"/>
                <w:color w:val="010205"/>
                <w:sz w:val="18"/>
                <w:szCs w:val="18"/>
              </w:rPr>
              <w:t>.554</w:t>
            </w:r>
          </w:p>
        </w:tc>
        <w:tc>
          <w:tcPr>
            <w:tcW w:w="5078" w:type="dxa"/>
            <w:gridSpan w:val="2"/>
            <w:shd w:val="clear" w:color="auto" w:fill="FFFFFF"/>
          </w:tcPr>
          <w:p w14:paraId="2EDA649A" w14:textId="77777777" w:rsidR="00D83884" w:rsidRPr="00D83884" w:rsidRDefault="00CB53CE" w:rsidP="00D83884">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D83884" w:rsidRPr="00D83884">
              <w:rPr>
                <w:rFonts w:ascii="Arial" w:hAnsi="Arial" w:cs="Arial"/>
                <w:color w:val="010205"/>
                <w:sz w:val="18"/>
                <w:szCs w:val="18"/>
              </w:rPr>
              <w:t>.000</w:t>
            </w:r>
          </w:p>
        </w:tc>
      </w:tr>
      <w:tr w:rsidR="00D83884" w:rsidRPr="00D83884" w14:paraId="1644FDFB" w14:textId="77777777" w:rsidTr="00D83884">
        <w:trPr>
          <w:cantSplit/>
        </w:trPr>
        <w:tc>
          <w:tcPr>
            <w:tcW w:w="3243" w:type="dxa"/>
            <w:gridSpan w:val="3"/>
            <w:shd w:val="clear" w:color="auto" w:fill="E0E0E0"/>
          </w:tcPr>
          <w:p w14:paraId="6A14F755" w14:textId="77777777" w:rsidR="00D83884" w:rsidRPr="00D83884" w:rsidRDefault="00D83884" w:rsidP="00D83884">
            <w:pPr>
              <w:autoSpaceDE w:val="0"/>
              <w:autoSpaceDN w:val="0"/>
              <w:adjustRightInd w:val="0"/>
              <w:spacing w:after="0" w:line="320" w:lineRule="atLeast"/>
              <w:ind w:left="60" w:right="60"/>
              <w:rPr>
                <w:rFonts w:ascii="Arial" w:hAnsi="Arial" w:cs="Arial"/>
                <w:color w:val="264A60"/>
                <w:sz w:val="18"/>
                <w:szCs w:val="18"/>
              </w:rPr>
            </w:pPr>
            <w:r w:rsidRPr="00D83884">
              <w:rPr>
                <w:rFonts w:ascii="Arial" w:hAnsi="Arial" w:cs="Arial"/>
                <w:color w:val="264A60"/>
                <w:sz w:val="18"/>
                <w:szCs w:val="18"/>
              </w:rPr>
              <w:t>N of Valid Cases</w:t>
            </w:r>
          </w:p>
        </w:tc>
        <w:tc>
          <w:tcPr>
            <w:tcW w:w="1030" w:type="dxa"/>
            <w:gridSpan w:val="2"/>
            <w:shd w:val="clear" w:color="auto" w:fill="FFFFFF"/>
          </w:tcPr>
          <w:p w14:paraId="416167E6" w14:textId="77777777" w:rsidR="00D83884" w:rsidRPr="00D83884" w:rsidRDefault="00D83884" w:rsidP="00D83884">
            <w:pPr>
              <w:autoSpaceDE w:val="0"/>
              <w:autoSpaceDN w:val="0"/>
              <w:adjustRightInd w:val="0"/>
              <w:spacing w:after="0" w:line="320" w:lineRule="atLeast"/>
              <w:ind w:left="60" w:right="60"/>
              <w:jc w:val="right"/>
              <w:rPr>
                <w:rFonts w:ascii="Arial" w:hAnsi="Arial" w:cs="Arial"/>
                <w:color w:val="010205"/>
                <w:sz w:val="18"/>
                <w:szCs w:val="18"/>
              </w:rPr>
            </w:pPr>
            <w:r w:rsidRPr="00D83884">
              <w:rPr>
                <w:rFonts w:ascii="Arial" w:hAnsi="Arial" w:cs="Arial"/>
                <w:color w:val="010205"/>
                <w:sz w:val="18"/>
                <w:szCs w:val="18"/>
              </w:rPr>
              <w:t>387</w:t>
            </w:r>
          </w:p>
        </w:tc>
        <w:tc>
          <w:tcPr>
            <w:tcW w:w="5078" w:type="dxa"/>
            <w:gridSpan w:val="2"/>
            <w:shd w:val="clear" w:color="auto" w:fill="FFFFFF"/>
            <w:vAlign w:val="center"/>
          </w:tcPr>
          <w:p w14:paraId="50DBAB3C" w14:textId="77777777" w:rsidR="00D83884" w:rsidRPr="00D83884" w:rsidRDefault="00D83884" w:rsidP="00D83884">
            <w:pPr>
              <w:autoSpaceDE w:val="0"/>
              <w:autoSpaceDN w:val="0"/>
              <w:adjustRightInd w:val="0"/>
              <w:spacing w:after="0" w:line="240" w:lineRule="auto"/>
              <w:rPr>
                <w:rFonts w:ascii="Times New Roman" w:hAnsi="Times New Roman" w:cs="Times New Roman"/>
                <w:sz w:val="24"/>
                <w:szCs w:val="24"/>
              </w:rPr>
            </w:pPr>
          </w:p>
        </w:tc>
      </w:tr>
    </w:tbl>
    <w:p w14:paraId="6FD05036" w14:textId="77777777" w:rsidR="00F64BCF" w:rsidRDefault="00F64BCF" w:rsidP="00F64BCF">
      <w:pPr>
        <w:spacing w:before="28" w:after="0" w:line="360" w:lineRule="auto"/>
        <w:textAlignment w:val="baseline"/>
        <w:rPr>
          <w:rFonts w:ascii="Times New Roman" w:eastAsia="Times New Roman" w:hAnsi="Times New Roman" w:cs="Times New Roman"/>
          <w:kern w:val="1"/>
          <w:sz w:val="24"/>
          <w:szCs w:val="24"/>
          <w:lang w:eastAsia="ar-SA"/>
        </w:rPr>
      </w:pPr>
    </w:p>
    <w:p w14:paraId="25A21324" w14:textId="77777777" w:rsidR="00F64BCF" w:rsidRDefault="00F64BCF" w:rsidP="00F64BCF">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H1:</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 xml:space="preserve">There is no difference between </w:t>
      </w:r>
      <w:r>
        <w:rPr>
          <w:rFonts w:ascii="Arial" w:eastAsia="Times New Roman" w:hAnsi="Arial" w:cs="Arial"/>
          <w:i/>
          <w:kern w:val="1"/>
          <w:sz w:val="24"/>
          <w:szCs w:val="24"/>
          <w:lang w:eastAsia="ar-SA"/>
        </w:rPr>
        <w:t>trade experience and the sort of system previously us</w:t>
      </w:r>
      <w:r w:rsidR="00BC75B1">
        <w:rPr>
          <w:rFonts w:ascii="Arial" w:eastAsia="Times New Roman" w:hAnsi="Arial" w:cs="Arial"/>
          <w:i/>
          <w:kern w:val="1"/>
          <w:sz w:val="24"/>
          <w:szCs w:val="24"/>
          <w:lang w:eastAsia="ar-SA"/>
        </w:rPr>
        <w:t>ed</w:t>
      </w:r>
      <w:r>
        <w:rPr>
          <w:rFonts w:ascii="Arial" w:eastAsia="Times New Roman" w:hAnsi="Arial" w:cs="Arial"/>
          <w:i/>
          <w:kern w:val="1"/>
          <w:sz w:val="24"/>
          <w:szCs w:val="24"/>
          <w:lang w:eastAsia="ar-SA"/>
        </w:rPr>
        <w:t xml:space="preserve"> before MJDI migration.</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55C518BB" w14:textId="77777777" w:rsidR="00F64BCF" w:rsidRDefault="00F64BCF" w:rsidP="00F64BCF">
      <w:pPr>
        <w:spacing w:before="28" w:after="0" w:line="240" w:lineRule="auto"/>
        <w:textAlignment w:val="baseline"/>
        <w:rPr>
          <w:rFonts w:ascii="Arial" w:eastAsia="Times New Roman" w:hAnsi="Arial" w:cs="Arial"/>
          <w:kern w:val="1"/>
          <w:sz w:val="24"/>
          <w:szCs w:val="24"/>
          <w:lang w:eastAsia="ar-SA"/>
        </w:rPr>
      </w:pPr>
    </w:p>
    <w:p w14:paraId="055290CF" w14:textId="77777777" w:rsidR="00D83884" w:rsidRPr="00F64BCF" w:rsidRDefault="00F64BCF" w:rsidP="00F64BCF">
      <w:pPr>
        <w:spacing w:before="28" w:after="0" w:line="240" w:lineRule="auto"/>
        <w:textAlignment w:val="baseline"/>
        <w:rPr>
          <w:rFonts w:ascii="Arial" w:hAnsi="Arial" w:cs="Arial"/>
          <w:sz w:val="24"/>
          <w:szCs w:val="24"/>
        </w:rPr>
      </w:pPr>
      <w:r w:rsidRPr="00F64BCF">
        <w:rPr>
          <w:rFonts w:ascii="Arial" w:eastAsia="Times New Roman" w:hAnsi="Arial" w:cs="Arial"/>
          <w:b/>
          <w:kern w:val="1"/>
          <w:sz w:val="24"/>
          <w:szCs w:val="24"/>
          <w:lang w:eastAsia="ar-SA"/>
        </w:rPr>
        <w:t>H1a:</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 xml:space="preserve">There is difference between </w:t>
      </w:r>
      <w:r>
        <w:rPr>
          <w:rFonts w:ascii="Arial" w:eastAsia="Times New Roman" w:hAnsi="Arial" w:cs="Arial"/>
          <w:i/>
          <w:kern w:val="1"/>
          <w:sz w:val="24"/>
          <w:szCs w:val="24"/>
          <w:lang w:eastAsia="ar-SA"/>
        </w:rPr>
        <w:t xml:space="preserve">trade experience and the sort of system </w:t>
      </w:r>
      <w:r w:rsidR="00BC75B1">
        <w:rPr>
          <w:rFonts w:ascii="Arial" w:eastAsia="Times New Roman" w:hAnsi="Arial" w:cs="Arial"/>
          <w:i/>
          <w:kern w:val="1"/>
          <w:sz w:val="24"/>
          <w:szCs w:val="24"/>
          <w:lang w:eastAsia="ar-SA"/>
        </w:rPr>
        <w:t>p</w:t>
      </w:r>
      <w:r>
        <w:rPr>
          <w:rFonts w:ascii="Arial" w:eastAsia="Times New Roman" w:hAnsi="Arial" w:cs="Arial"/>
          <w:i/>
          <w:kern w:val="1"/>
          <w:sz w:val="24"/>
          <w:szCs w:val="24"/>
          <w:lang w:eastAsia="ar-SA"/>
        </w:rPr>
        <w:t>reviously us</w:t>
      </w:r>
      <w:r w:rsidR="00BC75B1">
        <w:rPr>
          <w:rFonts w:ascii="Arial" w:eastAsia="Times New Roman" w:hAnsi="Arial" w:cs="Arial"/>
          <w:i/>
          <w:kern w:val="1"/>
          <w:sz w:val="24"/>
          <w:szCs w:val="24"/>
          <w:lang w:eastAsia="ar-SA"/>
        </w:rPr>
        <w:t>ed</w:t>
      </w:r>
      <w:r>
        <w:rPr>
          <w:rFonts w:ascii="Arial" w:eastAsia="Times New Roman" w:hAnsi="Arial" w:cs="Arial"/>
          <w:i/>
          <w:kern w:val="1"/>
          <w:sz w:val="24"/>
          <w:szCs w:val="24"/>
          <w:lang w:eastAsia="ar-SA"/>
        </w:rPr>
        <w:t xml:space="preserve"> before MJDI migration.</w:t>
      </w:r>
    </w:p>
    <w:p w14:paraId="4B8A04A1" w14:textId="77777777" w:rsidR="008D7223" w:rsidRDefault="008D7223" w:rsidP="00F64BCF">
      <w:pPr>
        <w:spacing w:after="0" w:line="240" w:lineRule="auto"/>
        <w:rPr>
          <w:rFonts w:ascii="Arial" w:eastAsia="Times New Roman" w:hAnsi="Arial" w:cs="Times New Roman"/>
          <w:sz w:val="24"/>
          <w:szCs w:val="24"/>
          <w:lang w:eastAsia="en-GB"/>
        </w:rPr>
      </w:pPr>
    </w:p>
    <w:p w14:paraId="08E06D82" w14:textId="77777777" w:rsidR="008D7223" w:rsidRPr="00E02FFC" w:rsidRDefault="008D7223" w:rsidP="008D7223">
      <w:pPr>
        <w:spacing w:after="0" w:line="360" w:lineRule="auto"/>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21548B">
        <w:rPr>
          <w:rFonts w:ascii="Arial" w:eastAsia="Times New Roman" w:hAnsi="Arial" w:cs="Times New Roman"/>
          <w:sz w:val="24"/>
          <w:szCs w:val="24"/>
          <w:lang w:eastAsia="en-GB"/>
        </w:rPr>
        <w:t>x=</w:t>
      </w:r>
      <w:r w:rsidR="009A15A6" w:rsidRPr="0021548B">
        <w:rPr>
          <w:rFonts w:ascii="Arial" w:hAnsi="Arial" w:cs="Arial"/>
          <w:color w:val="010205"/>
          <w:sz w:val="24"/>
          <w:szCs w:val="24"/>
        </w:rPr>
        <w:t>594.374</w:t>
      </w:r>
      <w:r w:rsidR="009A15A6" w:rsidRPr="0021548B">
        <w:rPr>
          <w:rFonts w:ascii="Arial" w:hAnsi="Arial" w:cs="Arial"/>
          <w:color w:val="010205"/>
          <w:sz w:val="24"/>
          <w:szCs w:val="24"/>
          <w:vertAlign w:val="superscript"/>
        </w:rPr>
        <w:t>a</w:t>
      </w:r>
      <w:r w:rsidRPr="00E02FFC">
        <w:rPr>
          <w:rFonts w:ascii="Arial" w:eastAsia="Times New Roman" w:hAnsi="Arial" w:cs="Times New Roman"/>
          <w:sz w:val="24"/>
          <w:szCs w:val="24"/>
          <w:lang w:eastAsia="en-GB"/>
        </w:rPr>
        <w:t>, p=0.000, df=</w:t>
      </w:r>
      <w:r w:rsidR="009A15A6">
        <w:rPr>
          <w:rFonts w:ascii="Arial" w:eastAsia="Times New Roman" w:hAnsi="Arial" w:cs="Times New Roman"/>
          <w:sz w:val="24"/>
          <w:szCs w:val="24"/>
          <w:lang w:eastAsia="en-GB"/>
        </w:rPr>
        <w:t>25</w:t>
      </w:r>
      <w:r w:rsidRPr="00E02FFC">
        <w:rPr>
          <w:rFonts w:ascii="Arial" w:eastAsia="Times New Roman" w:hAnsi="Arial" w:cs="Times New Roman"/>
          <w:sz w:val="24"/>
          <w:szCs w:val="24"/>
          <w:lang w:eastAsia="en-GB"/>
        </w:rPr>
        <w:t xml:space="preserve">), which is not statistically significant as the P-Value is less than 0.05, which indicates that the Null Hypothesis must be </w:t>
      </w:r>
      <w:r w:rsidRPr="00E02FFC">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xml:space="preserve">. This also indicates that; there is difference between </w:t>
      </w:r>
      <w:r w:rsidR="00F64BCF">
        <w:rPr>
          <w:rFonts w:ascii="Arial" w:eastAsia="Times New Roman" w:hAnsi="Arial" w:cs="Times New Roman"/>
          <w:sz w:val="24"/>
          <w:szCs w:val="24"/>
          <w:lang w:eastAsia="en-GB"/>
        </w:rPr>
        <w:t>trade experience</w:t>
      </w:r>
      <w:r w:rsidRPr="00E02FFC">
        <w:rPr>
          <w:rFonts w:ascii="Arial" w:eastAsia="Times New Roman" w:hAnsi="Arial" w:cs="Times New Roman"/>
          <w:sz w:val="24"/>
          <w:szCs w:val="24"/>
          <w:lang w:eastAsia="en-GB"/>
        </w:rPr>
        <w:t xml:space="preserve"> and the </w:t>
      </w:r>
      <w:r w:rsidR="00F64BCF">
        <w:rPr>
          <w:rFonts w:ascii="Arial" w:eastAsia="Times New Roman" w:hAnsi="Arial" w:cs="Times New Roman"/>
          <w:sz w:val="24"/>
          <w:szCs w:val="24"/>
          <w:lang w:eastAsia="en-GB"/>
        </w:rPr>
        <w:t xml:space="preserve">sort of system previously used before MJDI migration </w:t>
      </w:r>
      <w:r w:rsidRPr="00E02FFC">
        <w:rPr>
          <w:rFonts w:ascii="Arial" w:eastAsia="Times New Roman" w:hAnsi="Arial" w:cs="Times New Roman"/>
          <w:sz w:val="24"/>
          <w:szCs w:val="24"/>
          <w:lang w:eastAsia="en-GB"/>
        </w:rPr>
        <w:t xml:space="preserve">and therefore </w:t>
      </w:r>
      <w:r w:rsidRPr="00E02FFC">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t</w:t>
      </w:r>
      <w:r w:rsidR="00F64BCF">
        <w:rPr>
          <w:rFonts w:ascii="Arial" w:eastAsia="Times New Roman" w:hAnsi="Arial" w:cs="Times New Roman"/>
          <w:sz w:val="24"/>
          <w:szCs w:val="24"/>
          <w:lang w:eastAsia="en-GB"/>
        </w:rPr>
        <w:t>he previous system used can be dependent on the length of experience of the person</w:t>
      </w:r>
      <w:r w:rsidRPr="00E02FFC">
        <w:rPr>
          <w:rFonts w:ascii="Arial" w:eastAsia="Times New Roman" w:hAnsi="Arial" w:cs="Times New Roman"/>
          <w:sz w:val="24"/>
          <w:szCs w:val="24"/>
          <w:lang w:eastAsia="en-GB"/>
        </w:rPr>
        <w:t>, as</w:t>
      </w:r>
      <w:r w:rsidR="00E473E7">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the probability value is less than 0.05.</w:t>
      </w:r>
    </w:p>
    <w:p w14:paraId="24D5BF9D" w14:textId="77777777" w:rsidR="00293F6F" w:rsidRPr="00293F6F" w:rsidRDefault="00293F6F" w:rsidP="00293F6F">
      <w:pPr>
        <w:autoSpaceDE w:val="0"/>
        <w:autoSpaceDN w:val="0"/>
        <w:adjustRightInd w:val="0"/>
        <w:spacing w:after="0" w:line="240" w:lineRule="auto"/>
        <w:rPr>
          <w:rFonts w:ascii="Arial" w:hAnsi="Arial" w:cs="Arial"/>
          <w:b/>
          <w:bCs/>
          <w:color w:val="000000"/>
          <w:sz w:val="26"/>
          <w:szCs w:val="26"/>
        </w:rPr>
      </w:pPr>
    </w:p>
    <w:p w14:paraId="3724A408" w14:textId="77777777" w:rsidR="00C5664A" w:rsidRPr="00C5664A" w:rsidRDefault="004923A1" w:rsidP="00C5664A">
      <w:pPr>
        <w:autoSpaceDE w:val="0"/>
        <w:autoSpaceDN w:val="0"/>
        <w:adjustRightInd w:val="0"/>
        <w:spacing w:after="0" w:line="240" w:lineRule="auto"/>
        <w:rPr>
          <w:rFonts w:ascii="Times New Roman" w:hAnsi="Times New Roman" w:cs="Times New Roman"/>
          <w:sz w:val="24"/>
          <w:szCs w:val="24"/>
        </w:rPr>
      </w:pPr>
      <w:r>
        <w:rPr>
          <w:rFonts w:ascii="Arial" w:hAnsi="Arial" w:cs="Arial"/>
          <w:b/>
          <w:bCs/>
          <w:color w:val="000000"/>
          <w:sz w:val="24"/>
          <w:szCs w:val="24"/>
        </w:rPr>
        <w:t>Results of Chi-Square Test for Previous System and Duration of Using Previous System</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742"/>
      </w:tblGrid>
      <w:tr w:rsidR="00C5664A" w:rsidRPr="00C5664A" w14:paraId="3788EC38" w14:textId="77777777" w:rsidTr="00E02FFC">
        <w:trPr>
          <w:cantSplit/>
        </w:trPr>
        <w:tc>
          <w:tcPr>
            <w:tcW w:w="9351" w:type="dxa"/>
            <w:gridSpan w:val="7"/>
            <w:shd w:val="clear" w:color="auto" w:fill="FFFFFF"/>
            <w:vAlign w:val="center"/>
          </w:tcPr>
          <w:p w14:paraId="13B59103"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010205"/>
                <w:sz w:val="18"/>
                <w:szCs w:val="18"/>
              </w:rPr>
            </w:pPr>
            <w:r w:rsidRPr="00C5664A">
              <w:rPr>
                <w:rFonts w:ascii="Arial" w:hAnsi="Arial" w:cs="Arial"/>
                <w:b/>
                <w:bCs/>
                <w:color w:val="010205"/>
                <w:sz w:val="18"/>
                <w:szCs w:val="18"/>
              </w:rPr>
              <w:t>Case Processing Summary</w:t>
            </w:r>
          </w:p>
        </w:tc>
      </w:tr>
      <w:tr w:rsidR="00C5664A" w:rsidRPr="00C5664A" w14:paraId="3AB8B825" w14:textId="77777777" w:rsidTr="00E02FFC">
        <w:trPr>
          <w:cantSplit/>
        </w:trPr>
        <w:tc>
          <w:tcPr>
            <w:tcW w:w="2460" w:type="dxa"/>
            <w:vMerge w:val="restart"/>
            <w:shd w:val="clear" w:color="auto" w:fill="FFFFFF"/>
            <w:vAlign w:val="bottom"/>
          </w:tcPr>
          <w:p w14:paraId="1ADAE8CD" w14:textId="77777777" w:rsidR="00C5664A" w:rsidRPr="00C5664A" w:rsidRDefault="00C5664A" w:rsidP="00C5664A">
            <w:pPr>
              <w:autoSpaceDE w:val="0"/>
              <w:autoSpaceDN w:val="0"/>
              <w:adjustRightInd w:val="0"/>
              <w:spacing w:after="0" w:line="240" w:lineRule="auto"/>
              <w:rPr>
                <w:rFonts w:ascii="Times New Roman" w:hAnsi="Times New Roman" w:cs="Times New Roman"/>
                <w:sz w:val="18"/>
                <w:szCs w:val="18"/>
              </w:rPr>
            </w:pPr>
          </w:p>
        </w:tc>
        <w:tc>
          <w:tcPr>
            <w:tcW w:w="6891" w:type="dxa"/>
            <w:gridSpan w:val="6"/>
            <w:shd w:val="clear" w:color="auto" w:fill="FFFFFF"/>
            <w:vAlign w:val="bottom"/>
          </w:tcPr>
          <w:p w14:paraId="5B21CCC0"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Cases</w:t>
            </w:r>
          </w:p>
        </w:tc>
      </w:tr>
      <w:tr w:rsidR="00C5664A" w:rsidRPr="00C5664A" w14:paraId="396C3DD8" w14:textId="77777777" w:rsidTr="00E02FFC">
        <w:trPr>
          <w:cantSplit/>
        </w:trPr>
        <w:tc>
          <w:tcPr>
            <w:tcW w:w="2460" w:type="dxa"/>
            <w:vMerge/>
            <w:shd w:val="clear" w:color="auto" w:fill="FFFFFF"/>
            <w:vAlign w:val="bottom"/>
          </w:tcPr>
          <w:p w14:paraId="5B7D277A" w14:textId="77777777" w:rsidR="00C5664A" w:rsidRPr="00C5664A" w:rsidRDefault="00C5664A" w:rsidP="00C5664A">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6B604A76"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Valid</w:t>
            </w:r>
          </w:p>
        </w:tc>
        <w:tc>
          <w:tcPr>
            <w:tcW w:w="2060" w:type="dxa"/>
            <w:gridSpan w:val="2"/>
            <w:shd w:val="clear" w:color="auto" w:fill="FFFFFF"/>
            <w:vAlign w:val="bottom"/>
          </w:tcPr>
          <w:p w14:paraId="68157438"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Missing</w:t>
            </w:r>
          </w:p>
        </w:tc>
        <w:tc>
          <w:tcPr>
            <w:tcW w:w="2772" w:type="dxa"/>
            <w:gridSpan w:val="2"/>
            <w:shd w:val="clear" w:color="auto" w:fill="FFFFFF"/>
            <w:vAlign w:val="bottom"/>
          </w:tcPr>
          <w:p w14:paraId="1A188327"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Total</w:t>
            </w:r>
          </w:p>
        </w:tc>
      </w:tr>
      <w:tr w:rsidR="00C5664A" w:rsidRPr="00C5664A" w14:paraId="5A5E9ECE" w14:textId="77777777" w:rsidTr="00E02FFC">
        <w:trPr>
          <w:cantSplit/>
        </w:trPr>
        <w:tc>
          <w:tcPr>
            <w:tcW w:w="2460" w:type="dxa"/>
            <w:vMerge/>
            <w:shd w:val="clear" w:color="auto" w:fill="FFFFFF"/>
            <w:vAlign w:val="bottom"/>
          </w:tcPr>
          <w:p w14:paraId="088D56AC" w14:textId="77777777" w:rsidR="00C5664A" w:rsidRPr="00C5664A" w:rsidRDefault="00C5664A" w:rsidP="00C5664A">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3142B7BD"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N</w:t>
            </w:r>
          </w:p>
        </w:tc>
        <w:tc>
          <w:tcPr>
            <w:tcW w:w="1030" w:type="dxa"/>
            <w:shd w:val="clear" w:color="auto" w:fill="FFFFFF"/>
            <w:vAlign w:val="bottom"/>
          </w:tcPr>
          <w:p w14:paraId="678F8A6D"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Percent</w:t>
            </w:r>
          </w:p>
        </w:tc>
        <w:tc>
          <w:tcPr>
            <w:tcW w:w="1030" w:type="dxa"/>
            <w:shd w:val="clear" w:color="auto" w:fill="FFFFFF"/>
            <w:vAlign w:val="bottom"/>
          </w:tcPr>
          <w:p w14:paraId="08BE5D5B"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N</w:t>
            </w:r>
          </w:p>
        </w:tc>
        <w:tc>
          <w:tcPr>
            <w:tcW w:w="1030" w:type="dxa"/>
            <w:shd w:val="clear" w:color="auto" w:fill="FFFFFF"/>
            <w:vAlign w:val="bottom"/>
          </w:tcPr>
          <w:p w14:paraId="0A1012CD"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Percent</w:t>
            </w:r>
          </w:p>
        </w:tc>
        <w:tc>
          <w:tcPr>
            <w:tcW w:w="1030" w:type="dxa"/>
            <w:shd w:val="clear" w:color="auto" w:fill="FFFFFF"/>
            <w:vAlign w:val="bottom"/>
          </w:tcPr>
          <w:p w14:paraId="25ADF26E"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N</w:t>
            </w:r>
          </w:p>
        </w:tc>
        <w:tc>
          <w:tcPr>
            <w:tcW w:w="1742" w:type="dxa"/>
            <w:shd w:val="clear" w:color="auto" w:fill="FFFFFF"/>
            <w:vAlign w:val="bottom"/>
          </w:tcPr>
          <w:p w14:paraId="1D3A2308" w14:textId="77777777" w:rsidR="00C5664A" w:rsidRPr="00C5664A" w:rsidRDefault="00C5664A" w:rsidP="00C5664A">
            <w:pPr>
              <w:autoSpaceDE w:val="0"/>
              <w:autoSpaceDN w:val="0"/>
              <w:adjustRightInd w:val="0"/>
              <w:spacing w:after="0" w:line="320" w:lineRule="atLeast"/>
              <w:ind w:left="60" w:right="60"/>
              <w:jc w:val="center"/>
              <w:rPr>
                <w:rFonts w:ascii="Arial" w:hAnsi="Arial" w:cs="Arial"/>
                <w:color w:val="264A60"/>
                <w:sz w:val="18"/>
                <w:szCs w:val="18"/>
              </w:rPr>
            </w:pPr>
            <w:r w:rsidRPr="00C5664A">
              <w:rPr>
                <w:rFonts w:ascii="Arial" w:hAnsi="Arial" w:cs="Arial"/>
                <w:color w:val="264A60"/>
                <w:sz w:val="18"/>
                <w:szCs w:val="18"/>
              </w:rPr>
              <w:t>Percent</w:t>
            </w:r>
          </w:p>
        </w:tc>
      </w:tr>
      <w:tr w:rsidR="00C5664A" w:rsidRPr="00C5664A" w14:paraId="7C4D7D36" w14:textId="77777777" w:rsidTr="00E02FFC">
        <w:trPr>
          <w:cantSplit/>
        </w:trPr>
        <w:tc>
          <w:tcPr>
            <w:tcW w:w="2460" w:type="dxa"/>
            <w:shd w:val="clear" w:color="auto" w:fill="E0E0E0"/>
          </w:tcPr>
          <w:p w14:paraId="7AFF27D0" w14:textId="77777777" w:rsidR="00C5664A" w:rsidRPr="00C5664A" w:rsidRDefault="00C5664A" w:rsidP="00C5664A">
            <w:pPr>
              <w:autoSpaceDE w:val="0"/>
              <w:autoSpaceDN w:val="0"/>
              <w:adjustRightInd w:val="0"/>
              <w:spacing w:after="0" w:line="320" w:lineRule="atLeast"/>
              <w:ind w:left="60" w:right="60"/>
              <w:rPr>
                <w:rFonts w:ascii="Arial" w:hAnsi="Arial" w:cs="Arial"/>
                <w:color w:val="264A60"/>
                <w:sz w:val="18"/>
                <w:szCs w:val="18"/>
              </w:rPr>
            </w:pPr>
            <w:r w:rsidRPr="00C5664A">
              <w:rPr>
                <w:rFonts w:ascii="Arial" w:hAnsi="Arial" w:cs="Arial"/>
                <w:color w:val="264A60"/>
                <w:sz w:val="18"/>
                <w:szCs w:val="18"/>
              </w:rPr>
              <w:t>Previous System Used * Duration of Previous System</w:t>
            </w:r>
          </w:p>
        </w:tc>
        <w:tc>
          <w:tcPr>
            <w:tcW w:w="1029" w:type="dxa"/>
            <w:shd w:val="clear" w:color="auto" w:fill="FFFFFF"/>
          </w:tcPr>
          <w:p w14:paraId="29A754BE" w14:textId="77777777" w:rsidR="00C5664A" w:rsidRPr="00C5664A" w:rsidRDefault="00C5664A" w:rsidP="00C5664A">
            <w:pPr>
              <w:autoSpaceDE w:val="0"/>
              <w:autoSpaceDN w:val="0"/>
              <w:adjustRightInd w:val="0"/>
              <w:spacing w:after="0" w:line="320" w:lineRule="atLeast"/>
              <w:ind w:left="60" w:right="60"/>
              <w:jc w:val="right"/>
              <w:rPr>
                <w:rFonts w:ascii="Arial" w:hAnsi="Arial" w:cs="Arial"/>
                <w:color w:val="010205"/>
                <w:sz w:val="18"/>
                <w:szCs w:val="18"/>
              </w:rPr>
            </w:pPr>
            <w:r w:rsidRPr="00C5664A">
              <w:rPr>
                <w:rFonts w:ascii="Arial" w:hAnsi="Arial" w:cs="Arial"/>
                <w:color w:val="010205"/>
                <w:sz w:val="18"/>
                <w:szCs w:val="18"/>
              </w:rPr>
              <w:t>387</w:t>
            </w:r>
          </w:p>
        </w:tc>
        <w:tc>
          <w:tcPr>
            <w:tcW w:w="1030" w:type="dxa"/>
            <w:shd w:val="clear" w:color="auto" w:fill="FFFFFF"/>
          </w:tcPr>
          <w:p w14:paraId="136AD25F" w14:textId="77777777" w:rsidR="00C5664A" w:rsidRPr="00C5664A" w:rsidRDefault="00C5664A" w:rsidP="00C5664A">
            <w:pPr>
              <w:autoSpaceDE w:val="0"/>
              <w:autoSpaceDN w:val="0"/>
              <w:adjustRightInd w:val="0"/>
              <w:spacing w:after="0" w:line="320" w:lineRule="atLeast"/>
              <w:ind w:left="60" w:right="60"/>
              <w:jc w:val="right"/>
              <w:rPr>
                <w:rFonts w:ascii="Arial" w:hAnsi="Arial" w:cs="Arial"/>
                <w:color w:val="010205"/>
                <w:sz w:val="18"/>
                <w:szCs w:val="18"/>
              </w:rPr>
            </w:pPr>
            <w:r w:rsidRPr="00C5664A">
              <w:rPr>
                <w:rFonts w:ascii="Arial" w:hAnsi="Arial" w:cs="Arial"/>
                <w:color w:val="010205"/>
                <w:sz w:val="18"/>
                <w:szCs w:val="18"/>
              </w:rPr>
              <w:t>100.0%</w:t>
            </w:r>
          </w:p>
        </w:tc>
        <w:tc>
          <w:tcPr>
            <w:tcW w:w="1030" w:type="dxa"/>
            <w:shd w:val="clear" w:color="auto" w:fill="FFFFFF"/>
          </w:tcPr>
          <w:p w14:paraId="041535B8" w14:textId="77777777" w:rsidR="00C5664A" w:rsidRPr="00C5664A" w:rsidRDefault="00C5664A" w:rsidP="00C5664A">
            <w:pPr>
              <w:autoSpaceDE w:val="0"/>
              <w:autoSpaceDN w:val="0"/>
              <w:adjustRightInd w:val="0"/>
              <w:spacing w:after="0" w:line="320" w:lineRule="atLeast"/>
              <w:ind w:left="60" w:right="60"/>
              <w:jc w:val="right"/>
              <w:rPr>
                <w:rFonts w:ascii="Arial" w:hAnsi="Arial" w:cs="Arial"/>
                <w:color w:val="010205"/>
                <w:sz w:val="18"/>
                <w:szCs w:val="18"/>
              </w:rPr>
            </w:pPr>
            <w:r w:rsidRPr="00C5664A">
              <w:rPr>
                <w:rFonts w:ascii="Arial" w:hAnsi="Arial" w:cs="Arial"/>
                <w:color w:val="010205"/>
                <w:sz w:val="18"/>
                <w:szCs w:val="18"/>
              </w:rPr>
              <w:t>0</w:t>
            </w:r>
          </w:p>
        </w:tc>
        <w:tc>
          <w:tcPr>
            <w:tcW w:w="1030" w:type="dxa"/>
            <w:shd w:val="clear" w:color="auto" w:fill="FFFFFF"/>
          </w:tcPr>
          <w:p w14:paraId="3CBA97F4" w14:textId="77777777" w:rsidR="00C5664A" w:rsidRPr="00C5664A" w:rsidRDefault="00C5664A" w:rsidP="00C5664A">
            <w:pPr>
              <w:autoSpaceDE w:val="0"/>
              <w:autoSpaceDN w:val="0"/>
              <w:adjustRightInd w:val="0"/>
              <w:spacing w:after="0" w:line="320" w:lineRule="atLeast"/>
              <w:ind w:left="60" w:right="60"/>
              <w:jc w:val="right"/>
              <w:rPr>
                <w:rFonts w:ascii="Arial" w:hAnsi="Arial" w:cs="Arial"/>
                <w:color w:val="010205"/>
                <w:sz w:val="18"/>
                <w:szCs w:val="18"/>
              </w:rPr>
            </w:pPr>
            <w:r w:rsidRPr="00C5664A">
              <w:rPr>
                <w:rFonts w:ascii="Arial" w:hAnsi="Arial" w:cs="Arial"/>
                <w:color w:val="010205"/>
                <w:sz w:val="18"/>
                <w:szCs w:val="18"/>
              </w:rPr>
              <w:t>0.0%</w:t>
            </w:r>
          </w:p>
        </w:tc>
        <w:tc>
          <w:tcPr>
            <w:tcW w:w="1030" w:type="dxa"/>
            <w:shd w:val="clear" w:color="auto" w:fill="FFFFFF"/>
          </w:tcPr>
          <w:p w14:paraId="5D6449C0" w14:textId="77777777" w:rsidR="00C5664A" w:rsidRPr="00C5664A" w:rsidRDefault="00C5664A" w:rsidP="00C5664A">
            <w:pPr>
              <w:autoSpaceDE w:val="0"/>
              <w:autoSpaceDN w:val="0"/>
              <w:adjustRightInd w:val="0"/>
              <w:spacing w:after="0" w:line="320" w:lineRule="atLeast"/>
              <w:ind w:left="60" w:right="60"/>
              <w:jc w:val="right"/>
              <w:rPr>
                <w:rFonts w:ascii="Arial" w:hAnsi="Arial" w:cs="Arial"/>
                <w:color w:val="010205"/>
                <w:sz w:val="18"/>
                <w:szCs w:val="18"/>
              </w:rPr>
            </w:pPr>
            <w:r w:rsidRPr="00C5664A">
              <w:rPr>
                <w:rFonts w:ascii="Arial" w:hAnsi="Arial" w:cs="Arial"/>
                <w:color w:val="010205"/>
                <w:sz w:val="18"/>
                <w:szCs w:val="18"/>
              </w:rPr>
              <w:t>387</w:t>
            </w:r>
          </w:p>
        </w:tc>
        <w:tc>
          <w:tcPr>
            <w:tcW w:w="1742" w:type="dxa"/>
            <w:shd w:val="clear" w:color="auto" w:fill="FFFFFF"/>
          </w:tcPr>
          <w:p w14:paraId="6B6E29FB" w14:textId="77777777" w:rsidR="00C5664A" w:rsidRPr="00C5664A" w:rsidRDefault="00C5664A" w:rsidP="00C5664A">
            <w:pPr>
              <w:autoSpaceDE w:val="0"/>
              <w:autoSpaceDN w:val="0"/>
              <w:adjustRightInd w:val="0"/>
              <w:spacing w:after="0" w:line="320" w:lineRule="atLeast"/>
              <w:ind w:left="60" w:right="60"/>
              <w:jc w:val="right"/>
              <w:rPr>
                <w:rFonts w:ascii="Arial" w:hAnsi="Arial" w:cs="Arial"/>
                <w:color w:val="010205"/>
                <w:sz w:val="18"/>
                <w:szCs w:val="18"/>
              </w:rPr>
            </w:pPr>
            <w:r w:rsidRPr="00C5664A">
              <w:rPr>
                <w:rFonts w:ascii="Arial" w:hAnsi="Arial" w:cs="Arial"/>
                <w:color w:val="010205"/>
                <w:sz w:val="18"/>
                <w:szCs w:val="18"/>
              </w:rPr>
              <w:t>100.0%</w:t>
            </w:r>
          </w:p>
        </w:tc>
      </w:tr>
    </w:tbl>
    <w:p w14:paraId="43C98AB6" w14:textId="77777777" w:rsidR="00C5664A" w:rsidRPr="00C5664A" w:rsidRDefault="00C5664A" w:rsidP="00C5664A">
      <w:pPr>
        <w:autoSpaceDE w:val="0"/>
        <w:autoSpaceDN w:val="0"/>
        <w:adjustRightInd w:val="0"/>
        <w:spacing w:after="0" w:line="400" w:lineRule="atLeast"/>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118"/>
        <w:gridCol w:w="1343"/>
        <w:gridCol w:w="86"/>
        <w:gridCol w:w="850"/>
        <w:gridCol w:w="140"/>
        <w:gridCol w:w="711"/>
        <w:gridCol w:w="318"/>
        <w:gridCol w:w="532"/>
        <w:gridCol w:w="851"/>
        <w:gridCol w:w="850"/>
        <w:gridCol w:w="851"/>
        <w:gridCol w:w="1701"/>
      </w:tblGrid>
      <w:tr w:rsidR="00E02FFC" w:rsidRPr="00E02FFC" w14:paraId="66253531" w14:textId="77777777" w:rsidTr="00E02FFC">
        <w:trPr>
          <w:cantSplit/>
          <w:trHeight w:val="333"/>
        </w:trPr>
        <w:tc>
          <w:tcPr>
            <w:tcW w:w="9351" w:type="dxa"/>
            <w:gridSpan w:val="12"/>
            <w:shd w:val="clear" w:color="auto" w:fill="FFFFFF"/>
            <w:vAlign w:val="center"/>
          </w:tcPr>
          <w:p w14:paraId="25DB38F7"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010205"/>
                <w:sz w:val="18"/>
                <w:szCs w:val="18"/>
              </w:rPr>
            </w:pPr>
            <w:r w:rsidRPr="00E02FFC">
              <w:rPr>
                <w:rFonts w:ascii="Arial" w:hAnsi="Arial" w:cs="Arial"/>
                <w:b/>
                <w:bCs/>
                <w:color w:val="010205"/>
                <w:sz w:val="18"/>
                <w:szCs w:val="18"/>
              </w:rPr>
              <w:t>Previous System Used * Duration of Previous System Crosstabulation</w:t>
            </w:r>
          </w:p>
        </w:tc>
      </w:tr>
      <w:tr w:rsidR="00E02FFC" w:rsidRPr="00E02FFC" w14:paraId="2C26550E" w14:textId="77777777" w:rsidTr="00E02FFC">
        <w:trPr>
          <w:cantSplit/>
          <w:trHeight w:val="333"/>
        </w:trPr>
        <w:tc>
          <w:tcPr>
            <w:tcW w:w="9351" w:type="dxa"/>
            <w:gridSpan w:val="12"/>
            <w:shd w:val="clear" w:color="auto" w:fill="FFFFFF"/>
            <w:vAlign w:val="bottom"/>
          </w:tcPr>
          <w:p w14:paraId="3C76945C" w14:textId="77777777" w:rsidR="00E02FFC" w:rsidRPr="00E02FFC" w:rsidRDefault="00E02FFC" w:rsidP="00E02FFC">
            <w:pPr>
              <w:autoSpaceDE w:val="0"/>
              <w:autoSpaceDN w:val="0"/>
              <w:adjustRightInd w:val="0"/>
              <w:spacing w:after="0" w:line="320" w:lineRule="atLeast"/>
              <w:rPr>
                <w:rFonts w:ascii="Times New Roman" w:hAnsi="Times New Roman" w:cs="Times New Roman"/>
                <w:sz w:val="18"/>
                <w:szCs w:val="18"/>
              </w:rPr>
            </w:pPr>
            <w:r w:rsidRPr="00E02FFC">
              <w:rPr>
                <w:rFonts w:ascii="Arial" w:hAnsi="Arial" w:cs="Arial"/>
                <w:color w:val="010205"/>
                <w:sz w:val="18"/>
                <w:szCs w:val="18"/>
                <w:shd w:val="clear" w:color="auto" w:fill="FFFFFF"/>
              </w:rPr>
              <w:t xml:space="preserve">Count  </w:t>
            </w:r>
          </w:p>
        </w:tc>
      </w:tr>
      <w:tr w:rsidR="00E02FFC" w:rsidRPr="00E02FFC" w14:paraId="266E22BC" w14:textId="77777777" w:rsidTr="00E02FFC">
        <w:trPr>
          <w:cantSplit/>
          <w:trHeight w:val="333"/>
        </w:trPr>
        <w:tc>
          <w:tcPr>
            <w:tcW w:w="2547" w:type="dxa"/>
            <w:gridSpan w:val="3"/>
            <w:vMerge w:val="restart"/>
            <w:shd w:val="clear" w:color="auto" w:fill="FFFFFF"/>
            <w:vAlign w:val="bottom"/>
          </w:tcPr>
          <w:p w14:paraId="5599C670"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c>
          <w:tcPr>
            <w:tcW w:w="5103" w:type="dxa"/>
            <w:gridSpan w:val="8"/>
            <w:shd w:val="clear" w:color="auto" w:fill="FFFFFF"/>
            <w:vAlign w:val="bottom"/>
          </w:tcPr>
          <w:p w14:paraId="075E940D"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Duration of Previous System</w:t>
            </w:r>
          </w:p>
        </w:tc>
        <w:tc>
          <w:tcPr>
            <w:tcW w:w="1701" w:type="dxa"/>
            <w:vMerge w:val="restart"/>
            <w:shd w:val="clear" w:color="auto" w:fill="FFFFFF"/>
            <w:vAlign w:val="bottom"/>
          </w:tcPr>
          <w:p w14:paraId="526276A3"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Total</w:t>
            </w:r>
          </w:p>
        </w:tc>
      </w:tr>
      <w:tr w:rsidR="00E02FFC" w:rsidRPr="00E02FFC" w14:paraId="03B509B9" w14:textId="77777777" w:rsidTr="00E02FFC">
        <w:trPr>
          <w:cantSplit/>
          <w:trHeight w:val="349"/>
        </w:trPr>
        <w:tc>
          <w:tcPr>
            <w:tcW w:w="2547" w:type="dxa"/>
            <w:gridSpan w:val="3"/>
            <w:vMerge/>
            <w:shd w:val="clear" w:color="auto" w:fill="FFFFFF"/>
            <w:vAlign w:val="bottom"/>
          </w:tcPr>
          <w:p w14:paraId="6A373FC4" w14:textId="77777777" w:rsidR="00E02FFC" w:rsidRPr="00E02FFC" w:rsidRDefault="00E02FFC" w:rsidP="00E02FFC">
            <w:pPr>
              <w:autoSpaceDE w:val="0"/>
              <w:autoSpaceDN w:val="0"/>
              <w:adjustRightInd w:val="0"/>
              <w:spacing w:after="0" w:line="240" w:lineRule="auto"/>
              <w:rPr>
                <w:rFonts w:ascii="Arial" w:hAnsi="Arial" w:cs="Arial"/>
                <w:color w:val="264A60"/>
                <w:sz w:val="18"/>
                <w:szCs w:val="18"/>
              </w:rPr>
            </w:pPr>
          </w:p>
        </w:tc>
        <w:tc>
          <w:tcPr>
            <w:tcW w:w="850" w:type="dxa"/>
            <w:shd w:val="clear" w:color="auto" w:fill="FFFFFF"/>
            <w:vAlign w:val="bottom"/>
          </w:tcPr>
          <w:p w14:paraId="64962841"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0-2</w:t>
            </w:r>
          </w:p>
        </w:tc>
        <w:tc>
          <w:tcPr>
            <w:tcW w:w="851" w:type="dxa"/>
            <w:gridSpan w:val="2"/>
            <w:shd w:val="clear" w:color="auto" w:fill="FFFFFF"/>
            <w:vAlign w:val="bottom"/>
          </w:tcPr>
          <w:p w14:paraId="6F932E96"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3-4</w:t>
            </w:r>
          </w:p>
        </w:tc>
        <w:tc>
          <w:tcPr>
            <w:tcW w:w="850" w:type="dxa"/>
            <w:gridSpan w:val="2"/>
            <w:shd w:val="clear" w:color="auto" w:fill="FFFFFF"/>
            <w:vAlign w:val="bottom"/>
          </w:tcPr>
          <w:p w14:paraId="7C6F1CAF"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5-6</w:t>
            </w:r>
          </w:p>
        </w:tc>
        <w:tc>
          <w:tcPr>
            <w:tcW w:w="851" w:type="dxa"/>
            <w:shd w:val="clear" w:color="auto" w:fill="FFFFFF"/>
            <w:vAlign w:val="bottom"/>
          </w:tcPr>
          <w:p w14:paraId="4DAC70DE"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7-8</w:t>
            </w:r>
          </w:p>
        </w:tc>
        <w:tc>
          <w:tcPr>
            <w:tcW w:w="850" w:type="dxa"/>
            <w:shd w:val="clear" w:color="auto" w:fill="FFFFFF"/>
            <w:vAlign w:val="bottom"/>
          </w:tcPr>
          <w:p w14:paraId="6B72C1E6"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9-10</w:t>
            </w:r>
          </w:p>
        </w:tc>
        <w:tc>
          <w:tcPr>
            <w:tcW w:w="851" w:type="dxa"/>
            <w:shd w:val="clear" w:color="auto" w:fill="FFFFFF"/>
            <w:vAlign w:val="bottom"/>
          </w:tcPr>
          <w:p w14:paraId="2C8578CF"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11-12</w:t>
            </w:r>
          </w:p>
        </w:tc>
        <w:tc>
          <w:tcPr>
            <w:tcW w:w="1701" w:type="dxa"/>
            <w:vMerge/>
            <w:shd w:val="clear" w:color="auto" w:fill="FFFFFF"/>
            <w:vAlign w:val="bottom"/>
          </w:tcPr>
          <w:p w14:paraId="1778788A" w14:textId="77777777" w:rsidR="00E02FFC" w:rsidRPr="00E02FFC" w:rsidRDefault="00E02FFC" w:rsidP="00E02FFC">
            <w:pPr>
              <w:autoSpaceDE w:val="0"/>
              <w:autoSpaceDN w:val="0"/>
              <w:adjustRightInd w:val="0"/>
              <w:spacing w:after="0" w:line="240" w:lineRule="auto"/>
              <w:rPr>
                <w:rFonts w:ascii="Arial" w:hAnsi="Arial" w:cs="Arial"/>
                <w:color w:val="264A60"/>
                <w:sz w:val="18"/>
                <w:szCs w:val="18"/>
              </w:rPr>
            </w:pPr>
          </w:p>
        </w:tc>
      </w:tr>
      <w:tr w:rsidR="00E02FFC" w:rsidRPr="00E02FFC" w14:paraId="3DD2EA08" w14:textId="77777777" w:rsidTr="00E02FFC">
        <w:trPr>
          <w:cantSplit/>
          <w:trHeight w:val="333"/>
        </w:trPr>
        <w:tc>
          <w:tcPr>
            <w:tcW w:w="1118" w:type="dxa"/>
            <w:vMerge w:val="restart"/>
            <w:shd w:val="clear" w:color="auto" w:fill="E0E0E0"/>
          </w:tcPr>
          <w:p w14:paraId="5342AB8A"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Previous System Used</w:t>
            </w:r>
          </w:p>
        </w:tc>
        <w:tc>
          <w:tcPr>
            <w:tcW w:w="1429" w:type="dxa"/>
            <w:gridSpan w:val="2"/>
            <w:shd w:val="clear" w:color="auto" w:fill="E0E0E0"/>
          </w:tcPr>
          <w:p w14:paraId="3FBBA2DA"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USAS</w:t>
            </w:r>
          </w:p>
        </w:tc>
        <w:tc>
          <w:tcPr>
            <w:tcW w:w="850" w:type="dxa"/>
            <w:shd w:val="clear" w:color="auto" w:fill="FFFFFF"/>
          </w:tcPr>
          <w:p w14:paraId="1C63573F"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41</w:t>
            </w:r>
          </w:p>
        </w:tc>
        <w:tc>
          <w:tcPr>
            <w:tcW w:w="851" w:type="dxa"/>
            <w:gridSpan w:val="2"/>
            <w:shd w:val="clear" w:color="auto" w:fill="FFFFFF"/>
          </w:tcPr>
          <w:p w14:paraId="2A16BB65"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0" w:type="dxa"/>
            <w:gridSpan w:val="2"/>
            <w:shd w:val="clear" w:color="auto" w:fill="FFFFFF"/>
          </w:tcPr>
          <w:p w14:paraId="451FCB5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shd w:val="clear" w:color="auto" w:fill="FFFFFF"/>
          </w:tcPr>
          <w:p w14:paraId="6FC789B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0" w:type="dxa"/>
            <w:shd w:val="clear" w:color="auto" w:fill="FFFFFF"/>
          </w:tcPr>
          <w:p w14:paraId="54FA05AB"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2</w:t>
            </w:r>
          </w:p>
        </w:tc>
        <w:tc>
          <w:tcPr>
            <w:tcW w:w="851" w:type="dxa"/>
            <w:shd w:val="clear" w:color="auto" w:fill="FFFFFF"/>
          </w:tcPr>
          <w:p w14:paraId="16B85E25"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1701" w:type="dxa"/>
            <w:shd w:val="clear" w:color="auto" w:fill="FFFFFF"/>
          </w:tcPr>
          <w:p w14:paraId="3A006FEF"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43</w:t>
            </w:r>
          </w:p>
        </w:tc>
      </w:tr>
      <w:tr w:rsidR="00E02FFC" w:rsidRPr="00E02FFC" w14:paraId="5FE56FBC" w14:textId="77777777" w:rsidTr="00E02FFC">
        <w:trPr>
          <w:cantSplit/>
          <w:trHeight w:val="349"/>
        </w:trPr>
        <w:tc>
          <w:tcPr>
            <w:tcW w:w="1118" w:type="dxa"/>
            <w:vMerge/>
            <w:shd w:val="clear" w:color="auto" w:fill="E0E0E0"/>
          </w:tcPr>
          <w:p w14:paraId="5F691650" w14:textId="77777777" w:rsidR="00E02FFC" w:rsidRPr="00E02FFC" w:rsidRDefault="00E02FFC" w:rsidP="00E02FFC">
            <w:pPr>
              <w:autoSpaceDE w:val="0"/>
              <w:autoSpaceDN w:val="0"/>
              <w:adjustRightInd w:val="0"/>
              <w:spacing w:after="0" w:line="240" w:lineRule="auto"/>
              <w:rPr>
                <w:rFonts w:ascii="Arial" w:hAnsi="Arial" w:cs="Arial"/>
                <w:color w:val="010205"/>
                <w:sz w:val="18"/>
                <w:szCs w:val="18"/>
              </w:rPr>
            </w:pPr>
          </w:p>
        </w:tc>
        <w:tc>
          <w:tcPr>
            <w:tcW w:w="1429" w:type="dxa"/>
            <w:gridSpan w:val="2"/>
            <w:shd w:val="clear" w:color="auto" w:fill="E0E0E0"/>
          </w:tcPr>
          <w:p w14:paraId="5D89D9FF"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UNICOM</w:t>
            </w:r>
          </w:p>
        </w:tc>
        <w:tc>
          <w:tcPr>
            <w:tcW w:w="850" w:type="dxa"/>
            <w:shd w:val="clear" w:color="auto" w:fill="FFFFFF"/>
          </w:tcPr>
          <w:p w14:paraId="0C7CEACD"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12</w:t>
            </w:r>
          </w:p>
        </w:tc>
        <w:tc>
          <w:tcPr>
            <w:tcW w:w="851" w:type="dxa"/>
            <w:gridSpan w:val="2"/>
            <w:shd w:val="clear" w:color="auto" w:fill="FFFFFF"/>
          </w:tcPr>
          <w:p w14:paraId="2F4861D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52</w:t>
            </w:r>
          </w:p>
        </w:tc>
        <w:tc>
          <w:tcPr>
            <w:tcW w:w="850" w:type="dxa"/>
            <w:gridSpan w:val="2"/>
            <w:shd w:val="clear" w:color="auto" w:fill="FFFFFF"/>
          </w:tcPr>
          <w:p w14:paraId="06DD29E7"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38</w:t>
            </w:r>
          </w:p>
        </w:tc>
        <w:tc>
          <w:tcPr>
            <w:tcW w:w="851" w:type="dxa"/>
            <w:shd w:val="clear" w:color="auto" w:fill="FFFFFF"/>
          </w:tcPr>
          <w:p w14:paraId="6D9D456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5</w:t>
            </w:r>
          </w:p>
        </w:tc>
        <w:tc>
          <w:tcPr>
            <w:tcW w:w="850" w:type="dxa"/>
            <w:shd w:val="clear" w:color="auto" w:fill="FFFFFF"/>
          </w:tcPr>
          <w:p w14:paraId="457B788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34</w:t>
            </w:r>
          </w:p>
        </w:tc>
        <w:tc>
          <w:tcPr>
            <w:tcW w:w="851" w:type="dxa"/>
            <w:shd w:val="clear" w:color="auto" w:fill="FFFFFF"/>
          </w:tcPr>
          <w:p w14:paraId="2CCA8D75"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15</w:t>
            </w:r>
          </w:p>
        </w:tc>
        <w:tc>
          <w:tcPr>
            <w:tcW w:w="1701" w:type="dxa"/>
            <w:shd w:val="clear" w:color="auto" w:fill="FFFFFF"/>
          </w:tcPr>
          <w:p w14:paraId="71A19BDD"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156</w:t>
            </w:r>
          </w:p>
        </w:tc>
      </w:tr>
      <w:tr w:rsidR="00E02FFC" w:rsidRPr="00E02FFC" w14:paraId="11C314C5" w14:textId="77777777" w:rsidTr="00E02FFC">
        <w:trPr>
          <w:cantSplit/>
          <w:trHeight w:val="349"/>
        </w:trPr>
        <w:tc>
          <w:tcPr>
            <w:tcW w:w="1118" w:type="dxa"/>
            <w:vMerge/>
            <w:shd w:val="clear" w:color="auto" w:fill="E0E0E0"/>
          </w:tcPr>
          <w:p w14:paraId="7FFC6246" w14:textId="77777777" w:rsidR="00E02FFC" w:rsidRPr="00E02FFC" w:rsidRDefault="00E02FFC" w:rsidP="00E02FFC">
            <w:pPr>
              <w:autoSpaceDE w:val="0"/>
              <w:autoSpaceDN w:val="0"/>
              <w:adjustRightInd w:val="0"/>
              <w:spacing w:after="0" w:line="240" w:lineRule="auto"/>
              <w:rPr>
                <w:rFonts w:ascii="Arial" w:hAnsi="Arial" w:cs="Arial"/>
                <w:color w:val="010205"/>
                <w:sz w:val="18"/>
                <w:szCs w:val="18"/>
              </w:rPr>
            </w:pPr>
          </w:p>
        </w:tc>
        <w:tc>
          <w:tcPr>
            <w:tcW w:w="1429" w:type="dxa"/>
            <w:gridSpan w:val="2"/>
            <w:shd w:val="clear" w:color="auto" w:fill="E0E0E0"/>
          </w:tcPr>
          <w:p w14:paraId="1053159D"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BACMS</w:t>
            </w:r>
          </w:p>
        </w:tc>
        <w:tc>
          <w:tcPr>
            <w:tcW w:w="850" w:type="dxa"/>
            <w:shd w:val="clear" w:color="auto" w:fill="FFFFFF"/>
          </w:tcPr>
          <w:p w14:paraId="5E70D703"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gridSpan w:val="2"/>
            <w:shd w:val="clear" w:color="auto" w:fill="FFFFFF"/>
          </w:tcPr>
          <w:p w14:paraId="29F58A06"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0" w:type="dxa"/>
            <w:gridSpan w:val="2"/>
            <w:shd w:val="clear" w:color="auto" w:fill="FFFFFF"/>
          </w:tcPr>
          <w:p w14:paraId="4BBCCC4A"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11</w:t>
            </w:r>
          </w:p>
        </w:tc>
        <w:tc>
          <w:tcPr>
            <w:tcW w:w="851" w:type="dxa"/>
            <w:shd w:val="clear" w:color="auto" w:fill="FFFFFF"/>
          </w:tcPr>
          <w:p w14:paraId="24F610FF"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0" w:type="dxa"/>
            <w:shd w:val="clear" w:color="auto" w:fill="FFFFFF"/>
          </w:tcPr>
          <w:p w14:paraId="0EF6BF83"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shd w:val="clear" w:color="auto" w:fill="FFFFFF"/>
          </w:tcPr>
          <w:p w14:paraId="2B1DB2E6"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1701" w:type="dxa"/>
            <w:shd w:val="clear" w:color="auto" w:fill="FFFFFF"/>
          </w:tcPr>
          <w:p w14:paraId="2D64DEC6"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11</w:t>
            </w:r>
          </w:p>
        </w:tc>
      </w:tr>
      <w:tr w:rsidR="00E02FFC" w:rsidRPr="00E02FFC" w14:paraId="35A080C1" w14:textId="77777777" w:rsidTr="00E02FFC">
        <w:trPr>
          <w:cantSplit/>
          <w:trHeight w:val="349"/>
        </w:trPr>
        <w:tc>
          <w:tcPr>
            <w:tcW w:w="1118" w:type="dxa"/>
            <w:vMerge/>
            <w:shd w:val="clear" w:color="auto" w:fill="E0E0E0"/>
          </w:tcPr>
          <w:p w14:paraId="04007DF2" w14:textId="77777777" w:rsidR="00E02FFC" w:rsidRPr="00E02FFC" w:rsidRDefault="00E02FFC" w:rsidP="00E02FFC">
            <w:pPr>
              <w:autoSpaceDE w:val="0"/>
              <w:autoSpaceDN w:val="0"/>
              <w:adjustRightInd w:val="0"/>
              <w:spacing w:after="0" w:line="240" w:lineRule="auto"/>
              <w:rPr>
                <w:rFonts w:ascii="Arial" w:hAnsi="Arial" w:cs="Arial"/>
                <w:color w:val="010205"/>
                <w:sz w:val="18"/>
                <w:szCs w:val="18"/>
              </w:rPr>
            </w:pPr>
          </w:p>
        </w:tc>
        <w:tc>
          <w:tcPr>
            <w:tcW w:w="1429" w:type="dxa"/>
            <w:gridSpan w:val="2"/>
            <w:shd w:val="clear" w:color="auto" w:fill="E0E0E0"/>
          </w:tcPr>
          <w:p w14:paraId="21EC5F1E"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MERLIN</w:t>
            </w:r>
          </w:p>
        </w:tc>
        <w:tc>
          <w:tcPr>
            <w:tcW w:w="850" w:type="dxa"/>
            <w:shd w:val="clear" w:color="auto" w:fill="FFFFFF"/>
          </w:tcPr>
          <w:p w14:paraId="0409D034"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gridSpan w:val="2"/>
            <w:shd w:val="clear" w:color="auto" w:fill="FFFFFF"/>
          </w:tcPr>
          <w:p w14:paraId="0785074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0" w:type="dxa"/>
            <w:gridSpan w:val="2"/>
            <w:shd w:val="clear" w:color="auto" w:fill="FFFFFF"/>
          </w:tcPr>
          <w:p w14:paraId="1573EA1C"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shd w:val="clear" w:color="auto" w:fill="FFFFFF"/>
          </w:tcPr>
          <w:p w14:paraId="1AE8EF11"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13</w:t>
            </w:r>
          </w:p>
        </w:tc>
        <w:tc>
          <w:tcPr>
            <w:tcW w:w="850" w:type="dxa"/>
            <w:shd w:val="clear" w:color="auto" w:fill="FFFFFF"/>
          </w:tcPr>
          <w:p w14:paraId="7528302C"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shd w:val="clear" w:color="auto" w:fill="FFFFFF"/>
          </w:tcPr>
          <w:p w14:paraId="21CCEF63"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w:t>
            </w:r>
          </w:p>
        </w:tc>
        <w:tc>
          <w:tcPr>
            <w:tcW w:w="1701" w:type="dxa"/>
            <w:shd w:val="clear" w:color="auto" w:fill="FFFFFF"/>
          </w:tcPr>
          <w:p w14:paraId="4E0875EA"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14</w:t>
            </w:r>
          </w:p>
        </w:tc>
      </w:tr>
      <w:tr w:rsidR="00E02FFC" w:rsidRPr="00E02FFC" w14:paraId="093D59ED" w14:textId="77777777" w:rsidTr="00E02FFC">
        <w:trPr>
          <w:cantSplit/>
          <w:trHeight w:val="349"/>
        </w:trPr>
        <w:tc>
          <w:tcPr>
            <w:tcW w:w="1118" w:type="dxa"/>
            <w:vMerge/>
            <w:shd w:val="clear" w:color="auto" w:fill="E0E0E0"/>
          </w:tcPr>
          <w:p w14:paraId="6978316B" w14:textId="77777777" w:rsidR="00E02FFC" w:rsidRPr="00E02FFC" w:rsidRDefault="00E02FFC" w:rsidP="00E02FFC">
            <w:pPr>
              <w:autoSpaceDE w:val="0"/>
              <w:autoSpaceDN w:val="0"/>
              <w:adjustRightInd w:val="0"/>
              <w:spacing w:after="0" w:line="240" w:lineRule="auto"/>
              <w:rPr>
                <w:rFonts w:ascii="Arial" w:hAnsi="Arial" w:cs="Arial"/>
                <w:color w:val="010205"/>
                <w:sz w:val="18"/>
                <w:szCs w:val="18"/>
              </w:rPr>
            </w:pPr>
          </w:p>
        </w:tc>
        <w:tc>
          <w:tcPr>
            <w:tcW w:w="1429" w:type="dxa"/>
            <w:gridSpan w:val="2"/>
            <w:shd w:val="clear" w:color="auto" w:fill="E0E0E0"/>
          </w:tcPr>
          <w:p w14:paraId="430CD6BF"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GLOBAL</w:t>
            </w:r>
          </w:p>
        </w:tc>
        <w:tc>
          <w:tcPr>
            <w:tcW w:w="850" w:type="dxa"/>
            <w:shd w:val="clear" w:color="auto" w:fill="FFFFFF"/>
          </w:tcPr>
          <w:p w14:paraId="5E974769"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gridSpan w:val="2"/>
            <w:shd w:val="clear" w:color="auto" w:fill="FFFFFF"/>
          </w:tcPr>
          <w:p w14:paraId="6C9B61CE"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7</w:t>
            </w:r>
          </w:p>
        </w:tc>
        <w:tc>
          <w:tcPr>
            <w:tcW w:w="850" w:type="dxa"/>
            <w:gridSpan w:val="2"/>
            <w:shd w:val="clear" w:color="auto" w:fill="FFFFFF"/>
          </w:tcPr>
          <w:p w14:paraId="200413CC"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7</w:t>
            </w:r>
          </w:p>
        </w:tc>
        <w:tc>
          <w:tcPr>
            <w:tcW w:w="851" w:type="dxa"/>
            <w:shd w:val="clear" w:color="auto" w:fill="FFFFFF"/>
          </w:tcPr>
          <w:p w14:paraId="57784B9B"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48</w:t>
            </w:r>
          </w:p>
        </w:tc>
        <w:tc>
          <w:tcPr>
            <w:tcW w:w="850" w:type="dxa"/>
            <w:shd w:val="clear" w:color="auto" w:fill="FFFFFF"/>
          </w:tcPr>
          <w:p w14:paraId="3CF952A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51</w:t>
            </w:r>
          </w:p>
        </w:tc>
        <w:tc>
          <w:tcPr>
            <w:tcW w:w="851" w:type="dxa"/>
            <w:shd w:val="clear" w:color="auto" w:fill="FFFFFF"/>
          </w:tcPr>
          <w:p w14:paraId="43E38B62"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19</w:t>
            </w:r>
          </w:p>
        </w:tc>
        <w:tc>
          <w:tcPr>
            <w:tcW w:w="1701" w:type="dxa"/>
            <w:shd w:val="clear" w:color="auto" w:fill="FFFFFF"/>
          </w:tcPr>
          <w:p w14:paraId="0B66FE7B"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132</w:t>
            </w:r>
          </w:p>
        </w:tc>
      </w:tr>
      <w:tr w:rsidR="00E02FFC" w:rsidRPr="00E02FFC" w14:paraId="033FEF6F" w14:textId="77777777" w:rsidTr="00E02FFC">
        <w:trPr>
          <w:cantSplit/>
          <w:trHeight w:val="349"/>
        </w:trPr>
        <w:tc>
          <w:tcPr>
            <w:tcW w:w="1118" w:type="dxa"/>
            <w:vMerge/>
            <w:shd w:val="clear" w:color="auto" w:fill="E0E0E0"/>
          </w:tcPr>
          <w:p w14:paraId="11AF9724" w14:textId="77777777" w:rsidR="00E02FFC" w:rsidRPr="00E02FFC" w:rsidRDefault="00E02FFC" w:rsidP="00E02FFC">
            <w:pPr>
              <w:autoSpaceDE w:val="0"/>
              <w:autoSpaceDN w:val="0"/>
              <w:adjustRightInd w:val="0"/>
              <w:spacing w:after="0" w:line="240" w:lineRule="auto"/>
              <w:rPr>
                <w:rFonts w:ascii="Arial" w:hAnsi="Arial" w:cs="Arial"/>
                <w:color w:val="010205"/>
                <w:sz w:val="18"/>
                <w:szCs w:val="18"/>
              </w:rPr>
            </w:pPr>
          </w:p>
        </w:tc>
        <w:tc>
          <w:tcPr>
            <w:tcW w:w="1429" w:type="dxa"/>
            <w:gridSpan w:val="2"/>
            <w:shd w:val="clear" w:color="auto" w:fill="E0E0E0"/>
          </w:tcPr>
          <w:p w14:paraId="184602D8"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MANUAL</w:t>
            </w:r>
          </w:p>
        </w:tc>
        <w:tc>
          <w:tcPr>
            <w:tcW w:w="850" w:type="dxa"/>
            <w:shd w:val="clear" w:color="auto" w:fill="FFFFFF"/>
          </w:tcPr>
          <w:p w14:paraId="50E7C5E0"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gridSpan w:val="2"/>
            <w:shd w:val="clear" w:color="auto" w:fill="FFFFFF"/>
          </w:tcPr>
          <w:p w14:paraId="669EFF0F"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0" w:type="dxa"/>
            <w:gridSpan w:val="2"/>
            <w:shd w:val="clear" w:color="auto" w:fill="FFFFFF"/>
          </w:tcPr>
          <w:p w14:paraId="7CABD6BC"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shd w:val="clear" w:color="auto" w:fill="FFFFFF"/>
          </w:tcPr>
          <w:p w14:paraId="6759E6E7"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0" w:type="dxa"/>
            <w:shd w:val="clear" w:color="auto" w:fill="FFFFFF"/>
          </w:tcPr>
          <w:p w14:paraId="7EFC0873"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0</w:t>
            </w:r>
          </w:p>
        </w:tc>
        <w:tc>
          <w:tcPr>
            <w:tcW w:w="851" w:type="dxa"/>
            <w:shd w:val="clear" w:color="auto" w:fill="FFFFFF"/>
          </w:tcPr>
          <w:p w14:paraId="25DD307F"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31</w:t>
            </w:r>
          </w:p>
        </w:tc>
        <w:tc>
          <w:tcPr>
            <w:tcW w:w="1701" w:type="dxa"/>
            <w:shd w:val="clear" w:color="auto" w:fill="FFFFFF"/>
          </w:tcPr>
          <w:p w14:paraId="319A3069"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31</w:t>
            </w:r>
          </w:p>
        </w:tc>
      </w:tr>
      <w:tr w:rsidR="00E02FFC" w:rsidRPr="00E02FFC" w14:paraId="1335E51F" w14:textId="77777777" w:rsidTr="00E02FFC">
        <w:trPr>
          <w:cantSplit/>
          <w:trHeight w:val="333"/>
        </w:trPr>
        <w:tc>
          <w:tcPr>
            <w:tcW w:w="2547" w:type="dxa"/>
            <w:gridSpan w:val="3"/>
            <w:shd w:val="clear" w:color="auto" w:fill="E0E0E0"/>
          </w:tcPr>
          <w:p w14:paraId="46D12D25"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Total</w:t>
            </w:r>
          </w:p>
        </w:tc>
        <w:tc>
          <w:tcPr>
            <w:tcW w:w="850" w:type="dxa"/>
            <w:shd w:val="clear" w:color="auto" w:fill="FFFFFF"/>
          </w:tcPr>
          <w:p w14:paraId="61BDCAA5"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53</w:t>
            </w:r>
          </w:p>
        </w:tc>
        <w:tc>
          <w:tcPr>
            <w:tcW w:w="851" w:type="dxa"/>
            <w:gridSpan w:val="2"/>
            <w:shd w:val="clear" w:color="auto" w:fill="FFFFFF"/>
          </w:tcPr>
          <w:p w14:paraId="4914037E"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59</w:t>
            </w:r>
          </w:p>
        </w:tc>
        <w:tc>
          <w:tcPr>
            <w:tcW w:w="850" w:type="dxa"/>
            <w:gridSpan w:val="2"/>
            <w:shd w:val="clear" w:color="auto" w:fill="FFFFFF"/>
          </w:tcPr>
          <w:p w14:paraId="1FD6D3AA"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56</w:t>
            </w:r>
          </w:p>
        </w:tc>
        <w:tc>
          <w:tcPr>
            <w:tcW w:w="851" w:type="dxa"/>
            <w:shd w:val="clear" w:color="auto" w:fill="FFFFFF"/>
          </w:tcPr>
          <w:p w14:paraId="0F82E0E6"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66</w:t>
            </w:r>
          </w:p>
        </w:tc>
        <w:tc>
          <w:tcPr>
            <w:tcW w:w="850" w:type="dxa"/>
            <w:shd w:val="clear" w:color="auto" w:fill="FFFFFF"/>
          </w:tcPr>
          <w:p w14:paraId="2AFA9D9D"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87</w:t>
            </w:r>
          </w:p>
        </w:tc>
        <w:tc>
          <w:tcPr>
            <w:tcW w:w="851" w:type="dxa"/>
            <w:shd w:val="clear" w:color="auto" w:fill="FFFFFF"/>
          </w:tcPr>
          <w:p w14:paraId="6B7D6381"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66</w:t>
            </w:r>
          </w:p>
        </w:tc>
        <w:tc>
          <w:tcPr>
            <w:tcW w:w="1701" w:type="dxa"/>
            <w:shd w:val="clear" w:color="auto" w:fill="FFFFFF"/>
          </w:tcPr>
          <w:p w14:paraId="445F330A"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387</w:t>
            </w:r>
          </w:p>
        </w:tc>
      </w:tr>
      <w:tr w:rsidR="00E02FFC" w:rsidRPr="00E02FFC" w14:paraId="3E2FC619" w14:textId="77777777" w:rsidTr="00E02FFC">
        <w:trPr>
          <w:cantSplit/>
        </w:trPr>
        <w:tc>
          <w:tcPr>
            <w:tcW w:w="9351" w:type="dxa"/>
            <w:gridSpan w:val="12"/>
            <w:shd w:val="clear" w:color="auto" w:fill="FFFFFF"/>
            <w:vAlign w:val="center"/>
          </w:tcPr>
          <w:p w14:paraId="15A38B9D"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010205"/>
                <w:sz w:val="18"/>
                <w:szCs w:val="18"/>
              </w:rPr>
            </w:pPr>
            <w:r w:rsidRPr="00E02FFC">
              <w:rPr>
                <w:rFonts w:ascii="Arial" w:hAnsi="Arial" w:cs="Arial"/>
                <w:b/>
                <w:bCs/>
                <w:color w:val="010205"/>
                <w:sz w:val="18"/>
                <w:szCs w:val="18"/>
              </w:rPr>
              <w:lastRenderedPageBreak/>
              <w:t>Chi-Square Tests</w:t>
            </w:r>
          </w:p>
        </w:tc>
      </w:tr>
      <w:tr w:rsidR="00E02FFC" w:rsidRPr="00E02FFC" w14:paraId="58ECCF90" w14:textId="77777777" w:rsidTr="00E02FFC">
        <w:trPr>
          <w:cantSplit/>
        </w:trPr>
        <w:tc>
          <w:tcPr>
            <w:tcW w:w="2461" w:type="dxa"/>
            <w:gridSpan w:val="2"/>
            <w:shd w:val="clear" w:color="auto" w:fill="FFFFFF"/>
            <w:vAlign w:val="bottom"/>
          </w:tcPr>
          <w:p w14:paraId="49CF9289"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c>
          <w:tcPr>
            <w:tcW w:w="1076" w:type="dxa"/>
            <w:gridSpan w:val="3"/>
            <w:shd w:val="clear" w:color="auto" w:fill="FFFFFF"/>
            <w:vAlign w:val="bottom"/>
          </w:tcPr>
          <w:p w14:paraId="3B35695C"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Value</w:t>
            </w:r>
          </w:p>
        </w:tc>
        <w:tc>
          <w:tcPr>
            <w:tcW w:w="1029" w:type="dxa"/>
            <w:gridSpan w:val="2"/>
            <w:shd w:val="clear" w:color="auto" w:fill="FFFFFF"/>
            <w:vAlign w:val="bottom"/>
          </w:tcPr>
          <w:p w14:paraId="0B17D53A"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df</w:t>
            </w:r>
          </w:p>
        </w:tc>
        <w:tc>
          <w:tcPr>
            <w:tcW w:w="4785" w:type="dxa"/>
            <w:gridSpan w:val="5"/>
            <w:shd w:val="clear" w:color="auto" w:fill="FFFFFF"/>
            <w:vAlign w:val="bottom"/>
          </w:tcPr>
          <w:p w14:paraId="2C5BCDA4"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Asymptotic Significance (2-sided)</w:t>
            </w:r>
          </w:p>
        </w:tc>
      </w:tr>
      <w:tr w:rsidR="00E02FFC" w:rsidRPr="00E02FFC" w14:paraId="2FC8239A" w14:textId="77777777" w:rsidTr="00E02FFC">
        <w:trPr>
          <w:cantSplit/>
        </w:trPr>
        <w:tc>
          <w:tcPr>
            <w:tcW w:w="2461" w:type="dxa"/>
            <w:gridSpan w:val="2"/>
            <w:shd w:val="clear" w:color="auto" w:fill="E0E0E0"/>
          </w:tcPr>
          <w:p w14:paraId="0FE3AFFE"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Pearson Chi-Square</w:t>
            </w:r>
          </w:p>
        </w:tc>
        <w:tc>
          <w:tcPr>
            <w:tcW w:w="1076" w:type="dxa"/>
            <w:gridSpan w:val="3"/>
            <w:shd w:val="clear" w:color="auto" w:fill="FFFFFF"/>
          </w:tcPr>
          <w:p w14:paraId="2CE34D3C"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665.657</w:t>
            </w:r>
            <w:r w:rsidRPr="00E02FFC">
              <w:rPr>
                <w:rFonts w:ascii="Arial" w:hAnsi="Arial" w:cs="Arial"/>
                <w:color w:val="010205"/>
                <w:sz w:val="18"/>
                <w:szCs w:val="18"/>
                <w:vertAlign w:val="superscript"/>
              </w:rPr>
              <w:t>a</w:t>
            </w:r>
          </w:p>
        </w:tc>
        <w:tc>
          <w:tcPr>
            <w:tcW w:w="1029" w:type="dxa"/>
            <w:gridSpan w:val="2"/>
            <w:shd w:val="clear" w:color="auto" w:fill="FFFFFF"/>
          </w:tcPr>
          <w:p w14:paraId="2716C5D9"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25</w:t>
            </w:r>
          </w:p>
        </w:tc>
        <w:tc>
          <w:tcPr>
            <w:tcW w:w="4785" w:type="dxa"/>
            <w:gridSpan w:val="5"/>
            <w:shd w:val="clear" w:color="auto" w:fill="FFFFFF"/>
          </w:tcPr>
          <w:p w14:paraId="2FB0E183"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.000</w:t>
            </w:r>
          </w:p>
        </w:tc>
      </w:tr>
      <w:tr w:rsidR="00E02FFC" w:rsidRPr="00E02FFC" w14:paraId="4CE052D9" w14:textId="77777777" w:rsidTr="00E02FFC">
        <w:trPr>
          <w:cantSplit/>
        </w:trPr>
        <w:tc>
          <w:tcPr>
            <w:tcW w:w="2461" w:type="dxa"/>
            <w:gridSpan w:val="2"/>
            <w:shd w:val="clear" w:color="auto" w:fill="E0E0E0"/>
          </w:tcPr>
          <w:p w14:paraId="2C0A8996"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Likelihood Ratio</w:t>
            </w:r>
          </w:p>
        </w:tc>
        <w:tc>
          <w:tcPr>
            <w:tcW w:w="1076" w:type="dxa"/>
            <w:gridSpan w:val="3"/>
            <w:shd w:val="clear" w:color="auto" w:fill="FFFFFF"/>
          </w:tcPr>
          <w:p w14:paraId="2B4D13A3"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511.054</w:t>
            </w:r>
          </w:p>
        </w:tc>
        <w:tc>
          <w:tcPr>
            <w:tcW w:w="1029" w:type="dxa"/>
            <w:gridSpan w:val="2"/>
            <w:shd w:val="clear" w:color="auto" w:fill="FFFFFF"/>
          </w:tcPr>
          <w:p w14:paraId="46F72D61"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25</w:t>
            </w:r>
          </w:p>
        </w:tc>
        <w:tc>
          <w:tcPr>
            <w:tcW w:w="4785" w:type="dxa"/>
            <w:gridSpan w:val="5"/>
            <w:shd w:val="clear" w:color="auto" w:fill="FFFFFF"/>
          </w:tcPr>
          <w:p w14:paraId="1394C1ED"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.000</w:t>
            </w:r>
          </w:p>
        </w:tc>
      </w:tr>
      <w:tr w:rsidR="00E02FFC" w:rsidRPr="00E02FFC" w14:paraId="14E03240" w14:textId="77777777" w:rsidTr="00E02FFC">
        <w:trPr>
          <w:cantSplit/>
        </w:trPr>
        <w:tc>
          <w:tcPr>
            <w:tcW w:w="2461" w:type="dxa"/>
            <w:gridSpan w:val="2"/>
            <w:shd w:val="clear" w:color="auto" w:fill="E0E0E0"/>
          </w:tcPr>
          <w:p w14:paraId="54D7400C"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Linear-by-Linear Association</w:t>
            </w:r>
          </w:p>
        </w:tc>
        <w:tc>
          <w:tcPr>
            <w:tcW w:w="1076" w:type="dxa"/>
            <w:gridSpan w:val="3"/>
            <w:shd w:val="clear" w:color="auto" w:fill="FFFFFF"/>
          </w:tcPr>
          <w:p w14:paraId="60C0F7CE"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165.609</w:t>
            </w:r>
          </w:p>
        </w:tc>
        <w:tc>
          <w:tcPr>
            <w:tcW w:w="1029" w:type="dxa"/>
            <w:gridSpan w:val="2"/>
            <w:shd w:val="clear" w:color="auto" w:fill="FFFFFF"/>
          </w:tcPr>
          <w:p w14:paraId="65EF85CE"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w:t>
            </w:r>
          </w:p>
        </w:tc>
        <w:tc>
          <w:tcPr>
            <w:tcW w:w="4785" w:type="dxa"/>
            <w:gridSpan w:val="5"/>
            <w:shd w:val="clear" w:color="auto" w:fill="FFFFFF"/>
          </w:tcPr>
          <w:p w14:paraId="30ED2639"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.000</w:t>
            </w:r>
          </w:p>
        </w:tc>
      </w:tr>
      <w:tr w:rsidR="00E02FFC" w:rsidRPr="00E02FFC" w14:paraId="09E1CEC1" w14:textId="77777777" w:rsidTr="00E02FFC">
        <w:trPr>
          <w:cantSplit/>
        </w:trPr>
        <w:tc>
          <w:tcPr>
            <w:tcW w:w="2461" w:type="dxa"/>
            <w:gridSpan w:val="2"/>
            <w:shd w:val="clear" w:color="auto" w:fill="E0E0E0"/>
          </w:tcPr>
          <w:p w14:paraId="77F4770C"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N of Valid Cases</w:t>
            </w:r>
          </w:p>
        </w:tc>
        <w:tc>
          <w:tcPr>
            <w:tcW w:w="1076" w:type="dxa"/>
            <w:gridSpan w:val="3"/>
            <w:shd w:val="clear" w:color="auto" w:fill="FFFFFF"/>
          </w:tcPr>
          <w:p w14:paraId="7887F13B"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387</w:t>
            </w:r>
          </w:p>
        </w:tc>
        <w:tc>
          <w:tcPr>
            <w:tcW w:w="1029" w:type="dxa"/>
            <w:gridSpan w:val="2"/>
            <w:shd w:val="clear" w:color="auto" w:fill="FFFFFF"/>
            <w:vAlign w:val="center"/>
          </w:tcPr>
          <w:p w14:paraId="123E579A"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c>
          <w:tcPr>
            <w:tcW w:w="4785" w:type="dxa"/>
            <w:gridSpan w:val="5"/>
            <w:shd w:val="clear" w:color="auto" w:fill="FFFFFF"/>
            <w:vAlign w:val="center"/>
          </w:tcPr>
          <w:p w14:paraId="7CB36976"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r>
      <w:tr w:rsidR="00E02FFC" w:rsidRPr="00E02FFC" w14:paraId="4F9BFAC5" w14:textId="77777777" w:rsidTr="00E02FFC">
        <w:trPr>
          <w:cantSplit/>
        </w:trPr>
        <w:tc>
          <w:tcPr>
            <w:tcW w:w="9351" w:type="dxa"/>
            <w:gridSpan w:val="12"/>
            <w:shd w:val="clear" w:color="auto" w:fill="FFFFFF"/>
          </w:tcPr>
          <w:p w14:paraId="36C57165" w14:textId="77777777" w:rsidR="00E02FFC" w:rsidRPr="00E02FFC" w:rsidRDefault="00E02FFC" w:rsidP="00E02FFC">
            <w:pPr>
              <w:autoSpaceDE w:val="0"/>
              <w:autoSpaceDN w:val="0"/>
              <w:adjustRightInd w:val="0"/>
              <w:spacing w:after="0" w:line="320" w:lineRule="atLeast"/>
              <w:ind w:left="60" w:right="60"/>
              <w:rPr>
                <w:rFonts w:ascii="Arial" w:hAnsi="Arial" w:cs="Arial"/>
                <w:color w:val="010205"/>
                <w:sz w:val="18"/>
                <w:szCs w:val="18"/>
              </w:rPr>
            </w:pPr>
            <w:r w:rsidRPr="00E02FFC">
              <w:rPr>
                <w:rFonts w:ascii="Arial" w:hAnsi="Arial" w:cs="Arial"/>
                <w:color w:val="010205"/>
                <w:sz w:val="18"/>
                <w:szCs w:val="18"/>
              </w:rPr>
              <w:t>a. 15 cells (41.7%) have expected count less than 5. The minimum expected count is 1.51.</w:t>
            </w:r>
          </w:p>
        </w:tc>
      </w:tr>
    </w:tbl>
    <w:p w14:paraId="2DF0318F" w14:textId="77777777" w:rsidR="00E02FFC" w:rsidRPr="00E02FFC" w:rsidRDefault="00E02FFC" w:rsidP="00E02FFC">
      <w:pPr>
        <w:autoSpaceDE w:val="0"/>
        <w:autoSpaceDN w:val="0"/>
        <w:adjustRightInd w:val="0"/>
        <w:spacing w:after="0" w:line="400" w:lineRule="atLeast"/>
        <w:rPr>
          <w:rFonts w:ascii="Times New Roman" w:hAnsi="Times New Roman" w:cs="Times New Roman"/>
          <w:sz w:val="24"/>
          <w:szCs w:val="24"/>
        </w:rPr>
      </w:pPr>
    </w:p>
    <w:tbl>
      <w:tblPr>
        <w:tblW w:w="9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00"/>
        <w:gridCol w:w="2168"/>
        <w:gridCol w:w="1030"/>
        <w:gridCol w:w="1476"/>
        <w:gridCol w:w="1476"/>
        <w:gridCol w:w="1476"/>
      </w:tblGrid>
      <w:tr w:rsidR="00E02FFC" w:rsidRPr="00E02FFC" w14:paraId="7D09F34F" w14:textId="77777777" w:rsidTr="00E02FFC">
        <w:trPr>
          <w:cantSplit/>
        </w:trPr>
        <w:tc>
          <w:tcPr>
            <w:tcW w:w="9426" w:type="dxa"/>
            <w:gridSpan w:val="6"/>
            <w:shd w:val="clear" w:color="auto" w:fill="FFFFFF"/>
            <w:vAlign w:val="center"/>
          </w:tcPr>
          <w:p w14:paraId="72A9F431"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010205"/>
                <w:sz w:val="18"/>
                <w:szCs w:val="18"/>
              </w:rPr>
            </w:pPr>
            <w:r w:rsidRPr="00E02FFC">
              <w:rPr>
                <w:rFonts w:ascii="Arial" w:hAnsi="Arial" w:cs="Arial"/>
                <w:b/>
                <w:bCs/>
                <w:color w:val="010205"/>
                <w:sz w:val="18"/>
                <w:szCs w:val="18"/>
              </w:rPr>
              <w:t>Symmetric Measures</w:t>
            </w:r>
          </w:p>
        </w:tc>
      </w:tr>
      <w:tr w:rsidR="00E02FFC" w:rsidRPr="00E02FFC" w14:paraId="6D69E306" w14:textId="77777777" w:rsidTr="00E02FFC">
        <w:trPr>
          <w:cantSplit/>
        </w:trPr>
        <w:tc>
          <w:tcPr>
            <w:tcW w:w="3968" w:type="dxa"/>
            <w:gridSpan w:val="2"/>
            <w:shd w:val="clear" w:color="auto" w:fill="FFFFFF"/>
            <w:vAlign w:val="bottom"/>
          </w:tcPr>
          <w:p w14:paraId="01C8131E"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c>
          <w:tcPr>
            <w:tcW w:w="1030" w:type="dxa"/>
            <w:shd w:val="clear" w:color="auto" w:fill="FFFFFF"/>
            <w:vAlign w:val="bottom"/>
          </w:tcPr>
          <w:p w14:paraId="73920B49"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Value</w:t>
            </w:r>
          </w:p>
        </w:tc>
        <w:tc>
          <w:tcPr>
            <w:tcW w:w="1476" w:type="dxa"/>
            <w:shd w:val="clear" w:color="auto" w:fill="FFFFFF"/>
            <w:vAlign w:val="bottom"/>
          </w:tcPr>
          <w:p w14:paraId="44C7E1DD"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Asymptotic Standard Error</w:t>
            </w:r>
            <w:r w:rsidRPr="00E02FFC">
              <w:rPr>
                <w:rFonts w:ascii="Arial" w:hAnsi="Arial" w:cs="Arial"/>
                <w:color w:val="264A60"/>
                <w:sz w:val="18"/>
                <w:szCs w:val="18"/>
                <w:vertAlign w:val="superscript"/>
              </w:rPr>
              <w:t>a</w:t>
            </w:r>
          </w:p>
        </w:tc>
        <w:tc>
          <w:tcPr>
            <w:tcW w:w="1476" w:type="dxa"/>
            <w:shd w:val="clear" w:color="auto" w:fill="FFFFFF"/>
            <w:vAlign w:val="bottom"/>
          </w:tcPr>
          <w:p w14:paraId="4330ACE2"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Approximate T</w:t>
            </w:r>
            <w:r w:rsidRPr="00E02FFC">
              <w:rPr>
                <w:rFonts w:ascii="Arial" w:hAnsi="Arial" w:cs="Arial"/>
                <w:color w:val="264A60"/>
                <w:sz w:val="18"/>
                <w:szCs w:val="18"/>
                <w:vertAlign w:val="superscript"/>
              </w:rPr>
              <w:t>b</w:t>
            </w:r>
          </w:p>
        </w:tc>
        <w:tc>
          <w:tcPr>
            <w:tcW w:w="1476" w:type="dxa"/>
            <w:shd w:val="clear" w:color="auto" w:fill="FFFFFF"/>
            <w:vAlign w:val="bottom"/>
          </w:tcPr>
          <w:p w14:paraId="3D652C86" w14:textId="77777777" w:rsidR="00E02FFC" w:rsidRPr="00E02FFC" w:rsidRDefault="00E02FFC" w:rsidP="00E02FFC">
            <w:pPr>
              <w:autoSpaceDE w:val="0"/>
              <w:autoSpaceDN w:val="0"/>
              <w:adjustRightInd w:val="0"/>
              <w:spacing w:after="0" w:line="320" w:lineRule="atLeast"/>
              <w:ind w:left="60" w:right="60"/>
              <w:jc w:val="center"/>
              <w:rPr>
                <w:rFonts w:ascii="Arial" w:hAnsi="Arial" w:cs="Arial"/>
                <w:color w:val="264A60"/>
                <w:sz w:val="18"/>
                <w:szCs w:val="18"/>
              </w:rPr>
            </w:pPr>
            <w:r w:rsidRPr="00E02FFC">
              <w:rPr>
                <w:rFonts w:ascii="Arial" w:hAnsi="Arial" w:cs="Arial"/>
                <w:color w:val="264A60"/>
                <w:sz w:val="18"/>
                <w:szCs w:val="18"/>
              </w:rPr>
              <w:t>Approximate Significance</w:t>
            </w:r>
          </w:p>
        </w:tc>
      </w:tr>
      <w:tr w:rsidR="00E02FFC" w:rsidRPr="00E02FFC" w14:paraId="460B791D" w14:textId="77777777" w:rsidTr="00E02FFC">
        <w:trPr>
          <w:cantSplit/>
        </w:trPr>
        <w:tc>
          <w:tcPr>
            <w:tcW w:w="1800" w:type="dxa"/>
            <w:shd w:val="clear" w:color="auto" w:fill="E0E0E0"/>
          </w:tcPr>
          <w:p w14:paraId="12374EED"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Interval by Interval</w:t>
            </w:r>
          </w:p>
        </w:tc>
        <w:tc>
          <w:tcPr>
            <w:tcW w:w="2168" w:type="dxa"/>
            <w:shd w:val="clear" w:color="auto" w:fill="E0E0E0"/>
          </w:tcPr>
          <w:p w14:paraId="6EDB8361"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Pearson's R</w:t>
            </w:r>
          </w:p>
        </w:tc>
        <w:tc>
          <w:tcPr>
            <w:tcW w:w="1030" w:type="dxa"/>
            <w:shd w:val="clear" w:color="auto" w:fill="FFFFFF"/>
          </w:tcPr>
          <w:p w14:paraId="764C23A9"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.655</w:t>
            </w:r>
          </w:p>
        </w:tc>
        <w:tc>
          <w:tcPr>
            <w:tcW w:w="1476" w:type="dxa"/>
            <w:shd w:val="clear" w:color="auto" w:fill="FFFFFF"/>
          </w:tcPr>
          <w:p w14:paraId="6200FB4F"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.034</w:t>
            </w:r>
          </w:p>
        </w:tc>
        <w:tc>
          <w:tcPr>
            <w:tcW w:w="1476" w:type="dxa"/>
            <w:shd w:val="clear" w:color="auto" w:fill="FFFFFF"/>
          </w:tcPr>
          <w:p w14:paraId="5AB5FBB6"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17.009</w:t>
            </w:r>
          </w:p>
        </w:tc>
        <w:tc>
          <w:tcPr>
            <w:tcW w:w="1476" w:type="dxa"/>
            <w:shd w:val="clear" w:color="auto" w:fill="FFFFFF"/>
          </w:tcPr>
          <w:p w14:paraId="1286522E"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.000</w:t>
            </w:r>
            <w:r w:rsidR="00E02FFC" w:rsidRPr="00E02FFC">
              <w:rPr>
                <w:rFonts w:ascii="Arial" w:hAnsi="Arial" w:cs="Arial"/>
                <w:color w:val="010205"/>
                <w:sz w:val="18"/>
                <w:szCs w:val="18"/>
                <w:vertAlign w:val="superscript"/>
              </w:rPr>
              <w:t>c</w:t>
            </w:r>
          </w:p>
        </w:tc>
      </w:tr>
      <w:tr w:rsidR="00E02FFC" w:rsidRPr="00E02FFC" w14:paraId="1CE8BDD1" w14:textId="77777777" w:rsidTr="00E02FFC">
        <w:trPr>
          <w:cantSplit/>
        </w:trPr>
        <w:tc>
          <w:tcPr>
            <w:tcW w:w="1800" w:type="dxa"/>
            <w:shd w:val="clear" w:color="auto" w:fill="E0E0E0"/>
          </w:tcPr>
          <w:p w14:paraId="41323589"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Ordinal by Ordinal</w:t>
            </w:r>
          </w:p>
        </w:tc>
        <w:tc>
          <w:tcPr>
            <w:tcW w:w="2168" w:type="dxa"/>
            <w:shd w:val="clear" w:color="auto" w:fill="E0E0E0"/>
          </w:tcPr>
          <w:p w14:paraId="3E3CA71B"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Spearman Correlation</w:t>
            </w:r>
          </w:p>
        </w:tc>
        <w:tc>
          <w:tcPr>
            <w:tcW w:w="1030" w:type="dxa"/>
            <w:shd w:val="clear" w:color="auto" w:fill="FFFFFF"/>
          </w:tcPr>
          <w:p w14:paraId="37E38496"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.666</w:t>
            </w:r>
          </w:p>
        </w:tc>
        <w:tc>
          <w:tcPr>
            <w:tcW w:w="1476" w:type="dxa"/>
            <w:shd w:val="clear" w:color="auto" w:fill="FFFFFF"/>
          </w:tcPr>
          <w:p w14:paraId="2E6236CD"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.036</w:t>
            </w:r>
          </w:p>
        </w:tc>
        <w:tc>
          <w:tcPr>
            <w:tcW w:w="1476" w:type="dxa"/>
            <w:shd w:val="clear" w:color="auto" w:fill="FFFFFF"/>
          </w:tcPr>
          <w:p w14:paraId="08DD14D1"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17.509</w:t>
            </w:r>
          </w:p>
        </w:tc>
        <w:tc>
          <w:tcPr>
            <w:tcW w:w="1476" w:type="dxa"/>
            <w:shd w:val="clear" w:color="auto" w:fill="FFFFFF"/>
          </w:tcPr>
          <w:p w14:paraId="24744E33" w14:textId="77777777" w:rsidR="00E02FFC" w:rsidRPr="00E02FFC" w:rsidRDefault="001654EA" w:rsidP="00E02FFC">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E02FFC" w:rsidRPr="00E02FFC">
              <w:rPr>
                <w:rFonts w:ascii="Arial" w:hAnsi="Arial" w:cs="Arial"/>
                <w:color w:val="010205"/>
                <w:sz w:val="18"/>
                <w:szCs w:val="18"/>
              </w:rPr>
              <w:t>.000</w:t>
            </w:r>
            <w:r w:rsidR="00E02FFC" w:rsidRPr="00E02FFC">
              <w:rPr>
                <w:rFonts w:ascii="Arial" w:hAnsi="Arial" w:cs="Arial"/>
                <w:color w:val="010205"/>
                <w:sz w:val="18"/>
                <w:szCs w:val="18"/>
                <w:vertAlign w:val="superscript"/>
              </w:rPr>
              <w:t>c</w:t>
            </w:r>
          </w:p>
        </w:tc>
      </w:tr>
      <w:tr w:rsidR="00E02FFC" w:rsidRPr="00E02FFC" w14:paraId="308C36EF" w14:textId="77777777" w:rsidTr="00E02FFC">
        <w:trPr>
          <w:cantSplit/>
        </w:trPr>
        <w:tc>
          <w:tcPr>
            <w:tcW w:w="3968" w:type="dxa"/>
            <w:gridSpan w:val="2"/>
            <w:shd w:val="clear" w:color="auto" w:fill="E0E0E0"/>
          </w:tcPr>
          <w:p w14:paraId="27C6B2C0" w14:textId="77777777" w:rsidR="00E02FFC" w:rsidRPr="00E02FFC" w:rsidRDefault="00E02FFC" w:rsidP="00E02FFC">
            <w:pPr>
              <w:autoSpaceDE w:val="0"/>
              <w:autoSpaceDN w:val="0"/>
              <w:adjustRightInd w:val="0"/>
              <w:spacing w:after="0" w:line="320" w:lineRule="atLeast"/>
              <w:ind w:left="60" w:right="60"/>
              <w:rPr>
                <w:rFonts w:ascii="Arial" w:hAnsi="Arial" w:cs="Arial"/>
                <w:color w:val="264A60"/>
                <w:sz w:val="18"/>
                <w:szCs w:val="18"/>
              </w:rPr>
            </w:pPr>
            <w:r w:rsidRPr="00E02FFC">
              <w:rPr>
                <w:rFonts w:ascii="Arial" w:hAnsi="Arial" w:cs="Arial"/>
                <w:color w:val="264A60"/>
                <w:sz w:val="18"/>
                <w:szCs w:val="18"/>
              </w:rPr>
              <w:t>N of Valid Cases</w:t>
            </w:r>
          </w:p>
        </w:tc>
        <w:tc>
          <w:tcPr>
            <w:tcW w:w="1030" w:type="dxa"/>
            <w:shd w:val="clear" w:color="auto" w:fill="FFFFFF"/>
          </w:tcPr>
          <w:p w14:paraId="0CC42F98" w14:textId="77777777" w:rsidR="00E02FFC" w:rsidRPr="00E02FFC" w:rsidRDefault="00E02FFC" w:rsidP="00E02FFC">
            <w:pPr>
              <w:autoSpaceDE w:val="0"/>
              <w:autoSpaceDN w:val="0"/>
              <w:adjustRightInd w:val="0"/>
              <w:spacing w:after="0" w:line="320" w:lineRule="atLeast"/>
              <w:ind w:left="60" w:right="60"/>
              <w:jc w:val="right"/>
              <w:rPr>
                <w:rFonts w:ascii="Arial" w:hAnsi="Arial" w:cs="Arial"/>
                <w:color w:val="010205"/>
                <w:sz w:val="18"/>
                <w:szCs w:val="18"/>
              </w:rPr>
            </w:pPr>
            <w:r w:rsidRPr="00E02FFC">
              <w:rPr>
                <w:rFonts w:ascii="Arial" w:hAnsi="Arial" w:cs="Arial"/>
                <w:color w:val="010205"/>
                <w:sz w:val="18"/>
                <w:szCs w:val="18"/>
              </w:rPr>
              <w:t>387</w:t>
            </w:r>
          </w:p>
        </w:tc>
        <w:tc>
          <w:tcPr>
            <w:tcW w:w="1476" w:type="dxa"/>
            <w:shd w:val="clear" w:color="auto" w:fill="FFFFFF"/>
            <w:vAlign w:val="center"/>
          </w:tcPr>
          <w:p w14:paraId="5D628467"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c>
          <w:tcPr>
            <w:tcW w:w="1476" w:type="dxa"/>
            <w:shd w:val="clear" w:color="auto" w:fill="FFFFFF"/>
            <w:vAlign w:val="center"/>
          </w:tcPr>
          <w:p w14:paraId="277E4760"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c>
          <w:tcPr>
            <w:tcW w:w="1476" w:type="dxa"/>
            <w:shd w:val="clear" w:color="auto" w:fill="FFFFFF"/>
            <w:vAlign w:val="center"/>
          </w:tcPr>
          <w:p w14:paraId="3284ED31" w14:textId="77777777" w:rsidR="00E02FFC" w:rsidRPr="00E02FFC" w:rsidRDefault="00E02FFC" w:rsidP="00E02FFC">
            <w:pPr>
              <w:autoSpaceDE w:val="0"/>
              <w:autoSpaceDN w:val="0"/>
              <w:adjustRightInd w:val="0"/>
              <w:spacing w:after="0" w:line="240" w:lineRule="auto"/>
              <w:rPr>
                <w:rFonts w:ascii="Times New Roman" w:hAnsi="Times New Roman" w:cs="Times New Roman"/>
                <w:sz w:val="18"/>
                <w:szCs w:val="18"/>
              </w:rPr>
            </w:pPr>
          </w:p>
        </w:tc>
      </w:tr>
      <w:tr w:rsidR="00E02FFC" w:rsidRPr="00E02FFC" w14:paraId="211B7266" w14:textId="77777777" w:rsidTr="00E02FFC">
        <w:trPr>
          <w:cantSplit/>
        </w:trPr>
        <w:tc>
          <w:tcPr>
            <w:tcW w:w="9426" w:type="dxa"/>
            <w:gridSpan w:val="6"/>
            <w:shd w:val="clear" w:color="auto" w:fill="FFFFFF"/>
          </w:tcPr>
          <w:p w14:paraId="0E244944" w14:textId="77777777" w:rsidR="00E02FFC" w:rsidRPr="00E02FFC" w:rsidRDefault="00E02FFC" w:rsidP="00E02FFC">
            <w:pPr>
              <w:autoSpaceDE w:val="0"/>
              <w:autoSpaceDN w:val="0"/>
              <w:adjustRightInd w:val="0"/>
              <w:spacing w:after="0" w:line="320" w:lineRule="atLeast"/>
              <w:ind w:left="60" w:right="60"/>
              <w:rPr>
                <w:rFonts w:ascii="Arial" w:hAnsi="Arial" w:cs="Arial"/>
                <w:color w:val="010205"/>
                <w:sz w:val="18"/>
                <w:szCs w:val="18"/>
              </w:rPr>
            </w:pPr>
            <w:r w:rsidRPr="00E02FFC">
              <w:rPr>
                <w:rFonts w:ascii="Arial" w:hAnsi="Arial" w:cs="Arial"/>
                <w:color w:val="010205"/>
                <w:sz w:val="18"/>
                <w:szCs w:val="18"/>
              </w:rPr>
              <w:t>a. Not assuming the null hypothesis.</w:t>
            </w:r>
          </w:p>
        </w:tc>
      </w:tr>
      <w:tr w:rsidR="00E02FFC" w:rsidRPr="00E02FFC" w14:paraId="6C27F88A" w14:textId="77777777" w:rsidTr="00E02FFC">
        <w:trPr>
          <w:cantSplit/>
        </w:trPr>
        <w:tc>
          <w:tcPr>
            <w:tcW w:w="9426" w:type="dxa"/>
            <w:gridSpan w:val="6"/>
            <w:shd w:val="clear" w:color="auto" w:fill="FFFFFF"/>
          </w:tcPr>
          <w:p w14:paraId="35006B7A" w14:textId="77777777" w:rsidR="00E02FFC" w:rsidRPr="00E02FFC" w:rsidRDefault="00E02FFC" w:rsidP="00E02FFC">
            <w:pPr>
              <w:autoSpaceDE w:val="0"/>
              <w:autoSpaceDN w:val="0"/>
              <w:adjustRightInd w:val="0"/>
              <w:spacing w:after="0" w:line="320" w:lineRule="atLeast"/>
              <w:ind w:left="60" w:right="60"/>
              <w:rPr>
                <w:rFonts w:ascii="Arial" w:hAnsi="Arial" w:cs="Arial"/>
                <w:color w:val="010205"/>
                <w:sz w:val="18"/>
                <w:szCs w:val="18"/>
              </w:rPr>
            </w:pPr>
            <w:r w:rsidRPr="00E02FFC">
              <w:rPr>
                <w:rFonts w:ascii="Arial" w:hAnsi="Arial" w:cs="Arial"/>
                <w:color w:val="010205"/>
                <w:sz w:val="18"/>
                <w:szCs w:val="18"/>
              </w:rPr>
              <w:t>b. Using the asymptotic standard error assuming the null hypothesis.</w:t>
            </w:r>
          </w:p>
        </w:tc>
      </w:tr>
      <w:tr w:rsidR="00E02FFC" w:rsidRPr="00E02FFC" w14:paraId="6B0E29B6" w14:textId="77777777" w:rsidTr="00E02FFC">
        <w:trPr>
          <w:cantSplit/>
        </w:trPr>
        <w:tc>
          <w:tcPr>
            <w:tcW w:w="9426" w:type="dxa"/>
            <w:gridSpan w:val="6"/>
            <w:shd w:val="clear" w:color="auto" w:fill="FFFFFF"/>
          </w:tcPr>
          <w:p w14:paraId="5476C270" w14:textId="77777777" w:rsidR="00E02FFC" w:rsidRPr="00E02FFC" w:rsidRDefault="00E02FFC" w:rsidP="00E02FFC">
            <w:pPr>
              <w:autoSpaceDE w:val="0"/>
              <w:autoSpaceDN w:val="0"/>
              <w:adjustRightInd w:val="0"/>
              <w:spacing w:after="0" w:line="320" w:lineRule="atLeast"/>
              <w:ind w:left="60" w:right="60"/>
              <w:rPr>
                <w:rFonts w:ascii="Arial" w:hAnsi="Arial" w:cs="Arial"/>
                <w:color w:val="010205"/>
                <w:sz w:val="18"/>
                <w:szCs w:val="18"/>
              </w:rPr>
            </w:pPr>
            <w:r w:rsidRPr="00E02FFC">
              <w:rPr>
                <w:rFonts w:ascii="Arial" w:hAnsi="Arial" w:cs="Arial"/>
                <w:color w:val="010205"/>
                <w:sz w:val="18"/>
                <w:szCs w:val="18"/>
              </w:rPr>
              <w:t>c. Based on normal approximation.</w:t>
            </w:r>
          </w:p>
        </w:tc>
      </w:tr>
    </w:tbl>
    <w:p w14:paraId="196321F5" w14:textId="77777777" w:rsidR="004923A1" w:rsidRDefault="004923A1" w:rsidP="004923A1">
      <w:pPr>
        <w:spacing w:before="28" w:after="0" w:line="240" w:lineRule="auto"/>
        <w:textAlignment w:val="baseline"/>
        <w:rPr>
          <w:rFonts w:ascii="Arial" w:eastAsia="Times New Roman" w:hAnsi="Arial" w:cs="Arial"/>
          <w:b/>
          <w:kern w:val="1"/>
          <w:sz w:val="24"/>
          <w:szCs w:val="24"/>
          <w:lang w:eastAsia="ar-SA"/>
        </w:rPr>
      </w:pPr>
    </w:p>
    <w:p w14:paraId="0B1A6AC8" w14:textId="77777777" w:rsidR="004923A1" w:rsidRDefault="004923A1" w:rsidP="004923A1">
      <w:pPr>
        <w:spacing w:before="28" w:after="0" w:line="240" w:lineRule="auto"/>
        <w:textAlignment w:val="baseline"/>
        <w:rPr>
          <w:rFonts w:ascii="Arial" w:eastAsia="Times New Roman" w:hAnsi="Arial" w:cs="Arial"/>
          <w:kern w:val="1"/>
          <w:sz w:val="24"/>
          <w:szCs w:val="24"/>
          <w:lang w:eastAsia="ar-SA"/>
        </w:rPr>
      </w:pPr>
      <w:bookmarkStart w:id="6" w:name="_Hlk4164673"/>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2</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 xml:space="preserve">There is no difference between </w:t>
      </w:r>
      <w:r w:rsidR="00BC75B1">
        <w:rPr>
          <w:rFonts w:ascii="Arial" w:eastAsia="Times New Roman" w:hAnsi="Arial" w:cs="Arial"/>
          <w:i/>
          <w:kern w:val="1"/>
          <w:sz w:val="24"/>
          <w:szCs w:val="24"/>
          <w:lang w:eastAsia="ar-SA"/>
        </w:rPr>
        <w:t>previous system used</w:t>
      </w:r>
      <w:r>
        <w:rPr>
          <w:rFonts w:ascii="Arial" w:eastAsia="Times New Roman" w:hAnsi="Arial" w:cs="Arial"/>
          <w:i/>
          <w:kern w:val="1"/>
          <w:sz w:val="24"/>
          <w:szCs w:val="24"/>
          <w:lang w:eastAsia="ar-SA"/>
        </w:rPr>
        <w:t xml:space="preserve"> and the </w:t>
      </w:r>
      <w:r w:rsidR="00BC75B1">
        <w:rPr>
          <w:rFonts w:ascii="Arial" w:eastAsia="Times New Roman" w:hAnsi="Arial" w:cs="Arial"/>
          <w:i/>
          <w:kern w:val="1"/>
          <w:sz w:val="24"/>
          <w:szCs w:val="24"/>
          <w:lang w:eastAsia="ar-SA"/>
        </w:rPr>
        <w:t>duration of using</w:t>
      </w:r>
      <w:r>
        <w:rPr>
          <w:rFonts w:ascii="Arial" w:eastAsia="Times New Roman" w:hAnsi="Arial" w:cs="Arial"/>
          <w:i/>
          <w:kern w:val="1"/>
          <w:sz w:val="24"/>
          <w:szCs w:val="24"/>
          <w:lang w:eastAsia="ar-SA"/>
        </w:rPr>
        <w:t xml:space="preserve"> </w:t>
      </w:r>
      <w:r w:rsidR="00BC75B1">
        <w:rPr>
          <w:rFonts w:ascii="Arial" w:eastAsia="Times New Roman" w:hAnsi="Arial" w:cs="Arial"/>
          <w:i/>
          <w:kern w:val="1"/>
          <w:sz w:val="24"/>
          <w:szCs w:val="24"/>
          <w:lang w:eastAsia="ar-SA"/>
        </w:rPr>
        <w:t>that previous</w:t>
      </w:r>
      <w:r>
        <w:rPr>
          <w:rFonts w:ascii="Arial" w:eastAsia="Times New Roman" w:hAnsi="Arial" w:cs="Arial"/>
          <w:i/>
          <w:kern w:val="1"/>
          <w:sz w:val="24"/>
          <w:szCs w:val="24"/>
          <w:lang w:eastAsia="ar-SA"/>
        </w:rPr>
        <w:t xml:space="preserve"> before MJDI migration.</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0F7F25AB" w14:textId="77777777" w:rsidR="004923A1" w:rsidRDefault="004923A1" w:rsidP="004923A1">
      <w:pPr>
        <w:spacing w:before="28" w:after="0" w:line="240" w:lineRule="auto"/>
        <w:textAlignment w:val="baseline"/>
        <w:rPr>
          <w:rFonts w:ascii="Arial" w:eastAsia="Times New Roman" w:hAnsi="Arial" w:cs="Arial"/>
          <w:kern w:val="1"/>
          <w:sz w:val="24"/>
          <w:szCs w:val="24"/>
          <w:lang w:eastAsia="ar-SA"/>
        </w:rPr>
      </w:pPr>
    </w:p>
    <w:p w14:paraId="1BD4CEA4" w14:textId="77777777" w:rsidR="004923A1" w:rsidRDefault="004923A1" w:rsidP="00BC75B1">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2a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00BC75B1" w:rsidRPr="00F64BCF">
        <w:rPr>
          <w:rFonts w:ascii="Arial" w:eastAsia="Times New Roman" w:hAnsi="Arial" w:cs="Arial"/>
          <w:i/>
          <w:kern w:val="1"/>
          <w:sz w:val="24"/>
          <w:szCs w:val="24"/>
          <w:lang w:eastAsia="ar-SA"/>
        </w:rPr>
        <w:t xml:space="preserve">There is difference between </w:t>
      </w:r>
      <w:r w:rsidR="00BC75B1">
        <w:rPr>
          <w:rFonts w:ascii="Arial" w:eastAsia="Times New Roman" w:hAnsi="Arial" w:cs="Arial"/>
          <w:i/>
          <w:kern w:val="1"/>
          <w:sz w:val="24"/>
          <w:szCs w:val="24"/>
          <w:lang w:eastAsia="ar-SA"/>
        </w:rPr>
        <w:t>previous system used and the duration of using that previous before MJDI migration.</w:t>
      </w:r>
      <w:r w:rsidR="00BC75B1" w:rsidRPr="00F64BCF">
        <w:rPr>
          <w:rFonts w:ascii="Arial" w:eastAsia="Times New Roman" w:hAnsi="Arial" w:cs="Arial"/>
          <w:kern w:val="1"/>
          <w:sz w:val="24"/>
          <w:szCs w:val="24"/>
          <w:lang w:eastAsia="ar-SA"/>
        </w:rPr>
        <w:tab/>
      </w:r>
    </w:p>
    <w:p w14:paraId="4E0821EC" w14:textId="77777777" w:rsidR="00BC75B1" w:rsidRDefault="00BC75B1" w:rsidP="00BC75B1">
      <w:pPr>
        <w:spacing w:before="28" w:after="0" w:line="240" w:lineRule="auto"/>
        <w:textAlignment w:val="baseline"/>
        <w:rPr>
          <w:rFonts w:ascii="Arial" w:eastAsia="Times New Roman" w:hAnsi="Arial" w:cs="Times New Roman"/>
          <w:sz w:val="24"/>
          <w:szCs w:val="24"/>
          <w:lang w:eastAsia="en-GB"/>
        </w:rPr>
      </w:pPr>
    </w:p>
    <w:p w14:paraId="290A4B5A" w14:textId="77777777" w:rsidR="004923A1" w:rsidRPr="00E02FFC" w:rsidRDefault="004923A1" w:rsidP="004923A1">
      <w:pPr>
        <w:spacing w:after="0" w:line="360" w:lineRule="auto"/>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21548B">
        <w:rPr>
          <w:rFonts w:ascii="Arial" w:eastAsia="Times New Roman" w:hAnsi="Arial" w:cs="Times New Roman"/>
          <w:sz w:val="24"/>
          <w:szCs w:val="24"/>
          <w:lang w:eastAsia="en-GB"/>
        </w:rPr>
        <w:t>x=</w:t>
      </w:r>
      <w:r w:rsidR="003D52F2" w:rsidRPr="003D52F2">
        <w:rPr>
          <w:rFonts w:ascii="Arial" w:hAnsi="Arial" w:cs="Arial"/>
          <w:color w:val="010205"/>
          <w:sz w:val="24"/>
          <w:szCs w:val="24"/>
        </w:rPr>
        <w:t>665.657</w:t>
      </w:r>
      <w:r w:rsidR="003D52F2" w:rsidRPr="003D52F2">
        <w:rPr>
          <w:rFonts w:ascii="Arial" w:hAnsi="Arial" w:cs="Arial"/>
          <w:color w:val="010205"/>
          <w:sz w:val="24"/>
          <w:szCs w:val="24"/>
          <w:vertAlign w:val="superscript"/>
        </w:rPr>
        <w:t>a</w:t>
      </w:r>
      <w:r w:rsidRPr="00E02FFC">
        <w:rPr>
          <w:rFonts w:ascii="Arial" w:eastAsia="Times New Roman" w:hAnsi="Arial" w:cs="Times New Roman"/>
          <w:sz w:val="24"/>
          <w:szCs w:val="24"/>
          <w:lang w:eastAsia="en-GB"/>
        </w:rPr>
        <w:t>, p=0.000, df=</w:t>
      </w:r>
      <w:r>
        <w:rPr>
          <w:rFonts w:ascii="Arial" w:eastAsia="Times New Roman" w:hAnsi="Arial" w:cs="Times New Roman"/>
          <w:sz w:val="24"/>
          <w:szCs w:val="24"/>
          <w:lang w:eastAsia="en-GB"/>
        </w:rPr>
        <w:t>25</w:t>
      </w:r>
      <w:r w:rsidRPr="00E02FFC">
        <w:rPr>
          <w:rFonts w:ascii="Arial" w:eastAsia="Times New Roman" w:hAnsi="Arial" w:cs="Times New Roman"/>
          <w:sz w:val="24"/>
          <w:szCs w:val="24"/>
          <w:lang w:eastAsia="en-GB"/>
        </w:rPr>
        <w:t xml:space="preserve">), which is not statistically significant as the P-Value is less than 0.05, which indicates that the Null Hypothesis must be </w:t>
      </w:r>
      <w:r w:rsidRPr="00E02FFC">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xml:space="preserve">. This also indicates that; there is difference between </w:t>
      </w:r>
      <w:r w:rsidR="00BC75B1">
        <w:rPr>
          <w:rFonts w:ascii="Arial" w:eastAsia="Times New Roman" w:hAnsi="Arial" w:cs="Times New Roman"/>
          <w:sz w:val="24"/>
          <w:szCs w:val="24"/>
          <w:lang w:eastAsia="en-GB"/>
        </w:rPr>
        <w:t>previous system used</w:t>
      </w:r>
      <w:r w:rsidRPr="00E02FFC">
        <w:rPr>
          <w:rFonts w:ascii="Arial" w:eastAsia="Times New Roman" w:hAnsi="Arial" w:cs="Times New Roman"/>
          <w:sz w:val="24"/>
          <w:szCs w:val="24"/>
          <w:lang w:eastAsia="en-GB"/>
        </w:rPr>
        <w:t xml:space="preserve"> and the </w:t>
      </w:r>
      <w:r w:rsidR="00BC75B1">
        <w:rPr>
          <w:rFonts w:ascii="Arial" w:eastAsia="Times New Roman" w:hAnsi="Arial" w:cs="Times New Roman"/>
          <w:sz w:val="24"/>
          <w:szCs w:val="24"/>
          <w:lang w:eastAsia="en-GB"/>
        </w:rPr>
        <w:t>duration of</w:t>
      </w:r>
      <w:r>
        <w:rPr>
          <w:rFonts w:ascii="Arial" w:eastAsia="Times New Roman" w:hAnsi="Arial" w:cs="Times New Roman"/>
          <w:sz w:val="24"/>
          <w:szCs w:val="24"/>
          <w:lang w:eastAsia="en-GB"/>
        </w:rPr>
        <w:t xml:space="preserve"> used before MJDI migration </w:t>
      </w:r>
      <w:r w:rsidRPr="00E02FFC">
        <w:rPr>
          <w:rFonts w:ascii="Arial" w:eastAsia="Times New Roman" w:hAnsi="Arial" w:cs="Times New Roman"/>
          <w:sz w:val="24"/>
          <w:szCs w:val="24"/>
          <w:lang w:eastAsia="en-GB"/>
        </w:rPr>
        <w:t xml:space="preserve">and therefore </w:t>
      </w:r>
      <w:r w:rsidRPr="00E02FFC">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t</w:t>
      </w:r>
      <w:r>
        <w:rPr>
          <w:rFonts w:ascii="Arial" w:eastAsia="Times New Roman" w:hAnsi="Arial" w:cs="Times New Roman"/>
          <w:sz w:val="24"/>
          <w:szCs w:val="24"/>
          <w:lang w:eastAsia="en-GB"/>
        </w:rPr>
        <w:t xml:space="preserve">he </w:t>
      </w:r>
      <w:r w:rsidR="00BC75B1">
        <w:rPr>
          <w:rFonts w:ascii="Arial" w:eastAsia="Times New Roman" w:hAnsi="Arial" w:cs="Times New Roman"/>
          <w:sz w:val="24"/>
          <w:szCs w:val="24"/>
          <w:lang w:eastAsia="en-GB"/>
        </w:rPr>
        <w:t>length of</w:t>
      </w:r>
      <w:r>
        <w:rPr>
          <w:rFonts w:ascii="Arial" w:eastAsia="Times New Roman" w:hAnsi="Arial" w:cs="Times New Roman"/>
          <w:sz w:val="24"/>
          <w:szCs w:val="24"/>
          <w:lang w:eastAsia="en-GB"/>
        </w:rPr>
        <w:t xml:space="preserve"> used can be dependent on the </w:t>
      </w:r>
      <w:r w:rsidR="00BC75B1">
        <w:rPr>
          <w:rFonts w:ascii="Arial" w:eastAsia="Times New Roman" w:hAnsi="Arial" w:cs="Times New Roman"/>
          <w:sz w:val="24"/>
          <w:szCs w:val="24"/>
          <w:lang w:eastAsia="en-GB"/>
        </w:rPr>
        <w:t>type of system used</w:t>
      </w:r>
      <w:r w:rsidRPr="00E02FFC">
        <w:rPr>
          <w:rFonts w:ascii="Arial" w:eastAsia="Times New Roman" w:hAnsi="Arial" w:cs="Times New Roman"/>
          <w:sz w:val="24"/>
          <w:szCs w:val="24"/>
          <w:lang w:eastAsia="en-GB"/>
        </w:rPr>
        <w:t>,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the probability value is less than 0.05.</w:t>
      </w:r>
    </w:p>
    <w:bookmarkEnd w:id="6"/>
    <w:p w14:paraId="0AF995C3" w14:textId="77777777" w:rsidR="004923A1" w:rsidRPr="00293F6F" w:rsidRDefault="004923A1" w:rsidP="004923A1">
      <w:pPr>
        <w:autoSpaceDE w:val="0"/>
        <w:autoSpaceDN w:val="0"/>
        <w:adjustRightInd w:val="0"/>
        <w:spacing w:after="0" w:line="240" w:lineRule="auto"/>
        <w:rPr>
          <w:rFonts w:ascii="Arial" w:hAnsi="Arial" w:cs="Arial"/>
          <w:b/>
          <w:bCs/>
          <w:color w:val="000000"/>
          <w:sz w:val="26"/>
          <w:szCs w:val="26"/>
        </w:rPr>
      </w:pPr>
    </w:p>
    <w:p w14:paraId="23F31A0E" w14:textId="77777777" w:rsidR="00CD2D4C" w:rsidRDefault="00CD2D4C" w:rsidP="00CD2D4C">
      <w:pPr>
        <w:autoSpaceDE w:val="0"/>
        <w:autoSpaceDN w:val="0"/>
        <w:adjustRightInd w:val="0"/>
        <w:spacing w:after="0" w:line="240" w:lineRule="auto"/>
        <w:rPr>
          <w:rFonts w:ascii="Times New Roman" w:hAnsi="Times New Roman" w:cs="Times New Roman"/>
          <w:sz w:val="24"/>
          <w:szCs w:val="24"/>
        </w:rPr>
      </w:pPr>
    </w:p>
    <w:p w14:paraId="403B581D" w14:textId="77777777" w:rsidR="00BC75B1" w:rsidRPr="00D83884" w:rsidRDefault="00BC75B1" w:rsidP="00BC75B1">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Results of Chi-Square Test for the adequacy of training received and the confidence after </w:t>
      </w:r>
      <w:r w:rsidR="00E96127">
        <w:rPr>
          <w:rFonts w:ascii="Arial" w:hAnsi="Arial" w:cs="Arial"/>
          <w:b/>
          <w:bCs/>
          <w:color w:val="000000"/>
          <w:sz w:val="24"/>
          <w:szCs w:val="24"/>
        </w:rPr>
        <w:t>activation.</w:t>
      </w:r>
    </w:p>
    <w:p w14:paraId="3FB01FE2" w14:textId="77777777" w:rsidR="00BC75B1" w:rsidRPr="00CD2D4C" w:rsidRDefault="00BC75B1" w:rsidP="00CD2D4C">
      <w:pPr>
        <w:autoSpaceDE w:val="0"/>
        <w:autoSpaceDN w:val="0"/>
        <w:adjustRightInd w:val="0"/>
        <w:spacing w:after="0" w:line="240" w:lineRule="auto"/>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742"/>
      </w:tblGrid>
      <w:tr w:rsidR="00CD2D4C" w:rsidRPr="00CD2D4C" w14:paraId="158CC98F" w14:textId="77777777" w:rsidTr="001654EA">
        <w:trPr>
          <w:cantSplit/>
        </w:trPr>
        <w:tc>
          <w:tcPr>
            <w:tcW w:w="9351" w:type="dxa"/>
            <w:gridSpan w:val="7"/>
            <w:shd w:val="clear" w:color="auto" w:fill="FFFFFF"/>
            <w:vAlign w:val="center"/>
          </w:tcPr>
          <w:p w14:paraId="62C408A7"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010205"/>
                <w:sz w:val="18"/>
                <w:szCs w:val="18"/>
              </w:rPr>
            </w:pPr>
            <w:r w:rsidRPr="00CD2D4C">
              <w:rPr>
                <w:rFonts w:ascii="Arial" w:hAnsi="Arial" w:cs="Arial"/>
                <w:b/>
                <w:bCs/>
                <w:color w:val="010205"/>
                <w:sz w:val="18"/>
                <w:szCs w:val="18"/>
              </w:rPr>
              <w:t>Case Processing Summary</w:t>
            </w:r>
          </w:p>
        </w:tc>
      </w:tr>
      <w:tr w:rsidR="00CD2D4C" w:rsidRPr="00CD2D4C" w14:paraId="47E518FA" w14:textId="77777777" w:rsidTr="001654EA">
        <w:trPr>
          <w:cantSplit/>
        </w:trPr>
        <w:tc>
          <w:tcPr>
            <w:tcW w:w="2460" w:type="dxa"/>
            <w:vMerge w:val="restart"/>
            <w:shd w:val="clear" w:color="auto" w:fill="FFFFFF"/>
            <w:vAlign w:val="bottom"/>
          </w:tcPr>
          <w:p w14:paraId="551D3316" w14:textId="77777777" w:rsidR="00CD2D4C" w:rsidRPr="00CD2D4C" w:rsidRDefault="00CD2D4C" w:rsidP="00CD2D4C">
            <w:pPr>
              <w:autoSpaceDE w:val="0"/>
              <w:autoSpaceDN w:val="0"/>
              <w:adjustRightInd w:val="0"/>
              <w:spacing w:after="0" w:line="240" w:lineRule="auto"/>
              <w:rPr>
                <w:rFonts w:ascii="Times New Roman" w:hAnsi="Times New Roman" w:cs="Times New Roman"/>
                <w:sz w:val="18"/>
                <w:szCs w:val="18"/>
              </w:rPr>
            </w:pPr>
          </w:p>
        </w:tc>
        <w:tc>
          <w:tcPr>
            <w:tcW w:w="6891" w:type="dxa"/>
            <w:gridSpan w:val="6"/>
            <w:shd w:val="clear" w:color="auto" w:fill="FFFFFF"/>
            <w:vAlign w:val="bottom"/>
          </w:tcPr>
          <w:p w14:paraId="5C3DBF69"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Cases</w:t>
            </w:r>
          </w:p>
        </w:tc>
      </w:tr>
      <w:tr w:rsidR="00CD2D4C" w:rsidRPr="00CD2D4C" w14:paraId="0D0BFF3A" w14:textId="77777777" w:rsidTr="001654EA">
        <w:trPr>
          <w:cantSplit/>
        </w:trPr>
        <w:tc>
          <w:tcPr>
            <w:tcW w:w="2460" w:type="dxa"/>
            <w:vMerge/>
            <w:shd w:val="clear" w:color="auto" w:fill="FFFFFF"/>
            <w:vAlign w:val="bottom"/>
          </w:tcPr>
          <w:p w14:paraId="3AFC15FF" w14:textId="77777777" w:rsidR="00CD2D4C" w:rsidRPr="00CD2D4C" w:rsidRDefault="00CD2D4C" w:rsidP="00CD2D4C">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73E4B60B"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Valid</w:t>
            </w:r>
          </w:p>
        </w:tc>
        <w:tc>
          <w:tcPr>
            <w:tcW w:w="2060" w:type="dxa"/>
            <w:gridSpan w:val="2"/>
            <w:shd w:val="clear" w:color="auto" w:fill="FFFFFF"/>
            <w:vAlign w:val="bottom"/>
          </w:tcPr>
          <w:p w14:paraId="2828BF1B"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Missing</w:t>
            </w:r>
          </w:p>
        </w:tc>
        <w:tc>
          <w:tcPr>
            <w:tcW w:w="2772" w:type="dxa"/>
            <w:gridSpan w:val="2"/>
            <w:shd w:val="clear" w:color="auto" w:fill="FFFFFF"/>
            <w:vAlign w:val="bottom"/>
          </w:tcPr>
          <w:p w14:paraId="3E383312"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Total</w:t>
            </w:r>
          </w:p>
        </w:tc>
      </w:tr>
      <w:tr w:rsidR="00CD2D4C" w:rsidRPr="00CD2D4C" w14:paraId="3BB92C2F" w14:textId="77777777" w:rsidTr="001654EA">
        <w:trPr>
          <w:cantSplit/>
        </w:trPr>
        <w:tc>
          <w:tcPr>
            <w:tcW w:w="2460" w:type="dxa"/>
            <w:vMerge/>
            <w:shd w:val="clear" w:color="auto" w:fill="FFFFFF"/>
            <w:vAlign w:val="bottom"/>
          </w:tcPr>
          <w:p w14:paraId="204B04B3" w14:textId="77777777" w:rsidR="00CD2D4C" w:rsidRPr="00CD2D4C" w:rsidRDefault="00CD2D4C" w:rsidP="00CD2D4C">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79001C71"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N</w:t>
            </w:r>
          </w:p>
        </w:tc>
        <w:tc>
          <w:tcPr>
            <w:tcW w:w="1030" w:type="dxa"/>
            <w:shd w:val="clear" w:color="auto" w:fill="FFFFFF"/>
            <w:vAlign w:val="bottom"/>
          </w:tcPr>
          <w:p w14:paraId="14501DF4"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Percent</w:t>
            </w:r>
          </w:p>
        </w:tc>
        <w:tc>
          <w:tcPr>
            <w:tcW w:w="1030" w:type="dxa"/>
            <w:shd w:val="clear" w:color="auto" w:fill="FFFFFF"/>
            <w:vAlign w:val="bottom"/>
          </w:tcPr>
          <w:p w14:paraId="6099D9B4"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N</w:t>
            </w:r>
          </w:p>
        </w:tc>
        <w:tc>
          <w:tcPr>
            <w:tcW w:w="1030" w:type="dxa"/>
            <w:shd w:val="clear" w:color="auto" w:fill="FFFFFF"/>
            <w:vAlign w:val="bottom"/>
          </w:tcPr>
          <w:p w14:paraId="0941B3D9"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Percent</w:t>
            </w:r>
          </w:p>
        </w:tc>
        <w:tc>
          <w:tcPr>
            <w:tcW w:w="1030" w:type="dxa"/>
            <w:shd w:val="clear" w:color="auto" w:fill="FFFFFF"/>
            <w:vAlign w:val="bottom"/>
          </w:tcPr>
          <w:p w14:paraId="389D3D10"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N</w:t>
            </w:r>
          </w:p>
        </w:tc>
        <w:tc>
          <w:tcPr>
            <w:tcW w:w="1742" w:type="dxa"/>
            <w:shd w:val="clear" w:color="auto" w:fill="FFFFFF"/>
            <w:vAlign w:val="bottom"/>
          </w:tcPr>
          <w:p w14:paraId="033C4F41" w14:textId="77777777" w:rsidR="00CD2D4C" w:rsidRPr="00CD2D4C" w:rsidRDefault="00CD2D4C" w:rsidP="00CD2D4C">
            <w:pPr>
              <w:autoSpaceDE w:val="0"/>
              <w:autoSpaceDN w:val="0"/>
              <w:adjustRightInd w:val="0"/>
              <w:spacing w:after="0" w:line="320" w:lineRule="atLeast"/>
              <w:ind w:left="60" w:right="60"/>
              <w:jc w:val="center"/>
              <w:rPr>
                <w:rFonts w:ascii="Arial" w:hAnsi="Arial" w:cs="Arial"/>
                <w:color w:val="264A60"/>
                <w:sz w:val="18"/>
                <w:szCs w:val="18"/>
              </w:rPr>
            </w:pPr>
            <w:r w:rsidRPr="00CD2D4C">
              <w:rPr>
                <w:rFonts w:ascii="Arial" w:hAnsi="Arial" w:cs="Arial"/>
                <w:color w:val="264A60"/>
                <w:sz w:val="18"/>
                <w:szCs w:val="18"/>
              </w:rPr>
              <w:t>Percent</w:t>
            </w:r>
          </w:p>
        </w:tc>
      </w:tr>
      <w:tr w:rsidR="00CD2D4C" w:rsidRPr="00CD2D4C" w14:paraId="6A004079" w14:textId="77777777" w:rsidTr="001654EA">
        <w:trPr>
          <w:cantSplit/>
        </w:trPr>
        <w:tc>
          <w:tcPr>
            <w:tcW w:w="2460" w:type="dxa"/>
            <w:shd w:val="clear" w:color="auto" w:fill="E0E0E0"/>
          </w:tcPr>
          <w:p w14:paraId="49E0CA10" w14:textId="77777777" w:rsidR="00CD2D4C" w:rsidRPr="00CD2D4C" w:rsidRDefault="00CD2D4C" w:rsidP="00CD2D4C">
            <w:pPr>
              <w:autoSpaceDE w:val="0"/>
              <w:autoSpaceDN w:val="0"/>
              <w:adjustRightInd w:val="0"/>
              <w:spacing w:after="0" w:line="320" w:lineRule="atLeast"/>
              <w:ind w:left="60" w:right="60"/>
              <w:rPr>
                <w:rFonts w:ascii="Arial" w:hAnsi="Arial" w:cs="Arial"/>
                <w:color w:val="264A60"/>
                <w:sz w:val="18"/>
                <w:szCs w:val="18"/>
              </w:rPr>
            </w:pPr>
            <w:r w:rsidRPr="00CD2D4C">
              <w:rPr>
                <w:rFonts w:ascii="Arial" w:hAnsi="Arial" w:cs="Arial"/>
                <w:color w:val="264A60"/>
                <w:sz w:val="18"/>
                <w:szCs w:val="18"/>
              </w:rPr>
              <w:t>Was the training adequate * Confident after activation</w:t>
            </w:r>
          </w:p>
        </w:tc>
        <w:tc>
          <w:tcPr>
            <w:tcW w:w="1029" w:type="dxa"/>
            <w:shd w:val="clear" w:color="auto" w:fill="FFFFFF"/>
          </w:tcPr>
          <w:p w14:paraId="4FB4A120" w14:textId="77777777" w:rsidR="00CD2D4C" w:rsidRPr="00CD2D4C" w:rsidRDefault="00CD2D4C" w:rsidP="00CD2D4C">
            <w:pPr>
              <w:autoSpaceDE w:val="0"/>
              <w:autoSpaceDN w:val="0"/>
              <w:adjustRightInd w:val="0"/>
              <w:spacing w:after="0" w:line="320" w:lineRule="atLeast"/>
              <w:ind w:left="60" w:right="60"/>
              <w:jc w:val="right"/>
              <w:rPr>
                <w:rFonts w:ascii="Arial" w:hAnsi="Arial" w:cs="Arial"/>
                <w:color w:val="010205"/>
                <w:sz w:val="18"/>
                <w:szCs w:val="18"/>
              </w:rPr>
            </w:pPr>
            <w:r w:rsidRPr="00CD2D4C">
              <w:rPr>
                <w:rFonts w:ascii="Arial" w:hAnsi="Arial" w:cs="Arial"/>
                <w:color w:val="010205"/>
                <w:sz w:val="18"/>
                <w:szCs w:val="18"/>
              </w:rPr>
              <w:t>387</w:t>
            </w:r>
          </w:p>
        </w:tc>
        <w:tc>
          <w:tcPr>
            <w:tcW w:w="1030" w:type="dxa"/>
            <w:shd w:val="clear" w:color="auto" w:fill="FFFFFF"/>
          </w:tcPr>
          <w:p w14:paraId="5F96363E" w14:textId="77777777" w:rsidR="00CD2D4C" w:rsidRPr="00CD2D4C" w:rsidRDefault="00CD2D4C" w:rsidP="00CD2D4C">
            <w:pPr>
              <w:autoSpaceDE w:val="0"/>
              <w:autoSpaceDN w:val="0"/>
              <w:adjustRightInd w:val="0"/>
              <w:spacing w:after="0" w:line="320" w:lineRule="atLeast"/>
              <w:ind w:left="60" w:right="60"/>
              <w:jc w:val="right"/>
              <w:rPr>
                <w:rFonts w:ascii="Arial" w:hAnsi="Arial" w:cs="Arial"/>
                <w:color w:val="010205"/>
                <w:sz w:val="18"/>
                <w:szCs w:val="18"/>
              </w:rPr>
            </w:pPr>
            <w:r w:rsidRPr="00CD2D4C">
              <w:rPr>
                <w:rFonts w:ascii="Arial" w:hAnsi="Arial" w:cs="Arial"/>
                <w:color w:val="010205"/>
                <w:sz w:val="18"/>
                <w:szCs w:val="18"/>
              </w:rPr>
              <w:t>100.0%</w:t>
            </w:r>
          </w:p>
        </w:tc>
        <w:tc>
          <w:tcPr>
            <w:tcW w:w="1030" w:type="dxa"/>
            <w:shd w:val="clear" w:color="auto" w:fill="FFFFFF"/>
          </w:tcPr>
          <w:p w14:paraId="20ABDEC3" w14:textId="77777777" w:rsidR="00CD2D4C" w:rsidRPr="00CD2D4C" w:rsidRDefault="00CD2D4C" w:rsidP="00CD2D4C">
            <w:pPr>
              <w:autoSpaceDE w:val="0"/>
              <w:autoSpaceDN w:val="0"/>
              <w:adjustRightInd w:val="0"/>
              <w:spacing w:after="0" w:line="320" w:lineRule="atLeast"/>
              <w:ind w:left="60" w:right="60"/>
              <w:jc w:val="right"/>
              <w:rPr>
                <w:rFonts w:ascii="Arial" w:hAnsi="Arial" w:cs="Arial"/>
                <w:color w:val="010205"/>
                <w:sz w:val="18"/>
                <w:szCs w:val="18"/>
              </w:rPr>
            </w:pPr>
            <w:r w:rsidRPr="00CD2D4C">
              <w:rPr>
                <w:rFonts w:ascii="Arial" w:hAnsi="Arial" w:cs="Arial"/>
                <w:color w:val="010205"/>
                <w:sz w:val="18"/>
                <w:szCs w:val="18"/>
              </w:rPr>
              <w:t>0</w:t>
            </w:r>
          </w:p>
        </w:tc>
        <w:tc>
          <w:tcPr>
            <w:tcW w:w="1030" w:type="dxa"/>
            <w:shd w:val="clear" w:color="auto" w:fill="FFFFFF"/>
          </w:tcPr>
          <w:p w14:paraId="7C8DAA70" w14:textId="77777777" w:rsidR="00CD2D4C" w:rsidRPr="00CD2D4C" w:rsidRDefault="00CD2D4C" w:rsidP="00CD2D4C">
            <w:pPr>
              <w:autoSpaceDE w:val="0"/>
              <w:autoSpaceDN w:val="0"/>
              <w:adjustRightInd w:val="0"/>
              <w:spacing w:after="0" w:line="320" w:lineRule="atLeast"/>
              <w:ind w:left="60" w:right="60"/>
              <w:jc w:val="right"/>
              <w:rPr>
                <w:rFonts w:ascii="Arial" w:hAnsi="Arial" w:cs="Arial"/>
                <w:color w:val="010205"/>
                <w:sz w:val="18"/>
                <w:szCs w:val="18"/>
              </w:rPr>
            </w:pPr>
            <w:r w:rsidRPr="00CD2D4C">
              <w:rPr>
                <w:rFonts w:ascii="Arial" w:hAnsi="Arial" w:cs="Arial"/>
                <w:color w:val="010205"/>
                <w:sz w:val="18"/>
                <w:szCs w:val="18"/>
              </w:rPr>
              <w:t>0.0%</w:t>
            </w:r>
          </w:p>
        </w:tc>
        <w:tc>
          <w:tcPr>
            <w:tcW w:w="1030" w:type="dxa"/>
            <w:shd w:val="clear" w:color="auto" w:fill="FFFFFF"/>
          </w:tcPr>
          <w:p w14:paraId="61D09574" w14:textId="77777777" w:rsidR="00CD2D4C" w:rsidRPr="00CD2D4C" w:rsidRDefault="00CD2D4C" w:rsidP="00CD2D4C">
            <w:pPr>
              <w:autoSpaceDE w:val="0"/>
              <w:autoSpaceDN w:val="0"/>
              <w:adjustRightInd w:val="0"/>
              <w:spacing w:after="0" w:line="320" w:lineRule="atLeast"/>
              <w:ind w:left="60" w:right="60"/>
              <w:jc w:val="right"/>
              <w:rPr>
                <w:rFonts w:ascii="Arial" w:hAnsi="Arial" w:cs="Arial"/>
                <w:color w:val="010205"/>
                <w:sz w:val="18"/>
                <w:szCs w:val="18"/>
              </w:rPr>
            </w:pPr>
            <w:r w:rsidRPr="00CD2D4C">
              <w:rPr>
                <w:rFonts w:ascii="Arial" w:hAnsi="Arial" w:cs="Arial"/>
                <w:color w:val="010205"/>
                <w:sz w:val="18"/>
                <w:szCs w:val="18"/>
              </w:rPr>
              <w:t>387</w:t>
            </w:r>
          </w:p>
        </w:tc>
        <w:tc>
          <w:tcPr>
            <w:tcW w:w="1742" w:type="dxa"/>
            <w:shd w:val="clear" w:color="auto" w:fill="FFFFFF"/>
          </w:tcPr>
          <w:p w14:paraId="1A026C45" w14:textId="77777777" w:rsidR="00CD2D4C" w:rsidRPr="00CD2D4C" w:rsidRDefault="00CD2D4C" w:rsidP="00CD2D4C">
            <w:pPr>
              <w:autoSpaceDE w:val="0"/>
              <w:autoSpaceDN w:val="0"/>
              <w:adjustRightInd w:val="0"/>
              <w:spacing w:after="0" w:line="320" w:lineRule="atLeast"/>
              <w:ind w:left="60" w:right="60"/>
              <w:jc w:val="right"/>
              <w:rPr>
                <w:rFonts w:ascii="Arial" w:hAnsi="Arial" w:cs="Arial"/>
                <w:color w:val="010205"/>
                <w:sz w:val="18"/>
                <w:szCs w:val="18"/>
              </w:rPr>
            </w:pPr>
            <w:r w:rsidRPr="00CD2D4C">
              <w:rPr>
                <w:rFonts w:ascii="Arial" w:hAnsi="Arial" w:cs="Arial"/>
                <w:color w:val="010205"/>
                <w:sz w:val="18"/>
                <w:szCs w:val="18"/>
              </w:rPr>
              <w:t>100.0%</w:t>
            </w:r>
          </w:p>
        </w:tc>
      </w:tr>
    </w:tbl>
    <w:p w14:paraId="26B63EA5" w14:textId="77777777" w:rsidR="001654EA" w:rsidRPr="001654EA" w:rsidRDefault="001654EA" w:rsidP="001654EA">
      <w:pPr>
        <w:autoSpaceDE w:val="0"/>
        <w:autoSpaceDN w:val="0"/>
        <w:adjustRightInd w:val="0"/>
        <w:spacing w:after="0" w:line="240" w:lineRule="auto"/>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696"/>
        <w:gridCol w:w="709"/>
        <w:gridCol w:w="1134"/>
        <w:gridCol w:w="992"/>
        <w:gridCol w:w="1134"/>
        <w:gridCol w:w="993"/>
        <w:gridCol w:w="1275"/>
        <w:gridCol w:w="1418"/>
      </w:tblGrid>
      <w:tr w:rsidR="001654EA" w:rsidRPr="001654EA" w14:paraId="3CB6D3E4" w14:textId="77777777" w:rsidTr="001654EA">
        <w:trPr>
          <w:cantSplit/>
          <w:trHeight w:val="307"/>
        </w:trPr>
        <w:tc>
          <w:tcPr>
            <w:tcW w:w="9351" w:type="dxa"/>
            <w:gridSpan w:val="8"/>
            <w:shd w:val="clear" w:color="auto" w:fill="FFFFFF"/>
            <w:vAlign w:val="center"/>
          </w:tcPr>
          <w:p w14:paraId="388E0DDE"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010205"/>
                <w:sz w:val="18"/>
                <w:szCs w:val="18"/>
              </w:rPr>
            </w:pPr>
            <w:r w:rsidRPr="001654EA">
              <w:rPr>
                <w:rFonts w:ascii="Arial" w:hAnsi="Arial" w:cs="Arial"/>
                <w:b/>
                <w:bCs/>
                <w:color w:val="010205"/>
                <w:sz w:val="18"/>
                <w:szCs w:val="18"/>
              </w:rPr>
              <w:lastRenderedPageBreak/>
              <w:t>Was the training adequate * Confident after activation Crosstabulation</w:t>
            </w:r>
          </w:p>
        </w:tc>
      </w:tr>
      <w:tr w:rsidR="001654EA" w:rsidRPr="001654EA" w14:paraId="088A2C45" w14:textId="77777777" w:rsidTr="001654EA">
        <w:trPr>
          <w:cantSplit/>
          <w:trHeight w:val="307"/>
        </w:trPr>
        <w:tc>
          <w:tcPr>
            <w:tcW w:w="9351" w:type="dxa"/>
            <w:gridSpan w:val="8"/>
            <w:shd w:val="clear" w:color="auto" w:fill="FFFFFF"/>
            <w:vAlign w:val="bottom"/>
          </w:tcPr>
          <w:p w14:paraId="4CEBAE4A" w14:textId="77777777" w:rsidR="001654EA" w:rsidRPr="001654EA" w:rsidRDefault="001654EA" w:rsidP="001654EA">
            <w:pPr>
              <w:autoSpaceDE w:val="0"/>
              <w:autoSpaceDN w:val="0"/>
              <w:adjustRightInd w:val="0"/>
              <w:spacing w:after="0" w:line="320" w:lineRule="atLeast"/>
              <w:rPr>
                <w:rFonts w:ascii="Times New Roman" w:hAnsi="Times New Roman" w:cs="Times New Roman"/>
                <w:sz w:val="18"/>
                <w:szCs w:val="18"/>
              </w:rPr>
            </w:pPr>
            <w:r w:rsidRPr="001654EA">
              <w:rPr>
                <w:rFonts w:ascii="Arial" w:hAnsi="Arial" w:cs="Arial"/>
                <w:color w:val="010205"/>
                <w:sz w:val="18"/>
                <w:szCs w:val="18"/>
                <w:shd w:val="clear" w:color="auto" w:fill="FFFFFF"/>
              </w:rPr>
              <w:t xml:space="preserve">Count  </w:t>
            </w:r>
          </w:p>
        </w:tc>
      </w:tr>
      <w:tr w:rsidR="001654EA" w:rsidRPr="001654EA" w14:paraId="24D09C0A" w14:textId="77777777" w:rsidTr="001654EA">
        <w:trPr>
          <w:cantSplit/>
          <w:trHeight w:val="307"/>
        </w:trPr>
        <w:tc>
          <w:tcPr>
            <w:tcW w:w="2405" w:type="dxa"/>
            <w:gridSpan w:val="2"/>
            <w:vMerge w:val="restart"/>
            <w:shd w:val="clear" w:color="auto" w:fill="FFFFFF"/>
            <w:vAlign w:val="bottom"/>
          </w:tcPr>
          <w:p w14:paraId="37D10F4F" w14:textId="77777777" w:rsidR="001654EA" w:rsidRPr="001654EA" w:rsidRDefault="001654EA" w:rsidP="001654EA">
            <w:pPr>
              <w:autoSpaceDE w:val="0"/>
              <w:autoSpaceDN w:val="0"/>
              <w:adjustRightInd w:val="0"/>
              <w:spacing w:after="0" w:line="240" w:lineRule="auto"/>
              <w:rPr>
                <w:rFonts w:ascii="Times New Roman" w:hAnsi="Times New Roman" w:cs="Times New Roman"/>
                <w:sz w:val="18"/>
                <w:szCs w:val="18"/>
              </w:rPr>
            </w:pPr>
          </w:p>
        </w:tc>
        <w:tc>
          <w:tcPr>
            <w:tcW w:w="5528" w:type="dxa"/>
            <w:gridSpan w:val="5"/>
            <w:shd w:val="clear" w:color="auto" w:fill="FFFFFF"/>
            <w:vAlign w:val="bottom"/>
          </w:tcPr>
          <w:p w14:paraId="6A452509"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Confident after activation</w:t>
            </w:r>
          </w:p>
        </w:tc>
        <w:tc>
          <w:tcPr>
            <w:tcW w:w="1418" w:type="dxa"/>
            <w:vMerge w:val="restart"/>
            <w:shd w:val="clear" w:color="auto" w:fill="FFFFFF"/>
            <w:vAlign w:val="bottom"/>
          </w:tcPr>
          <w:p w14:paraId="79AAB437"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Total</w:t>
            </w:r>
          </w:p>
        </w:tc>
      </w:tr>
      <w:tr w:rsidR="001654EA" w:rsidRPr="001654EA" w14:paraId="2EBD7D7C" w14:textId="77777777" w:rsidTr="001654EA">
        <w:trPr>
          <w:cantSplit/>
          <w:trHeight w:val="630"/>
        </w:trPr>
        <w:tc>
          <w:tcPr>
            <w:tcW w:w="2405" w:type="dxa"/>
            <w:gridSpan w:val="2"/>
            <w:vMerge/>
            <w:shd w:val="clear" w:color="auto" w:fill="FFFFFF"/>
            <w:vAlign w:val="bottom"/>
          </w:tcPr>
          <w:p w14:paraId="71FF016C" w14:textId="77777777" w:rsidR="001654EA" w:rsidRPr="001654EA" w:rsidRDefault="001654EA" w:rsidP="001654EA">
            <w:pPr>
              <w:autoSpaceDE w:val="0"/>
              <w:autoSpaceDN w:val="0"/>
              <w:adjustRightInd w:val="0"/>
              <w:spacing w:after="0" w:line="240" w:lineRule="auto"/>
              <w:rPr>
                <w:rFonts w:ascii="Arial" w:hAnsi="Arial" w:cs="Arial"/>
                <w:color w:val="264A60"/>
                <w:sz w:val="18"/>
                <w:szCs w:val="18"/>
              </w:rPr>
            </w:pPr>
          </w:p>
        </w:tc>
        <w:tc>
          <w:tcPr>
            <w:tcW w:w="1134" w:type="dxa"/>
            <w:shd w:val="clear" w:color="auto" w:fill="FFFFFF"/>
            <w:vAlign w:val="bottom"/>
          </w:tcPr>
          <w:p w14:paraId="5EE68B9C"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Strongly Disagree</w:t>
            </w:r>
          </w:p>
        </w:tc>
        <w:tc>
          <w:tcPr>
            <w:tcW w:w="992" w:type="dxa"/>
            <w:shd w:val="clear" w:color="auto" w:fill="FFFFFF"/>
            <w:vAlign w:val="bottom"/>
          </w:tcPr>
          <w:p w14:paraId="4D86D7C8"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Disagree</w:t>
            </w:r>
          </w:p>
        </w:tc>
        <w:tc>
          <w:tcPr>
            <w:tcW w:w="1134" w:type="dxa"/>
            <w:shd w:val="clear" w:color="auto" w:fill="FFFFFF"/>
            <w:vAlign w:val="bottom"/>
          </w:tcPr>
          <w:p w14:paraId="4910F404"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Slightly Disagree</w:t>
            </w:r>
          </w:p>
        </w:tc>
        <w:tc>
          <w:tcPr>
            <w:tcW w:w="993" w:type="dxa"/>
            <w:shd w:val="clear" w:color="auto" w:fill="FFFFFF"/>
            <w:vAlign w:val="bottom"/>
          </w:tcPr>
          <w:p w14:paraId="2A6E078F"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Agree</w:t>
            </w:r>
          </w:p>
        </w:tc>
        <w:tc>
          <w:tcPr>
            <w:tcW w:w="1275" w:type="dxa"/>
            <w:shd w:val="clear" w:color="auto" w:fill="FFFFFF"/>
            <w:vAlign w:val="bottom"/>
          </w:tcPr>
          <w:p w14:paraId="5A24C513"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Strongly Agree</w:t>
            </w:r>
          </w:p>
        </w:tc>
        <w:tc>
          <w:tcPr>
            <w:tcW w:w="1418" w:type="dxa"/>
            <w:vMerge/>
            <w:shd w:val="clear" w:color="auto" w:fill="FFFFFF"/>
            <w:vAlign w:val="bottom"/>
          </w:tcPr>
          <w:p w14:paraId="4FA958B8" w14:textId="77777777" w:rsidR="001654EA" w:rsidRPr="001654EA" w:rsidRDefault="001654EA" w:rsidP="001654EA">
            <w:pPr>
              <w:autoSpaceDE w:val="0"/>
              <w:autoSpaceDN w:val="0"/>
              <w:adjustRightInd w:val="0"/>
              <w:spacing w:after="0" w:line="240" w:lineRule="auto"/>
              <w:rPr>
                <w:rFonts w:ascii="Arial" w:hAnsi="Arial" w:cs="Arial"/>
                <w:color w:val="264A60"/>
                <w:sz w:val="18"/>
                <w:szCs w:val="18"/>
              </w:rPr>
            </w:pPr>
          </w:p>
        </w:tc>
      </w:tr>
      <w:tr w:rsidR="001654EA" w:rsidRPr="001654EA" w14:paraId="67BD0A64" w14:textId="77777777" w:rsidTr="001654EA">
        <w:trPr>
          <w:cantSplit/>
          <w:trHeight w:val="307"/>
        </w:trPr>
        <w:tc>
          <w:tcPr>
            <w:tcW w:w="1696" w:type="dxa"/>
            <w:vMerge w:val="restart"/>
            <w:shd w:val="clear" w:color="auto" w:fill="E0E0E0"/>
          </w:tcPr>
          <w:p w14:paraId="3683D471"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Was the training adequate</w:t>
            </w:r>
          </w:p>
        </w:tc>
        <w:tc>
          <w:tcPr>
            <w:tcW w:w="709" w:type="dxa"/>
            <w:shd w:val="clear" w:color="auto" w:fill="E0E0E0"/>
          </w:tcPr>
          <w:p w14:paraId="7A79B715"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Yes</w:t>
            </w:r>
          </w:p>
        </w:tc>
        <w:tc>
          <w:tcPr>
            <w:tcW w:w="1134" w:type="dxa"/>
            <w:shd w:val="clear" w:color="auto" w:fill="FFFFFF"/>
          </w:tcPr>
          <w:p w14:paraId="2A719E23"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78</w:t>
            </w:r>
          </w:p>
        </w:tc>
        <w:tc>
          <w:tcPr>
            <w:tcW w:w="992" w:type="dxa"/>
            <w:shd w:val="clear" w:color="auto" w:fill="FFFFFF"/>
          </w:tcPr>
          <w:p w14:paraId="63CC61C8"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26</w:t>
            </w:r>
          </w:p>
        </w:tc>
        <w:tc>
          <w:tcPr>
            <w:tcW w:w="1134" w:type="dxa"/>
            <w:shd w:val="clear" w:color="auto" w:fill="FFFFFF"/>
          </w:tcPr>
          <w:p w14:paraId="32D010EC"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22</w:t>
            </w:r>
          </w:p>
        </w:tc>
        <w:tc>
          <w:tcPr>
            <w:tcW w:w="993" w:type="dxa"/>
            <w:shd w:val="clear" w:color="auto" w:fill="FFFFFF"/>
          </w:tcPr>
          <w:p w14:paraId="7325EA59"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21</w:t>
            </w:r>
          </w:p>
        </w:tc>
        <w:tc>
          <w:tcPr>
            <w:tcW w:w="1275" w:type="dxa"/>
            <w:shd w:val="clear" w:color="auto" w:fill="FFFFFF"/>
          </w:tcPr>
          <w:p w14:paraId="109C5684"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11</w:t>
            </w:r>
          </w:p>
        </w:tc>
        <w:tc>
          <w:tcPr>
            <w:tcW w:w="1418" w:type="dxa"/>
            <w:shd w:val="clear" w:color="auto" w:fill="FFFFFF"/>
          </w:tcPr>
          <w:p w14:paraId="58AFB4EF"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158</w:t>
            </w:r>
          </w:p>
        </w:tc>
      </w:tr>
      <w:tr w:rsidR="001654EA" w:rsidRPr="001654EA" w14:paraId="5371E305" w14:textId="77777777" w:rsidTr="001654EA">
        <w:trPr>
          <w:cantSplit/>
          <w:trHeight w:val="322"/>
        </w:trPr>
        <w:tc>
          <w:tcPr>
            <w:tcW w:w="1696" w:type="dxa"/>
            <w:vMerge/>
            <w:shd w:val="clear" w:color="auto" w:fill="E0E0E0"/>
          </w:tcPr>
          <w:p w14:paraId="5A4488CD" w14:textId="77777777" w:rsidR="001654EA" w:rsidRPr="001654EA" w:rsidRDefault="001654EA" w:rsidP="001654EA">
            <w:pPr>
              <w:autoSpaceDE w:val="0"/>
              <w:autoSpaceDN w:val="0"/>
              <w:adjustRightInd w:val="0"/>
              <w:spacing w:after="0" w:line="240" w:lineRule="auto"/>
              <w:rPr>
                <w:rFonts w:ascii="Arial" w:hAnsi="Arial" w:cs="Arial"/>
                <w:color w:val="010205"/>
                <w:sz w:val="18"/>
                <w:szCs w:val="18"/>
              </w:rPr>
            </w:pPr>
          </w:p>
        </w:tc>
        <w:tc>
          <w:tcPr>
            <w:tcW w:w="709" w:type="dxa"/>
            <w:shd w:val="clear" w:color="auto" w:fill="E0E0E0"/>
          </w:tcPr>
          <w:p w14:paraId="1240FE96"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No</w:t>
            </w:r>
          </w:p>
        </w:tc>
        <w:tc>
          <w:tcPr>
            <w:tcW w:w="1134" w:type="dxa"/>
            <w:shd w:val="clear" w:color="auto" w:fill="FFFFFF"/>
          </w:tcPr>
          <w:p w14:paraId="6273795C"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89</w:t>
            </w:r>
          </w:p>
        </w:tc>
        <w:tc>
          <w:tcPr>
            <w:tcW w:w="992" w:type="dxa"/>
            <w:shd w:val="clear" w:color="auto" w:fill="FFFFFF"/>
          </w:tcPr>
          <w:p w14:paraId="0303B975"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57</w:t>
            </w:r>
          </w:p>
        </w:tc>
        <w:tc>
          <w:tcPr>
            <w:tcW w:w="1134" w:type="dxa"/>
            <w:shd w:val="clear" w:color="auto" w:fill="FFFFFF"/>
          </w:tcPr>
          <w:p w14:paraId="40EE7AB8"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36</w:t>
            </w:r>
          </w:p>
        </w:tc>
        <w:tc>
          <w:tcPr>
            <w:tcW w:w="993" w:type="dxa"/>
            <w:shd w:val="clear" w:color="auto" w:fill="FFFFFF"/>
          </w:tcPr>
          <w:p w14:paraId="17E6CE0C"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24</w:t>
            </w:r>
          </w:p>
        </w:tc>
        <w:tc>
          <w:tcPr>
            <w:tcW w:w="1275" w:type="dxa"/>
            <w:shd w:val="clear" w:color="auto" w:fill="FFFFFF"/>
          </w:tcPr>
          <w:p w14:paraId="0C7B6DBE"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23</w:t>
            </w:r>
          </w:p>
        </w:tc>
        <w:tc>
          <w:tcPr>
            <w:tcW w:w="1418" w:type="dxa"/>
            <w:shd w:val="clear" w:color="auto" w:fill="FFFFFF"/>
          </w:tcPr>
          <w:p w14:paraId="762DBB28"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229</w:t>
            </w:r>
          </w:p>
        </w:tc>
      </w:tr>
      <w:tr w:rsidR="001654EA" w:rsidRPr="001654EA" w14:paraId="57BF8AA5" w14:textId="77777777" w:rsidTr="001654EA">
        <w:trPr>
          <w:cantSplit/>
          <w:trHeight w:val="307"/>
        </w:trPr>
        <w:tc>
          <w:tcPr>
            <w:tcW w:w="2405" w:type="dxa"/>
            <w:gridSpan w:val="2"/>
            <w:shd w:val="clear" w:color="auto" w:fill="E0E0E0"/>
          </w:tcPr>
          <w:p w14:paraId="531F0976"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Total</w:t>
            </w:r>
          </w:p>
        </w:tc>
        <w:tc>
          <w:tcPr>
            <w:tcW w:w="1134" w:type="dxa"/>
            <w:shd w:val="clear" w:color="auto" w:fill="FFFFFF"/>
          </w:tcPr>
          <w:p w14:paraId="68BADB1E"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167</w:t>
            </w:r>
          </w:p>
        </w:tc>
        <w:tc>
          <w:tcPr>
            <w:tcW w:w="992" w:type="dxa"/>
            <w:shd w:val="clear" w:color="auto" w:fill="FFFFFF"/>
          </w:tcPr>
          <w:p w14:paraId="6374F346"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83</w:t>
            </w:r>
          </w:p>
        </w:tc>
        <w:tc>
          <w:tcPr>
            <w:tcW w:w="1134" w:type="dxa"/>
            <w:shd w:val="clear" w:color="auto" w:fill="FFFFFF"/>
          </w:tcPr>
          <w:p w14:paraId="18A5BB6B"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58</w:t>
            </w:r>
          </w:p>
        </w:tc>
        <w:tc>
          <w:tcPr>
            <w:tcW w:w="993" w:type="dxa"/>
            <w:shd w:val="clear" w:color="auto" w:fill="FFFFFF"/>
          </w:tcPr>
          <w:p w14:paraId="2913BC6F"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45</w:t>
            </w:r>
          </w:p>
        </w:tc>
        <w:tc>
          <w:tcPr>
            <w:tcW w:w="1275" w:type="dxa"/>
            <w:shd w:val="clear" w:color="auto" w:fill="FFFFFF"/>
          </w:tcPr>
          <w:p w14:paraId="7530A984"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34</w:t>
            </w:r>
          </w:p>
        </w:tc>
        <w:tc>
          <w:tcPr>
            <w:tcW w:w="1418" w:type="dxa"/>
            <w:shd w:val="clear" w:color="auto" w:fill="FFFFFF"/>
          </w:tcPr>
          <w:p w14:paraId="66E419D2"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387</w:t>
            </w:r>
          </w:p>
        </w:tc>
      </w:tr>
    </w:tbl>
    <w:p w14:paraId="6A36B15B" w14:textId="77777777" w:rsidR="001654EA" w:rsidRPr="001654EA" w:rsidRDefault="001654EA" w:rsidP="001654EA">
      <w:pPr>
        <w:autoSpaceDE w:val="0"/>
        <w:autoSpaceDN w:val="0"/>
        <w:adjustRightInd w:val="0"/>
        <w:spacing w:after="0" w:line="400" w:lineRule="atLeast"/>
        <w:rPr>
          <w:rFonts w:ascii="Times New Roman" w:hAnsi="Times New Roman" w:cs="Times New Roman"/>
          <w:sz w:val="24"/>
          <w:szCs w:val="24"/>
        </w:rPr>
      </w:pPr>
    </w:p>
    <w:p w14:paraId="4F3EF2F5" w14:textId="77777777" w:rsidR="001654EA" w:rsidRPr="001654EA" w:rsidRDefault="001654EA" w:rsidP="001654EA">
      <w:pPr>
        <w:autoSpaceDE w:val="0"/>
        <w:autoSpaceDN w:val="0"/>
        <w:adjustRightInd w:val="0"/>
        <w:spacing w:after="0" w:line="240" w:lineRule="auto"/>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59"/>
        <w:gridCol w:w="1030"/>
        <w:gridCol w:w="1030"/>
        <w:gridCol w:w="4832"/>
      </w:tblGrid>
      <w:tr w:rsidR="001654EA" w:rsidRPr="001654EA" w14:paraId="18848C8C" w14:textId="77777777" w:rsidTr="001654EA">
        <w:trPr>
          <w:cantSplit/>
        </w:trPr>
        <w:tc>
          <w:tcPr>
            <w:tcW w:w="9351" w:type="dxa"/>
            <w:gridSpan w:val="4"/>
            <w:shd w:val="clear" w:color="auto" w:fill="FFFFFF"/>
            <w:vAlign w:val="center"/>
          </w:tcPr>
          <w:p w14:paraId="3CFB875B"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010205"/>
                <w:sz w:val="18"/>
                <w:szCs w:val="18"/>
              </w:rPr>
            </w:pPr>
            <w:r w:rsidRPr="001654EA">
              <w:rPr>
                <w:rFonts w:ascii="Arial" w:hAnsi="Arial" w:cs="Arial"/>
                <w:b/>
                <w:bCs/>
                <w:color w:val="010205"/>
                <w:sz w:val="18"/>
                <w:szCs w:val="18"/>
              </w:rPr>
              <w:t>Chi-Square Tests</w:t>
            </w:r>
          </w:p>
        </w:tc>
      </w:tr>
      <w:tr w:rsidR="001654EA" w:rsidRPr="001654EA" w14:paraId="30F2E136" w14:textId="77777777" w:rsidTr="001654EA">
        <w:trPr>
          <w:cantSplit/>
        </w:trPr>
        <w:tc>
          <w:tcPr>
            <w:tcW w:w="2459" w:type="dxa"/>
            <w:shd w:val="clear" w:color="auto" w:fill="FFFFFF"/>
            <w:vAlign w:val="bottom"/>
          </w:tcPr>
          <w:p w14:paraId="30108C36" w14:textId="77777777" w:rsidR="001654EA" w:rsidRPr="001654EA" w:rsidRDefault="001654EA" w:rsidP="001654EA">
            <w:pPr>
              <w:autoSpaceDE w:val="0"/>
              <w:autoSpaceDN w:val="0"/>
              <w:adjustRightInd w:val="0"/>
              <w:spacing w:after="0" w:line="240" w:lineRule="auto"/>
              <w:rPr>
                <w:rFonts w:ascii="Times New Roman" w:hAnsi="Times New Roman" w:cs="Times New Roman"/>
                <w:sz w:val="18"/>
                <w:szCs w:val="18"/>
              </w:rPr>
            </w:pPr>
          </w:p>
        </w:tc>
        <w:tc>
          <w:tcPr>
            <w:tcW w:w="1030" w:type="dxa"/>
            <w:shd w:val="clear" w:color="auto" w:fill="FFFFFF"/>
            <w:vAlign w:val="bottom"/>
          </w:tcPr>
          <w:p w14:paraId="05DFB3AF"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264A60"/>
                <w:sz w:val="18"/>
                <w:szCs w:val="18"/>
              </w:rPr>
            </w:pPr>
            <w:r w:rsidRPr="001654EA">
              <w:rPr>
                <w:rFonts w:ascii="Arial" w:hAnsi="Arial" w:cs="Arial"/>
                <w:color w:val="264A60"/>
                <w:sz w:val="18"/>
                <w:szCs w:val="18"/>
              </w:rPr>
              <w:t>Value</w:t>
            </w:r>
          </w:p>
        </w:tc>
        <w:tc>
          <w:tcPr>
            <w:tcW w:w="1030" w:type="dxa"/>
            <w:shd w:val="clear" w:color="auto" w:fill="FFFFFF"/>
            <w:vAlign w:val="bottom"/>
          </w:tcPr>
          <w:p w14:paraId="71FCFFA9"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264A60"/>
                <w:sz w:val="18"/>
                <w:szCs w:val="18"/>
              </w:rPr>
            </w:pPr>
            <w:r w:rsidRPr="001654EA">
              <w:rPr>
                <w:rFonts w:ascii="Arial" w:hAnsi="Arial" w:cs="Arial"/>
                <w:color w:val="264A60"/>
                <w:sz w:val="18"/>
                <w:szCs w:val="18"/>
              </w:rPr>
              <w:t>df</w:t>
            </w:r>
          </w:p>
        </w:tc>
        <w:tc>
          <w:tcPr>
            <w:tcW w:w="4832" w:type="dxa"/>
            <w:shd w:val="clear" w:color="auto" w:fill="FFFFFF"/>
            <w:vAlign w:val="bottom"/>
          </w:tcPr>
          <w:p w14:paraId="11E8F45A" w14:textId="77777777" w:rsidR="001654EA" w:rsidRPr="001654EA" w:rsidRDefault="001654EA" w:rsidP="001654EA">
            <w:pPr>
              <w:autoSpaceDE w:val="0"/>
              <w:autoSpaceDN w:val="0"/>
              <w:adjustRightInd w:val="0"/>
              <w:spacing w:after="0" w:line="320" w:lineRule="atLeast"/>
              <w:ind w:left="60" w:right="60"/>
              <w:jc w:val="center"/>
              <w:rPr>
                <w:rFonts w:ascii="Arial" w:hAnsi="Arial" w:cs="Arial"/>
                <w:color w:val="264A60"/>
                <w:sz w:val="18"/>
                <w:szCs w:val="18"/>
              </w:rPr>
            </w:pPr>
            <w:r w:rsidRPr="001654EA">
              <w:rPr>
                <w:rFonts w:ascii="Arial" w:hAnsi="Arial" w:cs="Arial"/>
                <w:color w:val="264A60"/>
                <w:sz w:val="18"/>
                <w:szCs w:val="18"/>
              </w:rPr>
              <w:t>Asymptotic Significance (2-sided)</w:t>
            </w:r>
          </w:p>
        </w:tc>
      </w:tr>
      <w:tr w:rsidR="001654EA" w:rsidRPr="001654EA" w14:paraId="07AA955B" w14:textId="77777777" w:rsidTr="001654EA">
        <w:trPr>
          <w:cantSplit/>
        </w:trPr>
        <w:tc>
          <w:tcPr>
            <w:tcW w:w="2459" w:type="dxa"/>
            <w:shd w:val="clear" w:color="auto" w:fill="E0E0E0"/>
          </w:tcPr>
          <w:p w14:paraId="70B69727"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Pearson Chi-Square</w:t>
            </w:r>
          </w:p>
        </w:tc>
        <w:tc>
          <w:tcPr>
            <w:tcW w:w="1030" w:type="dxa"/>
            <w:shd w:val="clear" w:color="auto" w:fill="FFFFFF"/>
          </w:tcPr>
          <w:p w14:paraId="27D19866"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7.339</w:t>
            </w:r>
            <w:r w:rsidRPr="001654EA">
              <w:rPr>
                <w:rFonts w:ascii="Arial" w:hAnsi="Arial" w:cs="Arial"/>
                <w:color w:val="010205"/>
                <w:sz w:val="18"/>
                <w:szCs w:val="18"/>
                <w:vertAlign w:val="superscript"/>
              </w:rPr>
              <w:t>a</w:t>
            </w:r>
          </w:p>
        </w:tc>
        <w:tc>
          <w:tcPr>
            <w:tcW w:w="1030" w:type="dxa"/>
            <w:shd w:val="clear" w:color="auto" w:fill="FFFFFF"/>
          </w:tcPr>
          <w:p w14:paraId="2ED043D1"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4</w:t>
            </w:r>
          </w:p>
        </w:tc>
        <w:tc>
          <w:tcPr>
            <w:tcW w:w="4832" w:type="dxa"/>
            <w:shd w:val="clear" w:color="auto" w:fill="FFFFFF"/>
          </w:tcPr>
          <w:p w14:paraId="06C67CB3"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1654EA">
              <w:rPr>
                <w:rFonts w:ascii="Arial" w:hAnsi="Arial" w:cs="Arial"/>
                <w:color w:val="010205"/>
                <w:sz w:val="18"/>
                <w:szCs w:val="18"/>
              </w:rPr>
              <w:t>.119</w:t>
            </w:r>
          </w:p>
        </w:tc>
      </w:tr>
      <w:tr w:rsidR="001654EA" w:rsidRPr="001654EA" w14:paraId="4DBE009E" w14:textId="77777777" w:rsidTr="001654EA">
        <w:trPr>
          <w:cantSplit/>
        </w:trPr>
        <w:tc>
          <w:tcPr>
            <w:tcW w:w="2459" w:type="dxa"/>
            <w:shd w:val="clear" w:color="auto" w:fill="E0E0E0"/>
          </w:tcPr>
          <w:p w14:paraId="36306B9F"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Likelihood Ratio</w:t>
            </w:r>
          </w:p>
        </w:tc>
        <w:tc>
          <w:tcPr>
            <w:tcW w:w="1030" w:type="dxa"/>
            <w:shd w:val="clear" w:color="auto" w:fill="FFFFFF"/>
          </w:tcPr>
          <w:p w14:paraId="7A9D8900"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7.430</w:t>
            </w:r>
          </w:p>
        </w:tc>
        <w:tc>
          <w:tcPr>
            <w:tcW w:w="1030" w:type="dxa"/>
            <w:shd w:val="clear" w:color="auto" w:fill="FFFFFF"/>
          </w:tcPr>
          <w:p w14:paraId="089DC7D4"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4</w:t>
            </w:r>
          </w:p>
        </w:tc>
        <w:tc>
          <w:tcPr>
            <w:tcW w:w="4832" w:type="dxa"/>
            <w:shd w:val="clear" w:color="auto" w:fill="FFFFFF"/>
          </w:tcPr>
          <w:p w14:paraId="2807C930"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1654EA">
              <w:rPr>
                <w:rFonts w:ascii="Arial" w:hAnsi="Arial" w:cs="Arial"/>
                <w:color w:val="010205"/>
                <w:sz w:val="18"/>
                <w:szCs w:val="18"/>
              </w:rPr>
              <w:t>.115</w:t>
            </w:r>
          </w:p>
        </w:tc>
      </w:tr>
      <w:tr w:rsidR="001654EA" w:rsidRPr="001654EA" w14:paraId="660A8B49" w14:textId="77777777" w:rsidTr="001654EA">
        <w:trPr>
          <w:cantSplit/>
        </w:trPr>
        <w:tc>
          <w:tcPr>
            <w:tcW w:w="2459" w:type="dxa"/>
            <w:shd w:val="clear" w:color="auto" w:fill="E0E0E0"/>
          </w:tcPr>
          <w:p w14:paraId="0D2A807F"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Linear-by-Linear Association</w:t>
            </w:r>
          </w:p>
        </w:tc>
        <w:tc>
          <w:tcPr>
            <w:tcW w:w="1030" w:type="dxa"/>
            <w:shd w:val="clear" w:color="auto" w:fill="FFFFFF"/>
          </w:tcPr>
          <w:p w14:paraId="32904C79"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1.320</w:t>
            </w:r>
          </w:p>
        </w:tc>
        <w:tc>
          <w:tcPr>
            <w:tcW w:w="1030" w:type="dxa"/>
            <w:shd w:val="clear" w:color="auto" w:fill="FFFFFF"/>
          </w:tcPr>
          <w:p w14:paraId="64D28A9B"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1</w:t>
            </w:r>
          </w:p>
        </w:tc>
        <w:tc>
          <w:tcPr>
            <w:tcW w:w="4832" w:type="dxa"/>
            <w:shd w:val="clear" w:color="auto" w:fill="FFFFFF"/>
          </w:tcPr>
          <w:p w14:paraId="7C1C558A"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1654EA">
              <w:rPr>
                <w:rFonts w:ascii="Arial" w:hAnsi="Arial" w:cs="Arial"/>
                <w:color w:val="010205"/>
                <w:sz w:val="18"/>
                <w:szCs w:val="18"/>
              </w:rPr>
              <w:t>.251</w:t>
            </w:r>
          </w:p>
        </w:tc>
      </w:tr>
      <w:tr w:rsidR="001654EA" w:rsidRPr="001654EA" w14:paraId="19E88A32" w14:textId="77777777" w:rsidTr="001654EA">
        <w:trPr>
          <w:cantSplit/>
        </w:trPr>
        <w:tc>
          <w:tcPr>
            <w:tcW w:w="2459" w:type="dxa"/>
            <w:shd w:val="clear" w:color="auto" w:fill="E0E0E0"/>
          </w:tcPr>
          <w:p w14:paraId="3D8E6EF9" w14:textId="77777777" w:rsidR="001654EA" w:rsidRPr="001654EA" w:rsidRDefault="001654EA" w:rsidP="001654EA">
            <w:pPr>
              <w:autoSpaceDE w:val="0"/>
              <w:autoSpaceDN w:val="0"/>
              <w:adjustRightInd w:val="0"/>
              <w:spacing w:after="0" w:line="320" w:lineRule="atLeast"/>
              <w:ind w:left="60" w:right="60"/>
              <w:rPr>
                <w:rFonts w:ascii="Arial" w:hAnsi="Arial" w:cs="Arial"/>
                <w:color w:val="264A60"/>
                <w:sz w:val="18"/>
                <w:szCs w:val="18"/>
              </w:rPr>
            </w:pPr>
            <w:r w:rsidRPr="001654EA">
              <w:rPr>
                <w:rFonts w:ascii="Arial" w:hAnsi="Arial" w:cs="Arial"/>
                <w:color w:val="264A60"/>
                <w:sz w:val="18"/>
                <w:szCs w:val="18"/>
              </w:rPr>
              <w:t>N of Valid Cases</w:t>
            </w:r>
          </w:p>
        </w:tc>
        <w:tc>
          <w:tcPr>
            <w:tcW w:w="1030" w:type="dxa"/>
            <w:shd w:val="clear" w:color="auto" w:fill="FFFFFF"/>
          </w:tcPr>
          <w:p w14:paraId="1C441F2D" w14:textId="77777777" w:rsidR="001654EA" w:rsidRPr="001654EA" w:rsidRDefault="001654EA" w:rsidP="001654EA">
            <w:pPr>
              <w:autoSpaceDE w:val="0"/>
              <w:autoSpaceDN w:val="0"/>
              <w:adjustRightInd w:val="0"/>
              <w:spacing w:after="0" w:line="320" w:lineRule="atLeast"/>
              <w:ind w:left="60" w:right="60"/>
              <w:jc w:val="right"/>
              <w:rPr>
                <w:rFonts w:ascii="Arial" w:hAnsi="Arial" w:cs="Arial"/>
                <w:color w:val="010205"/>
                <w:sz w:val="18"/>
                <w:szCs w:val="18"/>
              </w:rPr>
            </w:pPr>
            <w:r w:rsidRPr="001654EA">
              <w:rPr>
                <w:rFonts w:ascii="Arial" w:hAnsi="Arial" w:cs="Arial"/>
                <w:color w:val="010205"/>
                <w:sz w:val="18"/>
                <w:szCs w:val="18"/>
              </w:rPr>
              <w:t>387</w:t>
            </w:r>
          </w:p>
        </w:tc>
        <w:tc>
          <w:tcPr>
            <w:tcW w:w="1030" w:type="dxa"/>
            <w:shd w:val="clear" w:color="auto" w:fill="FFFFFF"/>
            <w:vAlign w:val="center"/>
          </w:tcPr>
          <w:p w14:paraId="7C6CB738" w14:textId="77777777" w:rsidR="001654EA" w:rsidRPr="001654EA" w:rsidRDefault="001654EA" w:rsidP="001654EA">
            <w:pPr>
              <w:autoSpaceDE w:val="0"/>
              <w:autoSpaceDN w:val="0"/>
              <w:adjustRightInd w:val="0"/>
              <w:spacing w:after="0" w:line="240" w:lineRule="auto"/>
              <w:jc w:val="right"/>
              <w:rPr>
                <w:rFonts w:ascii="Times New Roman" w:hAnsi="Times New Roman" w:cs="Times New Roman"/>
                <w:sz w:val="18"/>
                <w:szCs w:val="18"/>
              </w:rPr>
            </w:pPr>
          </w:p>
        </w:tc>
        <w:tc>
          <w:tcPr>
            <w:tcW w:w="4832" w:type="dxa"/>
            <w:shd w:val="clear" w:color="auto" w:fill="FFFFFF"/>
            <w:vAlign w:val="center"/>
          </w:tcPr>
          <w:p w14:paraId="71BDD02F" w14:textId="77777777" w:rsidR="001654EA" w:rsidRPr="001654EA" w:rsidRDefault="001654EA" w:rsidP="001654EA">
            <w:pPr>
              <w:autoSpaceDE w:val="0"/>
              <w:autoSpaceDN w:val="0"/>
              <w:adjustRightInd w:val="0"/>
              <w:spacing w:after="0" w:line="240" w:lineRule="auto"/>
              <w:rPr>
                <w:rFonts w:ascii="Times New Roman" w:hAnsi="Times New Roman" w:cs="Times New Roman"/>
                <w:sz w:val="18"/>
                <w:szCs w:val="18"/>
              </w:rPr>
            </w:pPr>
          </w:p>
        </w:tc>
      </w:tr>
      <w:tr w:rsidR="001654EA" w:rsidRPr="001654EA" w14:paraId="6E5F736B" w14:textId="77777777" w:rsidTr="001654EA">
        <w:trPr>
          <w:cantSplit/>
        </w:trPr>
        <w:tc>
          <w:tcPr>
            <w:tcW w:w="9351" w:type="dxa"/>
            <w:gridSpan w:val="4"/>
            <w:shd w:val="clear" w:color="auto" w:fill="FFFFFF"/>
          </w:tcPr>
          <w:p w14:paraId="090A6208" w14:textId="77777777" w:rsidR="001654EA" w:rsidRPr="001654EA" w:rsidRDefault="001654EA" w:rsidP="001654EA">
            <w:pPr>
              <w:autoSpaceDE w:val="0"/>
              <w:autoSpaceDN w:val="0"/>
              <w:adjustRightInd w:val="0"/>
              <w:spacing w:after="0" w:line="320" w:lineRule="atLeast"/>
              <w:ind w:left="60" w:right="60"/>
              <w:rPr>
                <w:rFonts w:ascii="Arial" w:hAnsi="Arial" w:cs="Arial"/>
                <w:color w:val="010205"/>
                <w:sz w:val="18"/>
                <w:szCs w:val="18"/>
              </w:rPr>
            </w:pPr>
            <w:r w:rsidRPr="001654EA">
              <w:rPr>
                <w:rFonts w:ascii="Arial" w:hAnsi="Arial" w:cs="Arial"/>
                <w:color w:val="010205"/>
                <w:sz w:val="18"/>
                <w:szCs w:val="18"/>
              </w:rPr>
              <w:t>a. 0 cells (0.0%) have expected count less than 5. The minimum expected count is 13.88.</w:t>
            </w:r>
          </w:p>
        </w:tc>
      </w:tr>
    </w:tbl>
    <w:p w14:paraId="5EDBB7A5" w14:textId="77777777" w:rsidR="001654EA" w:rsidRPr="001654EA" w:rsidRDefault="001654EA" w:rsidP="001654EA">
      <w:pPr>
        <w:autoSpaceDE w:val="0"/>
        <w:autoSpaceDN w:val="0"/>
        <w:adjustRightInd w:val="0"/>
        <w:spacing w:after="0" w:line="400" w:lineRule="atLeast"/>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00"/>
        <w:gridCol w:w="2023"/>
        <w:gridCol w:w="992"/>
        <w:gridCol w:w="1559"/>
        <w:gridCol w:w="1418"/>
        <w:gridCol w:w="1417"/>
      </w:tblGrid>
      <w:tr w:rsidR="00C048CF" w:rsidRPr="00C048CF" w14:paraId="488DFA4E" w14:textId="77777777" w:rsidTr="00C048CF">
        <w:trPr>
          <w:cantSplit/>
        </w:trPr>
        <w:tc>
          <w:tcPr>
            <w:tcW w:w="9209" w:type="dxa"/>
            <w:gridSpan w:val="6"/>
            <w:shd w:val="clear" w:color="auto" w:fill="FFFFFF"/>
            <w:vAlign w:val="center"/>
          </w:tcPr>
          <w:p w14:paraId="2E2124D0" w14:textId="77777777" w:rsidR="00C048CF" w:rsidRPr="00C048CF" w:rsidRDefault="00C048CF" w:rsidP="00C048CF">
            <w:pPr>
              <w:autoSpaceDE w:val="0"/>
              <w:autoSpaceDN w:val="0"/>
              <w:adjustRightInd w:val="0"/>
              <w:spacing w:after="0" w:line="320" w:lineRule="atLeast"/>
              <w:ind w:left="60" w:right="60"/>
              <w:jc w:val="center"/>
              <w:rPr>
                <w:rFonts w:ascii="Arial" w:hAnsi="Arial" w:cs="Arial"/>
                <w:color w:val="010205"/>
                <w:sz w:val="18"/>
                <w:szCs w:val="18"/>
              </w:rPr>
            </w:pPr>
            <w:bookmarkStart w:id="7" w:name="_Hlk519201263"/>
            <w:r w:rsidRPr="00C048CF">
              <w:rPr>
                <w:rFonts w:ascii="Arial" w:hAnsi="Arial" w:cs="Arial"/>
                <w:b/>
                <w:bCs/>
                <w:color w:val="010205"/>
                <w:sz w:val="18"/>
                <w:szCs w:val="18"/>
              </w:rPr>
              <w:t>Symmetric Measures</w:t>
            </w:r>
          </w:p>
        </w:tc>
      </w:tr>
      <w:tr w:rsidR="00C048CF" w:rsidRPr="00C048CF" w14:paraId="7636B334" w14:textId="77777777" w:rsidTr="00C048CF">
        <w:trPr>
          <w:cantSplit/>
        </w:trPr>
        <w:tc>
          <w:tcPr>
            <w:tcW w:w="3823" w:type="dxa"/>
            <w:gridSpan w:val="2"/>
            <w:shd w:val="clear" w:color="auto" w:fill="FFFFFF"/>
            <w:vAlign w:val="bottom"/>
          </w:tcPr>
          <w:p w14:paraId="09C86BC4" w14:textId="77777777" w:rsidR="00C048CF" w:rsidRPr="00C048CF" w:rsidRDefault="00C048CF" w:rsidP="00C048CF">
            <w:pPr>
              <w:autoSpaceDE w:val="0"/>
              <w:autoSpaceDN w:val="0"/>
              <w:adjustRightInd w:val="0"/>
              <w:spacing w:after="0" w:line="240" w:lineRule="auto"/>
              <w:rPr>
                <w:rFonts w:ascii="Times New Roman" w:hAnsi="Times New Roman" w:cs="Times New Roman"/>
                <w:sz w:val="18"/>
                <w:szCs w:val="18"/>
              </w:rPr>
            </w:pPr>
          </w:p>
        </w:tc>
        <w:tc>
          <w:tcPr>
            <w:tcW w:w="992" w:type="dxa"/>
            <w:shd w:val="clear" w:color="auto" w:fill="FFFFFF"/>
            <w:vAlign w:val="bottom"/>
          </w:tcPr>
          <w:p w14:paraId="68DAE11E" w14:textId="77777777" w:rsidR="00C048CF" w:rsidRPr="00C048CF" w:rsidRDefault="00C048CF" w:rsidP="00C048CF">
            <w:pPr>
              <w:autoSpaceDE w:val="0"/>
              <w:autoSpaceDN w:val="0"/>
              <w:adjustRightInd w:val="0"/>
              <w:spacing w:after="0" w:line="320" w:lineRule="atLeast"/>
              <w:ind w:left="60" w:right="60"/>
              <w:jc w:val="center"/>
              <w:rPr>
                <w:rFonts w:ascii="Arial" w:hAnsi="Arial" w:cs="Arial"/>
                <w:color w:val="264A60"/>
                <w:sz w:val="18"/>
                <w:szCs w:val="18"/>
              </w:rPr>
            </w:pPr>
            <w:r w:rsidRPr="00C048CF">
              <w:rPr>
                <w:rFonts w:ascii="Arial" w:hAnsi="Arial" w:cs="Arial"/>
                <w:color w:val="264A60"/>
                <w:sz w:val="18"/>
                <w:szCs w:val="18"/>
              </w:rPr>
              <w:t>Value</w:t>
            </w:r>
          </w:p>
        </w:tc>
        <w:tc>
          <w:tcPr>
            <w:tcW w:w="1559" w:type="dxa"/>
            <w:shd w:val="clear" w:color="auto" w:fill="FFFFFF"/>
            <w:vAlign w:val="bottom"/>
          </w:tcPr>
          <w:p w14:paraId="2FFB2E77" w14:textId="77777777" w:rsidR="00C048CF" w:rsidRPr="00C048CF" w:rsidRDefault="00C048CF" w:rsidP="00C048CF">
            <w:pPr>
              <w:autoSpaceDE w:val="0"/>
              <w:autoSpaceDN w:val="0"/>
              <w:adjustRightInd w:val="0"/>
              <w:spacing w:after="0" w:line="320" w:lineRule="atLeast"/>
              <w:ind w:left="60" w:right="60"/>
              <w:jc w:val="center"/>
              <w:rPr>
                <w:rFonts w:ascii="Arial" w:hAnsi="Arial" w:cs="Arial"/>
                <w:color w:val="264A60"/>
                <w:sz w:val="18"/>
                <w:szCs w:val="18"/>
              </w:rPr>
            </w:pPr>
            <w:r w:rsidRPr="00C048CF">
              <w:rPr>
                <w:rFonts w:ascii="Arial" w:hAnsi="Arial" w:cs="Arial"/>
                <w:color w:val="264A60"/>
                <w:sz w:val="18"/>
                <w:szCs w:val="18"/>
              </w:rPr>
              <w:t>Asymptotic Standard Error</w:t>
            </w:r>
            <w:r w:rsidRPr="00C048CF">
              <w:rPr>
                <w:rFonts w:ascii="Arial" w:hAnsi="Arial" w:cs="Arial"/>
                <w:color w:val="264A60"/>
                <w:sz w:val="18"/>
                <w:szCs w:val="18"/>
                <w:vertAlign w:val="superscript"/>
              </w:rPr>
              <w:t>a</w:t>
            </w:r>
          </w:p>
        </w:tc>
        <w:tc>
          <w:tcPr>
            <w:tcW w:w="1418" w:type="dxa"/>
            <w:shd w:val="clear" w:color="auto" w:fill="FFFFFF"/>
            <w:vAlign w:val="bottom"/>
          </w:tcPr>
          <w:p w14:paraId="52325AA7" w14:textId="77777777" w:rsidR="00C048CF" w:rsidRPr="00C048CF" w:rsidRDefault="00C048CF" w:rsidP="00C048CF">
            <w:pPr>
              <w:autoSpaceDE w:val="0"/>
              <w:autoSpaceDN w:val="0"/>
              <w:adjustRightInd w:val="0"/>
              <w:spacing w:after="0" w:line="320" w:lineRule="atLeast"/>
              <w:ind w:left="60" w:right="60"/>
              <w:jc w:val="center"/>
              <w:rPr>
                <w:rFonts w:ascii="Arial" w:hAnsi="Arial" w:cs="Arial"/>
                <w:color w:val="264A60"/>
                <w:sz w:val="18"/>
                <w:szCs w:val="18"/>
              </w:rPr>
            </w:pPr>
            <w:r w:rsidRPr="00C048CF">
              <w:rPr>
                <w:rFonts w:ascii="Arial" w:hAnsi="Arial" w:cs="Arial"/>
                <w:color w:val="264A60"/>
                <w:sz w:val="18"/>
                <w:szCs w:val="18"/>
              </w:rPr>
              <w:t>Approximate T</w:t>
            </w:r>
            <w:r w:rsidRPr="00C048CF">
              <w:rPr>
                <w:rFonts w:ascii="Arial" w:hAnsi="Arial" w:cs="Arial"/>
                <w:color w:val="264A60"/>
                <w:sz w:val="18"/>
                <w:szCs w:val="18"/>
                <w:vertAlign w:val="superscript"/>
              </w:rPr>
              <w:t>b</w:t>
            </w:r>
          </w:p>
        </w:tc>
        <w:tc>
          <w:tcPr>
            <w:tcW w:w="1417" w:type="dxa"/>
            <w:shd w:val="clear" w:color="auto" w:fill="FFFFFF"/>
            <w:vAlign w:val="bottom"/>
          </w:tcPr>
          <w:p w14:paraId="70CCA72F" w14:textId="77777777" w:rsidR="00C048CF" w:rsidRPr="00C048CF" w:rsidRDefault="00C048CF" w:rsidP="00C048CF">
            <w:pPr>
              <w:autoSpaceDE w:val="0"/>
              <w:autoSpaceDN w:val="0"/>
              <w:adjustRightInd w:val="0"/>
              <w:spacing w:after="0" w:line="320" w:lineRule="atLeast"/>
              <w:ind w:left="60" w:right="60"/>
              <w:jc w:val="center"/>
              <w:rPr>
                <w:rFonts w:ascii="Arial" w:hAnsi="Arial" w:cs="Arial"/>
                <w:color w:val="264A60"/>
                <w:sz w:val="18"/>
                <w:szCs w:val="18"/>
              </w:rPr>
            </w:pPr>
            <w:r w:rsidRPr="00C048CF">
              <w:rPr>
                <w:rFonts w:ascii="Arial" w:hAnsi="Arial" w:cs="Arial"/>
                <w:color w:val="264A60"/>
                <w:sz w:val="18"/>
                <w:szCs w:val="18"/>
              </w:rPr>
              <w:t>Approximate Significance</w:t>
            </w:r>
          </w:p>
        </w:tc>
      </w:tr>
      <w:tr w:rsidR="00C048CF" w:rsidRPr="00C048CF" w14:paraId="2A3A1B9A" w14:textId="77777777" w:rsidTr="00C048CF">
        <w:trPr>
          <w:cantSplit/>
        </w:trPr>
        <w:tc>
          <w:tcPr>
            <w:tcW w:w="1800" w:type="dxa"/>
            <w:shd w:val="clear" w:color="auto" w:fill="E0E0E0"/>
          </w:tcPr>
          <w:p w14:paraId="2B85B8EB" w14:textId="77777777" w:rsidR="00C048CF" w:rsidRPr="00C048CF" w:rsidRDefault="00C048CF" w:rsidP="00C048CF">
            <w:pPr>
              <w:autoSpaceDE w:val="0"/>
              <w:autoSpaceDN w:val="0"/>
              <w:adjustRightInd w:val="0"/>
              <w:spacing w:after="0" w:line="320" w:lineRule="atLeast"/>
              <w:ind w:left="60" w:right="60"/>
              <w:rPr>
                <w:rFonts w:ascii="Arial" w:hAnsi="Arial" w:cs="Arial"/>
                <w:color w:val="264A60"/>
                <w:sz w:val="18"/>
                <w:szCs w:val="18"/>
              </w:rPr>
            </w:pPr>
            <w:r w:rsidRPr="00C048CF">
              <w:rPr>
                <w:rFonts w:ascii="Arial" w:hAnsi="Arial" w:cs="Arial"/>
                <w:color w:val="264A60"/>
                <w:sz w:val="18"/>
                <w:szCs w:val="18"/>
              </w:rPr>
              <w:t>Interval by Interval</w:t>
            </w:r>
          </w:p>
        </w:tc>
        <w:tc>
          <w:tcPr>
            <w:tcW w:w="2023" w:type="dxa"/>
            <w:shd w:val="clear" w:color="auto" w:fill="E0E0E0"/>
          </w:tcPr>
          <w:p w14:paraId="4413DFEB" w14:textId="77777777" w:rsidR="00C048CF" w:rsidRPr="00C048CF" w:rsidRDefault="00C048CF" w:rsidP="00C048CF">
            <w:pPr>
              <w:autoSpaceDE w:val="0"/>
              <w:autoSpaceDN w:val="0"/>
              <w:adjustRightInd w:val="0"/>
              <w:spacing w:after="0" w:line="320" w:lineRule="atLeast"/>
              <w:ind w:left="60" w:right="60"/>
              <w:rPr>
                <w:rFonts w:ascii="Arial" w:hAnsi="Arial" w:cs="Arial"/>
                <w:color w:val="264A60"/>
                <w:sz w:val="18"/>
                <w:szCs w:val="18"/>
              </w:rPr>
            </w:pPr>
            <w:r w:rsidRPr="00C048CF">
              <w:rPr>
                <w:rFonts w:ascii="Arial" w:hAnsi="Arial" w:cs="Arial"/>
                <w:color w:val="264A60"/>
                <w:sz w:val="18"/>
                <w:szCs w:val="18"/>
              </w:rPr>
              <w:t>Pearson's R</w:t>
            </w:r>
          </w:p>
        </w:tc>
        <w:tc>
          <w:tcPr>
            <w:tcW w:w="992" w:type="dxa"/>
            <w:shd w:val="clear" w:color="auto" w:fill="FFFFFF"/>
          </w:tcPr>
          <w:p w14:paraId="49821E53" w14:textId="77777777" w:rsidR="00C048CF" w:rsidRPr="00C048CF" w:rsidRDefault="00E96127" w:rsidP="00C048CF">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C048CF" w:rsidRPr="00C048CF">
              <w:rPr>
                <w:rFonts w:ascii="Arial" w:hAnsi="Arial" w:cs="Arial"/>
                <w:color w:val="010205"/>
                <w:sz w:val="18"/>
                <w:szCs w:val="18"/>
              </w:rPr>
              <w:t>.058</w:t>
            </w:r>
          </w:p>
        </w:tc>
        <w:tc>
          <w:tcPr>
            <w:tcW w:w="1559" w:type="dxa"/>
            <w:shd w:val="clear" w:color="auto" w:fill="FFFFFF"/>
          </w:tcPr>
          <w:p w14:paraId="1FD23BD5" w14:textId="77777777" w:rsidR="00C048CF" w:rsidRPr="00C048CF" w:rsidRDefault="00E96127" w:rsidP="00C048CF">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C048CF" w:rsidRPr="00C048CF">
              <w:rPr>
                <w:rFonts w:ascii="Arial" w:hAnsi="Arial" w:cs="Arial"/>
                <w:color w:val="010205"/>
                <w:sz w:val="18"/>
                <w:szCs w:val="18"/>
              </w:rPr>
              <w:t>.051</w:t>
            </w:r>
          </w:p>
        </w:tc>
        <w:tc>
          <w:tcPr>
            <w:tcW w:w="1418" w:type="dxa"/>
            <w:shd w:val="clear" w:color="auto" w:fill="FFFFFF"/>
          </w:tcPr>
          <w:p w14:paraId="5F4E2083" w14:textId="77777777" w:rsidR="00C048CF" w:rsidRPr="00C048CF" w:rsidRDefault="00C048CF" w:rsidP="00C048CF">
            <w:pPr>
              <w:autoSpaceDE w:val="0"/>
              <w:autoSpaceDN w:val="0"/>
              <w:adjustRightInd w:val="0"/>
              <w:spacing w:after="0" w:line="320" w:lineRule="atLeast"/>
              <w:ind w:left="60" w:right="60"/>
              <w:jc w:val="right"/>
              <w:rPr>
                <w:rFonts w:ascii="Arial" w:hAnsi="Arial" w:cs="Arial"/>
                <w:color w:val="010205"/>
                <w:sz w:val="18"/>
                <w:szCs w:val="18"/>
              </w:rPr>
            </w:pPr>
            <w:r w:rsidRPr="00C048CF">
              <w:rPr>
                <w:rFonts w:ascii="Arial" w:hAnsi="Arial" w:cs="Arial"/>
                <w:color w:val="010205"/>
                <w:sz w:val="18"/>
                <w:szCs w:val="18"/>
              </w:rPr>
              <w:t>1.149</w:t>
            </w:r>
          </w:p>
        </w:tc>
        <w:tc>
          <w:tcPr>
            <w:tcW w:w="1417" w:type="dxa"/>
            <w:shd w:val="clear" w:color="auto" w:fill="FFFFFF"/>
          </w:tcPr>
          <w:p w14:paraId="53421C07" w14:textId="77777777" w:rsidR="00C048CF" w:rsidRPr="00C048CF" w:rsidRDefault="00E96127" w:rsidP="00C048CF">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C048CF" w:rsidRPr="00C048CF">
              <w:rPr>
                <w:rFonts w:ascii="Arial" w:hAnsi="Arial" w:cs="Arial"/>
                <w:color w:val="010205"/>
                <w:sz w:val="18"/>
                <w:szCs w:val="18"/>
              </w:rPr>
              <w:t>.251</w:t>
            </w:r>
            <w:r w:rsidR="00C048CF" w:rsidRPr="00C048CF">
              <w:rPr>
                <w:rFonts w:ascii="Arial" w:hAnsi="Arial" w:cs="Arial"/>
                <w:color w:val="010205"/>
                <w:sz w:val="18"/>
                <w:szCs w:val="18"/>
                <w:vertAlign w:val="superscript"/>
              </w:rPr>
              <w:t>c</w:t>
            </w:r>
          </w:p>
        </w:tc>
      </w:tr>
      <w:tr w:rsidR="00C048CF" w:rsidRPr="00C048CF" w14:paraId="33345331" w14:textId="77777777" w:rsidTr="00C048CF">
        <w:trPr>
          <w:cantSplit/>
        </w:trPr>
        <w:tc>
          <w:tcPr>
            <w:tcW w:w="1800" w:type="dxa"/>
            <w:shd w:val="clear" w:color="auto" w:fill="E0E0E0"/>
          </w:tcPr>
          <w:p w14:paraId="12419B5F" w14:textId="77777777" w:rsidR="00C048CF" w:rsidRPr="00C048CF" w:rsidRDefault="00C048CF" w:rsidP="00C048CF">
            <w:pPr>
              <w:autoSpaceDE w:val="0"/>
              <w:autoSpaceDN w:val="0"/>
              <w:adjustRightInd w:val="0"/>
              <w:spacing w:after="0" w:line="320" w:lineRule="atLeast"/>
              <w:ind w:left="60" w:right="60"/>
              <w:rPr>
                <w:rFonts w:ascii="Arial" w:hAnsi="Arial" w:cs="Arial"/>
                <w:color w:val="264A60"/>
                <w:sz w:val="18"/>
                <w:szCs w:val="18"/>
              </w:rPr>
            </w:pPr>
            <w:r w:rsidRPr="00C048CF">
              <w:rPr>
                <w:rFonts w:ascii="Arial" w:hAnsi="Arial" w:cs="Arial"/>
                <w:color w:val="264A60"/>
                <w:sz w:val="18"/>
                <w:szCs w:val="18"/>
              </w:rPr>
              <w:t>Ordinal by Ordinal</w:t>
            </w:r>
          </w:p>
        </w:tc>
        <w:tc>
          <w:tcPr>
            <w:tcW w:w="2023" w:type="dxa"/>
            <w:shd w:val="clear" w:color="auto" w:fill="E0E0E0"/>
          </w:tcPr>
          <w:p w14:paraId="79F2365E" w14:textId="77777777" w:rsidR="00C048CF" w:rsidRPr="00C048CF" w:rsidRDefault="00C048CF" w:rsidP="00C048CF">
            <w:pPr>
              <w:autoSpaceDE w:val="0"/>
              <w:autoSpaceDN w:val="0"/>
              <w:adjustRightInd w:val="0"/>
              <w:spacing w:after="0" w:line="320" w:lineRule="atLeast"/>
              <w:ind w:left="60" w:right="60"/>
              <w:rPr>
                <w:rFonts w:ascii="Arial" w:hAnsi="Arial" w:cs="Arial"/>
                <w:color w:val="264A60"/>
                <w:sz w:val="18"/>
                <w:szCs w:val="18"/>
              </w:rPr>
            </w:pPr>
            <w:r w:rsidRPr="00C048CF">
              <w:rPr>
                <w:rFonts w:ascii="Arial" w:hAnsi="Arial" w:cs="Arial"/>
                <w:color w:val="264A60"/>
                <w:sz w:val="18"/>
                <w:szCs w:val="18"/>
              </w:rPr>
              <w:t>Spearman Correlation</w:t>
            </w:r>
          </w:p>
        </w:tc>
        <w:tc>
          <w:tcPr>
            <w:tcW w:w="992" w:type="dxa"/>
            <w:shd w:val="clear" w:color="auto" w:fill="FFFFFF"/>
          </w:tcPr>
          <w:p w14:paraId="5C1CB074" w14:textId="77777777" w:rsidR="00C048CF" w:rsidRPr="00C048CF" w:rsidRDefault="00E96127" w:rsidP="00C048CF">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C048CF" w:rsidRPr="00C048CF">
              <w:rPr>
                <w:rFonts w:ascii="Arial" w:hAnsi="Arial" w:cs="Arial"/>
                <w:color w:val="010205"/>
                <w:sz w:val="18"/>
                <w:szCs w:val="18"/>
              </w:rPr>
              <w:t>.074</w:t>
            </w:r>
          </w:p>
        </w:tc>
        <w:tc>
          <w:tcPr>
            <w:tcW w:w="1559" w:type="dxa"/>
            <w:shd w:val="clear" w:color="auto" w:fill="FFFFFF"/>
          </w:tcPr>
          <w:p w14:paraId="53AA392B" w14:textId="77777777" w:rsidR="00C048CF" w:rsidRPr="00C048CF" w:rsidRDefault="00E96127" w:rsidP="00C048CF">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C048CF" w:rsidRPr="00C048CF">
              <w:rPr>
                <w:rFonts w:ascii="Arial" w:hAnsi="Arial" w:cs="Arial"/>
                <w:color w:val="010205"/>
                <w:sz w:val="18"/>
                <w:szCs w:val="18"/>
              </w:rPr>
              <w:t>.051</w:t>
            </w:r>
          </w:p>
        </w:tc>
        <w:tc>
          <w:tcPr>
            <w:tcW w:w="1418" w:type="dxa"/>
            <w:shd w:val="clear" w:color="auto" w:fill="FFFFFF"/>
          </w:tcPr>
          <w:p w14:paraId="445FF718" w14:textId="77777777" w:rsidR="00C048CF" w:rsidRPr="00C048CF" w:rsidRDefault="00C048CF" w:rsidP="00C048CF">
            <w:pPr>
              <w:autoSpaceDE w:val="0"/>
              <w:autoSpaceDN w:val="0"/>
              <w:adjustRightInd w:val="0"/>
              <w:spacing w:after="0" w:line="320" w:lineRule="atLeast"/>
              <w:ind w:left="60" w:right="60"/>
              <w:jc w:val="right"/>
              <w:rPr>
                <w:rFonts w:ascii="Arial" w:hAnsi="Arial" w:cs="Arial"/>
                <w:color w:val="010205"/>
                <w:sz w:val="18"/>
                <w:szCs w:val="18"/>
              </w:rPr>
            </w:pPr>
            <w:r w:rsidRPr="00C048CF">
              <w:rPr>
                <w:rFonts w:ascii="Arial" w:hAnsi="Arial" w:cs="Arial"/>
                <w:color w:val="010205"/>
                <w:sz w:val="18"/>
                <w:szCs w:val="18"/>
              </w:rPr>
              <w:t>1.451</w:t>
            </w:r>
          </w:p>
        </w:tc>
        <w:tc>
          <w:tcPr>
            <w:tcW w:w="1417" w:type="dxa"/>
            <w:shd w:val="clear" w:color="auto" w:fill="FFFFFF"/>
          </w:tcPr>
          <w:p w14:paraId="309730B5" w14:textId="77777777" w:rsidR="00C048CF" w:rsidRPr="00C048CF" w:rsidRDefault="00E96127" w:rsidP="00C048CF">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C048CF" w:rsidRPr="00C048CF">
              <w:rPr>
                <w:rFonts w:ascii="Arial" w:hAnsi="Arial" w:cs="Arial"/>
                <w:color w:val="010205"/>
                <w:sz w:val="18"/>
                <w:szCs w:val="18"/>
              </w:rPr>
              <w:t>.148</w:t>
            </w:r>
            <w:r w:rsidR="00C048CF" w:rsidRPr="00C048CF">
              <w:rPr>
                <w:rFonts w:ascii="Arial" w:hAnsi="Arial" w:cs="Arial"/>
                <w:color w:val="010205"/>
                <w:sz w:val="18"/>
                <w:szCs w:val="18"/>
                <w:vertAlign w:val="superscript"/>
              </w:rPr>
              <w:t>c</w:t>
            </w:r>
          </w:p>
        </w:tc>
      </w:tr>
      <w:tr w:rsidR="00C048CF" w:rsidRPr="00C048CF" w14:paraId="03110A51" w14:textId="77777777" w:rsidTr="00C048CF">
        <w:trPr>
          <w:cantSplit/>
        </w:trPr>
        <w:tc>
          <w:tcPr>
            <w:tcW w:w="3823" w:type="dxa"/>
            <w:gridSpan w:val="2"/>
            <w:shd w:val="clear" w:color="auto" w:fill="E0E0E0"/>
          </w:tcPr>
          <w:p w14:paraId="7968448E" w14:textId="77777777" w:rsidR="00C048CF" w:rsidRPr="00C048CF" w:rsidRDefault="00C048CF" w:rsidP="00C048CF">
            <w:pPr>
              <w:autoSpaceDE w:val="0"/>
              <w:autoSpaceDN w:val="0"/>
              <w:adjustRightInd w:val="0"/>
              <w:spacing w:after="0" w:line="320" w:lineRule="atLeast"/>
              <w:ind w:left="60" w:right="60"/>
              <w:rPr>
                <w:rFonts w:ascii="Arial" w:hAnsi="Arial" w:cs="Arial"/>
                <w:color w:val="264A60"/>
                <w:sz w:val="18"/>
                <w:szCs w:val="18"/>
              </w:rPr>
            </w:pPr>
            <w:r w:rsidRPr="00C048CF">
              <w:rPr>
                <w:rFonts w:ascii="Arial" w:hAnsi="Arial" w:cs="Arial"/>
                <w:color w:val="264A60"/>
                <w:sz w:val="18"/>
                <w:szCs w:val="18"/>
              </w:rPr>
              <w:t>N of Valid Cases</w:t>
            </w:r>
          </w:p>
        </w:tc>
        <w:tc>
          <w:tcPr>
            <w:tcW w:w="992" w:type="dxa"/>
            <w:shd w:val="clear" w:color="auto" w:fill="FFFFFF"/>
          </w:tcPr>
          <w:p w14:paraId="301AFFE9" w14:textId="77777777" w:rsidR="00C048CF" w:rsidRPr="00C048CF" w:rsidRDefault="00C048CF" w:rsidP="00C048CF">
            <w:pPr>
              <w:autoSpaceDE w:val="0"/>
              <w:autoSpaceDN w:val="0"/>
              <w:adjustRightInd w:val="0"/>
              <w:spacing w:after="0" w:line="320" w:lineRule="atLeast"/>
              <w:ind w:left="60" w:right="60"/>
              <w:jc w:val="right"/>
              <w:rPr>
                <w:rFonts w:ascii="Arial" w:hAnsi="Arial" w:cs="Arial"/>
                <w:color w:val="010205"/>
                <w:sz w:val="18"/>
                <w:szCs w:val="18"/>
              </w:rPr>
            </w:pPr>
            <w:r w:rsidRPr="00C048CF">
              <w:rPr>
                <w:rFonts w:ascii="Arial" w:hAnsi="Arial" w:cs="Arial"/>
                <w:color w:val="010205"/>
                <w:sz w:val="18"/>
                <w:szCs w:val="18"/>
              </w:rPr>
              <w:t>387</w:t>
            </w:r>
          </w:p>
        </w:tc>
        <w:tc>
          <w:tcPr>
            <w:tcW w:w="1559" w:type="dxa"/>
            <w:shd w:val="clear" w:color="auto" w:fill="FFFFFF"/>
            <w:vAlign w:val="center"/>
          </w:tcPr>
          <w:p w14:paraId="16D85F18" w14:textId="77777777" w:rsidR="00C048CF" w:rsidRPr="00C048CF" w:rsidRDefault="00C048CF" w:rsidP="00C048CF">
            <w:pPr>
              <w:autoSpaceDE w:val="0"/>
              <w:autoSpaceDN w:val="0"/>
              <w:adjustRightInd w:val="0"/>
              <w:spacing w:after="0" w:line="240" w:lineRule="auto"/>
              <w:rPr>
                <w:rFonts w:ascii="Times New Roman" w:hAnsi="Times New Roman" w:cs="Times New Roman"/>
                <w:sz w:val="18"/>
                <w:szCs w:val="18"/>
              </w:rPr>
            </w:pPr>
          </w:p>
        </w:tc>
        <w:tc>
          <w:tcPr>
            <w:tcW w:w="1418" w:type="dxa"/>
            <w:shd w:val="clear" w:color="auto" w:fill="FFFFFF"/>
            <w:vAlign w:val="center"/>
          </w:tcPr>
          <w:p w14:paraId="05C4E035" w14:textId="77777777" w:rsidR="00C048CF" w:rsidRPr="00C048CF" w:rsidRDefault="00C048CF" w:rsidP="00C048CF">
            <w:pPr>
              <w:autoSpaceDE w:val="0"/>
              <w:autoSpaceDN w:val="0"/>
              <w:adjustRightInd w:val="0"/>
              <w:spacing w:after="0" w:line="240" w:lineRule="auto"/>
              <w:rPr>
                <w:rFonts w:ascii="Times New Roman" w:hAnsi="Times New Roman" w:cs="Times New Roman"/>
                <w:sz w:val="18"/>
                <w:szCs w:val="18"/>
              </w:rPr>
            </w:pPr>
          </w:p>
        </w:tc>
        <w:tc>
          <w:tcPr>
            <w:tcW w:w="1417" w:type="dxa"/>
            <w:shd w:val="clear" w:color="auto" w:fill="FFFFFF"/>
            <w:vAlign w:val="center"/>
          </w:tcPr>
          <w:p w14:paraId="6CDA057A" w14:textId="77777777" w:rsidR="00C048CF" w:rsidRPr="00C048CF" w:rsidRDefault="00C048CF" w:rsidP="00C048CF">
            <w:pPr>
              <w:autoSpaceDE w:val="0"/>
              <w:autoSpaceDN w:val="0"/>
              <w:adjustRightInd w:val="0"/>
              <w:spacing w:after="0" w:line="240" w:lineRule="auto"/>
              <w:rPr>
                <w:rFonts w:ascii="Times New Roman" w:hAnsi="Times New Roman" w:cs="Times New Roman"/>
                <w:sz w:val="18"/>
                <w:szCs w:val="18"/>
              </w:rPr>
            </w:pPr>
          </w:p>
        </w:tc>
      </w:tr>
      <w:tr w:rsidR="00C048CF" w:rsidRPr="00C048CF" w14:paraId="153D8D49" w14:textId="77777777" w:rsidTr="00C048CF">
        <w:trPr>
          <w:cantSplit/>
        </w:trPr>
        <w:tc>
          <w:tcPr>
            <w:tcW w:w="9209" w:type="dxa"/>
            <w:gridSpan w:val="6"/>
            <w:shd w:val="clear" w:color="auto" w:fill="FFFFFF"/>
          </w:tcPr>
          <w:p w14:paraId="3FC5759B" w14:textId="77777777" w:rsidR="00C048CF" w:rsidRPr="00C048CF" w:rsidRDefault="00C048CF" w:rsidP="00C048CF">
            <w:pPr>
              <w:autoSpaceDE w:val="0"/>
              <w:autoSpaceDN w:val="0"/>
              <w:adjustRightInd w:val="0"/>
              <w:spacing w:after="0" w:line="320" w:lineRule="atLeast"/>
              <w:ind w:left="60" w:right="60"/>
              <w:rPr>
                <w:rFonts w:ascii="Arial" w:hAnsi="Arial" w:cs="Arial"/>
                <w:color w:val="010205"/>
                <w:sz w:val="18"/>
                <w:szCs w:val="18"/>
              </w:rPr>
            </w:pPr>
            <w:r w:rsidRPr="00C048CF">
              <w:rPr>
                <w:rFonts w:ascii="Arial" w:hAnsi="Arial" w:cs="Arial"/>
                <w:color w:val="010205"/>
                <w:sz w:val="18"/>
                <w:szCs w:val="18"/>
              </w:rPr>
              <w:t>a. Not assuming the null hypothesis.</w:t>
            </w:r>
          </w:p>
        </w:tc>
      </w:tr>
      <w:tr w:rsidR="00C048CF" w:rsidRPr="00C048CF" w14:paraId="4836BF7D" w14:textId="77777777" w:rsidTr="00C048CF">
        <w:trPr>
          <w:cantSplit/>
        </w:trPr>
        <w:tc>
          <w:tcPr>
            <w:tcW w:w="9209" w:type="dxa"/>
            <w:gridSpan w:val="6"/>
            <w:shd w:val="clear" w:color="auto" w:fill="FFFFFF"/>
          </w:tcPr>
          <w:p w14:paraId="7561E90E" w14:textId="77777777" w:rsidR="00C048CF" w:rsidRPr="00C048CF" w:rsidRDefault="00C048CF" w:rsidP="00C048CF">
            <w:pPr>
              <w:autoSpaceDE w:val="0"/>
              <w:autoSpaceDN w:val="0"/>
              <w:adjustRightInd w:val="0"/>
              <w:spacing w:after="0" w:line="320" w:lineRule="atLeast"/>
              <w:ind w:left="60" w:right="60"/>
              <w:rPr>
                <w:rFonts w:ascii="Arial" w:hAnsi="Arial" w:cs="Arial"/>
                <w:color w:val="010205"/>
                <w:sz w:val="18"/>
                <w:szCs w:val="18"/>
              </w:rPr>
            </w:pPr>
            <w:r w:rsidRPr="00C048CF">
              <w:rPr>
                <w:rFonts w:ascii="Arial" w:hAnsi="Arial" w:cs="Arial"/>
                <w:color w:val="010205"/>
                <w:sz w:val="18"/>
                <w:szCs w:val="18"/>
              </w:rPr>
              <w:t>b. Using the asymptotic standard error assuming the null hypothesis.</w:t>
            </w:r>
          </w:p>
        </w:tc>
      </w:tr>
      <w:tr w:rsidR="00C048CF" w:rsidRPr="00C048CF" w14:paraId="42EC1519" w14:textId="77777777" w:rsidTr="00C048CF">
        <w:trPr>
          <w:cantSplit/>
        </w:trPr>
        <w:tc>
          <w:tcPr>
            <w:tcW w:w="9209" w:type="dxa"/>
            <w:gridSpan w:val="6"/>
            <w:shd w:val="clear" w:color="auto" w:fill="FFFFFF"/>
          </w:tcPr>
          <w:p w14:paraId="775CEC8F" w14:textId="77777777" w:rsidR="00C048CF" w:rsidRPr="00C048CF" w:rsidRDefault="00C048CF" w:rsidP="00C048CF">
            <w:pPr>
              <w:autoSpaceDE w:val="0"/>
              <w:autoSpaceDN w:val="0"/>
              <w:adjustRightInd w:val="0"/>
              <w:spacing w:after="0" w:line="320" w:lineRule="atLeast"/>
              <w:ind w:left="60" w:right="60"/>
              <w:rPr>
                <w:rFonts w:ascii="Arial" w:hAnsi="Arial" w:cs="Arial"/>
                <w:color w:val="010205"/>
                <w:sz w:val="18"/>
                <w:szCs w:val="18"/>
              </w:rPr>
            </w:pPr>
            <w:r w:rsidRPr="00C048CF">
              <w:rPr>
                <w:rFonts w:ascii="Arial" w:hAnsi="Arial" w:cs="Arial"/>
                <w:color w:val="010205"/>
                <w:sz w:val="18"/>
                <w:szCs w:val="18"/>
              </w:rPr>
              <w:t>c. Based on normal approximation.</w:t>
            </w:r>
          </w:p>
        </w:tc>
      </w:tr>
    </w:tbl>
    <w:p w14:paraId="75F23054" w14:textId="77777777" w:rsidR="00C048CF" w:rsidRPr="00C048CF" w:rsidRDefault="00C048CF" w:rsidP="00C048CF">
      <w:pPr>
        <w:autoSpaceDE w:val="0"/>
        <w:autoSpaceDN w:val="0"/>
        <w:adjustRightInd w:val="0"/>
        <w:spacing w:after="0" w:line="400" w:lineRule="atLeast"/>
        <w:rPr>
          <w:rFonts w:ascii="Times New Roman" w:hAnsi="Times New Roman" w:cs="Times New Roman"/>
          <w:sz w:val="24"/>
          <w:szCs w:val="24"/>
        </w:rPr>
      </w:pPr>
    </w:p>
    <w:bookmarkEnd w:id="7"/>
    <w:p w14:paraId="6734F4F5" w14:textId="77777777" w:rsidR="00E96127" w:rsidRDefault="00E96127" w:rsidP="00E96127">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3</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bookmarkStart w:id="8" w:name="_Hlk4164799"/>
      <w:r w:rsidRPr="00F64BCF">
        <w:rPr>
          <w:rFonts w:ascii="Arial" w:eastAsia="Times New Roman" w:hAnsi="Arial" w:cs="Arial"/>
          <w:i/>
          <w:kern w:val="1"/>
          <w:sz w:val="24"/>
          <w:szCs w:val="24"/>
          <w:lang w:eastAsia="ar-SA"/>
        </w:rPr>
        <w:t xml:space="preserve">There is no difference between </w:t>
      </w:r>
      <w:r>
        <w:rPr>
          <w:rFonts w:ascii="Arial" w:eastAsia="Times New Roman" w:hAnsi="Arial" w:cs="Arial"/>
          <w:i/>
          <w:kern w:val="1"/>
          <w:sz w:val="24"/>
          <w:szCs w:val="24"/>
          <w:lang w:eastAsia="ar-SA"/>
        </w:rPr>
        <w:t>adequacy of training received and the competent to use MJDI after activation.</w:t>
      </w:r>
      <w:bookmarkEnd w:id="8"/>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75A65150" w14:textId="77777777" w:rsidR="00E96127" w:rsidRDefault="00E96127" w:rsidP="00E96127">
      <w:pPr>
        <w:spacing w:before="28" w:after="0" w:line="240" w:lineRule="auto"/>
        <w:textAlignment w:val="baseline"/>
        <w:rPr>
          <w:rFonts w:ascii="Arial" w:eastAsia="Times New Roman" w:hAnsi="Arial" w:cs="Arial"/>
          <w:kern w:val="1"/>
          <w:sz w:val="24"/>
          <w:szCs w:val="24"/>
          <w:lang w:eastAsia="ar-SA"/>
        </w:rPr>
      </w:pPr>
    </w:p>
    <w:p w14:paraId="088A6300" w14:textId="77777777" w:rsidR="00E96127" w:rsidRDefault="00E96127" w:rsidP="00E96127">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3a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 xml:space="preserve">There no difference between </w:t>
      </w:r>
      <w:r>
        <w:rPr>
          <w:rFonts w:ascii="Arial" w:eastAsia="Times New Roman" w:hAnsi="Arial" w:cs="Arial"/>
          <w:i/>
          <w:kern w:val="1"/>
          <w:sz w:val="24"/>
          <w:szCs w:val="24"/>
          <w:lang w:eastAsia="ar-SA"/>
        </w:rPr>
        <w:t>adequacy of training received and the competent to use MJDI after activation.</w:t>
      </w:r>
    </w:p>
    <w:p w14:paraId="4004B112" w14:textId="77777777" w:rsidR="00E96127" w:rsidRDefault="00E96127" w:rsidP="00E96127">
      <w:pPr>
        <w:spacing w:before="28" w:after="0" w:line="240" w:lineRule="auto"/>
        <w:textAlignment w:val="baseline"/>
        <w:rPr>
          <w:rFonts w:ascii="Arial" w:eastAsia="Times New Roman" w:hAnsi="Arial" w:cs="Times New Roman"/>
          <w:sz w:val="24"/>
          <w:szCs w:val="24"/>
          <w:lang w:eastAsia="en-GB"/>
        </w:rPr>
      </w:pPr>
    </w:p>
    <w:p w14:paraId="0F09D09D" w14:textId="77777777" w:rsidR="00E96127" w:rsidRPr="00E02FFC" w:rsidRDefault="00E96127" w:rsidP="00E96127">
      <w:pPr>
        <w:spacing w:after="0" w:line="360" w:lineRule="auto"/>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21548B">
        <w:rPr>
          <w:rFonts w:ascii="Arial" w:eastAsia="Times New Roman" w:hAnsi="Arial" w:cs="Times New Roman"/>
          <w:sz w:val="24"/>
          <w:szCs w:val="24"/>
          <w:lang w:eastAsia="en-GB"/>
        </w:rPr>
        <w:t>x=</w:t>
      </w:r>
      <w:r w:rsidR="00862003" w:rsidRPr="00862003">
        <w:rPr>
          <w:rFonts w:ascii="Arial" w:hAnsi="Arial" w:cs="Arial"/>
          <w:color w:val="010205"/>
          <w:sz w:val="24"/>
          <w:szCs w:val="24"/>
        </w:rPr>
        <w:t>7.339</w:t>
      </w:r>
      <w:r w:rsidR="00862003" w:rsidRPr="00862003">
        <w:rPr>
          <w:rFonts w:ascii="Arial" w:hAnsi="Arial" w:cs="Arial"/>
          <w:color w:val="010205"/>
          <w:sz w:val="24"/>
          <w:szCs w:val="24"/>
          <w:vertAlign w:val="superscript"/>
        </w:rPr>
        <w:t>a</w:t>
      </w:r>
      <w:r w:rsidRPr="00E02FFC">
        <w:rPr>
          <w:rFonts w:ascii="Arial" w:eastAsia="Times New Roman" w:hAnsi="Arial" w:cs="Times New Roman"/>
          <w:sz w:val="24"/>
          <w:szCs w:val="24"/>
          <w:lang w:eastAsia="en-GB"/>
        </w:rPr>
        <w:t>, p=0.</w:t>
      </w:r>
      <w:r w:rsidR="00862003">
        <w:rPr>
          <w:rFonts w:ascii="Arial" w:eastAsia="Times New Roman" w:hAnsi="Arial" w:cs="Times New Roman"/>
          <w:sz w:val="24"/>
          <w:szCs w:val="24"/>
          <w:lang w:eastAsia="en-GB"/>
        </w:rPr>
        <w:t>119</w:t>
      </w:r>
      <w:r w:rsidRPr="00E02FFC">
        <w:rPr>
          <w:rFonts w:ascii="Arial" w:eastAsia="Times New Roman" w:hAnsi="Arial" w:cs="Times New Roman"/>
          <w:sz w:val="24"/>
          <w:szCs w:val="24"/>
          <w:lang w:eastAsia="en-GB"/>
        </w:rPr>
        <w:t>, df=</w:t>
      </w:r>
      <w:r w:rsidR="00862003">
        <w:rPr>
          <w:rFonts w:ascii="Arial" w:eastAsia="Times New Roman" w:hAnsi="Arial" w:cs="Times New Roman"/>
          <w:sz w:val="24"/>
          <w:szCs w:val="24"/>
          <w:lang w:eastAsia="en-GB"/>
        </w:rPr>
        <w:t>4</w:t>
      </w:r>
      <w:r w:rsidRPr="00E02FFC">
        <w:rPr>
          <w:rFonts w:ascii="Arial" w:eastAsia="Times New Roman" w:hAnsi="Arial" w:cs="Times New Roman"/>
          <w:sz w:val="24"/>
          <w:szCs w:val="24"/>
          <w:lang w:eastAsia="en-GB"/>
        </w:rPr>
        <w:t xml:space="preserve">), which is statistically significant as the P-Value is </w:t>
      </w:r>
      <w:r w:rsidR="00862003">
        <w:rPr>
          <w:rFonts w:ascii="Arial" w:eastAsia="Times New Roman" w:hAnsi="Arial" w:cs="Times New Roman"/>
          <w:sz w:val="24"/>
          <w:szCs w:val="24"/>
          <w:lang w:eastAsia="en-GB"/>
        </w:rPr>
        <w:t>more</w:t>
      </w:r>
      <w:r w:rsidRPr="00E02FFC">
        <w:rPr>
          <w:rFonts w:ascii="Arial" w:eastAsia="Times New Roman" w:hAnsi="Arial" w:cs="Times New Roman"/>
          <w:sz w:val="24"/>
          <w:szCs w:val="24"/>
          <w:lang w:eastAsia="en-GB"/>
        </w:rPr>
        <w:t xml:space="preserve"> than 0.05, which indicates that the Null Hypothesis must be </w:t>
      </w:r>
      <w:r w:rsidR="00862003">
        <w:rPr>
          <w:rFonts w:ascii="Arial" w:eastAsia="Times New Roman" w:hAnsi="Arial" w:cs="Times New Roman"/>
          <w:b/>
          <w:sz w:val="24"/>
          <w:szCs w:val="24"/>
          <w:lang w:eastAsia="en-GB"/>
        </w:rPr>
        <w:t>accepted</w:t>
      </w:r>
      <w:r w:rsidRPr="00E02FFC">
        <w:rPr>
          <w:rFonts w:ascii="Arial" w:eastAsia="Times New Roman" w:hAnsi="Arial" w:cs="Times New Roman"/>
          <w:sz w:val="24"/>
          <w:szCs w:val="24"/>
          <w:lang w:eastAsia="en-GB"/>
        </w:rPr>
        <w:t xml:space="preserve">. This also indicates that; there is </w:t>
      </w:r>
      <w:r w:rsidR="00862003">
        <w:rPr>
          <w:rFonts w:ascii="Arial" w:eastAsia="Times New Roman" w:hAnsi="Arial" w:cs="Times New Roman"/>
          <w:sz w:val="24"/>
          <w:szCs w:val="24"/>
          <w:lang w:eastAsia="en-GB"/>
        </w:rPr>
        <w:t xml:space="preserve">no </w:t>
      </w:r>
      <w:r w:rsidRPr="00E02FFC">
        <w:rPr>
          <w:rFonts w:ascii="Arial" w:eastAsia="Times New Roman" w:hAnsi="Arial" w:cs="Times New Roman"/>
          <w:sz w:val="24"/>
          <w:szCs w:val="24"/>
          <w:lang w:eastAsia="en-GB"/>
        </w:rPr>
        <w:t>difference betw</w:t>
      </w:r>
      <w:r w:rsidR="00862003">
        <w:rPr>
          <w:rFonts w:ascii="Arial" w:eastAsia="Times New Roman" w:hAnsi="Arial" w:cs="Times New Roman"/>
          <w:sz w:val="24"/>
          <w:szCs w:val="24"/>
          <w:lang w:eastAsia="en-GB"/>
        </w:rPr>
        <w:t>een the adequacy of training</w:t>
      </w:r>
      <w:r w:rsidRPr="00E02FFC">
        <w:rPr>
          <w:rFonts w:ascii="Arial" w:eastAsia="Times New Roman" w:hAnsi="Arial" w:cs="Times New Roman"/>
          <w:sz w:val="24"/>
          <w:szCs w:val="24"/>
          <w:lang w:eastAsia="en-GB"/>
        </w:rPr>
        <w:t xml:space="preserve"> and the </w:t>
      </w:r>
      <w:r w:rsidR="00862003">
        <w:rPr>
          <w:rFonts w:ascii="Arial" w:eastAsia="Times New Roman" w:hAnsi="Arial" w:cs="Times New Roman"/>
          <w:sz w:val="24"/>
          <w:szCs w:val="24"/>
          <w:lang w:eastAsia="en-GB"/>
        </w:rPr>
        <w:t>competency after the activation</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and therefore </w:t>
      </w:r>
      <w:r w:rsidR="00862003">
        <w:rPr>
          <w:rFonts w:ascii="Arial" w:eastAsia="Times New Roman" w:hAnsi="Arial" w:cs="Times New Roman"/>
          <w:b/>
          <w:sz w:val="24"/>
          <w:szCs w:val="24"/>
          <w:lang w:eastAsia="en-GB"/>
        </w:rPr>
        <w:t>reject</w:t>
      </w:r>
      <w:r w:rsidRPr="00E02FFC">
        <w:rPr>
          <w:rFonts w:ascii="Arial" w:eastAsia="Times New Roman" w:hAnsi="Arial" w:cs="Times New Roman"/>
          <w:sz w:val="24"/>
          <w:szCs w:val="24"/>
          <w:lang w:eastAsia="en-GB"/>
        </w:rPr>
        <w:t xml:space="preserve"> the alternative. This is an evidence that t</w:t>
      </w:r>
      <w:r>
        <w:rPr>
          <w:rFonts w:ascii="Arial" w:eastAsia="Times New Roman" w:hAnsi="Arial" w:cs="Times New Roman"/>
          <w:sz w:val="24"/>
          <w:szCs w:val="24"/>
          <w:lang w:eastAsia="en-GB"/>
        </w:rPr>
        <w:t xml:space="preserve">he </w:t>
      </w:r>
      <w:r w:rsidR="00862003">
        <w:rPr>
          <w:rFonts w:ascii="Arial" w:eastAsia="Times New Roman" w:hAnsi="Arial" w:cs="Times New Roman"/>
          <w:sz w:val="24"/>
          <w:szCs w:val="24"/>
          <w:lang w:eastAsia="en-GB"/>
        </w:rPr>
        <w:t>level of training received did not affect the competency of the user after activation</w:t>
      </w:r>
      <w:r w:rsidRPr="00E02FFC">
        <w:rPr>
          <w:rFonts w:ascii="Arial" w:eastAsia="Times New Roman" w:hAnsi="Arial" w:cs="Times New Roman"/>
          <w:sz w:val="24"/>
          <w:szCs w:val="24"/>
          <w:lang w:eastAsia="en-GB"/>
        </w:rPr>
        <w:t>,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the probability value is </w:t>
      </w:r>
      <w:r w:rsidR="00862003">
        <w:rPr>
          <w:rFonts w:ascii="Arial" w:eastAsia="Times New Roman" w:hAnsi="Arial" w:cs="Times New Roman"/>
          <w:sz w:val="24"/>
          <w:szCs w:val="24"/>
          <w:lang w:eastAsia="en-GB"/>
        </w:rPr>
        <w:t>more</w:t>
      </w:r>
      <w:r w:rsidRPr="00E02FFC">
        <w:rPr>
          <w:rFonts w:ascii="Arial" w:eastAsia="Times New Roman" w:hAnsi="Arial" w:cs="Times New Roman"/>
          <w:sz w:val="24"/>
          <w:szCs w:val="24"/>
          <w:lang w:eastAsia="en-GB"/>
        </w:rPr>
        <w:t xml:space="preserve"> than 0.05.</w:t>
      </w:r>
    </w:p>
    <w:p w14:paraId="0694DF0C" w14:textId="77777777" w:rsidR="00982711" w:rsidRPr="00D83884" w:rsidRDefault="00982711" w:rsidP="00982711">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lastRenderedPageBreak/>
        <w:t xml:space="preserve">Results of Chi-Square Test for the </w:t>
      </w:r>
      <w:r w:rsidR="003A21B3">
        <w:rPr>
          <w:rFonts w:ascii="Arial" w:hAnsi="Arial" w:cs="Arial"/>
          <w:b/>
          <w:bCs/>
          <w:color w:val="000000"/>
          <w:sz w:val="24"/>
          <w:szCs w:val="24"/>
        </w:rPr>
        <w:t>Adequacy</w:t>
      </w:r>
      <w:r>
        <w:rPr>
          <w:rFonts w:ascii="Arial" w:hAnsi="Arial" w:cs="Arial"/>
          <w:b/>
          <w:bCs/>
          <w:color w:val="000000"/>
          <w:sz w:val="24"/>
          <w:szCs w:val="24"/>
        </w:rPr>
        <w:t xml:space="preserve"> of training received and the </w:t>
      </w:r>
      <w:r w:rsidR="003A21B3">
        <w:rPr>
          <w:rFonts w:ascii="Arial" w:hAnsi="Arial" w:cs="Arial"/>
          <w:b/>
          <w:bCs/>
          <w:color w:val="000000"/>
          <w:sz w:val="24"/>
          <w:szCs w:val="24"/>
        </w:rPr>
        <w:t>improvement process</w:t>
      </w:r>
      <w:r>
        <w:rPr>
          <w:rFonts w:ascii="Arial" w:hAnsi="Arial" w:cs="Arial"/>
          <w:b/>
          <w:bCs/>
          <w:color w:val="000000"/>
          <w:sz w:val="24"/>
          <w:szCs w:val="24"/>
        </w:rPr>
        <w:t>.</w:t>
      </w:r>
    </w:p>
    <w:p w14:paraId="183D71D4" w14:textId="77777777" w:rsidR="00A47C42" w:rsidRPr="00A47C42" w:rsidRDefault="00A47C42" w:rsidP="00A47C42">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600"/>
      </w:tblGrid>
      <w:tr w:rsidR="00A47C42" w:rsidRPr="00A47C42" w14:paraId="4AF25FB7" w14:textId="77777777" w:rsidTr="00A47C42">
        <w:trPr>
          <w:cantSplit/>
        </w:trPr>
        <w:tc>
          <w:tcPr>
            <w:tcW w:w="9209" w:type="dxa"/>
            <w:gridSpan w:val="7"/>
            <w:shd w:val="clear" w:color="auto" w:fill="FFFFFF"/>
            <w:vAlign w:val="center"/>
          </w:tcPr>
          <w:p w14:paraId="08449AC6"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010205"/>
                <w:sz w:val="18"/>
                <w:szCs w:val="18"/>
              </w:rPr>
            </w:pPr>
            <w:r w:rsidRPr="00A47C42">
              <w:rPr>
                <w:rFonts w:ascii="Arial" w:hAnsi="Arial" w:cs="Arial"/>
                <w:b/>
                <w:bCs/>
                <w:color w:val="010205"/>
                <w:sz w:val="18"/>
                <w:szCs w:val="18"/>
              </w:rPr>
              <w:t>Case Processing Summary</w:t>
            </w:r>
          </w:p>
        </w:tc>
      </w:tr>
      <w:tr w:rsidR="00A47C42" w:rsidRPr="00A47C42" w14:paraId="0B29E95D" w14:textId="77777777" w:rsidTr="00A47C42">
        <w:trPr>
          <w:cantSplit/>
        </w:trPr>
        <w:tc>
          <w:tcPr>
            <w:tcW w:w="2460" w:type="dxa"/>
            <w:vMerge w:val="restart"/>
            <w:shd w:val="clear" w:color="auto" w:fill="FFFFFF"/>
            <w:vAlign w:val="bottom"/>
          </w:tcPr>
          <w:p w14:paraId="4F4EDBC0"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c>
          <w:tcPr>
            <w:tcW w:w="6749" w:type="dxa"/>
            <w:gridSpan w:val="6"/>
            <w:shd w:val="clear" w:color="auto" w:fill="FFFFFF"/>
            <w:vAlign w:val="bottom"/>
          </w:tcPr>
          <w:p w14:paraId="1F5140A6"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Cases</w:t>
            </w:r>
          </w:p>
        </w:tc>
      </w:tr>
      <w:tr w:rsidR="00A47C42" w:rsidRPr="00A47C42" w14:paraId="17972A38" w14:textId="77777777" w:rsidTr="00A47C42">
        <w:trPr>
          <w:cantSplit/>
        </w:trPr>
        <w:tc>
          <w:tcPr>
            <w:tcW w:w="2460" w:type="dxa"/>
            <w:vMerge/>
            <w:shd w:val="clear" w:color="auto" w:fill="FFFFFF"/>
            <w:vAlign w:val="bottom"/>
          </w:tcPr>
          <w:p w14:paraId="61EA4C15" w14:textId="77777777" w:rsidR="00A47C42" w:rsidRPr="00A47C42" w:rsidRDefault="00A47C42" w:rsidP="00A47C42">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74759D6A"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Valid</w:t>
            </w:r>
          </w:p>
        </w:tc>
        <w:tc>
          <w:tcPr>
            <w:tcW w:w="2060" w:type="dxa"/>
            <w:gridSpan w:val="2"/>
            <w:shd w:val="clear" w:color="auto" w:fill="FFFFFF"/>
            <w:vAlign w:val="bottom"/>
          </w:tcPr>
          <w:p w14:paraId="5F24D8E7"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Missing</w:t>
            </w:r>
          </w:p>
        </w:tc>
        <w:tc>
          <w:tcPr>
            <w:tcW w:w="2630" w:type="dxa"/>
            <w:gridSpan w:val="2"/>
            <w:shd w:val="clear" w:color="auto" w:fill="FFFFFF"/>
            <w:vAlign w:val="bottom"/>
          </w:tcPr>
          <w:p w14:paraId="23A1F740"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Total</w:t>
            </w:r>
          </w:p>
        </w:tc>
      </w:tr>
      <w:tr w:rsidR="00A47C42" w:rsidRPr="00A47C42" w14:paraId="13DBD618" w14:textId="77777777" w:rsidTr="00A47C42">
        <w:trPr>
          <w:cantSplit/>
        </w:trPr>
        <w:tc>
          <w:tcPr>
            <w:tcW w:w="2460" w:type="dxa"/>
            <w:vMerge/>
            <w:shd w:val="clear" w:color="auto" w:fill="FFFFFF"/>
            <w:vAlign w:val="bottom"/>
          </w:tcPr>
          <w:p w14:paraId="1D3B6343" w14:textId="77777777" w:rsidR="00A47C42" w:rsidRPr="00A47C42" w:rsidRDefault="00A47C42" w:rsidP="00A47C42">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0A5BCEAB"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N</w:t>
            </w:r>
          </w:p>
        </w:tc>
        <w:tc>
          <w:tcPr>
            <w:tcW w:w="1030" w:type="dxa"/>
            <w:shd w:val="clear" w:color="auto" w:fill="FFFFFF"/>
            <w:vAlign w:val="bottom"/>
          </w:tcPr>
          <w:p w14:paraId="7F143AFA"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Percent</w:t>
            </w:r>
          </w:p>
        </w:tc>
        <w:tc>
          <w:tcPr>
            <w:tcW w:w="1030" w:type="dxa"/>
            <w:shd w:val="clear" w:color="auto" w:fill="FFFFFF"/>
            <w:vAlign w:val="bottom"/>
          </w:tcPr>
          <w:p w14:paraId="46278640"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N</w:t>
            </w:r>
          </w:p>
        </w:tc>
        <w:tc>
          <w:tcPr>
            <w:tcW w:w="1030" w:type="dxa"/>
            <w:shd w:val="clear" w:color="auto" w:fill="FFFFFF"/>
            <w:vAlign w:val="bottom"/>
          </w:tcPr>
          <w:p w14:paraId="755621C9"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Percent</w:t>
            </w:r>
          </w:p>
        </w:tc>
        <w:tc>
          <w:tcPr>
            <w:tcW w:w="1030" w:type="dxa"/>
            <w:shd w:val="clear" w:color="auto" w:fill="FFFFFF"/>
            <w:vAlign w:val="bottom"/>
          </w:tcPr>
          <w:p w14:paraId="045B0260"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N</w:t>
            </w:r>
          </w:p>
        </w:tc>
        <w:tc>
          <w:tcPr>
            <w:tcW w:w="1600" w:type="dxa"/>
            <w:shd w:val="clear" w:color="auto" w:fill="FFFFFF"/>
            <w:vAlign w:val="bottom"/>
          </w:tcPr>
          <w:p w14:paraId="3276D526"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Percent</w:t>
            </w:r>
          </w:p>
        </w:tc>
      </w:tr>
      <w:tr w:rsidR="00A47C42" w:rsidRPr="00A47C42" w14:paraId="1CC13F75" w14:textId="77777777" w:rsidTr="00A47C42">
        <w:trPr>
          <w:cantSplit/>
        </w:trPr>
        <w:tc>
          <w:tcPr>
            <w:tcW w:w="2460" w:type="dxa"/>
            <w:shd w:val="clear" w:color="auto" w:fill="E0E0E0"/>
          </w:tcPr>
          <w:p w14:paraId="73B10E8A" w14:textId="77777777" w:rsidR="00A47C42" w:rsidRPr="00A47C42" w:rsidRDefault="003A21B3" w:rsidP="00A47C42">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Adequacy</w:t>
            </w:r>
            <w:r w:rsidR="00A47C42" w:rsidRPr="00A47C42">
              <w:rPr>
                <w:rFonts w:ascii="Arial" w:hAnsi="Arial" w:cs="Arial"/>
                <w:color w:val="264A60"/>
                <w:sz w:val="18"/>
                <w:szCs w:val="18"/>
              </w:rPr>
              <w:t xml:space="preserve"> of training * Improvement from MJDI</w:t>
            </w:r>
          </w:p>
        </w:tc>
        <w:tc>
          <w:tcPr>
            <w:tcW w:w="1029" w:type="dxa"/>
            <w:shd w:val="clear" w:color="auto" w:fill="FFFFFF"/>
          </w:tcPr>
          <w:p w14:paraId="6A87AA55"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387</w:t>
            </w:r>
          </w:p>
        </w:tc>
        <w:tc>
          <w:tcPr>
            <w:tcW w:w="1030" w:type="dxa"/>
            <w:shd w:val="clear" w:color="auto" w:fill="FFFFFF"/>
          </w:tcPr>
          <w:p w14:paraId="719E75CA"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100.0%</w:t>
            </w:r>
          </w:p>
        </w:tc>
        <w:tc>
          <w:tcPr>
            <w:tcW w:w="1030" w:type="dxa"/>
            <w:shd w:val="clear" w:color="auto" w:fill="FFFFFF"/>
          </w:tcPr>
          <w:p w14:paraId="6719AA56"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1030" w:type="dxa"/>
            <w:shd w:val="clear" w:color="auto" w:fill="FFFFFF"/>
          </w:tcPr>
          <w:p w14:paraId="5EA88B11"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0.0%</w:t>
            </w:r>
          </w:p>
        </w:tc>
        <w:tc>
          <w:tcPr>
            <w:tcW w:w="1030" w:type="dxa"/>
            <w:shd w:val="clear" w:color="auto" w:fill="FFFFFF"/>
          </w:tcPr>
          <w:p w14:paraId="02EC059D"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387</w:t>
            </w:r>
          </w:p>
        </w:tc>
        <w:tc>
          <w:tcPr>
            <w:tcW w:w="1600" w:type="dxa"/>
            <w:shd w:val="clear" w:color="auto" w:fill="FFFFFF"/>
          </w:tcPr>
          <w:p w14:paraId="33A003DF"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100.0%</w:t>
            </w:r>
          </w:p>
        </w:tc>
      </w:tr>
    </w:tbl>
    <w:p w14:paraId="3CAC33E3" w14:textId="77777777" w:rsidR="00A47C42" w:rsidRPr="00A47C42" w:rsidRDefault="00A47C42" w:rsidP="00A47C42">
      <w:pPr>
        <w:autoSpaceDE w:val="0"/>
        <w:autoSpaceDN w:val="0"/>
        <w:adjustRightInd w:val="0"/>
        <w:spacing w:after="0" w:line="240" w:lineRule="auto"/>
        <w:rPr>
          <w:rFonts w:ascii="Times New Roman" w:hAnsi="Times New Roman" w:cs="Times New Roman"/>
          <w:sz w:val="24"/>
          <w:szCs w:val="24"/>
        </w:rPr>
      </w:pPr>
    </w:p>
    <w:tbl>
      <w:tblPr>
        <w:tblW w:w="9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88"/>
        <w:gridCol w:w="1984"/>
        <w:gridCol w:w="1150"/>
        <w:gridCol w:w="907"/>
        <w:gridCol w:w="1244"/>
        <w:gridCol w:w="868"/>
        <w:gridCol w:w="1248"/>
        <w:gridCol w:w="869"/>
      </w:tblGrid>
      <w:tr w:rsidR="00A47C42" w:rsidRPr="00A47C42" w14:paraId="3EDA9672" w14:textId="77777777" w:rsidTr="00A47C42">
        <w:trPr>
          <w:cantSplit/>
          <w:trHeight w:val="297"/>
        </w:trPr>
        <w:tc>
          <w:tcPr>
            <w:tcW w:w="9258" w:type="dxa"/>
            <w:gridSpan w:val="8"/>
            <w:shd w:val="clear" w:color="auto" w:fill="FFFFFF"/>
            <w:vAlign w:val="center"/>
          </w:tcPr>
          <w:p w14:paraId="354F50C6" w14:textId="77777777" w:rsidR="00A47C42" w:rsidRPr="00A47C42" w:rsidRDefault="003A21B3" w:rsidP="00A47C42">
            <w:pPr>
              <w:autoSpaceDE w:val="0"/>
              <w:autoSpaceDN w:val="0"/>
              <w:adjustRightInd w:val="0"/>
              <w:spacing w:after="0" w:line="320" w:lineRule="atLeast"/>
              <w:ind w:left="60" w:right="60"/>
              <w:jc w:val="center"/>
              <w:rPr>
                <w:rFonts w:ascii="Arial" w:hAnsi="Arial" w:cs="Arial"/>
                <w:color w:val="010205"/>
                <w:sz w:val="18"/>
                <w:szCs w:val="18"/>
              </w:rPr>
            </w:pPr>
            <w:r>
              <w:rPr>
                <w:rFonts w:ascii="Arial" w:hAnsi="Arial" w:cs="Arial"/>
                <w:b/>
                <w:bCs/>
                <w:color w:val="010205"/>
                <w:sz w:val="18"/>
                <w:szCs w:val="18"/>
              </w:rPr>
              <w:t>Adequacy</w:t>
            </w:r>
            <w:r w:rsidR="00A47C42" w:rsidRPr="00A47C42">
              <w:rPr>
                <w:rFonts w:ascii="Arial" w:hAnsi="Arial" w:cs="Arial"/>
                <w:b/>
                <w:bCs/>
                <w:color w:val="010205"/>
                <w:sz w:val="18"/>
                <w:szCs w:val="18"/>
              </w:rPr>
              <w:t xml:space="preserve"> of training * Improvement from MJDI Crosstabulation</w:t>
            </w:r>
          </w:p>
        </w:tc>
      </w:tr>
      <w:tr w:rsidR="00A47C42" w:rsidRPr="00A47C42" w14:paraId="077B4E92" w14:textId="77777777" w:rsidTr="00A47C42">
        <w:trPr>
          <w:cantSplit/>
          <w:trHeight w:val="297"/>
        </w:trPr>
        <w:tc>
          <w:tcPr>
            <w:tcW w:w="9258" w:type="dxa"/>
            <w:gridSpan w:val="8"/>
            <w:shd w:val="clear" w:color="auto" w:fill="FFFFFF"/>
            <w:vAlign w:val="bottom"/>
          </w:tcPr>
          <w:p w14:paraId="62CA5713" w14:textId="77777777" w:rsidR="00A47C42" w:rsidRPr="00A47C42" w:rsidRDefault="00A47C42" w:rsidP="00A47C42">
            <w:pPr>
              <w:autoSpaceDE w:val="0"/>
              <w:autoSpaceDN w:val="0"/>
              <w:adjustRightInd w:val="0"/>
              <w:spacing w:after="0" w:line="320" w:lineRule="atLeast"/>
              <w:rPr>
                <w:rFonts w:ascii="Times New Roman" w:hAnsi="Times New Roman" w:cs="Times New Roman"/>
                <w:sz w:val="18"/>
                <w:szCs w:val="18"/>
              </w:rPr>
            </w:pPr>
            <w:r w:rsidRPr="00A47C42">
              <w:rPr>
                <w:rFonts w:ascii="Arial" w:hAnsi="Arial" w:cs="Arial"/>
                <w:color w:val="010205"/>
                <w:sz w:val="18"/>
                <w:szCs w:val="18"/>
                <w:shd w:val="clear" w:color="auto" w:fill="FFFFFF"/>
              </w:rPr>
              <w:t xml:space="preserve">Count  </w:t>
            </w:r>
          </w:p>
        </w:tc>
      </w:tr>
      <w:tr w:rsidR="00A47C42" w:rsidRPr="00A47C42" w14:paraId="07EF79E1" w14:textId="77777777" w:rsidTr="00A47C42">
        <w:trPr>
          <w:cantSplit/>
          <w:trHeight w:val="297"/>
        </w:trPr>
        <w:tc>
          <w:tcPr>
            <w:tcW w:w="2972" w:type="dxa"/>
            <w:gridSpan w:val="2"/>
            <w:vMerge w:val="restart"/>
            <w:shd w:val="clear" w:color="auto" w:fill="FFFFFF"/>
            <w:vAlign w:val="bottom"/>
          </w:tcPr>
          <w:p w14:paraId="2081E246"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c>
          <w:tcPr>
            <w:tcW w:w="5417" w:type="dxa"/>
            <w:gridSpan w:val="5"/>
            <w:shd w:val="clear" w:color="auto" w:fill="FFFFFF"/>
            <w:vAlign w:val="bottom"/>
          </w:tcPr>
          <w:p w14:paraId="31D269DA"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Improvement from MJDI</w:t>
            </w:r>
          </w:p>
        </w:tc>
        <w:tc>
          <w:tcPr>
            <w:tcW w:w="869" w:type="dxa"/>
            <w:vMerge w:val="restart"/>
            <w:shd w:val="clear" w:color="auto" w:fill="FFFFFF"/>
            <w:vAlign w:val="bottom"/>
          </w:tcPr>
          <w:p w14:paraId="7033A28A"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Total</w:t>
            </w:r>
          </w:p>
        </w:tc>
      </w:tr>
      <w:tr w:rsidR="00A47C42" w:rsidRPr="00A47C42" w14:paraId="0EB42D61" w14:textId="77777777" w:rsidTr="00A47C42">
        <w:trPr>
          <w:cantSplit/>
          <w:trHeight w:val="609"/>
        </w:trPr>
        <w:tc>
          <w:tcPr>
            <w:tcW w:w="2972" w:type="dxa"/>
            <w:gridSpan w:val="2"/>
            <w:vMerge/>
            <w:shd w:val="clear" w:color="auto" w:fill="FFFFFF"/>
            <w:vAlign w:val="bottom"/>
          </w:tcPr>
          <w:p w14:paraId="09235607" w14:textId="77777777" w:rsidR="00A47C42" w:rsidRPr="00A47C42" w:rsidRDefault="00A47C42" w:rsidP="00A47C42">
            <w:pPr>
              <w:autoSpaceDE w:val="0"/>
              <w:autoSpaceDN w:val="0"/>
              <w:adjustRightInd w:val="0"/>
              <w:spacing w:after="0" w:line="240" w:lineRule="auto"/>
              <w:rPr>
                <w:rFonts w:ascii="Arial" w:hAnsi="Arial" w:cs="Arial"/>
                <w:color w:val="264A60"/>
                <w:sz w:val="18"/>
                <w:szCs w:val="18"/>
              </w:rPr>
            </w:pPr>
          </w:p>
        </w:tc>
        <w:tc>
          <w:tcPr>
            <w:tcW w:w="1150" w:type="dxa"/>
            <w:shd w:val="clear" w:color="auto" w:fill="FFFFFF"/>
            <w:vAlign w:val="bottom"/>
          </w:tcPr>
          <w:p w14:paraId="2BA8013E"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Strongly Disagree</w:t>
            </w:r>
          </w:p>
        </w:tc>
        <w:tc>
          <w:tcPr>
            <w:tcW w:w="907" w:type="dxa"/>
            <w:shd w:val="clear" w:color="auto" w:fill="FFFFFF"/>
            <w:vAlign w:val="bottom"/>
          </w:tcPr>
          <w:p w14:paraId="674471ED"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Disagree</w:t>
            </w:r>
          </w:p>
        </w:tc>
        <w:tc>
          <w:tcPr>
            <w:tcW w:w="1244" w:type="dxa"/>
            <w:shd w:val="clear" w:color="auto" w:fill="FFFFFF"/>
            <w:vAlign w:val="bottom"/>
          </w:tcPr>
          <w:p w14:paraId="47D37919"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Slightly Disagree</w:t>
            </w:r>
          </w:p>
        </w:tc>
        <w:tc>
          <w:tcPr>
            <w:tcW w:w="868" w:type="dxa"/>
            <w:shd w:val="clear" w:color="auto" w:fill="FFFFFF"/>
            <w:vAlign w:val="bottom"/>
          </w:tcPr>
          <w:p w14:paraId="16D9926B"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Agree</w:t>
            </w:r>
          </w:p>
        </w:tc>
        <w:tc>
          <w:tcPr>
            <w:tcW w:w="1248" w:type="dxa"/>
            <w:shd w:val="clear" w:color="auto" w:fill="FFFFFF"/>
            <w:vAlign w:val="bottom"/>
          </w:tcPr>
          <w:p w14:paraId="33D2E0A6"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Strongly Agree</w:t>
            </w:r>
          </w:p>
        </w:tc>
        <w:tc>
          <w:tcPr>
            <w:tcW w:w="869" w:type="dxa"/>
            <w:vMerge/>
            <w:shd w:val="clear" w:color="auto" w:fill="FFFFFF"/>
            <w:vAlign w:val="bottom"/>
          </w:tcPr>
          <w:p w14:paraId="3C01089C" w14:textId="77777777" w:rsidR="00A47C42" w:rsidRPr="00A47C42" w:rsidRDefault="00A47C42" w:rsidP="00A47C42">
            <w:pPr>
              <w:autoSpaceDE w:val="0"/>
              <w:autoSpaceDN w:val="0"/>
              <w:adjustRightInd w:val="0"/>
              <w:spacing w:after="0" w:line="240" w:lineRule="auto"/>
              <w:rPr>
                <w:rFonts w:ascii="Arial" w:hAnsi="Arial" w:cs="Arial"/>
                <w:color w:val="264A60"/>
                <w:sz w:val="18"/>
                <w:szCs w:val="18"/>
              </w:rPr>
            </w:pPr>
          </w:p>
        </w:tc>
      </w:tr>
      <w:tr w:rsidR="00A47C42" w:rsidRPr="00A47C42" w14:paraId="057DA9BF" w14:textId="77777777" w:rsidTr="00A47C42">
        <w:trPr>
          <w:cantSplit/>
          <w:trHeight w:val="297"/>
        </w:trPr>
        <w:tc>
          <w:tcPr>
            <w:tcW w:w="988" w:type="dxa"/>
            <w:vMerge w:val="restart"/>
            <w:shd w:val="clear" w:color="auto" w:fill="E0E0E0"/>
          </w:tcPr>
          <w:p w14:paraId="313D9A83" w14:textId="77777777" w:rsidR="00A47C42" w:rsidRPr="00A47C42" w:rsidRDefault="003A21B3" w:rsidP="00A47C42">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Adequacy</w:t>
            </w:r>
            <w:r w:rsidR="00A47C42" w:rsidRPr="00A47C42">
              <w:rPr>
                <w:rFonts w:ascii="Arial" w:hAnsi="Arial" w:cs="Arial"/>
                <w:color w:val="264A60"/>
                <w:sz w:val="18"/>
                <w:szCs w:val="18"/>
              </w:rPr>
              <w:t xml:space="preserve"> of training</w:t>
            </w:r>
          </w:p>
        </w:tc>
        <w:tc>
          <w:tcPr>
            <w:tcW w:w="1984" w:type="dxa"/>
            <w:shd w:val="clear" w:color="auto" w:fill="E0E0E0"/>
          </w:tcPr>
          <w:p w14:paraId="235D56E1"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Strongly Disagree</w:t>
            </w:r>
          </w:p>
        </w:tc>
        <w:tc>
          <w:tcPr>
            <w:tcW w:w="1150" w:type="dxa"/>
            <w:shd w:val="clear" w:color="auto" w:fill="FFFFFF"/>
          </w:tcPr>
          <w:p w14:paraId="4EDAAD8F"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43</w:t>
            </w:r>
          </w:p>
        </w:tc>
        <w:tc>
          <w:tcPr>
            <w:tcW w:w="907" w:type="dxa"/>
            <w:shd w:val="clear" w:color="auto" w:fill="FFFFFF"/>
          </w:tcPr>
          <w:p w14:paraId="36412D27"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6</w:t>
            </w:r>
          </w:p>
        </w:tc>
        <w:tc>
          <w:tcPr>
            <w:tcW w:w="1244" w:type="dxa"/>
            <w:shd w:val="clear" w:color="auto" w:fill="FFFFFF"/>
          </w:tcPr>
          <w:p w14:paraId="7D6E01B6"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2</w:t>
            </w:r>
          </w:p>
        </w:tc>
        <w:tc>
          <w:tcPr>
            <w:tcW w:w="868" w:type="dxa"/>
            <w:shd w:val="clear" w:color="auto" w:fill="FFFFFF"/>
          </w:tcPr>
          <w:p w14:paraId="0044AD70"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w:t>
            </w:r>
          </w:p>
        </w:tc>
        <w:tc>
          <w:tcPr>
            <w:tcW w:w="1248" w:type="dxa"/>
            <w:shd w:val="clear" w:color="auto" w:fill="FFFFFF"/>
          </w:tcPr>
          <w:p w14:paraId="65BE6126"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70</w:t>
            </w:r>
          </w:p>
        </w:tc>
        <w:tc>
          <w:tcPr>
            <w:tcW w:w="869" w:type="dxa"/>
            <w:shd w:val="clear" w:color="auto" w:fill="FFFFFF"/>
          </w:tcPr>
          <w:p w14:paraId="53A1E93D"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124</w:t>
            </w:r>
          </w:p>
        </w:tc>
      </w:tr>
      <w:tr w:rsidR="00A47C42" w:rsidRPr="00A47C42" w14:paraId="3FCB3881" w14:textId="77777777" w:rsidTr="00A47C42">
        <w:trPr>
          <w:cantSplit/>
          <w:trHeight w:val="311"/>
        </w:trPr>
        <w:tc>
          <w:tcPr>
            <w:tcW w:w="988" w:type="dxa"/>
            <w:vMerge/>
            <w:shd w:val="clear" w:color="auto" w:fill="E0E0E0"/>
          </w:tcPr>
          <w:p w14:paraId="40E5BD08" w14:textId="77777777" w:rsidR="00A47C42" w:rsidRPr="00A47C42" w:rsidRDefault="00A47C42" w:rsidP="00A47C42">
            <w:pPr>
              <w:autoSpaceDE w:val="0"/>
              <w:autoSpaceDN w:val="0"/>
              <w:adjustRightInd w:val="0"/>
              <w:spacing w:after="0" w:line="240" w:lineRule="auto"/>
              <w:rPr>
                <w:rFonts w:ascii="Arial" w:hAnsi="Arial" w:cs="Arial"/>
                <w:color w:val="010205"/>
                <w:sz w:val="18"/>
                <w:szCs w:val="18"/>
              </w:rPr>
            </w:pPr>
          </w:p>
        </w:tc>
        <w:tc>
          <w:tcPr>
            <w:tcW w:w="1984" w:type="dxa"/>
            <w:shd w:val="clear" w:color="auto" w:fill="E0E0E0"/>
          </w:tcPr>
          <w:p w14:paraId="4891C209"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Disagree</w:t>
            </w:r>
          </w:p>
        </w:tc>
        <w:tc>
          <w:tcPr>
            <w:tcW w:w="1150" w:type="dxa"/>
            <w:shd w:val="clear" w:color="auto" w:fill="FFFFFF"/>
          </w:tcPr>
          <w:p w14:paraId="1ACD9CDA"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907" w:type="dxa"/>
            <w:shd w:val="clear" w:color="auto" w:fill="FFFFFF"/>
          </w:tcPr>
          <w:p w14:paraId="5D0718E8"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53</w:t>
            </w:r>
          </w:p>
        </w:tc>
        <w:tc>
          <w:tcPr>
            <w:tcW w:w="1244" w:type="dxa"/>
            <w:shd w:val="clear" w:color="auto" w:fill="FFFFFF"/>
          </w:tcPr>
          <w:p w14:paraId="74536195"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15</w:t>
            </w:r>
          </w:p>
        </w:tc>
        <w:tc>
          <w:tcPr>
            <w:tcW w:w="868" w:type="dxa"/>
            <w:shd w:val="clear" w:color="auto" w:fill="FFFFFF"/>
          </w:tcPr>
          <w:p w14:paraId="3DD38126"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15</w:t>
            </w:r>
          </w:p>
        </w:tc>
        <w:tc>
          <w:tcPr>
            <w:tcW w:w="1248" w:type="dxa"/>
            <w:shd w:val="clear" w:color="auto" w:fill="FFFFFF"/>
          </w:tcPr>
          <w:p w14:paraId="760E578F"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18</w:t>
            </w:r>
          </w:p>
        </w:tc>
        <w:tc>
          <w:tcPr>
            <w:tcW w:w="869" w:type="dxa"/>
            <w:shd w:val="clear" w:color="auto" w:fill="FFFFFF"/>
          </w:tcPr>
          <w:p w14:paraId="1F41F11A"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101</w:t>
            </w:r>
          </w:p>
        </w:tc>
      </w:tr>
      <w:tr w:rsidR="00A47C42" w:rsidRPr="00A47C42" w14:paraId="48FDAED6" w14:textId="77777777" w:rsidTr="00A47C42">
        <w:trPr>
          <w:cantSplit/>
          <w:trHeight w:val="311"/>
        </w:trPr>
        <w:tc>
          <w:tcPr>
            <w:tcW w:w="988" w:type="dxa"/>
            <w:vMerge/>
            <w:shd w:val="clear" w:color="auto" w:fill="E0E0E0"/>
          </w:tcPr>
          <w:p w14:paraId="72438055" w14:textId="77777777" w:rsidR="00A47C42" w:rsidRPr="00A47C42" w:rsidRDefault="00A47C42" w:rsidP="00A47C42">
            <w:pPr>
              <w:autoSpaceDE w:val="0"/>
              <w:autoSpaceDN w:val="0"/>
              <w:adjustRightInd w:val="0"/>
              <w:spacing w:after="0" w:line="240" w:lineRule="auto"/>
              <w:rPr>
                <w:rFonts w:ascii="Arial" w:hAnsi="Arial" w:cs="Arial"/>
                <w:color w:val="010205"/>
                <w:sz w:val="18"/>
                <w:szCs w:val="18"/>
              </w:rPr>
            </w:pPr>
          </w:p>
        </w:tc>
        <w:tc>
          <w:tcPr>
            <w:tcW w:w="1984" w:type="dxa"/>
            <w:shd w:val="clear" w:color="auto" w:fill="E0E0E0"/>
          </w:tcPr>
          <w:p w14:paraId="229F240F"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Slightly Disagree</w:t>
            </w:r>
          </w:p>
        </w:tc>
        <w:tc>
          <w:tcPr>
            <w:tcW w:w="1150" w:type="dxa"/>
            <w:shd w:val="clear" w:color="auto" w:fill="FFFFFF"/>
          </w:tcPr>
          <w:p w14:paraId="4E370B92"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907" w:type="dxa"/>
            <w:shd w:val="clear" w:color="auto" w:fill="FFFFFF"/>
          </w:tcPr>
          <w:p w14:paraId="30C3BBC1"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1244" w:type="dxa"/>
            <w:shd w:val="clear" w:color="auto" w:fill="FFFFFF"/>
          </w:tcPr>
          <w:p w14:paraId="60069B2D"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50</w:t>
            </w:r>
          </w:p>
        </w:tc>
        <w:tc>
          <w:tcPr>
            <w:tcW w:w="868" w:type="dxa"/>
            <w:shd w:val="clear" w:color="auto" w:fill="FFFFFF"/>
          </w:tcPr>
          <w:p w14:paraId="787BF2CC"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24</w:t>
            </w:r>
          </w:p>
        </w:tc>
        <w:tc>
          <w:tcPr>
            <w:tcW w:w="1248" w:type="dxa"/>
            <w:shd w:val="clear" w:color="auto" w:fill="FFFFFF"/>
          </w:tcPr>
          <w:p w14:paraId="461E7A10"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w:t>
            </w:r>
          </w:p>
        </w:tc>
        <w:tc>
          <w:tcPr>
            <w:tcW w:w="869" w:type="dxa"/>
            <w:shd w:val="clear" w:color="auto" w:fill="FFFFFF"/>
          </w:tcPr>
          <w:p w14:paraId="1A3D9EB1"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77</w:t>
            </w:r>
          </w:p>
        </w:tc>
      </w:tr>
      <w:tr w:rsidR="00A47C42" w:rsidRPr="00A47C42" w14:paraId="15805C9B" w14:textId="77777777" w:rsidTr="00A47C42">
        <w:trPr>
          <w:cantSplit/>
          <w:trHeight w:val="297"/>
        </w:trPr>
        <w:tc>
          <w:tcPr>
            <w:tcW w:w="988" w:type="dxa"/>
            <w:vMerge/>
            <w:shd w:val="clear" w:color="auto" w:fill="E0E0E0"/>
          </w:tcPr>
          <w:p w14:paraId="47292CF8" w14:textId="77777777" w:rsidR="00A47C42" w:rsidRPr="00A47C42" w:rsidRDefault="00A47C42" w:rsidP="00A47C42">
            <w:pPr>
              <w:autoSpaceDE w:val="0"/>
              <w:autoSpaceDN w:val="0"/>
              <w:adjustRightInd w:val="0"/>
              <w:spacing w:after="0" w:line="240" w:lineRule="auto"/>
              <w:rPr>
                <w:rFonts w:ascii="Arial" w:hAnsi="Arial" w:cs="Arial"/>
                <w:color w:val="010205"/>
                <w:sz w:val="18"/>
                <w:szCs w:val="18"/>
              </w:rPr>
            </w:pPr>
          </w:p>
        </w:tc>
        <w:tc>
          <w:tcPr>
            <w:tcW w:w="1984" w:type="dxa"/>
            <w:shd w:val="clear" w:color="auto" w:fill="E0E0E0"/>
          </w:tcPr>
          <w:p w14:paraId="11AF0F25"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Agree</w:t>
            </w:r>
          </w:p>
        </w:tc>
        <w:tc>
          <w:tcPr>
            <w:tcW w:w="1150" w:type="dxa"/>
            <w:shd w:val="clear" w:color="auto" w:fill="FFFFFF"/>
          </w:tcPr>
          <w:p w14:paraId="03E4CB3F"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907" w:type="dxa"/>
            <w:shd w:val="clear" w:color="auto" w:fill="FFFFFF"/>
          </w:tcPr>
          <w:p w14:paraId="7B55EA54"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1244" w:type="dxa"/>
            <w:shd w:val="clear" w:color="auto" w:fill="FFFFFF"/>
          </w:tcPr>
          <w:p w14:paraId="2A0B8C6E"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868" w:type="dxa"/>
            <w:shd w:val="clear" w:color="auto" w:fill="FFFFFF"/>
          </w:tcPr>
          <w:p w14:paraId="181731CD"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53</w:t>
            </w:r>
          </w:p>
        </w:tc>
        <w:tc>
          <w:tcPr>
            <w:tcW w:w="1248" w:type="dxa"/>
            <w:shd w:val="clear" w:color="auto" w:fill="FFFFFF"/>
          </w:tcPr>
          <w:p w14:paraId="4CDE5725"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4</w:t>
            </w:r>
          </w:p>
        </w:tc>
        <w:tc>
          <w:tcPr>
            <w:tcW w:w="869" w:type="dxa"/>
            <w:shd w:val="clear" w:color="auto" w:fill="FFFFFF"/>
          </w:tcPr>
          <w:p w14:paraId="08C1FFD6"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57</w:t>
            </w:r>
          </w:p>
        </w:tc>
      </w:tr>
      <w:tr w:rsidR="00A47C42" w:rsidRPr="00A47C42" w14:paraId="482F2ACA" w14:textId="77777777" w:rsidTr="00A47C42">
        <w:trPr>
          <w:cantSplit/>
          <w:trHeight w:val="297"/>
        </w:trPr>
        <w:tc>
          <w:tcPr>
            <w:tcW w:w="988" w:type="dxa"/>
            <w:vMerge/>
            <w:shd w:val="clear" w:color="auto" w:fill="E0E0E0"/>
          </w:tcPr>
          <w:p w14:paraId="786D720F" w14:textId="77777777" w:rsidR="00A47C42" w:rsidRPr="00A47C42" w:rsidRDefault="00A47C42" w:rsidP="00A47C42">
            <w:pPr>
              <w:autoSpaceDE w:val="0"/>
              <w:autoSpaceDN w:val="0"/>
              <w:adjustRightInd w:val="0"/>
              <w:spacing w:after="0" w:line="240" w:lineRule="auto"/>
              <w:rPr>
                <w:rFonts w:ascii="Arial" w:hAnsi="Arial" w:cs="Arial"/>
                <w:color w:val="010205"/>
                <w:sz w:val="18"/>
                <w:szCs w:val="18"/>
              </w:rPr>
            </w:pPr>
          </w:p>
        </w:tc>
        <w:tc>
          <w:tcPr>
            <w:tcW w:w="1984" w:type="dxa"/>
            <w:shd w:val="clear" w:color="auto" w:fill="E0E0E0"/>
          </w:tcPr>
          <w:p w14:paraId="19BD9BCB"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Strongly Agree</w:t>
            </w:r>
          </w:p>
        </w:tc>
        <w:tc>
          <w:tcPr>
            <w:tcW w:w="1150" w:type="dxa"/>
            <w:shd w:val="clear" w:color="auto" w:fill="FFFFFF"/>
          </w:tcPr>
          <w:p w14:paraId="1A0E756B"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907" w:type="dxa"/>
            <w:shd w:val="clear" w:color="auto" w:fill="FFFFFF"/>
          </w:tcPr>
          <w:p w14:paraId="37BB45F7"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1244" w:type="dxa"/>
            <w:shd w:val="clear" w:color="auto" w:fill="FFFFFF"/>
          </w:tcPr>
          <w:p w14:paraId="2677E222"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w:t>
            </w:r>
          </w:p>
        </w:tc>
        <w:tc>
          <w:tcPr>
            <w:tcW w:w="868" w:type="dxa"/>
            <w:shd w:val="clear" w:color="auto" w:fill="FFFFFF"/>
          </w:tcPr>
          <w:p w14:paraId="602AFE2D"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2</w:t>
            </w:r>
          </w:p>
        </w:tc>
        <w:tc>
          <w:tcPr>
            <w:tcW w:w="1248" w:type="dxa"/>
            <w:shd w:val="clear" w:color="auto" w:fill="FFFFFF"/>
          </w:tcPr>
          <w:p w14:paraId="6C65FDA7"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26</w:t>
            </w:r>
          </w:p>
        </w:tc>
        <w:tc>
          <w:tcPr>
            <w:tcW w:w="869" w:type="dxa"/>
            <w:shd w:val="clear" w:color="auto" w:fill="FFFFFF"/>
          </w:tcPr>
          <w:p w14:paraId="1FC0F2CB"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28</w:t>
            </w:r>
          </w:p>
        </w:tc>
      </w:tr>
      <w:tr w:rsidR="00A47C42" w:rsidRPr="00A47C42" w14:paraId="41CACEB3" w14:textId="77777777" w:rsidTr="00A47C42">
        <w:trPr>
          <w:cantSplit/>
          <w:trHeight w:val="297"/>
        </w:trPr>
        <w:tc>
          <w:tcPr>
            <w:tcW w:w="2972" w:type="dxa"/>
            <w:gridSpan w:val="2"/>
            <w:shd w:val="clear" w:color="auto" w:fill="E0E0E0"/>
          </w:tcPr>
          <w:p w14:paraId="54896771"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Total</w:t>
            </w:r>
          </w:p>
        </w:tc>
        <w:tc>
          <w:tcPr>
            <w:tcW w:w="1150" w:type="dxa"/>
            <w:shd w:val="clear" w:color="auto" w:fill="FFFFFF"/>
          </w:tcPr>
          <w:p w14:paraId="36522EA5"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43</w:t>
            </w:r>
          </w:p>
        </w:tc>
        <w:tc>
          <w:tcPr>
            <w:tcW w:w="907" w:type="dxa"/>
            <w:shd w:val="clear" w:color="auto" w:fill="FFFFFF"/>
          </w:tcPr>
          <w:p w14:paraId="09D44C8E"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59</w:t>
            </w:r>
          </w:p>
        </w:tc>
        <w:tc>
          <w:tcPr>
            <w:tcW w:w="1244" w:type="dxa"/>
            <w:shd w:val="clear" w:color="auto" w:fill="FFFFFF"/>
          </w:tcPr>
          <w:p w14:paraId="3089AA8B"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67</w:t>
            </w:r>
          </w:p>
        </w:tc>
        <w:tc>
          <w:tcPr>
            <w:tcW w:w="868" w:type="dxa"/>
            <w:shd w:val="clear" w:color="auto" w:fill="FFFFFF"/>
          </w:tcPr>
          <w:p w14:paraId="2C6070DC"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97</w:t>
            </w:r>
          </w:p>
        </w:tc>
        <w:tc>
          <w:tcPr>
            <w:tcW w:w="1248" w:type="dxa"/>
            <w:shd w:val="clear" w:color="auto" w:fill="FFFFFF"/>
          </w:tcPr>
          <w:p w14:paraId="0AD68403"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121</w:t>
            </w:r>
          </w:p>
        </w:tc>
        <w:tc>
          <w:tcPr>
            <w:tcW w:w="869" w:type="dxa"/>
            <w:shd w:val="clear" w:color="auto" w:fill="FFFFFF"/>
          </w:tcPr>
          <w:p w14:paraId="629323A1"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387</w:t>
            </w:r>
          </w:p>
        </w:tc>
      </w:tr>
    </w:tbl>
    <w:p w14:paraId="1C68827F" w14:textId="77777777" w:rsidR="00A47C42" w:rsidRPr="00A47C42" w:rsidRDefault="00A47C42" w:rsidP="00A47C42">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1"/>
        <w:gridCol w:w="1076"/>
        <w:gridCol w:w="1029"/>
        <w:gridCol w:w="4643"/>
      </w:tblGrid>
      <w:tr w:rsidR="00A47C42" w:rsidRPr="00A47C42" w14:paraId="1EC321BA" w14:textId="77777777" w:rsidTr="00A47C42">
        <w:trPr>
          <w:cantSplit/>
        </w:trPr>
        <w:tc>
          <w:tcPr>
            <w:tcW w:w="9209" w:type="dxa"/>
            <w:gridSpan w:val="4"/>
            <w:shd w:val="clear" w:color="auto" w:fill="FFFFFF"/>
            <w:vAlign w:val="center"/>
          </w:tcPr>
          <w:p w14:paraId="7062F0F7"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010205"/>
                <w:sz w:val="18"/>
                <w:szCs w:val="18"/>
              </w:rPr>
            </w:pPr>
            <w:r w:rsidRPr="00A47C42">
              <w:rPr>
                <w:rFonts w:ascii="Arial" w:hAnsi="Arial" w:cs="Arial"/>
                <w:b/>
                <w:bCs/>
                <w:color w:val="010205"/>
                <w:sz w:val="18"/>
                <w:szCs w:val="18"/>
              </w:rPr>
              <w:t>Chi-Square Tests</w:t>
            </w:r>
          </w:p>
        </w:tc>
      </w:tr>
      <w:tr w:rsidR="00A47C42" w:rsidRPr="00A47C42" w14:paraId="74970B00" w14:textId="77777777" w:rsidTr="00A47C42">
        <w:trPr>
          <w:cantSplit/>
        </w:trPr>
        <w:tc>
          <w:tcPr>
            <w:tcW w:w="2461" w:type="dxa"/>
            <w:shd w:val="clear" w:color="auto" w:fill="FFFFFF"/>
            <w:vAlign w:val="bottom"/>
          </w:tcPr>
          <w:p w14:paraId="3EF1A8EC"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c>
          <w:tcPr>
            <w:tcW w:w="1076" w:type="dxa"/>
            <w:shd w:val="clear" w:color="auto" w:fill="FFFFFF"/>
            <w:vAlign w:val="bottom"/>
          </w:tcPr>
          <w:p w14:paraId="57EA4318"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Value</w:t>
            </w:r>
          </w:p>
        </w:tc>
        <w:tc>
          <w:tcPr>
            <w:tcW w:w="1029" w:type="dxa"/>
            <w:shd w:val="clear" w:color="auto" w:fill="FFFFFF"/>
            <w:vAlign w:val="bottom"/>
          </w:tcPr>
          <w:p w14:paraId="511CD5FF"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df</w:t>
            </w:r>
          </w:p>
        </w:tc>
        <w:tc>
          <w:tcPr>
            <w:tcW w:w="4643" w:type="dxa"/>
            <w:shd w:val="clear" w:color="auto" w:fill="FFFFFF"/>
            <w:vAlign w:val="bottom"/>
          </w:tcPr>
          <w:p w14:paraId="5A4A6F27"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Asymptotic Significance (2-sided)</w:t>
            </w:r>
          </w:p>
        </w:tc>
      </w:tr>
      <w:tr w:rsidR="00A47C42" w:rsidRPr="00A47C42" w14:paraId="44C298C7" w14:textId="77777777" w:rsidTr="00A47C42">
        <w:trPr>
          <w:cantSplit/>
        </w:trPr>
        <w:tc>
          <w:tcPr>
            <w:tcW w:w="2461" w:type="dxa"/>
            <w:shd w:val="clear" w:color="auto" w:fill="E0E0E0"/>
          </w:tcPr>
          <w:p w14:paraId="618DE50D"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Pearson Chi-Square</w:t>
            </w:r>
          </w:p>
        </w:tc>
        <w:tc>
          <w:tcPr>
            <w:tcW w:w="1076" w:type="dxa"/>
            <w:shd w:val="clear" w:color="auto" w:fill="FFFFFF"/>
          </w:tcPr>
          <w:p w14:paraId="1B990CD9"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583.466</w:t>
            </w:r>
            <w:r w:rsidRPr="00A47C42">
              <w:rPr>
                <w:rFonts w:ascii="Arial" w:hAnsi="Arial" w:cs="Arial"/>
                <w:color w:val="010205"/>
                <w:sz w:val="18"/>
                <w:szCs w:val="18"/>
                <w:vertAlign w:val="superscript"/>
              </w:rPr>
              <w:t>a</w:t>
            </w:r>
          </w:p>
        </w:tc>
        <w:tc>
          <w:tcPr>
            <w:tcW w:w="1029" w:type="dxa"/>
            <w:shd w:val="clear" w:color="auto" w:fill="FFFFFF"/>
          </w:tcPr>
          <w:p w14:paraId="598EB49A"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16</w:t>
            </w:r>
          </w:p>
        </w:tc>
        <w:tc>
          <w:tcPr>
            <w:tcW w:w="4643" w:type="dxa"/>
            <w:shd w:val="clear" w:color="auto" w:fill="FFFFFF"/>
          </w:tcPr>
          <w:p w14:paraId="52B354A1"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.000</w:t>
            </w:r>
          </w:p>
        </w:tc>
      </w:tr>
      <w:tr w:rsidR="00A47C42" w:rsidRPr="00A47C42" w14:paraId="3CD7AE87" w14:textId="77777777" w:rsidTr="00A47C42">
        <w:trPr>
          <w:cantSplit/>
        </w:trPr>
        <w:tc>
          <w:tcPr>
            <w:tcW w:w="2461" w:type="dxa"/>
            <w:shd w:val="clear" w:color="auto" w:fill="E0E0E0"/>
          </w:tcPr>
          <w:p w14:paraId="786BE088"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Likelihood Ratio</w:t>
            </w:r>
          </w:p>
        </w:tc>
        <w:tc>
          <w:tcPr>
            <w:tcW w:w="1076" w:type="dxa"/>
            <w:shd w:val="clear" w:color="auto" w:fill="FFFFFF"/>
          </w:tcPr>
          <w:p w14:paraId="5D91C43B"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542.543</w:t>
            </w:r>
          </w:p>
        </w:tc>
        <w:tc>
          <w:tcPr>
            <w:tcW w:w="1029" w:type="dxa"/>
            <w:shd w:val="clear" w:color="auto" w:fill="FFFFFF"/>
          </w:tcPr>
          <w:p w14:paraId="3C21EAF8"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16</w:t>
            </w:r>
          </w:p>
        </w:tc>
        <w:tc>
          <w:tcPr>
            <w:tcW w:w="4643" w:type="dxa"/>
            <w:shd w:val="clear" w:color="auto" w:fill="FFFFFF"/>
          </w:tcPr>
          <w:p w14:paraId="7C3FF645"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.000</w:t>
            </w:r>
          </w:p>
        </w:tc>
      </w:tr>
      <w:tr w:rsidR="00A47C42" w:rsidRPr="00A47C42" w14:paraId="66C0C3D2" w14:textId="77777777" w:rsidTr="00A47C42">
        <w:trPr>
          <w:cantSplit/>
        </w:trPr>
        <w:tc>
          <w:tcPr>
            <w:tcW w:w="2461" w:type="dxa"/>
            <w:shd w:val="clear" w:color="auto" w:fill="E0E0E0"/>
          </w:tcPr>
          <w:p w14:paraId="394F3574"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Linear-by-Linear Association</w:t>
            </w:r>
          </w:p>
        </w:tc>
        <w:tc>
          <w:tcPr>
            <w:tcW w:w="1076" w:type="dxa"/>
            <w:shd w:val="clear" w:color="auto" w:fill="FFFFFF"/>
          </w:tcPr>
          <w:p w14:paraId="2EC276C3"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30.457</w:t>
            </w:r>
          </w:p>
        </w:tc>
        <w:tc>
          <w:tcPr>
            <w:tcW w:w="1029" w:type="dxa"/>
            <w:shd w:val="clear" w:color="auto" w:fill="FFFFFF"/>
          </w:tcPr>
          <w:p w14:paraId="7552E596"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w:t>
            </w:r>
          </w:p>
        </w:tc>
        <w:tc>
          <w:tcPr>
            <w:tcW w:w="4643" w:type="dxa"/>
            <w:shd w:val="clear" w:color="auto" w:fill="FFFFFF"/>
          </w:tcPr>
          <w:p w14:paraId="083EA807"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.000</w:t>
            </w:r>
          </w:p>
        </w:tc>
      </w:tr>
      <w:tr w:rsidR="00A47C42" w:rsidRPr="00A47C42" w14:paraId="72C02ADF" w14:textId="77777777" w:rsidTr="00A47C42">
        <w:trPr>
          <w:cantSplit/>
        </w:trPr>
        <w:tc>
          <w:tcPr>
            <w:tcW w:w="2461" w:type="dxa"/>
            <w:shd w:val="clear" w:color="auto" w:fill="E0E0E0"/>
          </w:tcPr>
          <w:p w14:paraId="0C2540BC"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N of Valid Cases</w:t>
            </w:r>
          </w:p>
        </w:tc>
        <w:tc>
          <w:tcPr>
            <w:tcW w:w="1076" w:type="dxa"/>
            <w:shd w:val="clear" w:color="auto" w:fill="FFFFFF"/>
          </w:tcPr>
          <w:p w14:paraId="0C311FED"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387</w:t>
            </w:r>
          </w:p>
        </w:tc>
        <w:tc>
          <w:tcPr>
            <w:tcW w:w="1029" w:type="dxa"/>
            <w:shd w:val="clear" w:color="auto" w:fill="FFFFFF"/>
            <w:vAlign w:val="center"/>
          </w:tcPr>
          <w:p w14:paraId="53A28058"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c>
          <w:tcPr>
            <w:tcW w:w="4643" w:type="dxa"/>
            <w:shd w:val="clear" w:color="auto" w:fill="FFFFFF"/>
            <w:vAlign w:val="center"/>
          </w:tcPr>
          <w:p w14:paraId="1C22811E"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r>
      <w:tr w:rsidR="00A47C42" w:rsidRPr="00A47C42" w14:paraId="298C4D33" w14:textId="77777777" w:rsidTr="00A47C42">
        <w:trPr>
          <w:cantSplit/>
        </w:trPr>
        <w:tc>
          <w:tcPr>
            <w:tcW w:w="9209" w:type="dxa"/>
            <w:gridSpan w:val="4"/>
            <w:shd w:val="clear" w:color="auto" w:fill="FFFFFF"/>
          </w:tcPr>
          <w:p w14:paraId="51399815" w14:textId="77777777" w:rsidR="00A47C42" w:rsidRPr="00A47C42" w:rsidRDefault="00A47C42" w:rsidP="00A47C42">
            <w:pPr>
              <w:autoSpaceDE w:val="0"/>
              <w:autoSpaceDN w:val="0"/>
              <w:adjustRightInd w:val="0"/>
              <w:spacing w:after="0" w:line="320" w:lineRule="atLeast"/>
              <w:ind w:left="60" w:right="60"/>
              <w:rPr>
                <w:rFonts w:ascii="Arial" w:hAnsi="Arial" w:cs="Arial"/>
                <w:color w:val="010205"/>
                <w:sz w:val="18"/>
                <w:szCs w:val="18"/>
              </w:rPr>
            </w:pPr>
            <w:r w:rsidRPr="00A47C42">
              <w:rPr>
                <w:rFonts w:ascii="Arial" w:hAnsi="Arial" w:cs="Arial"/>
                <w:color w:val="010205"/>
                <w:sz w:val="18"/>
                <w:szCs w:val="18"/>
              </w:rPr>
              <w:t>a. 3 cells (12.0%) have expected count less than 5. The minimum expected count is 3.11.</w:t>
            </w:r>
          </w:p>
        </w:tc>
      </w:tr>
    </w:tbl>
    <w:p w14:paraId="067A62C4" w14:textId="77777777" w:rsidR="00A47C42" w:rsidRPr="00A47C42" w:rsidRDefault="00A47C42" w:rsidP="00A47C42">
      <w:pPr>
        <w:autoSpaceDE w:val="0"/>
        <w:autoSpaceDN w:val="0"/>
        <w:adjustRightInd w:val="0"/>
        <w:spacing w:after="0" w:line="400" w:lineRule="atLeast"/>
        <w:rPr>
          <w:rFonts w:ascii="Times New Roman" w:hAnsi="Times New Roman" w:cs="Times New Roman"/>
          <w:sz w:val="24"/>
          <w:szCs w:val="24"/>
        </w:rPr>
      </w:pPr>
    </w:p>
    <w:p w14:paraId="202BA663" w14:textId="77777777" w:rsidR="00A47C42" w:rsidRPr="00A47C42" w:rsidRDefault="00A47C42" w:rsidP="00A47C42">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00"/>
        <w:gridCol w:w="2023"/>
        <w:gridCol w:w="1175"/>
        <w:gridCol w:w="1476"/>
        <w:gridCol w:w="1476"/>
        <w:gridCol w:w="1259"/>
      </w:tblGrid>
      <w:tr w:rsidR="00A47C42" w:rsidRPr="00A47C42" w14:paraId="6352D8AC" w14:textId="77777777" w:rsidTr="00A47C42">
        <w:trPr>
          <w:cantSplit/>
        </w:trPr>
        <w:tc>
          <w:tcPr>
            <w:tcW w:w="9209" w:type="dxa"/>
            <w:gridSpan w:val="6"/>
            <w:shd w:val="clear" w:color="auto" w:fill="FFFFFF"/>
            <w:vAlign w:val="center"/>
          </w:tcPr>
          <w:p w14:paraId="459AEBBF"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010205"/>
                <w:sz w:val="18"/>
                <w:szCs w:val="18"/>
              </w:rPr>
            </w:pPr>
            <w:r w:rsidRPr="00A47C42">
              <w:rPr>
                <w:rFonts w:ascii="Arial" w:hAnsi="Arial" w:cs="Arial"/>
                <w:b/>
                <w:bCs/>
                <w:color w:val="010205"/>
                <w:sz w:val="18"/>
                <w:szCs w:val="18"/>
              </w:rPr>
              <w:t>Symmetric Measures</w:t>
            </w:r>
          </w:p>
        </w:tc>
      </w:tr>
      <w:tr w:rsidR="00A47C42" w:rsidRPr="00A47C42" w14:paraId="22842E0B" w14:textId="77777777" w:rsidTr="00A47C42">
        <w:trPr>
          <w:cantSplit/>
        </w:trPr>
        <w:tc>
          <w:tcPr>
            <w:tcW w:w="3823" w:type="dxa"/>
            <w:gridSpan w:val="2"/>
            <w:shd w:val="clear" w:color="auto" w:fill="FFFFFF"/>
            <w:vAlign w:val="bottom"/>
          </w:tcPr>
          <w:p w14:paraId="7C4F39F6"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c>
          <w:tcPr>
            <w:tcW w:w="1175" w:type="dxa"/>
            <w:shd w:val="clear" w:color="auto" w:fill="FFFFFF"/>
            <w:vAlign w:val="bottom"/>
          </w:tcPr>
          <w:p w14:paraId="066F9FC3"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Value</w:t>
            </w:r>
          </w:p>
        </w:tc>
        <w:tc>
          <w:tcPr>
            <w:tcW w:w="1476" w:type="dxa"/>
            <w:shd w:val="clear" w:color="auto" w:fill="FFFFFF"/>
            <w:vAlign w:val="bottom"/>
          </w:tcPr>
          <w:p w14:paraId="0350A607"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Asymptotic Standard Error</w:t>
            </w:r>
            <w:r w:rsidRPr="00A47C42">
              <w:rPr>
                <w:rFonts w:ascii="Arial" w:hAnsi="Arial" w:cs="Arial"/>
                <w:color w:val="264A60"/>
                <w:sz w:val="18"/>
                <w:szCs w:val="18"/>
                <w:vertAlign w:val="superscript"/>
              </w:rPr>
              <w:t>a</w:t>
            </w:r>
          </w:p>
        </w:tc>
        <w:tc>
          <w:tcPr>
            <w:tcW w:w="1476" w:type="dxa"/>
            <w:shd w:val="clear" w:color="auto" w:fill="FFFFFF"/>
            <w:vAlign w:val="bottom"/>
          </w:tcPr>
          <w:p w14:paraId="47FE1822"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Approximate T</w:t>
            </w:r>
            <w:r w:rsidRPr="00A47C42">
              <w:rPr>
                <w:rFonts w:ascii="Arial" w:hAnsi="Arial" w:cs="Arial"/>
                <w:color w:val="264A60"/>
                <w:sz w:val="18"/>
                <w:szCs w:val="18"/>
                <w:vertAlign w:val="superscript"/>
              </w:rPr>
              <w:t>b</w:t>
            </w:r>
          </w:p>
        </w:tc>
        <w:tc>
          <w:tcPr>
            <w:tcW w:w="1259" w:type="dxa"/>
            <w:shd w:val="clear" w:color="auto" w:fill="FFFFFF"/>
            <w:vAlign w:val="bottom"/>
          </w:tcPr>
          <w:p w14:paraId="79F0B607" w14:textId="77777777" w:rsidR="00A47C42" w:rsidRPr="00A47C42" w:rsidRDefault="00A47C42" w:rsidP="00A47C42">
            <w:pPr>
              <w:autoSpaceDE w:val="0"/>
              <w:autoSpaceDN w:val="0"/>
              <w:adjustRightInd w:val="0"/>
              <w:spacing w:after="0" w:line="320" w:lineRule="atLeast"/>
              <w:ind w:left="60" w:right="60"/>
              <w:jc w:val="center"/>
              <w:rPr>
                <w:rFonts w:ascii="Arial" w:hAnsi="Arial" w:cs="Arial"/>
                <w:color w:val="264A60"/>
                <w:sz w:val="18"/>
                <w:szCs w:val="18"/>
              </w:rPr>
            </w:pPr>
            <w:r w:rsidRPr="00A47C42">
              <w:rPr>
                <w:rFonts w:ascii="Arial" w:hAnsi="Arial" w:cs="Arial"/>
                <w:color w:val="264A60"/>
                <w:sz w:val="18"/>
                <w:szCs w:val="18"/>
              </w:rPr>
              <w:t>Approximate Significance</w:t>
            </w:r>
          </w:p>
        </w:tc>
      </w:tr>
      <w:tr w:rsidR="00A47C42" w:rsidRPr="00A47C42" w14:paraId="503F18D8" w14:textId="77777777" w:rsidTr="00A47C42">
        <w:trPr>
          <w:cantSplit/>
        </w:trPr>
        <w:tc>
          <w:tcPr>
            <w:tcW w:w="1800" w:type="dxa"/>
            <w:shd w:val="clear" w:color="auto" w:fill="E0E0E0"/>
          </w:tcPr>
          <w:p w14:paraId="43E72D71"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Interval by Interval</w:t>
            </w:r>
          </w:p>
        </w:tc>
        <w:tc>
          <w:tcPr>
            <w:tcW w:w="2023" w:type="dxa"/>
            <w:shd w:val="clear" w:color="auto" w:fill="E0E0E0"/>
          </w:tcPr>
          <w:p w14:paraId="16C732E7"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Pearson's R</w:t>
            </w:r>
          </w:p>
        </w:tc>
        <w:tc>
          <w:tcPr>
            <w:tcW w:w="1175" w:type="dxa"/>
            <w:shd w:val="clear" w:color="auto" w:fill="FFFFFF"/>
          </w:tcPr>
          <w:p w14:paraId="72F87C24"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.281</w:t>
            </w:r>
          </w:p>
        </w:tc>
        <w:tc>
          <w:tcPr>
            <w:tcW w:w="1476" w:type="dxa"/>
            <w:shd w:val="clear" w:color="auto" w:fill="FFFFFF"/>
          </w:tcPr>
          <w:p w14:paraId="41BF6212"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.047</w:t>
            </w:r>
          </w:p>
        </w:tc>
        <w:tc>
          <w:tcPr>
            <w:tcW w:w="1476" w:type="dxa"/>
            <w:shd w:val="clear" w:color="auto" w:fill="FFFFFF"/>
          </w:tcPr>
          <w:p w14:paraId="66222314"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5.743</w:t>
            </w:r>
          </w:p>
        </w:tc>
        <w:tc>
          <w:tcPr>
            <w:tcW w:w="1259" w:type="dxa"/>
            <w:shd w:val="clear" w:color="auto" w:fill="FFFFFF"/>
          </w:tcPr>
          <w:p w14:paraId="46A8AE9A"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.000</w:t>
            </w:r>
            <w:r w:rsidRPr="00A47C42">
              <w:rPr>
                <w:rFonts w:ascii="Arial" w:hAnsi="Arial" w:cs="Arial"/>
                <w:color w:val="010205"/>
                <w:sz w:val="18"/>
                <w:szCs w:val="18"/>
                <w:vertAlign w:val="superscript"/>
              </w:rPr>
              <w:t>c</w:t>
            </w:r>
          </w:p>
        </w:tc>
      </w:tr>
      <w:tr w:rsidR="00A47C42" w:rsidRPr="00A47C42" w14:paraId="31B8851F" w14:textId="77777777" w:rsidTr="00A47C42">
        <w:trPr>
          <w:cantSplit/>
        </w:trPr>
        <w:tc>
          <w:tcPr>
            <w:tcW w:w="1800" w:type="dxa"/>
            <w:shd w:val="clear" w:color="auto" w:fill="E0E0E0"/>
          </w:tcPr>
          <w:p w14:paraId="1FA8FA93"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Ordinal by Ordinal</w:t>
            </w:r>
          </w:p>
        </w:tc>
        <w:tc>
          <w:tcPr>
            <w:tcW w:w="2023" w:type="dxa"/>
            <w:shd w:val="clear" w:color="auto" w:fill="E0E0E0"/>
          </w:tcPr>
          <w:p w14:paraId="30A1A6A8"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Spearman Correlation</w:t>
            </w:r>
          </w:p>
        </w:tc>
        <w:tc>
          <w:tcPr>
            <w:tcW w:w="1175" w:type="dxa"/>
            <w:shd w:val="clear" w:color="auto" w:fill="FFFFFF"/>
          </w:tcPr>
          <w:p w14:paraId="448338EC"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.149</w:t>
            </w:r>
          </w:p>
        </w:tc>
        <w:tc>
          <w:tcPr>
            <w:tcW w:w="1476" w:type="dxa"/>
            <w:shd w:val="clear" w:color="auto" w:fill="FFFFFF"/>
          </w:tcPr>
          <w:p w14:paraId="792B90EB"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.061</w:t>
            </w:r>
          </w:p>
        </w:tc>
        <w:tc>
          <w:tcPr>
            <w:tcW w:w="1476" w:type="dxa"/>
            <w:shd w:val="clear" w:color="auto" w:fill="FFFFFF"/>
          </w:tcPr>
          <w:p w14:paraId="176389C0"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2.958</w:t>
            </w:r>
          </w:p>
        </w:tc>
        <w:tc>
          <w:tcPr>
            <w:tcW w:w="1259" w:type="dxa"/>
            <w:shd w:val="clear" w:color="auto" w:fill="FFFFFF"/>
          </w:tcPr>
          <w:p w14:paraId="60A84052"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.003</w:t>
            </w:r>
            <w:r w:rsidRPr="00A47C42">
              <w:rPr>
                <w:rFonts w:ascii="Arial" w:hAnsi="Arial" w:cs="Arial"/>
                <w:color w:val="010205"/>
                <w:sz w:val="18"/>
                <w:szCs w:val="18"/>
                <w:vertAlign w:val="superscript"/>
              </w:rPr>
              <w:t>c</w:t>
            </w:r>
          </w:p>
        </w:tc>
      </w:tr>
      <w:tr w:rsidR="00A47C42" w:rsidRPr="00A47C42" w14:paraId="4FA81803" w14:textId="77777777" w:rsidTr="00A47C42">
        <w:trPr>
          <w:cantSplit/>
        </w:trPr>
        <w:tc>
          <w:tcPr>
            <w:tcW w:w="3823" w:type="dxa"/>
            <w:gridSpan w:val="2"/>
            <w:shd w:val="clear" w:color="auto" w:fill="E0E0E0"/>
          </w:tcPr>
          <w:p w14:paraId="0ED7CF5B" w14:textId="77777777" w:rsidR="00A47C42" w:rsidRPr="00A47C42" w:rsidRDefault="00A47C42" w:rsidP="00A47C42">
            <w:pPr>
              <w:autoSpaceDE w:val="0"/>
              <w:autoSpaceDN w:val="0"/>
              <w:adjustRightInd w:val="0"/>
              <w:spacing w:after="0" w:line="320" w:lineRule="atLeast"/>
              <w:ind w:left="60" w:right="60"/>
              <w:rPr>
                <w:rFonts w:ascii="Arial" w:hAnsi="Arial" w:cs="Arial"/>
                <w:color w:val="264A60"/>
                <w:sz w:val="18"/>
                <w:szCs w:val="18"/>
              </w:rPr>
            </w:pPr>
            <w:r w:rsidRPr="00A47C42">
              <w:rPr>
                <w:rFonts w:ascii="Arial" w:hAnsi="Arial" w:cs="Arial"/>
                <w:color w:val="264A60"/>
                <w:sz w:val="18"/>
                <w:szCs w:val="18"/>
              </w:rPr>
              <w:t>N of Valid Cases</w:t>
            </w:r>
          </w:p>
        </w:tc>
        <w:tc>
          <w:tcPr>
            <w:tcW w:w="1175" w:type="dxa"/>
            <w:shd w:val="clear" w:color="auto" w:fill="FFFFFF"/>
          </w:tcPr>
          <w:p w14:paraId="083A886A" w14:textId="77777777" w:rsidR="00A47C42" w:rsidRPr="00A47C42" w:rsidRDefault="00A47C42" w:rsidP="00A47C42">
            <w:pPr>
              <w:autoSpaceDE w:val="0"/>
              <w:autoSpaceDN w:val="0"/>
              <w:adjustRightInd w:val="0"/>
              <w:spacing w:after="0" w:line="320" w:lineRule="atLeast"/>
              <w:ind w:left="60" w:right="60"/>
              <w:jc w:val="right"/>
              <w:rPr>
                <w:rFonts w:ascii="Arial" w:hAnsi="Arial" w:cs="Arial"/>
                <w:color w:val="010205"/>
                <w:sz w:val="18"/>
                <w:szCs w:val="18"/>
              </w:rPr>
            </w:pPr>
            <w:r w:rsidRPr="00A47C42">
              <w:rPr>
                <w:rFonts w:ascii="Arial" w:hAnsi="Arial" w:cs="Arial"/>
                <w:color w:val="010205"/>
                <w:sz w:val="18"/>
                <w:szCs w:val="18"/>
              </w:rPr>
              <w:t>387</w:t>
            </w:r>
          </w:p>
        </w:tc>
        <w:tc>
          <w:tcPr>
            <w:tcW w:w="1476" w:type="dxa"/>
            <w:shd w:val="clear" w:color="auto" w:fill="FFFFFF"/>
            <w:vAlign w:val="center"/>
          </w:tcPr>
          <w:p w14:paraId="48900062"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c>
          <w:tcPr>
            <w:tcW w:w="1476" w:type="dxa"/>
            <w:shd w:val="clear" w:color="auto" w:fill="FFFFFF"/>
            <w:vAlign w:val="center"/>
          </w:tcPr>
          <w:p w14:paraId="576B7A14"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c>
          <w:tcPr>
            <w:tcW w:w="1259" w:type="dxa"/>
            <w:shd w:val="clear" w:color="auto" w:fill="FFFFFF"/>
            <w:vAlign w:val="center"/>
          </w:tcPr>
          <w:p w14:paraId="5137403C" w14:textId="77777777" w:rsidR="00A47C42" w:rsidRPr="00A47C42" w:rsidRDefault="00A47C42" w:rsidP="00A47C42">
            <w:pPr>
              <w:autoSpaceDE w:val="0"/>
              <w:autoSpaceDN w:val="0"/>
              <w:adjustRightInd w:val="0"/>
              <w:spacing w:after="0" w:line="240" w:lineRule="auto"/>
              <w:rPr>
                <w:rFonts w:ascii="Times New Roman" w:hAnsi="Times New Roman" w:cs="Times New Roman"/>
                <w:sz w:val="18"/>
                <w:szCs w:val="18"/>
              </w:rPr>
            </w:pPr>
          </w:p>
        </w:tc>
      </w:tr>
      <w:tr w:rsidR="00A47C42" w:rsidRPr="00A47C42" w14:paraId="733F844E" w14:textId="77777777" w:rsidTr="00A47C42">
        <w:trPr>
          <w:cantSplit/>
        </w:trPr>
        <w:tc>
          <w:tcPr>
            <w:tcW w:w="9209" w:type="dxa"/>
            <w:gridSpan w:val="6"/>
            <w:shd w:val="clear" w:color="auto" w:fill="FFFFFF"/>
          </w:tcPr>
          <w:p w14:paraId="7EADF93D" w14:textId="77777777" w:rsidR="00A47C42" w:rsidRPr="00A47C42" w:rsidRDefault="00A47C42" w:rsidP="00A47C42">
            <w:pPr>
              <w:autoSpaceDE w:val="0"/>
              <w:autoSpaceDN w:val="0"/>
              <w:adjustRightInd w:val="0"/>
              <w:spacing w:after="0" w:line="320" w:lineRule="atLeast"/>
              <w:ind w:left="60" w:right="60"/>
              <w:rPr>
                <w:rFonts w:ascii="Arial" w:hAnsi="Arial" w:cs="Arial"/>
                <w:color w:val="010205"/>
                <w:sz w:val="18"/>
                <w:szCs w:val="18"/>
              </w:rPr>
            </w:pPr>
            <w:r w:rsidRPr="00A47C42">
              <w:rPr>
                <w:rFonts w:ascii="Arial" w:hAnsi="Arial" w:cs="Arial"/>
                <w:color w:val="010205"/>
                <w:sz w:val="18"/>
                <w:szCs w:val="18"/>
              </w:rPr>
              <w:t>a. Not assuming the null hypothesis.</w:t>
            </w:r>
          </w:p>
        </w:tc>
      </w:tr>
      <w:tr w:rsidR="00A47C42" w:rsidRPr="00A47C42" w14:paraId="791C246E" w14:textId="77777777" w:rsidTr="00A47C42">
        <w:trPr>
          <w:cantSplit/>
        </w:trPr>
        <w:tc>
          <w:tcPr>
            <w:tcW w:w="9209" w:type="dxa"/>
            <w:gridSpan w:val="6"/>
            <w:shd w:val="clear" w:color="auto" w:fill="FFFFFF"/>
          </w:tcPr>
          <w:p w14:paraId="66C39AF2" w14:textId="77777777" w:rsidR="00A47C42" w:rsidRPr="00A47C42" w:rsidRDefault="00A47C42" w:rsidP="00A47C42">
            <w:pPr>
              <w:autoSpaceDE w:val="0"/>
              <w:autoSpaceDN w:val="0"/>
              <w:adjustRightInd w:val="0"/>
              <w:spacing w:after="0" w:line="320" w:lineRule="atLeast"/>
              <w:ind w:left="60" w:right="60"/>
              <w:rPr>
                <w:rFonts w:ascii="Arial" w:hAnsi="Arial" w:cs="Arial"/>
                <w:color w:val="010205"/>
                <w:sz w:val="18"/>
                <w:szCs w:val="18"/>
              </w:rPr>
            </w:pPr>
            <w:r w:rsidRPr="00A47C42">
              <w:rPr>
                <w:rFonts w:ascii="Arial" w:hAnsi="Arial" w:cs="Arial"/>
                <w:color w:val="010205"/>
                <w:sz w:val="18"/>
                <w:szCs w:val="18"/>
              </w:rPr>
              <w:t>b. Using the asymptotic standard error assuming the null hypothesis.</w:t>
            </w:r>
          </w:p>
        </w:tc>
      </w:tr>
      <w:tr w:rsidR="00A47C42" w:rsidRPr="00A47C42" w14:paraId="0E679263" w14:textId="77777777" w:rsidTr="00A47C42">
        <w:trPr>
          <w:cantSplit/>
        </w:trPr>
        <w:tc>
          <w:tcPr>
            <w:tcW w:w="9209" w:type="dxa"/>
            <w:gridSpan w:val="6"/>
            <w:shd w:val="clear" w:color="auto" w:fill="FFFFFF"/>
          </w:tcPr>
          <w:p w14:paraId="47AE8D17" w14:textId="77777777" w:rsidR="00A47C42" w:rsidRPr="00A47C42" w:rsidRDefault="00A47C42" w:rsidP="00A47C42">
            <w:pPr>
              <w:autoSpaceDE w:val="0"/>
              <w:autoSpaceDN w:val="0"/>
              <w:adjustRightInd w:val="0"/>
              <w:spacing w:after="0" w:line="320" w:lineRule="atLeast"/>
              <w:ind w:left="60" w:right="60"/>
              <w:rPr>
                <w:rFonts w:ascii="Arial" w:hAnsi="Arial" w:cs="Arial"/>
                <w:color w:val="010205"/>
                <w:sz w:val="18"/>
                <w:szCs w:val="18"/>
              </w:rPr>
            </w:pPr>
            <w:r w:rsidRPr="00A47C42">
              <w:rPr>
                <w:rFonts w:ascii="Arial" w:hAnsi="Arial" w:cs="Arial"/>
                <w:color w:val="010205"/>
                <w:sz w:val="18"/>
                <w:szCs w:val="18"/>
              </w:rPr>
              <w:t>c. Based on normal approximation.</w:t>
            </w:r>
          </w:p>
        </w:tc>
      </w:tr>
    </w:tbl>
    <w:p w14:paraId="36678A13" w14:textId="77777777" w:rsidR="00A47C42" w:rsidRDefault="00A47C42" w:rsidP="00A47C42">
      <w:pPr>
        <w:autoSpaceDE w:val="0"/>
        <w:autoSpaceDN w:val="0"/>
        <w:adjustRightInd w:val="0"/>
        <w:spacing w:after="0" w:line="400" w:lineRule="atLeast"/>
        <w:rPr>
          <w:rFonts w:ascii="Times New Roman" w:hAnsi="Times New Roman" w:cs="Times New Roman"/>
          <w:sz w:val="24"/>
          <w:szCs w:val="24"/>
        </w:rPr>
      </w:pPr>
    </w:p>
    <w:p w14:paraId="3D28D7E4" w14:textId="77777777" w:rsidR="005D2E38" w:rsidRDefault="005D2E38" w:rsidP="003A21B3">
      <w:pPr>
        <w:spacing w:before="28" w:after="0" w:line="240" w:lineRule="auto"/>
        <w:textAlignment w:val="baseline"/>
        <w:rPr>
          <w:rFonts w:ascii="Arial" w:eastAsia="Times New Roman" w:hAnsi="Arial" w:cs="Arial"/>
          <w:b/>
          <w:kern w:val="1"/>
          <w:sz w:val="24"/>
          <w:szCs w:val="24"/>
          <w:lang w:eastAsia="ar-SA"/>
        </w:rPr>
      </w:pPr>
    </w:p>
    <w:p w14:paraId="62EF0943" w14:textId="77777777" w:rsidR="003A21B3" w:rsidRDefault="003A21B3" w:rsidP="003A21B3">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lastRenderedPageBreak/>
        <w:t>H</w:t>
      </w:r>
      <w:r>
        <w:rPr>
          <w:rFonts w:ascii="Arial" w:eastAsia="Times New Roman" w:hAnsi="Arial" w:cs="Arial"/>
          <w:b/>
          <w:kern w:val="1"/>
          <w:sz w:val="24"/>
          <w:szCs w:val="24"/>
          <w:lang w:eastAsia="ar-SA"/>
        </w:rPr>
        <w:t>4</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 xml:space="preserve">There is no difference between </w:t>
      </w:r>
      <w:r>
        <w:rPr>
          <w:rFonts w:ascii="Arial" w:eastAsia="Times New Roman" w:hAnsi="Arial" w:cs="Arial"/>
          <w:i/>
          <w:kern w:val="1"/>
          <w:sz w:val="24"/>
          <w:szCs w:val="24"/>
          <w:lang w:eastAsia="ar-SA"/>
        </w:rPr>
        <w:t>adequacy of training received and the improvement in processes after activation.</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07433B77" w14:textId="77777777" w:rsidR="003A21B3" w:rsidRDefault="003A21B3" w:rsidP="003A21B3">
      <w:pPr>
        <w:spacing w:before="28" w:after="0" w:line="240" w:lineRule="auto"/>
        <w:textAlignment w:val="baseline"/>
        <w:rPr>
          <w:rFonts w:ascii="Arial" w:eastAsia="Times New Roman" w:hAnsi="Arial" w:cs="Arial"/>
          <w:kern w:val="1"/>
          <w:sz w:val="24"/>
          <w:szCs w:val="24"/>
          <w:lang w:eastAsia="ar-SA"/>
        </w:rPr>
      </w:pPr>
    </w:p>
    <w:p w14:paraId="394CFBD4" w14:textId="77777777" w:rsidR="003A21B3" w:rsidRDefault="003A21B3" w:rsidP="003A21B3">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4a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 xml:space="preserve">There no difference between </w:t>
      </w:r>
      <w:r>
        <w:rPr>
          <w:rFonts w:ascii="Arial" w:eastAsia="Times New Roman" w:hAnsi="Arial" w:cs="Arial"/>
          <w:i/>
          <w:kern w:val="1"/>
          <w:sz w:val="24"/>
          <w:szCs w:val="24"/>
          <w:lang w:eastAsia="ar-SA"/>
        </w:rPr>
        <w:t>adequacy of training received and the improvement in processes after activation.</w:t>
      </w:r>
    </w:p>
    <w:p w14:paraId="5965C550" w14:textId="77777777" w:rsidR="003A21B3" w:rsidRDefault="003A21B3" w:rsidP="003A21B3">
      <w:pPr>
        <w:spacing w:before="28" w:after="0" w:line="240" w:lineRule="auto"/>
        <w:textAlignment w:val="baseline"/>
        <w:rPr>
          <w:rFonts w:ascii="Arial" w:eastAsia="Times New Roman" w:hAnsi="Arial" w:cs="Times New Roman"/>
          <w:sz w:val="24"/>
          <w:szCs w:val="24"/>
          <w:lang w:eastAsia="en-GB"/>
        </w:rPr>
      </w:pPr>
    </w:p>
    <w:p w14:paraId="304F6AFA" w14:textId="77777777" w:rsidR="003A21B3" w:rsidRPr="00E02FFC" w:rsidRDefault="003A21B3" w:rsidP="003A21B3">
      <w:pPr>
        <w:spacing w:after="0" w:line="360" w:lineRule="auto"/>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21548B">
        <w:rPr>
          <w:rFonts w:ascii="Arial" w:eastAsia="Times New Roman" w:hAnsi="Arial" w:cs="Times New Roman"/>
          <w:sz w:val="24"/>
          <w:szCs w:val="24"/>
          <w:lang w:eastAsia="en-GB"/>
        </w:rPr>
        <w:t>x=</w:t>
      </w:r>
      <w:r w:rsidRPr="003A21B3">
        <w:rPr>
          <w:rFonts w:ascii="Arial" w:hAnsi="Arial" w:cs="Arial"/>
          <w:color w:val="010205"/>
          <w:sz w:val="24"/>
          <w:szCs w:val="24"/>
        </w:rPr>
        <w:t>583.466</w:t>
      </w:r>
      <w:r w:rsidRPr="003A21B3">
        <w:rPr>
          <w:rFonts w:ascii="Arial" w:hAnsi="Arial" w:cs="Arial"/>
          <w:color w:val="010205"/>
          <w:sz w:val="24"/>
          <w:szCs w:val="24"/>
          <w:vertAlign w:val="superscript"/>
        </w:rPr>
        <w:t>a</w:t>
      </w:r>
      <w:r w:rsidRPr="00E02FFC">
        <w:rPr>
          <w:rFonts w:ascii="Arial" w:eastAsia="Times New Roman" w:hAnsi="Arial" w:cs="Times New Roman"/>
          <w:sz w:val="24"/>
          <w:szCs w:val="24"/>
          <w:lang w:eastAsia="en-GB"/>
        </w:rPr>
        <w:t>, p=0</w:t>
      </w:r>
      <w:r>
        <w:rPr>
          <w:rFonts w:ascii="Arial" w:eastAsia="Times New Roman" w:hAnsi="Arial" w:cs="Times New Roman"/>
          <w:sz w:val="24"/>
          <w:szCs w:val="24"/>
          <w:lang w:eastAsia="en-GB"/>
        </w:rPr>
        <w:t>.000</w:t>
      </w:r>
      <w:r w:rsidRPr="00E02FFC">
        <w:rPr>
          <w:rFonts w:ascii="Arial" w:eastAsia="Times New Roman" w:hAnsi="Arial" w:cs="Times New Roman"/>
          <w:sz w:val="24"/>
          <w:szCs w:val="24"/>
          <w:lang w:eastAsia="en-GB"/>
        </w:rPr>
        <w:t>, df=</w:t>
      </w:r>
      <w:r>
        <w:rPr>
          <w:rFonts w:ascii="Arial" w:eastAsia="Times New Roman" w:hAnsi="Arial" w:cs="Times New Roman"/>
          <w:sz w:val="24"/>
          <w:szCs w:val="24"/>
          <w:lang w:eastAsia="en-GB"/>
        </w:rPr>
        <w:t>16</w:t>
      </w:r>
      <w:r w:rsidRPr="00E02FFC">
        <w:rPr>
          <w:rFonts w:ascii="Arial" w:eastAsia="Times New Roman" w:hAnsi="Arial" w:cs="Times New Roman"/>
          <w:sz w:val="24"/>
          <w:szCs w:val="24"/>
          <w:lang w:eastAsia="en-GB"/>
        </w:rPr>
        <w:t xml:space="preserve">), which is statistically significant as the P-Value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 which indicates that the Null Hypothesis must be </w:t>
      </w:r>
      <w:r>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This also indicates that; there is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difference betw</w:t>
      </w:r>
      <w:r>
        <w:rPr>
          <w:rFonts w:ascii="Arial" w:eastAsia="Times New Roman" w:hAnsi="Arial" w:cs="Times New Roman"/>
          <w:sz w:val="24"/>
          <w:szCs w:val="24"/>
          <w:lang w:eastAsia="en-GB"/>
        </w:rPr>
        <w:t>een the adequacy of training</w:t>
      </w:r>
      <w:r w:rsidRPr="00E02FFC">
        <w:rPr>
          <w:rFonts w:ascii="Arial" w:eastAsia="Times New Roman" w:hAnsi="Arial" w:cs="Times New Roman"/>
          <w:sz w:val="24"/>
          <w:szCs w:val="24"/>
          <w:lang w:eastAsia="en-GB"/>
        </w:rPr>
        <w:t xml:space="preserve"> and the </w:t>
      </w:r>
      <w:r>
        <w:rPr>
          <w:rFonts w:ascii="Arial" w:eastAsia="Times New Roman" w:hAnsi="Arial" w:cs="Times New Roman"/>
          <w:sz w:val="24"/>
          <w:szCs w:val="24"/>
          <w:lang w:eastAsia="en-GB"/>
        </w:rPr>
        <w:t xml:space="preserve">improvement in process after the activation </w:t>
      </w:r>
      <w:r w:rsidRPr="00E02FFC">
        <w:rPr>
          <w:rFonts w:ascii="Arial" w:eastAsia="Times New Roman" w:hAnsi="Arial" w:cs="Times New Roman"/>
          <w:sz w:val="24"/>
          <w:szCs w:val="24"/>
          <w:lang w:eastAsia="en-GB"/>
        </w:rPr>
        <w:t xml:space="preserve">and therefore </w:t>
      </w:r>
      <w:r>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t</w:t>
      </w:r>
      <w:r>
        <w:rPr>
          <w:rFonts w:ascii="Arial" w:eastAsia="Times New Roman" w:hAnsi="Arial" w:cs="Times New Roman"/>
          <w:sz w:val="24"/>
          <w:szCs w:val="24"/>
          <w:lang w:eastAsia="en-GB"/>
        </w:rPr>
        <w:t>he level of training received did affect the improvement in processes</w:t>
      </w:r>
      <w:r w:rsidR="00C66297">
        <w:rPr>
          <w:rFonts w:ascii="Arial" w:eastAsia="Times New Roman" w:hAnsi="Arial" w:cs="Times New Roman"/>
          <w:sz w:val="24"/>
          <w:szCs w:val="24"/>
          <w:lang w:eastAsia="en-GB"/>
        </w:rPr>
        <w:t xml:space="preserve"> </w:t>
      </w:r>
      <w:r>
        <w:rPr>
          <w:rFonts w:ascii="Arial" w:eastAsia="Times New Roman" w:hAnsi="Arial" w:cs="Times New Roman"/>
          <w:sz w:val="24"/>
          <w:szCs w:val="24"/>
          <w:lang w:eastAsia="en-GB"/>
        </w:rPr>
        <w:t>after activation</w:t>
      </w:r>
      <w:r w:rsidRPr="00E02FFC">
        <w:rPr>
          <w:rFonts w:ascii="Arial" w:eastAsia="Times New Roman" w:hAnsi="Arial" w:cs="Times New Roman"/>
          <w:sz w:val="24"/>
          <w:szCs w:val="24"/>
          <w:lang w:eastAsia="en-GB"/>
        </w:rPr>
        <w:t>,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the probability value is </w:t>
      </w:r>
      <w:r w:rsidR="00C66297">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w:t>
      </w:r>
    </w:p>
    <w:p w14:paraId="71C7B549" w14:textId="77777777" w:rsidR="00C66297" w:rsidRDefault="00C66297" w:rsidP="00C66297">
      <w:pPr>
        <w:autoSpaceDE w:val="0"/>
        <w:autoSpaceDN w:val="0"/>
        <w:adjustRightInd w:val="0"/>
        <w:spacing w:after="0" w:line="240" w:lineRule="auto"/>
        <w:rPr>
          <w:rFonts w:ascii="Arial" w:hAnsi="Arial" w:cs="Arial"/>
          <w:b/>
          <w:bCs/>
          <w:color w:val="000000"/>
          <w:sz w:val="24"/>
          <w:szCs w:val="24"/>
        </w:rPr>
      </w:pPr>
    </w:p>
    <w:p w14:paraId="1582A1C4" w14:textId="77777777" w:rsidR="00C66297" w:rsidRDefault="00C66297" w:rsidP="00C66297">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Results of Chi-Square Test for the Adequacy of training received and the improvement process.</w:t>
      </w:r>
    </w:p>
    <w:p w14:paraId="4F849393" w14:textId="77777777" w:rsidR="00C66297" w:rsidRPr="00D83884" w:rsidRDefault="00C66297" w:rsidP="00C66297">
      <w:pPr>
        <w:autoSpaceDE w:val="0"/>
        <w:autoSpaceDN w:val="0"/>
        <w:adjustRightInd w:val="0"/>
        <w:spacing w:after="0" w:line="240" w:lineRule="auto"/>
        <w:rPr>
          <w:rFonts w:ascii="Arial" w:hAnsi="Arial" w:cs="Arial"/>
          <w:b/>
          <w:bCs/>
          <w:color w:val="000000"/>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600"/>
      </w:tblGrid>
      <w:tr w:rsidR="00B84806" w:rsidRPr="00B84806" w14:paraId="221C54CF" w14:textId="77777777" w:rsidTr="0007150A">
        <w:trPr>
          <w:cantSplit/>
        </w:trPr>
        <w:tc>
          <w:tcPr>
            <w:tcW w:w="9209" w:type="dxa"/>
            <w:gridSpan w:val="7"/>
            <w:shd w:val="clear" w:color="auto" w:fill="FFFFFF"/>
            <w:vAlign w:val="center"/>
          </w:tcPr>
          <w:p w14:paraId="2C1E5129"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010205"/>
                <w:sz w:val="18"/>
                <w:szCs w:val="18"/>
              </w:rPr>
            </w:pPr>
            <w:r w:rsidRPr="00B84806">
              <w:rPr>
                <w:rFonts w:ascii="Arial" w:hAnsi="Arial" w:cs="Arial"/>
                <w:b/>
                <w:bCs/>
                <w:color w:val="010205"/>
                <w:sz w:val="18"/>
                <w:szCs w:val="18"/>
              </w:rPr>
              <w:t>Case Processing Summary</w:t>
            </w:r>
          </w:p>
        </w:tc>
      </w:tr>
      <w:tr w:rsidR="00B84806" w:rsidRPr="00B84806" w14:paraId="5FA25839" w14:textId="77777777" w:rsidTr="0007150A">
        <w:trPr>
          <w:cantSplit/>
        </w:trPr>
        <w:tc>
          <w:tcPr>
            <w:tcW w:w="2460" w:type="dxa"/>
            <w:vMerge w:val="restart"/>
            <w:shd w:val="clear" w:color="auto" w:fill="FFFFFF"/>
            <w:vAlign w:val="bottom"/>
          </w:tcPr>
          <w:p w14:paraId="33EE448B" w14:textId="77777777" w:rsidR="00B84806" w:rsidRPr="00B84806" w:rsidRDefault="00B84806" w:rsidP="00B84806">
            <w:pPr>
              <w:autoSpaceDE w:val="0"/>
              <w:autoSpaceDN w:val="0"/>
              <w:adjustRightInd w:val="0"/>
              <w:spacing w:after="0" w:line="240" w:lineRule="auto"/>
              <w:rPr>
                <w:rFonts w:ascii="Times New Roman" w:hAnsi="Times New Roman" w:cs="Times New Roman"/>
                <w:sz w:val="18"/>
                <w:szCs w:val="18"/>
              </w:rPr>
            </w:pPr>
          </w:p>
        </w:tc>
        <w:tc>
          <w:tcPr>
            <w:tcW w:w="6749" w:type="dxa"/>
            <w:gridSpan w:val="6"/>
            <w:shd w:val="clear" w:color="auto" w:fill="FFFFFF"/>
            <w:vAlign w:val="bottom"/>
          </w:tcPr>
          <w:p w14:paraId="56C85CF0"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Cases</w:t>
            </w:r>
          </w:p>
        </w:tc>
      </w:tr>
      <w:tr w:rsidR="00B84806" w:rsidRPr="00B84806" w14:paraId="76227785" w14:textId="77777777" w:rsidTr="0007150A">
        <w:trPr>
          <w:cantSplit/>
        </w:trPr>
        <w:tc>
          <w:tcPr>
            <w:tcW w:w="2460" w:type="dxa"/>
            <w:vMerge/>
            <w:shd w:val="clear" w:color="auto" w:fill="FFFFFF"/>
            <w:vAlign w:val="bottom"/>
          </w:tcPr>
          <w:p w14:paraId="721F7844" w14:textId="77777777" w:rsidR="00B84806" w:rsidRPr="00B84806" w:rsidRDefault="00B84806" w:rsidP="00B84806">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3C55C8AE"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Valid</w:t>
            </w:r>
          </w:p>
        </w:tc>
        <w:tc>
          <w:tcPr>
            <w:tcW w:w="2060" w:type="dxa"/>
            <w:gridSpan w:val="2"/>
            <w:shd w:val="clear" w:color="auto" w:fill="FFFFFF"/>
            <w:vAlign w:val="bottom"/>
          </w:tcPr>
          <w:p w14:paraId="42009E57"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Missing</w:t>
            </w:r>
          </w:p>
        </w:tc>
        <w:tc>
          <w:tcPr>
            <w:tcW w:w="2630" w:type="dxa"/>
            <w:gridSpan w:val="2"/>
            <w:shd w:val="clear" w:color="auto" w:fill="FFFFFF"/>
            <w:vAlign w:val="bottom"/>
          </w:tcPr>
          <w:p w14:paraId="2CC7555C"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Total</w:t>
            </w:r>
          </w:p>
        </w:tc>
      </w:tr>
      <w:tr w:rsidR="00B84806" w:rsidRPr="00B84806" w14:paraId="45AAAD25" w14:textId="77777777" w:rsidTr="0007150A">
        <w:trPr>
          <w:cantSplit/>
        </w:trPr>
        <w:tc>
          <w:tcPr>
            <w:tcW w:w="2460" w:type="dxa"/>
            <w:vMerge/>
            <w:shd w:val="clear" w:color="auto" w:fill="FFFFFF"/>
            <w:vAlign w:val="bottom"/>
          </w:tcPr>
          <w:p w14:paraId="23502600" w14:textId="77777777" w:rsidR="00B84806" w:rsidRPr="00B84806" w:rsidRDefault="00B84806" w:rsidP="00B84806">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54CE8B11"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N</w:t>
            </w:r>
          </w:p>
        </w:tc>
        <w:tc>
          <w:tcPr>
            <w:tcW w:w="1030" w:type="dxa"/>
            <w:shd w:val="clear" w:color="auto" w:fill="FFFFFF"/>
            <w:vAlign w:val="bottom"/>
          </w:tcPr>
          <w:p w14:paraId="12B9E671"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Percent</w:t>
            </w:r>
          </w:p>
        </w:tc>
        <w:tc>
          <w:tcPr>
            <w:tcW w:w="1030" w:type="dxa"/>
            <w:shd w:val="clear" w:color="auto" w:fill="FFFFFF"/>
            <w:vAlign w:val="bottom"/>
          </w:tcPr>
          <w:p w14:paraId="00CA39AC"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N</w:t>
            </w:r>
          </w:p>
        </w:tc>
        <w:tc>
          <w:tcPr>
            <w:tcW w:w="1030" w:type="dxa"/>
            <w:shd w:val="clear" w:color="auto" w:fill="FFFFFF"/>
            <w:vAlign w:val="bottom"/>
          </w:tcPr>
          <w:p w14:paraId="69132CEF"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Percent</w:t>
            </w:r>
          </w:p>
        </w:tc>
        <w:tc>
          <w:tcPr>
            <w:tcW w:w="1030" w:type="dxa"/>
            <w:shd w:val="clear" w:color="auto" w:fill="FFFFFF"/>
            <w:vAlign w:val="bottom"/>
          </w:tcPr>
          <w:p w14:paraId="1FAFC889"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N</w:t>
            </w:r>
          </w:p>
        </w:tc>
        <w:tc>
          <w:tcPr>
            <w:tcW w:w="1600" w:type="dxa"/>
            <w:shd w:val="clear" w:color="auto" w:fill="FFFFFF"/>
            <w:vAlign w:val="bottom"/>
          </w:tcPr>
          <w:p w14:paraId="35ACEA70" w14:textId="77777777" w:rsidR="00B84806" w:rsidRPr="00B84806" w:rsidRDefault="00B84806" w:rsidP="00B84806">
            <w:pPr>
              <w:autoSpaceDE w:val="0"/>
              <w:autoSpaceDN w:val="0"/>
              <w:adjustRightInd w:val="0"/>
              <w:spacing w:after="0" w:line="320" w:lineRule="atLeast"/>
              <w:ind w:left="60" w:right="60"/>
              <w:jc w:val="center"/>
              <w:rPr>
                <w:rFonts w:ascii="Arial" w:hAnsi="Arial" w:cs="Arial"/>
                <w:color w:val="264A60"/>
                <w:sz w:val="18"/>
                <w:szCs w:val="18"/>
              </w:rPr>
            </w:pPr>
            <w:r w:rsidRPr="00B84806">
              <w:rPr>
                <w:rFonts w:ascii="Arial" w:hAnsi="Arial" w:cs="Arial"/>
                <w:color w:val="264A60"/>
                <w:sz w:val="18"/>
                <w:szCs w:val="18"/>
              </w:rPr>
              <w:t>Percent</w:t>
            </w:r>
          </w:p>
        </w:tc>
      </w:tr>
      <w:tr w:rsidR="00B84806" w:rsidRPr="00B84806" w14:paraId="40C587A6" w14:textId="77777777" w:rsidTr="0007150A">
        <w:trPr>
          <w:cantSplit/>
        </w:trPr>
        <w:tc>
          <w:tcPr>
            <w:tcW w:w="2460" w:type="dxa"/>
            <w:shd w:val="clear" w:color="auto" w:fill="E0E0E0"/>
          </w:tcPr>
          <w:p w14:paraId="3FC131D8" w14:textId="77777777" w:rsidR="00B84806" w:rsidRPr="00B84806" w:rsidRDefault="00B84806" w:rsidP="00B84806">
            <w:pPr>
              <w:autoSpaceDE w:val="0"/>
              <w:autoSpaceDN w:val="0"/>
              <w:adjustRightInd w:val="0"/>
              <w:spacing w:after="0" w:line="320" w:lineRule="atLeast"/>
              <w:ind w:left="60" w:right="60"/>
              <w:rPr>
                <w:rFonts w:ascii="Arial" w:hAnsi="Arial" w:cs="Arial"/>
                <w:color w:val="264A60"/>
                <w:sz w:val="18"/>
                <w:szCs w:val="18"/>
              </w:rPr>
            </w:pPr>
            <w:r w:rsidRPr="00B84806">
              <w:rPr>
                <w:rFonts w:ascii="Arial" w:hAnsi="Arial" w:cs="Arial"/>
                <w:color w:val="264A60"/>
                <w:sz w:val="18"/>
                <w:szCs w:val="18"/>
              </w:rPr>
              <w:t>Gap before activation * Confident after activation</w:t>
            </w:r>
          </w:p>
        </w:tc>
        <w:tc>
          <w:tcPr>
            <w:tcW w:w="1029" w:type="dxa"/>
            <w:shd w:val="clear" w:color="auto" w:fill="FFFFFF"/>
          </w:tcPr>
          <w:p w14:paraId="71A1F74B" w14:textId="77777777" w:rsidR="00B84806" w:rsidRPr="00B84806" w:rsidRDefault="00B84806" w:rsidP="00B84806">
            <w:pPr>
              <w:autoSpaceDE w:val="0"/>
              <w:autoSpaceDN w:val="0"/>
              <w:adjustRightInd w:val="0"/>
              <w:spacing w:after="0" w:line="320" w:lineRule="atLeast"/>
              <w:ind w:left="60" w:right="60"/>
              <w:jc w:val="right"/>
              <w:rPr>
                <w:rFonts w:ascii="Arial" w:hAnsi="Arial" w:cs="Arial"/>
                <w:color w:val="010205"/>
                <w:sz w:val="18"/>
                <w:szCs w:val="18"/>
              </w:rPr>
            </w:pPr>
            <w:r w:rsidRPr="00B84806">
              <w:rPr>
                <w:rFonts w:ascii="Arial" w:hAnsi="Arial" w:cs="Arial"/>
                <w:color w:val="010205"/>
                <w:sz w:val="18"/>
                <w:szCs w:val="18"/>
              </w:rPr>
              <w:t>387</w:t>
            </w:r>
          </w:p>
        </w:tc>
        <w:tc>
          <w:tcPr>
            <w:tcW w:w="1030" w:type="dxa"/>
            <w:shd w:val="clear" w:color="auto" w:fill="FFFFFF"/>
          </w:tcPr>
          <w:p w14:paraId="6D98F18D" w14:textId="77777777" w:rsidR="00B84806" w:rsidRPr="00B84806" w:rsidRDefault="00B84806" w:rsidP="00B84806">
            <w:pPr>
              <w:autoSpaceDE w:val="0"/>
              <w:autoSpaceDN w:val="0"/>
              <w:adjustRightInd w:val="0"/>
              <w:spacing w:after="0" w:line="320" w:lineRule="atLeast"/>
              <w:ind w:left="60" w:right="60"/>
              <w:jc w:val="right"/>
              <w:rPr>
                <w:rFonts w:ascii="Arial" w:hAnsi="Arial" w:cs="Arial"/>
                <w:color w:val="010205"/>
                <w:sz w:val="18"/>
                <w:szCs w:val="18"/>
              </w:rPr>
            </w:pPr>
            <w:r w:rsidRPr="00B84806">
              <w:rPr>
                <w:rFonts w:ascii="Arial" w:hAnsi="Arial" w:cs="Arial"/>
                <w:color w:val="010205"/>
                <w:sz w:val="18"/>
                <w:szCs w:val="18"/>
              </w:rPr>
              <w:t>100.0%</w:t>
            </w:r>
          </w:p>
        </w:tc>
        <w:tc>
          <w:tcPr>
            <w:tcW w:w="1030" w:type="dxa"/>
            <w:shd w:val="clear" w:color="auto" w:fill="FFFFFF"/>
          </w:tcPr>
          <w:p w14:paraId="1F77B16D" w14:textId="77777777" w:rsidR="00B84806" w:rsidRPr="00B84806" w:rsidRDefault="00B84806" w:rsidP="00B84806">
            <w:pPr>
              <w:autoSpaceDE w:val="0"/>
              <w:autoSpaceDN w:val="0"/>
              <w:adjustRightInd w:val="0"/>
              <w:spacing w:after="0" w:line="320" w:lineRule="atLeast"/>
              <w:ind w:left="60" w:right="60"/>
              <w:jc w:val="right"/>
              <w:rPr>
                <w:rFonts w:ascii="Arial" w:hAnsi="Arial" w:cs="Arial"/>
                <w:color w:val="010205"/>
                <w:sz w:val="18"/>
                <w:szCs w:val="18"/>
              </w:rPr>
            </w:pPr>
            <w:r w:rsidRPr="00B84806">
              <w:rPr>
                <w:rFonts w:ascii="Arial" w:hAnsi="Arial" w:cs="Arial"/>
                <w:color w:val="010205"/>
                <w:sz w:val="18"/>
                <w:szCs w:val="18"/>
              </w:rPr>
              <w:t>0</w:t>
            </w:r>
          </w:p>
        </w:tc>
        <w:tc>
          <w:tcPr>
            <w:tcW w:w="1030" w:type="dxa"/>
            <w:shd w:val="clear" w:color="auto" w:fill="FFFFFF"/>
          </w:tcPr>
          <w:p w14:paraId="4DDE582C" w14:textId="77777777" w:rsidR="00B84806" w:rsidRPr="00B84806" w:rsidRDefault="00B84806" w:rsidP="00B84806">
            <w:pPr>
              <w:autoSpaceDE w:val="0"/>
              <w:autoSpaceDN w:val="0"/>
              <w:adjustRightInd w:val="0"/>
              <w:spacing w:after="0" w:line="320" w:lineRule="atLeast"/>
              <w:ind w:left="60" w:right="60"/>
              <w:jc w:val="right"/>
              <w:rPr>
                <w:rFonts w:ascii="Arial" w:hAnsi="Arial" w:cs="Arial"/>
                <w:color w:val="010205"/>
                <w:sz w:val="18"/>
                <w:szCs w:val="18"/>
              </w:rPr>
            </w:pPr>
            <w:r w:rsidRPr="00B84806">
              <w:rPr>
                <w:rFonts w:ascii="Arial" w:hAnsi="Arial" w:cs="Arial"/>
                <w:color w:val="010205"/>
                <w:sz w:val="18"/>
                <w:szCs w:val="18"/>
              </w:rPr>
              <w:t>0.0%</w:t>
            </w:r>
          </w:p>
        </w:tc>
        <w:tc>
          <w:tcPr>
            <w:tcW w:w="1030" w:type="dxa"/>
            <w:shd w:val="clear" w:color="auto" w:fill="FFFFFF"/>
          </w:tcPr>
          <w:p w14:paraId="65E964F3" w14:textId="77777777" w:rsidR="00B84806" w:rsidRPr="00B84806" w:rsidRDefault="00B84806" w:rsidP="00B84806">
            <w:pPr>
              <w:autoSpaceDE w:val="0"/>
              <w:autoSpaceDN w:val="0"/>
              <w:adjustRightInd w:val="0"/>
              <w:spacing w:after="0" w:line="320" w:lineRule="atLeast"/>
              <w:ind w:left="60" w:right="60"/>
              <w:jc w:val="right"/>
              <w:rPr>
                <w:rFonts w:ascii="Arial" w:hAnsi="Arial" w:cs="Arial"/>
                <w:color w:val="010205"/>
                <w:sz w:val="18"/>
                <w:szCs w:val="18"/>
              </w:rPr>
            </w:pPr>
            <w:r w:rsidRPr="00B84806">
              <w:rPr>
                <w:rFonts w:ascii="Arial" w:hAnsi="Arial" w:cs="Arial"/>
                <w:color w:val="010205"/>
                <w:sz w:val="18"/>
                <w:szCs w:val="18"/>
              </w:rPr>
              <w:t>387</w:t>
            </w:r>
          </w:p>
        </w:tc>
        <w:tc>
          <w:tcPr>
            <w:tcW w:w="1600" w:type="dxa"/>
            <w:shd w:val="clear" w:color="auto" w:fill="FFFFFF"/>
          </w:tcPr>
          <w:p w14:paraId="45D2BDBB" w14:textId="77777777" w:rsidR="00B84806" w:rsidRPr="00B84806" w:rsidRDefault="00B84806" w:rsidP="00B84806">
            <w:pPr>
              <w:autoSpaceDE w:val="0"/>
              <w:autoSpaceDN w:val="0"/>
              <w:adjustRightInd w:val="0"/>
              <w:spacing w:after="0" w:line="320" w:lineRule="atLeast"/>
              <w:ind w:left="60" w:right="60"/>
              <w:jc w:val="right"/>
              <w:rPr>
                <w:rFonts w:ascii="Arial" w:hAnsi="Arial" w:cs="Arial"/>
                <w:color w:val="010205"/>
                <w:sz w:val="18"/>
                <w:szCs w:val="18"/>
              </w:rPr>
            </w:pPr>
            <w:r w:rsidRPr="00B84806">
              <w:rPr>
                <w:rFonts w:ascii="Arial" w:hAnsi="Arial" w:cs="Arial"/>
                <w:color w:val="010205"/>
                <w:sz w:val="18"/>
                <w:szCs w:val="18"/>
              </w:rPr>
              <w:t>100.0%</w:t>
            </w:r>
          </w:p>
        </w:tc>
      </w:tr>
    </w:tbl>
    <w:p w14:paraId="74F1C78A" w14:textId="77777777" w:rsidR="00B84806" w:rsidRPr="00B84806" w:rsidRDefault="00B84806" w:rsidP="00B84806">
      <w:pPr>
        <w:autoSpaceDE w:val="0"/>
        <w:autoSpaceDN w:val="0"/>
        <w:adjustRightInd w:val="0"/>
        <w:spacing w:after="0" w:line="400" w:lineRule="atLeast"/>
        <w:rPr>
          <w:rFonts w:ascii="Times New Roman" w:hAnsi="Times New Roman" w:cs="Times New Roman"/>
          <w:sz w:val="24"/>
          <w:szCs w:val="24"/>
        </w:rPr>
      </w:pPr>
    </w:p>
    <w:p w14:paraId="7A80E9F9" w14:textId="77777777" w:rsidR="0007150A" w:rsidRPr="0007150A" w:rsidRDefault="0007150A" w:rsidP="0007150A">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88"/>
        <w:gridCol w:w="1701"/>
        <w:gridCol w:w="992"/>
        <w:gridCol w:w="992"/>
        <w:gridCol w:w="1559"/>
        <w:gridCol w:w="993"/>
        <w:gridCol w:w="1317"/>
        <w:gridCol w:w="667"/>
      </w:tblGrid>
      <w:tr w:rsidR="0007150A" w:rsidRPr="0007150A" w14:paraId="23F9C3A1" w14:textId="77777777" w:rsidTr="0007150A">
        <w:trPr>
          <w:cantSplit/>
          <w:trHeight w:val="270"/>
        </w:trPr>
        <w:tc>
          <w:tcPr>
            <w:tcW w:w="9209" w:type="dxa"/>
            <w:gridSpan w:val="8"/>
            <w:shd w:val="clear" w:color="auto" w:fill="FFFFFF"/>
            <w:vAlign w:val="center"/>
          </w:tcPr>
          <w:p w14:paraId="3E9CE493"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010205"/>
                <w:sz w:val="18"/>
                <w:szCs w:val="18"/>
              </w:rPr>
            </w:pPr>
            <w:r w:rsidRPr="0007150A">
              <w:rPr>
                <w:rFonts w:ascii="Arial" w:hAnsi="Arial" w:cs="Arial"/>
                <w:b/>
                <w:bCs/>
                <w:color w:val="010205"/>
                <w:sz w:val="18"/>
                <w:szCs w:val="18"/>
              </w:rPr>
              <w:t>Gap before activation * Confident after activation Crosstabulation</w:t>
            </w:r>
          </w:p>
        </w:tc>
      </w:tr>
      <w:tr w:rsidR="0007150A" w:rsidRPr="0007150A" w14:paraId="13C40B90" w14:textId="77777777" w:rsidTr="0007150A">
        <w:trPr>
          <w:cantSplit/>
          <w:trHeight w:val="270"/>
        </w:trPr>
        <w:tc>
          <w:tcPr>
            <w:tcW w:w="9209" w:type="dxa"/>
            <w:gridSpan w:val="8"/>
            <w:shd w:val="clear" w:color="auto" w:fill="FFFFFF"/>
            <w:vAlign w:val="bottom"/>
          </w:tcPr>
          <w:p w14:paraId="3FD2C45D" w14:textId="77777777" w:rsidR="0007150A" w:rsidRPr="0007150A" w:rsidRDefault="0007150A" w:rsidP="0007150A">
            <w:pPr>
              <w:autoSpaceDE w:val="0"/>
              <w:autoSpaceDN w:val="0"/>
              <w:adjustRightInd w:val="0"/>
              <w:spacing w:after="0" w:line="320" w:lineRule="atLeast"/>
              <w:rPr>
                <w:rFonts w:ascii="Times New Roman" w:hAnsi="Times New Roman" w:cs="Times New Roman"/>
                <w:sz w:val="18"/>
                <w:szCs w:val="18"/>
              </w:rPr>
            </w:pPr>
            <w:r w:rsidRPr="0007150A">
              <w:rPr>
                <w:rFonts w:ascii="Arial" w:hAnsi="Arial" w:cs="Arial"/>
                <w:color w:val="010205"/>
                <w:sz w:val="18"/>
                <w:szCs w:val="18"/>
                <w:shd w:val="clear" w:color="auto" w:fill="FFFFFF"/>
              </w:rPr>
              <w:t xml:space="preserve">Count  </w:t>
            </w:r>
          </w:p>
        </w:tc>
      </w:tr>
      <w:tr w:rsidR="0007150A" w:rsidRPr="0007150A" w14:paraId="733E38F4" w14:textId="77777777" w:rsidTr="0007150A">
        <w:trPr>
          <w:cantSplit/>
          <w:trHeight w:val="270"/>
        </w:trPr>
        <w:tc>
          <w:tcPr>
            <w:tcW w:w="2689" w:type="dxa"/>
            <w:gridSpan w:val="2"/>
            <w:vMerge w:val="restart"/>
            <w:shd w:val="clear" w:color="auto" w:fill="FFFFFF"/>
            <w:vAlign w:val="bottom"/>
          </w:tcPr>
          <w:p w14:paraId="62FC5CBE" w14:textId="77777777" w:rsidR="0007150A" w:rsidRPr="0007150A" w:rsidRDefault="0007150A" w:rsidP="0007150A">
            <w:pPr>
              <w:autoSpaceDE w:val="0"/>
              <w:autoSpaceDN w:val="0"/>
              <w:adjustRightInd w:val="0"/>
              <w:spacing w:after="0" w:line="240" w:lineRule="auto"/>
              <w:rPr>
                <w:rFonts w:ascii="Times New Roman" w:hAnsi="Times New Roman" w:cs="Times New Roman"/>
                <w:sz w:val="18"/>
                <w:szCs w:val="18"/>
              </w:rPr>
            </w:pPr>
          </w:p>
        </w:tc>
        <w:tc>
          <w:tcPr>
            <w:tcW w:w="5853" w:type="dxa"/>
            <w:gridSpan w:val="5"/>
            <w:shd w:val="clear" w:color="auto" w:fill="FFFFFF"/>
            <w:vAlign w:val="bottom"/>
          </w:tcPr>
          <w:p w14:paraId="067EBF2A"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264A60"/>
                <w:sz w:val="18"/>
                <w:szCs w:val="18"/>
              </w:rPr>
            </w:pPr>
            <w:r w:rsidRPr="0007150A">
              <w:rPr>
                <w:rFonts w:ascii="Arial" w:hAnsi="Arial" w:cs="Arial"/>
                <w:color w:val="264A60"/>
                <w:sz w:val="18"/>
                <w:szCs w:val="18"/>
              </w:rPr>
              <w:t>Confident after activation</w:t>
            </w:r>
          </w:p>
        </w:tc>
        <w:tc>
          <w:tcPr>
            <w:tcW w:w="667" w:type="dxa"/>
            <w:vMerge w:val="restart"/>
            <w:shd w:val="clear" w:color="auto" w:fill="FFFFFF"/>
            <w:vAlign w:val="bottom"/>
          </w:tcPr>
          <w:p w14:paraId="47787571"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264A60"/>
                <w:sz w:val="18"/>
                <w:szCs w:val="18"/>
              </w:rPr>
            </w:pPr>
            <w:r w:rsidRPr="0007150A">
              <w:rPr>
                <w:rFonts w:ascii="Arial" w:hAnsi="Arial" w:cs="Arial"/>
                <w:color w:val="264A60"/>
                <w:sz w:val="18"/>
                <w:szCs w:val="18"/>
              </w:rPr>
              <w:t>Total</w:t>
            </w:r>
          </w:p>
        </w:tc>
      </w:tr>
      <w:tr w:rsidR="0007150A" w:rsidRPr="0007150A" w14:paraId="3266588C" w14:textId="77777777" w:rsidTr="0007150A">
        <w:trPr>
          <w:cantSplit/>
          <w:trHeight w:val="284"/>
        </w:trPr>
        <w:tc>
          <w:tcPr>
            <w:tcW w:w="2689" w:type="dxa"/>
            <w:gridSpan w:val="2"/>
            <w:vMerge/>
            <w:shd w:val="clear" w:color="auto" w:fill="FFFFFF"/>
            <w:vAlign w:val="bottom"/>
          </w:tcPr>
          <w:p w14:paraId="351BDEBB" w14:textId="77777777" w:rsidR="0007150A" w:rsidRPr="0007150A" w:rsidRDefault="0007150A" w:rsidP="0007150A">
            <w:pPr>
              <w:autoSpaceDE w:val="0"/>
              <w:autoSpaceDN w:val="0"/>
              <w:adjustRightInd w:val="0"/>
              <w:spacing w:after="0" w:line="240" w:lineRule="auto"/>
              <w:rPr>
                <w:rFonts w:ascii="Arial" w:hAnsi="Arial" w:cs="Arial"/>
                <w:color w:val="264A60"/>
                <w:sz w:val="18"/>
                <w:szCs w:val="18"/>
              </w:rPr>
            </w:pPr>
          </w:p>
        </w:tc>
        <w:tc>
          <w:tcPr>
            <w:tcW w:w="992" w:type="dxa"/>
            <w:shd w:val="clear" w:color="auto" w:fill="FFFFFF"/>
            <w:vAlign w:val="bottom"/>
          </w:tcPr>
          <w:p w14:paraId="093C699A"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264A60"/>
                <w:sz w:val="18"/>
                <w:szCs w:val="18"/>
              </w:rPr>
            </w:pPr>
            <w:r w:rsidRPr="0007150A">
              <w:rPr>
                <w:rFonts w:ascii="Arial" w:hAnsi="Arial" w:cs="Arial"/>
                <w:color w:val="264A60"/>
                <w:sz w:val="18"/>
                <w:szCs w:val="18"/>
              </w:rPr>
              <w:t>Strongly Disagree</w:t>
            </w:r>
          </w:p>
        </w:tc>
        <w:tc>
          <w:tcPr>
            <w:tcW w:w="992" w:type="dxa"/>
            <w:shd w:val="clear" w:color="auto" w:fill="FFFFFF"/>
            <w:vAlign w:val="bottom"/>
          </w:tcPr>
          <w:p w14:paraId="6DABFF3A"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264A60"/>
                <w:sz w:val="18"/>
                <w:szCs w:val="18"/>
              </w:rPr>
            </w:pPr>
            <w:r w:rsidRPr="0007150A">
              <w:rPr>
                <w:rFonts w:ascii="Arial" w:hAnsi="Arial" w:cs="Arial"/>
                <w:color w:val="264A60"/>
                <w:sz w:val="18"/>
                <w:szCs w:val="18"/>
              </w:rPr>
              <w:t>Disagree</w:t>
            </w:r>
          </w:p>
        </w:tc>
        <w:tc>
          <w:tcPr>
            <w:tcW w:w="1559" w:type="dxa"/>
            <w:shd w:val="clear" w:color="auto" w:fill="FFFFFF"/>
            <w:vAlign w:val="bottom"/>
          </w:tcPr>
          <w:p w14:paraId="7A6B3C71"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264A60"/>
                <w:sz w:val="18"/>
                <w:szCs w:val="18"/>
              </w:rPr>
            </w:pPr>
            <w:r w:rsidRPr="0007150A">
              <w:rPr>
                <w:rFonts w:ascii="Arial" w:hAnsi="Arial" w:cs="Arial"/>
                <w:color w:val="264A60"/>
                <w:sz w:val="18"/>
                <w:szCs w:val="18"/>
              </w:rPr>
              <w:t>Slightly Disagree</w:t>
            </w:r>
          </w:p>
        </w:tc>
        <w:tc>
          <w:tcPr>
            <w:tcW w:w="993" w:type="dxa"/>
            <w:shd w:val="clear" w:color="auto" w:fill="FFFFFF"/>
            <w:vAlign w:val="bottom"/>
          </w:tcPr>
          <w:p w14:paraId="7EFABC4C"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264A60"/>
                <w:sz w:val="18"/>
                <w:szCs w:val="18"/>
              </w:rPr>
            </w:pPr>
            <w:r w:rsidRPr="0007150A">
              <w:rPr>
                <w:rFonts w:ascii="Arial" w:hAnsi="Arial" w:cs="Arial"/>
                <w:color w:val="264A60"/>
                <w:sz w:val="18"/>
                <w:szCs w:val="18"/>
              </w:rPr>
              <w:t>Agree</w:t>
            </w:r>
          </w:p>
        </w:tc>
        <w:tc>
          <w:tcPr>
            <w:tcW w:w="1317" w:type="dxa"/>
            <w:shd w:val="clear" w:color="auto" w:fill="FFFFFF"/>
            <w:vAlign w:val="bottom"/>
          </w:tcPr>
          <w:p w14:paraId="7416BC8C" w14:textId="77777777" w:rsidR="0007150A" w:rsidRPr="0007150A" w:rsidRDefault="0007150A" w:rsidP="0007150A">
            <w:pPr>
              <w:autoSpaceDE w:val="0"/>
              <w:autoSpaceDN w:val="0"/>
              <w:adjustRightInd w:val="0"/>
              <w:spacing w:after="0" w:line="320" w:lineRule="atLeast"/>
              <w:ind w:left="60" w:right="60"/>
              <w:jc w:val="center"/>
              <w:rPr>
                <w:rFonts w:ascii="Arial" w:hAnsi="Arial" w:cs="Arial"/>
                <w:color w:val="264A60"/>
                <w:sz w:val="18"/>
                <w:szCs w:val="18"/>
              </w:rPr>
            </w:pPr>
            <w:r w:rsidRPr="0007150A">
              <w:rPr>
                <w:rFonts w:ascii="Arial" w:hAnsi="Arial" w:cs="Arial"/>
                <w:color w:val="264A60"/>
                <w:sz w:val="18"/>
                <w:szCs w:val="18"/>
              </w:rPr>
              <w:t>Strongly Agree</w:t>
            </w:r>
          </w:p>
        </w:tc>
        <w:tc>
          <w:tcPr>
            <w:tcW w:w="667" w:type="dxa"/>
            <w:vMerge/>
            <w:shd w:val="clear" w:color="auto" w:fill="FFFFFF"/>
            <w:vAlign w:val="bottom"/>
          </w:tcPr>
          <w:p w14:paraId="274C3A53" w14:textId="77777777" w:rsidR="0007150A" w:rsidRPr="0007150A" w:rsidRDefault="0007150A" w:rsidP="0007150A">
            <w:pPr>
              <w:autoSpaceDE w:val="0"/>
              <w:autoSpaceDN w:val="0"/>
              <w:adjustRightInd w:val="0"/>
              <w:spacing w:after="0" w:line="240" w:lineRule="auto"/>
              <w:rPr>
                <w:rFonts w:ascii="Arial" w:hAnsi="Arial" w:cs="Arial"/>
                <w:color w:val="264A60"/>
                <w:sz w:val="18"/>
                <w:szCs w:val="18"/>
              </w:rPr>
            </w:pPr>
          </w:p>
        </w:tc>
      </w:tr>
      <w:tr w:rsidR="0007150A" w:rsidRPr="0007150A" w14:paraId="26442934" w14:textId="77777777" w:rsidTr="0007150A">
        <w:trPr>
          <w:cantSplit/>
          <w:trHeight w:val="542"/>
        </w:trPr>
        <w:tc>
          <w:tcPr>
            <w:tcW w:w="988" w:type="dxa"/>
            <w:vMerge w:val="restart"/>
            <w:shd w:val="clear" w:color="auto" w:fill="E0E0E0"/>
          </w:tcPr>
          <w:p w14:paraId="1B5FB6E6" w14:textId="77777777" w:rsidR="0007150A" w:rsidRPr="0007150A" w:rsidRDefault="0007150A" w:rsidP="0007150A">
            <w:pPr>
              <w:autoSpaceDE w:val="0"/>
              <w:autoSpaceDN w:val="0"/>
              <w:adjustRightInd w:val="0"/>
              <w:spacing w:after="0" w:line="320" w:lineRule="atLeast"/>
              <w:ind w:left="60" w:right="60"/>
              <w:rPr>
                <w:rFonts w:ascii="Arial" w:hAnsi="Arial" w:cs="Arial"/>
                <w:color w:val="264A60"/>
                <w:sz w:val="18"/>
                <w:szCs w:val="18"/>
              </w:rPr>
            </w:pPr>
            <w:r w:rsidRPr="0007150A">
              <w:rPr>
                <w:rFonts w:ascii="Arial" w:hAnsi="Arial" w:cs="Arial"/>
                <w:color w:val="264A60"/>
                <w:sz w:val="18"/>
                <w:szCs w:val="18"/>
              </w:rPr>
              <w:t>Gap before activation</w:t>
            </w:r>
          </w:p>
        </w:tc>
        <w:tc>
          <w:tcPr>
            <w:tcW w:w="1701" w:type="dxa"/>
            <w:shd w:val="clear" w:color="auto" w:fill="E0E0E0"/>
          </w:tcPr>
          <w:p w14:paraId="41F84655" w14:textId="77777777" w:rsidR="0007150A" w:rsidRPr="0007150A" w:rsidRDefault="0007150A" w:rsidP="0007150A">
            <w:pPr>
              <w:autoSpaceDE w:val="0"/>
              <w:autoSpaceDN w:val="0"/>
              <w:adjustRightInd w:val="0"/>
              <w:spacing w:after="0" w:line="320" w:lineRule="atLeast"/>
              <w:ind w:left="60" w:right="60"/>
              <w:rPr>
                <w:rFonts w:ascii="Arial" w:hAnsi="Arial" w:cs="Arial"/>
                <w:color w:val="264A60"/>
                <w:sz w:val="18"/>
                <w:szCs w:val="18"/>
              </w:rPr>
            </w:pPr>
            <w:r w:rsidRPr="0007150A">
              <w:rPr>
                <w:rFonts w:ascii="Arial" w:hAnsi="Arial" w:cs="Arial"/>
                <w:color w:val="264A60"/>
                <w:sz w:val="18"/>
                <w:szCs w:val="18"/>
              </w:rPr>
              <w:t>Strongly Disagree</w:t>
            </w:r>
          </w:p>
        </w:tc>
        <w:tc>
          <w:tcPr>
            <w:tcW w:w="992" w:type="dxa"/>
            <w:shd w:val="clear" w:color="auto" w:fill="FFFFFF"/>
          </w:tcPr>
          <w:p w14:paraId="6CAF0E3B"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44</w:t>
            </w:r>
          </w:p>
        </w:tc>
        <w:tc>
          <w:tcPr>
            <w:tcW w:w="992" w:type="dxa"/>
            <w:shd w:val="clear" w:color="auto" w:fill="FFFFFF"/>
          </w:tcPr>
          <w:p w14:paraId="12C1E818"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w:t>
            </w:r>
          </w:p>
        </w:tc>
        <w:tc>
          <w:tcPr>
            <w:tcW w:w="1559" w:type="dxa"/>
            <w:shd w:val="clear" w:color="auto" w:fill="FFFFFF"/>
          </w:tcPr>
          <w:p w14:paraId="33F1A188"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0</w:t>
            </w:r>
          </w:p>
        </w:tc>
        <w:tc>
          <w:tcPr>
            <w:tcW w:w="993" w:type="dxa"/>
            <w:shd w:val="clear" w:color="auto" w:fill="FFFFFF"/>
          </w:tcPr>
          <w:p w14:paraId="57CEBCD1"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0</w:t>
            </w:r>
          </w:p>
        </w:tc>
        <w:tc>
          <w:tcPr>
            <w:tcW w:w="1317" w:type="dxa"/>
            <w:shd w:val="clear" w:color="auto" w:fill="FFFFFF"/>
          </w:tcPr>
          <w:p w14:paraId="312E72AC"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0</w:t>
            </w:r>
          </w:p>
        </w:tc>
        <w:tc>
          <w:tcPr>
            <w:tcW w:w="667" w:type="dxa"/>
            <w:shd w:val="clear" w:color="auto" w:fill="FFFFFF"/>
          </w:tcPr>
          <w:p w14:paraId="5DF1F4AB"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45</w:t>
            </w:r>
          </w:p>
        </w:tc>
      </w:tr>
      <w:tr w:rsidR="0007150A" w:rsidRPr="0007150A" w14:paraId="74C0827C" w14:textId="77777777" w:rsidTr="0007150A">
        <w:trPr>
          <w:cantSplit/>
          <w:trHeight w:val="284"/>
        </w:trPr>
        <w:tc>
          <w:tcPr>
            <w:tcW w:w="988" w:type="dxa"/>
            <w:vMerge/>
            <w:shd w:val="clear" w:color="auto" w:fill="E0E0E0"/>
          </w:tcPr>
          <w:p w14:paraId="1FED64A4" w14:textId="77777777" w:rsidR="0007150A" w:rsidRPr="0007150A" w:rsidRDefault="0007150A" w:rsidP="0007150A">
            <w:pPr>
              <w:autoSpaceDE w:val="0"/>
              <w:autoSpaceDN w:val="0"/>
              <w:adjustRightInd w:val="0"/>
              <w:spacing w:after="0" w:line="240" w:lineRule="auto"/>
              <w:rPr>
                <w:rFonts w:ascii="Arial" w:hAnsi="Arial" w:cs="Arial"/>
                <w:color w:val="010205"/>
                <w:sz w:val="18"/>
                <w:szCs w:val="18"/>
              </w:rPr>
            </w:pPr>
          </w:p>
        </w:tc>
        <w:tc>
          <w:tcPr>
            <w:tcW w:w="1701" w:type="dxa"/>
            <w:shd w:val="clear" w:color="auto" w:fill="E0E0E0"/>
          </w:tcPr>
          <w:p w14:paraId="713ABC9E" w14:textId="77777777" w:rsidR="0007150A" w:rsidRPr="0007150A" w:rsidRDefault="0007150A" w:rsidP="0007150A">
            <w:pPr>
              <w:autoSpaceDE w:val="0"/>
              <w:autoSpaceDN w:val="0"/>
              <w:adjustRightInd w:val="0"/>
              <w:spacing w:after="0" w:line="320" w:lineRule="atLeast"/>
              <w:ind w:left="60" w:right="60"/>
              <w:rPr>
                <w:rFonts w:ascii="Arial" w:hAnsi="Arial" w:cs="Arial"/>
                <w:color w:val="264A60"/>
                <w:sz w:val="18"/>
                <w:szCs w:val="18"/>
              </w:rPr>
            </w:pPr>
            <w:r w:rsidRPr="0007150A">
              <w:rPr>
                <w:rFonts w:ascii="Arial" w:hAnsi="Arial" w:cs="Arial"/>
                <w:color w:val="264A60"/>
                <w:sz w:val="18"/>
                <w:szCs w:val="18"/>
              </w:rPr>
              <w:t>Disagree</w:t>
            </w:r>
          </w:p>
        </w:tc>
        <w:tc>
          <w:tcPr>
            <w:tcW w:w="992" w:type="dxa"/>
            <w:shd w:val="clear" w:color="auto" w:fill="FFFFFF"/>
          </w:tcPr>
          <w:p w14:paraId="7562FFD1"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11</w:t>
            </w:r>
          </w:p>
        </w:tc>
        <w:tc>
          <w:tcPr>
            <w:tcW w:w="992" w:type="dxa"/>
            <w:shd w:val="clear" w:color="auto" w:fill="FFFFFF"/>
          </w:tcPr>
          <w:p w14:paraId="71FCF008"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49</w:t>
            </w:r>
          </w:p>
        </w:tc>
        <w:tc>
          <w:tcPr>
            <w:tcW w:w="1559" w:type="dxa"/>
            <w:shd w:val="clear" w:color="auto" w:fill="FFFFFF"/>
          </w:tcPr>
          <w:p w14:paraId="0F914D88"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2</w:t>
            </w:r>
          </w:p>
        </w:tc>
        <w:tc>
          <w:tcPr>
            <w:tcW w:w="993" w:type="dxa"/>
            <w:shd w:val="clear" w:color="auto" w:fill="FFFFFF"/>
          </w:tcPr>
          <w:p w14:paraId="5458202A"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2</w:t>
            </w:r>
          </w:p>
        </w:tc>
        <w:tc>
          <w:tcPr>
            <w:tcW w:w="1317" w:type="dxa"/>
            <w:shd w:val="clear" w:color="auto" w:fill="FFFFFF"/>
          </w:tcPr>
          <w:p w14:paraId="53D6C938"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7</w:t>
            </w:r>
          </w:p>
        </w:tc>
        <w:tc>
          <w:tcPr>
            <w:tcW w:w="667" w:type="dxa"/>
            <w:shd w:val="clear" w:color="auto" w:fill="FFFFFF"/>
          </w:tcPr>
          <w:p w14:paraId="71F23AA3"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71</w:t>
            </w:r>
          </w:p>
        </w:tc>
      </w:tr>
      <w:tr w:rsidR="0007150A" w:rsidRPr="0007150A" w14:paraId="72AD0626" w14:textId="77777777" w:rsidTr="0007150A">
        <w:trPr>
          <w:cantSplit/>
          <w:trHeight w:val="284"/>
        </w:trPr>
        <w:tc>
          <w:tcPr>
            <w:tcW w:w="988" w:type="dxa"/>
            <w:vMerge/>
            <w:shd w:val="clear" w:color="auto" w:fill="E0E0E0"/>
          </w:tcPr>
          <w:p w14:paraId="185AD83E" w14:textId="77777777" w:rsidR="0007150A" w:rsidRPr="0007150A" w:rsidRDefault="0007150A" w:rsidP="0007150A">
            <w:pPr>
              <w:autoSpaceDE w:val="0"/>
              <w:autoSpaceDN w:val="0"/>
              <w:adjustRightInd w:val="0"/>
              <w:spacing w:after="0" w:line="240" w:lineRule="auto"/>
              <w:rPr>
                <w:rFonts w:ascii="Arial" w:hAnsi="Arial" w:cs="Arial"/>
                <w:color w:val="010205"/>
                <w:sz w:val="18"/>
                <w:szCs w:val="18"/>
              </w:rPr>
            </w:pPr>
          </w:p>
        </w:tc>
        <w:tc>
          <w:tcPr>
            <w:tcW w:w="1701" w:type="dxa"/>
            <w:shd w:val="clear" w:color="auto" w:fill="E0E0E0"/>
          </w:tcPr>
          <w:p w14:paraId="70268C7A" w14:textId="77777777" w:rsidR="0007150A" w:rsidRPr="0007150A" w:rsidRDefault="0007150A" w:rsidP="0007150A">
            <w:pPr>
              <w:autoSpaceDE w:val="0"/>
              <w:autoSpaceDN w:val="0"/>
              <w:adjustRightInd w:val="0"/>
              <w:spacing w:after="0" w:line="320" w:lineRule="atLeast"/>
              <w:ind w:left="60" w:right="60"/>
              <w:rPr>
                <w:rFonts w:ascii="Arial" w:hAnsi="Arial" w:cs="Arial"/>
                <w:color w:val="264A60"/>
                <w:sz w:val="18"/>
                <w:szCs w:val="18"/>
              </w:rPr>
            </w:pPr>
            <w:r w:rsidRPr="0007150A">
              <w:rPr>
                <w:rFonts w:ascii="Arial" w:hAnsi="Arial" w:cs="Arial"/>
                <w:color w:val="264A60"/>
                <w:sz w:val="18"/>
                <w:szCs w:val="18"/>
              </w:rPr>
              <w:t>Slightly Disagree</w:t>
            </w:r>
          </w:p>
        </w:tc>
        <w:tc>
          <w:tcPr>
            <w:tcW w:w="992" w:type="dxa"/>
            <w:shd w:val="clear" w:color="auto" w:fill="FFFFFF"/>
          </w:tcPr>
          <w:p w14:paraId="11E808E1"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12</w:t>
            </w:r>
          </w:p>
        </w:tc>
        <w:tc>
          <w:tcPr>
            <w:tcW w:w="992" w:type="dxa"/>
            <w:shd w:val="clear" w:color="auto" w:fill="FFFFFF"/>
          </w:tcPr>
          <w:p w14:paraId="0DA94A3A"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6</w:t>
            </w:r>
          </w:p>
        </w:tc>
        <w:tc>
          <w:tcPr>
            <w:tcW w:w="1559" w:type="dxa"/>
            <w:shd w:val="clear" w:color="auto" w:fill="FFFFFF"/>
          </w:tcPr>
          <w:p w14:paraId="3291462C"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46</w:t>
            </w:r>
          </w:p>
        </w:tc>
        <w:tc>
          <w:tcPr>
            <w:tcW w:w="993" w:type="dxa"/>
            <w:shd w:val="clear" w:color="auto" w:fill="FFFFFF"/>
          </w:tcPr>
          <w:p w14:paraId="0A3DDB2E"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7</w:t>
            </w:r>
          </w:p>
        </w:tc>
        <w:tc>
          <w:tcPr>
            <w:tcW w:w="1317" w:type="dxa"/>
            <w:shd w:val="clear" w:color="auto" w:fill="FFFFFF"/>
          </w:tcPr>
          <w:p w14:paraId="020E3B59"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6</w:t>
            </w:r>
          </w:p>
        </w:tc>
        <w:tc>
          <w:tcPr>
            <w:tcW w:w="667" w:type="dxa"/>
            <w:shd w:val="clear" w:color="auto" w:fill="FFFFFF"/>
          </w:tcPr>
          <w:p w14:paraId="77076B51"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77</w:t>
            </w:r>
          </w:p>
        </w:tc>
      </w:tr>
      <w:tr w:rsidR="0007150A" w:rsidRPr="0007150A" w14:paraId="36C35364" w14:textId="77777777" w:rsidTr="0007150A">
        <w:trPr>
          <w:cantSplit/>
          <w:trHeight w:val="284"/>
        </w:trPr>
        <w:tc>
          <w:tcPr>
            <w:tcW w:w="988" w:type="dxa"/>
            <w:vMerge/>
            <w:shd w:val="clear" w:color="auto" w:fill="E0E0E0"/>
          </w:tcPr>
          <w:p w14:paraId="72D1DD28" w14:textId="77777777" w:rsidR="0007150A" w:rsidRPr="0007150A" w:rsidRDefault="0007150A" w:rsidP="0007150A">
            <w:pPr>
              <w:autoSpaceDE w:val="0"/>
              <w:autoSpaceDN w:val="0"/>
              <w:adjustRightInd w:val="0"/>
              <w:spacing w:after="0" w:line="240" w:lineRule="auto"/>
              <w:rPr>
                <w:rFonts w:ascii="Arial" w:hAnsi="Arial" w:cs="Arial"/>
                <w:color w:val="010205"/>
                <w:sz w:val="18"/>
                <w:szCs w:val="18"/>
              </w:rPr>
            </w:pPr>
          </w:p>
        </w:tc>
        <w:tc>
          <w:tcPr>
            <w:tcW w:w="1701" w:type="dxa"/>
            <w:shd w:val="clear" w:color="auto" w:fill="E0E0E0"/>
          </w:tcPr>
          <w:p w14:paraId="781E4362" w14:textId="77777777" w:rsidR="0007150A" w:rsidRPr="0007150A" w:rsidRDefault="0007150A" w:rsidP="0007150A">
            <w:pPr>
              <w:autoSpaceDE w:val="0"/>
              <w:autoSpaceDN w:val="0"/>
              <w:adjustRightInd w:val="0"/>
              <w:spacing w:after="0" w:line="320" w:lineRule="atLeast"/>
              <w:ind w:left="60" w:right="60"/>
              <w:rPr>
                <w:rFonts w:ascii="Arial" w:hAnsi="Arial" w:cs="Arial"/>
                <w:color w:val="264A60"/>
                <w:sz w:val="18"/>
                <w:szCs w:val="18"/>
              </w:rPr>
            </w:pPr>
            <w:r w:rsidRPr="0007150A">
              <w:rPr>
                <w:rFonts w:ascii="Arial" w:hAnsi="Arial" w:cs="Arial"/>
                <w:color w:val="264A60"/>
                <w:sz w:val="18"/>
                <w:szCs w:val="18"/>
              </w:rPr>
              <w:t>Agree</w:t>
            </w:r>
          </w:p>
        </w:tc>
        <w:tc>
          <w:tcPr>
            <w:tcW w:w="992" w:type="dxa"/>
            <w:shd w:val="clear" w:color="auto" w:fill="FFFFFF"/>
          </w:tcPr>
          <w:p w14:paraId="3C0C108C"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22</w:t>
            </w:r>
          </w:p>
        </w:tc>
        <w:tc>
          <w:tcPr>
            <w:tcW w:w="992" w:type="dxa"/>
            <w:shd w:val="clear" w:color="auto" w:fill="FFFFFF"/>
          </w:tcPr>
          <w:p w14:paraId="35E38DC5"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18</w:t>
            </w:r>
          </w:p>
        </w:tc>
        <w:tc>
          <w:tcPr>
            <w:tcW w:w="1559" w:type="dxa"/>
            <w:shd w:val="clear" w:color="auto" w:fill="FFFFFF"/>
          </w:tcPr>
          <w:p w14:paraId="75C2A045"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10</w:t>
            </w:r>
          </w:p>
        </w:tc>
        <w:tc>
          <w:tcPr>
            <w:tcW w:w="993" w:type="dxa"/>
            <w:shd w:val="clear" w:color="auto" w:fill="FFFFFF"/>
          </w:tcPr>
          <w:p w14:paraId="468B71E0"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36</w:t>
            </w:r>
          </w:p>
        </w:tc>
        <w:tc>
          <w:tcPr>
            <w:tcW w:w="1317" w:type="dxa"/>
            <w:shd w:val="clear" w:color="auto" w:fill="FFFFFF"/>
          </w:tcPr>
          <w:p w14:paraId="6E9C6D1F"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6</w:t>
            </w:r>
          </w:p>
        </w:tc>
        <w:tc>
          <w:tcPr>
            <w:tcW w:w="667" w:type="dxa"/>
            <w:shd w:val="clear" w:color="auto" w:fill="FFFFFF"/>
          </w:tcPr>
          <w:p w14:paraId="02133ACC"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92</w:t>
            </w:r>
          </w:p>
        </w:tc>
      </w:tr>
      <w:tr w:rsidR="0007150A" w:rsidRPr="0007150A" w14:paraId="6D2ACDAF" w14:textId="77777777" w:rsidTr="0007150A">
        <w:trPr>
          <w:cantSplit/>
          <w:trHeight w:val="284"/>
        </w:trPr>
        <w:tc>
          <w:tcPr>
            <w:tcW w:w="988" w:type="dxa"/>
            <w:vMerge/>
            <w:shd w:val="clear" w:color="auto" w:fill="E0E0E0"/>
          </w:tcPr>
          <w:p w14:paraId="7E62EE68" w14:textId="77777777" w:rsidR="0007150A" w:rsidRPr="0007150A" w:rsidRDefault="0007150A" w:rsidP="0007150A">
            <w:pPr>
              <w:autoSpaceDE w:val="0"/>
              <w:autoSpaceDN w:val="0"/>
              <w:adjustRightInd w:val="0"/>
              <w:spacing w:after="0" w:line="240" w:lineRule="auto"/>
              <w:rPr>
                <w:rFonts w:ascii="Arial" w:hAnsi="Arial" w:cs="Arial"/>
                <w:color w:val="010205"/>
                <w:sz w:val="18"/>
                <w:szCs w:val="18"/>
              </w:rPr>
            </w:pPr>
          </w:p>
        </w:tc>
        <w:tc>
          <w:tcPr>
            <w:tcW w:w="1701" w:type="dxa"/>
            <w:shd w:val="clear" w:color="auto" w:fill="E0E0E0"/>
          </w:tcPr>
          <w:p w14:paraId="3460FCC6" w14:textId="77777777" w:rsidR="0007150A" w:rsidRPr="0007150A" w:rsidRDefault="0007150A" w:rsidP="0007150A">
            <w:pPr>
              <w:autoSpaceDE w:val="0"/>
              <w:autoSpaceDN w:val="0"/>
              <w:adjustRightInd w:val="0"/>
              <w:spacing w:after="0" w:line="320" w:lineRule="atLeast"/>
              <w:ind w:left="60" w:right="60"/>
              <w:rPr>
                <w:rFonts w:ascii="Arial" w:hAnsi="Arial" w:cs="Arial"/>
                <w:color w:val="264A60"/>
                <w:sz w:val="18"/>
                <w:szCs w:val="18"/>
              </w:rPr>
            </w:pPr>
            <w:r w:rsidRPr="0007150A">
              <w:rPr>
                <w:rFonts w:ascii="Arial" w:hAnsi="Arial" w:cs="Arial"/>
                <w:color w:val="264A60"/>
                <w:sz w:val="18"/>
                <w:szCs w:val="18"/>
              </w:rPr>
              <w:t>Strongly Agree</w:t>
            </w:r>
          </w:p>
        </w:tc>
        <w:tc>
          <w:tcPr>
            <w:tcW w:w="992" w:type="dxa"/>
            <w:shd w:val="clear" w:color="auto" w:fill="FFFFFF"/>
          </w:tcPr>
          <w:p w14:paraId="07CE0E7A"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78</w:t>
            </w:r>
          </w:p>
        </w:tc>
        <w:tc>
          <w:tcPr>
            <w:tcW w:w="992" w:type="dxa"/>
            <w:shd w:val="clear" w:color="auto" w:fill="FFFFFF"/>
          </w:tcPr>
          <w:p w14:paraId="070E09EF"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9</w:t>
            </w:r>
          </w:p>
        </w:tc>
        <w:tc>
          <w:tcPr>
            <w:tcW w:w="1559" w:type="dxa"/>
            <w:shd w:val="clear" w:color="auto" w:fill="FFFFFF"/>
          </w:tcPr>
          <w:p w14:paraId="409FBE5C"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0</w:t>
            </w:r>
          </w:p>
        </w:tc>
        <w:tc>
          <w:tcPr>
            <w:tcW w:w="993" w:type="dxa"/>
            <w:shd w:val="clear" w:color="auto" w:fill="FFFFFF"/>
          </w:tcPr>
          <w:p w14:paraId="4B56B387"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0</w:t>
            </w:r>
          </w:p>
        </w:tc>
        <w:tc>
          <w:tcPr>
            <w:tcW w:w="1317" w:type="dxa"/>
            <w:shd w:val="clear" w:color="auto" w:fill="FFFFFF"/>
          </w:tcPr>
          <w:p w14:paraId="58320F4B"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15</w:t>
            </w:r>
          </w:p>
        </w:tc>
        <w:tc>
          <w:tcPr>
            <w:tcW w:w="667" w:type="dxa"/>
            <w:shd w:val="clear" w:color="auto" w:fill="FFFFFF"/>
          </w:tcPr>
          <w:p w14:paraId="13819481"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102</w:t>
            </w:r>
          </w:p>
        </w:tc>
      </w:tr>
      <w:tr w:rsidR="0007150A" w:rsidRPr="0007150A" w14:paraId="7C28B75E" w14:textId="77777777" w:rsidTr="0007150A">
        <w:trPr>
          <w:cantSplit/>
          <w:trHeight w:val="270"/>
        </w:trPr>
        <w:tc>
          <w:tcPr>
            <w:tcW w:w="2689" w:type="dxa"/>
            <w:gridSpan w:val="2"/>
            <w:shd w:val="clear" w:color="auto" w:fill="E0E0E0"/>
          </w:tcPr>
          <w:p w14:paraId="1E21B4F4" w14:textId="77777777" w:rsidR="0007150A" w:rsidRPr="0007150A" w:rsidRDefault="0007150A" w:rsidP="0007150A">
            <w:pPr>
              <w:autoSpaceDE w:val="0"/>
              <w:autoSpaceDN w:val="0"/>
              <w:adjustRightInd w:val="0"/>
              <w:spacing w:after="0" w:line="320" w:lineRule="atLeast"/>
              <w:ind w:left="60" w:right="60"/>
              <w:rPr>
                <w:rFonts w:ascii="Arial" w:hAnsi="Arial" w:cs="Arial"/>
                <w:color w:val="264A60"/>
                <w:sz w:val="18"/>
                <w:szCs w:val="18"/>
              </w:rPr>
            </w:pPr>
            <w:r w:rsidRPr="0007150A">
              <w:rPr>
                <w:rFonts w:ascii="Arial" w:hAnsi="Arial" w:cs="Arial"/>
                <w:color w:val="264A60"/>
                <w:sz w:val="18"/>
                <w:szCs w:val="18"/>
              </w:rPr>
              <w:t>Total</w:t>
            </w:r>
          </w:p>
        </w:tc>
        <w:tc>
          <w:tcPr>
            <w:tcW w:w="992" w:type="dxa"/>
            <w:shd w:val="clear" w:color="auto" w:fill="FFFFFF"/>
          </w:tcPr>
          <w:p w14:paraId="0E27AA38"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167</w:t>
            </w:r>
          </w:p>
        </w:tc>
        <w:tc>
          <w:tcPr>
            <w:tcW w:w="992" w:type="dxa"/>
            <w:shd w:val="clear" w:color="auto" w:fill="FFFFFF"/>
          </w:tcPr>
          <w:p w14:paraId="22B9D4F4"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83</w:t>
            </w:r>
          </w:p>
        </w:tc>
        <w:tc>
          <w:tcPr>
            <w:tcW w:w="1559" w:type="dxa"/>
            <w:shd w:val="clear" w:color="auto" w:fill="FFFFFF"/>
          </w:tcPr>
          <w:p w14:paraId="4E2B475E"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58</w:t>
            </w:r>
          </w:p>
        </w:tc>
        <w:tc>
          <w:tcPr>
            <w:tcW w:w="993" w:type="dxa"/>
            <w:shd w:val="clear" w:color="auto" w:fill="FFFFFF"/>
          </w:tcPr>
          <w:p w14:paraId="6D5DB9DC"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45</w:t>
            </w:r>
          </w:p>
        </w:tc>
        <w:tc>
          <w:tcPr>
            <w:tcW w:w="1317" w:type="dxa"/>
            <w:shd w:val="clear" w:color="auto" w:fill="FFFFFF"/>
          </w:tcPr>
          <w:p w14:paraId="3FB02F86"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34</w:t>
            </w:r>
          </w:p>
        </w:tc>
        <w:tc>
          <w:tcPr>
            <w:tcW w:w="667" w:type="dxa"/>
            <w:shd w:val="clear" w:color="auto" w:fill="FFFFFF"/>
          </w:tcPr>
          <w:p w14:paraId="651BF23B" w14:textId="77777777" w:rsidR="0007150A" w:rsidRPr="0007150A" w:rsidRDefault="0007150A" w:rsidP="0007150A">
            <w:pPr>
              <w:autoSpaceDE w:val="0"/>
              <w:autoSpaceDN w:val="0"/>
              <w:adjustRightInd w:val="0"/>
              <w:spacing w:after="0" w:line="320" w:lineRule="atLeast"/>
              <w:ind w:left="60" w:right="60"/>
              <w:jc w:val="right"/>
              <w:rPr>
                <w:rFonts w:ascii="Arial" w:hAnsi="Arial" w:cs="Arial"/>
                <w:color w:val="010205"/>
                <w:sz w:val="18"/>
                <w:szCs w:val="18"/>
              </w:rPr>
            </w:pPr>
            <w:r w:rsidRPr="0007150A">
              <w:rPr>
                <w:rFonts w:ascii="Arial" w:hAnsi="Arial" w:cs="Arial"/>
                <w:color w:val="010205"/>
                <w:sz w:val="18"/>
                <w:szCs w:val="18"/>
              </w:rPr>
              <w:t>387</w:t>
            </w:r>
          </w:p>
        </w:tc>
      </w:tr>
    </w:tbl>
    <w:p w14:paraId="410F8D9B" w14:textId="77777777" w:rsidR="0007150A" w:rsidRDefault="0007150A" w:rsidP="0007150A">
      <w:pPr>
        <w:autoSpaceDE w:val="0"/>
        <w:autoSpaceDN w:val="0"/>
        <w:adjustRightInd w:val="0"/>
        <w:spacing w:after="0" w:line="400" w:lineRule="atLeast"/>
        <w:rPr>
          <w:rFonts w:ascii="Times New Roman" w:hAnsi="Times New Roman" w:cs="Times New Roman"/>
          <w:sz w:val="24"/>
          <w:szCs w:val="24"/>
        </w:rPr>
      </w:pPr>
    </w:p>
    <w:p w14:paraId="0CB841E9" w14:textId="77777777" w:rsidR="005D2E38" w:rsidRDefault="005D2E38" w:rsidP="0007150A">
      <w:pPr>
        <w:autoSpaceDE w:val="0"/>
        <w:autoSpaceDN w:val="0"/>
        <w:adjustRightInd w:val="0"/>
        <w:spacing w:after="0" w:line="400" w:lineRule="atLeast"/>
        <w:rPr>
          <w:rFonts w:ascii="Times New Roman" w:hAnsi="Times New Roman" w:cs="Times New Roman"/>
          <w:sz w:val="24"/>
          <w:szCs w:val="24"/>
        </w:rPr>
      </w:pPr>
    </w:p>
    <w:p w14:paraId="13C54FE1" w14:textId="77777777" w:rsidR="005D2E38" w:rsidRDefault="005D2E38" w:rsidP="0007150A">
      <w:pPr>
        <w:autoSpaceDE w:val="0"/>
        <w:autoSpaceDN w:val="0"/>
        <w:adjustRightInd w:val="0"/>
        <w:spacing w:after="0" w:line="400" w:lineRule="atLeast"/>
        <w:rPr>
          <w:rFonts w:ascii="Times New Roman" w:hAnsi="Times New Roman" w:cs="Times New Roman"/>
          <w:sz w:val="24"/>
          <w:szCs w:val="24"/>
        </w:rPr>
      </w:pPr>
    </w:p>
    <w:p w14:paraId="1396221D" w14:textId="77777777" w:rsidR="005D2E38" w:rsidRPr="0007150A" w:rsidRDefault="005D2E38" w:rsidP="0007150A">
      <w:pPr>
        <w:autoSpaceDE w:val="0"/>
        <w:autoSpaceDN w:val="0"/>
        <w:adjustRightInd w:val="0"/>
        <w:spacing w:after="0" w:line="400" w:lineRule="atLeast"/>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1"/>
        <w:gridCol w:w="1076"/>
        <w:gridCol w:w="1029"/>
        <w:gridCol w:w="4643"/>
      </w:tblGrid>
      <w:tr w:rsidR="00876226" w:rsidRPr="00876226" w14:paraId="0F576360" w14:textId="77777777" w:rsidTr="00876226">
        <w:trPr>
          <w:cantSplit/>
        </w:trPr>
        <w:tc>
          <w:tcPr>
            <w:tcW w:w="9209" w:type="dxa"/>
            <w:gridSpan w:val="4"/>
            <w:shd w:val="clear" w:color="auto" w:fill="FFFFFF"/>
            <w:vAlign w:val="center"/>
          </w:tcPr>
          <w:p w14:paraId="01A76EEE"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010205"/>
                <w:sz w:val="18"/>
                <w:szCs w:val="18"/>
              </w:rPr>
            </w:pPr>
            <w:r w:rsidRPr="00876226">
              <w:rPr>
                <w:rFonts w:ascii="Arial" w:hAnsi="Arial" w:cs="Arial"/>
                <w:b/>
                <w:bCs/>
                <w:color w:val="010205"/>
                <w:sz w:val="18"/>
                <w:szCs w:val="18"/>
              </w:rPr>
              <w:lastRenderedPageBreak/>
              <w:t>Chi-Square Tests</w:t>
            </w:r>
          </w:p>
        </w:tc>
      </w:tr>
      <w:tr w:rsidR="00876226" w:rsidRPr="00876226" w14:paraId="2C836842" w14:textId="77777777" w:rsidTr="00876226">
        <w:trPr>
          <w:cantSplit/>
        </w:trPr>
        <w:tc>
          <w:tcPr>
            <w:tcW w:w="2461" w:type="dxa"/>
            <w:shd w:val="clear" w:color="auto" w:fill="FFFFFF"/>
            <w:vAlign w:val="bottom"/>
          </w:tcPr>
          <w:p w14:paraId="268C1539" w14:textId="77777777" w:rsidR="00876226" w:rsidRPr="00876226" w:rsidRDefault="00876226" w:rsidP="00876226">
            <w:pPr>
              <w:autoSpaceDE w:val="0"/>
              <w:autoSpaceDN w:val="0"/>
              <w:adjustRightInd w:val="0"/>
              <w:spacing w:after="0" w:line="240" w:lineRule="auto"/>
              <w:rPr>
                <w:rFonts w:ascii="Times New Roman" w:hAnsi="Times New Roman" w:cs="Times New Roman"/>
                <w:sz w:val="18"/>
                <w:szCs w:val="18"/>
              </w:rPr>
            </w:pPr>
          </w:p>
        </w:tc>
        <w:tc>
          <w:tcPr>
            <w:tcW w:w="1076" w:type="dxa"/>
            <w:shd w:val="clear" w:color="auto" w:fill="FFFFFF"/>
            <w:vAlign w:val="bottom"/>
          </w:tcPr>
          <w:p w14:paraId="6716E54A"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264A60"/>
                <w:sz w:val="18"/>
                <w:szCs w:val="18"/>
              </w:rPr>
            </w:pPr>
            <w:r w:rsidRPr="00876226">
              <w:rPr>
                <w:rFonts w:ascii="Arial" w:hAnsi="Arial" w:cs="Arial"/>
                <w:color w:val="264A60"/>
                <w:sz w:val="18"/>
                <w:szCs w:val="18"/>
              </w:rPr>
              <w:t>Value</w:t>
            </w:r>
          </w:p>
        </w:tc>
        <w:tc>
          <w:tcPr>
            <w:tcW w:w="1029" w:type="dxa"/>
            <w:shd w:val="clear" w:color="auto" w:fill="FFFFFF"/>
            <w:vAlign w:val="bottom"/>
          </w:tcPr>
          <w:p w14:paraId="74672534"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264A60"/>
                <w:sz w:val="18"/>
                <w:szCs w:val="18"/>
              </w:rPr>
            </w:pPr>
            <w:r w:rsidRPr="00876226">
              <w:rPr>
                <w:rFonts w:ascii="Arial" w:hAnsi="Arial" w:cs="Arial"/>
                <w:color w:val="264A60"/>
                <w:sz w:val="18"/>
                <w:szCs w:val="18"/>
              </w:rPr>
              <w:t>df</w:t>
            </w:r>
          </w:p>
        </w:tc>
        <w:tc>
          <w:tcPr>
            <w:tcW w:w="4643" w:type="dxa"/>
            <w:shd w:val="clear" w:color="auto" w:fill="FFFFFF"/>
            <w:vAlign w:val="bottom"/>
          </w:tcPr>
          <w:p w14:paraId="340B31D4"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264A60"/>
                <w:sz w:val="18"/>
                <w:szCs w:val="18"/>
              </w:rPr>
            </w:pPr>
            <w:r w:rsidRPr="00876226">
              <w:rPr>
                <w:rFonts w:ascii="Arial" w:hAnsi="Arial" w:cs="Arial"/>
                <w:color w:val="264A60"/>
                <w:sz w:val="18"/>
                <w:szCs w:val="18"/>
              </w:rPr>
              <w:t>Asymptotic Significance (2-sided)</w:t>
            </w:r>
          </w:p>
        </w:tc>
      </w:tr>
      <w:tr w:rsidR="00876226" w:rsidRPr="00876226" w14:paraId="6CE91750" w14:textId="77777777" w:rsidTr="00876226">
        <w:trPr>
          <w:cantSplit/>
        </w:trPr>
        <w:tc>
          <w:tcPr>
            <w:tcW w:w="2461" w:type="dxa"/>
            <w:shd w:val="clear" w:color="auto" w:fill="E0E0E0"/>
          </w:tcPr>
          <w:p w14:paraId="48438870"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Pearson Chi-Square</w:t>
            </w:r>
          </w:p>
        </w:tc>
        <w:tc>
          <w:tcPr>
            <w:tcW w:w="1076" w:type="dxa"/>
            <w:shd w:val="clear" w:color="auto" w:fill="FFFFFF"/>
          </w:tcPr>
          <w:p w14:paraId="61D61012"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412.314</w:t>
            </w:r>
            <w:r w:rsidRPr="00876226">
              <w:rPr>
                <w:rFonts w:ascii="Arial" w:hAnsi="Arial" w:cs="Arial"/>
                <w:color w:val="010205"/>
                <w:sz w:val="18"/>
                <w:szCs w:val="18"/>
                <w:vertAlign w:val="superscript"/>
              </w:rPr>
              <w:t>a</w:t>
            </w:r>
          </w:p>
        </w:tc>
        <w:tc>
          <w:tcPr>
            <w:tcW w:w="1029" w:type="dxa"/>
            <w:shd w:val="clear" w:color="auto" w:fill="FFFFFF"/>
          </w:tcPr>
          <w:p w14:paraId="6C336524"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16</w:t>
            </w:r>
          </w:p>
        </w:tc>
        <w:tc>
          <w:tcPr>
            <w:tcW w:w="4643" w:type="dxa"/>
            <w:shd w:val="clear" w:color="auto" w:fill="FFFFFF"/>
          </w:tcPr>
          <w:p w14:paraId="0ABC17C8"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876226">
              <w:rPr>
                <w:rFonts w:ascii="Arial" w:hAnsi="Arial" w:cs="Arial"/>
                <w:color w:val="010205"/>
                <w:sz w:val="18"/>
                <w:szCs w:val="18"/>
              </w:rPr>
              <w:t>.000</w:t>
            </w:r>
          </w:p>
        </w:tc>
      </w:tr>
      <w:tr w:rsidR="00876226" w:rsidRPr="00876226" w14:paraId="6A575B6B" w14:textId="77777777" w:rsidTr="00876226">
        <w:trPr>
          <w:cantSplit/>
        </w:trPr>
        <w:tc>
          <w:tcPr>
            <w:tcW w:w="2461" w:type="dxa"/>
            <w:shd w:val="clear" w:color="auto" w:fill="E0E0E0"/>
          </w:tcPr>
          <w:p w14:paraId="45305917"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Likelihood Ratio</w:t>
            </w:r>
          </w:p>
        </w:tc>
        <w:tc>
          <w:tcPr>
            <w:tcW w:w="1076" w:type="dxa"/>
            <w:shd w:val="clear" w:color="auto" w:fill="FFFFFF"/>
          </w:tcPr>
          <w:p w14:paraId="6AD6991A"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371.260</w:t>
            </w:r>
          </w:p>
        </w:tc>
        <w:tc>
          <w:tcPr>
            <w:tcW w:w="1029" w:type="dxa"/>
            <w:shd w:val="clear" w:color="auto" w:fill="FFFFFF"/>
          </w:tcPr>
          <w:p w14:paraId="45BC5ACE"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16</w:t>
            </w:r>
          </w:p>
        </w:tc>
        <w:tc>
          <w:tcPr>
            <w:tcW w:w="4643" w:type="dxa"/>
            <w:shd w:val="clear" w:color="auto" w:fill="FFFFFF"/>
          </w:tcPr>
          <w:p w14:paraId="65F45B16"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876226">
              <w:rPr>
                <w:rFonts w:ascii="Arial" w:hAnsi="Arial" w:cs="Arial"/>
                <w:color w:val="010205"/>
                <w:sz w:val="18"/>
                <w:szCs w:val="18"/>
              </w:rPr>
              <w:t>.000</w:t>
            </w:r>
          </w:p>
        </w:tc>
      </w:tr>
      <w:tr w:rsidR="00876226" w:rsidRPr="00876226" w14:paraId="7E62E302" w14:textId="77777777" w:rsidTr="00876226">
        <w:trPr>
          <w:cantSplit/>
        </w:trPr>
        <w:tc>
          <w:tcPr>
            <w:tcW w:w="2461" w:type="dxa"/>
            <w:shd w:val="clear" w:color="auto" w:fill="E0E0E0"/>
          </w:tcPr>
          <w:p w14:paraId="345AFE73"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Linear-by-Linear Association</w:t>
            </w:r>
          </w:p>
        </w:tc>
        <w:tc>
          <w:tcPr>
            <w:tcW w:w="1076" w:type="dxa"/>
            <w:shd w:val="clear" w:color="auto" w:fill="FFFFFF"/>
          </w:tcPr>
          <w:p w14:paraId="21E04ECE"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2.397</w:t>
            </w:r>
          </w:p>
        </w:tc>
        <w:tc>
          <w:tcPr>
            <w:tcW w:w="1029" w:type="dxa"/>
            <w:shd w:val="clear" w:color="auto" w:fill="FFFFFF"/>
          </w:tcPr>
          <w:p w14:paraId="353C0430"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1</w:t>
            </w:r>
          </w:p>
        </w:tc>
        <w:tc>
          <w:tcPr>
            <w:tcW w:w="4643" w:type="dxa"/>
            <w:shd w:val="clear" w:color="auto" w:fill="FFFFFF"/>
          </w:tcPr>
          <w:p w14:paraId="5A7966A0"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876226">
              <w:rPr>
                <w:rFonts w:ascii="Arial" w:hAnsi="Arial" w:cs="Arial"/>
                <w:color w:val="010205"/>
                <w:sz w:val="18"/>
                <w:szCs w:val="18"/>
              </w:rPr>
              <w:t>.122</w:t>
            </w:r>
          </w:p>
        </w:tc>
      </w:tr>
      <w:tr w:rsidR="00876226" w:rsidRPr="00876226" w14:paraId="3F52335D" w14:textId="77777777" w:rsidTr="00876226">
        <w:trPr>
          <w:cantSplit/>
        </w:trPr>
        <w:tc>
          <w:tcPr>
            <w:tcW w:w="2461" w:type="dxa"/>
            <w:shd w:val="clear" w:color="auto" w:fill="E0E0E0"/>
          </w:tcPr>
          <w:p w14:paraId="32ABD098"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N of Valid Cases</w:t>
            </w:r>
          </w:p>
        </w:tc>
        <w:tc>
          <w:tcPr>
            <w:tcW w:w="1076" w:type="dxa"/>
            <w:shd w:val="clear" w:color="auto" w:fill="FFFFFF"/>
          </w:tcPr>
          <w:p w14:paraId="046E1D48"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387</w:t>
            </w:r>
          </w:p>
        </w:tc>
        <w:tc>
          <w:tcPr>
            <w:tcW w:w="1029" w:type="dxa"/>
            <w:shd w:val="clear" w:color="auto" w:fill="FFFFFF"/>
            <w:vAlign w:val="center"/>
          </w:tcPr>
          <w:p w14:paraId="0F660044" w14:textId="77777777" w:rsidR="00876226" w:rsidRPr="00876226" w:rsidRDefault="00876226" w:rsidP="00876226">
            <w:pPr>
              <w:autoSpaceDE w:val="0"/>
              <w:autoSpaceDN w:val="0"/>
              <w:adjustRightInd w:val="0"/>
              <w:spacing w:after="0" w:line="240" w:lineRule="auto"/>
              <w:rPr>
                <w:rFonts w:ascii="Times New Roman" w:hAnsi="Times New Roman" w:cs="Times New Roman"/>
                <w:sz w:val="18"/>
                <w:szCs w:val="18"/>
              </w:rPr>
            </w:pPr>
          </w:p>
        </w:tc>
        <w:tc>
          <w:tcPr>
            <w:tcW w:w="4643" w:type="dxa"/>
            <w:shd w:val="clear" w:color="auto" w:fill="FFFFFF"/>
            <w:vAlign w:val="center"/>
          </w:tcPr>
          <w:p w14:paraId="5724F184" w14:textId="77777777" w:rsidR="00876226" w:rsidRPr="00876226" w:rsidRDefault="00876226" w:rsidP="00876226">
            <w:pPr>
              <w:autoSpaceDE w:val="0"/>
              <w:autoSpaceDN w:val="0"/>
              <w:adjustRightInd w:val="0"/>
              <w:spacing w:after="0" w:line="240" w:lineRule="auto"/>
              <w:rPr>
                <w:rFonts w:ascii="Times New Roman" w:hAnsi="Times New Roman" w:cs="Times New Roman"/>
                <w:sz w:val="18"/>
                <w:szCs w:val="18"/>
              </w:rPr>
            </w:pPr>
          </w:p>
        </w:tc>
      </w:tr>
      <w:tr w:rsidR="00876226" w:rsidRPr="00876226" w14:paraId="61236497" w14:textId="77777777" w:rsidTr="00876226">
        <w:trPr>
          <w:cantSplit/>
        </w:trPr>
        <w:tc>
          <w:tcPr>
            <w:tcW w:w="9209" w:type="dxa"/>
            <w:gridSpan w:val="4"/>
            <w:shd w:val="clear" w:color="auto" w:fill="FFFFFF"/>
          </w:tcPr>
          <w:p w14:paraId="4F894B87" w14:textId="77777777" w:rsidR="00876226" w:rsidRPr="00876226" w:rsidRDefault="00876226" w:rsidP="00876226">
            <w:pPr>
              <w:autoSpaceDE w:val="0"/>
              <w:autoSpaceDN w:val="0"/>
              <w:adjustRightInd w:val="0"/>
              <w:spacing w:after="0" w:line="320" w:lineRule="atLeast"/>
              <w:ind w:left="60" w:right="60"/>
              <w:rPr>
                <w:rFonts w:ascii="Arial" w:hAnsi="Arial" w:cs="Arial"/>
                <w:color w:val="010205"/>
                <w:sz w:val="18"/>
                <w:szCs w:val="18"/>
              </w:rPr>
            </w:pPr>
            <w:r w:rsidRPr="00876226">
              <w:rPr>
                <w:rFonts w:ascii="Arial" w:hAnsi="Arial" w:cs="Arial"/>
                <w:color w:val="010205"/>
                <w:sz w:val="18"/>
                <w:szCs w:val="18"/>
              </w:rPr>
              <w:t>a. 1 cells (4.0%) have expected count less than 5. The minimum expected count is 3.95.</w:t>
            </w:r>
          </w:p>
        </w:tc>
      </w:tr>
    </w:tbl>
    <w:p w14:paraId="25D6D9F0" w14:textId="77777777" w:rsidR="00876226" w:rsidRDefault="00876226" w:rsidP="00876226">
      <w:pPr>
        <w:autoSpaceDE w:val="0"/>
        <w:autoSpaceDN w:val="0"/>
        <w:adjustRightInd w:val="0"/>
        <w:spacing w:after="0" w:line="240" w:lineRule="auto"/>
        <w:rPr>
          <w:rFonts w:ascii="Times New Roman" w:hAnsi="Times New Roman" w:cs="Times New Roman"/>
          <w:sz w:val="24"/>
          <w:szCs w:val="24"/>
        </w:rPr>
      </w:pPr>
    </w:p>
    <w:p w14:paraId="3E7380F0" w14:textId="77777777" w:rsidR="005D2E38" w:rsidRPr="00876226" w:rsidRDefault="005D2E38" w:rsidP="00876226">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28"/>
        <w:gridCol w:w="1936"/>
        <w:gridCol w:w="993"/>
        <w:gridCol w:w="1417"/>
        <w:gridCol w:w="1418"/>
        <w:gridCol w:w="1417"/>
      </w:tblGrid>
      <w:tr w:rsidR="00876226" w:rsidRPr="00876226" w14:paraId="0847537F" w14:textId="77777777" w:rsidTr="00876226">
        <w:trPr>
          <w:cantSplit/>
        </w:trPr>
        <w:tc>
          <w:tcPr>
            <w:tcW w:w="9209" w:type="dxa"/>
            <w:gridSpan w:val="6"/>
            <w:shd w:val="clear" w:color="auto" w:fill="FFFFFF"/>
            <w:vAlign w:val="center"/>
          </w:tcPr>
          <w:p w14:paraId="70264C3A"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010205"/>
              </w:rPr>
            </w:pPr>
            <w:r w:rsidRPr="00876226">
              <w:rPr>
                <w:rFonts w:ascii="Arial" w:hAnsi="Arial" w:cs="Arial"/>
                <w:b/>
                <w:bCs/>
                <w:color w:val="010205"/>
              </w:rPr>
              <w:t>Symmetric Measures</w:t>
            </w:r>
          </w:p>
        </w:tc>
      </w:tr>
      <w:tr w:rsidR="00876226" w:rsidRPr="00876226" w14:paraId="4F7746B7" w14:textId="77777777" w:rsidTr="00876226">
        <w:trPr>
          <w:cantSplit/>
        </w:trPr>
        <w:tc>
          <w:tcPr>
            <w:tcW w:w="3964" w:type="dxa"/>
            <w:gridSpan w:val="2"/>
            <w:shd w:val="clear" w:color="auto" w:fill="FFFFFF"/>
            <w:vAlign w:val="bottom"/>
          </w:tcPr>
          <w:p w14:paraId="335ADD85"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c>
          <w:tcPr>
            <w:tcW w:w="993" w:type="dxa"/>
            <w:shd w:val="clear" w:color="auto" w:fill="FFFFFF"/>
            <w:vAlign w:val="bottom"/>
          </w:tcPr>
          <w:p w14:paraId="3FF0FB80"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264A60"/>
                <w:sz w:val="18"/>
                <w:szCs w:val="18"/>
              </w:rPr>
            </w:pPr>
            <w:r w:rsidRPr="00876226">
              <w:rPr>
                <w:rFonts w:ascii="Arial" w:hAnsi="Arial" w:cs="Arial"/>
                <w:color w:val="264A60"/>
                <w:sz w:val="18"/>
                <w:szCs w:val="18"/>
              </w:rPr>
              <w:t>Value</w:t>
            </w:r>
          </w:p>
        </w:tc>
        <w:tc>
          <w:tcPr>
            <w:tcW w:w="1417" w:type="dxa"/>
            <w:shd w:val="clear" w:color="auto" w:fill="FFFFFF"/>
            <w:vAlign w:val="bottom"/>
          </w:tcPr>
          <w:p w14:paraId="1AED4295"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264A60"/>
                <w:sz w:val="18"/>
                <w:szCs w:val="18"/>
              </w:rPr>
            </w:pPr>
            <w:r w:rsidRPr="00876226">
              <w:rPr>
                <w:rFonts w:ascii="Arial" w:hAnsi="Arial" w:cs="Arial"/>
                <w:color w:val="264A60"/>
                <w:sz w:val="18"/>
                <w:szCs w:val="18"/>
              </w:rPr>
              <w:t>Asymptotic Standard Error</w:t>
            </w:r>
            <w:r w:rsidRPr="00876226">
              <w:rPr>
                <w:rFonts w:ascii="Arial" w:hAnsi="Arial" w:cs="Arial"/>
                <w:color w:val="264A60"/>
                <w:sz w:val="18"/>
                <w:szCs w:val="18"/>
                <w:vertAlign w:val="superscript"/>
              </w:rPr>
              <w:t>a</w:t>
            </w:r>
          </w:p>
        </w:tc>
        <w:tc>
          <w:tcPr>
            <w:tcW w:w="1418" w:type="dxa"/>
            <w:shd w:val="clear" w:color="auto" w:fill="FFFFFF"/>
            <w:vAlign w:val="bottom"/>
          </w:tcPr>
          <w:p w14:paraId="1B2002E2"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264A60"/>
                <w:sz w:val="18"/>
                <w:szCs w:val="18"/>
              </w:rPr>
            </w:pPr>
            <w:r w:rsidRPr="00876226">
              <w:rPr>
                <w:rFonts w:ascii="Arial" w:hAnsi="Arial" w:cs="Arial"/>
                <w:color w:val="264A60"/>
                <w:sz w:val="18"/>
                <w:szCs w:val="18"/>
              </w:rPr>
              <w:t>Approximate T</w:t>
            </w:r>
            <w:r w:rsidRPr="00876226">
              <w:rPr>
                <w:rFonts w:ascii="Arial" w:hAnsi="Arial" w:cs="Arial"/>
                <w:color w:val="264A60"/>
                <w:sz w:val="18"/>
                <w:szCs w:val="18"/>
                <w:vertAlign w:val="superscript"/>
              </w:rPr>
              <w:t>b</w:t>
            </w:r>
          </w:p>
        </w:tc>
        <w:tc>
          <w:tcPr>
            <w:tcW w:w="1417" w:type="dxa"/>
            <w:shd w:val="clear" w:color="auto" w:fill="FFFFFF"/>
            <w:vAlign w:val="bottom"/>
          </w:tcPr>
          <w:p w14:paraId="361B46C8" w14:textId="77777777" w:rsidR="00876226" w:rsidRPr="00876226" w:rsidRDefault="00876226" w:rsidP="00876226">
            <w:pPr>
              <w:autoSpaceDE w:val="0"/>
              <w:autoSpaceDN w:val="0"/>
              <w:adjustRightInd w:val="0"/>
              <w:spacing w:after="0" w:line="320" w:lineRule="atLeast"/>
              <w:ind w:left="60" w:right="60"/>
              <w:jc w:val="center"/>
              <w:rPr>
                <w:rFonts w:ascii="Arial" w:hAnsi="Arial" w:cs="Arial"/>
                <w:color w:val="264A60"/>
                <w:sz w:val="18"/>
                <w:szCs w:val="18"/>
              </w:rPr>
            </w:pPr>
            <w:r w:rsidRPr="00876226">
              <w:rPr>
                <w:rFonts w:ascii="Arial" w:hAnsi="Arial" w:cs="Arial"/>
                <w:color w:val="264A60"/>
                <w:sz w:val="18"/>
                <w:szCs w:val="18"/>
              </w:rPr>
              <w:t>Approximate Significance</w:t>
            </w:r>
          </w:p>
        </w:tc>
      </w:tr>
      <w:tr w:rsidR="00876226" w:rsidRPr="00876226" w14:paraId="1834B972" w14:textId="77777777" w:rsidTr="00876226">
        <w:trPr>
          <w:cantSplit/>
        </w:trPr>
        <w:tc>
          <w:tcPr>
            <w:tcW w:w="2028" w:type="dxa"/>
            <w:vMerge w:val="restart"/>
            <w:shd w:val="clear" w:color="auto" w:fill="E0E0E0"/>
          </w:tcPr>
          <w:p w14:paraId="2DE0AF13"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Nominal by Nominal</w:t>
            </w:r>
          </w:p>
        </w:tc>
        <w:tc>
          <w:tcPr>
            <w:tcW w:w="1936" w:type="dxa"/>
            <w:shd w:val="clear" w:color="auto" w:fill="E0E0E0"/>
          </w:tcPr>
          <w:p w14:paraId="1FA94884"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Phi</w:t>
            </w:r>
          </w:p>
        </w:tc>
        <w:tc>
          <w:tcPr>
            <w:tcW w:w="993" w:type="dxa"/>
            <w:shd w:val="clear" w:color="auto" w:fill="FFFFFF"/>
          </w:tcPr>
          <w:p w14:paraId="3C4FB6E9"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1.032</w:t>
            </w:r>
          </w:p>
        </w:tc>
        <w:tc>
          <w:tcPr>
            <w:tcW w:w="1417" w:type="dxa"/>
            <w:shd w:val="clear" w:color="auto" w:fill="FFFFFF"/>
            <w:vAlign w:val="center"/>
          </w:tcPr>
          <w:p w14:paraId="5928E302"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10999FD1"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tcPr>
          <w:p w14:paraId="7094D177"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.000</w:t>
            </w:r>
          </w:p>
        </w:tc>
      </w:tr>
      <w:tr w:rsidR="00876226" w:rsidRPr="00876226" w14:paraId="6882F2D6" w14:textId="77777777" w:rsidTr="00876226">
        <w:trPr>
          <w:cantSplit/>
        </w:trPr>
        <w:tc>
          <w:tcPr>
            <w:tcW w:w="2028" w:type="dxa"/>
            <w:vMerge/>
            <w:shd w:val="clear" w:color="auto" w:fill="E0E0E0"/>
          </w:tcPr>
          <w:p w14:paraId="39BAFD97" w14:textId="77777777" w:rsidR="00876226" w:rsidRPr="00876226" w:rsidRDefault="00876226" w:rsidP="00876226">
            <w:pPr>
              <w:autoSpaceDE w:val="0"/>
              <w:autoSpaceDN w:val="0"/>
              <w:adjustRightInd w:val="0"/>
              <w:spacing w:after="0" w:line="240" w:lineRule="auto"/>
              <w:rPr>
                <w:rFonts w:ascii="Arial" w:hAnsi="Arial" w:cs="Arial"/>
                <w:color w:val="010205"/>
                <w:sz w:val="18"/>
                <w:szCs w:val="18"/>
              </w:rPr>
            </w:pPr>
          </w:p>
        </w:tc>
        <w:tc>
          <w:tcPr>
            <w:tcW w:w="1936" w:type="dxa"/>
            <w:shd w:val="clear" w:color="auto" w:fill="E0E0E0"/>
          </w:tcPr>
          <w:p w14:paraId="559F6604"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Cramer's V</w:t>
            </w:r>
          </w:p>
        </w:tc>
        <w:tc>
          <w:tcPr>
            <w:tcW w:w="993" w:type="dxa"/>
            <w:shd w:val="clear" w:color="auto" w:fill="FFFFFF"/>
          </w:tcPr>
          <w:p w14:paraId="5F199153"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.516</w:t>
            </w:r>
          </w:p>
        </w:tc>
        <w:tc>
          <w:tcPr>
            <w:tcW w:w="1417" w:type="dxa"/>
            <w:shd w:val="clear" w:color="auto" w:fill="FFFFFF"/>
            <w:vAlign w:val="center"/>
          </w:tcPr>
          <w:p w14:paraId="72E9103D"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7220F45C"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tcPr>
          <w:p w14:paraId="754B6587"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.000</w:t>
            </w:r>
          </w:p>
        </w:tc>
      </w:tr>
      <w:tr w:rsidR="00876226" w:rsidRPr="00876226" w14:paraId="47171EF4" w14:textId="77777777" w:rsidTr="00876226">
        <w:trPr>
          <w:cantSplit/>
        </w:trPr>
        <w:tc>
          <w:tcPr>
            <w:tcW w:w="2028" w:type="dxa"/>
            <w:shd w:val="clear" w:color="auto" w:fill="E0E0E0"/>
          </w:tcPr>
          <w:p w14:paraId="02AAF342"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Interval by Interval</w:t>
            </w:r>
          </w:p>
        </w:tc>
        <w:tc>
          <w:tcPr>
            <w:tcW w:w="1936" w:type="dxa"/>
            <w:shd w:val="clear" w:color="auto" w:fill="E0E0E0"/>
          </w:tcPr>
          <w:p w14:paraId="7342D396"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Pearson's R</w:t>
            </w:r>
          </w:p>
        </w:tc>
        <w:tc>
          <w:tcPr>
            <w:tcW w:w="993" w:type="dxa"/>
            <w:shd w:val="clear" w:color="auto" w:fill="FFFFFF"/>
          </w:tcPr>
          <w:p w14:paraId="65BC0C91"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.079</w:t>
            </w:r>
          </w:p>
        </w:tc>
        <w:tc>
          <w:tcPr>
            <w:tcW w:w="1417" w:type="dxa"/>
            <w:shd w:val="clear" w:color="auto" w:fill="FFFFFF"/>
          </w:tcPr>
          <w:p w14:paraId="7A3AF6CE"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.049</w:t>
            </w:r>
          </w:p>
        </w:tc>
        <w:tc>
          <w:tcPr>
            <w:tcW w:w="1418" w:type="dxa"/>
            <w:shd w:val="clear" w:color="auto" w:fill="FFFFFF"/>
          </w:tcPr>
          <w:p w14:paraId="431B3EC3"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1.551</w:t>
            </w:r>
          </w:p>
        </w:tc>
        <w:tc>
          <w:tcPr>
            <w:tcW w:w="1417" w:type="dxa"/>
            <w:shd w:val="clear" w:color="auto" w:fill="FFFFFF"/>
          </w:tcPr>
          <w:p w14:paraId="0743977C"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.122</w:t>
            </w:r>
            <w:r w:rsidRPr="00876226">
              <w:rPr>
                <w:rFonts w:ascii="Arial" w:hAnsi="Arial" w:cs="Arial"/>
                <w:color w:val="010205"/>
                <w:sz w:val="18"/>
                <w:szCs w:val="18"/>
                <w:vertAlign w:val="superscript"/>
              </w:rPr>
              <w:t>c</w:t>
            </w:r>
          </w:p>
        </w:tc>
      </w:tr>
      <w:tr w:rsidR="00876226" w:rsidRPr="00876226" w14:paraId="29103D17" w14:textId="77777777" w:rsidTr="00876226">
        <w:trPr>
          <w:cantSplit/>
        </w:trPr>
        <w:tc>
          <w:tcPr>
            <w:tcW w:w="2028" w:type="dxa"/>
            <w:shd w:val="clear" w:color="auto" w:fill="E0E0E0"/>
          </w:tcPr>
          <w:p w14:paraId="5D0B453D"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Ordinal by Ordinal</w:t>
            </w:r>
          </w:p>
        </w:tc>
        <w:tc>
          <w:tcPr>
            <w:tcW w:w="1936" w:type="dxa"/>
            <w:shd w:val="clear" w:color="auto" w:fill="E0E0E0"/>
          </w:tcPr>
          <w:p w14:paraId="146C23C2"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Spearman Correlation</w:t>
            </w:r>
          </w:p>
        </w:tc>
        <w:tc>
          <w:tcPr>
            <w:tcW w:w="993" w:type="dxa"/>
            <w:shd w:val="clear" w:color="auto" w:fill="FFFFFF"/>
          </w:tcPr>
          <w:p w14:paraId="13A480DA"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-.024</w:t>
            </w:r>
          </w:p>
        </w:tc>
        <w:tc>
          <w:tcPr>
            <w:tcW w:w="1417" w:type="dxa"/>
            <w:shd w:val="clear" w:color="auto" w:fill="FFFFFF"/>
          </w:tcPr>
          <w:p w14:paraId="28EFE797"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.057</w:t>
            </w:r>
          </w:p>
        </w:tc>
        <w:tc>
          <w:tcPr>
            <w:tcW w:w="1418" w:type="dxa"/>
            <w:shd w:val="clear" w:color="auto" w:fill="FFFFFF"/>
          </w:tcPr>
          <w:p w14:paraId="16944EC5"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-.472</w:t>
            </w:r>
          </w:p>
        </w:tc>
        <w:tc>
          <w:tcPr>
            <w:tcW w:w="1417" w:type="dxa"/>
            <w:shd w:val="clear" w:color="auto" w:fill="FFFFFF"/>
          </w:tcPr>
          <w:p w14:paraId="529E96E9"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.637</w:t>
            </w:r>
            <w:r w:rsidRPr="00876226">
              <w:rPr>
                <w:rFonts w:ascii="Arial" w:hAnsi="Arial" w:cs="Arial"/>
                <w:color w:val="010205"/>
                <w:sz w:val="18"/>
                <w:szCs w:val="18"/>
                <w:vertAlign w:val="superscript"/>
              </w:rPr>
              <w:t>c</w:t>
            </w:r>
          </w:p>
        </w:tc>
      </w:tr>
      <w:tr w:rsidR="00876226" w:rsidRPr="00876226" w14:paraId="24508B71" w14:textId="77777777" w:rsidTr="00876226">
        <w:trPr>
          <w:cantSplit/>
        </w:trPr>
        <w:tc>
          <w:tcPr>
            <w:tcW w:w="3964" w:type="dxa"/>
            <w:gridSpan w:val="2"/>
            <w:shd w:val="clear" w:color="auto" w:fill="E0E0E0"/>
          </w:tcPr>
          <w:p w14:paraId="6F046A07" w14:textId="77777777" w:rsidR="00876226" w:rsidRPr="00876226" w:rsidRDefault="00876226" w:rsidP="00876226">
            <w:pPr>
              <w:autoSpaceDE w:val="0"/>
              <w:autoSpaceDN w:val="0"/>
              <w:adjustRightInd w:val="0"/>
              <w:spacing w:after="0" w:line="320" w:lineRule="atLeast"/>
              <w:ind w:left="60" w:right="60"/>
              <w:rPr>
                <w:rFonts w:ascii="Arial" w:hAnsi="Arial" w:cs="Arial"/>
                <w:color w:val="264A60"/>
                <w:sz w:val="18"/>
                <w:szCs w:val="18"/>
              </w:rPr>
            </w:pPr>
            <w:r w:rsidRPr="00876226">
              <w:rPr>
                <w:rFonts w:ascii="Arial" w:hAnsi="Arial" w:cs="Arial"/>
                <w:color w:val="264A60"/>
                <w:sz w:val="18"/>
                <w:szCs w:val="18"/>
              </w:rPr>
              <w:t>N of Valid Cases</w:t>
            </w:r>
          </w:p>
        </w:tc>
        <w:tc>
          <w:tcPr>
            <w:tcW w:w="993" w:type="dxa"/>
            <w:shd w:val="clear" w:color="auto" w:fill="FFFFFF"/>
          </w:tcPr>
          <w:p w14:paraId="1764841C" w14:textId="77777777" w:rsidR="00876226" w:rsidRPr="00876226" w:rsidRDefault="00876226" w:rsidP="00876226">
            <w:pPr>
              <w:autoSpaceDE w:val="0"/>
              <w:autoSpaceDN w:val="0"/>
              <w:adjustRightInd w:val="0"/>
              <w:spacing w:after="0" w:line="320" w:lineRule="atLeast"/>
              <w:ind w:left="60" w:right="60"/>
              <w:jc w:val="right"/>
              <w:rPr>
                <w:rFonts w:ascii="Arial" w:hAnsi="Arial" w:cs="Arial"/>
                <w:color w:val="010205"/>
                <w:sz w:val="18"/>
                <w:szCs w:val="18"/>
              </w:rPr>
            </w:pPr>
            <w:r w:rsidRPr="00876226">
              <w:rPr>
                <w:rFonts w:ascii="Arial" w:hAnsi="Arial" w:cs="Arial"/>
                <w:color w:val="010205"/>
                <w:sz w:val="18"/>
                <w:szCs w:val="18"/>
              </w:rPr>
              <w:t>387</w:t>
            </w:r>
          </w:p>
        </w:tc>
        <w:tc>
          <w:tcPr>
            <w:tcW w:w="1417" w:type="dxa"/>
            <w:shd w:val="clear" w:color="auto" w:fill="FFFFFF"/>
            <w:vAlign w:val="center"/>
          </w:tcPr>
          <w:p w14:paraId="062CD980"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01A0C73D"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10082A6F" w14:textId="77777777" w:rsidR="00876226" w:rsidRPr="00876226" w:rsidRDefault="00876226" w:rsidP="00876226">
            <w:pPr>
              <w:autoSpaceDE w:val="0"/>
              <w:autoSpaceDN w:val="0"/>
              <w:adjustRightInd w:val="0"/>
              <w:spacing w:after="0" w:line="240" w:lineRule="auto"/>
              <w:rPr>
                <w:rFonts w:ascii="Times New Roman" w:hAnsi="Times New Roman" w:cs="Times New Roman"/>
                <w:sz w:val="24"/>
                <w:szCs w:val="24"/>
              </w:rPr>
            </w:pPr>
          </w:p>
        </w:tc>
      </w:tr>
      <w:tr w:rsidR="00876226" w:rsidRPr="00876226" w14:paraId="0A781206" w14:textId="77777777" w:rsidTr="00876226">
        <w:trPr>
          <w:cantSplit/>
        </w:trPr>
        <w:tc>
          <w:tcPr>
            <w:tcW w:w="9209" w:type="dxa"/>
            <w:gridSpan w:val="6"/>
            <w:shd w:val="clear" w:color="auto" w:fill="FFFFFF"/>
          </w:tcPr>
          <w:p w14:paraId="410225FC" w14:textId="77777777" w:rsidR="00876226" w:rsidRPr="00876226" w:rsidRDefault="00876226" w:rsidP="00876226">
            <w:pPr>
              <w:autoSpaceDE w:val="0"/>
              <w:autoSpaceDN w:val="0"/>
              <w:adjustRightInd w:val="0"/>
              <w:spacing w:after="0" w:line="320" w:lineRule="atLeast"/>
              <w:ind w:left="60" w:right="60"/>
              <w:rPr>
                <w:rFonts w:ascii="Arial" w:hAnsi="Arial" w:cs="Arial"/>
                <w:color w:val="010205"/>
                <w:sz w:val="18"/>
                <w:szCs w:val="18"/>
              </w:rPr>
            </w:pPr>
            <w:r w:rsidRPr="00876226">
              <w:rPr>
                <w:rFonts w:ascii="Arial" w:hAnsi="Arial" w:cs="Arial"/>
                <w:color w:val="010205"/>
                <w:sz w:val="18"/>
                <w:szCs w:val="18"/>
              </w:rPr>
              <w:t>a. Not assuming the null hypothesis.</w:t>
            </w:r>
          </w:p>
        </w:tc>
      </w:tr>
      <w:tr w:rsidR="00876226" w:rsidRPr="00876226" w14:paraId="3FE98F5E" w14:textId="77777777" w:rsidTr="00876226">
        <w:trPr>
          <w:cantSplit/>
        </w:trPr>
        <w:tc>
          <w:tcPr>
            <w:tcW w:w="9209" w:type="dxa"/>
            <w:gridSpan w:val="6"/>
            <w:shd w:val="clear" w:color="auto" w:fill="FFFFFF"/>
          </w:tcPr>
          <w:p w14:paraId="3B582754" w14:textId="77777777" w:rsidR="00876226" w:rsidRPr="00876226" w:rsidRDefault="00876226" w:rsidP="00876226">
            <w:pPr>
              <w:autoSpaceDE w:val="0"/>
              <w:autoSpaceDN w:val="0"/>
              <w:adjustRightInd w:val="0"/>
              <w:spacing w:after="0" w:line="320" w:lineRule="atLeast"/>
              <w:ind w:left="60" w:right="60"/>
              <w:rPr>
                <w:rFonts w:ascii="Arial" w:hAnsi="Arial" w:cs="Arial"/>
                <w:color w:val="010205"/>
                <w:sz w:val="18"/>
                <w:szCs w:val="18"/>
              </w:rPr>
            </w:pPr>
            <w:r w:rsidRPr="00876226">
              <w:rPr>
                <w:rFonts w:ascii="Arial" w:hAnsi="Arial" w:cs="Arial"/>
                <w:color w:val="010205"/>
                <w:sz w:val="18"/>
                <w:szCs w:val="18"/>
              </w:rPr>
              <w:t>b. Using the asymptotic standard error assuming the null hypothesis.</w:t>
            </w:r>
          </w:p>
        </w:tc>
      </w:tr>
      <w:tr w:rsidR="00876226" w:rsidRPr="00876226" w14:paraId="3FD487D1" w14:textId="77777777" w:rsidTr="00876226">
        <w:trPr>
          <w:cantSplit/>
        </w:trPr>
        <w:tc>
          <w:tcPr>
            <w:tcW w:w="9209" w:type="dxa"/>
            <w:gridSpan w:val="6"/>
            <w:shd w:val="clear" w:color="auto" w:fill="FFFFFF"/>
          </w:tcPr>
          <w:p w14:paraId="7E2DD86B" w14:textId="77777777" w:rsidR="00876226" w:rsidRPr="00876226" w:rsidRDefault="00876226" w:rsidP="00876226">
            <w:pPr>
              <w:autoSpaceDE w:val="0"/>
              <w:autoSpaceDN w:val="0"/>
              <w:adjustRightInd w:val="0"/>
              <w:spacing w:after="0" w:line="320" w:lineRule="atLeast"/>
              <w:ind w:left="60" w:right="60"/>
              <w:rPr>
                <w:rFonts w:ascii="Arial" w:hAnsi="Arial" w:cs="Arial"/>
                <w:color w:val="010205"/>
                <w:sz w:val="18"/>
                <w:szCs w:val="18"/>
              </w:rPr>
            </w:pPr>
            <w:r w:rsidRPr="00876226">
              <w:rPr>
                <w:rFonts w:ascii="Arial" w:hAnsi="Arial" w:cs="Arial"/>
                <w:color w:val="010205"/>
                <w:sz w:val="18"/>
                <w:szCs w:val="18"/>
              </w:rPr>
              <w:t>c. Based on normal approximation.</w:t>
            </w:r>
          </w:p>
        </w:tc>
      </w:tr>
    </w:tbl>
    <w:p w14:paraId="576B3C02" w14:textId="77777777" w:rsidR="00C66297" w:rsidRDefault="00C66297" w:rsidP="00C66297">
      <w:pPr>
        <w:spacing w:before="28" w:after="0" w:line="240" w:lineRule="auto"/>
        <w:textAlignment w:val="baseline"/>
        <w:rPr>
          <w:rFonts w:ascii="Arial" w:eastAsia="Times New Roman" w:hAnsi="Arial" w:cs="Arial"/>
          <w:b/>
          <w:kern w:val="1"/>
          <w:sz w:val="24"/>
          <w:szCs w:val="24"/>
          <w:lang w:eastAsia="ar-SA"/>
        </w:rPr>
      </w:pPr>
    </w:p>
    <w:p w14:paraId="47EA05D2" w14:textId="77777777" w:rsidR="005D2E38" w:rsidRDefault="005D2E38" w:rsidP="00C66297">
      <w:pPr>
        <w:spacing w:before="28" w:after="0" w:line="240" w:lineRule="auto"/>
        <w:textAlignment w:val="baseline"/>
        <w:rPr>
          <w:rFonts w:ascii="Arial" w:eastAsia="Times New Roman" w:hAnsi="Arial" w:cs="Arial"/>
          <w:b/>
          <w:kern w:val="1"/>
          <w:sz w:val="24"/>
          <w:szCs w:val="24"/>
          <w:lang w:eastAsia="ar-SA"/>
        </w:rPr>
      </w:pPr>
    </w:p>
    <w:p w14:paraId="77EE351C" w14:textId="77777777" w:rsidR="00C66297" w:rsidRDefault="00C66297" w:rsidP="00C66297">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5</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There is no difference between</w:t>
      </w:r>
      <w:r>
        <w:rPr>
          <w:rFonts w:ascii="Arial" w:eastAsia="Times New Roman" w:hAnsi="Arial" w:cs="Arial"/>
          <w:i/>
          <w:kern w:val="1"/>
          <w:sz w:val="24"/>
          <w:szCs w:val="24"/>
          <w:lang w:eastAsia="ar-SA"/>
        </w:rPr>
        <w:t xml:space="preserve"> the gap after training and</w:t>
      </w:r>
      <w:r w:rsidRPr="00F64BCF">
        <w:rPr>
          <w:rFonts w:ascii="Arial" w:eastAsia="Times New Roman" w:hAnsi="Arial" w:cs="Arial"/>
          <w:i/>
          <w:kern w:val="1"/>
          <w:sz w:val="24"/>
          <w:szCs w:val="24"/>
          <w:lang w:eastAsia="ar-SA"/>
        </w:rPr>
        <w:t xml:space="preserve"> </w:t>
      </w:r>
      <w:r>
        <w:rPr>
          <w:rFonts w:ascii="Arial" w:eastAsia="Times New Roman" w:hAnsi="Arial" w:cs="Arial"/>
          <w:i/>
          <w:kern w:val="1"/>
          <w:sz w:val="24"/>
          <w:szCs w:val="24"/>
          <w:lang w:eastAsia="ar-SA"/>
        </w:rPr>
        <w:t>the confident to use the system after activation.</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08785BA0" w14:textId="77777777" w:rsidR="00C66297" w:rsidRDefault="00C66297" w:rsidP="00C66297">
      <w:pPr>
        <w:spacing w:before="28" w:after="0" w:line="240" w:lineRule="auto"/>
        <w:textAlignment w:val="baseline"/>
        <w:rPr>
          <w:rFonts w:ascii="Arial" w:eastAsia="Times New Roman" w:hAnsi="Arial" w:cs="Arial"/>
          <w:kern w:val="1"/>
          <w:sz w:val="24"/>
          <w:szCs w:val="24"/>
          <w:lang w:eastAsia="ar-SA"/>
        </w:rPr>
      </w:pPr>
    </w:p>
    <w:p w14:paraId="0C5FC4B2" w14:textId="77777777" w:rsidR="00C66297" w:rsidRDefault="00C66297" w:rsidP="00C66297">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5a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There is difference between</w:t>
      </w:r>
      <w:r>
        <w:rPr>
          <w:rFonts w:ascii="Arial" w:eastAsia="Times New Roman" w:hAnsi="Arial" w:cs="Arial"/>
          <w:i/>
          <w:kern w:val="1"/>
          <w:sz w:val="24"/>
          <w:szCs w:val="24"/>
          <w:lang w:eastAsia="ar-SA"/>
        </w:rPr>
        <w:t xml:space="preserve"> the gap after training and</w:t>
      </w:r>
      <w:r w:rsidRPr="00F64BCF">
        <w:rPr>
          <w:rFonts w:ascii="Arial" w:eastAsia="Times New Roman" w:hAnsi="Arial" w:cs="Arial"/>
          <w:i/>
          <w:kern w:val="1"/>
          <w:sz w:val="24"/>
          <w:szCs w:val="24"/>
          <w:lang w:eastAsia="ar-SA"/>
        </w:rPr>
        <w:t xml:space="preserve"> </w:t>
      </w:r>
      <w:r>
        <w:rPr>
          <w:rFonts w:ascii="Arial" w:eastAsia="Times New Roman" w:hAnsi="Arial" w:cs="Arial"/>
          <w:i/>
          <w:kern w:val="1"/>
          <w:sz w:val="24"/>
          <w:szCs w:val="24"/>
          <w:lang w:eastAsia="ar-SA"/>
        </w:rPr>
        <w:t>the confident to use the system after activation</w:t>
      </w:r>
    </w:p>
    <w:p w14:paraId="5109A3A6" w14:textId="77777777" w:rsidR="00C66297" w:rsidRDefault="00C66297" w:rsidP="00C66297">
      <w:pPr>
        <w:spacing w:before="28" w:after="0" w:line="240" w:lineRule="auto"/>
        <w:textAlignment w:val="baseline"/>
        <w:rPr>
          <w:rFonts w:ascii="Arial" w:eastAsia="Times New Roman" w:hAnsi="Arial" w:cs="Times New Roman"/>
          <w:sz w:val="24"/>
          <w:szCs w:val="24"/>
          <w:lang w:eastAsia="en-GB"/>
        </w:rPr>
      </w:pPr>
    </w:p>
    <w:p w14:paraId="79D7FFFA" w14:textId="77777777" w:rsidR="00C66297" w:rsidRPr="00E02FFC" w:rsidRDefault="00C66297" w:rsidP="00C66297">
      <w:pPr>
        <w:spacing w:after="0" w:line="360" w:lineRule="auto"/>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21548B">
        <w:rPr>
          <w:rFonts w:ascii="Arial" w:eastAsia="Times New Roman" w:hAnsi="Arial" w:cs="Times New Roman"/>
          <w:sz w:val="24"/>
          <w:szCs w:val="24"/>
          <w:lang w:eastAsia="en-GB"/>
        </w:rPr>
        <w:t>x=</w:t>
      </w:r>
      <w:r w:rsidRPr="00C66297">
        <w:rPr>
          <w:rFonts w:ascii="Arial" w:hAnsi="Arial" w:cs="Arial"/>
          <w:color w:val="010205"/>
          <w:sz w:val="24"/>
          <w:szCs w:val="24"/>
        </w:rPr>
        <w:t>412.314</w:t>
      </w:r>
      <w:r w:rsidRPr="00C66297">
        <w:rPr>
          <w:rFonts w:ascii="Arial" w:hAnsi="Arial" w:cs="Arial"/>
          <w:color w:val="010205"/>
          <w:sz w:val="24"/>
          <w:szCs w:val="24"/>
          <w:vertAlign w:val="superscript"/>
        </w:rPr>
        <w:t>a</w:t>
      </w:r>
      <w:r w:rsidRPr="00E02FFC">
        <w:rPr>
          <w:rFonts w:ascii="Arial" w:eastAsia="Times New Roman" w:hAnsi="Arial" w:cs="Times New Roman"/>
          <w:sz w:val="24"/>
          <w:szCs w:val="24"/>
          <w:lang w:eastAsia="en-GB"/>
        </w:rPr>
        <w:t>, p=0</w:t>
      </w:r>
      <w:r>
        <w:rPr>
          <w:rFonts w:ascii="Arial" w:eastAsia="Times New Roman" w:hAnsi="Arial" w:cs="Times New Roman"/>
          <w:sz w:val="24"/>
          <w:szCs w:val="24"/>
          <w:lang w:eastAsia="en-GB"/>
        </w:rPr>
        <w:t>.000</w:t>
      </w:r>
      <w:r w:rsidRPr="00E02FFC">
        <w:rPr>
          <w:rFonts w:ascii="Arial" w:eastAsia="Times New Roman" w:hAnsi="Arial" w:cs="Times New Roman"/>
          <w:sz w:val="24"/>
          <w:szCs w:val="24"/>
          <w:lang w:eastAsia="en-GB"/>
        </w:rPr>
        <w:t>, df=</w:t>
      </w:r>
      <w:r>
        <w:rPr>
          <w:rFonts w:ascii="Arial" w:eastAsia="Times New Roman" w:hAnsi="Arial" w:cs="Times New Roman"/>
          <w:sz w:val="24"/>
          <w:szCs w:val="24"/>
          <w:lang w:eastAsia="en-GB"/>
        </w:rPr>
        <w:t>16</w:t>
      </w:r>
      <w:r w:rsidRPr="00E02FFC">
        <w:rPr>
          <w:rFonts w:ascii="Arial" w:eastAsia="Times New Roman" w:hAnsi="Arial" w:cs="Times New Roman"/>
          <w:sz w:val="24"/>
          <w:szCs w:val="24"/>
          <w:lang w:eastAsia="en-GB"/>
        </w:rPr>
        <w:t xml:space="preserve">), which is statistically significant as the P-Value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 which indicates that the Null Hypothesis must be </w:t>
      </w:r>
      <w:r>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This also indicates that; there is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difference betw</w:t>
      </w:r>
      <w:r>
        <w:rPr>
          <w:rFonts w:ascii="Arial" w:eastAsia="Times New Roman" w:hAnsi="Arial" w:cs="Times New Roman"/>
          <w:sz w:val="24"/>
          <w:szCs w:val="24"/>
          <w:lang w:eastAsia="en-GB"/>
        </w:rPr>
        <w:t>een the gap after training</w:t>
      </w:r>
      <w:r w:rsidRPr="00E02FFC">
        <w:rPr>
          <w:rFonts w:ascii="Arial" w:eastAsia="Times New Roman" w:hAnsi="Arial" w:cs="Times New Roman"/>
          <w:sz w:val="24"/>
          <w:szCs w:val="24"/>
          <w:lang w:eastAsia="en-GB"/>
        </w:rPr>
        <w:t xml:space="preserve"> and </w:t>
      </w:r>
      <w:r>
        <w:rPr>
          <w:rFonts w:ascii="Arial" w:eastAsia="Times New Roman" w:hAnsi="Arial" w:cs="Times New Roman"/>
          <w:sz w:val="24"/>
          <w:szCs w:val="24"/>
          <w:lang w:eastAsia="en-GB"/>
        </w:rPr>
        <w:t xml:space="preserve">confident after the activation </w:t>
      </w:r>
      <w:r w:rsidRPr="00E02FFC">
        <w:rPr>
          <w:rFonts w:ascii="Arial" w:eastAsia="Times New Roman" w:hAnsi="Arial" w:cs="Times New Roman"/>
          <w:sz w:val="24"/>
          <w:szCs w:val="24"/>
          <w:lang w:eastAsia="en-GB"/>
        </w:rPr>
        <w:t xml:space="preserve">and therefore </w:t>
      </w:r>
      <w:r>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t</w:t>
      </w:r>
      <w:r>
        <w:rPr>
          <w:rFonts w:ascii="Arial" w:eastAsia="Times New Roman" w:hAnsi="Arial" w:cs="Times New Roman"/>
          <w:sz w:val="24"/>
          <w:szCs w:val="24"/>
          <w:lang w:eastAsia="en-GB"/>
        </w:rPr>
        <w:t>he gap between the time of training and the actual date of activation affected the confident to use MJDI</w:t>
      </w:r>
      <w:r w:rsidRPr="00E02FFC">
        <w:rPr>
          <w:rFonts w:ascii="Arial" w:eastAsia="Times New Roman" w:hAnsi="Arial" w:cs="Times New Roman"/>
          <w:sz w:val="24"/>
          <w:szCs w:val="24"/>
          <w:lang w:eastAsia="en-GB"/>
        </w:rPr>
        <w:t>,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the probability 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w:t>
      </w:r>
    </w:p>
    <w:p w14:paraId="6E841081" w14:textId="77777777" w:rsidR="00876226" w:rsidRDefault="00876226" w:rsidP="00876226">
      <w:pPr>
        <w:autoSpaceDE w:val="0"/>
        <w:autoSpaceDN w:val="0"/>
        <w:adjustRightInd w:val="0"/>
        <w:spacing w:after="0" w:line="400" w:lineRule="atLeast"/>
        <w:rPr>
          <w:rFonts w:ascii="Times New Roman" w:hAnsi="Times New Roman" w:cs="Times New Roman"/>
          <w:sz w:val="24"/>
          <w:szCs w:val="24"/>
        </w:rPr>
      </w:pPr>
    </w:p>
    <w:p w14:paraId="5B7A1A46" w14:textId="77777777" w:rsidR="005D2E38" w:rsidRDefault="005D2E38" w:rsidP="00876226">
      <w:pPr>
        <w:autoSpaceDE w:val="0"/>
        <w:autoSpaceDN w:val="0"/>
        <w:adjustRightInd w:val="0"/>
        <w:spacing w:after="0" w:line="400" w:lineRule="atLeast"/>
        <w:rPr>
          <w:rFonts w:ascii="Times New Roman" w:hAnsi="Times New Roman" w:cs="Times New Roman"/>
          <w:sz w:val="24"/>
          <w:szCs w:val="24"/>
        </w:rPr>
      </w:pPr>
    </w:p>
    <w:p w14:paraId="764EE18B" w14:textId="77777777" w:rsidR="005D2E38" w:rsidRDefault="005D2E38" w:rsidP="00876226">
      <w:pPr>
        <w:autoSpaceDE w:val="0"/>
        <w:autoSpaceDN w:val="0"/>
        <w:adjustRightInd w:val="0"/>
        <w:spacing w:after="0" w:line="400" w:lineRule="atLeast"/>
        <w:rPr>
          <w:rFonts w:ascii="Times New Roman" w:hAnsi="Times New Roman" w:cs="Times New Roman"/>
          <w:sz w:val="24"/>
          <w:szCs w:val="24"/>
        </w:rPr>
      </w:pPr>
    </w:p>
    <w:p w14:paraId="4B2F83D6" w14:textId="77777777" w:rsidR="005D2E38" w:rsidRDefault="005D2E38" w:rsidP="00876226">
      <w:pPr>
        <w:autoSpaceDE w:val="0"/>
        <w:autoSpaceDN w:val="0"/>
        <w:adjustRightInd w:val="0"/>
        <w:spacing w:after="0" w:line="400" w:lineRule="atLeast"/>
        <w:rPr>
          <w:rFonts w:ascii="Times New Roman" w:hAnsi="Times New Roman" w:cs="Times New Roman"/>
          <w:sz w:val="24"/>
          <w:szCs w:val="24"/>
        </w:rPr>
      </w:pPr>
    </w:p>
    <w:p w14:paraId="78E189C5" w14:textId="77777777" w:rsidR="005D2E38" w:rsidRDefault="005D2E38" w:rsidP="00876226">
      <w:pPr>
        <w:autoSpaceDE w:val="0"/>
        <w:autoSpaceDN w:val="0"/>
        <w:adjustRightInd w:val="0"/>
        <w:spacing w:after="0" w:line="400" w:lineRule="atLeast"/>
        <w:rPr>
          <w:rFonts w:ascii="Times New Roman" w:hAnsi="Times New Roman" w:cs="Times New Roman"/>
          <w:sz w:val="24"/>
          <w:szCs w:val="24"/>
        </w:rPr>
      </w:pPr>
    </w:p>
    <w:p w14:paraId="7F6F5362" w14:textId="77777777" w:rsidR="00016F5F" w:rsidRDefault="001461A9" w:rsidP="00016F5F">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lastRenderedPageBreak/>
        <w:t>Results of Chi-Square Test for improvement in processes and switching to old system if given the choice.</w:t>
      </w:r>
    </w:p>
    <w:p w14:paraId="6CDECA83" w14:textId="77777777" w:rsidR="001461A9" w:rsidRPr="00016F5F" w:rsidRDefault="001461A9" w:rsidP="00016F5F">
      <w:pPr>
        <w:autoSpaceDE w:val="0"/>
        <w:autoSpaceDN w:val="0"/>
        <w:adjustRightInd w:val="0"/>
        <w:spacing w:after="0" w:line="240" w:lineRule="auto"/>
        <w:rPr>
          <w:rFonts w:ascii="Arial" w:hAnsi="Arial" w:cs="Arial"/>
          <w:b/>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600"/>
      </w:tblGrid>
      <w:tr w:rsidR="00016F5F" w:rsidRPr="00016F5F" w14:paraId="79FA547D" w14:textId="77777777" w:rsidTr="00016F5F">
        <w:trPr>
          <w:cantSplit/>
        </w:trPr>
        <w:tc>
          <w:tcPr>
            <w:tcW w:w="9209" w:type="dxa"/>
            <w:gridSpan w:val="7"/>
            <w:shd w:val="clear" w:color="auto" w:fill="FFFFFF"/>
            <w:vAlign w:val="center"/>
          </w:tcPr>
          <w:p w14:paraId="3A0C03CB"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010205"/>
              </w:rPr>
            </w:pPr>
            <w:r w:rsidRPr="00016F5F">
              <w:rPr>
                <w:rFonts w:ascii="Arial" w:hAnsi="Arial" w:cs="Arial"/>
                <w:b/>
                <w:bCs/>
                <w:color w:val="010205"/>
              </w:rPr>
              <w:t>Case Processing Summary</w:t>
            </w:r>
          </w:p>
        </w:tc>
      </w:tr>
      <w:tr w:rsidR="00016F5F" w:rsidRPr="00016F5F" w14:paraId="43DC245F" w14:textId="77777777" w:rsidTr="00016F5F">
        <w:trPr>
          <w:cantSplit/>
        </w:trPr>
        <w:tc>
          <w:tcPr>
            <w:tcW w:w="2460" w:type="dxa"/>
            <w:vMerge w:val="restart"/>
            <w:shd w:val="clear" w:color="auto" w:fill="FFFFFF"/>
            <w:vAlign w:val="bottom"/>
          </w:tcPr>
          <w:p w14:paraId="13884622" w14:textId="77777777" w:rsidR="00016F5F" w:rsidRPr="00016F5F" w:rsidRDefault="00016F5F" w:rsidP="00016F5F">
            <w:pPr>
              <w:autoSpaceDE w:val="0"/>
              <w:autoSpaceDN w:val="0"/>
              <w:adjustRightInd w:val="0"/>
              <w:spacing w:after="0" w:line="240" w:lineRule="auto"/>
              <w:rPr>
                <w:rFonts w:ascii="Times New Roman" w:hAnsi="Times New Roman" w:cs="Times New Roman"/>
                <w:sz w:val="24"/>
                <w:szCs w:val="24"/>
              </w:rPr>
            </w:pPr>
          </w:p>
        </w:tc>
        <w:tc>
          <w:tcPr>
            <w:tcW w:w="6749" w:type="dxa"/>
            <w:gridSpan w:val="6"/>
            <w:shd w:val="clear" w:color="auto" w:fill="FFFFFF"/>
            <w:vAlign w:val="bottom"/>
          </w:tcPr>
          <w:p w14:paraId="6DF7509A"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Cases</w:t>
            </w:r>
          </w:p>
        </w:tc>
      </w:tr>
      <w:tr w:rsidR="00016F5F" w:rsidRPr="00016F5F" w14:paraId="558A9F6C" w14:textId="77777777" w:rsidTr="00016F5F">
        <w:trPr>
          <w:cantSplit/>
        </w:trPr>
        <w:tc>
          <w:tcPr>
            <w:tcW w:w="2460" w:type="dxa"/>
            <w:vMerge/>
            <w:shd w:val="clear" w:color="auto" w:fill="FFFFFF"/>
            <w:vAlign w:val="bottom"/>
          </w:tcPr>
          <w:p w14:paraId="6F6C373C" w14:textId="77777777" w:rsidR="00016F5F" w:rsidRPr="00016F5F" w:rsidRDefault="00016F5F" w:rsidP="00016F5F">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258FFA20"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Valid</w:t>
            </w:r>
          </w:p>
        </w:tc>
        <w:tc>
          <w:tcPr>
            <w:tcW w:w="2060" w:type="dxa"/>
            <w:gridSpan w:val="2"/>
            <w:shd w:val="clear" w:color="auto" w:fill="FFFFFF"/>
            <w:vAlign w:val="bottom"/>
          </w:tcPr>
          <w:p w14:paraId="1F7B64E2"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Missing</w:t>
            </w:r>
          </w:p>
        </w:tc>
        <w:tc>
          <w:tcPr>
            <w:tcW w:w="2630" w:type="dxa"/>
            <w:gridSpan w:val="2"/>
            <w:shd w:val="clear" w:color="auto" w:fill="FFFFFF"/>
            <w:vAlign w:val="bottom"/>
          </w:tcPr>
          <w:p w14:paraId="5BDA01F9"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Total</w:t>
            </w:r>
          </w:p>
        </w:tc>
      </w:tr>
      <w:tr w:rsidR="00016F5F" w:rsidRPr="00016F5F" w14:paraId="01E35654" w14:textId="77777777" w:rsidTr="00016F5F">
        <w:trPr>
          <w:cantSplit/>
        </w:trPr>
        <w:tc>
          <w:tcPr>
            <w:tcW w:w="2460" w:type="dxa"/>
            <w:vMerge/>
            <w:shd w:val="clear" w:color="auto" w:fill="FFFFFF"/>
            <w:vAlign w:val="bottom"/>
          </w:tcPr>
          <w:p w14:paraId="4212D6A3" w14:textId="77777777" w:rsidR="00016F5F" w:rsidRPr="00016F5F" w:rsidRDefault="00016F5F" w:rsidP="00016F5F">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67C11456"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N</w:t>
            </w:r>
          </w:p>
        </w:tc>
        <w:tc>
          <w:tcPr>
            <w:tcW w:w="1030" w:type="dxa"/>
            <w:shd w:val="clear" w:color="auto" w:fill="FFFFFF"/>
            <w:vAlign w:val="bottom"/>
          </w:tcPr>
          <w:p w14:paraId="7536215F"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Percent</w:t>
            </w:r>
          </w:p>
        </w:tc>
        <w:tc>
          <w:tcPr>
            <w:tcW w:w="1030" w:type="dxa"/>
            <w:shd w:val="clear" w:color="auto" w:fill="FFFFFF"/>
            <w:vAlign w:val="bottom"/>
          </w:tcPr>
          <w:p w14:paraId="38AB3C90"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N</w:t>
            </w:r>
          </w:p>
        </w:tc>
        <w:tc>
          <w:tcPr>
            <w:tcW w:w="1030" w:type="dxa"/>
            <w:shd w:val="clear" w:color="auto" w:fill="FFFFFF"/>
            <w:vAlign w:val="bottom"/>
          </w:tcPr>
          <w:p w14:paraId="1C3F2E51"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Percent</w:t>
            </w:r>
          </w:p>
        </w:tc>
        <w:tc>
          <w:tcPr>
            <w:tcW w:w="1030" w:type="dxa"/>
            <w:shd w:val="clear" w:color="auto" w:fill="FFFFFF"/>
            <w:vAlign w:val="bottom"/>
          </w:tcPr>
          <w:p w14:paraId="3EE09046"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N</w:t>
            </w:r>
          </w:p>
        </w:tc>
        <w:tc>
          <w:tcPr>
            <w:tcW w:w="1600" w:type="dxa"/>
            <w:shd w:val="clear" w:color="auto" w:fill="FFFFFF"/>
            <w:vAlign w:val="bottom"/>
          </w:tcPr>
          <w:p w14:paraId="480BA5C5"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Percent</w:t>
            </w:r>
          </w:p>
        </w:tc>
      </w:tr>
      <w:tr w:rsidR="00016F5F" w:rsidRPr="00016F5F" w14:paraId="05148EBC" w14:textId="77777777" w:rsidTr="00016F5F">
        <w:trPr>
          <w:cantSplit/>
        </w:trPr>
        <w:tc>
          <w:tcPr>
            <w:tcW w:w="2460" w:type="dxa"/>
            <w:shd w:val="clear" w:color="auto" w:fill="E0E0E0"/>
          </w:tcPr>
          <w:p w14:paraId="09738D3D"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Improvement from MJDI * Switching to Previous System</w:t>
            </w:r>
          </w:p>
        </w:tc>
        <w:tc>
          <w:tcPr>
            <w:tcW w:w="1029" w:type="dxa"/>
            <w:shd w:val="clear" w:color="auto" w:fill="FFFFFF"/>
          </w:tcPr>
          <w:p w14:paraId="30FE23E5"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387</w:t>
            </w:r>
          </w:p>
        </w:tc>
        <w:tc>
          <w:tcPr>
            <w:tcW w:w="1030" w:type="dxa"/>
            <w:shd w:val="clear" w:color="auto" w:fill="FFFFFF"/>
          </w:tcPr>
          <w:p w14:paraId="20B3E4A5"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100.0%</w:t>
            </w:r>
          </w:p>
        </w:tc>
        <w:tc>
          <w:tcPr>
            <w:tcW w:w="1030" w:type="dxa"/>
            <w:shd w:val="clear" w:color="auto" w:fill="FFFFFF"/>
          </w:tcPr>
          <w:p w14:paraId="30575E14"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1030" w:type="dxa"/>
            <w:shd w:val="clear" w:color="auto" w:fill="FFFFFF"/>
          </w:tcPr>
          <w:p w14:paraId="22C0F614"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0.0%</w:t>
            </w:r>
          </w:p>
        </w:tc>
        <w:tc>
          <w:tcPr>
            <w:tcW w:w="1030" w:type="dxa"/>
            <w:shd w:val="clear" w:color="auto" w:fill="FFFFFF"/>
          </w:tcPr>
          <w:p w14:paraId="5FAD2010"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387</w:t>
            </w:r>
          </w:p>
        </w:tc>
        <w:tc>
          <w:tcPr>
            <w:tcW w:w="1600" w:type="dxa"/>
            <w:shd w:val="clear" w:color="auto" w:fill="FFFFFF"/>
          </w:tcPr>
          <w:p w14:paraId="0FB3F040"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100.0%</w:t>
            </w:r>
          </w:p>
        </w:tc>
      </w:tr>
    </w:tbl>
    <w:p w14:paraId="00B480B7" w14:textId="77777777" w:rsidR="00016F5F" w:rsidRPr="00016F5F" w:rsidRDefault="00016F5F" w:rsidP="00016F5F">
      <w:pPr>
        <w:autoSpaceDE w:val="0"/>
        <w:autoSpaceDN w:val="0"/>
        <w:adjustRightInd w:val="0"/>
        <w:spacing w:after="0" w:line="400" w:lineRule="atLeast"/>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279"/>
        <w:gridCol w:w="1693"/>
        <w:gridCol w:w="1134"/>
        <w:gridCol w:w="851"/>
        <w:gridCol w:w="1134"/>
        <w:gridCol w:w="992"/>
        <w:gridCol w:w="1134"/>
        <w:gridCol w:w="992"/>
      </w:tblGrid>
      <w:tr w:rsidR="00016F5F" w:rsidRPr="00016F5F" w14:paraId="3F5A9760" w14:textId="77777777" w:rsidTr="00016F5F">
        <w:trPr>
          <w:cantSplit/>
          <w:trHeight w:val="333"/>
        </w:trPr>
        <w:tc>
          <w:tcPr>
            <w:tcW w:w="9209" w:type="dxa"/>
            <w:gridSpan w:val="8"/>
            <w:shd w:val="clear" w:color="auto" w:fill="FFFFFF"/>
            <w:vAlign w:val="center"/>
          </w:tcPr>
          <w:p w14:paraId="27BAABB9"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010205"/>
                <w:sz w:val="18"/>
                <w:szCs w:val="18"/>
              </w:rPr>
            </w:pPr>
            <w:r w:rsidRPr="00016F5F">
              <w:rPr>
                <w:rFonts w:ascii="Arial" w:hAnsi="Arial" w:cs="Arial"/>
                <w:b/>
                <w:bCs/>
                <w:color w:val="010205"/>
                <w:sz w:val="18"/>
                <w:szCs w:val="18"/>
              </w:rPr>
              <w:t>Improvement from MJDI * Switching to Previous System Crosstabulation</w:t>
            </w:r>
          </w:p>
        </w:tc>
      </w:tr>
      <w:tr w:rsidR="00016F5F" w:rsidRPr="00016F5F" w14:paraId="443F2F55" w14:textId="77777777" w:rsidTr="00016F5F">
        <w:trPr>
          <w:cantSplit/>
          <w:trHeight w:val="333"/>
        </w:trPr>
        <w:tc>
          <w:tcPr>
            <w:tcW w:w="9209" w:type="dxa"/>
            <w:gridSpan w:val="8"/>
            <w:shd w:val="clear" w:color="auto" w:fill="FFFFFF"/>
            <w:vAlign w:val="bottom"/>
          </w:tcPr>
          <w:p w14:paraId="116E0193" w14:textId="77777777" w:rsidR="00016F5F" w:rsidRPr="00016F5F" w:rsidRDefault="00016F5F" w:rsidP="00016F5F">
            <w:pPr>
              <w:autoSpaceDE w:val="0"/>
              <w:autoSpaceDN w:val="0"/>
              <w:adjustRightInd w:val="0"/>
              <w:spacing w:after="0" w:line="320" w:lineRule="atLeast"/>
              <w:rPr>
                <w:rFonts w:ascii="Times New Roman" w:hAnsi="Times New Roman" w:cs="Times New Roman"/>
                <w:sz w:val="18"/>
                <w:szCs w:val="18"/>
              </w:rPr>
            </w:pPr>
            <w:r w:rsidRPr="00016F5F">
              <w:rPr>
                <w:rFonts w:ascii="Arial" w:hAnsi="Arial" w:cs="Arial"/>
                <w:color w:val="010205"/>
                <w:sz w:val="18"/>
                <w:szCs w:val="18"/>
                <w:shd w:val="clear" w:color="auto" w:fill="FFFFFF"/>
              </w:rPr>
              <w:t xml:space="preserve">Count  </w:t>
            </w:r>
          </w:p>
        </w:tc>
      </w:tr>
      <w:tr w:rsidR="00016F5F" w:rsidRPr="00016F5F" w14:paraId="59B9A6E2" w14:textId="77777777" w:rsidTr="00016F5F">
        <w:trPr>
          <w:cantSplit/>
          <w:trHeight w:val="333"/>
        </w:trPr>
        <w:tc>
          <w:tcPr>
            <w:tcW w:w="2972" w:type="dxa"/>
            <w:gridSpan w:val="2"/>
            <w:vMerge w:val="restart"/>
            <w:shd w:val="clear" w:color="auto" w:fill="FFFFFF"/>
            <w:vAlign w:val="bottom"/>
          </w:tcPr>
          <w:p w14:paraId="47079BEE" w14:textId="77777777" w:rsidR="00016F5F" w:rsidRPr="00016F5F" w:rsidRDefault="00016F5F" w:rsidP="00016F5F">
            <w:pPr>
              <w:autoSpaceDE w:val="0"/>
              <w:autoSpaceDN w:val="0"/>
              <w:adjustRightInd w:val="0"/>
              <w:spacing w:after="0" w:line="240" w:lineRule="auto"/>
              <w:rPr>
                <w:rFonts w:ascii="Times New Roman" w:hAnsi="Times New Roman" w:cs="Times New Roman"/>
                <w:sz w:val="18"/>
                <w:szCs w:val="18"/>
              </w:rPr>
            </w:pPr>
          </w:p>
        </w:tc>
        <w:tc>
          <w:tcPr>
            <w:tcW w:w="5245" w:type="dxa"/>
            <w:gridSpan w:val="5"/>
            <w:shd w:val="clear" w:color="auto" w:fill="FFFFFF"/>
            <w:vAlign w:val="bottom"/>
          </w:tcPr>
          <w:p w14:paraId="09F5E151"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Switching to Previous System</w:t>
            </w:r>
          </w:p>
        </w:tc>
        <w:tc>
          <w:tcPr>
            <w:tcW w:w="992" w:type="dxa"/>
            <w:vMerge w:val="restart"/>
            <w:shd w:val="clear" w:color="auto" w:fill="FFFFFF"/>
            <w:vAlign w:val="bottom"/>
          </w:tcPr>
          <w:p w14:paraId="38D18A76"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Total</w:t>
            </w:r>
          </w:p>
        </w:tc>
      </w:tr>
      <w:tr w:rsidR="00016F5F" w:rsidRPr="00016F5F" w14:paraId="5B897A75" w14:textId="77777777" w:rsidTr="00016F5F">
        <w:trPr>
          <w:cantSplit/>
          <w:trHeight w:val="349"/>
        </w:trPr>
        <w:tc>
          <w:tcPr>
            <w:tcW w:w="2972" w:type="dxa"/>
            <w:gridSpan w:val="2"/>
            <w:vMerge/>
            <w:shd w:val="clear" w:color="auto" w:fill="FFFFFF"/>
            <w:vAlign w:val="bottom"/>
          </w:tcPr>
          <w:p w14:paraId="42441A06" w14:textId="77777777" w:rsidR="00016F5F" w:rsidRPr="00016F5F" w:rsidRDefault="00016F5F" w:rsidP="00016F5F">
            <w:pPr>
              <w:autoSpaceDE w:val="0"/>
              <w:autoSpaceDN w:val="0"/>
              <w:adjustRightInd w:val="0"/>
              <w:spacing w:after="0" w:line="240" w:lineRule="auto"/>
              <w:rPr>
                <w:rFonts w:ascii="Arial" w:hAnsi="Arial" w:cs="Arial"/>
                <w:color w:val="264A60"/>
                <w:sz w:val="18"/>
                <w:szCs w:val="18"/>
              </w:rPr>
            </w:pPr>
          </w:p>
        </w:tc>
        <w:tc>
          <w:tcPr>
            <w:tcW w:w="1134" w:type="dxa"/>
            <w:shd w:val="clear" w:color="auto" w:fill="FFFFFF"/>
            <w:vAlign w:val="bottom"/>
          </w:tcPr>
          <w:p w14:paraId="49A71D90"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Strongly Disagree</w:t>
            </w:r>
          </w:p>
        </w:tc>
        <w:tc>
          <w:tcPr>
            <w:tcW w:w="851" w:type="dxa"/>
            <w:shd w:val="clear" w:color="auto" w:fill="FFFFFF"/>
            <w:vAlign w:val="bottom"/>
          </w:tcPr>
          <w:p w14:paraId="2B25FECC"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Disagree</w:t>
            </w:r>
          </w:p>
        </w:tc>
        <w:tc>
          <w:tcPr>
            <w:tcW w:w="1134" w:type="dxa"/>
            <w:shd w:val="clear" w:color="auto" w:fill="FFFFFF"/>
            <w:vAlign w:val="bottom"/>
          </w:tcPr>
          <w:p w14:paraId="6BAC97A5"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Slightly Disagree</w:t>
            </w:r>
          </w:p>
        </w:tc>
        <w:tc>
          <w:tcPr>
            <w:tcW w:w="992" w:type="dxa"/>
            <w:shd w:val="clear" w:color="auto" w:fill="FFFFFF"/>
            <w:vAlign w:val="bottom"/>
          </w:tcPr>
          <w:p w14:paraId="57429657"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Agree</w:t>
            </w:r>
          </w:p>
        </w:tc>
        <w:tc>
          <w:tcPr>
            <w:tcW w:w="1134" w:type="dxa"/>
            <w:shd w:val="clear" w:color="auto" w:fill="FFFFFF"/>
            <w:vAlign w:val="bottom"/>
          </w:tcPr>
          <w:p w14:paraId="308E7C1F" w14:textId="77777777" w:rsidR="00016F5F" w:rsidRPr="00016F5F" w:rsidRDefault="00016F5F" w:rsidP="00016F5F">
            <w:pPr>
              <w:autoSpaceDE w:val="0"/>
              <w:autoSpaceDN w:val="0"/>
              <w:adjustRightInd w:val="0"/>
              <w:spacing w:after="0" w:line="320" w:lineRule="atLeast"/>
              <w:ind w:left="60" w:right="60"/>
              <w:jc w:val="center"/>
              <w:rPr>
                <w:rFonts w:ascii="Arial" w:hAnsi="Arial" w:cs="Arial"/>
                <w:color w:val="264A60"/>
                <w:sz w:val="18"/>
                <w:szCs w:val="18"/>
              </w:rPr>
            </w:pPr>
            <w:r w:rsidRPr="00016F5F">
              <w:rPr>
                <w:rFonts w:ascii="Arial" w:hAnsi="Arial" w:cs="Arial"/>
                <w:color w:val="264A60"/>
                <w:sz w:val="18"/>
                <w:szCs w:val="18"/>
              </w:rPr>
              <w:t>Strongly Agree</w:t>
            </w:r>
          </w:p>
        </w:tc>
        <w:tc>
          <w:tcPr>
            <w:tcW w:w="992" w:type="dxa"/>
            <w:vMerge/>
            <w:shd w:val="clear" w:color="auto" w:fill="FFFFFF"/>
            <w:vAlign w:val="bottom"/>
          </w:tcPr>
          <w:p w14:paraId="653C760B" w14:textId="77777777" w:rsidR="00016F5F" w:rsidRPr="00016F5F" w:rsidRDefault="00016F5F" w:rsidP="00016F5F">
            <w:pPr>
              <w:autoSpaceDE w:val="0"/>
              <w:autoSpaceDN w:val="0"/>
              <w:adjustRightInd w:val="0"/>
              <w:spacing w:after="0" w:line="240" w:lineRule="auto"/>
              <w:rPr>
                <w:rFonts w:ascii="Arial" w:hAnsi="Arial" w:cs="Arial"/>
                <w:color w:val="264A60"/>
                <w:sz w:val="18"/>
                <w:szCs w:val="18"/>
              </w:rPr>
            </w:pPr>
          </w:p>
        </w:tc>
      </w:tr>
      <w:tr w:rsidR="00016F5F" w:rsidRPr="00016F5F" w14:paraId="009553DB" w14:textId="77777777" w:rsidTr="00016F5F">
        <w:trPr>
          <w:cantSplit/>
          <w:trHeight w:val="333"/>
        </w:trPr>
        <w:tc>
          <w:tcPr>
            <w:tcW w:w="1279" w:type="dxa"/>
            <w:vMerge w:val="restart"/>
            <w:shd w:val="clear" w:color="auto" w:fill="E0E0E0"/>
          </w:tcPr>
          <w:p w14:paraId="442BBB03"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Improvement from MJDI</w:t>
            </w:r>
          </w:p>
        </w:tc>
        <w:tc>
          <w:tcPr>
            <w:tcW w:w="1693" w:type="dxa"/>
            <w:shd w:val="clear" w:color="auto" w:fill="E0E0E0"/>
          </w:tcPr>
          <w:p w14:paraId="5CB23A21"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Strongly Disagree</w:t>
            </w:r>
          </w:p>
        </w:tc>
        <w:tc>
          <w:tcPr>
            <w:tcW w:w="1134" w:type="dxa"/>
            <w:shd w:val="clear" w:color="auto" w:fill="FFFFFF"/>
          </w:tcPr>
          <w:p w14:paraId="3C6CEE3D"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43</w:t>
            </w:r>
          </w:p>
        </w:tc>
        <w:tc>
          <w:tcPr>
            <w:tcW w:w="851" w:type="dxa"/>
            <w:shd w:val="clear" w:color="auto" w:fill="FFFFFF"/>
          </w:tcPr>
          <w:p w14:paraId="39FC635E"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1134" w:type="dxa"/>
            <w:shd w:val="clear" w:color="auto" w:fill="FFFFFF"/>
          </w:tcPr>
          <w:p w14:paraId="227CD262"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992" w:type="dxa"/>
            <w:shd w:val="clear" w:color="auto" w:fill="FFFFFF"/>
          </w:tcPr>
          <w:p w14:paraId="299FCD26"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1134" w:type="dxa"/>
            <w:shd w:val="clear" w:color="auto" w:fill="FFFFFF"/>
          </w:tcPr>
          <w:p w14:paraId="728DF295"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992" w:type="dxa"/>
            <w:shd w:val="clear" w:color="auto" w:fill="FFFFFF"/>
          </w:tcPr>
          <w:p w14:paraId="4AA03EC8"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43</w:t>
            </w:r>
          </w:p>
        </w:tc>
      </w:tr>
      <w:tr w:rsidR="00016F5F" w:rsidRPr="00016F5F" w14:paraId="6DA2A505" w14:textId="77777777" w:rsidTr="00016F5F">
        <w:trPr>
          <w:cantSplit/>
          <w:trHeight w:val="349"/>
        </w:trPr>
        <w:tc>
          <w:tcPr>
            <w:tcW w:w="1279" w:type="dxa"/>
            <w:vMerge/>
            <w:shd w:val="clear" w:color="auto" w:fill="E0E0E0"/>
          </w:tcPr>
          <w:p w14:paraId="7BBE99D3" w14:textId="77777777" w:rsidR="00016F5F" w:rsidRPr="00016F5F" w:rsidRDefault="00016F5F" w:rsidP="00016F5F">
            <w:pPr>
              <w:autoSpaceDE w:val="0"/>
              <w:autoSpaceDN w:val="0"/>
              <w:adjustRightInd w:val="0"/>
              <w:spacing w:after="0" w:line="240" w:lineRule="auto"/>
              <w:rPr>
                <w:rFonts w:ascii="Arial" w:hAnsi="Arial" w:cs="Arial"/>
                <w:color w:val="010205"/>
                <w:sz w:val="18"/>
                <w:szCs w:val="18"/>
              </w:rPr>
            </w:pPr>
          </w:p>
        </w:tc>
        <w:tc>
          <w:tcPr>
            <w:tcW w:w="1693" w:type="dxa"/>
            <w:shd w:val="clear" w:color="auto" w:fill="E0E0E0"/>
          </w:tcPr>
          <w:p w14:paraId="5A20265E"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Disagree</w:t>
            </w:r>
          </w:p>
        </w:tc>
        <w:tc>
          <w:tcPr>
            <w:tcW w:w="1134" w:type="dxa"/>
            <w:shd w:val="clear" w:color="auto" w:fill="FFFFFF"/>
          </w:tcPr>
          <w:p w14:paraId="1E6CCD20"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7</w:t>
            </w:r>
          </w:p>
        </w:tc>
        <w:tc>
          <w:tcPr>
            <w:tcW w:w="851" w:type="dxa"/>
            <w:shd w:val="clear" w:color="auto" w:fill="FFFFFF"/>
          </w:tcPr>
          <w:p w14:paraId="4F060A75"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52</w:t>
            </w:r>
          </w:p>
        </w:tc>
        <w:tc>
          <w:tcPr>
            <w:tcW w:w="1134" w:type="dxa"/>
            <w:shd w:val="clear" w:color="auto" w:fill="FFFFFF"/>
          </w:tcPr>
          <w:p w14:paraId="35CC0F6F"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992" w:type="dxa"/>
            <w:shd w:val="clear" w:color="auto" w:fill="FFFFFF"/>
          </w:tcPr>
          <w:p w14:paraId="7078E27F"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1134" w:type="dxa"/>
            <w:shd w:val="clear" w:color="auto" w:fill="FFFFFF"/>
          </w:tcPr>
          <w:p w14:paraId="689625C9"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992" w:type="dxa"/>
            <w:shd w:val="clear" w:color="auto" w:fill="FFFFFF"/>
          </w:tcPr>
          <w:p w14:paraId="63346F67"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59</w:t>
            </w:r>
          </w:p>
        </w:tc>
      </w:tr>
      <w:tr w:rsidR="00016F5F" w:rsidRPr="00016F5F" w14:paraId="0C25F174" w14:textId="77777777" w:rsidTr="00016F5F">
        <w:trPr>
          <w:cantSplit/>
          <w:trHeight w:val="349"/>
        </w:trPr>
        <w:tc>
          <w:tcPr>
            <w:tcW w:w="1279" w:type="dxa"/>
            <w:vMerge/>
            <w:shd w:val="clear" w:color="auto" w:fill="E0E0E0"/>
          </w:tcPr>
          <w:p w14:paraId="13A1B285" w14:textId="77777777" w:rsidR="00016F5F" w:rsidRPr="00016F5F" w:rsidRDefault="00016F5F" w:rsidP="00016F5F">
            <w:pPr>
              <w:autoSpaceDE w:val="0"/>
              <w:autoSpaceDN w:val="0"/>
              <w:adjustRightInd w:val="0"/>
              <w:spacing w:after="0" w:line="240" w:lineRule="auto"/>
              <w:rPr>
                <w:rFonts w:ascii="Arial" w:hAnsi="Arial" w:cs="Arial"/>
                <w:color w:val="010205"/>
                <w:sz w:val="18"/>
                <w:szCs w:val="18"/>
              </w:rPr>
            </w:pPr>
          </w:p>
        </w:tc>
        <w:tc>
          <w:tcPr>
            <w:tcW w:w="1693" w:type="dxa"/>
            <w:shd w:val="clear" w:color="auto" w:fill="E0E0E0"/>
          </w:tcPr>
          <w:p w14:paraId="3D4A5BFA"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Slightly Disagree</w:t>
            </w:r>
          </w:p>
        </w:tc>
        <w:tc>
          <w:tcPr>
            <w:tcW w:w="1134" w:type="dxa"/>
            <w:shd w:val="clear" w:color="auto" w:fill="FFFFFF"/>
          </w:tcPr>
          <w:p w14:paraId="68B7607B"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4</w:t>
            </w:r>
          </w:p>
        </w:tc>
        <w:tc>
          <w:tcPr>
            <w:tcW w:w="851" w:type="dxa"/>
            <w:shd w:val="clear" w:color="auto" w:fill="FFFFFF"/>
          </w:tcPr>
          <w:p w14:paraId="5DFD46A4"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12</w:t>
            </w:r>
          </w:p>
        </w:tc>
        <w:tc>
          <w:tcPr>
            <w:tcW w:w="1134" w:type="dxa"/>
            <w:shd w:val="clear" w:color="auto" w:fill="FFFFFF"/>
          </w:tcPr>
          <w:p w14:paraId="588BFA5D"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51</w:t>
            </w:r>
          </w:p>
        </w:tc>
        <w:tc>
          <w:tcPr>
            <w:tcW w:w="992" w:type="dxa"/>
            <w:shd w:val="clear" w:color="auto" w:fill="FFFFFF"/>
          </w:tcPr>
          <w:p w14:paraId="0D109423"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1134" w:type="dxa"/>
            <w:shd w:val="clear" w:color="auto" w:fill="FFFFFF"/>
          </w:tcPr>
          <w:p w14:paraId="500FA7BB"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0</w:t>
            </w:r>
          </w:p>
        </w:tc>
        <w:tc>
          <w:tcPr>
            <w:tcW w:w="992" w:type="dxa"/>
            <w:shd w:val="clear" w:color="auto" w:fill="FFFFFF"/>
          </w:tcPr>
          <w:p w14:paraId="03A28070"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67</w:t>
            </w:r>
          </w:p>
        </w:tc>
      </w:tr>
      <w:tr w:rsidR="00016F5F" w:rsidRPr="00016F5F" w14:paraId="71ED0D25" w14:textId="77777777" w:rsidTr="00016F5F">
        <w:trPr>
          <w:cantSplit/>
          <w:trHeight w:val="349"/>
        </w:trPr>
        <w:tc>
          <w:tcPr>
            <w:tcW w:w="1279" w:type="dxa"/>
            <w:vMerge/>
            <w:shd w:val="clear" w:color="auto" w:fill="E0E0E0"/>
          </w:tcPr>
          <w:p w14:paraId="26AC9B6D" w14:textId="77777777" w:rsidR="00016F5F" w:rsidRPr="00016F5F" w:rsidRDefault="00016F5F" w:rsidP="00016F5F">
            <w:pPr>
              <w:autoSpaceDE w:val="0"/>
              <w:autoSpaceDN w:val="0"/>
              <w:adjustRightInd w:val="0"/>
              <w:spacing w:after="0" w:line="240" w:lineRule="auto"/>
              <w:rPr>
                <w:rFonts w:ascii="Arial" w:hAnsi="Arial" w:cs="Arial"/>
                <w:color w:val="010205"/>
                <w:sz w:val="18"/>
                <w:szCs w:val="18"/>
              </w:rPr>
            </w:pPr>
          </w:p>
        </w:tc>
        <w:tc>
          <w:tcPr>
            <w:tcW w:w="1693" w:type="dxa"/>
            <w:shd w:val="clear" w:color="auto" w:fill="E0E0E0"/>
          </w:tcPr>
          <w:p w14:paraId="46D3657C"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Agree</w:t>
            </w:r>
          </w:p>
        </w:tc>
        <w:tc>
          <w:tcPr>
            <w:tcW w:w="1134" w:type="dxa"/>
            <w:shd w:val="clear" w:color="auto" w:fill="FFFFFF"/>
          </w:tcPr>
          <w:p w14:paraId="36E92B6D"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3</w:t>
            </w:r>
          </w:p>
        </w:tc>
        <w:tc>
          <w:tcPr>
            <w:tcW w:w="851" w:type="dxa"/>
            <w:shd w:val="clear" w:color="auto" w:fill="FFFFFF"/>
          </w:tcPr>
          <w:p w14:paraId="2A33C539"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5</w:t>
            </w:r>
          </w:p>
        </w:tc>
        <w:tc>
          <w:tcPr>
            <w:tcW w:w="1134" w:type="dxa"/>
            <w:shd w:val="clear" w:color="auto" w:fill="FFFFFF"/>
          </w:tcPr>
          <w:p w14:paraId="1F21E045"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10</w:t>
            </w:r>
          </w:p>
        </w:tc>
        <w:tc>
          <w:tcPr>
            <w:tcW w:w="992" w:type="dxa"/>
            <w:shd w:val="clear" w:color="auto" w:fill="FFFFFF"/>
          </w:tcPr>
          <w:p w14:paraId="71A57242"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55</w:t>
            </w:r>
          </w:p>
        </w:tc>
        <w:tc>
          <w:tcPr>
            <w:tcW w:w="1134" w:type="dxa"/>
            <w:shd w:val="clear" w:color="auto" w:fill="FFFFFF"/>
          </w:tcPr>
          <w:p w14:paraId="731D3AD8"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24</w:t>
            </w:r>
          </w:p>
        </w:tc>
        <w:tc>
          <w:tcPr>
            <w:tcW w:w="992" w:type="dxa"/>
            <w:shd w:val="clear" w:color="auto" w:fill="FFFFFF"/>
          </w:tcPr>
          <w:p w14:paraId="43676DD3"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97</w:t>
            </w:r>
          </w:p>
        </w:tc>
      </w:tr>
      <w:tr w:rsidR="00016F5F" w:rsidRPr="00016F5F" w14:paraId="5E605BA0" w14:textId="77777777" w:rsidTr="00016F5F">
        <w:trPr>
          <w:cantSplit/>
          <w:trHeight w:val="349"/>
        </w:trPr>
        <w:tc>
          <w:tcPr>
            <w:tcW w:w="1279" w:type="dxa"/>
            <w:vMerge/>
            <w:shd w:val="clear" w:color="auto" w:fill="E0E0E0"/>
          </w:tcPr>
          <w:p w14:paraId="2E1E27F3" w14:textId="77777777" w:rsidR="00016F5F" w:rsidRPr="00016F5F" w:rsidRDefault="00016F5F" w:rsidP="00016F5F">
            <w:pPr>
              <w:autoSpaceDE w:val="0"/>
              <w:autoSpaceDN w:val="0"/>
              <w:adjustRightInd w:val="0"/>
              <w:spacing w:after="0" w:line="240" w:lineRule="auto"/>
              <w:rPr>
                <w:rFonts w:ascii="Arial" w:hAnsi="Arial" w:cs="Arial"/>
                <w:color w:val="010205"/>
                <w:sz w:val="18"/>
                <w:szCs w:val="18"/>
              </w:rPr>
            </w:pPr>
          </w:p>
        </w:tc>
        <w:tc>
          <w:tcPr>
            <w:tcW w:w="1693" w:type="dxa"/>
            <w:shd w:val="clear" w:color="auto" w:fill="E0E0E0"/>
          </w:tcPr>
          <w:p w14:paraId="55EF5125"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Strongly Agree</w:t>
            </w:r>
          </w:p>
        </w:tc>
        <w:tc>
          <w:tcPr>
            <w:tcW w:w="1134" w:type="dxa"/>
            <w:shd w:val="clear" w:color="auto" w:fill="FFFFFF"/>
          </w:tcPr>
          <w:p w14:paraId="5908D74D"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70</w:t>
            </w:r>
          </w:p>
        </w:tc>
        <w:tc>
          <w:tcPr>
            <w:tcW w:w="851" w:type="dxa"/>
            <w:shd w:val="clear" w:color="auto" w:fill="FFFFFF"/>
          </w:tcPr>
          <w:p w14:paraId="43387D2A"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9</w:t>
            </w:r>
          </w:p>
        </w:tc>
        <w:tc>
          <w:tcPr>
            <w:tcW w:w="1134" w:type="dxa"/>
            <w:shd w:val="clear" w:color="auto" w:fill="FFFFFF"/>
          </w:tcPr>
          <w:p w14:paraId="69268614"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4</w:t>
            </w:r>
          </w:p>
        </w:tc>
        <w:tc>
          <w:tcPr>
            <w:tcW w:w="992" w:type="dxa"/>
            <w:shd w:val="clear" w:color="auto" w:fill="FFFFFF"/>
          </w:tcPr>
          <w:p w14:paraId="05F29498"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4</w:t>
            </w:r>
          </w:p>
        </w:tc>
        <w:tc>
          <w:tcPr>
            <w:tcW w:w="1134" w:type="dxa"/>
            <w:shd w:val="clear" w:color="auto" w:fill="FFFFFF"/>
          </w:tcPr>
          <w:p w14:paraId="463B5134"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34</w:t>
            </w:r>
          </w:p>
        </w:tc>
        <w:tc>
          <w:tcPr>
            <w:tcW w:w="992" w:type="dxa"/>
            <w:shd w:val="clear" w:color="auto" w:fill="FFFFFF"/>
          </w:tcPr>
          <w:p w14:paraId="6CA70464"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121</w:t>
            </w:r>
          </w:p>
        </w:tc>
      </w:tr>
      <w:tr w:rsidR="00016F5F" w:rsidRPr="00016F5F" w14:paraId="31ADD870" w14:textId="77777777" w:rsidTr="00016F5F">
        <w:trPr>
          <w:cantSplit/>
          <w:trHeight w:val="333"/>
        </w:trPr>
        <w:tc>
          <w:tcPr>
            <w:tcW w:w="2972" w:type="dxa"/>
            <w:gridSpan w:val="2"/>
            <w:shd w:val="clear" w:color="auto" w:fill="E0E0E0"/>
          </w:tcPr>
          <w:p w14:paraId="31A7E729" w14:textId="77777777" w:rsidR="00016F5F" w:rsidRPr="00016F5F" w:rsidRDefault="00016F5F" w:rsidP="00016F5F">
            <w:pPr>
              <w:autoSpaceDE w:val="0"/>
              <w:autoSpaceDN w:val="0"/>
              <w:adjustRightInd w:val="0"/>
              <w:spacing w:after="0" w:line="320" w:lineRule="atLeast"/>
              <w:ind w:left="60" w:right="60"/>
              <w:rPr>
                <w:rFonts w:ascii="Arial" w:hAnsi="Arial" w:cs="Arial"/>
                <w:color w:val="264A60"/>
                <w:sz w:val="18"/>
                <w:szCs w:val="18"/>
              </w:rPr>
            </w:pPr>
            <w:r w:rsidRPr="00016F5F">
              <w:rPr>
                <w:rFonts w:ascii="Arial" w:hAnsi="Arial" w:cs="Arial"/>
                <w:color w:val="264A60"/>
                <w:sz w:val="18"/>
                <w:szCs w:val="18"/>
              </w:rPr>
              <w:t>Total</w:t>
            </w:r>
          </w:p>
        </w:tc>
        <w:tc>
          <w:tcPr>
            <w:tcW w:w="1134" w:type="dxa"/>
            <w:shd w:val="clear" w:color="auto" w:fill="FFFFFF"/>
          </w:tcPr>
          <w:p w14:paraId="115BE82A"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127</w:t>
            </w:r>
          </w:p>
        </w:tc>
        <w:tc>
          <w:tcPr>
            <w:tcW w:w="851" w:type="dxa"/>
            <w:shd w:val="clear" w:color="auto" w:fill="FFFFFF"/>
          </w:tcPr>
          <w:p w14:paraId="0DE645B0"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78</w:t>
            </w:r>
          </w:p>
        </w:tc>
        <w:tc>
          <w:tcPr>
            <w:tcW w:w="1134" w:type="dxa"/>
            <w:shd w:val="clear" w:color="auto" w:fill="FFFFFF"/>
          </w:tcPr>
          <w:p w14:paraId="560C2DC7"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65</w:t>
            </w:r>
          </w:p>
        </w:tc>
        <w:tc>
          <w:tcPr>
            <w:tcW w:w="992" w:type="dxa"/>
            <w:shd w:val="clear" w:color="auto" w:fill="FFFFFF"/>
          </w:tcPr>
          <w:p w14:paraId="2C451804"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59</w:t>
            </w:r>
          </w:p>
        </w:tc>
        <w:tc>
          <w:tcPr>
            <w:tcW w:w="1134" w:type="dxa"/>
            <w:shd w:val="clear" w:color="auto" w:fill="FFFFFF"/>
          </w:tcPr>
          <w:p w14:paraId="71B71A6E"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58</w:t>
            </w:r>
          </w:p>
        </w:tc>
        <w:tc>
          <w:tcPr>
            <w:tcW w:w="992" w:type="dxa"/>
            <w:shd w:val="clear" w:color="auto" w:fill="FFFFFF"/>
          </w:tcPr>
          <w:p w14:paraId="187DEB05" w14:textId="77777777" w:rsidR="00016F5F" w:rsidRPr="00016F5F" w:rsidRDefault="00016F5F" w:rsidP="00016F5F">
            <w:pPr>
              <w:autoSpaceDE w:val="0"/>
              <w:autoSpaceDN w:val="0"/>
              <w:adjustRightInd w:val="0"/>
              <w:spacing w:after="0" w:line="320" w:lineRule="atLeast"/>
              <w:ind w:left="60" w:right="60"/>
              <w:jc w:val="right"/>
              <w:rPr>
                <w:rFonts w:ascii="Arial" w:hAnsi="Arial" w:cs="Arial"/>
                <w:color w:val="010205"/>
                <w:sz w:val="18"/>
                <w:szCs w:val="18"/>
              </w:rPr>
            </w:pPr>
            <w:r w:rsidRPr="00016F5F">
              <w:rPr>
                <w:rFonts w:ascii="Arial" w:hAnsi="Arial" w:cs="Arial"/>
                <w:color w:val="010205"/>
                <w:sz w:val="18"/>
                <w:szCs w:val="18"/>
              </w:rPr>
              <w:t>387</w:t>
            </w:r>
          </w:p>
        </w:tc>
      </w:tr>
    </w:tbl>
    <w:p w14:paraId="75550E4F" w14:textId="77777777" w:rsidR="00D82CE2" w:rsidRPr="00D82CE2" w:rsidRDefault="00D82CE2" w:rsidP="00D82CE2">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1"/>
        <w:gridCol w:w="1076"/>
        <w:gridCol w:w="1029"/>
        <w:gridCol w:w="4643"/>
      </w:tblGrid>
      <w:tr w:rsidR="00D82CE2" w:rsidRPr="00D82CE2" w14:paraId="011F9FC5" w14:textId="77777777" w:rsidTr="00D82CE2">
        <w:trPr>
          <w:cantSplit/>
        </w:trPr>
        <w:tc>
          <w:tcPr>
            <w:tcW w:w="9209" w:type="dxa"/>
            <w:gridSpan w:val="4"/>
            <w:shd w:val="clear" w:color="auto" w:fill="FFFFFF"/>
            <w:vAlign w:val="center"/>
          </w:tcPr>
          <w:p w14:paraId="5B12F3CB" w14:textId="77777777" w:rsidR="00D82CE2" w:rsidRPr="00D82CE2" w:rsidRDefault="00D82CE2" w:rsidP="00D82CE2">
            <w:pPr>
              <w:autoSpaceDE w:val="0"/>
              <w:autoSpaceDN w:val="0"/>
              <w:adjustRightInd w:val="0"/>
              <w:spacing w:after="0" w:line="320" w:lineRule="atLeast"/>
              <w:ind w:left="60" w:right="60"/>
              <w:jc w:val="center"/>
              <w:rPr>
                <w:rFonts w:ascii="Arial" w:hAnsi="Arial" w:cs="Arial"/>
                <w:color w:val="010205"/>
                <w:sz w:val="18"/>
                <w:szCs w:val="18"/>
              </w:rPr>
            </w:pPr>
            <w:r w:rsidRPr="00D82CE2">
              <w:rPr>
                <w:rFonts w:ascii="Arial" w:hAnsi="Arial" w:cs="Arial"/>
                <w:b/>
                <w:bCs/>
                <w:color w:val="010205"/>
                <w:sz w:val="18"/>
                <w:szCs w:val="18"/>
              </w:rPr>
              <w:t>Chi-Square Tests</w:t>
            </w:r>
          </w:p>
        </w:tc>
      </w:tr>
      <w:tr w:rsidR="00D82CE2" w:rsidRPr="00D82CE2" w14:paraId="3C3EAA2D" w14:textId="77777777" w:rsidTr="00D82CE2">
        <w:trPr>
          <w:cantSplit/>
        </w:trPr>
        <w:tc>
          <w:tcPr>
            <w:tcW w:w="2461" w:type="dxa"/>
            <w:shd w:val="clear" w:color="auto" w:fill="FFFFFF"/>
            <w:vAlign w:val="bottom"/>
          </w:tcPr>
          <w:p w14:paraId="3541070F" w14:textId="77777777" w:rsidR="00D82CE2" w:rsidRPr="00D82CE2" w:rsidRDefault="00D82CE2" w:rsidP="00D82CE2">
            <w:pPr>
              <w:autoSpaceDE w:val="0"/>
              <w:autoSpaceDN w:val="0"/>
              <w:adjustRightInd w:val="0"/>
              <w:spacing w:after="0" w:line="240" w:lineRule="auto"/>
              <w:rPr>
                <w:rFonts w:ascii="Times New Roman" w:hAnsi="Times New Roman" w:cs="Times New Roman"/>
                <w:sz w:val="18"/>
                <w:szCs w:val="18"/>
              </w:rPr>
            </w:pPr>
          </w:p>
        </w:tc>
        <w:tc>
          <w:tcPr>
            <w:tcW w:w="1076" w:type="dxa"/>
            <w:shd w:val="clear" w:color="auto" w:fill="FFFFFF"/>
            <w:vAlign w:val="bottom"/>
          </w:tcPr>
          <w:p w14:paraId="1AB890A9" w14:textId="77777777" w:rsidR="00D82CE2" w:rsidRPr="00D82CE2" w:rsidRDefault="00D82CE2" w:rsidP="00D82CE2">
            <w:pPr>
              <w:autoSpaceDE w:val="0"/>
              <w:autoSpaceDN w:val="0"/>
              <w:adjustRightInd w:val="0"/>
              <w:spacing w:after="0" w:line="320" w:lineRule="atLeast"/>
              <w:ind w:left="60" w:right="60"/>
              <w:jc w:val="center"/>
              <w:rPr>
                <w:rFonts w:ascii="Arial" w:hAnsi="Arial" w:cs="Arial"/>
                <w:color w:val="264A60"/>
                <w:sz w:val="18"/>
                <w:szCs w:val="18"/>
              </w:rPr>
            </w:pPr>
            <w:r w:rsidRPr="00D82CE2">
              <w:rPr>
                <w:rFonts w:ascii="Arial" w:hAnsi="Arial" w:cs="Arial"/>
                <w:color w:val="264A60"/>
                <w:sz w:val="18"/>
                <w:szCs w:val="18"/>
              </w:rPr>
              <w:t>Value</w:t>
            </w:r>
          </w:p>
        </w:tc>
        <w:tc>
          <w:tcPr>
            <w:tcW w:w="1029" w:type="dxa"/>
            <w:shd w:val="clear" w:color="auto" w:fill="FFFFFF"/>
            <w:vAlign w:val="bottom"/>
          </w:tcPr>
          <w:p w14:paraId="359269F1" w14:textId="77777777" w:rsidR="00D82CE2" w:rsidRPr="00D82CE2" w:rsidRDefault="00D82CE2" w:rsidP="00D82CE2">
            <w:pPr>
              <w:autoSpaceDE w:val="0"/>
              <w:autoSpaceDN w:val="0"/>
              <w:adjustRightInd w:val="0"/>
              <w:spacing w:after="0" w:line="320" w:lineRule="atLeast"/>
              <w:ind w:left="60" w:right="60"/>
              <w:jc w:val="center"/>
              <w:rPr>
                <w:rFonts w:ascii="Arial" w:hAnsi="Arial" w:cs="Arial"/>
                <w:color w:val="264A60"/>
                <w:sz w:val="18"/>
                <w:szCs w:val="18"/>
              </w:rPr>
            </w:pPr>
            <w:r w:rsidRPr="00D82CE2">
              <w:rPr>
                <w:rFonts w:ascii="Arial" w:hAnsi="Arial" w:cs="Arial"/>
                <w:color w:val="264A60"/>
                <w:sz w:val="18"/>
                <w:szCs w:val="18"/>
              </w:rPr>
              <w:t>df</w:t>
            </w:r>
          </w:p>
        </w:tc>
        <w:tc>
          <w:tcPr>
            <w:tcW w:w="4643" w:type="dxa"/>
            <w:shd w:val="clear" w:color="auto" w:fill="FFFFFF"/>
            <w:vAlign w:val="bottom"/>
          </w:tcPr>
          <w:p w14:paraId="4CF709C5" w14:textId="77777777" w:rsidR="00D82CE2" w:rsidRPr="00D82CE2" w:rsidRDefault="00D82CE2" w:rsidP="00D82CE2">
            <w:pPr>
              <w:autoSpaceDE w:val="0"/>
              <w:autoSpaceDN w:val="0"/>
              <w:adjustRightInd w:val="0"/>
              <w:spacing w:after="0" w:line="320" w:lineRule="atLeast"/>
              <w:ind w:left="60" w:right="60"/>
              <w:jc w:val="center"/>
              <w:rPr>
                <w:rFonts w:ascii="Arial" w:hAnsi="Arial" w:cs="Arial"/>
                <w:color w:val="264A60"/>
                <w:sz w:val="18"/>
                <w:szCs w:val="18"/>
              </w:rPr>
            </w:pPr>
            <w:r w:rsidRPr="00D82CE2">
              <w:rPr>
                <w:rFonts w:ascii="Arial" w:hAnsi="Arial" w:cs="Arial"/>
                <w:color w:val="264A60"/>
                <w:sz w:val="18"/>
                <w:szCs w:val="18"/>
              </w:rPr>
              <w:t>Asymptotic Significance (2-sided)</w:t>
            </w:r>
          </w:p>
        </w:tc>
      </w:tr>
      <w:tr w:rsidR="00D82CE2" w:rsidRPr="00D82CE2" w14:paraId="1188A916" w14:textId="77777777" w:rsidTr="00D82CE2">
        <w:trPr>
          <w:cantSplit/>
        </w:trPr>
        <w:tc>
          <w:tcPr>
            <w:tcW w:w="2461" w:type="dxa"/>
            <w:shd w:val="clear" w:color="auto" w:fill="E0E0E0"/>
          </w:tcPr>
          <w:p w14:paraId="4B13517F" w14:textId="77777777" w:rsidR="00D82CE2" w:rsidRPr="00D82CE2" w:rsidRDefault="00D82CE2" w:rsidP="00D82CE2">
            <w:pPr>
              <w:autoSpaceDE w:val="0"/>
              <w:autoSpaceDN w:val="0"/>
              <w:adjustRightInd w:val="0"/>
              <w:spacing w:after="0" w:line="320" w:lineRule="atLeast"/>
              <w:ind w:left="60" w:right="60"/>
              <w:rPr>
                <w:rFonts w:ascii="Arial" w:hAnsi="Arial" w:cs="Arial"/>
                <w:color w:val="264A60"/>
                <w:sz w:val="18"/>
                <w:szCs w:val="18"/>
              </w:rPr>
            </w:pPr>
            <w:r w:rsidRPr="00D82CE2">
              <w:rPr>
                <w:rFonts w:ascii="Arial" w:hAnsi="Arial" w:cs="Arial"/>
                <w:color w:val="264A60"/>
                <w:sz w:val="18"/>
                <w:szCs w:val="18"/>
              </w:rPr>
              <w:t>Pearson Chi-Square</w:t>
            </w:r>
          </w:p>
        </w:tc>
        <w:tc>
          <w:tcPr>
            <w:tcW w:w="1076" w:type="dxa"/>
            <w:shd w:val="clear" w:color="auto" w:fill="FFFFFF"/>
          </w:tcPr>
          <w:p w14:paraId="3F2A441D" w14:textId="77777777" w:rsidR="00D82CE2" w:rsidRPr="00D82CE2" w:rsidRDefault="00D82CE2" w:rsidP="00D82CE2">
            <w:pPr>
              <w:autoSpaceDE w:val="0"/>
              <w:autoSpaceDN w:val="0"/>
              <w:adjustRightInd w:val="0"/>
              <w:spacing w:after="0" w:line="320" w:lineRule="atLeast"/>
              <w:ind w:left="60" w:right="60"/>
              <w:jc w:val="right"/>
              <w:rPr>
                <w:rFonts w:ascii="Arial" w:hAnsi="Arial" w:cs="Arial"/>
                <w:color w:val="010205"/>
                <w:sz w:val="18"/>
                <w:szCs w:val="18"/>
              </w:rPr>
            </w:pPr>
            <w:bookmarkStart w:id="9" w:name="_Hlk4168056"/>
            <w:r w:rsidRPr="00D82CE2">
              <w:rPr>
                <w:rFonts w:ascii="Arial" w:hAnsi="Arial" w:cs="Arial"/>
                <w:color w:val="010205"/>
                <w:sz w:val="18"/>
                <w:szCs w:val="18"/>
              </w:rPr>
              <w:t>660.478</w:t>
            </w:r>
            <w:r w:rsidRPr="00D82CE2">
              <w:rPr>
                <w:rFonts w:ascii="Arial" w:hAnsi="Arial" w:cs="Arial"/>
                <w:color w:val="010205"/>
                <w:sz w:val="18"/>
                <w:szCs w:val="18"/>
                <w:vertAlign w:val="superscript"/>
              </w:rPr>
              <w:t>a</w:t>
            </w:r>
            <w:bookmarkEnd w:id="9"/>
          </w:p>
        </w:tc>
        <w:tc>
          <w:tcPr>
            <w:tcW w:w="1029" w:type="dxa"/>
            <w:shd w:val="clear" w:color="auto" w:fill="FFFFFF"/>
          </w:tcPr>
          <w:p w14:paraId="5383D13E" w14:textId="77777777" w:rsidR="00D82CE2" w:rsidRPr="00D82CE2" w:rsidRDefault="00D82CE2" w:rsidP="00D82CE2">
            <w:pPr>
              <w:autoSpaceDE w:val="0"/>
              <w:autoSpaceDN w:val="0"/>
              <w:adjustRightInd w:val="0"/>
              <w:spacing w:after="0" w:line="320" w:lineRule="atLeast"/>
              <w:ind w:left="60" w:right="60"/>
              <w:jc w:val="right"/>
              <w:rPr>
                <w:rFonts w:ascii="Arial" w:hAnsi="Arial" w:cs="Arial"/>
                <w:color w:val="010205"/>
                <w:sz w:val="18"/>
                <w:szCs w:val="18"/>
              </w:rPr>
            </w:pPr>
            <w:r w:rsidRPr="00D82CE2">
              <w:rPr>
                <w:rFonts w:ascii="Arial" w:hAnsi="Arial" w:cs="Arial"/>
                <w:color w:val="010205"/>
                <w:sz w:val="18"/>
                <w:szCs w:val="18"/>
              </w:rPr>
              <w:t>16</w:t>
            </w:r>
          </w:p>
        </w:tc>
        <w:tc>
          <w:tcPr>
            <w:tcW w:w="4643" w:type="dxa"/>
            <w:shd w:val="clear" w:color="auto" w:fill="FFFFFF"/>
          </w:tcPr>
          <w:p w14:paraId="02FF2705" w14:textId="77777777" w:rsidR="00D82CE2" w:rsidRPr="00D82CE2" w:rsidRDefault="00191E49" w:rsidP="00D82CE2">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D82CE2" w:rsidRPr="00D82CE2">
              <w:rPr>
                <w:rFonts w:ascii="Arial" w:hAnsi="Arial" w:cs="Arial"/>
                <w:color w:val="010205"/>
                <w:sz w:val="18"/>
                <w:szCs w:val="18"/>
              </w:rPr>
              <w:t>.000</w:t>
            </w:r>
          </w:p>
        </w:tc>
      </w:tr>
      <w:tr w:rsidR="00D82CE2" w:rsidRPr="00D82CE2" w14:paraId="3D196537" w14:textId="77777777" w:rsidTr="00D82CE2">
        <w:trPr>
          <w:cantSplit/>
        </w:trPr>
        <w:tc>
          <w:tcPr>
            <w:tcW w:w="2461" w:type="dxa"/>
            <w:shd w:val="clear" w:color="auto" w:fill="E0E0E0"/>
          </w:tcPr>
          <w:p w14:paraId="42CB624C" w14:textId="77777777" w:rsidR="00D82CE2" w:rsidRPr="00D82CE2" w:rsidRDefault="00D82CE2" w:rsidP="00D82CE2">
            <w:pPr>
              <w:autoSpaceDE w:val="0"/>
              <w:autoSpaceDN w:val="0"/>
              <w:adjustRightInd w:val="0"/>
              <w:spacing w:after="0" w:line="320" w:lineRule="atLeast"/>
              <w:ind w:left="60" w:right="60"/>
              <w:rPr>
                <w:rFonts w:ascii="Arial" w:hAnsi="Arial" w:cs="Arial"/>
                <w:color w:val="264A60"/>
                <w:sz w:val="18"/>
                <w:szCs w:val="18"/>
              </w:rPr>
            </w:pPr>
            <w:r w:rsidRPr="00D82CE2">
              <w:rPr>
                <w:rFonts w:ascii="Arial" w:hAnsi="Arial" w:cs="Arial"/>
                <w:color w:val="264A60"/>
                <w:sz w:val="18"/>
                <w:szCs w:val="18"/>
              </w:rPr>
              <w:t>Likelihood Ratio</w:t>
            </w:r>
          </w:p>
        </w:tc>
        <w:tc>
          <w:tcPr>
            <w:tcW w:w="1076" w:type="dxa"/>
            <w:shd w:val="clear" w:color="auto" w:fill="FFFFFF"/>
          </w:tcPr>
          <w:p w14:paraId="0F86DC06" w14:textId="77777777" w:rsidR="00D82CE2" w:rsidRPr="00D82CE2" w:rsidRDefault="00D82CE2" w:rsidP="00D82CE2">
            <w:pPr>
              <w:autoSpaceDE w:val="0"/>
              <w:autoSpaceDN w:val="0"/>
              <w:adjustRightInd w:val="0"/>
              <w:spacing w:after="0" w:line="320" w:lineRule="atLeast"/>
              <w:ind w:left="60" w:right="60"/>
              <w:jc w:val="right"/>
              <w:rPr>
                <w:rFonts w:ascii="Arial" w:hAnsi="Arial" w:cs="Arial"/>
                <w:color w:val="010205"/>
                <w:sz w:val="18"/>
                <w:szCs w:val="18"/>
              </w:rPr>
            </w:pPr>
            <w:r w:rsidRPr="00D82CE2">
              <w:rPr>
                <w:rFonts w:ascii="Arial" w:hAnsi="Arial" w:cs="Arial"/>
                <w:color w:val="010205"/>
                <w:sz w:val="18"/>
                <w:szCs w:val="18"/>
              </w:rPr>
              <w:t>582.616</w:t>
            </w:r>
          </w:p>
        </w:tc>
        <w:tc>
          <w:tcPr>
            <w:tcW w:w="1029" w:type="dxa"/>
            <w:shd w:val="clear" w:color="auto" w:fill="FFFFFF"/>
          </w:tcPr>
          <w:p w14:paraId="43B3808F" w14:textId="77777777" w:rsidR="00D82CE2" w:rsidRPr="00D82CE2" w:rsidRDefault="00D82CE2" w:rsidP="00D82CE2">
            <w:pPr>
              <w:autoSpaceDE w:val="0"/>
              <w:autoSpaceDN w:val="0"/>
              <w:adjustRightInd w:val="0"/>
              <w:spacing w:after="0" w:line="320" w:lineRule="atLeast"/>
              <w:ind w:left="60" w:right="60"/>
              <w:jc w:val="right"/>
              <w:rPr>
                <w:rFonts w:ascii="Arial" w:hAnsi="Arial" w:cs="Arial"/>
                <w:color w:val="010205"/>
                <w:sz w:val="18"/>
                <w:szCs w:val="18"/>
              </w:rPr>
            </w:pPr>
            <w:r w:rsidRPr="00D82CE2">
              <w:rPr>
                <w:rFonts w:ascii="Arial" w:hAnsi="Arial" w:cs="Arial"/>
                <w:color w:val="010205"/>
                <w:sz w:val="18"/>
                <w:szCs w:val="18"/>
              </w:rPr>
              <w:t>16</w:t>
            </w:r>
          </w:p>
        </w:tc>
        <w:tc>
          <w:tcPr>
            <w:tcW w:w="4643" w:type="dxa"/>
            <w:shd w:val="clear" w:color="auto" w:fill="FFFFFF"/>
          </w:tcPr>
          <w:p w14:paraId="5857D87F" w14:textId="77777777" w:rsidR="00D82CE2" w:rsidRPr="00D82CE2" w:rsidRDefault="00191E49" w:rsidP="00D82CE2">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D82CE2" w:rsidRPr="00D82CE2">
              <w:rPr>
                <w:rFonts w:ascii="Arial" w:hAnsi="Arial" w:cs="Arial"/>
                <w:color w:val="010205"/>
                <w:sz w:val="18"/>
                <w:szCs w:val="18"/>
              </w:rPr>
              <w:t>.000</w:t>
            </w:r>
          </w:p>
        </w:tc>
      </w:tr>
      <w:tr w:rsidR="00D82CE2" w:rsidRPr="00D82CE2" w14:paraId="19BF0D6B" w14:textId="77777777" w:rsidTr="00D82CE2">
        <w:trPr>
          <w:cantSplit/>
        </w:trPr>
        <w:tc>
          <w:tcPr>
            <w:tcW w:w="2461" w:type="dxa"/>
            <w:shd w:val="clear" w:color="auto" w:fill="E0E0E0"/>
          </w:tcPr>
          <w:p w14:paraId="124CCA19" w14:textId="77777777" w:rsidR="00D82CE2" w:rsidRPr="00D82CE2" w:rsidRDefault="00D82CE2" w:rsidP="00D82CE2">
            <w:pPr>
              <w:autoSpaceDE w:val="0"/>
              <w:autoSpaceDN w:val="0"/>
              <w:adjustRightInd w:val="0"/>
              <w:spacing w:after="0" w:line="320" w:lineRule="atLeast"/>
              <w:ind w:left="60" w:right="60"/>
              <w:rPr>
                <w:rFonts w:ascii="Arial" w:hAnsi="Arial" w:cs="Arial"/>
                <w:color w:val="264A60"/>
                <w:sz w:val="18"/>
                <w:szCs w:val="18"/>
              </w:rPr>
            </w:pPr>
            <w:r w:rsidRPr="00D82CE2">
              <w:rPr>
                <w:rFonts w:ascii="Arial" w:hAnsi="Arial" w:cs="Arial"/>
                <w:color w:val="264A60"/>
                <w:sz w:val="18"/>
                <w:szCs w:val="18"/>
              </w:rPr>
              <w:t>Linear-by-Linear Association</w:t>
            </w:r>
          </w:p>
        </w:tc>
        <w:tc>
          <w:tcPr>
            <w:tcW w:w="1076" w:type="dxa"/>
            <w:shd w:val="clear" w:color="auto" w:fill="FFFFFF"/>
          </w:tcPr>
          <w:p w14:paraId="26F1CFC4" w14:textId="77777777" w:rsidR="00D82CE2" w:rsidRPr="00D82CE2" w:rsidRDefault="00D82CE2" w:rsidP="00D82CE2">
            <w:pPr>
              <w:autoSpaceDE w:val="0"/>
              <w:autoSpaceDN w:val="0"/>
              <w:adjustRightInd w:val="0"/>
              <w:spacing w:after="0" w:line="320" w:lineRule="atLeast"/>
              <w:ind w:left="60" w:right="60"/>
              <w:jc w:val="right"/>
              <w:rPr>
                <w:rFonts w:ascii="Arial" w:hAnsi="Arial" w:cs="Arial"/>
                <w:color w:val="010205"/>
                <w:sz w:val="18"/>
                <w:szCs w:val="18"/>
              </w:rPr>
            </w:pPr>
            <w:r w:rsidRPr="00D82CE2">
              <w:rPr>
                <w:rFonts w:ascii="Arial" w:hAnsi="Arial" w:cs="Arial"/>
                <w:color w:val="010205"/>
                <w:sz w:val="18"/>
                <w:szCs w:val="18"/>
              </w:rPr>
              <w:t>43.077</w:t>
            </w:r>
          </w:p>
        </w:tc>
        <w:tc>
          <w:tcPr>
            <w:tcW w:w="1029" w:type="dxa"/>
            <w:shd w:val="clear" w:color="auto" w:fill="FFFFFF"/>
          </w:tcPr>
          <w:p w14:paraId="25BC4BE6" w14:textId="77777777" w:rsidR="00D82CE2" w:rsidRPr="00D82CE2" w:rsidRDefault="00D82CE2" w:rsidP="00D82CE2">
            <w:pPr>
              <w:autoSpaceDE w:val="0"/>
              <w:autoSpaceDN w:val="0"/>
              <w:adjustRightInd w:val="0"/>
              <w:spacing w:after="0" w:line="320" w:lineRule="atLeast"/>
              <w:ind w:left="60" w:right="60"/>
              <w:jc w:val="right"/>
              <w:rPr>
                <w:rFonts w:ascii="Arial" w:hAnsi="Arial" w:cs="Arial"/>
                <w:color w:val="010205"/>
                <w:sz w:val="18"/>
                <w:szCs w:val="18"/>
              </w:rPr>
            </w:pPr>
            <w:r w:rsidRPr="00D82CE2">
              <w:rPr>
                <w:rFonts w:ascii="Arial" w:hAnsi="Arial" w:cs="Arial"/>
                <w:color w:val="010205"/>
                <w:sz w:val="18"/>
                <w:szCs w:val="18"/>
              </w:rPr>
              <w:t>1</w:t>
            </w:r>
          </w:p>
        </w:tc>
        <w:tc>
          <w:tcPr>
            <w:tcW w:w="4643" w:type="dxa"/>
            <w:shd w:val="clear" w:color="auto" w:fill="FFFFFF"/>
          </w:tcPr>
          <w:p w14:paraId="43B88B26" w14:textId="77777777" w:rsidR="00D82CE2" w:rsidRPr="00D82CE2" w:rsidRDefault="00191E49" w:rsidP="00D82CE2">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D82CE2" w:rsidRPr="00D82CE2">
              <w:rPr>
                <w:rFonts w:ascii="Arial" w:hAnsi="Arial" w:cs="Arial"/>
                <w:color w:val="010205"/>
                <w:sz w:val="18"/>
                <w:szCs w:val="18"/>
              </w:rPr>
              <w:t>.000</w:t>
            </w:r>
          </w:p>
        </w:tc>
      </w:tr>
      <w:tr w:rsidR="00D82CE2" w:rsidRPr="00D82CE2" w14:paraId="16F7A74D" w14:textId="77777777" w:rsidTr="00D82CE2">
        <w:trPr>
          <w:cantSplit/>
        </w:trPr>
        <w:tc>
          <w:tcPr>
            <w:tcW w:w="2461" w:type="dxa"/>
            <w:shd w:val="clear" w:color="auto" w:fill="E0E0E0"/>
          </w:tcPr>
          <w:p w14:paraId="517288D4" w14:textId="77777777" w:rsidR="00D82CE2" w:rsidRPr="00D82CE2" w:rsidRDefault="00D82CE2" w:rsidP="00D82CE2">
            <w:pPr>
              <w:autoSpaceDE w:val="0"/>
              <w:autoSpaceDN w:val="0"/>
              <w:adjustRightInd w:val="0"/>
              <w:spacing w:after="0" w:line="320" w:lineRule="atLeast"/>
              <w:ind w:left="60" w:right="60"/>
              <w:rPr>
                <w:rFonts w:ascii="Arial" w:hAnsi="Arial" w:cs="Arial"/>
                <w:color w:val="264A60"/>
                <w:sz w:val="18"/>
                <w:szCs w:val="18"/>
              </w:rPr>
            </w:pPr>
            <w:r w:rsidRPr="00D82CE2">
              <w:rPr>
                <w:rFonts w:ascii="Arial" w:hAnsi="Arial" w:cs="Arial"/>
                <w:color w:val="264A60"/>
                <w:sz w:val="18"/>
                <w:szCs w:val="18"/>
              </w:rPr>
              <w:t>N of Valid Cases</w:t>
            </w:r>
          </w:p>
        </w:tc>
        <w:tc>
          <w:tcPr>
            <w:tcW w:w="1076" w:type="dxa"/>
            <w:shd w:val="clear" w:color="auto" w:fill="FFFFFF"/>
          </w:tcPr>
          <w:p w14:paraId="31F80761" w14:textId="77777777" w:rsidR="00D82CE2" w:rsidRPr="00D82CE2" w:rsidRDefault="00D82CE2" w:rsidP="00D82CE2">
            <w:pPr>
              <w:autoSpaceDE w:val="0"/>
              <w:autoSpaceDN w:val="0"/>
              <w:adjustRightInd w:val="0"/>
              <w:spacing w:after="0" w:line="320" w:lineRule="atLeast"/>
              <w:ind w:left="60" w:right="60"/>
              <w:jc w:val="right"/>
              <w:rPr>
                <w:rFonts w:ascii="Arial" w:hAnsi="Arial" w:cs="Arial"/>
                <w:color w:val="010205"/>
                <w:sz w:val="18"/>
                <w:szCs w:val="18"/>
              </w:rPr>
            </w:pPr>
            <w:r w:rsidRPr="00D82CE2">
              <w:rPr>
                <w:rFonts w:ascii="Arial" w:hAnsi="Arial" w:cs="Arial"/>
                <w:color w:val="010205"/>
                <w:sz w:val="18"/>
                <w:szCs w:val="18"/>
              </w:rPr>
              <w:t>387</w:t>
            </w:r>
          </w:p>
        </w:tc>
        <w:tc>
          <w:tcPr>
            <w:tcW w:w="1029" w:type="dxa"/>
            <w:shd w:val="clear" w:color="auto" w:fill="FFFFFF"/>
            <w:vAlign w:val="center"/>
          </w:tcPr>
          <w:p w14:paraId="133FF054" w14:textId="77777777" w:rsidR="00D82CE2" w:rsidRPr="00D82CE2" w:rsidRDefault="00D82CE2" w:rsidP="00D82CE2">
            <w:pPr>
              <w:autoSpaceDE w:val="0"/>
              <w:autoSpaceDN w:val="0"/>
              <w:adjustRightInd w:val="0"/>
              <w:spacing w:after="0" w:line="240" w:lineRule="auto"/>
              <w:rPr>
                <w:rFonts w:ascii="Times New Roman" w:hAnsi="Times New Roman" w:cs="Times New Roman"/>
                <w:sz w:val="18"/>
                <w:szCs w:val="18"/>
              </w:rPr>
            </w:pPr>
          </w:p>
        </w:tc>
        <w:tc>
          <w:tcPr>
            <w:tcW w:w="4643" w:type="dxa"/>
            <w:shd w:val="clear" w:color="auto" w:fill="FFFFFF"/>
            <w:vAlign w:val="center"/>
          </w:tcPr>
          <w:p w14:paraId="16F3830F" w14:textId="77777777" w:rsidR="00D82CE2" w:rsidRPr="00D82CE2" w:rsidRDefault="00D82CE2" w:rsidP="00D82CE2">
            <w:pPr>
              <w:autoSpaceDE w:val="0"/>
              <w:autoSpaceDN w:val="0"/>
              <w:adjustRightInd w:val="0"/>
              <w:spacing w:after="0" w:line="240" w:lineRule="auto"/>
              <w:rPr>
                <w:rFonts w:ascii="Times New Roman" w:hAnsi="Times New Roman" w:cs="Times New Roman"/>
                <w:sz w:val="18"/>
                <w:szCs w:val="18"/>
              </w:rPr>
            </w:pPr>
          </w:p>
        </w:tc>
      </w:tr>
      <w:tr w:rsidR="00D82CE2" w:rsidRPr="00D82CE2" w14:paraId="03A8F61A" w14:textId="77777777" w:rsidTr="00D82CE2">
        <w:trPr>
          <w:cantSplit/>
        </w:trPr>
        <w:tc>
          <w:tcPr>
            <w:tcW w:w="9209" w:type="dxa"/>
            <w:gridSpan w:val="4"/>
            <w:shd w:val="clear" w:color="auto" w:fill="FFFFFF"/>
          </w:tcPr>
          <w:p w14:paraId="35D9E813" w14:textId="77777777" w:rsidR="00D82CE2" w:rsidRPr="00D82CE2" w:rsidRDefault="00D82CE2" w:rsidP="00D82CE2">
            <w:pPr>
              <w:autoSpaceDE w:val="0"/>
              <w:autoSpaceDN w:val="0"/>
              <w:adjustRightInd w:val="0"/>
              <w:spacing w:after="0" w:line="320" w:lineRule="atLeast"/>
              <w:ind w:left="60" w:right="60"/>
              <w:rPr>
                <w:rFonts w:ascii="Arial" w:hAnsi="Arial" w:cs="Arial"/>
                <w:color w:val="010205"/>
                <w:sz w:val="18"/>
                <w:szCs w:val="18"/>
              </w:rPr>
            </w:pPr>
            <w:r w:rsidRPr="00D82CE2">
              <w:rPr>
                <w:rFonts w:ascii="Arial" w:hAnsi="Arial" w:cs="Arial"/>
                <w:color w:val="010205"/>
                <w:sz w:val="18"/>
                <w:szCs w:val="18"/>
              </w:rPr>
              <w:t>a. 0 cells (0.0%) have expected count less than 5. The minimum expected count is 6.44.</w:t>
            </w:r>
          </w:p>
        </w:tc>
      </w:tr>
    </w:tbl>
    <w:p w14:paraId="03F5E4B8"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38"/>
        <w:gridCol w:w="1985"/>
        <w:gridCol w:w="992"/>
        <w:gridCol w:w="1417"/>
        <w:gridCol w:w="1418"/>
        <w:gridCol w:w="1559"/>
      </w:tblGrid>
      <w:tr w:rsidR="00191E49" w:rsidRPr="00191E49" w14:paraId="327D24BE" w14:textId="77777777" w:rsidTr="00191E49">
        <w:trPr>
          <w:cantSplit/>
        </w:trPr>
        <w:tc>
          <w:tcPr>
            <w:tcW w:w="9209" w:type="dxa"/>
            <w:gridSpan w:val="6"/>
            <w:shd w:val="clear" w:color="auto" w:fill="FFFFFF"/>
            <w:vAlign w:val="center"/>
          </w:tcPr>
          <w:p w14:paraId="0B540CD6" w14:textId="77777777" w:rsidR="00191E49" w:rsidRPr="00191E49" w:rsidRDefault="00191E49" w:rsidP="00191E49">
            <w:pPr>
              <w:autoSpaceDE w:val="0"/>
              <w:autoSpaceDN w:val="0"/>
              <w:adjustRightInd w:val="0"/>
              <w:spacing w:after="0" w:line="320" w:lineRule="atLeast"/>
              <w:ind w:left="60" w:right="60"/>
              <w:jc w:val="center"/>
              <w:rPr>
                <w:rFonts w:ascii="Arial" w:hAnsi="Arial" w:cs="Arial"/>
                <w:color w:val="010205"/>
              </w:rPr>
            </w:pPr>
            <w:r w:rsidRPr="00191E49">
              <w:rPr>
                <w:rFonts w:ascii="Arial" w:hAnsi="Arial" w:cs="Arial"/>
                <w:b/>
                <w:bCs/>
                <w:color w:val="010205"/>
              </w:rPr>
              <w:t>Symmetric Measures</w:t>
            </w:r>
          </w:p>
        </w:tc>
      </w:tr>
      <w:tr w:rsidR="00191E49" w:rsidRPr="00191E49" w14:paraId="2E367804" w14:textId="77777777" w:rsidTr="00191E49">
        <w:trPr>
          <w:cantSplit/>
        </w:trPr>
        <w:tc>
          <w:tcPr>
            <w:tcW w:w="3823" w:type="dxa"/>
            <w:gridSpan w:val="2"/>
            <w:shd w:val="clear" w:color="auto" w:fill="FFFFFF"/>
            <w:vAlign w:val="bottom"/>
          </w:tcPr>
          <w:p w14:paraId="05F74CF1"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c>
          <w:tcPr>
            <w:tcW w:w="992" w:type="dxa"/>
            <w:shd w:val="clear" w:color="auto" w:fill="FFFFFF"/>
            <w:vAlign w:val="bottom"/>
          </w:tcPr>
          <w:p w14:paraId="7B4F6AB3" w14:textId="77777777" w:rsidR="00191E49" w:rsidRPr="00191E49" w:rsidRDefault="00191E49" w:rsidP="00191E49">
            <w:pPr>
              <w:autoSpaceDE w:val="0"/>
              <w:autoSpaceDN w:val="0"/>
              <w:adjustRightInd w:val="0"/>
              <w:spacing w:after="0" w:line="320" w:lineRule="atLeast"/>
              <w:ind w:left="60" w:right="60"/>
              <w:jc w:val="center"/>
              <w:rPr>
                <w:rFonts w:ascii="Arial" w:hAnsi="Arial" w:cs="Arial"/>
                <w:color w:val="264A60"/>
                <w:sz w:val="18"/>
                <w:szCs w:val="18"/>
              </w:rPr>
            </w:pPr>
            <w:r w:rsidRPr="00191E49">
              <w:rPr>
                <w:rFonts w:ascii="Arial" w:hAnsi="Arial" w:cs="Arial"/>
                <w:color w:val="264A60"/>
                <w:sz w:val="18"/>
                <w:szCs w:val="18"/>
              </w:rPr>
              <w:t>Value</w:t>
            </w:r>
          </w:p>
        </w:tc>
        <w:tc>
          <w:tcPr>
            <w:tcW w:w="1417" w:type="dxa"/>
            <w:shd w:val="clear" w:color="auto" w:fill="FFFFFF"/>
            <w:vAlign w:val="bottom"/>
          </w:tcPr>
          <w:p w14:paraId="30BD5B3A" w14:textId="77777777" w:rsidR="00191E49" w:rsidRPr="00191E49" w:rsidRDefault="00191E49" w:rsidP="00191E49">
            <w:pPr>
              <w:autoSpaceDE w:val="0"/>
              <w:autoSpaceDN w:val="0"/>
              <w:adjustRightInd w:val="0"/>
              <w:spacing w:after="0" w:line="320" w:lineRule="atLeast"/>
              <w:ind w:left="60" w:right="60"/>
              <w:jc w:val="center"/>
              <w:rPr>
                <w:rFonts w:ascii="Arial" w:hAnsi="Arial" w:cs="Arial"/>
                <w:color w:val="264A60"/>
                <w:sz w:val="18"/>
                <w:szCs w:val="18"/>
              </w:rPr>
            </w:pPr>
            <w:r w:rsidRPr="00191E49">
              <w:rPr>
                <w:rFonts w:ascii="Arial" w:hAnsi="Arial" w:cs="Arial"/>
                <w:color w:val="264A60"/>
                <w:sz w:val="18"/>
                <w:szCs w:val="18"/>
              </w:rPr>
              <w:t>Asymptotic Standard Error</w:t>
            </w:r>
            <w:r w:rsidRPr="00191E49">
              <w:rPr>
                <w:rFonts w:ascii="Arial" w:hAnsi="Arial" w:cs="Arial"/>
                <w:color w:val="264A60"/>
                <w:sz w:val="18"/>
                <w:szCs w:val="18"/>
                <w:vertAlign w:val="superscript"/>
              </w:rPr>
              <w:t>a</w:t>
            </w:r>
          </w:p>
        </w:tc>
        <w:tc>
          <w:tcPr>
            <w:tcW w:w="1418" w:type="dxa"/>
            <w:shd w:val="clear" w:color="auto" w:fill="FFFFFF"/>
            <w:vAlign w:val="bottom"/>
          </w:tcPr>
          <w:p w14:paraId="6B617FD5" w14:textId="77777777" w:rsidR="00191E49" w:rsidRPr="00191E49" w:rsidRDefault="00191E49" w:rsidP="00191E49">
            <w:pPr>
              <w:autoSpaceDE w:val="0"/>
              <w:autoSpaceDN w:val="0"/>
              <w:adjustRightInd w:val="0"/>
              <w:spacing w:after="0" w:line="320" w:lineRule="atLeast"/>
              <w:ind w:left="60" w:right="60"/>
              <w:jc w:val="center"/>
              <w:rPr>
                <w:rFonts w:ascii="Arial" w:hAnsi="Arial" w:cs="Arial"/>
                <w:color w:val="264A60"/>
                <w:sz w:val="18"/>
                <w:szCs w:val="18"/>
              </w:rPr>
            </w:pPr>
            <w:r w:rsidRPr="00191E49">
              <w:rPr>
                <w:rFonts w:ascii="Arial" w:hAnsi="Arial" w:cs="Arial"/>
                <w:color w:val="264A60"/>
                <w:sz w:val="18"/>
                <w:szCs w:val="18"/>
              </w:rPr>
              <w:t>Approximate T</w:t>
            </w:r>
            <w:r w:rsidRPr="00191E49">
              <w:rPr>
                <w:rFonts w:ascii="Arial" w:hAnsi="Arial" w:cs="Arial"/>
                <w:color w:val="264A60"/>
                <w:sz w:val="18"/>
                <w:szCs w:val="18"/>
                <w:vertAlign w:val="superscript"/>
              </w:rPr>
              <w:t>b</w:t>
            </w:r>
          </w:p>
        </w:tc>
        <w:tc>
          <w:tcPr>
            <w:tcW w:w="1559" w:type="dxa"/>
            <w:shd w:val="clear" w:color="auto" w:fill="FFFFFF"/>
            <w:vAlign w:val="bottom"/>
          </w:tcPr>
          <w:p w14:paraId="1671FE53" w14:textId="77777777" w:rsidR="00191E49" w:rsidRPr="00191E49" w:rsidRDefault="00191E49" w:rsidP="00191E49">
            <w:pPr>
              <w:autoSpaceDE w:val="0"/>
              <w:autoSpaceDN w:val="0"/>
              <w:adjustRightInd w:val="0"/>
              <w:spacing w:after="0" w:line="320" w:lineRule="atLeast"/>
              <w:ind w:left="60" w:right="60"/>
              <w:jc w:val="center"/>
              <w:rPr>
                <w:rFonts w:ascii="Arial" w:hAnsi="Arial" w:cs="Arial"/>
                <w:color w:val="264A60"/>
                <w:sz w:val="18"/>
                <w:szCs w:val="18"/>
              </w:rPr>
            </w:pPr>
            <w:r w:rsidRPr="00191E49">
              <w:rPr>
                <w:rFonts w:ascii="Arial" w:hAnsi="Arial" w:cs="Arial"/>
                <w:color w:val="264A60"/>
                <w:sz w:val="18"/>
                <w:szCs w:val="18"/>
              </w:rPr>
              <w:t>Approximate Significance</w:t>
            </w:r>
          </w:p>
        </w:tc>
      </w:tr>
      <w:tr w:rsidR="00191E49" w:rsidRPr="00191E49" w14:paraId="5E2E5F6C" w14:textId="77777777" w:rsidTr="00191E49">
        <w:trPr>
          <w:cantSplit/>
        </w:trPr>
        <w:tc>
          <w:tcPr>
            <w:tcW w:w="1838" w:type="dxa"/>
            <w:vMerge w:val="restart"/>
            <w:shd w:val="clear" w:color="auto" w:fill="E0E0E0"/>
          </w:tcPr>
          <w:p w14:paraId="7AA6FE54"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Nominal by Nominal</w:t>
            </w:r>
          </w:p>
        </w:tc>
        <w:tc>
          <w:tcPr>
            <w:tcW w:w="1985" w:type="dxa"/>
            <w:shd w:val="clear" w:color="auto" w:fill="E0E0E0"/>
          </w:tcPr>
          <w:p w14:paraId="7377C44A"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Phi</w:t>
            </w:r>
          </w:p>
        </w:tc>
        <w:tc>
          <w:tcPr>
            <w:tcW w:w="992" w:type="dxa"/>
            <w:shd w:val="clear" w:color="auto" w:fill="FFFFFF"/>
          </w:tcPr>
          <w:p w14:paraId="54B23AC0" w14:textId="77777777" w:rsidR="00191E49" w:rsidRPr="00191E49" w:rsidRDefault="00191E49" w:rsidP="00191E49">
            <w:pPr>
              <w:autoSpaceDE w:val="0"/>
              <w:autoSpaceDN w:val="0"/>
              <w:adjustRightInd w:val="0"/>
              <w:spacing w:after="0" w:line="320" w:lineRule="atLeast"/>
              <w:ind w:left="60" w:right="60"/>
              <w:jc w:val="right"/>
              <w:rPr>
                <w:rFonts w:ascii="Arial" w:hAnsi="Arial" w:cs="Arial"/>
                <w:color w:val="010205"/>
                <w:sz w:val="18"/>
                <w:szCs w:val="18"/>
              </w:rPr>
            </w:pPr>
            <w:r w:rsidRPr="00191E49">
              <w:rPr>
                <w:rFonts w:ascii="Arial" w:hAnsi="Arial" w:cs="Arial"/>
                <w:color w:val="010205"/>
                <w:sz w:val="18"/>
                <w:szCs w:val="18"/>
              </w:rPr>
              <w:t>1.306</w:t>
            </w:r>
          </w:p>
        </w:tc>
        <w:tc>
          <w:tcPr>
            <w:tcW w:w="1417" w:type="dxa"/>
            <w:shd w:val="clear" w:color="auto" w:fill="FFFFFF"/>
            <w:vAlign w:val="center"/>
          </w:tcPr>
          <w:p w14:paraId="5484B8EE"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02B772DC"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c>
          <w:tcPr>
            <w:tcW w:w="1559" w:type="dxa"/>
            <w:shd w:val="clear" w:color="auto" w:fill="FFFFFF"/>
          </w:tcPr>
          <w:p w14:paraId="52BE00B7" w14:textId="77777777" w:rsidR="00191E49" w:rsidRPr="00191E49" w:rsidRDefault="0048192C" w:rsidP="00191E49">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191E49" w:rsidRPr="00191E49">
              <w:rPr>
                <w:rFonts w:ascii="Arial" w:hAnsi="Arial" w:cs="Arial"/>
                <w:color w:val="010205"/>
                <w:sz w:val="18"/>
                <w:szCs w:val="18"/>
              </w:rPr>
              <w:t>.000</w:t>
            </w:r>
          </w:p>
        </w:tc>
      </w:tr>
      <w:tr w:rsidR="00191E49" w:rsidRPr="00191E49" w14:paraId="79D4F8CA" w14:textId="77777777" w:rsidTr="00191E49">
        <w:trPr>
          <w:cantSplit/>
        </w:trPr>
        <w:tc>
          <w:tcPr>
            <w:tcW w:w="1838" w:type="dxa"/>
            <w:vMerge/>
            <w:shd w:val="clear" w:color="auto" w:fill="E0E0E0"/>
          </w:tcPr>
          <w:p w14:paraId="340F9524" w14:textId="77777777" w:rsidR="00191E49" w:rsidRPr="00191E49" w:rsidRDefault="00191E49" w:rsidP="00191E49">
            <w:pPr>
              <w:autoSpaceDE w:val="0"/>
              <w:autoSpaceDN w:val="0"/>
              <w:adjustRightInd w:val="0"/>
              <w:spacing w:after="0" w:line="240" w:lineRule="auto"/>
              <w:rPr>
                <w:rFonts w:ascii="Arial" w:hAnsi="Arial" w:cs="Arial"/>
                <w:color w:val="010205"/>
                <w:sz w:val="18"/>
                <w:szCs w:val="18"/>
              </w:rPr>
            </w:pPr>
          </w:p>
        </w:tc>
        <w:tc>
          <w:tcPr>
            <w:tcW w:w="1985" w:type="dxa"/>
            <w:shd w:val="clear" w:color="auto" w:fill="E0E0E0"/>
          </w:tcPr>
          <w:p w14:paraId="54D956ED"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Cramer's V</w:t>
            </w:r>
          </w:p>
        </w:tc>
        <w:tc>
          <w:tcPr>
            <w:tcW w:w="992" w:type="dxa"/>
            <w:shd w:val="clear" w:color="auto" w:fill="FFFFFF"/>
          </w:tcPr>
          <w:p w14:paraId="30E89B90" w14:textId="77777777" w:rsidR="00191E49" w:rsidRPr="00191E49" w:rsidRDefault="0048192C" w:rsidP="00191E49">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191E49" w:rsidRPr="00191E49">
              <w:rPr>
                <w:rFonts w:ascii="Arial" w:hAnsi="Arial" w:cs="Arial"/>
                <w:color w:val="010205"/>
                <w:sz w:val="18"/>
                <w:szCs w:val="18"/>
              </w:rPr>
              <w:t>.653</w:t>
            </w:r>
          </w:p>
        </w:tc>
        <w:tc>
          <w:tcPr>
            <w:tcW w:w="1417" w:type="dxa"/>
            <w:shd w:val="clear" w:color="auto" w:fill="FFFFFF"/>
            <w:vAlign w:val="center"/>
          </w:tcPr>
          <w:p w14:paraId="66A4B881"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58471ADB"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c>
          <w:tcPr>
            <w:tcW w:w="1559" w:type="dxa"/>
            <w:shd w:val="clear" w:color="auto" w:fill="FFFFFF"/>
          </w:tcPr>
          <w:p w14:paraId="3ADE3646" w14:textId="77777777" w:rsidR="00191E49" w:rsidRPr="00191E49" w:rsidRDefault="0048192C" w:rsidP="00191E49">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191E49" w:rsidRPr="00191E49">
              <w:rPr>
                <w:rFonts w:ascii="Arial" w:hAnsi="Arial" w:cs="Arial"/>
                <w:color w:val="010205"/>
                <w:sz w:val="18"/>
                <w:szCs w:val="18"/>
              </w:rPr>
              <w:t>.000</w:t>
            </w:r>
          </w:p>
        </w:tc>
      </w:tr>
      <w:tr w:rsidR="00191E49" w:rsidRPr="00191E49" w14:paraId="568070BB" w14:textId="77777777" w:rsidTr="00191E49">
        <w:trPr>
          <w:cantSplit/>
        </w:trPr>
        <w:tc>
          <w:tcPr>
            <w:tcW w:w="1838" w:type="dxa"/>
            <w:shd w:val="clear" w:color="auto" w:fill="E0E0E0"/>
          </w:tcPr>
          <w:p w14:paraId="7A5943A8"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Interval by Interval</w:t>
            </w:r>
          </w:p>
        </w:tc>
        <w:tc>
          <w:tcPr>
            <w:tcW w:w="1985" w:type="dxa"/>
            <w:shd w:val="clear" w:color="auto" w:fill="E0E0E0"/>
          </w:tcPr>
          <w:p w14:paraId="4D8581FC"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Pearson's R</w:t>
            </w:r>
          </w:p>
        </w:tc>
        <w:tc>
          <w:tcPr>
            <w:tcW w:w="992" w:type="dxa"/>
            <w:shd w:val="clear" w:color="auto" w:fill="FFFFFF"/>
          </w:tcPr>
          <w:p w14:paraId="15D8876D" w14:textId="77777777" w:rsidR="00191E49" w:rsidRPr="00191E49" w:rsidRDefault="0048192C" w:rsidP="00191E49">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191E49" w:rsidRPr="00191E49">
              <w:rPr>
                <w:rFonts w:ascii="Arial" w:hAnsi="Arial" w:cs="Arial"/>
                <w:color w:val="010205"/>
                <w:sz w:val="18"/>
                <w:szCs w:val="18"/>
              </w:rPr>
              <w:t>.334</w:t>
            </w:r>
          </w:p>
        </w:tc>
        <w:tc>
          <w:tcPr>
            <w:tcW w:w="1417" w:type="dxa"/>
            <w:shd w:val="clear" w:color="auto" w:fill="FFFFFF"/>
          </w:tcPr>
          <w:p w14:paraId="2ED02323" w14:textId="77777777" w:rsidR="00191E49" w:rsidRPr="00191E49" w:rsidRDefault="00191E49" w:rsidP="00191E49">
            <w:pPr>
              <w:autoSpaceDE w:val="0"/>
              <w:autoSpaceDN w:val="0"/>
              <w:adjustRightInd w:val="0"/>
              <w:spacing w:after="0" w:line="320" w:lineRule="atLeast"/>
              <w:ind w:left="60" w:right="60"/>
              <w:jc w:val="right"/>
              <w:rPr>
                <w:rFonts w:ascii="Arial" w:hAnsi="Arial" w:cs="Arial"/>
                <w:color w:val="010205"/>
                <w:sz w:val="18"/>
                <w:szCs w:val="18"/>
              </w:rPr>
            </w:pPr>
            <w:r w:rsidRPr="00191E49">
              <w:rPr>
                <w:rFonts w:ascii="Arial" w:hAnsi="Arial" w:cs="Arial"/>
                <w:color w:val="010205"/>
                <w:sz w:val="18"/>
                <w:szCs w:val="18"/>
              </w:rPr>
              <w:t>.046</w:t>
            </w:r>
          </w:p>
        </w:tc>
        <w:tc>
          <w:tcPr>
            <w:tcW w:w="1418" w:type="dxa"/>
            <w:shd w:val="clear" w:color="auto" w:fill="FFFFFF"/>
          </w:tcPr>
          <w:p w14:paraId="01E0B495" w14:textId="77777777" w:rsidR="00191E49" w:rsidRPr="00191E49" w:rsidRDefault="00191E49" w:rsidP="00191E49">
            <w:pPr>
              <w:autoSpaceDE w:val="0"/>
              <w:autoSpaceDN w:val="0"/>
              <w:adjustRightInd w:val="0"/>
              <w:spacing w:after="0" w:line="320" w:lineRule="atLeast"/>
              <w:ind w:left="60" w:right="60"/>
              <w:jc w:val="right"/>
              <w:rPr>
                <w:rFonts w:ascii="Arial" w:hAnsi="Arial" w:cs="Arial"/>
                <w:color w:val="010205"/>
                <w:sz w:val="18"/>
                <w:szCs w:val="18"/>
              </w:rPr>
            </w:pPr>
            <w:r w:rsidRPr="00191E49">
              <w:rPr>
                <w:rFonts w:ascii="Arial" w:hAnsi="Arial" w:cs="Arial"/>
                <w:color w:val="010205"/>
                <w:sz w:val="18"/>
                <w:szCs w:val="18"/>
              </w:rPr>
              <w:t>6.954</w:t>
            </w:r>
          </w:p>
        </w:tc>
        <w:tc>
          <w:tcPr>
            <w:tcW w:w="1559" w:type="dxa"/>
            <w:shd w:val="clear" w:color="auto" w:fill="FFFFFF"/>
          </w:tcPr>
          <w:p w14:paraId="247C7AD1" w14:textId="77777777" w:rsidR="00191E49" w:rsidRPr="00191E49" w:rsidRDefault="0048192C" w:rsidP="00191E49">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191E49" w:rsidRPr="00191E49">
              <w:rPr>
                <w:rFonts w:ascii="Arial" w:hAnsi="Arial" w:cs="Arial"/>
                <w:color w:val="010205"/>
                <w:sz w:val="18"/>
                <w:szCs w:val="18"/>
              </w:rPr>
              <w:t>.000</w:t>
            </w:r>
            <w:r w:rsidR="00191E49" w:rsidRPr="00191E49">
              <w:rPr>
                <w:rFonts w:ascii="Arial" w:hAnsi="Arial" w:cs="Arial"/>
                <w:color w:val="010205"/>
                <w:sz w:val="18"/>
                <w:szCs w:val="18"/>
                <w:vertAlign w:val="superscript"/>
              </w:rPr>
              <w:t>c</w:t>
            </w:r>
          </w:p>
        </w:tc>
      </w:tr>
      <w:tr w:rsidR="00191E49" w:rsidRPr="00191E49" w14:paraId="7484E148" w14:textId="77777777" w:rsidTr="00191E49">
        <w:trPr>
          <w:cantSplit/>
        </w:trPr>
        <w:tc>
          <w:tcPr>
            <w:tcW w:w="1838" w:type="dxa"/>
            <w:shd w:val="clear" w:color="auto" w:fill="E0E0E0"/>
          </w:tcPr>
          <w:p w14:paraId="18718762"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Ordinal by Ordinal</w:t>
            </w:r>
          </w:p>
        </w:tc>
        <w:tc>
          <w:tcPr>
            <w:tcW w:w="1985" w:type="dxa"/>
            <w:shd w:val="clear" w:color="auto" w:fill="E0E0E0"/>
          </w:tcPr>
          <w:p w14:paraId="56637F16"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Spearman Correlation</w:t>
            </w:r>
          </w:p>
        </w:tc>
        <w:tc>
          <w:tcPr>
            <w:tcW w:w="992" w:type="dxa"/>
            <w:shd w:val="clear" w:color="auto" w:fill="FFFFFF"/>
          </w:tcPr>
          <w:p w14:paraId="420F4995" w14:textId="77777777" w:rsidR="00191E49" w:rsidRPr="00191E49" w:rsidRDefault="0048192C" w:rsidP="00191E49">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191E49" w:rsidRPr="00191E49">
              <w:rPr>
                <w:rFonts w:ascii="Arial" w:hAnsi="Arial" w:cs="Arial"/>
                <w:color w:val="010205"/>
                <w:sz w:val="18"/>
                <w:szCs w:val="18"/>
              </w:rPr>
              <w:t>.214</w:t>
            </w:r>
          </w:p>
        </w:tc>
        <w:tc>
          <w:tcPr>
            <w:tcW w:w="1417" w:type="dxa"/>
            <w:shd w:val="clear" w:color="auto" w:fill="FFFFFF"/>
          </w:tcPr>
          <w:p w14:paraId="5F86A3C2" w14:textId="77777777" w:rsidR="00191E49" w:rsidRPr="00191E49" w:rsidRDefault="00191E49" w:rsidP="00191E49">
            <w:pPr>
              <w:autoSpaceDE w:val="0"/>
              <w:autoSpaceDN w:val="0"/>
              <w:adjustRightInd w:val="0"/>
              <w:spacing w:after="0" w:line="320" w:lineRule="atLeast"/>
              <w:ind w:left="60" w:right="60"/>
              <w:jc w:val="right"/>
              <w:rPr>
                <w:rFonts w:ascii="Arial" w:hAnsi="Arial" w:cs="Arial"/>
                <w:color w:val="010205"/>
                <w:sz w:val="18"/>
                <w:szCs w:val="18"/>
              </w:rPr>
            </w:pPr>
            <w:r w:rsidRPr="00191E49">
              <w:rPr>
                <w:rFonts w:ascii="Arial" w:hAnsi="Arial" w:cs="Arial"/>
                <w:color w:val="010205"/>
                <w:sz w:val="18"/>
                <w:szCs w:val="18"/>
              </w:rPr>
              <w:t>.060</w:t>
            </w:r>
          </w:p>
        </w:tc>
        <w:tc>
          <w:tcPr>
            <w:tcW w:w="1418" w:type="dxa"/>
            <w:shd w:val="clear" w:color="auto" w:fill="FFFFFF"/>
          </w:tcPr>
          <w:p w14:paraId="4B452005" w14:textId="77777777" w:rsidR="00191E49" w:rsidRPr="00191E49" w:rsidRDefault="00191E49" w:rsidP="00191E49">
            <w:pPr>
              <w:autoSpaceDE w:val="0"/>
              <w:autoSpaceDN w:val="0"/>
              <w:adjustRightInd w:val="0"/>
              <w:spacing w:after="0" w:line="320" w:lineRule="atLeast"/>
              <w:ind w:left="60" w:right="60"/>
              <w:jc w:val="right"/>
              <w:rPr>
                <w:rFonts w:ascii="Arial" w:hAnsi="Arial" w:cs="Arial"/>
                <w:color w:val="010205"/>
                <w:sz w:val="18"/>
                <w:szCs w:val="18"/>
              </w:rPr>
            </w:pPr>
            <w:r w:rsidRPr="00191E49">
              <w:rPr>
                <w:rFonts w:ascii="Arial" w:hAnsi="Arial" w:cs="Arial"/>
                <w:color w:val="010205"/>
                <w:sz w:val="18"/>
                <w:szCs w:val="18"/>
              </w:rPr>
              <w:t>4.302</w:t>
            </w:r>
          </w:p>
        </w:tc>
        <w:tc>
          <w:tcPr>
            <w:tcW w:w="1559" w:type="dxa"/>
            <w:shd w:val="clear" w:color="auto" w:fill="FFFFFF"/>
          </w:tcPr>
          <w:p w14:paraId="35EA31CA" w14:textId="77777777" w:rsidR="00191E49" w:rsidRPr="00191E49" w:rsidRDefault="0048192C" w:rsidP="00191E49">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191E49" w:rsidRPr="00191E49">
              <w:rPr>
                <w:rFonts w:ascii="Arial" w:hAnsi="Arial" w:cs="Arial"/>
                <w:color w:val="010205"/>
                <w:sz w:val="18"/>
                <w:szCs w:val="18"/>
              </w:rPr>
              <w:t>.000</w:t>
            </w:r>
            <w:r w:rsidR="00191E49" w:rsidRPr="00191E49">
              <w:rPr>
                <w:rFonts w:ascii="Arial" w:hAnsi="Arial" w:cs="Arial"/>
                <w:color w:val="010205"/>
                <w:sz w:val="18"/>
                <w:szCs w:val="18"/>
                <w:vertAlign w:val="superscript"/>
              </w:rPr>
              <w:t>c</w:t>
            </w:r>
          </w:p>
        </w:tc>
      </w:tr>
      <w:tr w:rsidR="00191E49" w:rsidRPr="00191E49" w14:paraId="5D1386FD" w14:textId="77777777" w:rsidTr="00191E49">
        <w:trPr>
          <w:cantSplit/>
        </w:trPr>
        <w:tc>
          <w:tcPr>
            <w:tcW w:w="3823" w:type="dxa"/>
            <w:gridSpan w:val="2"/>
            <w:shd w:val="clear" w:color="auto" w:fill="E0E0E0"/>
          </w:tcPr>
          <w:p w14:paraId="28C36B43" w14:textId="77777777" w:rsidR="00191E49" w:rsidRPr="00191E49" w:rsidRDefault="00191E49" w:rsidP="00191E49">
            <w:pPr>
              <w:autoSpaceDE w:val="0"/>
              <w:autoSpaceDN w:val="0"/>
              <w:adjustRightInd w:val="0"/>
              <w:spacing w:after="0" w:line="320" w:lineRule="atLeast"/>
              <w:ind w:left="60" w:right="60"/>
              <w:rPr>
                <w:rFonts w:ascii="Arial" w:hAnsi="Arial" w:cs="Arial"/>
                <w:color w:val="264A60"/>
                <w:sz w:val="18"/>
                <w:szCs w:val="18"/>
              </w:rPr>
            </w:pPr>
            <w:r w:rsidRPr="00191E49">
              <w:rPr>
                <w:rFonts w:ascii="Arial" w:hAnsi="Arial" w:cs="Arial"/>
                <w:color w:val="264A60"/>
                <w:sz w:val="18"/>
                <w:szCs w:val="18"/>
              </w:rPr>
              <w:t>N of Valid Cases</w:t>
            </w:r>
          </w:p>
        </w:tc>
        <w:tc>
          <w:tcPr>
            <w:tcW w:w="992" w:type="dxa"/>
            <w:shd w:val="clear" w:color="auto" w:fill="FFFFFF"/>
          </w:tcPr>
          <w:p w14:paraId="6BF6B697" w14:textId="77777777" w:rsidR="00191E49" w:rsidRPr="00191E49" w:rsidRDefault="00191E49" w:rsidP="00191E49">
            <w:pPr>
              <w:autoSpaceDE w:val="0"/>
              <w:autoSpaceDN w:val="0"/>
              <w:adjustRightInd w:val="0"/>
              <w:spacing w:after="0" w:line="320" w:lineRule="atLeast"/>
              <w:ind w:left="60" w:right="60"/>
              <w:jc w:val="right"/>
              <w:rPr>
                <w:rFonts w:ascii="Arial" w:hAnsi="Arial" w:cs="Arial"/>
                <w:color w:val="010205"/>
                <w:sz w:val="18"/>
                <w:szCs w:val="18"/>
              </w:rPr>
            </w:pPr>
            <w:r w:rsidRPr="00191E49">
              <w:rPr>
                <w:rFonts w:ascii="Arial" w:hAnsi="Arial" w:cs="Arial"/>
                <w:color w:val="010205"/>
                <w:sz w:val="18"/>
                <w:szCs w:val="18"/>
              </w:rPr>
              <w:t>387</w:t>
            </w:r>
          </w:p>
        </w:tc>
        <w:tc>
          <w:tcPr>
            <w:tcW w:w="1417" w:type="dxa"/>
            <w:shd w:val="clear" w:color="auto" w:fill="FFFFFF"/>
            <w:vAlign w:val="center"/>
          </w:tcPr>
          <w:p w14:paraId="72C7A31B"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6FC94482"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c>
          <w:tcPr>
            <w:tcW w:w="1559" w:type="dxa"/>
            <w:shd w:val="clear" w:color="auto" w:fill="FFFFFF"/>
            <w:vAlign w:val="center"/>
          </w:tcPr>
          <w:p w14:paraId="17561941" w14:textId="77777777" w:rsidR="00191E49" w:rsidRPr="00191E49" w:rsidRDefault="00191E49" w:rsidP="00191E49">
            <w:pPr>
              <w:autoSpaceDE w:val="0"/>
              <w:autoSpaceDN w:val="0"/>
              <w:adjustRightInd w:val="0"/>
              <w:spacing w:after="0" w:line="240" w:lineRule="auto"/>
              <w:rPr>
                <w:rFonts w:ascii="Times New Roman" w:hAnsi="Times New Roman" w:cs="Times New Roman"/>
                <w:sz w:val="24"/>
                <w:szCs w:val="24"/>
              </w:rPr>
            </w:pPr>
          </w:p>
        </w:tc>
      </w:tr>
      <w:tr w:rsidR="00191E49" w:rsidRPr="00191E49" w14:paraId="7D9DC69E" w14:textId="77777777" w:rsidTr="00191E49">
        <w:trPr>
          <w:cantSplit/>
        </w:trPr>
        <w:tc>
          <w:tcPr>
            <w:tcW w:w="9209" w:type="dxa"/>
            <w:gridSpan w:val="6"/>
            <w:shd w:val="clear" w:color="auto" w:fill="FFFFFF"/>
          </w:tcPr>
          <w:p w14:paraId="512E707A" w14:textId="77777777" w:rsidR="00191E49" w:rsidRPr="00191E49" w:rsidRDefault="00191E49" w:rsidP="00191E49">
            <w:pPr>
              <w:autoSpaceDE w:val="0"/>
              <w:autoSpaceDN w:val="0"/>
              <w:adjustRightInd w:val="0"/>
              <w:spacing w:after="0" w:line="320" w:lineRule="atLeast"/>
              <w:ind w:left="60" w:right="60"/>
              <w:rPr>
                <w:rFonts w:ascii="Arial" w:hAnsi="Arial" w:cs="Arial"/>
                <w:color w:val="010205"/>
                <w:sz w:val="18"/>
                <w:szCs w:val="18"/>
              </w:rPr>
            </w:pPr>
            <w:r w:rsidRPr="00191E49">
              <w:rPr>
                <w:rFonts w:ascii="Arial" w:hAnsi="Arial" w:cs="Arial"/>
                <w:color w:val="010205"/>
                <w:sz w:val="18"/>
                <w:szCs w:val="18"/>
              </w:rPr>
              <w:t>a. Not assuming the null hypothesis.</w:t>
            </w:r>
          </w:p>
        </w:tc>
      </w:tr>
      <w:tr w:rsidR="00191E49" w:rsidRPr="00191E49" w14:paraId="3E2220E7" w14:textId="77777777" w:rsidTr="00191E49">
        <w:trPr>
          <w:cantSplit/>
        </w:trPr>
        <w:tc>
          <w:tcPr>
            <w:tcW w:w="9209" w:type="dxa"/>
            <w:gridSpan w:val="6"/>
            <w:shd w:val="clear" w:color="auto" w:fill="FFFFFF"/>
          </w:tcPr>
          <w:p w14:paraId="28D9947C" w14:textId="77777777" w:rsidR="00191E49" w:rsidRPr="00191E49" w:rsidRDefault="00191E49" w:rsidP="00191E49">
            <w:pPr>
              <w:autoSpaceDE w:val="0"/>
              <w:autoSpaceDN w:val="0"/>
              <w:adjustRightInd w:val="0"/>
              <w:spacing w:after="0" w:line="320" w:lineRule="atLeast"/>
              <w:ind w:left="60" w:right="60"/>
              <w:rPr>
                <w:rFonts w:ascii="Arial" w:hAnsi="Arial" w:cs="Arial"/>
                <w:color w:val="010205"/>
                <w:sz w:val="18"/>
                <w:szCs w:val="18"/>
              </w:rPr>
            </w:pPr>
            <w:r w:rsidRPr="00191E49">
              <w:rPr>
                <w:rFonts w:ascii="Arial" w:hAnsi="Arial" w:cs="Arial"/>
                <w:color w:val="010205"/>
                <w:sz w:val="18"/>
                <w:szCs w:val="18"/>
              </w:rPr>
              <w:t>b. Using the asymptotic standard error assuming the null hypothesis.</w:t>
            </w:r>
          </w:p>
        </w:tc>
      </w:tr>
      <w:tr w:rsidR="00191E49" w:rsidRPr="00191E49" w14:paraId="6299D258" w14:textId="77777777" w:rsidTr="00191E49">
        <w:trPr>
          <w:cantSplit/>
        </w:trPr>
        <w:tc>
          <w:tcPr>
            <w:tcW w:w="9209" w:type="dxa"/>
            <w:gridSpan w:val="6"/>
            <w:shd w:val="clear" w:color="auto" w:fill="FFFFFF"/>
          </w:tcPr>
          <w:p w14:paraId="3E551F2D" w14:textId="77777777" w:rsidR="00191E49" w:rsidRPr="00191E49" w:rsidRDefault="00191E49" w:rsidP="00191E49">
            <w:pPr>
              <w:autoSpaceDE w:val="0"/>
              <w:autoSpaceDN w:val="0"/>
              <w:adjustRightInd w:val="0"/>
              <w:spacing w:after="0" w:line="320" w:lineRule="atLeast"/>
              <w:ind w:left="60" w:right="60"/>
              <w:rPr>
                <w:rFonts w:ascii="Arial" w:hAnsi="Arial" w:cs="Arial"/>
                <w:color w:val="010205"/>
                <w:sz w:val="18"/>
                <w:szCs w:val="18"/>
              </w:rPr>
            </w:pPr>
            <w:r w:rsidRPr="00191E49">
              <w:rPr>
                <w:rFonts w:ascii="Arial" w:hAnsi="Arial" w:cs="Arial"/>
                <w:color w:val="010205"/>
                <w:sz w:val="18"/>
                <w:szCs w:val="18"/>
              </w:rPr>
              <w:t>c. Based on normal approximation.</w:t>
            </w:r>
          </w:p>
        </w:tc>
      </w:tr>
    </w:tbl>
    <w:p w14:paraId="4227615F" w14:textId="77777777" w:rsidR="001461A9" w:rsidRDefault="001461A9" w:rsidP="001461A9">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lastRenderedPageBreak/>
        <w:t>H</w:t>
      </w:r>
      <w:r>
        <w:rPr>
          <w:rFonts w:ascii="Arial" w:eastAsia="Times New Roman" w:hAnsi="Arial" w:cs="Arial"/>
          <w:b/>
          <w:kern w:val="1"/>
          <w:sz w:val="24"/>
          <w:szCs w:val="24"/>
          <w:lang w:eastAsia="ar-SA"/>
        </w:rPr>
        <w:t>6</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There is no difference between</w:t>
      </w:r>
      <w:r>
        <w:rPr>
          <w:rFonts w:ascii="Arial" w:eastAsia="Times New Roman" w:hAnsi="Arial" w:cs="Arial"/>
          <w:i/>
          <w:kern w:val="1"/>
          <w:sz w:val="24"/>
          <w:szCs w:val="24"/>
          <w:lang w:eastAsia="ar-SA"/>
        </w:rPr>
        <w:t xml:space="preserve"> the </w:t>
      </w:r>
      <w:r w:rsidR="00321CD5">
        <w:rPr>
          <w:rFonts w:ascii="Arial" w:eastAsia="Times New Roman" w:hAnsi="Arial" w:cs="Arial"/>
          <w:i/>
          <w:kern w:val="1"/>
          <w:sz w:val="24"/>
          <w:szCs w:val="24"/>
          <w:lang w:eastAsia="ar-SA"/>
        </w:rPr>
        <w:t>improvement of processes and switching back to old system if given the opportunity</w:t>
      </w:r>
      <w:r>
        <w:rPr>
          <w:rFonts w:ascii="Arial" w:eastAsia="Times New Roman" w:hAnsi="Arial" w:cs="Arial"/>
          <w:i/>
          <w:kern w:val="1"/>
          <w:sz w:val="24"/>
          <w:szCs w:val="24"/>
          <w:lang w:eastAsia="ar-SA"/>
        </w:rPr>
        <w:t>.</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7BCF4676" w14:textId="77777777" w:rsidR="001461A9" w:rsidRDefault="001461A9" w:rsidP="001461A9">
      <w:pPr>
        <w:spacing w:before="28" w:after="0" w:line="240" w:lineRule="auto"/>
        <w:textAlignment w:val="baseline"/>
        <w:rPr>
          <w:rFonts w:ascii="Arial" w:eastAsia="Times New Roman" w:hAnsi="Arial" w:cs="Arial"/>
          <w:kern w:val="1"/>
          <w:sz w:val="24"/>
          <w:szCs w:val="24"/>
          <w:lang w:eastAsia="ar-SA"/>
        </w:rPr>
      </w:pPr>
    </w:p>
    <w:p w14:paraId="59CF0B9C" w14:textId="77777777" w:rsidR="00321CD5" w:rsidRDefault="001461A9" w:rsidP="00321CD5">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6a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00321CD5" w:rsidRPr="00F64BCF">
        <w:rPr>
          <w:rFonts w:ascii="Arial" w:eastAsia="Times New Roman" w:hAnsi="Arial" w:cs="Arial"/>
          <w:i/>
          <w:kern w:val="1"/>
          <w:sz w:val="24"/>
          <w:szCs w:val="24"/>
          <w:lang w:eastAsia="ar-SA"/>
        </w:rPr>
        <w:t>There is difference between</w:t>
      </w:r>
      <w:r w:rsidR="00321CD5">
        <w:rPr>
          <w:rFonts w:ascii="Arial" w:eastAsia="Times New Roman" w:hAnsi="Arial" w:cs="Arial"/>
          <w:i/>
          <w:kern w:val="1"/>
          <w:sz w:val="24"/>
          <w:szCs w:val="24"/>
          <w:lang w:eastAsia="ar-SA"/>
        </w:rPr>
        <w:t xml:space="preserve"> the improvement of processes and switching back to old system if given the opportunity.</w:t>
      </w:r>
      <w:r w:rsidR="00321CD5" w:rsidRPr="00F64BCF">
        <w:rPr>
          <w:rFonts w:ascii="Arial" w:eastAsia="Times New Roman" w:hAnsi="Arial" w:cs="Arial"/>
          <w:kern w:val="1"/>
          <w:sz w:val="24"/>
          <w:szCs w:val="24"/>
          <w:lang w:eastAsia="ar-SA"/>
        </w:rPr>
        <w:tab/>
      </w:r>
      <w:r w:rsidR="00321CD5" w:rsidRPr="00F64BCF">
        <w:rPr>
          <w:rFonts w:ascii="Arial" w:eastAsia="Times New Roman" w:hAnsi="Arial" w:cs="Arial"/>
          <w:kern w:val="1"/>
          <w:sz w:val="24"/>
          <w:szCs w:val="24"/>
          <w:lang w:eastAsia="ar-SA"/>
        </w:rPr>
        <w:tab/>
      </w:r>
    </w:p>
    <w:p w14:paraId="76FD4B7E" w14:textId="77777777" w:rsidR="00321CD5" w:rsidRDefault="00321CD5" w:rsidP="00321CD5">
      <w:pPr>
        <w:spacing w:before="28" w:after="0" w:line="240" w:lineRule="auto"/>
        <w:textAlignment w:val="baseline"/>
        <w:rPr>
          <w:rFonts w:ascii="Arial" w:eastAsia="Times New Roman" w:hAnsi="Arial" w:cs="Arial"/>
          <w:kern w:val="1"/>
          <w:sz w:val="24"/>
          <w:szCs w:val="24"/>
          <w:lang w:eastAsia="ar-SA"/>
        </w:rPr>
      </w:pPr>
    </w:p>
    <w:p w14:paraId="6E460939" w14:textId="77777777" w:rsidR="001461A9" w:rsidRDefault="001461A9" w:rsidP="00F90F56">
      <w:pPr>
        <w:spacing w:before="28" w:after="0" w:line="360" w:lineRule="auto"/>
        <w:textAlignment w:val="baseline"/>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21548B">
        <w:rPr>
          <w:rFonts w:ascii="Arial" w:eastAsia="Times New Roman" w:hAnsi="Arial" w:cs="Times New Roman"/>
          <w:sz w:val="24"/>
          <w:szCs w:val="24"/>
          <w:lang w:eastAsia="en-GB"/>
        </w:rPr>
        <w:t>x=</w:t>
      </w:r>
      <w:r w:rsidR="00321CD5" w:rsidRPr="00321CD5">
        <w:rPr>
          <w:rFonts w:ascii="Arial" w:hAnsi="Arial" w:cs="Arial"/>
          <w:color w:val="010205"/>
          <w:sz w:val="24"/>
          <w:szCs w:val="24"/>
        </w:rPr>
        <w:t>660.478a</w:t>
      </w:r>
      <w:r w:rsidRPr="00E02FFC">
        <w:rPr>
          <w:rFonts w:ascii="Arial" w:eastAsia="Times New Roman" w:hAnsi="Arial" w:cs="Times New Roman"/>
          <w:sz w:val="24"/>
          <w:szCs w:val="24"/>
          <w:lang w:eastAsia="en-GB"/>
        </w:rPr>
        <w:t>, p=0</w:t>
      </w:r>
      <w:r>
        <w:rPr>
          <w:rFonts w:ascii="Arial" w:eastAsia="Times New Roman" w:hAnsi="Arial" w:cs="Times New Roman"/>
          <w:sz w:val="24"/>
          <w:szCs w:val="24"/>
          <w:lang w:eastAsia="en-GB"/>
        </w:rPr>
        <w:t>.000</w:t>
      </w:r>
      <w:r w:rsidRPr="00E02FFC">
        <w:rPr>
          <w:rFonts w:ascii="Arial" w:eastAsia="Times New Roman" w:hAnsi="Arial" w:cs="Times New Roman"/>
          <w:sz w:val="24"/>
          <w:szCs w:val="24"/>
          <w:lang w:eastAsia="en-GB"/>
        </w:rPr>
        <w:t>, df=</w:t>
      </w:r>
      <w:r>
        <w:rPr>
          <w:rFonts w:ascii="Arial" w:eastAsia="Times New Roman" w:hAnsi="Arial" w:cs="Times New Roman"/>
          <w:sz w:val="24"/>
          <w:szCs w:val="24"/>
          <w:lang w:eastAsia="en-GB"/>
        </w:rPr>
        <w:t>16</w:t>
      </w:r>
      <w:r w:rsidRPr="00E02FFC">
        <w:rPr>
          <w:rFonts w:ascii="Arial" w:eastAsia="Times New Roman" w:hAnsi="Arial" w:cs="Times New Roman"/>
          <w:sz w:val="24"/>
          <w:szCs w:val="24"/>
          <w:lang w:eastAsia="en-GB"/>
        </w:rPr>
        <w:t xml:space="preserve">), which is statistically significant as the P-Value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 which indicates that the Null Hypothesis must be </w:t>
      </w:r>
      <w:r>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This also indicates that; there is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difference betw</w:t>
      </w:r>
      <w:r>
        <w:rPr>
          <w:rFonts w:ascii="Arial" w:eastAsia="Times New Roman" w:hAnsi="Arial" w:cs="Times New Roman"/>
          <w:sz w:val="24"/>
          <w:szCs w:val="24"/>
          <w:lang w:eastAsia="en-GB"/>
        </w:rPr>
        <w:t xml:space="preserve">een </w:t>
      </w:r>
      <w:r w:rsidR="00F90F56" w:rsidRPr="00F90F56">
        <w:rPr>
          <w:rFonts w:ascii="Arial" w:eastAsia="Times New Roman" w:hAnsi="Arial" w:cs="Arial"/>
          <w:kern w:val="1"/>
          <w:sz w:val="24"/>
          <w:szCs w:val="24"/>
          <w:lang w:eastAsia="ar-SA"/>
        </w:rPr>
        <w:t>the improvement of processes and switching back to old system if given the opportunity</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and therefore </w:t>
      </w:r>
      <w:r>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w:t>
      </w:r>
      <w:r w:rsidR="00F90F56">
        <w:rPr>
          <w:rFonts w:ascii="Arial" w:eastAsia="Times New Roman" w:hAnsi="Arial" w:cs="Times New Roman"/>
          <w:sz w:val="24"/>
          <w:szCs w:val="24"/>
          <w:lang w:eastAsia="en-GB"/>
        </w:rPr>
        <w:t>people are likely to revert to old ways if they do not see any improvement in a new system</w:t>
      </w:r>
      <w:r w:rsidRPr="00E02FFC">
        <w:rPr>
          <w:rFonts w:ascii="Arial" w:eastAsia="Times New Roman" w:hAnsi="Arial" w:cs="Times New Roman"/>
          <w:sz w:val="24"/>
          <w:szCs w:val="24"/>
          <w:lang w:eastAsia="en-GB"/>
        </w:rPr>
        <w:t>,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the probability 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w:t>
      </w:r>
      <w:r w:rsidR="00F90F56">
        <w:rPr>
          <w:rFonts w:ascii="Arial" w:eastAsia="Times New Roman" w:hAnsi="Arial" w:cs="Times New Roman"/>
          <w:sz w:val="24"/>
          <w:szCs w:val="24"/>
          <w:lang w:eastAsia="en-GB"/>
        </w:rPr>
        <w:t>.</w:t>
      </w:r>
    </w:p>
    <w:p w14:paraId="0FDCB1A4" w14:textId="77777777" w:rsidR="00DA4295" w:rsidRDefault="00DA4295" w:rsidP="00DA4295">
      <w:pPr>
        <w:autoSpaceDE w:val="0"/>
        <w:autoSpaceDN w:val="0"/>
        <w:adjustRightInd w:val="0"/>
        <w:spacing w:after="0" w:line="240" w:lineRule="auto"/>
        <w:rPr>
          <w:rFonts w:ascii="Arial" w:hAnsi="Arial" w:cs="Arial"/>
          <w:b/>
          <w:bCs/>
          <w:color w:val="000000"/>
          <w:sz w:val="24"/>
          <w:szCs w:val="24"/>
        </w:rPr>
      </w:pPr>
    </w:p>
    <w:p w14:paraId="2097A3A4" w14:textId="77777777" w:rsidR="001461A9" w:rsidRPr="0030249A" w:rsidRDefault="00DA4295" w:rsidP="001461A9">
      <w:pPr>
        <w:autoSpaceDE w:val="0"/>
        <w:autoSpaceDN w:val="0"/>
        <w:adjustRightInd w:val="0"/>
        <w:spacing w:after="0" w:line="240" w:lineRule="auto"/>
        <w:rPr>
          <w:rFonts w:ascii="Times New Roman" w:hAnsi="Times New Roman" w:cs="Times New Roman"/>
          <w:sz w:val="24"/>
          <w:szCs w:val="24"/>
        </w:rPr>
      </w:pPr>
      <w:r>
        <w:rPr>
          <w:rFonts w:ascii="Arial" w:hAnsi="Arial" w:cs="Arial"/>
          <w:b/>
          <w:bCs/>
          <w:color w:val="000000"/>
          <w:sz w:val="24"/>
          <w:szCs w:val="24"/>
        </w:rPr>
        <w:t xml:space="preserve">Results of Chi-Square Test for competency of the roll out team </w:t>
      </w:r>
      <w:r w:rsidR="00EF4B28">
        <w:rPr>
          <w:rFonts w:ascii="Arial" w:hAnsi="Arial" w:cs="Arial"/>
          <w:b/>
          <w:bCs/>
          <w:color w:val="000000"/>
          <w:sz w:val="24"/>
          <w:szCs w:val="24"/>
        </w:rPr>
        <w:t>and whether the roll out was a burden</w:t>
      </w:r>
      <w:r>
        <w:rPr>
          <w:rFonts w:ascii="Arial" w:hAnsi="Arial" w:cs="Arial"/>
          <w:b/>
          <w:bCs/>
          <w:color w:val="000000"/>
          <w:sz w:val="24"/>
          <w:szCs w:val="24"/>
        </w:rPr>
        <w:t>.</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600"/>
      </w:tblGrid>
      <w:tr w:rsidR="0030249A" w:rsidRPr="0030249A" w14:paraId="2ACE2B20" w14:textId="77777777" w:rsidTr="0030249A">
        <w:trPr>
          <w:cantSplit/>
        </w:trPr>
        <w:tc>
          <w:tcPr>
            <w:tcW w:w="9209" w:type="dxa"/>
            <w:gridSpan w:val="7"/>
            <w:shd w:val="clear" w:color="auto" w:fill="FFFFFF"/>
            <w:vAlign w:val="center"/>
          </w:tcPr>
          <w:p w14:paraId="746D93DB"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010205"/>
                <w:sz w:val="18"/>
                <w:szCs w:val="18"/>
              </w:rPr>
            </w:pPr>
            <w:r w:rsidRPr="0030249A">
              <w:rPr>
                <w:rFonts w:ascii="Arial" w:hAnsi="Arial" w:cs="Arial"/>
                <w:b/>
                <w:bCs/>
                <w:color w:val="010205"/>
                <w:sz w:val="18"/>
                <w:szCs w:val="18"/>
              </w:rPr>
              <w:t>Case Processing Summary</w:t>
            </w:r>
          </w:p>
        </w:tc>
      </w:tr>
      <w:tr w:rsidR="0030249A" w:rsidRPr="0030249A" w14:paraId="4B4B1465" w14:textId="77777777" w:rsidTr="0030249A">
        <w:trPr>
          <w:cantSplit/>
        </w:trPr>
        <w:tc>
          <w:tcPr>
            <w:tcW w:w="2460" w:type="dxa"/>
            <w:vMerge w:val="restart"/>
            <w:shd w:val="clear" w:color="auto" w:fill="FFFFFF"/>
            <w:vAlign w:val="bottom"/>
          </w:tcPr>
          <w:p w14:paraId="42593A20" w14:textId="77777777" w:rsidR="0030249A" w:rsidRPr="0030249A" w:rsidRDefault="0030249A" w:rsidP="0030249A">
            <w:pPr>
              <w:autoSpaceDE w:val="0"/>
              <w:autoSpaceDN w:val="0"/>
              <w:adjustRightInd w:val="0"/>
              <w:spacing w:after="0" w:line="240" w:lineRule="auto"/>
              <w:rPr>
                <w:rFonts w:ascii="Times New Roman" w:hAnsi="Times New Roman" w:cs="Times New Roman"/>
                <w:sz w:val="18"/>
                <w:szCs w:val="18"/>
              </w:rPr>
            </w:pPr>
          </w:p>
        </w:tc>
        <w:tc>
          <w:tcPr>
            <w:tcW w:w="6749" w:type="dxa"/>
            <w:gridSpan w:val="6"/>
            <w:shd w:val="clear" w:color="auto" w:fill="FFFFFF"/>
            <w:vAlign w:val="bottom"/>
          </w:tcPr>
          <w:p w14:paraId="7417ACBF"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Cases</w:t>
            </w:r>
          </w:p>
        </w:tc>
      </w:tr>
      <w:tr w:rsidR="0030249A" w:rsidRPr="0030249A" w14:paraId="32112426" w14:textId="77777777" w:rsidTr="0030249A">
        <w:trPr>
          <w:cantSplit/>
        </w:trPr>
        <w:tc>
          <w:tcPr>
            <w:tcW w:w="2460" w:type="dxa"/>
            <w:vMerge/>
            <w:shd w:val="clear" w:color="auto" w:fill="FFFFFF"/>
            <w:vAlign w:val="bottom"/>
          </w:tcPr>
          <w:p w14:paraId="1A5A4E05" w14:textId="77777777" w:rsidR="0030249A" w:rsidRPr="0030249A" w:rsidRDefault="0030249A" w:rsidP="0030249A">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156FDBCD"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Valid</w:t>
            </w:r>
          </w:p>
        </w:tc>
        <w:tc>
          <w:tcPr>
            <w:tcW w:w="2060" w:type="dxa"/>
            <w:gridSpan w:val="2"/>
            <w:shd w:val="clear" w:color="auto" w:fill="FFFFFF"/>
            <w:vAlign w:val="bottom"/>
          </w:tcPr>
          <w:p w14:paraId="7F5013F9"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Missing</w:t>
            </w:r>
          </w:p>
        </w:tc>
        <w:tc>
          <w:tcPr>
            <w:tcW w:w="2630" w:type="dxa"/>
            <w:gridSpan w:val="2"/>
            <w:shd w:val="clear" w:color="auto" w:fill="FFFFFF"/>
            <w:vAlign w:val="bottom"/>
          </w:tcPr>
          <w:p w14:paraId="3E1B22C1"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Total</w:t>
            </w:r>
          </w:p>
        </w:tc>
      </w:tr>
      <w:tr w:rsidR="0030249A" w:rsidRPr="0030249A" w14:paraId="59EC018E" w14:textId="77777777" w:rsidTr="0030249A">
        <w:trPr>
          <w:cantSplit/>
        </w:trPr>
        <w:tc>
          <w:tcPr>
            <w:tcW w:w="2460" w:type="dxa"/>
            <w:vMerge/>
            <w:shd w:val="clear" w:color="auto" w:fill="FFFFFF"/>
            <w:vAlign w:val="bottom"/>
          </w:tcPr>
          <w:p w14:paraId="56A49E12" w14:textId="77777777" w:rsidR="0030249A" w:rsidRPr="0030249A" w:rsidRDefault="0030249A" w:rsidP="0030249A">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0450F155"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N</w:t>
            </w:r>
          </w:p>
        </w:tc>
        <w:tc>
          <w:tcPr>
            <w:tcW w:w="1030" w:type="dxa"/>
            <w:shd w:val="clear" w:color="auto" w:fill="FFFFFF"/>
            <w:vAlign w:val="bottom"/>
          </w:tcPr>
          <w:p w14:paraId="304706B9"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Percent</w:t>
            </w:r>
          </w:p>
        </w:tc>
        <w:tc>
          <w:tcPr>
            <w:tcW w:w="1030" w:type="dxa"/>
            <w:shd w:val="clear" w:color="auto" w:fill="FFFFFF"/>
            <w:vAlign w:val="bottom"/>
          </w:tcPr>
          <w:p w14:paraId="2FD9AD91"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N</w:t>
            </w:r>
          </w:p>
        </w:tc>
        <w:tc>
          <w:tcPr>
            <w:tcW w:w="1030" w:type="dxa"/>
            <w:shd w:val="clear" w:color="auto" w:fill="FFFFFF"/>
            <w:vAlign w:val="bottom"/>
          </w:tcPr>
          <w:p w14:paraId="4CE45CA8"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Percent</w:t>
            </w:r>
          </w:p>
        </w:tc>
        <w:tc>
          <w:tcPr>
            <w:tcW w:w="1030" w:type="dxa"/>
            <w:shd w:val="clear" w:color="auto" w:fill="FFFFFF"/>
            <w:vAlign w:val="bottom"/>
          </w:tcPr>
          <w:p w14:paraId="6FC36FB8"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N</w:t>
            </w:r>
          </w:p>
        </w:tc>
        <w:tc>
          <w:tcPr>
            <w:tcW w:w="1600" w:type="dxa"/>
            <w:shd w:val="clear" w:color="auto" w:fill="FFFFFF"/>
            <w:vAlign w:val="bottom"/>
          </w:tcPr>
          <w:p w14:paraId="37A1EC1E"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Percent</w:t>
            </w:r>
          </w:p>
        </w:tc>
      </w:tr>
      <w:tr w:rsidR="0030249A" w:rsidRPr="0030249A" w14:paraId="68D27B0B" w14:textId="77777777" w:rsidTr="0030249A">
        <w:trPr>
          <w:cantSplit/>
        </w:trPr>
        <w:tc>
          <w:tcPr>
            <w:tcW w:w="2460" w:type="dxa"/>
            <w:shd w:val="clear" w:color="auto" w:fill="E0E0E0"/>
          </w:tcPr>
          <w:p w14:paraId="4E048970"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Competency of Roll Out Team * Did you feel burdened</w:t>
            </w:r>
          </w:p>
        </w:tc>
        <w:tc>
          <w:tcPr>
            <w:tcW w:w="1029" w:type="dxa"/>
            <w:shd w:val="clear" w:color="auto" w:fill="FFFFFF"/>
          </w:tcPr>
          <w:p w14:paraId="1F197A43"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387</w:t>
            </w:r>
          </w:p>
        </w:tc>
        <w:tc>
          <w:tcPr>
            <w:tcW w:w="1030" w:type="dxa"/>
            <w:shd w:val="clear" w:color="auto" w:fill="FFFFFF"/>
          </w:tcPr>
          <w:p w14:paraId="2F741762"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100.0%</w:t>
            </w:r>
          </w:p>
        </w:tc>
        <w:tc>
          <w:tcPr>
            <w:tcW w:w="1030" w:type="dxa"/>
            <w:shd w:val="clear" w:color="auto" w:fill="FFFFFF"/>
          </w:tcPr>
          <w:p w14:paraId="13B1E98A"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0</w:t>
            </w:r>
          </w:p>
        </w:tc>
        <w:tc>
          <w:tcPr>
            <w:tcW w:w="1030" w:type="dxa"/>
            <w:shd w:val="clear" w:color="auto" w:fill="FFFFFF"/>
          </w:tcPr>
          <w:p w14:paraId="2B590BEE"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0.0%</w:t>
            </w:r>
          </w:p>
        </w:tc>
        <w:tc>
          <w:tcPr>
            <w:tcW w:w="1030" w:type="dxa"/>
            <w:shd w:val="clear" w:color="auto" w:fill="FFFFFF"/>
          </w:tcPr>
          <w:p w14:paraId="122B772A"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387</w:t>
            </w:r>
          </w:p>
        </w:tc>
        <w:tc>
          <w:tcPr>
            <w:tcW w:w="1600" w:type="dxa"/>
            <w:shd w:val="clear" w:color="auto" w:fill="FFFFFF"/>
          </w:tcPr>
          <w:p w14:paraId="28874799"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100.0%</w:t>
            </w:r>
          </w:p>
        </w:tc>
      </w:tr>
    </w:tbl>
    <w:p w14:paraId="6DC73341" w14:textId="77777777" w:rsidR="0030249A" w:rsidRDefault="0030249A" w:rsidP="0030249A">
      <w:pPr>
        <w:autoSpaceDE w:val="0"/>
        <w:autoSpaceDN w:val="0"/>
        <w:adjustRightInd w:val="0"/>
        <w:spacing w:after="0" w:line="240" w:lineRule="auto"/>
        <w:rPr>
          <w:rFonts w:ascii="Times New Roman" w:hAnsi="Times New Roman" w:cs="Times New Roman"/>
          <w:sz w:val="24"/>
          <w:szCs w:val="24"/>
        </w:rPr>
      </w:pPr>
    </w:p>
    <w:p w14:paraId="0E0631CA"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1EB0B886"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7CA3B19C"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2EE1B212"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237934E2"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7BEE7B7E"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07049639"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5603CF83"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6B3CC761"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15B9B892"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10EA74E9"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0D93C725"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794B8844"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61B790E3"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5A3E3BCA"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2088A0BB"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348AF270"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5183779F"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3B90ECCC"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41D92660"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p w14:paraId="42A209AA" w14:textId="77777777" w:rsidR="005D2E38" w:rsidRDefault="005D2E38" w:rsidP="0030249A">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980"/>
        <w:gridCol w:w="479"/>
        <w:gridCol w:w="1030"/>
        <w:gridCol w:w="334"/>
        <w:gridCol w:w="696"/>
        <w:gridCol w:w="1354"/>
        <w:gridCol w:w="1076"/>
        <w:gridCol w:w="1076"/>
        <w:gridCol w:w="1184"/>
      </w:tblGrid>
      <w:tr w:rsidR="00430BC8" w:rsidRPr="0030249A" w14:paraId="52A74716" w14:textId="77777777" w:rsidTr="00430BC8">
        <w:trPr>
          <w:cantSplit/>
        </w:trPr>
        <w:tc>
          <w:tcPr>
            <w:tcW w:w="9209" w:type="dxa"/>
            <w:gridSpan w:val="9"/>
            <w:tcBorders>
              <w:top w:val="single" w:sz="4" w:space="0" w:color="auto"/>
              <w:left w:val="single" w:sz="4" w:space="0" w:color="auto"/>
              <w:bottom w:val="single" w:sz="4" w:space="0" w:color="auto"/>
              <w:right w:val="single" w:sz="4" w:space="0" w:color="auto"/>
            </w:tcBorders>
            <w:shd w:val="clear" w:color="auto" w:fill="FFFFFF"/>
            <w:vAlign w:val="center"/>
          </w:tcPr>
          <w:p w14:paraId="5D59A1F6" w14:textId="77777777" w:rsidR="00430BC8" w:rsidRPr="00430BC8" w:rsidRDefault="00430BC8" w:rsidP="00C35C72">
            <w:pPr>
              <w:autoSpaceDE w:val="0"/>
              <w:autoSpaceDN w:val="0"/>
              <w:adjustRightInd w:val="0"/>
              <w:spacing w:after="0" w:line="320" w:lineRule="atLeast"/>
              <w:ind w:left="60" w:right="60"/>
              <w:jc w:val="center"/>
              <w:rPr>
                <w:rFonts w:ascii="Arial" w:hAnsi="Arial" w:cs="Arial"/>
                <w:b/>
                <w:bCs/>
                <w:color w:val="010205"/>
                <w:sz w:val="18"/>
                <w:szCs w:val="18"/>
              </w:rPr>
            </w:pPr>
            <w:r w:rsidRPr="0030249A">
              <w:rPr>
                <w:rFonts w:ascii="Arial" w:hAnsi="Arial" w:cs="Arial"/>
                <w:b/>
                <w:bCs/>
                <w:color w:val="010205"/>
                <w:sz w:val="18"/>
                <w:szCs w:val="18"/>
              </w:rPr>
              <w:lastRenderedPageBreak/>
              <w:t>Competency of Roll Out Team * Did you feel burdened Crosstabulation</w:t>
            </w:r>
          </w:p>
        </w:tc>
      </w:tr>
      <w:tr w:rsidR="00430BC8" w:rsidRPr="0030249A" w14:paraId="004E21D4" w14:textId="77777777" w:rsidTr="00C35C72">
        <w:trPr>
          <w:cantSplit/>
        </w:trPr>
        <w:tc>
          <w:tcPr>
            <w:tcW w:w="5873" w:type="dxa"/>
            <w:gridSpan w:val="6"/>
            <w:vMerge w:val="restart"/>
            <w:shd w:val="clear" w:color="auto" w:fill="FFFFFF"/>
            <w:vAlign w:val="bottom"/>
          </w:tcPr>
          <w:p w14:paraId="765F0655" w14:textId="77777777" w:rsidR="00430BC8" w:rsidRPr="0030249A" w:rsidRDefault="00430BC8" w:rsidP="00C35C72">
            <w:pPr>
              <w:autoSpaceDE w:val="0"/>
              <w:autoSpaceDN w:val="0"/>
              <w:adjustRightInd w:val="0"/>
              <w:spacing w:after="0" w:line="240" w:lineRule="auto"/>
              <w:rPr>
                <w:rFonts w:ascii="Times New Roman" w:hAnsi="Times New Roman" w:cs="Times New Roman"/>
                <w:sz w:val="18"/>
                <w:szCs w:val="18"/>
              </w:rPr>
            </w:pPr>
          </w:p>
        </w:tc>
        <w:tc>
          <w:tcPr>
            <w:tcW w:w="2152" w:type="dxa"/>
            <w:gridSpan w:val="2"/>
            <w:shd w:val="clear" w:color="auto" w:fill="FFFFFF"/>
            <w:vAlign w:val="bottom"/>
          </w:tcPr>
          <w:p w14:paraId="3682E7EF" w14:textId="77777777" w:rsidR="00430BC8" w:rsidRPr="0030249A" w:rsidRDefault="00430BC8" w:rsidP="00C35C72">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Did you feel burdened</w:t>
            </w:r>
          </w:p>
        </w:tc>
        <w:tc>
          <w:tcPr>
            <w:tcW w:w="1184" w:type="dxa"/>
            <w:vMerge w:val="restart"/>
            <w:shd w:val="clear" w:color="auto" w:fill="FFFFFF"/>
            <w:vAlign w:val="bottom"/>
          </w:tcPr>
          <w:p w14:paraId="57089BCE" w14:textId="77777777" w:rsidR="00430BC8" w:rsidRPr="0030249A" w:rsidRDefault="00430BC8" w:rsidP="00C35C72">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Total</w:t>
            </w:r>
          </w:p>
        </w:tc>
      </w:tr>
      <w:tr w:rsidR="00430BC8" w:rsidRPr="0030249A" w14:paraId="000ABD86" w14:textId="77777777" w:rsidTr="00C35C72">
        <w:trPr>
          <w:cantSplit/>
        </w:trPr>
        <w:tc>
          <w:tcPr>
            <w:tcW w:w="5873" w:type="dxa"/>
            <w:gridSpan w:val="6"/>
            <w:vMerge/>
            <w:shd w:val="clear" w:color="auto" w:fill="FFFFFF"/>
            <w:vAlign w:val="bottom"/>
          </w:tcPr>
          <w:p w14:paraId="50747C62" w14:textId="77777777" w:rsidR="00430BC8" w:rsidRPr="0030249A" w:rsidRDefault="00430BC8" w:rsidP="00C35C72">
            <w:pPr>
              <w:autoSpaceDE w:val="0"/>
              <w:autoSpaceDN w:val="0"/>
              <w:adjustRightInd w:val="0"/>
              <w:spacing w:after="0" w:line="240" w:lineRule="auto"/>
              <w:rPr>
                <w:rFonts w:ascii="Arial" w:hAnsi="Arial" w:cs="Arial"/>
                <w:color w:val="264A60"/>
                <w:sz w:val="18"/>
                <w:szCs w:val="18"/>
              </w:rPr>
            </w:pPr>
          </w:p>
        </w:tc>
        <w:tc>
          <w:tcPr>
            <w:tcW w:w="1076" w:type="dxa"/>
            <w:shd w:val="clear" w:color="auto" w:fill="FFFFFF"/>
            <w:vAlign w:val="bottom"/>
          </w:tcPr>
          <w:p w14:paraId="1FD4A88D" w14:textId="77777777" w:rsidR="00430BC8" w:rsidRPr="0030249A" w:rsidRDefault="00430BC8" w:rsidP="00C35C72">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Yes</w:t>
            </w:r>
          </w:p>
        </w:tc>
        <w:tc>
          <w:tcPr>
            <w:tcW w:w="1076" w:type="dxa"/>
            <w:shd w:val="clear" w:color="auto" w:fill="FFFFFF"/>
            <w:vAlign w:val="bottom"/>
          </w:tcPr>
          <w:p w14:paraId="3C52EF22" w14:textId="77777777" w:rsidR="00430BC8" w:rsidRPr="0030249A" w:rsidRDefault="00430BC8" w:rsidP="00C35C72">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No</w:t>
            </w:r>
          </w:p>
        </w:tc>
        <w:tc>
          <w:tcPr>
            <w:tcW w:w="1184" w:type="dxa"/>
            <w:vMerge/>
            <w:shd w:val="clear" w:color="auto" w:fill="FFFFFF"/>
            <w:vAlign w:val="bottom"/>
          </w:tcPr>
          <w:p w14:paraId="54ACB0E2" w14:textId="77777777" w:rsidR="00430BC8" w:rsidRPr="0030249A" w:rsidRDefault="00430BC8" w:rsidP="00C35C72">
            <w:pPr>
              <w:autoSpaceDE w:val="0"/>
              <w:autoSpaceDN w:val="0"/>
              <w:adjustRightInd w:val="0"/>
              <w:spacing w:after="0" w:line="240" w:lineRule="auto"/>
              <w:rPr>
                <w:rFonts w:ascii="Arial" w:hAnsi="Arial" w:cs="Arial"/>
                <w:color w:val="264A60"/>
                <w:sz w:val="18"/>
                <w:szCs w:val="18"/>
              </w:rPr>
            </w:pPr>
          </w:p>
        </w:tc>
      </w:tr>
      <w:tr w:rsidR="00430BC8" w:rsidRPr="0030249A" w14:paraId="5E1EFA2F" w14:textId="77777777" w:rsidTr="00C35C72">
        <w:trPr>
          <w:cantSplit/>
        </w:trPr>
        <w:tc>
          <w:tcPr>
            <w:tcW w:w="1980" w:type="dxa"/>
            <w:vMerge w:val="restart"/>
            <w:shd w:val="clear" w:color="auto" w:fill="E0E0E0"/>
          </w:tcPr>
          <w:p w14:paraId="371574FA"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Competency of Roll Out Team</w:t>
            </w:r>
          </w:p>
        </w:tc>
        <w:tc>
          <w:tcPr>
            <w:tcW w:w="1843" w:type="dxa"/>
            <w:gridSpan w:val="3"/>
            <w:vMerge w:val="restart"/>
            <w:shd w:val="clear" w:color="auto" w:fill="E0E0E0"/>
          </w:tcPr>
          <w:p w14:paraId="4D35769C"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Strongly Disagree</w:t>
            </w:r>
          </w:p>
        </w:tc>
        <w:tc>
          <w:tcPr>
            <w:tcW w:w="2050" w:type="dxa"/>
            <w:gridSpan w:val="2"/>
            <w:shd w:val="clear" w:color="auto" w:fill="E0E0E0"/>
          </w:tcPr>
          <w:p w14:paraId="17141358"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Count</w:t>
            </w:r>
          </w:p>
        </w:tc>
        <w:tc>
          <w:tcPr>
            <w:tcW w:w="1076" w:type="dxa"/>
            <w:shd w:val="clear" w:color="auto" w:fill="FFFFFF"/>
          </w:tcPr>
          <w:p w14:paraId="7836D42F"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66</w:t>
            </w:r>
          </w:p>
        </w:tc>
        <w:tc>
          <w:tcPr>
            <w:tcW w:w="1076" w:type="dxa"/>
            <w:shd w:val="clear" w:color="auto" w:fill="FFFFFF"/>
          </w:tcPr>
          <w:p w14:paraId="6A76F845"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98</w:t>
            </w:r>
          </w:p>
        </w:tc>
        <w:tc>
          <w:tcPr>
            <w:tcW w:w="1184" w:type="dxa"/>
            <w:shd w:val="clear" w:color="auto" w:fill="FFFFFF"/>
          </w:tcPr>
          <w:p w14:paraId="711F702A"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164</w:t>
            </w:r>
          </w:p>
        </w:tc>
      </w:tr>
      <w:tr w:rsidR="00430BC8" w:rsidRPr="0030249A" w14:paraId="3D333CB4" w14:textId="77777777" w:rsidTr="00C35C72">
        <w:trPr>
          <w:cantSplit/>
        </w:trPr>
        <w:tc>
          <w:tcPr>
            <w:tcW w:w="1980" w:type="dxa"/>
            <w:vMerge/>
            <w:shd w:val="clear" w:color="auto" w:fill="E0E0E0"/>
          </w:tcPr>
          <w:p w14:paraId="6570D1E3"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shd w:val="clear" w:color="auto" w:fill="E0E0E0"/>
          </w:tcPr>
          <w:p w14:paraId="3430D220"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2050" w:type="dxa"/>
            <w:gridSpan w:val="2"/>
            <w:shd w:val="clear" w:color="auto" w:fill="E0E0E0"/>
          </w:tcPr>
          <w:p w14:paraId="4FF9D53D"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Expected Count</w:t>
            </w:r>
          </w:p>
        </w:tc>
        <w:tc>
          <w:tcPr>
            <w:tcW w:w="1076" w:type="dxa"/>
            <w:shd w:val="clear" w:color="auto" w:fill="FFFFFF"/>
          </w:tcPr>
          <w:p w14:paraId="3E76672B"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78.8</w:t>
            </w:r>
          </w:p>
        </w:tc>
        <w:tc>
          <w:tcPr>
            <w:tcW w:w="1076" w:type="dxa"/>
            <w:shd w:val="clear" w:color="auto" w:fill="FFFFFF"/>
          </w:tcPr>
          <w:p w14:paraId="5F60A693"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85.2</w:t>
            </w:r>
          </w:p>
        </w:tc>
        <w:tc>
          <w:tcPr>
            <w:tcW w:w="1184" w:type="dxa"/>
            <w:shd w:val="clear" w:color="auto" w:fill="FFFFFF"/>
          </w:tcPr>
          <w:p w14:paraId="19E339F5"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164.0</w:t>
            </w:r>
          </w:p>
        </w:tc>
      </w:tr>
      <w:tr w:rsidR="00430BC8" w:rsidRPr="0030249A" w14:paraId="76DDDED1" w14:textId="77777777" w:rsidTr="00C35C72">
        <w:trPr>
          <w:cantSplit/>
        </w:trPr>
        <w:tc>
          <w:tcPr>
            <w:tcW w:w="1980" w:type="dxa"/>
            <w:vMerge/>
            <w:shd w:val="clear" w:color="auto" w:fill="E0E0E0"/>
          </w:tcPr>
          <w:p w14:paraId="71AC90EA"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val="restart"/>
            <w:shd w:val="clear" w:color="auto" w:fill="E0E0E0"/>
          </w:tcPr>
          <w:p w14:paraId="044064D0"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Disagree</w:t>
            </w:r>
          </w:p>
        </w:tc>
        <w:tc>
          <w:tcPr>
            <w:tcW w:w="2050" w:type="dxa"/>
            <w:gridSpan w:val="2"/>
            <w:shd w:val="clear" w:color="auto" w:fill="E0E0E0"/>
          </w:tcPr>
          <w:p w14:paraId="35682028"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Count</w:t>
            </w:r>
          </w:p>
        </w:tc>
        <w:tc>
          <w:tcPr>
            <w:tcW w:w="1076" w:type="dxa"/>
            <w:shd w:val="clear" w:color="auto" w:fill="FFFFFF"/>
          </w:tcPr>
          <w:p w14:paraId="76A678E4"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61</w:t>
            </w:r>
          </w:p>
        </w:tc>
        <w:tc>
          <w:tcPr>
            <w:tcW w:w="1076" w:type="dxa"/>
            <w:shd w:val="clear" w:color="auto" w:fill="FFFFFF"/>
          </w:tcPr>
          <w:p w14:paraId="6B78C547"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44</w:t>
            </w:r>
          </w:p>
        </w:tc>
        <w:tc>
          <w:tcPr>
            <w:tcW w:w="1184" w:type="dxa"/>
            <w:shd w:val="clear" w:color="auto" w:fill="FFFFFF"/>
          </w:tcPr>
          <w:p w14:paraId="133517C7"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105</w:t>
            </w:r>
          </w:p>
        </w:tc>
      </w:tr>
      <w:tr w:rsidR="00430BC8" w:rsidRPr="0030249A" w14:paraId="6268D890" w14:textId="77777777" w:rsidTr="00C35C72">
        <w:trPr>
          <w:cantSplit/>
        </w:trPr>
        <w:tc>
          <w:tcPr>
            <w:tcW w:w="1980" w:type="dxa"/>
            <w:vMerge/>
            <w:shd w:val="clear" w:color="auto" w:fill="E0E0E0"/>
          </w:tcPr>
          <w:p w14:paraId="38B9FA9A"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shd w:val="clear" w:color="auto" w:fill="E0E0E0"/>
          </w:tcPr>
          <w:p w14:paraId="51CFB764"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2050" w:type="dxa"/>
            <w:gridSpan w:val="2"/>
            <w:shd w:val="clear" w:color="auto" w:fill="E0E0E0"/>
          </w:tcPr>
          <w:p w14:paraId="28BB622D"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Expected Count</w:t>
            </w:r>
          </w:p>
        </w:tc>
        <w:tc>
          <w:tcPr>
            <w:tcW w:w="1076" w:type="dxa"/>
            <w:shd w:val="clear" w:color="auto" w:fill="FFFFFF"/>
          </w:tcPr>
          <w:p w14:paraId="37B232F0"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50.5</w:t>
            </w:r>
          </w:p>
        </w:tc>
        <w:tc>
          <w:tcPr>
            <w:tcW w:w="1076" w:type="dxa"/>
            <w:shd w:val="clear" w:color="auto" w:fill="FFFFFF"/>
          </w:tcPr>
          <w:p w14:paraId="4A58EBD1"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54.5</w:t>
            </w:r>
          </w:p>
        </w:tc>
        <w:tc>
          <w:tcPr>
            <w:tcW w:w="1184" w:type="dxa"/>
            <w:shd w:val="clear" w:color="auto" w:fill="FFFFFF"/>
          </w:tcPr>
          <w:p w14:paraId="505B8778"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105.0</w:t>
            </w:r>
          </w:p>
        </w:tc>
      </w:tr>
      <w:tr w:rsidR="00430BC8" w:rsidRPr="0030249A" w14:paraId="022B3ACB" w14:textId="77777777" w:rsidTr="00C35C72">
        <w:trPr>
          <w:cantSplit/>
        </w:trPr>
        <w:tc>
          <w:tcPr>
            <w:tcW w:w="1980" w:type="dxa"/>
            <w:vMerge/>
            <w:shd w:val="clear" w:color="auto" w:fill="E0E0E0"/>
          </w:tcPr>
          <w:p w14:paraId="6B490193"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val="restart"/>
            <w:shd w:val="clear" w:color="auto" w:fill="E0E0E0"/>
          </w:tcPr>
          <w:p w14:paraId="6ACE4881"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Slightly Disagree</w:t>
            </w:r>
          </w:p>
        </w:tc>
        <w:tc>
          <w:tcPr>
            <w:tcW w:w="2050" w:type="dxa"/>
            <w:gridSpan w:val="2"/>
            <w:shd w:val="clear" w:color="auto" w:fill="E0E0E0"/>
          </w:tcPr>
          <w:p w14:paraId="06C0707B"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Count</w:t>
            </w:r>
          </w:p>
        </w:tc>
        <w:tc>
          <w:tcPr>
            <w:tcW w:w="1076" w:type="dxa"/>
            <w:shd w:val="clear" w:color="auto" w:fill="FFFFFF"/>
          </w:tcPr>
          <w:p w14:paraId="1FA7DCA7"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42</w:t>
            </w:r>
          </w:p>
        </w:tc>
        <w:tc>
          <w:tcPr>
            <w:tcW w:w="1076" w:type="dxa"/>
            <w:shd w:val="clear" w:color="auto" w:fill="FFFFFF"/>
          </w:tcPr>
          <w:p w14:paraId="05C8AE77"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25</w:t>
            </w:r>
          </w:p>
        </w:tc>
        <w:tc>
          <w:tcPr>
            <w:tcW w:w="1184" w:type="dxa"/>
            <w:shd w:val="clear" w:color="auto" w:fill="FFFFFF"/>
          </w:tcPr>
          <w:p w14:paraId="7ED9BCC1"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67</w:t>
            </w:r>
          </w:p>
        </w:tc>
      </w:tr>
      <w:tr w:rsidR="00430BC8" w:rsidRPr="0030249A" w14:paraId="1F4A1B8A" w14:textId="77777777" w:rsidTr="00C35C72">
        <w:trPr>
          <w:cantSplit/>
        </w:trPr>
        <w:tc>
          <w:tcPr>
            <w:tcW w:w="1980" w:type="dxa"/>
            <w:vMerge/>
            <w:shd w:val="clear" w:color="auto" w:fill="E0E0E0"/>
          </w:tcPr>
          <w:p w14:paraId="4F7B28D4"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shd w:val="clear" w:color="auto" w:fill="E0E0E0"/>
          </w:tcPr>
          <w:p w14:paraId="42DA37DE"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2050" w:type="dxa"/>
            <w:gridSpan w:val="2"/>
            <w:shd w:val="clear" w:color="auto" w:fill="E0E0E0"/>
          </w:tcPr>
          <w:p w14:paraId="489E0AE0"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Expected Count</w:t>
            </w:r>
          </w:p>
        </w:tc>
        <w:tc>
          <w:tcPr>
            <w:tcW w:w="1076" w:type="dxa"/>
            <w:shd w:val="clear" w:color="auto" w:fill="FFFFFF"/>
          </w:tcPr>
          <w:p w14:paraId="72141B4C"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32.2</w:t>
            </w:r>
          </w:p>
        </w:tc>
        <w:tc>
          <w:tcPr>
            <w:tcW w:w="1076" w:type="dxa"/>
            <w:shd w:val="clear" w:color="auto" w:fill="FFFFFF"/>
          </w:tcPr>
          <w:p w14:paraId="08683058"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34.8</w:t>
            </w:r>
          </w:p>
        </w:tc>
        <w:tc>
          <w:tcPr>
            <w:tcW w:w="1184" w:type="dxa"/>
            <w:shd w:val="clear" w:color="auto" w:fill="FFFFFF"/>
          </w:tcPr>
          <w:p w14:paraId="20134BA7"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67.0</w:t>
            </w:r>
          </w:p>
        </w:tc>
      </w:tr>
      <w:tr w:rsidR="00430BC8" w:rsidRPr="0030249A" w14:paraId="537F1FA5" w14:textId="77777777" w:rsidTr="00C35C72">
        <w:trPr>
          <w:cantSplit/>
        </w:trPr>
        <w:tc>
          <w:tcPr>
            <w:tcW w:w="1980" w:type="dxa"/>
            <w:vMerge/>
            <w:shd w:val="clear" w:color="auto" w:fill="E0E0E0"/>
          </w:tcPr>
          <w:p w14:paraId="790F36C0"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val="restart"/>
            <w:shd w:val="clear" w:color="auto" w:fill="E0E0E0"/>
          </w:tcPr>
          <w:p w14:paraId="57B457BD"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Agree</w:t>
            </w:r>
          </w:p>
        </w:tc>
        <w:tc>
          <w:tcPr>
            <w:tcW w:w="2050" w:type="dxa"/>
            <w:gridSpan w:val="2"/>
            <w:shd w:val="clear" w:color="auto" w:fill="E0E0E0"/>
          </w:tcPr>
          <w:p w14:paraId="3C96CE65"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Count</w:t>
            </w:r>
          </w:p>
        </w:tc>
        <w:tc>
          <w:tcPr>
            <w:tcW w:w="1076" w:type="dxa"/>
            <w:shd w:val="clear" w:color="auto" w:fill="FFFFFF"/>
          </w:tcPr>
          <w:p w14:paraId="0078BF47"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11</w:t>
            </w:r>
          </w:p>
        </w:tc>
        <w:tc>
          <w:tcPr>
            <w:tcW w:w="1076" w:type="dxa"/>
            <w:shd w:val="clear" w:color="auto" w:fill="FFFFFF"/>
          </w:tcPr>
          <w:p w14:paraId="334EBE51"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23</w:t>
            </w:r>
          </w:p>
        </w:tc>
        <w:tc>
          <w:tcPr>
            <w:tcW w:w="1184" w:type="dxa"/>
            <w:shd w:val="clear" w:color="auto" w:fill="FFFFFF"/>
          </w:tcPr>
          <w:p w14:paraId="6EE7F3C1"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34</w:t>
            </w:r>
          </w:p>
        </w:tc>
      </w:tr>
      <w:tr w:rsidR="00430BC8" w:rsidRPr="0030249A" w14:paraId="16C1B1F8" w14:textId="77777777" w:rsidTr="00C35C72">
        <w:trPr>
          <w:cantSplit/>
        </w:trPr>
        <w:tc>
          <w:tcPr>
            <w:tcW w:w="1980" w:type="dxa"/>
            <w:vMerge/>
            <w:shd w:val="clear" w:color="auto" w:fill="E0E0E0"/>
          </w:tcPr>
          <w:p w14:paraId="4EEDEE28"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shd w:val="clear" w:color="auto" w:fill="E0E0E0"/>
          </w:tcPr>
          <w:p w14:paraId="18D65FFB"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2050" w:type="dxa"/>
            <w:gridSpan w:val="2"/>
            <w:shd w:val="clear" w:color="auto" w:fill="E0E0E0"/>
          </w:tcPr>
          <w:p w14:paraId="732CE5CA"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Expected Count</w:t>
            </w:r>
          </w:p>
        </w:tc>
        <w:tc>
          <w:tcPr>
            <w:tcW w:w="1076" w:type="dxa"/>
            <w:shd w:val="clear" w:color="auto" w:fill="FFFFFF"/>
          </w:tcPr>
          <w:p w14:paraId="1C786CC6"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16.3</w:t>
            </w:r>
          </w:p>
        </w:tc>
        <w:tc>
          <w:tcPr>
            <w:tcW w:w="1076" w:type="dxa"/>
            <w:shd w:val="clear" w:color="auto" w:fill="FFFFFF"/>
          </w:tcPr>
          <w:p w14:paraId="52F19B1B"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17.7</w:t>
            </w:r>
          </w:p>
        </w:tc>
        <w:tc>
          <w:tcPr>
            <w:tcW w:w="1184" w:type="dxa"/>
            <w:shd w:val="clear" w:color="auto" w:fill="FFFFFF"/>
          </w:tcPr>
          <w:p w14:paraId="19D836F9"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34.0</w:t>
            </w:r>
          </w:p>
        </w:tc>
      </w:tr>
      <w:tr w:rsidR="00430BC8" w:rsidRPr="0030249A" w14:paraId="64AC2E72" w14:textId="77777777" w:rsidTr="00C35C72">
        <w:trPr>
          <w:cantSplit/>
        </w:trPr>
        <w:tc>
          <w:tcPr>
            <w:tcW w:w="1980" w:type="dxa"/>
            <w:vMerge/>
            <w:shd w:val="clear" w:color="auto" w:fill="E0E0E0"/>
          </w:tcPr>
          <w:p w14:paraId="1FD543D3"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val="restart"/>
            <w:shd w:val="clear" w:color="auto" w:fill="E0E0E0"/>
          </w:tcPr>
          <w:p w14:paraId="5397A921"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Strongly Agree</w:t>
            </w:r>
          </w:p>
        </w:tc>
        <w:tc>
          <w:tcPr>
            <w:tcW w:w="2050" w:type="dxa"/>
            <w:gridSpan w:val="2"/>
            <w:shd w:val="clear" w:color="auto" w:fill="E0E0E0"/>
          </w:tcPr>
          <w:p w14:paraId="7C4028A8"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Count</w:t>
            </w:r>
          </w:p>
        </w:tc>
        <w:tc>
          <w:tcPr>
            <w:tcW w:w="1076" w:type="dxa"/>
            <w:shd w:val="clear" w:color="auto" w:fill="FFFFFF"/>
          </w:tcPr>
          <w:p w14:paraId="4464B4C9"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6</w:t>
            </w:r>
          </w:p>
        </w:tc>
        <w:tc>
          <w:tcPr>
            <w:tcW w:w="1076" w:type="dxa"/>
            <w:shd w:val="clear" w:color="auto" w:fill="FFFFFF"/>
          </w:tcPr>
          <w:p w14:paraId="66785151"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11</w:t>
            </w:r>
          </w:p>
        </w:tc>
        <w:tc>
          <w:tcPr>
            <w:tcW w:w="1184" w:type="dxa"/>
            <w:shd w:val="clear" w:color="auto" w:fill="FFFFFF"/>
          </w:tcPr>
          <w:p w14:paraId="30D48983"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17</w:t>
            </w:r>
          </w:p>
        </w:tc>
      </w:tr>
      <w:tr w:rsidR="00430BC8" w:rsidRPr="0030249A" w14:paraId="3A470AA0" w14:textId="77777777" w:rsidTr="00C35C72">
        <w:trPr>
          <w:cantSplit/>
        </w:trPr>
        <w:tc>
          <w:tcPr>
            <w:tcW w:w="1980" w:type="dxa"/>
            <w:vMerge/>
            <w:shd w:val="clear" w:color="auto" w:fill="E0E0E0"/>
          </w:tcPr>
          <w:p w14:paraId="3C7EACAC"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1843" w:type="dxa"/>
            <w:gridSpan w:val="3"/>
            <w:vMerge/>
            <w:shd w:val="clear" w:color="auto" w:fill="E0E0E0"/>
          </w:tcPr>
          <w:p w14:paraId="62B3137B"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2050" w:type="dxa"/>
            <w:gridSpan w:val="2"/>
            <w:shd w:val="clear" w:color="auto" w:fill="E0E0E0"/>
          </w:tcPr>
          <w:p w14:paraId="0AFF3D17"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Expected Count</w:t>
            </w:r>
          </w:p>
        </w:tc>
        <w:tc>
          <w:tcPr>
            <w:tcW w:w="1076" w:type="dxa"/>
            <w:shd w:val="clear" w:color="auto" w:fill="FFFFFF"/>
          </w:tcPr>
          <w:p w14:paraId="7CD741F1"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8.2</w:t>
            </w:r>
          </w:p>
        </w:tc>
        <w:tc>
          <w:tcPr>
            <w:tcW w:w="1076" w:type="dxa"/>
            <w:shd w:val="clear" w:color="auto" w:fill="FFFFFF"/>
          </w:tcPr>
          <w:p w14:paraId="6909A94B"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8.8</w:t>
            </w:r>
          </w:p>
        </w:tc>
        <w:tc>
          <w:tcPr>
            <w:tcW w:w="1184" w:type="dxa"/>
            <w:shd w:val="clear" w:color="auto" w:fill="FFFFFF"/>
          </w:tcPr>
          <w:p w14:paraId="32B08E12"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17.0</w:t>
            </w:r>
          </w:p>
        </w:tc>
      </w:tr>
      <w:tr w:rsidR="00430BC8" w:rsidRPr="0030249A" w14:paraId="686742C1" w14:textId="77777777" w:rsidTr="00C35C72">
        <w:trPr>
          <w:cantSplit/>
        </w:trPr>
        <w:tc>
          <w:tcPr>
            <w:tcW w:w="3823" w:type="dxa"/>
            <w:gridSpan w:val="4"/>
            <w:vMerge w:val="restart"/>
            <w:shd w:val="clear" w:color="auto" w:fill="E0E0E0"/>
          </w:tcPr>
          <w:p w14:paraId="526F7DE8"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Total</w:t>
            </w:r>
          </w:p>
        </w:tc>
        <w:tc>
          <w:tcPr>
            <w:tcW w:w="2050" w:type="dxa"/>
            <w:gridSpan w:val="2"/>
            <w:shd w:val="clear" w:color="auto" w:fill="E0E0E0"/>
          </w:tcPr>
          <w:p w14:paraId="1A3E08B2"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Count</w:t>
            </w:r>
          </w:p>
        </w:tc>
        <w:tc>
          <w:tcPr>
            <w:tcW w:w="1076" w:type="dxa"/>
            <w:shd w:val="clear" w:color="auto" w:fill="FFFFFF"/>
          </w:tcPr>
          <w:p w14:paraId="58E05F37"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186</w:t>
            </w:r>
          </w:p>
        </w:tc>
        <w:tc>
          <w:tcPr>
            <w:tcW w:w="1076" w:type="dxa"/>
            <w:shd w:val="clear" w:color="auto" w:fill="FFFFFF"/>
          </w:tcPr>
          <w:p w14:paraId="32B1B6EB"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201</w:t>
            </w:r>
          </w:p>
        </w:tc>
        <w:tc>
          <w:tcPr>
            <w:tcW w:w="1184" w:type="dxa"/>
            <w:shd w:val="clear" w:color="auto" w:fill="FFFFFF"/>
          </w:tcPr>
          <w:p w14:paraId="66C32B76"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387</w:t>
            </w:r>
          </w:p>
        </w:tc>
      </w:tr>
      <w:tr w:rsidR="00430BC8" w:rsidRPr="0030249A" w14:paraId="1B74F0C2" w14:textId="77777777" w:rsidTr="00C35C72">
        <w:trPr>
          <w:cantSplit/>
        </w:trPr>
        <w:tc>
          <w:tcPr>
            <w:tcW w:w="3823" w:type="dxa"/>
            <w:gridSpan w:val="4"/>
            <w:vMerge/>
            <w:shd w:val="clear" w:color="auto" w:fill="E0E0E0"/>
          </w:tcPr>
          <w:p w14:paraId="5C78CDBD" w14:textId="77777777" w:rsidR="00430BC8" w:rsidRPr="0030249A" w:rsidRDefault="00430BC8" w:rsidP="00C35C72">
            <w:pPr>
              <w:autoSpaceDE w:val="0"/>
              <w:autoSpaceDN w:val="0"/>
              <w:adjustRightInd w:val="0"/>
              <w:spacing w:after="0" w:line="240" w:lineRule="auto"/>
              <w:rPr>
                <w:rFonts w:ascii="Arial" w:hAnsi="Arial" w:cs="Arial"/>
                <w:color w:val="010205"/>
                <w:sz w:val="18"/>
                <w:szCs w:val="18"/>
              </w:rPr>
            </w:pPr>
          </w:p>
        </w:tc>
        <w:tc>
          <w:tcPr>
            <w:tcW w:w="2050" w:type="dxa"/>
            <w:gridSpan w:val="2"/>
            <w:shd w:val="clear" w:color="auto" w:fill="E0E0E0"/>
          </w:tcPr>
          <w:p w14:paraId="2179AD85" w14:textId="77777777" w:rsidR="00430BC8" w:rsidRPr="0030249A" w:rsidRDefault="00430BC8" w:rsidP="00C35C72">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Expected Count</w:t>
            </w:r>
          </w:p>
        </w:tc>
        <w:tc>
          <w:tcPr>
            <w:tcW w:w="1076" w:type="dxa"/>
            <w:shd w:val="clear" w:color="auto" w:fill="FFFFFF"/>
          </w:tcPr>
          <w:p w14:paraId="54028355"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186.0</w:t>
            </w:r>
          </w:p>
        </w:tc>
        <w:tc>
          <w:tcPr>
            <w:tcW w:w="1076" w:type="dxa"/>
            <w:shd w:val="clear" w:color="auto" w:fill="FFFFFF"/>
          </w:tcPr>
          <w:p w14:paraId="7F7540AC"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201.0</w:t>
            </w:r>
          </w:p>
        </w:tc>
        <w:tc>
          <w:tcPr>
            <w:tcW w:w="1184" w:type="dxa"/>
            <w:shd w:val="clear" w:color="auto" w:fill="FFFFFF"/>
          </w:tcPr>
          <w:p w14:paraId="503EFCCC" w14:textId="77777777" w:rsidR="00430BC8" w:rsidRPr="0030249A" w:rsidRDefault="00430BC8" w:rsidP="00C35C72">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387.0</w:t>
            </w:r>
          </w:p>
        </w:tc>
      </w:tr>
      <w:tr w:rsidR="0030249A" w:rsidRPr="0030249A" w14:paraId="229EEC2A" w14:textId="77777777" w:rsidTr="0030249A">
        <w:trPr>
          <w:cantSplit/>
        </w:trPr>
        <w:tc>
          <w:tcPr>
            <w:tcW w:w="9209" w:type="dxa"/>
            <w:gridSpan w:val="9"/>
            <w:shd w:val="clear" w:color="auto" w:fill="FFFFFF"/>
            <w:vAlign w:val="center"/>
          </w:tcPr>
          <w:p w14:paraId="7045035D"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010205"/>
                <w:sz w:val="18"/>
                <w:szCs w:val="18"/>
              </w:rPr>
            </w:pPr>
            <w:r w:rsidRPr="0030249A">
              <w:rPr>
                <w:rFonts w:ascii="Arial" w:hAnsi="Arial" w:cs="Arial"/>
                <w:b/>
                <w:bCs/>
                <w:color w:val="010205"/>
                <w:sz w:val="18"/>
                <w:szCs w:val="18"/>
              </w:rPr>
              <w:t>Chi-Square Tests</w:t>
            </w:r>
          </w:p>
        </w:tc>
      </w:tr>
      <w:tr w:rsidR="0030249A" w:rsidRPr="0030249A" w14:paraId="784C8016" w14:textId="77777777" w:rsidTr="0030249A">
        <w:trPr>
          <w:cantSplit/>
        </w:trPr>
        <w:tc>
          <w:tcPr>
            <w:tcW w:w="2459" w:type="dxa"/>
            <w:gridSpan w:val="2"/>
            <w:shd w:val="clear" w:color="auto" w:fill="FFFFFF"/>
            <w:vAlign w:val="bottom"/>
          </w:tcPr>
          <w:p w14:paraId="45D6D7F5" w14:textId="77777777" w:rsidR="0030249A" w:rsidRPr="0030249A" w:rsidRDefault="0030249A" w:rsidP="0030249A">
            <w:pPr>
              <w:autoSpaceDE w:val="0"/>
              <w:autoSpaceDN w:val="0"/>
              <w:adjustRightInd w:val="0"/>
              <w:spacing w:after="0" w:line="240" w:lineRule="auto"/>
              <w:rPr>
                <w:rFonts w:ascii="Times New Roman" w:hAnsi="Times New Roman" w:cs="Times New Roman"/>
                <w:sz w:val="18"/>
                <w:szCs w:val="18"/>
              </w:rPr>
            </w:pPr>
          </w:p>
        </w:tc>
        <w:tc>
          <w:tcPr>
            <w:tcW w:w="1030" w:type="dxa"/>
            <w:shd w:val="clear" w:color="auto" w:fill="FFFFFF"/>
            <w:vAlign w:val="bottom"/>
          </w:tcPr>
          <w:p w14:paraId="5E279D88"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Value</w:t>
            </w:r>
          </w:p>
        </w:tc>
        <w:tc>
          <w:tcPr>
            <w:tcW w:w="1030" w:type="dxa"/>
            <w:gridSpan w:val="2"/>
            <w:shd w:val="clear" w:color="auto" w:fill="FFFFFF"/>
            <w:vAlign w:val="bottom"/>
          </w:tcPr>
          <w:p w14:paraId="30D347D8"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df</w:t>
            </w:r>
          </w:p>
        </w:tc>
        <w:tc>
          <w:tcPr>
            <w:tcW w:w="4690" w:type="dxa"/>
            <w:gridSpan w:val="4"/>
            <w:shd w:val="clear" w:color="auto" w:fill="FFFFFF"/>
            <w:vAlign w:val="bottom"/>
          </w:tcPr>
          <w:p w14:paraId="3477F05A"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Asymptotic Significance (2-sided)</w:t>
            </w:r>
          </w:p>
        </w:tc>
      </w:tr>
      <w:tr w:rsidR="0030249A" w:rsidRPr="0030249A" w14:paraId="56C4A3E2" w14:textId="77777777" w:rsidTr="0030249A">
        <w:trPr>
          <w:cantSplit/>
        </w:trPr>
        <w:tc>
          <w:tcPr>
            <w:tcW w:w="2459" w:type="dxa"/>
            <w:gridSpan w:val="2"/>
            <w:shd w:val="clear" w:color="auto" w:fill="E0E0E0"/>
          </w:tcPr>
          <w:p w14:paraId="29DAD291"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Pearson Chi-Square</w:t>
            </w:r>
          </w:p>
        </w:tc>
        <w:tc>
          <w:tcPr>
            <w:tcW w:w="1030" w:type="dxa"/>
            <w:shd w:val="clear" w:color="auto" w:fill="FFFFFF"/>
          </w:tcPr>
          <w:p w14:paraId="4ACCC0D8"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18.462</w:t>
            </w:r>
            <w:r w:rsidRPr="0030249A">
              <w:rPr>
                <w:rFonts w:ascii="Arial" w:hAnsi="Arial" w:cs="Arial"/>
                <w:color w:val="010205"/>
                <w:sz w:val="18"/>
                <w:szCs w:val="18"/>
                <w:vertAlign w:val="superscript"/>
              </w:rPr>
              <w:t>a</w:t>
            </w:r>
          </w:p>
        </w:tc>
        <w:tc>
          <w:tcPr>
            <w:tcW w:w="1030" w:type="dxa"/>
            <w:gridSpan w:val="2"/>
            <w:shd w:val="clear" w:color="auto" w:fill="FFFFFF"/>
          </w:tcPr>
          <w:p w14:paraId="2C0EF2D7"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4</w:t>
            </w:r>
          </w:p>
        </w:tc>
        <w:tc>
          <w:tcPr>
            <w:tcW w:w="4690" w:type="dxa"/>
            <w:gridSpan w:val="4"/>
            <w:shd w:val="clear" w:color="auto" w:fill="FFFFFF"/>
          </w:tcPr>
          <w:p w14:paraId="5486E9D0"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30249A">
              <w:rPr>
                <w:rFonts w:ascii="Arial" w:hAnsi="Arial" w:cs="Arial"/>
                <w:color w:val="010205"/>
                <w:sz w:val="18"/>
                <w:szCs w:val="18"/>
              </w:rPr>
              <w:t>.001</w:t>
            </w:r>
          </w:p>
        </w:tc>
      </w:tr>
      <w:tr w:rsidR="0030249A" w:rsidRPr="0030249A" w14:paraId="7CD29D7F" w14:textId="77777777" w:rsidTr="0030249A">
        <w:trPr>
          <w:cantSplit/>
        </w:trPr>
        <w:tc>
          <w:tcPr>
            <w:tcW w:w="2459" w:type="dxa"/>
            <w:gridSpan w:val="2"/>
            <w:shd w:val="clear" w:color="auto" w:fill="E0E0E0"/>
          </w:tcPr>
          <w:p w14:paraId="50CFEE57"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Likelihood Ratio</w:t>
            </w:r>
          </w:p>
        </w:tc>
        <w:tc>
          <w:tcPr>
            <w:tcW w:w="1030" w:type="dxa"/>
            <w:shd w:val="clear" w:color="auto" w:fill="FFFFFF"/>
          </w:tcPr>
          <w:p w14:paraId="53F76642"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18.649</w:t>
            </w:r>
          </w:p>
        </w:tc>
        <w:tc>
          <w:tcPr>
            <w:tcW w:w="1030" w:type="dxa"/>
            <w:gridSpan w:val="2"/>
            <w:shd w:val="clear" w:color="auto" w:fill="FFFFFF"/>
          </w:tcPr>
          <w:p w14:paraId="551AC5F8"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4</w:t>
            </w:r>
          </w:p>
        </w:tc>
        <w:tc>
          <w:tcPr>
            <w:tcW w:w="4690" w:type="dxa"/>
            <w:gridSpan w:val="4"/>
            <w:shd w:val="clear" w:color="auto" w:fill="FFFFFF"/>
          </w:tcPr>
          <w:p w14:paraId="7F29ACAE"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30249A">
              <w:rPr>
                <w:rFonts w:ascii="Arial" w:hAnsi="Arial" w:cs="Arial"/>
                <w:color w:val="010205"/>
                <w:sz w:val="18"/>
                <w:szCs w:val="18"/>
              </w:rPr>
              <w:t>.001</w:t>
            </w:r>
          </w:p>
        </w:tc>
      </w:tr>
      <w:tr w:rsidR="0030249A" w:rsidRPr="0030249A" w14:paraId="26AEDC1F" w14:textId="77777777" w:rsidTr="0030249A">
        <w:trPr>
          <w:cantSplit/>
        </w:trPr>
        <w:tc>
          <w:tcPr>
            <w:tcW w:w="2459" w:type="dxa"/>
            <w:gridSpan w:val="2"/>
            <w:shd w:val="clear" w:color="auto" w:fill="E0E0E0"/>
          </w:tcPr>
          <w:p w14:paraId="36F10EF1"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Linear-by-Linear Association</w:t>
            </w:r>
          </w:p>
        </w:tc>
        <w:tc>
          <w:tcPr>
            <w:tcW w:w="1030" w:type="dxa"/>
            <w:shd w:val="clear" w:color="auto" w:fill="FFFFFF"/>
          </w:tcPr>
          <w:p w14:paraId="58D70C7D"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.227</w:t>
            </w:r>
          </w:p>
        </w:tc>
        <w:tc>
          <w:tcPr>
            <w:tcW w:w="1030" w:type="dxa"/>
            <w:gridSpan w:val="2"/>
            <w:shd w:val="clear" w:color="auto" w:fill="FFFFFF"/>
          </w:tcPr>
          <w:p w14:paraId="4D07088D"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w:t>
            </w:r>
          </w:p>
        </w:tc>
        <w:tc>
          <w:tcPr>
            <w:tcW w:w="4690" w:type="dxa"/>
            <w:gridSpan w:val="4"/>
            <w:shd w:val="clear" w:color="auto" w:fill="FFFFFF"/>
          </w:tcPr>
          <w:p w14:paraId="21DFEDB4"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Pr="0030249A">
              <w:rPr>
                <w:rFonts w:ascii="Arial" w:hAnsi="Arial" w:cs="Arial"/>
                <w:color w:val="010205"/>
                <w:sz w:val="18"/>
                <w:szCs w:val="18"/>
              </w:rPr>
              <w:t>.634</w:t>
            </w:r>
          </w:p>
        </w:tc>
      </w:tr>
      <w:tr w:rsidR="0030249A" w:rsidRPr="0030249A" w14:paraId="5FFFCABD" w14:textId="77777777" w:rsidTr="0030249A">
        <w:trPr>
          <w:cantSplit/>
        </w:trPr>
        <w:tc>
          <w:tcPr>
            <w:tcW w:w="2459" w:type="dxa"/>
            <w:gridSpan w:val="2"/>
            <w:shd w:val="clear" w:color="auto" w:fill="E0E0E0"/>
          </w:tcPr>
          <w:p w14:paraId="1D3F60EA"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N of Valid Cases</w:t>
            </w:r>
          </w:p>
        </w:tc>
        <w:tc>
          <w:tcPr>
            <w:tcW w:w="1030" w:type="dxa"/>
            <w:shd w:val="clear" w:color="auto" w:fill="FFFFFF"/>
          </w:tcPr>
          <w:p w14:paraId="2375A7B5"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387</w:t>
            </w:r>
          </w:p>
        </w:tc>
        <w:tc>
          <w:tcPr>
            <w:tcW w:w="1030" w:type="dxa"/>
            <w:gridSpan w:val="2"/>
            <w:shd w:val="clear" w:color="auto" w:fill="FFFFFF"/>
            <w:vAlign w:val="center"/>
          </w:tcPr>
          <w:p w14:paraId="73AF9528" w14:textId="77777777" w:rsidR="0030249A" w:rsidRPr="0030249A" w:rsidRDefault="0030249A" w:rsidP="0030249A">
            <w:pPr>
              <w:autoSpaceDE w:val="0"/>
              <w:autoSpaceDN w:val="0"/>
              <w:adjustRightInd w:val="0"/>
              <w:spacing w:after="0" w:line="240" w:lineRule="auto"/>
              <w:rPr>
                <w:rFonts w:ascii="Times New Roman" w:hAnsi="Times New Roman" w:cs="Times New Roman"/>
                <w:sz w:val="18"/>
                <w:szCs w:val="18"/>
              </w:rPr>
            </w:pPr>
          </w:p>
        </w:tc>
        <w:tc>
          <w:tcPr>
            <w:tcW w:w="4690" w:type="dxa"/>
            <w:gridSpan w:val="4"/>
            <w:shd w:val="clear" w:color="auto" w:fill="FFFFFF"/>
            <w:vAlign w:val="center"/>
          </w:tcPr>
          <w:p w14:paraId="31FA0788" w14:textId="77777777" w:rsidR="0030249A" w:rsidRPr="0030249A" w:rsidRDefault="0030249A" w:rsidP="0030249A">
            <w:pPr>
              <w:autoSpaceDE w:val="0"/>
              <w:autoSpaceDN w:val="0"/>
              <w:adjustRightInd w:val="0"/>
              <w:spacing w:after="0" w:line="240" w:lineRule="auto"/>
              <w:rPr>
                <w:rFonts w:ascii="Times New Roman" w:hAnsi="Times New Roman" w:cs="Times New Roman"/>
                <w:sz w:val="18"/>
                <w:szCs w:val="18"/>
              </w:rPr>
            </w:pPr>
          </w:p>
        </w:tc>
      </w:tr>
      <w:tr w:rsidR="0030249A" w:rsidRPr="0030249A" w14:paraId="078588C8" w14:textId="77777777" w:rsidTr="0030249A">
        <w:trPr>
          <w:cantSplit/>
        </w:trPr>
        <w:tc>
          <w:tcPr>
            <w:tcW w:w="9209" w:type="dxa"/>
            <w:gridSpan w:val="9"/>
            <w:shd w:val="clear" w:color="auto" w:fill="FFFFFF"/>
          </w:tcPr>
          <w:p w14:paraId="7311A8CC" w14:textId="77777777" w:rsidR="0030249A" w:rsidRPr="0030249A" w:rsidRDefault="0030249A" w:rsidP="0030249A">
            <w:pPr>
              <w:autoSpaceDE w:val="0"/>
              <w:autoSpaceDN w:val="0"/>
              <w:adjustRightInd w:val="0"/>
              <w:spacing w:after="0" w:line="320" w:lineRule="atLeast"/>
              <w:ind w:left="60" w:right="60"/>
              <w:rPr>
                <w:rFonts w:ascii="Arial" w:hAnsi="Arial" w:cs="Arial"/>
                <w:color w:val="010205"/>
                <w:sz w:val="18"/>
                <w:szCs w:val="18"/>
              </w:rPr>
            </w:pPr>
            <w:r w:rsidRPr="0030249A">
              <w:rPr>
                <w:rFonts w:ascii="Arial" w:hAnsi="Arial" w:cs="Arial"/>
                <w:color w:val="010205"/>
                <w:sz w:val="18"/>
                <w:szCs w:val="18"/>
              </w:rPr>
              <w:t>a. 0 cells (0.0%) have expected count less than 5. The minimum expected count is 8.17.</w:t>
            </w:r>
          </w:p>
        </w:tc>
      </w:tr>
    </w:tbl>
    <w:p w14:paraId="28DD1F13" w14:textId="77777777" w:rsidR="0030249A" w:rsidRDefault="0030249A" w:rsidP="0030249A">
      <w:pPr>
        <w:autoSpaceDE w:val="0"/>
        <w:autoSpaceDN w:val="0"/>
        <w:adjustRightInd w:val="0"/>
        <w:spacing w:after="0" w:line="240" w:lineRule="auto"/>
        <w:rPr>
          <w:rFonts w:ascii="Times New Roman" w:hAnsi="Times New Roman" w:cs="Times New Roman"/>
          <w:sz w:val="24"/>
          <w:szCs w:val="24"/>
        </w:rPr>
      </w:pPr>
    </w:p>
    <w:p w14:paraId="45FDDB24" w14:textId="77777777" w:rsidR="005D2E38" w:rsidRPr="0030249A" w:rsidRDefault="005D2E38" w:rsidP="0030249A">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28"/>
        <w:gridCol w:w="1936"/>
        <w:gridCol w:w="993"/>
        <w:gridCol w:w="1559"/>
        <w:gridCol w:w="1417"/>
        <w:gridCol w:w="1276"/>
      </w:tblGrid>
      <w:tr w:rsidR="0030249A" w:rsidRPr="0030249A" w14:paraId="6BC4EDDE" w14:textId="77777777" w:rsidTr="0030249A">
        <w:trPr>
          <w:cantSplit/>
        </w:trPr>
        <w:tc>
          <w:tcPr>
            <w:tcW w:w="9209" w:type="dxa"/>
            <w:gridSpan w:val="6"/>
            <w:shd w:val="clear" w:color="auto" w:fill="FFFFFF"/>
            <w:vAlign w:val="center"/>
          </w:tcPr>
          <w:p w14:paraId="36CCD99B"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010205"/>
              </w:rPr>
            </w:pPr>
            <w:r w:rsidRPr="0030249A">
              <w:rPr>
                <w:rFonts w:ascii="Arial" w:hAnsi="Arial" w:cs="Arial"/>
                <w:b/>
                <w:bCs/>
                <w:color w:val="010205"/>
              </w:rPr>
              <w:t>Symmetric Measures</w:t>
            </w:r>
          </w:p>
        </w:tc>
      </w:tr>
      <w:tr w:rsidR="0030249A" w:rsidRPr="0030249A" w14:paraId="6C431E42" w14:textId="77777777" w:rsidTr="0030249A">
        <w:trPr>
          <w:cantSplit/>
        </w:trPr>
        <w:tc>
          <w:tcPr>
            <w:tcW w:w="3964" w:type="dxa"/>
            <w:gridSpan w:val="2"/>
            <w:shd w:val="clear" w:color="auto" w:fill="FFFFFF"/>
            <w:vAlign w:val="bottom"/>
          </w:tcPr>
          <w:p w14:paraId="7CE64053"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c>
          <w:tcPr>
            <w:tcW w:w="993" w:type="dxa"/>
            <w:shd w:val="clear" w:color="auto" w:fill="FFFFFF"/>
            <w:vAlign w:val="bottom"/>
          </w:tcPr>
          <w:p w14:paraId="283EB8E6"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Value</w:t>
            </w:r>
          </w:p>
        </w:tc>
        <w:tc>
          <w:tcPr>
            <w:tcW w:w="1559" w:type="dxa"/>
            <w:shd w:val="clear" w:color="auto" w:fill="FFFFFF"/>
            <w:vAlign w:val="bottom"/>
          </w:tcPr>
          <w:p w14:paraId="09481611"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Asymptotic Standard Error</w:t>
            </w:r>
            <w:r w:rsidRPr="0030249A">
              <w:rPr>
                <w:rFonts w:ascii="Arial" w:hAnsi="Arial" w:cs="Arial"/>
                <w:color w:val="264A60"/>
                <w:sz w:val="18"/>
                <w:szCs w:val="18"/>
                <w:vertAlign w:val="superscript"/>
              </w:rPr>
              <w:t>a</w:t>
            </w:r>
          </w:p>
        </w:tc>
        <w:tc>
          <w:tcPr>
            <w:tcW w:w="1417" w:type="dxa"/>
            <w:shd w:val="clear" w:color="auto" w:fill="FFFFFF"/>
            <w:vAlign w:val="bottom"/>
          </w:tcPr>
          <w:p w14:paraId="2D833ABB"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Approximate T</w:t>
            </w:r>
            <w:r w:rsidRPr="0030249A">
              <w:rPr>
                <w:rFonts w:ascii="Arial" w:hAnsi="Arial" w:cs="Arial"/>
                <w:color w:val="264A60"/>
                <w:sz w:val="18"/>
                <w:szCs w:val="18"/>
                <w:vertAlign w:val="superscript"/>
              </w:rPr>
              <w:t>b</w:t>
            </w:r>
          </w:p>
        </w:tc>
        <w:tc>
          <w:tcPr>
            <w:tcW w:w="1276" w:type="dxa"/>
            <w:shd w:val="clear" w:color="auto" w:fill="FFFFFF"/>
            <w:vAlign w:val="bottom"/>
          </w:tcPr>
          <w:p w14:paraId="1E70E663" w14:textId="77777777" w:rsidR="0030249A" w:rsidRPr="0030249A" w:rsidRDefault="0030249A" w:rsidP="0030249A">
            <w:pPr>
              <w:autoSpaceDE w:val="0"/>
              <w:autoSpaceDN w:val="0"/>
              <w:adjustRightInd w:val="0"/>
              <w:spacing w:after="0" w:line="320" w:lineRule="atLeast"/>
              <w:ind w:left="60" w:right="60"/>
              <w:jc w:val="center"/>
              <w:rPr>
                <w:rFonts w:ascii="Arial" w:hAnsi="Arial" w:cs="Arial"/>
                <w:color w:val="264A60"/>
                <w:sz w:val="18"/>
                <w:szCs w:val="18"/>
              </w:rPr>
            </w:pPr>
            <w:r w:rsidRPr="0030249A">
              <w:rPr>
                <w:rFonts w:ascii="Arial" w:hAnsi="Arial" w:cs="Arial"/>
                <w:color w:val="264A60"/>
                <w:sz w:val="18"/>
                <w:szCs w:val="18"/>
              </w:rPr>
              <w:t>Approximate Significance</w:t>
            </w:r>
          </w:p>
        </w:tc>
      </w:tr>
      <w:tr w:rsidR="0030249A" w:rsidRPr="0030249A" w14:paraId="3825B396" w14:textId="77777777" w:rsidTr="0030249A">
        <w:trPr>
          <w:cantSplit/>
        </w:trPr>
        <w:tc>
          <w:tcPr>
            <w:tcW w:w="2028" w:type="dxa"/>
            <w:vMerge w:val="restart"/>
            <w:shd w:val="clear" w:color="auto" w:fill="E0E0E0"/>
          </w:tcPr>
          <w:p w14:paraId="65ECAFF4"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Nominal by Nominal</w:t>
            </w:r>
          </w:p>
        </w:tc>
        <w:tc>
          <w:tcPr>
            <w:tcW w:w="1936" w:type="dxa"/>
            <w:shd w:val="clear" w:color="auto" w:fill="E0E0E0"/>
          </w:tcPr>
          <w:p w14:paraId="442705B9"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Phi</w:t>
            </w:r>
          </w:p>
        </w:tc>
        <w:tc>
          <w:tcPr>
            <w:tcW w:w="993" w:type="dxa"/>
            <w:shd w:val="clear" w:color="auto" w:fill="FFFFFF"/>
          </w:tcPr>
          <w:p w14:paraId="28135B22"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.218</w:t>
            </w:r>
          </w:p>
        </w:tc>
        <w:tc>
          <w:tcPr>
            <w:tcW w:w="1559" w:type="dxa"/>
            <w:shd w:val="clear" w:color="auto" w:fill="FFFFFF"/>
            <w:vAlign w:val="center"/>
          </w:tcPr>
          <w:p w14:paraId="099BE16D"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3C23BD4F"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c>
          <w:tcPr>
            <w:tcW w:w="1276" w:type="dxa"/>
            <w:shd w:val="clear" w:color="auto" w:fill="FFFFFF"/>
          </w:tcPr>
          <w:p w14:paraId="422247B5"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.001</w:t>
            </w:r>
          </w:p>
        </w:tc>
      </w:tr>
      <w:tr w:rsidR="0030249A" w:rsidRPr="0030249A" w14:paraId="31CDE055" w14:textId="77777777" w:rsidTr="0030249A">
        <w:trPr>
          <w:cantSplit/>
        </w:trPr>
        <w:tc>
          <w:tcPr>
            <w:tcW w:w="2028" w:type="dxa"/>
            <w:vMerge/>
            <w:shd w:val="clear" w:color="auto" w:fill="E0E0E0"/>
          </w:tcPr>
          <w:p w14:paraId="19674A40" w14:textId="77777777" w:rsidR="0030249A" w:rsidRPr="0030249A" w:rsidRDefault="0030249A" w:rsidP="0030249A">
            <w:pPr>
              <w:autoSpaceDE w:val="0"/>
              <w:autoSpaceDN w:val="0"/>
              <w:adjustRightInd w:val="0"/>
              <w:spacing w:after="0" w:line="240" w:lineRule="auto"/>
              <w:rPr>
                <w:rFonts w:ascii="Arial" w:hAnsi="Arial" w:cs="Arial"/>
                <w:color w:val="010205"/>
                <w:sz w:val="18"/>
                <w:szCs w:val="18"/>
              </w:rPr>
            </w:pPr>
          </w:p>
        </w:tc>
        <w:tc>
          <w:tcPr>
            <w:tcW w:w="1936" w:type="dxa"/>
            <w:shd w:val="clear" w:color="auto" w:fill="E0E0E0"/>
          </w:tcPr>
          <w:p w14:paraId="2A983B0A"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Cramer's V</w:t>
            </w:r>
          </w:p>
        </w:tc>
        <w:tc>
          <w:tcPr>
            <w:tcW w:w="993" w:type="dxa"/>
            <w:shd w:val="clear" w:color="auto" w:fill="FFFFFF"/>
          </w:tcPr>
          <w:p w14:paraId="2D1DB48B"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.218</w:t>
            </w:r>
          </w:p>
        </w:tc>
        <w:tc>
          <w:tcPr>
            <w:tcW w:w="1559" w:type="dxa"/>
            <w:shd w:val="clear" w:color="auto" w:fill="FFFFFF"/>
            <w:vAlign w:val="center"/>
          </w:tcPr>
          <w:p w14:paraId="67A3FE07"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195541F7"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c>
          <w:tcPr>
            <w:tcW w:w="1276" w:type="dxa"/>
            <w:shd w:val="clear" w:color="auto" w:fill="FFFFFF"/>
          </w:tcPr>
          <w:p w14:paraId="76D05806"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.001</w:t>
            </w:r>
          </w:p>
        </w:tc>
      </w:tr>
      <w:tr w:rsidR="0030249A" w:rsidRPr="0030249A" w14:paraId="7872098B" w14:textId="77777777" w:rsidTr="0030249A">
        <w:trPr>
          <w:cantSplit/>
        </w:trPr>
        <w:tc>
          <w:tcPr>
            <w:tcW w:w="2028" w:type="dxa"/>
            <w:shd w:val="clear" w:color="auto" w:fill="E0E0E0"/>
          </w:tcPr>
          <w:p w14:paraId="4223E3FC"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Interval by Interval</w:t>
            </w:r>
          </w:p>
        </w:tc>
        <w:tc>
          <w:tcPr>
            <w:tcW w:w="1936" w:type="dxa"/>
            <w:shd w:val="clear" w:color="auto" w:fill="E0E0E0"/>
          </w:tcPr>
          <w:p w14:paraId="75EE22D8"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Pearson's R</w:t>
            </w:r>
          </w:p>
        </w:tc>
        <w:tc>
          <w:tcPr>
            <w:tcW w:w="993" w:type="dxa"/>
            <w:shd w:val="clear" w:color="auto" w:fill="FFFFFF"/>
          </w:tcPr>
          <w:p w14:paraId="4BBBB2AD"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w:t>
            </w:r>
            <w:r w:rsidR="0048192C">
              <w:rPr>
                <w:rFonts w:ascii="Arial" w:hAnsi="Arial" w:cs="Arial"/>
                <w:color w:val="010205"/>
                <w:sz w:val="18"/>
                <w:szCs w:val="18"/>
              </w:rPr>
              <w:t>0</w:t>
            </w:r>
            <w:r w:rsidRPr="0030249A">
              <w:rPr>
                <w:rFonts w:ascii="Arial" w:hAnsi="Arial" w:cs="Arial"/>
                <w:color w:val="010205"/>
                <w:sz w:val="18"/>
                <w:szCs w:val="18"/>
              </w:rPr>
              <w:t>.024</w:t>
            </w:r>
          </w:p>
        </w:tc>
        <w:tc>
          <w:tcPr>
            <w:tcW w:w="1559" w:type="dxa"/>
            <w:shd w:val="clear" w:color="auto" w:fill="FFFFFF"/>
          </w:tcPr>
          <w:p w14:paraId="7AC27A93"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.051</w:t>
            </w:r>
          </w:p>
        </w:tc>
        <w:tc>
          <w:tcPr>
            <w:tcW w:w="1417" w:type="dxa"/>
            <w:shd w:val="clear" w:color="auto" w:fill="FFFFFF"/>
          </w:tcPr>
          <w:p w14:paraId="11E5508B"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w:t>
            </w:r>
            <w:r w:rsidR="0048192C">
              <w:rPr>
                <w:rFonts w:ascii="Arial" w:hAnsi="Arial" w:cs="Arial"/>
                <w:color w:val="010205"/>
                <w:sz w:val="18"/>
                <w:szCs w:val="18"/>
              </w:rPr>
              <w:t>0</w:t>
            </w:r>
            <w:r w:rsidRPr="0030249A">
              <w:rPr>
                <w:rFonts w:ascii="Arial" w:hAnsi="Arial" w:cs="Arial"/>
                <w:color w:val="010205"/>
                <w:sz w:val="18"/>
                <w:szCs w:val="18"/>
              </w:rPr>
              <w:t>.476</w:t>
            </w:r>
          </w:p>
        </w:tc>
        <w:tc>
          <w:tcPr>
            <w:tcW w:w="1276" w:type="dxa"/>
            <w:shd w:val="clear" w:color="auto" w:fill="FFFFFF"/>
          </w:tcPr>
          <w:p w14:paraId="254F90C8"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.635</w:t>
            </w:r>
            <w:r w:rsidR="0030249A" w:rsidRPr="0030249A">
              <w:rPr>
                <w:rFonts w:ascii="Arial" w:hAnsi="Arial" w:cs="Arial"/>
                <w:color w:val="010205"/>
                <w:sz w:val="18"/>
                <w:szCs w:val="18"/>
                <w:vertAlign w:val="superscript"/>
              </w:rPr>
              <w:t>c</w:t>
            </w:r>
          </w:p>
        </w:tc>
      </w:tr>
      <w:tr w:rsidR="0030249A" w:rsidRPr="0030249A" w14:paraId="1DBAF03B" w14:textId="77777777" w:rsidTr="0030249A">
        <w:trPr>
          <w:cantSplit/>
        </w:trPr>
        <w:tc>
          <w:tcPr>
            <w:tcW w:w="2028" w:type="dxa"/>
            <w:shd w:val="clear" w:color="auto" w:fill="E0E0E0"/>
          </w:tcPr>
          <w:p w14:paraId="49E4FEE0"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Ordinal by Ordinal</w:t>
            </w:r>
          </w:p>
        </w:tc>
        <w:tc>
          <w:tcPr>
            <w:tcW w:w="1936" w:type="dxa"/>
            <w:shd w:val="clear" w:color="auto" w:fill="E0E0E0"/>
          </w:tcPr>
          <w:p w14:paraId="7112A812"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Spearman Correlation</w:t>
            </w:r>
          </w:p>
        </w:tc>
        <w:tc>
          <w:tcPr>
            <w:tcW w:w="993" w:type="dxa"/>
            <w:shd w:val="clear" w:color="auto" w:fill="FFFFFF"/>
          </w:tcPr>
          <w:p w14:paraId="73C6AC6D"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w:t>
            </w:r>
            <w:r w:rsidR="0048192C">
              <w:rPr>
                <w:rFonts w:ascii="Arial" w:hAnsi="Arial" w:cs="Arial"/>
                <w:color w:val="010205"/>
                <w:sz w:val="18"/>
                <w:szCs w:val="18"/>
              </w:rPr>
              <w:t>0</w:t>
            </w:r>
            <w:r w:rsidRPr="0030249A">
              <w:rPr>
                <w:rFonts w:ascii="Arial" w:hAnsi="Arial" w:cs="Arial"/>
                <w:color w:val="010205"/>
                <w:sz w:val="18"/>
                <w:szCs w:val="18"/>
              </w:rPr>
              <w:t>.073</w:t>
            </w:r>
          </w:p>
        </w:tc>
        <w:tc>
          <w:tcPr>
            <w:tcW w:w="1559" w:type="dxa"/>
            <w:shd w:val="clear" w:color="auto" w:fill="FFFFFF"/>
          </w:tcPr>
          <w:p w14:paraId="27D1D566"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.051</w:t>
            </w:r>
          </w:p>
        </w:tc>
        <w:tc>
          <w:tcPr>
            <w:tcW w:w="1417" w:type="dxa"/>
            <w:shd w:val="clear" w:color="auto" w:fill="FFFFFF"/>
          </w:tcPr>
          <w:p w14:paraId="37F47103"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-1.429</w:t>
            </w:r>
          </w:p>
        </w:tc>
        <w:tc>
          <w:tcPr>
            <w:tcW w:w="1276" w:type="dxa"/>
            <w:shd w:val="clear" w:color="auto" w:fill="FFFFFF"/>
          </w:tcPr>
          <w:p w14:paraId="37A05A74" w14:textId="77777777" w:rsidR="0030249A" w:rsidRPr="0030249A" w:rsidRDefault="0048192C" w:rsidP="0030249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30249A" w:rsidRPr="0030249A">
              <w:rPr>
                <w:rFonts w:ascii="Arial" w:hAnsi="Arial" w:cs="Arial"/>
                <w:color w:val="010205"/>
                <w:sz w:val="18"/>
                <w:szCs w:val="18"/>
              </w:rPr>
              <w:t>.154</w:t>
            </w:r>
            <w:r w:rsidR="0030249A" w:rsidRPr="0030249A">
              <w:rPr>
                <w:rFonts w:ascii="Arial" w:hAnsi="Arial" w:cs="Arial"/>
                <w:color w:val="010205"/>
                <w:sz w:val="18"/>
                <w:szCs w:val="18"/>
                <w:vertAlign w:val="superscript"/>
              </w:rPr>
              <w:t>c</w:t>
            </w:r>
          </w:p>
        </w:tc>
      </w:tr>
      <w:tr w:rsidR="0030249A" w:rsidRPr="0030249A" w14:paraId="0845BA65" w14:textId="77777777" w:rsidTr="0030249A">
        <w:trPr>
          <w:cantSplit/>
        </w:trPr>
        <w:tc>
          <w:tcPr>
            <w:tcW w:w="3964" w:type="dxa"/>
            <w:gridSpan w:val="2"/>
            <w:shd w:val="clear" w:color="auto" w:fill="E0E0E0"/>
          </w:tcPr>
          <w:p w14:paraId="279EC3FA" w14:textId="77777777" w:rsidR="0030249A" w:rsidRPr="0030249A" w:rsidRDefault="0030249A" w:rsidP="0030249A">
            <w:pPr>
              <w:autoSpaceDE w:val="0"/>
              <w:autoSpaceDN w:val="0"/>
              <w:adjustRightInd w:val="0"/>
              <w:spacing w:after="0" w:line="320" w:lineRule="atLeast"/>
              <w:ind w:left="60" w:right="60"/>
              <w:rPr>
                <w:rFonts w:ascii="Arial" w:hAnsi="Arial" w:cs="Arial"/>
                <w:color w:val="264A60"/>
                <w:sz w:val="18"/>
                <w:szCs w:val="18"/>
              </w:rPr>
            </w:pPr>
            <w:r w:rsidRPr="0030249A">
              <w:rPr>
                <w:rFonts w:ascii="Arial" w:hAnsi="Arial" w:cs="Arial"/>
                <w:color w:val="264A60"/>
                <w:sz w:val="18"/>
                <w:szCs w:val="18"/>
              </w:rPr>
              <w:t>N of Valid Cases</w:t>
            </w:r>
          </w:p>
        </w:tc>
        <w:tc>
          <w:tcPr>
            <w:tcW w:w="993" w:type="dxa"/>
            <w:shd w:val="clear" w:color="auto" w:fill="FFFFFF"/>
          </w:tcPr>
          <w:p w14:paraId="10D11EAC" w14:textId="77777777" w:rsidR="0030249A" w:rsidRPr="0030249A" w:rsidRDefault="0030249A" w:rsidP="0030249A">
            <w:pPr>
              <w:autoSpaceDE w:val="0"/>
              <w:autoSpaceDN w:val="0"/>
              <w:adjustRightInd w:val="0"/>
              <w:spacing w:after="0" w:line="320" w:lineRule="atLeast"/>
              <w:ind w:left="60" w:right="60"/>
              <w:jc w:val="right"/>
              <w:rPr>
                <w:rFonts w:ascii="Arial" w:hAnsi="Arial" w:cs="Arial"/>
                <w:color w:val="010205"/>
                <w:sz w:val="18"/>
                <w:szCs w:val="18"/>
              </w:rPr>
            </w:pPr>
            <w:r w:rsidRPr="0030249A">
              <w:rPr>
                <w:rFonts w:ascii="Arial" w:hAnsi="Arial" w:cs="Arial"/>
                <w:color w:val="010205"/>
                <w:sz w:val="18"/>
                <w:szCs w:val="18"/>
              </w:rPr>
              <w:t>387</w:t>
            </w:r>
          </w:p>
        </w:tc>
        <w:tc>
          <w:tcPr>
            <w:tcW w:w="1559" w:type="dxa"/>
            <w:shd w:val="clear" w:color="auto" w:fill="FFFFFF"/>
            <w:vAlign w:val="center"/>
          </w:tcPr>
          <w:p w14:paraId="41925F96"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2769D2B0"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c>
          <w:tcPr>
            <w:tcW w:w="1276" w:type="dxa"/>
            <w:shd w:val="clear" w:color="auto" w:fill="FFFFFF"/>
            <w:vAlign w:val="center"/>
          </w:tcPr>
          <w:p w14:paraId="21C47192" w14:textId="77777777" w:rsidR="0030249A" w:rsidRPr="0030249A" w:rsidRDefault="0030249A" w:rsidP="0030249A">
            <w:pPr>
              <w:autoSpaceDE w:val="0"/>
              <w:autoSpaceDN w:val="0"/>
              <w:adjustRightInd w:val="0"/>
              <w:spacing w:after="0" w:line="240" w:lineRule="auto"/>
              <w:rPr>
                <w:rFonts w:ascii="Times New Roman" w:hAnsi="Times New Roman" w:cs="Times New Roman"/>
                <w:sz w:val="24"/>
                <w:szCs w:val="24"/>
              </w:rPr>
            </w:pPr>
          </w:p>
        </w:tc>
      </w:tr>
      <w:tr w:rsidR="0030249A" w:rsidRPr="0030249A" w14:paraId="558C2537" w14:textId="77777777" w:rsidTr="0030249A">
        <w:trPr>
          <w:cantSplit/>
        </w:trPr>
        <w:tc>
          <w:tcPr>
            <w:tcW w:w="9209" w:type="dxa"/>
            <w:gridSpan w:val="6"/>
            <w:shd w:val="clear" w:color="auto" w:fill="FFFFFF"/>
          </w:tcPr>
          <w:p w14:paraId="760C6BB0" w14:textId="77777777" w:rsidR="0030249A" w:rsidRPr="0030249A" w:rsidRDefault="0030249A" w:rsidP="0030249A">
            <w:pPr>
              <w:autoSpaceDE w:val="0"/>
              <w:autoSpaceDN w:val="0"/>
              <w:adjustRightInd w:val="0"/>
              <w:spacing w:after="0" w:line="320" w:lineRule="atLeast"/>
              <w:ind w:left="60" w:right="60"/>
              <w:rPr>
                <w:rFonts w:ascii="Arial" w:hAnsi="Arial" w:cs="Arial"/>
                <w:color w:val="010205"/>
                <w:sz w:val="18"/>
                <w:szCs w:val="18"/>
              </w:rPr>
            </w:pPr>
            <w:r w:rsidRPr="0030249A">
              <w:rPr>
                <w:rFonts w:ascii="Arial" w:hAnsi="Arial" w:cs="Arial"/>
                <w:color w:val="010205"/>
                <w:sz w:val="18"/>
                <w:szCs w:val="18"/>
              </w:rPr>
              <w:t>a. Not assuming the null hypothesis.</w:t>
            </w:r>
          </w:p>
        </w:tc>
      </w:tr>
      <w:tr w:rsidR="0030249A" w:rsidRPr="0030249A" w14:paraId="504375D7" w14:textId="77777777" w:rsidTr="0030249A">
        <w:trPr>
          <w:cantSplit/>
        </w:trPr>
        <w:tc>
          <w:tcPr>
            <w:tcW w:w="9209" w:type="dxa"/>
            <w:gridSpan w:val="6"/>
            <w:shd w:val="clear" w:color="auto" w:fill="FFFFFF"/>
          </w:tcPr>
          <w:p w14:paraId="7C7C8691" w14:textId="77777777" w:rsidR="0030249A" w:rsidRPr="0030249A" w:rsidRDefault="0030249A" w:rsidP="0030249A">
            <w:pPr>
              <w:autoSpaceDE w:val="0"/>
              <w:autoSpaceDN w:val="0"/>
              <w:adjustRightInd w:val="0"/>
              <w:spacing w:after="0" w:line="320" w:lineRule="atLeast"/>
              <w:ind w:left="60" w:right="60"/>
              <w:rPr>
                <w:rFonts w:ascii="Arial" w:hAnsi="Arial" w:cs="Arial"/>
                <w:color w:val="010205"/>
                <w:sz w:val="18"/>
                <w:szCs w:val="18"/>
              </w:rPr>
            </w:pPr>
            <w:r w:rsidRPr="0030249A">
              <w:rPr>
                <w:rFonts w:ascii="Arial" w:hAnsi="Arial" w:cs="Arial"/>
                <w:color w:val="010205"/>
                <w:sz w:val="18"/>
                <w:szCs w:val="18"/>
              </w:rPr>
              <w:t>b. Using the asymptotic standard error assuming the null hypothesis.</w:t>
            </w:r>
          </w:p>
        </w:tc>
      </w:tr>
      <w:tr w:rsidR="0030249A" w:rsidRPr="0030249A" w14:paraId="49A4919E" w14:textId="77777777" w:rsidTr="0030249A">
        <w:trPr>
          <w:cantSplit/>
        </w:trPr>
        <w:tc>
          <w:tcPr>
            <w:tcW w:w="9209" w:type="dxa"/>
            <w:gridSpan w:val="6"/>
            <w:shd w:val="clear" w:color="auto" w:fill="FFFFFF"/>
          </w:tcPr>
          <w:p w14:paraId="470C9B09" w14:textId="77777777" w:rsidR="0030249A" w:rsidRPr="0030249A" w:rsidRDefault="0030249A" w:rsidP="0030249A">
            <w:pPr>
              <w:autoSpaceDE w:val="0"/>
              <w:autoSpaceDN w:val="0"/>
              <w:adjustRightInd w:val="0"/>
              <w:spacing w:after="0" w:line="320" w:lineRule="atLeast"/>
              <w:ind w:left="60" w:right="60"/>
              <w:rPr>
                <w:rFonts w:ascii="Arial" w:hAnsi="Arial" w:cs="Arial"/>
                <w:color w:val="010205"/>
                <w:sz w:val="18"/>
                <w:szCs w:val="18"/>
              </w:rPr>
            </w:pPr>
            <w:r w:rsidRPr="0030249A">
              <w:rPr>
                <w:rFonts w:ascii="Arial" w:hAnsi="Arial" w:cs="Arial"/>
                <w:color w:val="010205"/>
                <w:sz w:val="18"/>
                <w:szCs w:val="18"/>
              </w:rPr>
              <w:t>c. Based on normal approximation.</w:t>
            </w:r>
          </w:p>
        </w:tc>
      </w:tr>
    </w:tbl>
    <w:p w14:paraId="49734313" w14:textId="77777777" w:rsidR="0030249A" w:rsidRDefault="0030249A" w:rsidP="0030249A">
      <w:pPr>
        <w:autoSpaceDE w:val="0"/>
        <w:autoSpaceDN w:val="0"/>
        <w:adjustRightInd w:val="0"/>
        <w:spacing w:after="0" w:line="400" w:lineRule="atLeast"/>
        <w:rPr>
          <w:rFonts w:ascii="Times New Roman" w:hAnsi="Times New Roman" w:cs="Times New Roman"/>
          <w:sz w:val="24"/>
          <w:szCs w:val="24"/>
        </w:rPr>
      </w:pPr>
    </w:p>
    <w:p w14:paraId="65E10039" w14:textId="77777777" w:rsidR="00EF4B28" w:rsidRDefault="00EF4B28" w:rsidP="00EF4B28">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7</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There is no difference between</w:t>
      </w:r>
      <w:r>
        <w:rPr>
          <w:rFonts w:ascii="Arial" w:eastAsia="Times New Roman" w:hAnsi="Arial" w:cs="Arial"/>
          <w:i/>
          <w:kern w:val="1"/>
          <w:sz w:val="24"/>
          <w:szCs w:val="24"/>
          <w:lang w:eastAsia="ar-SA"/>
        </w:rPr>
        <w:t xml:space="preserve"> the </w:t>
      </w:r>
      <w:r w:rsidR="00924E35">
        <w:rPr>
          <w:rFonts w:ascii="Arial" w:eastAsia="Times New Roman" w:hAnsi="Arial" w:cs="Arial"/>
          <w:i/>
          <w:kern w:val="1"/>
          <w:sz w:val="24"/>
          <w:szCs w:val="24"/>
          <w:lang w:eastAsia="ar-SA"/>
        </w:rPr>
        <w:t xml:space="preserve">competency of the roll out team and </w:t>
      </w:r>
      <w:r w:rsidR="0048192C">
        <w:rPr>
          <w:rFonts w:ascii="Arial" w:eastAsia="Times New Roman" w:hAnsi="Arial" w:cs="Arial"/>
          <w:i/>
          <w:kern w:val="1"/>
          <w:sz w:val="24"/>
          <w:szCs w:val="24"/>
          <w:lang w:eastAsia="ar-SA"/>
        </w:rPr>
        <w:t>how did the unit felt burdened during roll out</w:t>
      </w:r>
      <w:r>
        <w:rPr>
          <w:rFonts w:ascii="Arial" w:eastAsia="Times New Roman" w:hAnsi="Arial" w:cs="Arial"/>
          <w:i/>
          <w:kern w:val="1"/>
          <w:sz w:val="24"/>
          <w:szCs w:val="24"/>
          <w:lang w:eastAsia="ar-SA"/>
        </w:rPr>
        <w:t>.</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03D28020" w14:textId="77777777" w:rsidR="00EF4B28" w:rsidRDefault="00EF4B28" w:rsidP="00EF4B28">
      <w:pPr>
        <w:spacing w:before="28" w:after="0" w:line="240" w:lineRule="auto"/>
        <w:textAlignment w:val="baseline"/>
        <w:rPr>
          <w:rFonts w:ascii="Arial" w:eastAsia="Times New Roman" w:hAnsi="Arial" w:cs="Arial"/>
          <w:kern w:val="1"/>
          <w:sz w:val="24"/>
          <w:szCs w:val="24"/>
          <w:lang w:eastAsia="ar-SA"/>
        </w:rPr>
      </w:pPr>
    </w:p>
    <w:p w14:paraId="3D89F0F1" w14:textId="77777777" w:rsidR="00EF4B28" w:rsidRDefault="00EF4B28" w:rsidP="00EF4B28">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7a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0048192C" w:rsidRPr="00F64BCF">
        <w:rPr>
          <w:rFonts w:ascii="Arial" w:eastAsia="Times New Roman" w:hAnsi="Arial" w:cs="Arial"/>
          <w:i/>
          <w:kern w:val="1"/>
          <w:sz w:val="24"/>
          <w:szCs w:val="24"/>
          <w:lang w:eastAsia="ar-SA"/>
        </w:rPr>
        <w:t>There is difference between</w:t>
      </w:r>
      <w:r w:rsidR="0048192C">
        <w:rPr>
          <w:rFonts w:ascii="Arial" w:eastAsia="Times New Roman" w:hAnsi="Arial" w:cs="Arial"/>
          <w:i/>
          <w:kern w:val="1"/>
          <w:sz w:val="24"/>
          <w:szCs w:val="24"/>
          <w:lang w:eastAsia="ar-SA"/>
        </w:rPr>
        <w:t xml:space="preserve"> the competency of the roll out team and how did the unit felt burdened during roll out.</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6FED128F" w14:textId="77777777" w:rsidR="00EF4B28" w:rsidRDefault="00EF4B28" w:rsidP="00EF4B28">
      <w:pPr>
        <w:spacing w:before="28" w:after="0" w:line="240" w:lineRule="auto"/>
        <w:textAlignment w:val="baseline"/>
        <w:rPr>
          <w:rFonts w:ascii="Arial" w:eastAsia="Times New Roman" w:hAnsi="Arial" w:cs="Arial"/>
          <w:kern w:val="1"/>
          <w:sz w:val="24"/>
          <w:szCs w:val="24"/>
          <w:lang w:eastAsia="ar-SA"/>
        </w:rPr>
      </w:pPr>
    </w:p>
    <w:p w14:paraId="74EDDCF3" w14:textId="77777777" w:rsidR="00EF4B28" w:rsidRDefault="00EF4B28" w:rsidP="00EF4B28">
      <w:pPr>
        <w:spacing w:before="28" w:after="0" w:line="360" w:lineRule="auto"/>
        <w:textAlignment w:val="baseline"/>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lastRenderedPageBreak/>
        <w:t>The result of Pearson Chi-Square shows (</w:t>
      </w:r>
      <w:r w:rsidRPr="0048192C">
        <w:rPr>
          <w:rFonts w:ascii="Arial" w:eastAsia="Times New Roman" w:hAnsi="Arial" w:cs="Times New Roman"/>
          <w:sz w:val="24"/>
          <w:szCs w:val="24"/>
          <w:lang w:eastAsia="en-GB"/>
        </w:rPr>
        <w:t>x=</w:t>
      </w:r>
      <w:r w:rsidR="0048192C" w:rsidRPr="0048192C">
        <w:rPr>
          <w:rFonts w:ascii="Arial" w:hAnsi="Arial" w:cs="Arial"/>
          <w:color w:val="010205"/>
          <w:sz w:val="24"/>
          <w:szCs w:val="24"/>
        </w:rPr>
        <w:t>18.462</w:t>
      </w:r>
      <w:r w:rsidR="0048192C" w:rsidRPr="0048192C">
        <w:rPr>
          <w:rFonts w:ascii="Arial" w:hAnsi="Arial" w:cs="Arial"/>
          <w:color w:val="010205"/>
          <w:sz w:val="24"/>
          <w:szCs w:val="24"/>
          <w:vertAlign w:val="superscript"/>
        </w:rPr>
        <w:t>a</w:t>
      </w:r>
      <w:r w:rsidRPr="00E02FFC">
        <w:rPr>
          <w:rFonts w:ascii="Arial" w:eastAsia="Times New Roman" w:hAnsi="Arial" w:cs="Times New Roman"/>
          <w:sz w:val="24"/>
          <w:szCs w:val="24"/>
          <w:lang w:eastAsia="en-GB"/>
        </w:rPr>
        <w:t>, p=0</w:t>
      </w:r>
      <w:r>
        <w:rPr>
          <w:rFonts w:ascii="Arial" w:eastAsia="Times New Roman" w:hAnsi="Arial" w:cs="Times New Roman"/>
          <w:sz w:val="24"/>
          <w:szCs w:val="24"/>
          <w:lang w:eastAsia="en-GB"/>
        </w:rPr>
        <w:t>.00</w:t>
      </w:r>
      <w:r w:rsidR="0048192C">
        <w:rPr>
          <w:rFonts w:ascii="Arial" w:eastAsia="Times New Roman" w:hAnsi="Arial" w:cs="Times New Roman"/>
          <w:sz w:val="24"/>
          <w:szCs w:val="24"/>
          <w:lang w:eastAsia="en-GB"/>
        </w:rPr>
        <w:t>1</w:t>
      </w:r>
      <w:r w:rsidRPr="00E02FFC">
        <w:rPr>
          <w:rFonts w:ascii="Arial" w:eastAsia="Times New Roman" w:hAnsi="Arial" w:cs="Times New Roman"/>
          <w:sz w:val="24"/>
          <w:szCs w:val="24"/>
          <w:lang w:eastAsia="en-GB"/>
        </w:rPr>
        <w:t>, df=</w:t>
      </w:r>
      <w:r w:rsidR="0048192C">
        <w:rPr>
          <w:rFonts w:ascii="Arial" w:eastAsia="Times New Roman" w:hAnsi="Arial" w:cs="Times New Roman"/>
          <w:sz w:val="24"/>
          <w:szCs w:val="24"/>
          <w:lang w:eastAsia="en-GB"/>
        </w:rPr>
        <w:t>4</w:t>
      </w:r>
      <w:r w:rsidRPr="00E02FFC">
        <w:rPr>
          <w:rFonts w:ascii="Arial" w:eastAsia="Times New Roman" w:hAnsi="Arial" w:cs="Times New Roman"/>
          <w:sz w:val="24"/>
          <w:szCs w:val="24"/>
          <w:lang w:eastAsia="en-GB"/>
        </w:rPr>
        <w:t xml:space="preserve">), which is statistically significant as the P-Value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 which indicates that the Null Hypothesis must be </w:t>
      </w:r>
      <w:r>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This also indicates that; there is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difference betw</w:t>
      </w:r>
      <w:r>
        <w:rPr>
          <w:rFonts w:ascii="Arial" w:eastAsia="Times New Roman" w:hAnsi="Arial" w:cs="Times New Roman"/>
          <w:sz w:val="24"/>
          <w:szCs w:val="24"/>
          <w:lang w:eastAsia="en-GB"/>
        </w:rPr>
        <w:t xml:space="preserve">een </w:t>
      </w:r>
      <w:r w:rsidRPr="00F90F56">
        <w:rPr>
          <w:rFonts w:ascii="Arial" w:eastAsia="Times New Roman" w:hAnsi="Arial" w:cs="Arial"/>
          <w:kern w:val="1"/>
          <w:sz w:val="24"/>
          <w:szCs w:val="24"/>
          <w:lang w:eastAsia="ar-SA"/>
        </w:rPr>
        <w:t xml:space="preserve">the </w:t>
      </w:r>
      <w:r w:rsidR="0048192C">
        <w:rPr>
          <w:rFonts w:ascii="Arial" w:eastAsia="Times New Roman" w:hAnsi="Arial" w:cs="Arial"/>
          <w:kern w:val="1"/>
          <w:sz w:val="24"/>
          <w:szCs w:val="24"/>
          <w:lang w:eastAsia="ar-SA"/>
        </w:rPr>
        <w:t>competency of the roll out team</w:t>
      </w:r>
      <w:r w:rsidRPr="00F90F56">
        <w:rPr>
          <w:rFonts w:ascii="Arial" w:eastAsia="Times New Roman" w:hAnsi="Arial" w:cs="Arial"/>
          <w:kern w:val="1"/>
          <w:sz w:val="24"/>
          <w:szCs w:val="24"/>
          <w:lang w:eastAsia="ar-SA"/>
        </w:rPr>
        <w:t xml:space="preserve"> and </w:t>
      </w:r>
      <w:r w:rsidR="0048192C">
        <w:rPr>
          <w:rFonts w:ascii="Arial" w:eastAsia="Times New Roman" w:hAnsi="Arial" w:cs="Arial"/>
          <w:kern w:val="1"/>
          <w:sz w:val="24"/>
          <w:szCs w:val="24"/>
          <w:lang w:eastAsia="ar-SA"/>
        </w:rPr>
        <w:t xml:space="preserve">how the unit felt burdened during roll out </w:t>
      </w:r>
      <w:r w:rsidRPr="00E02FFC">
        <w:rPr>
          <w:rFonts w:ascii="Arial" w:eastAsia="Times New Roman" w:hAnsi="Arial" w:cs="Times New Roman"/>
          <w:sz w:val="24"/>
          <w:szCs w:val="24"/>
          <w:lang w:eastAsia="en-GB"/>
        </w:rPr>
        <w:t xml:space="preserve">and therefore </w:t>
      </w:r>
      <w:r>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w:t>
      </w:r>
      <w:r w:rsidR="0048192C">
        <w:rPr>
          <w:rFonts w:ascii="Arial" w:eastAsia="Times New Roman" w:hAnsi="Arial" w:cs="Times New Roman"/>
          <w:sz w:val="24"/>
          <w:szCs w:val="24"/>
          <w:lang w:eastAsia="en-GB"/>
        </w:rPr>
        <w:t>the competency of the activation team makes the roll out easier,</w:t>
      </w:r>
      <w:r w:rsidRPr="00E02FFC">
        <w:rPr>
          <w:rFonts w:ascii="Arial" w:eastAsia="Times New Roman" w:hAnsi="Arial" w:cs="Times New Roman"/>
          <w:sz w:val="24"/>
          <w:szCs w:val="24"/>
          <w:lang w:eastAsia="en-GB"/>
        </w:rPr>
        <w:t xml:space="preserve">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the probability 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w:t>
      </w:r>
      <w:r>
        <w:rPr>
          <w:rFonts w:ascii="Arial" w:eastAsia="Times New Roman" w:hAnsi="Arial" w:cs="Times New Roman"/>
          <w:sz w:val="24"/>
          <w:szCs w:val="24"/>
          <w:lang w:eastAsia="en-GB"/>
        </w:rPr>
        <w:t>.</w:t>
      </w:r>
    </w:p>
    <w:p w14:paraId="644250C9" w14:textId="77777777" w:rsidR="008F3E3B" w:rsidRDefault="008F3E3B" w:rsidP="008F3E3B">
      <w:pPr>
        <w:autoSpaceDE w:val="0"/>
        <w:autoSpaceDN w:val="0"/>
        <w:adjustRightInd w:val="0"/>
        <w:spacing w:after="0" w:line="240" w:lineRule="auto"/>
        <w:rPr>
          <w:rFonts w:ascii="Times New Roman" w:hAnsi="Times New Roman" w:cs="Times New Roman"/>
          <w:sz w:val="24"/>
          <w:szCs w:val="24"/>
        </w:rPr>
      </w:pPr>
    </w:p>
    <w:p w14:paraId="5F220842" w14:textId="77777777" w:rsidR="00430BC8" w:rsidRPr="0030249A" w:rsidRDefault="00430BC8" w:rsidP="00430BC8">
      <w:pPr>
        <w:autoSpaceDE w:val="0"/>
        <w:autoSpaceDN w:val="0"/>
        <w:adjustRightInd w:val="0"/>
        <w:spacing w:after="0" w:line="240" w:lineRule="auto"/>
        <w:rPr>
          <w:rFonts w:ascii="Times New Roman" w:hAnsi="Times New Roman" w:cs="Times New Roman"/>
          <w:sz w:val="24"/>
          <w:szCs w:val="24"/>
        </w:rPr>
      </w:pPr>
      <w:r>
        <w:rPr>
          <w:rFonts w:ascii="Arial" w:hAnsi="Arial" w:cs="Arial"/>
          <w:b/>
          <w:bCs/>
          <w:color w:val="000000"/>
          <w:sz w:val="24"/>
          <w:szCs w:val="24"/>
        </w:rPr>
        <w:t>Results of Chi-Square Test for how the Implementation was managed and the current competency of MJDI users.</w:t>
      </w:r>
    </w:p>
    <w:p w14:paraId="37A3B2A1" w14:textId="77777777" w:rsidR="00430BC8" w:rsidRPr="008F3E3B" w:rsidRDefault="00430BC8" w:rsidP="008F3E3B">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600"/>
      </w:tblGrid>
      <w:tr w:rsidR="008F3E3B" w:rsidRPr="00B564F0" w14:paraId="4BB4C646" w14:textId="77777777" w:rsidTr="00B564F0">
        <w:trPr>
          <w:cantSplit/>
        </w:trPr>
        <w:tc>
          <w:tcPr>
            <w:tcW w:w="9209" w:type="dxa"/>
            <w:gridSpan w:val="7"/>
            <w:shd w:val="clear" w:color="auto" w:fill="FFFFFF"/>
            <w:vAlign w:val="center"/>
          </w:tcPr>
          <w:p w14:paraId="1E089E7C"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010205"/>
                <w:sz w:val="18"/>
                <w:szCs w:val="18"/>
              </w:rPr>
            </w:pPr>
            <w:r w:rsidRPr="00B564F0">
              <w:rPr>
                <w:rFonts w:ascii="Arial" w:hAnsi="Arial" w:cs="Arial"/>
                <w:b/>
                <w:bCs/>
                <w:color w:val="010205"/>
                <w:sz w:val="18"/>
                <w:szCs w:val="18"/>
              </w:rPr>
              <w:t>Case Processing Summary</w:t>
            </w:r>
          </w:p>
        </w:tc>
      </w:tr>
      <w:tr w:rsidR="008F3E3B" w:rsidRPr="00B564F0" w14:paraId="2EFEA4A5" w14:textId="77777777" w:rsidTr="00B564F0">
        <w:trPr>
          <w:cantSplit/>
        </w:trPr>
        <w:tc>
          <w:tcPr>
            <w:tcW w:w="2460" w:type="dxa"/>
            <w:vMerge w:val="restart"/>
            <w:shd w:val="clear" w:color="auto" w:fill="FFFFFF"/>
            <w:vAlign w:val="bottom"/>
          </w:tcPr>
          <w:p w14:paraId="7127535A" w14:textId="77777777" w:rsidR="008F3E3B" w:rsidRPr="00B564F0" w:rsidRDefault="008F3E3B" w:rsidP="008F3E3B">
            <w:pPr>
              <w:autoSpaceDE w:val="0"/>
              <w:autoSpaceDN w:val="0"/>
              <w:adjustRightInd w:val="0"/>
              <w:spacing w:after="0" w:line="240" w:lineRule="auto"/>
              <w:rPr>
                <w:rFonts w:ascii="Times New Roman" w:hAnsi="Times New Roman" w:cs="Times New Roman"/>
                <w:sz w:val="18"/>
                <w:szCs w:val="18"/>
              </w:rPr>
            </w:pPr>
          </w:p>
        </w:tc>
        <w:tc>
          <w:tcPr>
            <w:tcW w:w="6749" w:type="dxa"/>
            <w:gridSpan w:val="6"/>
            <w:shd w:val="clear" w:color="auto" w:fill="FFFFFF"/>
            <w:vAlign w:val="bottom"/>
          </w:tcPr>
          <w:p w14:paraId="0CB5A16E"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Cases</w:t>
            </w:r>
          </w:p>
        </w:tc>
      </w:tr>
      <w:tr w:rsidR="008F3E3B" w:rsidRPr="00B564F0" w14:paraId="0E9F1451" w14:textId="77777777" w:rsidTr="00B564F0">
        <w:trPr>
          <w:cantSplit/>
        </w:trPr>
        <w:tc>
          <w:tcPr>
            <w:tcW w:w="2460" w:type="dxa"/>
            <w:vMerge/>
            <w:shd w:val="clear" w:color="auto" w:fill="FFFFFF"/>
            <w:vAlign w:val="bottom"/>
          </w:tcPr>
          <w:p w14:paraId="79FF23CE" w14:textId="77777777" w:rsidR="008F3E3B" w:rsidRPr="00B564F0" w:rsidRDefault="008F3E3B" w:rsidP="008F3E3B">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4C0D9C2F"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Valid</w:t>
            </w:r>
          </w:p>
        </w:tc>
        <w:tc>
          <w:tcPr>
            <w:tcW w:w="2060" w:type="dxa"/>
            <w:gridSpan w:val="2"/>
            <w:shd w:val="clear" w:color="auto" w:fill="FFFFFF"/>
            <w:vAlign w:val="bottom"/>
          </w:tcPr>
          <w:p w14:paraId="412D84C6"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Missing</w:t>
            </w:r>
          </w:p>
        </w:tc>
        <w:tc>
          <w:tcPr>
            <w:tcW w:w="2630" w:type="dxa"/>
            <w:gridSpan w:val="2"/>
            <w:shd w:val="clear" w:color="auto" w:fill="FFFFFF"/>
            <w:vAlign w:val="bottom"/>
          </w:tcPr>
          <w:p w14:paraId="0A4B87A2"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Total</w:t>
            </w:r>
          </w:p>
        </w:tc>
      </w:tr>
      <w:tr w:rsidR="008F3E3B" w:rsidRPr="00B564F0" w14:paraId="37E0599A" w14:textId="77777777" w:rsidTr="00B564F0">
        <w:trPr>
          <w:cantSplit/>
        </w:trPr>
        <w:tc>
          <w:tcPr>
            <w:tcW w:w="2460" w:type="dxa"/>
            <w:vMerge/>
            <w:shd w:val="clear" w:color="auto" w:fill="FFFFFF"/>
            <w:vAlign w:val="bottom"/>
          </w:tcPr>
          <w:p w14:paraId="07DB1F53" w14:textId="77777777" w:rsidR="008F3E3B" w:rsidRPr="00B564F0" w:rsidRDefault="008F3E3B" w:rsidP="008F3E3B">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7C4D79F5"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N</w:t>
            </w:r>
          </w:p>
        </w:tc>
        <w:tc>
          <w:tcPr>
            <w:tcW w:w="1030" w:type="dxa"/>
            <w:shd w:val="clear" w:color="auto" w:fill="FFFFFF"/>
            <w:vAlign w:val="bottom"/>
          </w:tcPr>
          <w:p w14:paraId="434C9ECB"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Percent</w:t>
            </w:r>
          </w:p>
        </w:tc>
        <w:tc>
          <w:tcPr>
            <w:tcW w:w="1030" w:type="dxa"/>
            <w:shd w:val="clear" w:color="auto" w:fill="FFFFFF"/>
            <w:vAlign w:val="bottom"/>
          </w:tcPr>
          <w:p w14:paraId="6D74B613"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N</w:t>
            </w:r>
          </w:p>
        </w:tc>
        <w:tc>
          <w:tcPr>
            <w:tcW w:w="1030" w:type="dxa"/>
            <w:shd w:val="clear" w:color="auto" w:fill="FFFFFF"/>
            <w:vAlign w:val="bottom"/>
          </w:tcPr>
          <w:p w14:paraId="3179D90F"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Percent</w:t>
            </w:r>
          </w:p>
        </w:tc>
        <w:tc>
          <w:tcPr>
            <w:tcW w:w="1030" w:type="dxa"/>
            <w:shd w:val="clear" w:color="auto" w:fill="FFFFFF"/>
            <w:vAlign w:val="bottom"/>
          </w:tcPr>
          <w:p w14:paraId="2A88EC7E"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N</w:t>
            </w:r>
          </w:p>
        </w:tc>
        <w:tc>
          <w:tcPr>
            <w:tcW w:w="1600" w:type="dxa"/>
            <w:shd w:val="clear" w:color="auto" w:fill="FFFFFF"/>
            <w:vAlign w:val="bottom"/>
          </w:tcPr>
          <w:p w14:paraId="61E561A8" w14:textId="77777777" w:rsidR="008F3E3B" w:rsidRPr="00B564F0" w:rsidRDefault="008F3E3B" w:rsidP="008F3E3B">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Percent</w:t>
            </w:r>
          </w:p>
        </w:tc>
      </w:tr>
      <w:tr w:rsidR="008F3E3B" w:rsidRPr="00B564F0" w14:paraId="7E1CED0A" w14:textId="77777777" w:rsidTr="00B564F0">
        <w:trPr>
          <w:cantSplit/>
        </w:trPr>
        <w:tc>
          <w:tcPr>
            <w:tcW w:w="2460" w:type="dxa"/>
            <w:shd w:val="clear" w:color="auto" w:fill="E0E0E0"/>
          </w:tcPr>
          <w:p w14:paraId="34DA2E2E" w14:textId="77777777" w:rsidR="008F3E3B" w:rsidRPr="00B564F0" w:rsidRDefault="008F3E3B" w:rsidP="008F3E3B">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Implementation Managed Properly * Current Competency</w:t>
            </w:r>
          </w:p>
        </w:tc>
        <w:tc>
          <w:tcPr>
            <w:tcW w:w="1029" w:type="dxa"/>
            <w:shd w:val="clear" w:color="auto" w:fill="FFFFFF"/>
          </w:tcPr>
          <w:p w14:paraId="312A6E42" w14:textId="77777777" w:rsidR="008F3E3B" w:rsidRPr="00B564F0" w:rsidRDefault="008F3E3B" w:rsidP="008F3E3B">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387</w:t>
            </w:r>
          </w:p>
        </w:tc>
        <w:tc>
          <w:tcPr>
            <w:tcW w:w="1030" w:type="dxa"/>
            <w:shd w:val="clear" w:color="auto" w:fill="FFFFFF"/>
          </w:tcPr>
          <w:p w14:paraId="43D4A1C2" w14:textId="77777777" w:rsidR="008F3E3B" w:rsidRPr="00B564F0" w:rsidRDefault="008F3E3B" w:rsidP="008F3E3B">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100.0%</w:t>
            </w:r>
          </w:p>
        </w:tc>
        <w:tc>
          <w:tcPr>
            <w:tcW w:w="1030" w:type="dxa"/>
            <w:shd w:val="clear" w:color="auto" w:fill="FFFFFF"/>
          </w:tcPr>
          <w:p w14:paraId="4F4E69C4" w14:textId="77777777" w:rsidR="008F3E3B" w:rsidRPr="00B564F0" w:rsidRDefault="008F3E3B" w:rsidP="008F3E3B">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0</w:t>
            </w:r>
          </w:p>
        </w:tc>
        <w:tc>
          <w:tcPr>
            <w:tcW w:w="1030" w:type="dxa"/>
            <w:shd w:val="clear" w:color="auto" w:fill="FFFFFF"/>
          </w:tcPr>
          <w:p w14:paraId="0E3C5953" w14:textId="77777777" w:rsidR="008F3E3B" w:rsidRPr="00B564F0" w:rsidRDefault="008F3E3B" w:rsidP="008F3E3B">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0.0%</w:t>
            </w:r>
          </w:p>
        </w:tc>
        <w:tc>
          <w:tcPr>
            <w:tcW w:w="1030" w:type="dxa"/>
            <w:shd w:val="clear" w:color="auto" w:fill="FFFFFF"/>
          </w:tcPr>
          <w:p w14:paraId="3C3B85D1" w14:textId="77777777" w:rsidR="008F3E3B" w:rsidRPr="00B564F0" w:rsidRDefault="008F3E3B" w:rsidP="008F3E3B">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387</w:t>
            </w:r>
          </w:p>
        </w:tc>
        <w:tc>
          <w:tcPr>
            <w:tcW w:w="1600" w:type="dxa"/>
            <w:shd w:val="clear" w:color="auto" w:fill="FFFFFF"/>
          </w:tcPr>
          <w:p w14:paraId="52897366" w14:textId="77777777" w:rsidR="008F3E3B" w:rsidRPr="00B564F0" w:rsidRDefault="008F3E3B" w:rsidP="008F3E3B">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100.0%</w:t>
            </w:r>
          </w:p>
        </w:tc>
      </w:tr>
    </w:tbl>
    <w:p w14:paraId="36BE826F" w14:textId="77777777" w:rsidR="008F3E3B" w:rsidRPr="008F3E3B" w:rsidRDefault="008F3E3B" w:rsidP="008F3E3B">
      <w:pPr>
        <w:autoSpaceDE w:val="0"/>
        <w:autoSpaceDN w:val="0"/>
        <w:adjustRightInd w:val="0"/>
        <w:spacing w:after="0" w:line="400" w:lineRule="atLeast"/>
        <w:rPr>
          <w:rFonts w:ascii="Times New Roman" w:hAnsi="Times New Roman" w:cs="Times New Roman"/>
          <w:sz w:val="24"/>
          <w:szCs w:val="24"/>
        </w:rPr>
      </w:pPr>
    </w:p>
    <w:p w14:paraId="459EA215" w14:textId="77777777" w:rsidR="00B564F0" w:rsidRPr="00B564F0" w:rsidRDefault="00B564F0" w:rsidP="00B564F0">
      <w:pPr>
        <w:autoSpaceDE w:val="0"/>
        <w:autoSpaceDN w:val="0"/>
        <w:adjustRightInd w:val="0"/>
        <w:spacing w:after="0" w:line="240" w:lineRule="auto"/>
        <w:rPr>
          <w:rFonts w:ascii="Times New Roman" w:hAnsi="Times New Roman" w:cs="Times New Roman"/>
          <w:sz w:val="24"/>
          <w:szCs w:val="24"/>
        </w:rPr>
      </w:pPr>
    </w:p>
    <w:tbl>
      <w:tblPr>
        <w:tblW w:w="93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413"/>
        <w:gridCol w:w="567"/>
        <w:gridCol w:w="992"/>
        <w:gridCol w:w="1276"/>
        <w:gridCol w:w="992"/>
        <w:gridCol w:w="992"/>
        <w:gridCol w:w="993"/>
        <w:gridCol w:w="1134"/>
        <w:gridCol w:w="945"/>
      </w:tblGrid>
      <w:tr w:rsidR="00B564F0" w:rsidRPr="00B564F0" w14:paraId="758DBB26" w14:textId="77777777" w:rsidTr="00B564F0">
        <w:trPr>
          <w:cantSplit/>
          <w:trHeight w:val="311"/>
        </w:trPr>
        <w:tc>
          <w:tcPr>
            <w:tcW w:w="9304" w:type="dxa"/>
            <w:gridSpan w:val="9"/>
            <w:shd w:val="clear" w:color="auto" w:fill="FFFFFF"/>
            <w:vAlign w:val="center"/>
          </w:tcPr>
          <w:p w14:paraId="71BCDD96"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010205"/>
                <w:sz w:val="18"/>
                <w:szCs w:val="18"/>
              </w:rPr>
            </w:pPr>
            <w:r w:rsidRPr="00B564F0">
              <w:rPr>
                <w:rFonts w:ascii="Arial" w:hAnsi="Arial" w:cs="Arial"/>
                <w:b/>
                <w:bCs/>
                <w:color w:val="010205"/>
                <w:sz w:val="18"/>
                <w:szCs w:val="18"/>
              </w:rPr>
              <w:t>Implementation Managed Properly * Current Competency Crosstabulation</w:t>
            </w:r>
          </w:p>
        </w:tc>
      </w:tr>
      <w:tr w:rsidR="00B564F0" w:rsidRPr="00B564F0" w14:paraId="2000830C" w14:textId="77777777" w:rsidTr="00B564F0">
        <w:trPr>
          <w:cantSplit/>
          <w:trHeight w:val="311"/>
        </w:trPr>
        <w:tc>
          <w:tcPr>
            <w:tcW w:w="2972" w:type="dxa"/>
            <w:gridSpan w:val="3"/>
            <w:vMerge w:val="restart"/>
            <w:shd w:val="clear" w:color="auto" w:fill="FFFFFF"/>
            <w:vAlign w:val="bottom"/>
          </w:tcPr>
          <w:p w14:paraId="5951A427" w14:textId="77777777" w:rsidR="00B564F0" w:rsidRPr="00B564F0" w:rsidRDefault="00B564F0" w:rsidP="00B564F0">
            <w:pPr>
              <w:autoSpaceDE w:val="0"/>
              <w:autoSpaceDN w:val="0"/>
              <w:adjustRightInd w:val="0"/>
              <w:spacing w:after="0" w:line="240" w:lineRule="auto"/>
              <w:rPr>
                <w:rFonts w:ascii="Times New Roman" w:hAnsi="Times New Roman" w:cs="Times New Roman"/>
                <w:sz w:val="18"/>
                <w:szCs w:val="18"/>
              </w:rPr>
            </w:pPr>
          </w:p>
        </w:tc>
        <w:tc>
          <w:tcPr>
            <w:tcW w:w="5387" w:type="dxa"/>
            <w:gridSpan w:val="5"/>
            <w:shd w:val="clear" w:color="auto" w:fill="FFFFFF"/>
            <w:vAlign w:val="bottom"/>
          </w:tcPr>
          <w:p w14:paraId="2C13560B"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Current Competency</w:t>
            </w:r>
          </w:p>
        </w:tc>
        <w:tc>
          <w:tcPr>
            <w:tcW w:w="945" w:type="dxa"/>
            <w:vMerge w:val="restart"/>
            <w:shd w:val="clear" w:color="auto" w:fill="FFFFFF"/>
            <w:vAlign w:val="bottom"/>
          </w:tcPr>
          <w:p w14:paraId="7CD8B0B8"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Total</w:t>
            </w:r>
          </w:p>
        </w:tc>
      </w:tr>
      <w:tr w:rsidR="00B564F0" w:rsidRPr="00B564F0" w14:paraId="4D527016" w14:textId="77777777" w:rsidTr="00B564F0">
        <w:trPr>
          <w:cantSplit/>
          <w:trHeight w:val="326"/>
        </w:trPr>
        <w:tc>
          <w:tcPr>
            <w:tcW w:w="2972" w:type="dxa"/>
            <w:gridSpan w:val="3"/>
            <w:vMerge/>
            <w:shd w:val="clear" w:color="auto" w:fill="FFFFFF"/>
            <w:vAlign w:val="bottom"/>
          </w:tcPr>
          <w:p w14:paraId="4EB0351B" w14:textId="77777777" w:rsidR="00B564F0" w:rsidRPr="00B564F0" w:rsidRDefault="00B564F0" w:rsidP="00B564F0">
            <w:pPr>
              <w:autoSpaceDE w:val="0"/>
              <w:autoSpaceDN w:val="0"/>
              <w:adjustRightInd w:val="0"/>
              <w:spacing w:after="0" w:line="240" w:lineRule="auto"/>
              <w:rPr>
                <w:rFonts w:ascii="Arial" w:hAnsi="Arial" w:cs="Arial"/>
                <w:color w:val="264A60"/>
                <w:sz w:val="18"/>
                <w:szCs w:val="18"/>
              </w:rPr>
            </w:pPr>
          </w:p>
        </w:tc>
        <w:tc>
          <w:tcPr>
            <w:tcW w:w="1276" w:type="dxa"/>
            <w:shd w:val="clear" w:color="auto" w:fill="FFFFFF"/>
            <w:vAlign w:val="bottom"/>
          </w:tcPr>
          <w:p w14:paraId="58F22D2A"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Strongly Disagree</w:t>
            </w:r>
          </w:p>
        </w:tc>
        <w:tc>
          <w:tcPr>
            <w:tcW w:w="992" w:type="dxa"/>
            <w:shd w:val="clear" w:color="auto" w:fill="FFFFFF"/>
            <w:vAlign w:val="bottom"/>
          </w:tcPr>
          <w:p w14:paraId="5DBB94B9"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Disagree</w:t>
            </w:r>
          </w:p>
        </w:tc>
        <w:tc>
          <w:tcPr>
            <w:tcW w:w="992" w:type="dxa"/>
            <w:shd w:val="clear" w:color="auto" w:fill="FFFFFF"/>
            <w:vAlign w:val="bottom"/>
          </w:tcPr>
          <w:p w14:paraId="00456FB4"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Slightly Disagree</w:t>
            </w:r>
          </w:p>
        </w:tc>
        <w:tc>
          <w:tcPr>
            <w:tcW w:w="993" w:type="dxa"/>
            <w:shd w:val="clear" w:color="auto" w:fill="FFFFFF"/>
            <w:vAlign w:val="bottom"/>
          </w:tcPr>
          <w:p w14:paraId="02DAEE7D"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Agree</w:t>
            </w:r>
          </w:p>
        </w:tc>
        <w:tc>
          <w:tcPr>
            <w:tcW w:w="1134" w:type="dxa"/>
            <w:shd w:val="clear" w:color="auto" w:fill="FFFFFF"/>
            <w:vAlign w:val="bottom"/>
          </w:tcPr>
          <w:p w14:paraId="23FBD754" w14:textId="77777777" w:rsidR="00B564F0" w:rsidRPr="00B564F0" w:rsidRDefault="00B564F0" w:rsidP="00B564F0">
            <w:pPr>
              <w:autoSpaceDE w:val="0"/>
              <w:autoSpaceDN w:val="0"/>
              <w:adjustRightInd w:val="0"/>
              <w:spacing w:after="0" w:line="320" w:lineRule="atLeast"/>
              <w:ind w:left="60" w:right="60"/>
              <w:jc w:val="center"/>
              <w:rPr>
                <w:rFonts w:ascii="Arial" w:hAnsi="Arial" w:cs="Arial"/>
                <w:color w:val="264A60"/>
                <w:sz w:val="18"/>
                <w:szCs w:val="18"/>
              </w:rPr>
            </w:pPr>
            <w:r w:rsidRPr="00B564F0">
              <w:rPr>
                <w:rFonts w:ascii="Arial" w:hAnsi="Arial" w:cs="Arial"/>
                <w:color w:val="264A60"/>
                <w:sz w:val="18"/>
                <w:szCs w:val="18"/>
              </w:rPr>
              <w:t>Strongly Agree</w:t>
            </w:r>
          </w:p>
        </w:tc>
        <w:tc>
          <w:tcPr>
            <w:tcW w:w="945" w:type="dxa"/>
            <w:vMerge/>
            <w:shd w:val="clear" w:color="auto" w:fill="FFFFFF"/>
            <w:vAlign w:val="bottom"/>
          </w:tcPr>
          <w:p w14:paraId="0F806FEC" w14:textId="77777777" w:rsidR="00B564F0" w:rsidRPr="00B564F0" w:rsidRDefault="00B564F0" w:rsidP="00B564F0">
            <w:pPr>
              <w:autoSpaceDE w:val="0"/>
              <w:autoSpaceDN w:val="0"/>
              <w:adjustRightInd w:val="0"/>
              <w:spacing w:after="0" w:line="240" w:lineRule="auto"/>
              <w:rPr>
                <w:rFonts w:ascii="Arial" w:hAnsi="Arial" w:cs="Arial"/>
                <w:color w:val="264A60"/>
                <w:sz w:val="18"/>
                <w:szCs w:val="18"/>
              </w:rPr>
            </w:pPr>
          </w:p>
        </w:tc>
      </w:tr>
      <w:tr w:rsidR="00B564F0" w:rsidRPr="00B564F0" w14:paraId="2F2B7583" w14:textId="77777777" w:rsidTr="00B564F0">
        <w:trPr>
          <w:cantSplit/>
          <w:trHeight w:val="311"/>
        </w:trPr>
        <w:tc>
          <w:tcPr>
            <w:tcW w:w="1413" w:type="dxa"/>
            <w:vMerge w:val="restart"/>
            <w:shd w:val="clear" w:color="auto" w:fill="E0E0E0"/>
          </w:tcPr>
          <w:p w14:paraId="6EA2D8CA"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Implementation Managed Properly</w:t>
            </w:r>
          </w:p>
        </w:tc>
        <w:tc>
          <w:tcPr>
            <w:tcW w:w="567" w:type="dxa"/>
            <w:vMerge w:val="restart"/>
            <w:shd w:val="clear" w:color="auto" w:fill="E0E0E0"/>
          </w:tcPr>
          <w:p w14:paraId="7863A8FA"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Yes</w:t>
            </w:r>
          </w:p>
        </w:tc>
        <w:tc>
          <w:tcPr>
            <w:tcW w:w="992" w:type="dxa"/>
            <w:shd w:val="clear" w:color="auto" w:fill="E0E0E0"/>
          </w:tcPr>
          <w:p w14:paraId="225678BB"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Count</w:t>
            </w:r>
          </w:p>
        </w:tc>
        <w:tc>
          <w:tcPr>
            <w:tcW w:w="1276" w:type="dxa"/>
            <w:shd w:val="clear" w:color="auto" w:fill="FFFFFF"/>
          </w:tcPr>
          <w:p w14:paraId="6A6265CA"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17</w:t>
            </w:r>
          </w:p>
        </w:tc>
        <w:tc>
          <w:tcPr>
            <w:tcW w:w="992" w:type="dxa"/>
            <w:shd w:val="clear" w:color="auto" w:fill="FFFFFF"/>
          </w:tcPr>
          <w:p w14:paraId="5BE7D7A3"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11</w:t>
            </w:r>
          </w:p>
        </w:tc>
        <w:tc>
          <w:tcPr>
            <w:tcW w:w="992" w:type="dxa"/>
            <w:shd w:val="clear" w:color="auto" w:fill="FFFFFF"/>
          </w:tcPr>
          <w:p w14:paraId="68487F93"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31</w:t>
            </w:r>
          </w:p>
        </w:tc>
        <w:tc>
          <w:tcPr>
            <w:tcW w:w="993" w:type="dxa"/>
            <w:shd w:val="clear" w:color="auto" w:fill="FFFFFF"/>
          </w:tcPr>
          <w:p w14:paraId="405311CE"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63</w:t>
            </w:r>
          </w:p>
        </w:tc>
        <w:tc>
          <w:tcPr>
            <w:tcW w:w="1134" w:type="dxa"/>
            <w:shd w:val="clear" w:color="auto" w:fill="FFFFFF"/>
          </w:tcPr>
          <w:p w14:paraId="4DDED8C9"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87</w:t>
            </w:r>
          </w:p>
        </w:tc>
        <w:tc>
          <w:tcPr>
            <w:tcW w:w="945" w:type="dxa"/>
            <w:shd w:val="clear" w:color="auto" w:fill="FFFFFF"/>
          </w:tcPr>
          <w:p w14:paraId="792F85C3"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209</w:t>
            </w:r>
          </w:p>
        </w:tc>
      </w:tr>
      <w:tr w:rsidR="00B564F0" w:rsidRPr="00B564F0" w14:paraId="1CC268F5" w14:textId="77777777" w:rsidTr="00B564F0">
        <w:trPr>
          <w:cantSplit/>
          <w:trHeight w:val="326"/>
        </w:trPr>
        <w:tc>
          <w:tcPr>
            <w:tcW w:w="1413" w:type="dxa"/>
            <w:vMerge/>
            <w:shd w:val="clear" w:color="auto" w:fill="E0E0E0"/>
          </w:tcPr>
          <w:p w14:paraId="3147FD2E" w14:textId="77777777" w:rsidR="00B564F0" w:rsidRPr="00B564F0" w:rsidRDefault="00B564F0" w:rsidP="00B564F0">
            <w:pPr>
              <w:autoSpaceDE w:val="0"/>
              <w:autoSpaceDN w:val="0"/>
              <w:adjustRightInd w:val="0"/>
              <w:spacing w:after="0" w:line="240" w:lineRule="auto"/>
              <w:rPr>
                <w:rFonts w:ascii="Arial" w:hAnsi="Arial" w:cs="Arial"/>
                <w:color w:val="010205"/>
                <w:sz w:val="18"/>
                <w:szCs w:val="18"/>
              </w:rPr>
            </w:pPr>
          </w:p>
        </w:tc>
        <w:tc>
          <w:tcPr>
            <w:tcW w:w="567" w:type="dxa"/>
            <w:vMerge/>
            <w:shd w:val="clear" w:color="auto" w:fill="E0E0E0"/>
          </w:tcPr>
          <w:p w14:paraId="31C89857" w14:textId="77777777" w:rsidR="00B564F0" w:rsidRPr="00B564F0" w:rsidRDefault="00B564F0" w:rsidP="00B564F0">
            <w:pPr>
              <w:autoSpaceDE w:val="0"/>
              <w:autoSpaceDN w:val="0"/>
              <w:adjustRightInd w:val="0"/>
              <w:spacing w:after="0" w:line="240" w:lineRule="auto"/>
              <w:rPr>
                <w:rFonts w:ascii="Arial" w:hAnsi="Arial" w:cs="Arial"/>
                <w:color w:val="010205"/>
                <w:sz w:val="18"/>
                <w:szCs w:val="18"/>
              </w:rPr>
            </w:pPr>
          </w:p>
        </w:tc>
        <w:tc>
          <w:tcPr>
            <w:tcW w:w="992" w:type="dxa"/>
            <w:shd w:val="clear" w:color="auto" w:fill="E0E0E0"/>
          </w:tcPr>
          <w:p w14:paraId="77891825"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Expected Count</w:t>
            </w:r>
          </w:p>
        </w:tc>
        <w:tc>
          <w:tcPr>
            <w:tcW w:w="1276" w:type="dxa"/>
            <w:shd w:val="clear" w:color="auto" w:fill="FFFFFF"/>
          </w:tcPr>
          <w:p w14:paraId="61703BC6"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16.7</w:t>
            </w:r>
          </w:p>
        </w:tc>
        <w:tc>
          <w:tcPr>
            <w:tcW w:w="992" w:type="dxa"/>
            <w:shd w:val="clear" w:color="auto" w:fill="FFFFFF"/>
          </w:tcPr>
          <w:p w14:paraId="29B21058"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23.2</w:t>
            </w:r>
          </w:p>
        </w:tc>
        <w:tc>
          <w:tcPr>
            <w:tcW w:w="992" w:type="dxa"/>
            <w:shd w:val="clear" w:color="auto" w:fill="FFFFFF"/>
          </w:tcPr>
          <w:p w14:paraId="2F29CBA6"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37.3</w:t>
            </w:r>
          </w:p>
        </w:tc>
        <w:tc>
          <w:tcPr>
            <w:tcW w:w="993" w:type="dxa"/>
            <w:shd w:val="clear" w:color="auto" w:fill="FFFFFF"/>
          </w:tcPr>
          <w:p w14:paraId="71766450"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59.9</w:t>
            </w:r>
          </w:p>
        </w:tc>
        <w:tc>
          <w:tcPr>
            <w:tcW w:w="1134" w:type="dxa"/>
            <w:shd w:val="clear" w:color="auto" w:fill="FFFFFF"/>
          </w:tcPr>
          <w:p w14:paraId="65F33610"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71.8</w:t>
            </w:r>
          </w:p>
        </w:tc>
        <w:tc>
          <w:tcPr>
            <w:tcW w:w="945" w:type="dxa"/>
            <w:shd w:val="clear" w:color="auto" w:fill="FFFFFF"/>
          </w:tcPr>
          <w:p w14:paraId="3E6DFE52"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209.0</w:t>
            </w:r>
          </w:p>
        </w:tc>
      </w:tr>
      <w:tr w:rsidR="00B564F0" w:rsidRPr="00B564F0" w14:paraId="206E4FD2" w14:textId="77777777" w:rsidTr="00B564F0">
        <w:trPr>
          <w:cantSplit/>
          <w:trHeight w:val="326"/>
        </w:trPr>
        <w:tc>
          <w:tcPr>
            <w:tcW w:w="1413" w:type="dxa"/>
            <w:vMerge/>
            <w:shd w:val="clear" w:color="auto" w:fill="E0E0E0"/>
          </w:tcPr>
          <w:p w14:paraId="69413852" w14:textId="77777777" w:rsidR="00B564F0" w:rsidRPr="00B564F0" w:rsidRDefault="00B564F0" w:rsidP="00B564F0">
            <w:pPr>
              <w:autoSpaceDE w:val="0"/>
              <w:autoSpaceDN w:val="0"/>
              <w:adjustRightInd w:val="0"/>
              <w:spacing w:after="0" w:line="240" w:lineRule="auto"/>
              <w:rPr>
                <w:rFonts w:ascii="Arial" w:hAnsi="Arial" w:cs="Arial"/>
                <w:color w:val="010205"/>
                <w:sz w:val="18"/>
                <w:szCs w:val="18"/>
              </w:rPr>
            </w:pPr>
          </w:p>
        </w:tc>
        <w:tc>
          <w:tcPr>
            <w:tcW w:w="567" w:type="dxa"/>
            <w:vMerge w:val="restart"/>
            <w:shd w:val="clear" w:color="auto" w:fill="E0E0E0"/>
          </w:tcPr>
          <w:p w14:paraId="061AA046"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No</w:t>
            </w:r>
          </w:p>
        </w:tc>
        <w:tc>
          <w:tcPr>
            <w:tcW w:w="992" w:type="dxa"/>
            <w:shd w:val="clear" w:color="auto" w:fill="E0E0E0"/>
          </w:tcPr>
          <w:p w14:paraId="468341EB"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Count</w:t>
            </w:r>
          </w:p>
        </w:tc>
        <w:tc>
          <w:tcPr>
            <w:tcW w:w="1276" w:type="dxa"/>
            <w:shd w:val="clear" w:color="auto" w:fill="FFFFFF"/>
          </w:tcPr>
          <w:p w14:paraId="3484BFD2"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14</w:t>
            </w:r>
          </w:p>
        </w:tc>
        <w:tc>
          <w:tcPr>
            <w:tcW w:w="992" w:type="dxa"/>
            <w:shd w:val="clear" w:color="auto" w:fill="FFFFFF"/>
          </w:tcPr>
          <w:p w14:paraId="63BFA0E5"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32</w:t>
            </w:r>
          </w:p>
        </w:tc>
        <w:tc>
          <w:tcPr>
            <w:tcW w:w="992" w:type="dxa"/>
            <w:shd w:val="clear" w:color="auto" w:fill="FFFFFF"/>
          </w:tcPr>
          <w:p w14:paraId="498C6794"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38</w:t>
            </w:r>
          </w:p>
        </w:tc>
        <w:tc>
          <w:tcPr>
            <w:tcW w:w="993" w:type="dxa"/>
            <w:shd w:val="clear" w:color="auto" w:fill="FFFFFF"/>
          </w:tcPr>
          <w:p w14:paraId="2A6E724E"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48</w:t>
            </w:r>
          </w:p>
        </w:tc>
        <w:tc>
          <w:tcPr>
            <w:tcW w:w="1134" w:type="dxa"/>
            <w:shd w:val="clear" w:color="auto" w:fill="FFFFFF"/>
          </w:tcPr>
          <w:p w14:paraId="6A23F67F"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46</w:t>
            </w:r>
          </w:p>
        </w:tc>
        <w:tc>
          <w:tcPr>
            <w:tcW w:w="945" w:type="dxa"/>
            <w:shd w:val="clear" w:color="auto" w:fill="FFFFFF"/>
          </w:tcPr>
          <w:p w14:paraId="00B45004"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178</w:t>
            </w:r>
          </w:p>
        </w:tc>
      </w:tr>
      <w:tr w:rsidR="00B564F0" w:rsidRPr="00B564F0" w14:paraId="32C11CA0" w14:textId="77777777" w:rsidTr="00B564F0">
        <w:trPr>
          <w:cantSplit/>
          <w:trHeight w:val="326"/>
        </w:trPr>
        <w:tc>
          <w:tcPr>
            <w:tcW w:w="1413" w:type="dxa"/>
            <w:vMerge/>
            <w:shd w:val="clear" w:color="auto" w:fill="E0E0E0"/>
          </w:tcPr>
          <w:p w14:paraId="42F8DEC4" w14:textId="77777777" w:rsidR="00B564F0" w:rsidRPr="00B564F0" w:rsidRDefault="00B564F0" w:rsidP="00B564F0">
            <w:pPr>
              <w:autoSpaceDE w:val="0"/>
              <w:autoSpaceDN w:val="0"/>
              <w:adjustRightInd w:val="0"/>
              <w:spacing w:after="0" w:line="240" w:lineRule="auto"/>
              <w:rPr>
                <w:rFonts w:ascii="Arial" w:hAnsi="Arial" w:cs="Arial"/>
                <w:color w:val="010205"/>
                <w:sz w:val="18"/>
                <w:szCs w:val="18"/>
              </w:rPr>
            </w:pPr>
          </w:p>
        </w:tc>
        <w:tc>
          <w:tcPr>
            <w:tcW w:w="567" w:type="dxa"/>
            <w:vMerge/>
            <w:shd w:val="clear" w:color="auto" w:fill="E0E0E0"/>
          </w:tcPr>
          <w:p w14:paraId="6086E260" w14:textId="77777777" w:rsidR="00B564F0" w:rsidRPr="00B564F0" w:rsidRDefault="00B564F0" w:rsidP="00B564F0">
            <w:pPr>
              <w:autoSpaceDE w:val="0"/>
              <w:autoSpaceDN w:val="0"/>
              <w:adjustRightInd w:val="0"/>
              <w:spacing w:after="0" w:line="240" w:lineRule="auto"/>
              <w:rPr>
                <w:rFonts w:ascii="Arial" w:hAnsi="Arial" w:cs="Arial"/>
                <w:color w:val="010205"/>
                <w:sz w:val="18"/>
                <w:szCs w:val="18"/>
              </w:rPr>
            </w:pPr>
          </w:p>
        </w:tc>
        <w:tc>
          <w:tcPr>
            <w:tcW w:w="992" w:type="dxa"/>
            <w:shd w:val="clear" w:color="auto" w:fill="E0E0E0"/>
          </w:tcPr>
          <w:p w14:paraId="31A764E0"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Expected Count</w:t>
            </w:r>
          </w:p>
        </w:tc>
        <w:tc>
          <w:tcPr>
            <w:tcW w:w="1276" w:type="dxa"/>
            <w:shd w:val="clear" w:color="auto" w:fill="FFFFFF"/>
          </w:tcPr>
          <w:p w14:paraId="7DD5C3B5"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14.3</w:t>
            </w:r>
          </w:p>
        </w:tc>
        <w:tc>
          <w:tcPr>
            <w:tcW w:w="992" w:type="dxa"/>
            <w:shd w:val="clear" w:color="auto" w:fill="FFFFFF"/>
          </w:tcPr>
          <w:p w14:paraId="0CC1EAE5"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19.8</w:t>
            </w:r>
          </w:p>
        </w:tc>
        <w:tc>
          <w:tcPr>
            <w:tcW w:w="992" w:type="dxa"/>
            <w:shd w:val="clear" w:color="auto" w:fill="FFFFFF"/>
          </w:tcPr>
          <w:p w14:paraId="065D1BA7"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31.7</w:t>
            </w:r>
          </w:p>
        </w:tc>
        <w:tc>
          <w:tcPr>
            <w:tcW w:w="993" w:type="dxa"/>
            <w:shd w:val="clear" w:color="auto" w:fill="FFFFFF"/>
          </w:tcPr>
          <w:p w14:paraId="3CFA7B95"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51.1</w:t>
            </w:r>
          </w:p>
        </w:tc>
        <w:tc>
          <w:tcPr>
            <w:tcW w:w="1134" w:type="dxa"/>
            <w:shd w:val="clear" w:color="auto" w:fill="FFFFFF"/>
          </w:tcPr>
          <w:p w14:paraId="7063D985"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61.2</w:t>
            </w:r>
          </w:p>
        </w:tc>
        <w:tc>
          <w:tcPr>
            <w:tcW w:w="945" w:type="dxa"/>
            <w:shd w:val="clear" w:color="auto" w:fill="FFFFFF"/>
          </w:tcPr>
          <w:p w14:paraId="419CADB7"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178.0</w:t>
            </w:r>
          </w:p>
        </w:tc>
      </w:tr>
      <w:tr w:rsidR="00B564F0" w:rsidRPr="00B564F0" w14:paraId="2E208E9A" w14:textId="77777777" w:rsidTr="00B564F0">
        <w:trPr>
          <w:cantSplit/>
          <w:trHeight w:val="311"/>
        </w:trPr>
        <w:tc>
          <w:tcPr>
            <w:tcW w:w="1980" w:type="dxa"/>
            <w:gridSpan w:val="2"/>
            <w:vMerge w:val="restart"/>
            <w:shd w:val="clear" w:color="auto" w:fill="E0E0E0"/>
          </w:tcPr>
          <w:p w14:paraId="3573E31E"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Total</w:t>
            </w:r>
          </w:p>
        </w:tc>
        <w:tc>
          <w:tcPr>
            <w:tcW w:w="992" w:type="dxa"/>
            <w:shd w:val="clear" w:color="auto" w:fill="E0E0E0"/>
          </w:tcPr>
          <w:p w14:paraId="39DCCA32"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Count</w:t>
            </w:r>
          </w:p>
        </w:tc>
        <w:tc>
          <w:tcPr>
            <w:tcW w:w="1276" w:type="dxa"/>
            <w:shd w:val="clear" w:color="auto" w:fill="FFFFFF"/>
          </w:tcPr>
          <w:p w14:paraId="6645A0E6"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31</w:t>
            </w:r>
          </w:p>
        </w:tc>
        <w:tc>
          <w:tcPr>
            <w:tcW w:w="992" w:type="dxa"/>
            <w:shd w:val="clear" w:color="auto" w:fill="FFFFFF"/>
          </w:tcPr>
          <w:p w14:paraId="183A955D"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43</w:t>
            </w:r>
          </w:p>
        </w:tc>
        <w:tc>
          <w:tcPr>
            <w:tcW w:w="992" w:type="dxa"/>
            <w:shd w:val="clear" w:color="auto" w:fill="FFFFFF"/>
          </w:tcPr>
          <w:p w14:paraId="1A80C34A"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69</w:t>
            </w:r>
          </w:p>
        </w:tc>
        <w:tc>
          <w:tcPr>
            <w:tcW w:w="993" w:type="dxa"/>
            <w:shd w:val="clear" w:color="auto" w:fill="FFFFFF"/>
          </w:tcPr>
          <w:p w14:paraId="58D0B1B1"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111</w:t>
            </w:r>
          </w:p>
        </w:tc>
        <w:tc>
          <w:tcPr>
            <w:tcW w:w="1134" w:type="dxa"/>
            <w:shd w:val="clear" w:color="auto" w:fill="FFFFFF"/>
          </w:tcPr>
          <w:p w14:paraId="593DBBE6"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133</w:t>
            </w:r>
          </w:p>
        </w:tc>
        <w:tc>
          <w:tcPr>
            <w:tcW w:w="945" w:type="dxa"/>
            <w:shd w:val="clear" w:color="auto" w:fill="FFFFFF"/>
          </w:tcPr>
          <w:p w14:paraId="305E5646"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387</w:t>
            </w:r>
          </w:p>
        </w:tc>
      </w:tr>
      <w:tr w:rsidR="00B564F0" w:rsidRPr="00B564F0" w14:paraId="185B5BF7" w14:textId="77777777" w:rsidTr="00B564F0">
        <w:trPr>
          <w:cantSplit/>
          <w:trHeight w:val="326"/>
        </w:trPr>
        <w:tc>
          <w:tcPr>
            <w:tcW w:w="1980" w:type="dxa"/>
            <w:gridSpan w:val="2"/>
            <w:vMerge/>
            <w:shd w:val="clear" w:color="auto" w:fill="E0E0E0"/>
          </w:tcPr>
          <w:p w14:paraId="320B7540" w14:textId="77777777" w:rsidR="00B564F0" w:rsidRPr="00B564F0" w:rsidRDefault="00B564F0" w:rsidP="00B564F0">
            <w:pPr>
              <w:autoSpaceDE w:val="0"/>
              <w:autoSpaceDN w:val="0"/>
              <w:adjustRightInd w:val="0"/>
              <w:spacing w:after="0" w:line="240" w:lineRule="auto"/>
              <w:rPr>
                <w:rFonts w:ascii="Arial" w:hAnsi="Arial" w:cs="Arial"/>
                <w:color w:val="010205"/>
                <w:sz w:val="18"/>
                <w:szCs w:val="18"/>
              </w:rPr>
            </w:pPr>
          </w:p>
        </w:tc>
        <w:tc>
          <w:tcPr>
            <w:tcW w:w="992" w:type="dxa"/>
            <w:shd w:val="clear" w:color="auto" w:fill="E0E0E0"/>
          </w:tcPr>
          <w:p w14:paraId="7C9DE0C7" w14:textId="77777777" w:rsidR="00B564F0" w:rsidRPr="00B564F0" w:rsidRDefault="00B564F0" w:rsidP="00B564F0">
            <w:pPr>
              <w:autoSpaceDE w:val="0"/>
              <w:autoSpaceDN w:val="0"/>
              <w:adjustRightInd w:val="0"/>
              <w:spacing w:after="0" w:line="320" w:lineRule="atLeast"/>
              <w:ind w:left="60" w:right="60"/>
              <w:rPr>
                <w:rFonts w:ascii="Arial" w:hAnsi="Arial" w:cs="Arial"/>
                <w:color w:val="264A60"/>
                <w:sz w:val="18"/>
                <w:szCs w:val="18"/>
              </w:rPr>
            </w:pPr>
            <w:r w:rsidRPr="00B564F0">
              <w:rPr>
                <w:rFonts w:ascii="Arial" w:hAnsi="Arial" w:cs="Arial"/>
                <w:color w:val="264A60"/>
                <w:sz w:val="18"/>
                <w:szCs w:val="18"/>
              </w:rPr>
              <w:t>Expected Count</w:t>
            </w:r>
          </w:p>
        </w:tc>
        <w:tc>
          <w:tcPr>
            <w:tcW w:w="1276" w:type="dxa"/>
            <w:shd w:val="clear" w:color="auto" w:fill="FFFFFF"/>
          </w:tcPr>
          <w:p w14:paraId="4FC52BE7"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31.0</w:t>
            </w:r>
          </w:p>
        </w:tc>
        <w:tc>
          <w:tcPr>
            <w:tcW w:w="992" w:type="dxa"/>
            <w:shd w:val="clear" w:color="auto" w:fill="FFFFFF"/>
          </w:tcPr>
          <w:p w14:paraId="5A320F43"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43.0</w:t>
            </w:r>
          </w:p>
        </w:tc>
        <w:tc>
          <w:tcPr>
            <w:tcW w:w="992" w:type="dxa"/>
            <w:shd w:val="clear" w:color="auto" w:fill="FFFFFF"/>
          </w:tcPr>
          <w:p w14:paraId="4D806F15"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69.0</w:t>
            </w:r>
          </w:p>
        </w:tc>
        <w:tc>
          <w:tcPr>
            <w:tcW w:w="993" w:type="dxa"/>
            <w:shd w:val="clear" w:color="auto" w:fill="FFFFFF"/>
          </w:tcPr>
          <w:p w14:paraId="53324821"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111.0</w:t>
            </w:r>
          </w:p>
        </w:tc>
        <w:tc>
          <w:tcPr>
            <w:tcW w:w="1134" w:type="dxa"/>
            <w:shd w:val="clear" w:color="auto" w:fill="FFFFFF"/>
          </w:tcPr>
          <w:p w14:paraId="4B05E91D"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133.0</w:t>
            </w:r>
          </w:p>
        </w:tc>
        <w:tc>
          <w:tcPr>
            <w:tcW w:w="945" w:type="dxa"/>
            <w:shd w:val="clear" w:color="auto" w:fill="FFFFFF"/>
          </w:tcPr>
          <w:p w14:paraId="3CCCD02E" w14:textId="77777777" w:rsidR="00B564F0" w:rsidRPr="00B564F0" w:rsidRDefault="00B564F0" w:rsidP="00B564F0">
            <w:pPr>
              <w:autoSpaceDE w:val="0"/>
              <w:autoSpaceDN w:val="0"/>
              <w:adjustRightInd w:val="0"/>
              <w:spacing w:after="0" w:line="320" w:lineRule="atLeast"/>
              <w:ind w:left="60" w:right="60"/>
              <w:jc w:val="right"/>
              <w:rPr>
                <w:rFonts w:ascii="Arial" w:hAnsi="Arial" w:cs="Arial"/>
                <w:color w:val="010205"/>
                <w:sz w:val="18"/>
                <w:szCs w:val="18"/>
              </w:rPr>
            </w:pPr>
            <w:r w:rsidRPr="00B564F0">
              <w:rPr>
                <w:rFonts w:ascii="Arial" w:hAnsi="Arial" w:cs="Arial"/>
                <w:color w:val="010205"/>
                <w:sz w:val="18"/>
                <w:szCs w:val="18"/>
              </w:rPr>
              <w:t>387.0</w:t>
            </w:r>
          </w:p>
        </w:tc>
      </w:tr>
    </w:tbl>
    <w:p w14:paraId="03E3D1C0" w14:textId="77777777" w:rsidR="00B564F0" w:rsidRPr="00B564F0" w:rsidRDefault="00B564F0" w:rsidP="00B564F0">
      <w:pPr>
        <w:autoSpaceDE w:val="0"/>
        <w:autoSpaceDN w:val="0"/>
        <w:adjustRightInd w:val="0"/>
        <w:spacing w:after="0" w:line="400" w:lineRule="atLeast"/>
        <w:rPr>
          <w:rFonts w:ascii="Times New Roman" w:hAnsi="Times New Roman" w:cs="Times New Roman"/>
          <w:sz w:val="24"/>
          <w:szCs w:val="24"/>
        </w:rPr>
      </w:pPr>
    </w:p>
    <w:p w14:paraId="55F25D02"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28"/>
        <w:gridCol w:w="431"/>
        <w:gridCol w:w="1030"/>
        <w:gridCol w:w="475"/>
        <w:gridCol w:w="555"/>
        <w:gridCol w:w="438"/>
        <w:gridCol w:w="1559"/>
        <w:gridCol w:w="1417"/>
        <w:gridCol w:w="1276"/>
        <w:gridCol w:w="142"/>
      </w:tblGrid>
      <w:tr w:rsidR="0085052A" w:rsidRPr="0085052A" w14:paraId="3210C1DD" w14:textId="77777777" w:rsidTr="005D2E38">
        <w:trPr>
          <w:cantSplit/>
        </w:trPr>
        <w:tc>
          <w:tcPr>
            <w:tcW w:w="9351" w:type="dxa"/>
            <w:gridSpan w:val="10"/>
            <w:shd w:val="clear" w:color="auto" w:fill="FFFFFF"/>
            <w:vAlign w:val="center"/>
          </w:tcPr>
          <w:p w14:paraId="4DE700A6"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010205"/>
              </w:rPr>
            </w:pPr>
            <w:r w:rsidRPr="0085052A">
              <w:rPr>
                <w:rFonts w:ascii="Arial" w:hAnsi="Arial" w:cs="Arial"/>
                <w:b/>
                <w:bCs/>
                <w:color w:val="010205"/>
              </w:rPr>
              <w:t>Chi-Square Tests</w:t>
            </w:r>
          </w:p>
        </w:tc>
      </w:tr>
      <w:tr w:rsidR="0085052A" w:rsidRPr="0085052A" w14:paraId="0AD9407F" w14:textId="77777777" w:rsidTr="005D2E38">
        <w:trPr>
          <w:cantSplit/>
        </w:trPr>
        <w:tc>
          <w:tcPr>
            <w:tcW w:w="2459" w:type="dxa"/>
            <w:gridSpan w:val="2"/>
            <w:shd w:val="clear" w:color="auto" w:fill="FFFFFF"/>
            <w:vAlign w:val="bottom"/>
          </w:tcPr>
          <w:p w14:paraId="47EA01CB"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1030" w:type="dxa"/>
            <w:shd w:val="clear" w:color="auto" w:fill="FFFFFF"/>
            <w:vAlign w:val="bottom"/>
          </w:tcPr>
          <w:p w14:paraId="77539FA9"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264A60"/>
                <w:sz w:val="18"/>
                <w:szCs w:val="18"/>
              </w:rPr>
            </w:pPr>
            <w:r w:rsidRPr="0085052A">
              <w:rPr>
                <w:rFonts w:ascii="Arial" w:hAnsi="Arial" w:cs="Arial"/>
                <w:color w:val="264A60"/>
                <w:sz w:val="18"/>
                <w:szCs w:val="18"/>
              </w:rPr>
              <w:t>Value</w:t>
            </w:r>
          </w:p>
        </w:tc>
        <w:tc>
          <w:tcPr>
            <w:tcW w:w="1030" w:type="dxa"/>
            <w:gridSpan w:val="2"/>
            <w:shd w:val="clear" w:color="auto" w:fill="FFFFFF"/>
            <w:vAlign w:val="bottom"/>
          </w:tcPr>
          <w:p w14:paraId="5E210B35"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264A60"/>
                <w:sz w:val="18"/>
                <w:szCs w:val="18"/>
              </w:rPr>
            </w:pPr>
            <w:r w:rsidRPr="0085052A">
              <w:rPr>
                <w:rFonts w:ascii="Arial" w:hAnsi="Arial" w:cs="Arial"/>
                <w:color w:val="264A60"/>
                <w:sz w:val="18"/>
                <w:szCs w:val="18"/>
              </w:rPr>
              <w:t>df</w:t>
            </w:r>
          </w:p>
        </w:tc>
        <w:tc>
          <w:tcPr>
            <w:tcW w:w="4832" w:type="dxa"/>
            <w:gridSpan w:val="5"/>
            <w:shd w:val="clear" w:color="auto" w:fill="FFFFFF"/>
            <w:vAlign w:val="bottom"/>
          </w:tcPr>
          <w:p w14:paraId="34B7D0FD"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264A60"/>
                <w:sz w:val="18"/>
                <w:szCs w:val="18"/>
              </w:rPr>
            </w:pPr>
            <w:r w:rsidRPr="0085052A">
              <w:rPr>
                <w:rFonts w:ascii="Arial" w:hAnsi="Arial" w:cs="Arial"/>
                <w:color w:val="264A60"/>
                <w:sz w:val="18"/>
                <w:szCs w:val="18"/>
              </w:rPr>
              <w:t>Asymptotic Significance (2-sided)</w:t>
            </w:r>
          </w:p>
        </w:tc>
      </w:tr>
      <w:tr w:rsidR="0085052A" w:rsidRPr="0085052A" w14:paraId="7FE652CC" w14:textId="77777777" w:rsidTr="005D2E38">
        <w:trPr>
          <w:cantSplit/>
        </w:trPr>
        <w:tc>
          <w:tcPr>
            <w:tcW w:w="2459" w:type="dxa"/>
            <w:gridSpan w:val="2"/>
            <w:shd w:val="clear" w:color="auto" w:fill="E0E0E0"/>
          </w:tcPr>
          <w:p w14:paraId="4B8BFFA9"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Pearson Chi-Square</w:t>
            </w:r>
          </w:p>
        </w:tc>
        <w:tc>
          <w:tcPr>
            <w:tcW w:w="1030" w:type="dxa"/>
            <w:shd w:val="clear" w:color="auto" w:fill="FFFFFF"/>
          </w:tcPr>
          <w:p w14:paraId="54DBC0B9"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23.591</w:t>
            </w:r>
            <w:r w:rsidRPr="0085052A">
              <w:rPr>
                <w:rFonts w:ascii="Arial" w:hAnsi="Arial" w:cs="Arial"/>
                <w:color w:val="010205"/>
                <w:sz w:val="18"/>
                <w:szCs w:val="18"/>
                <w:vertAlign w:val="superscript"/>
              </w:rPr>
              <w:t>a</w:t>
            </w:r>
          </w:p>
        </w:tc>
        <w:tc>
          <w:tcPr>
            <w:tcW w:w="1030" w:type="dxa"/>
            <w:gridSpan w:val="2"/>
            <w:shd w:val="clear" w:color="auto" w:fill="FFFFFF"/>
          </w:tcPr>
          <w:p w14:paraId="0D7D5A3E"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4</w:t>
            </w:r>
          </w:p>
        </w:tc>
        <w:tc>
          <w:tcPr>
            <w:tcW w:w="4832" w:type="dxa"/>
            <w:gridSpan w:val="5"/>
            <w:shd w:val="clear" w:color="auto" w:fill="FFFFFF"/>
          </w:tcPr>
          <w:p w14:paraId="1CFBB89E"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.000</w:t>
            </w:r>
          </w:p>
        </w:tc>
      </w:tr>
      <w:tr w:rsidR="0085052A" w:rsidRPr="0085052A" w14:paraId="39B98A02" w14:textId="77777777" w:rsidTr="005D2E38">
        <w:trPr>
          <w:cantSplit/>
        </w:trPr>
        <w:tc>
          <w:tcPr>
            <w:tcW w:w="2459" w:type="dxa"/>
            <w:gridSpan w:val="2"/>
            <w:shd w:val="clear" w:color="auto" w:fill="E0E0E0"/>
          </w:tcPr>
          <w:p w14:paraId="42034E4D"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Likelihood Ratio</w:t>
            </w:r>
          </w:p>
        </w:tc>
        <w:tc>
          <w:tcPr>
            <w:tcW w:w="1030" w:type="dxa"/>
            <w:shd w:val="clear" w:color="auto" w:fill="FFFFFF"/>
          </w:tcPr>
          <w:p w14:paraId="13DFB2EC"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24.105</w:t>
            </w:r>
          </w:p>
        </w:tc>
        <w:tc>
          <w:tcPr>
            <w:tcW w:w="1030" w:type="dxa"/>
            <w:gridSpan w:val="2"/>
            <w:shd w:val="clear" w:color="auto" w:fill="FFFFFF"/>
          </w:tcPr>
          <w:p w14:paraId="07DFBE23"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4</w:t>
            </w:r>
          </w:p>
        </w:tc>
        <w:tc>
          <w:tcPr>
            <w:tcW w:w="4832" w:type="dxa"/>
            <w:gridSpan w:val="5"/>
            <w:shd w:val="clear" w:color="auto" w:fill="FFFFFF"/>
          </w:tcPr>
          <w:p w14:paraId="2D8DF33F"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.000</w:t>
            </w:r>
          </w:p>
        </w:tc>
      </w:tr>
      <w:tr w:rsidR="0085052A" w:rsidRPr="0085052A" w14:paraId="3A738AD6" w14:textId="77777777" w:rsidTr="005D2E38">
        <w:trPr>
          <w:cantSplit/>
        </w:trPr>
        <w:tc>
          <w:tcPr>
            <w:tcW w:w="2459" w:type="dxa"/>
            <w:gridSpan w:val="2"/>
            <w:shd w:val="clear" w:color="auto" w:fill="E0E0E0"/>
          </w:tcPr>
          <w:p w14:paraId="1DF04B91"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Linear-by-Linear Association</w:t>
            </w:r>
          </w:p>
        </w:tc>
        <w:tc>
          <w:tcPr>
            <w:tcW w:w="1030" w:type="dxa"/>
            <w:shd w:val="clear" w:color="auto" w:fill="FFFFFF"/>
          </w:tcPr>
          <w:p w14:paraId="268FAF2D"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13.202</w:t>
            </w:r>
          </w:p>
        </w:tc>
        <w:tc>
          <w:tcPr>
            <w:tcW w:w="1030" w:type="dxa"/>
            <w:gridSpan w:val="2"/>
            <w:shd w:val="clear" w:color="auto" w:fill="FFFFFF"/>
          </w:tcPr>
          <w:p w14:paraId="71401F58"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1</w:t>
            </w:r>
          </w:p>
        </w:tc>
        <w:tc>
          <w:tcPr>
            <w:tcW w:w="4832" w:type="dxa"/>
            <w:gridSpan w:val="5"/>
            <w:shd w:val="clear" w:color="auto" w:fill="FFFFFF"/>
          </w:tcPr>
          <w:p w14:paraId="43FF768B"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.000</w:t>
            </w:r>
          </w:p>
        </w:tc>
      </w:tr>
      <w:tr w:rsidR="0085052A" w:rsidRPr="0085052A" w14:paraId="54213862" w14:textId="77777777" w:rsidTr="005D2E38">
        <w:trPr>
          <w:cantSplit/>
        </w:trPr>
        <w:tc>
          <w:tcPr>
            <w:tcW w:w="2459" w:type="dxa"/>
            <w:gridSpan w:val="2"/>
            <w:shd w:val="clear" w:color="auto" w:fill="E0E0E0"/>
          </w:tcPr>
          <w:p w14:paraId="7DA2137F"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N of Valid Cases</w:t>
            </w:r>
          </w:p>
        </w:tc>
        <w:tc>
          <w:tcPr>
            <w:tcW w:w="1030" w:type="dxa"/>
            <w:shd w:val="clear" w:color="auto" w:fill="FFFFFF"/>
          </w:tcPr>
          <w:p w14:paraId="4DD2F495"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387</w:t>
            </w:r>
          </w:p>
        </w:tc>
        <w:tc>
          <w:tcPr>
            <w:tcW w:w="1030" w:type="dxa"/>
            <w:gridSpan w:val="2"/>
            <w:shd w:val="clear" w:color="auto" w:fill="FFFFFF"/>
            <w:vAlign w:val="center"/>
          </w:tcPr>
          <w:p w14:paraId="30FDE54D"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4832" w:type="dxa"/>
            <w:gridSpan w:val="5"/>
            <w:shd w:val="clear" w:color="auto" w:fill="FFFFFF"/>
            <w:vAlign w:val="center"/>
          </w:tcPr>
          <w:p w14:paraId="17528767"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r>
      <w:tr w:rsidR="0085052A" w:rsidRPr="0085052A" w14:paraId="68208F5E" w14:textId="77777777" w:rsidTr="005D2E38">
        <w:trPr>
          <w:cantSplit/>
        </w:trPr>
        <w:tc>
          <w:tcPr>
            <w:tcW w:w="9351" w:type="dxa"/>
            <w:gridSpan w:val="10"/>
            <w:shd w:val="clear" w:color="auto" w:fill="FFFFFF"/>
          </w:tcPr>
          <w:p w14:paraId="197CE9C3" w14:textId="77777777" w:rsidR="0085052A" w:rsidRPr="0085052A" w:rsidRDefault="0085052A" w:rsidP="0085052A">
            <w:pPr>
              <w:autoSpaceDE w:val="0"/>
              <w:autoSpaceDN w:val="0"/>
              <w:adjustRightInd w:val="0"/>
              <w:spacing w:after="0" w:line="320" w:lineRule="atLeast"/>
              <w:ind w:left="60" w:right="60"/>
              <w:rPr>
                <w:rFonts w:ascii="Arial" w:hAnsi="Arial" w:cs="Arial"/>
                <w:color w:val="010205"/>
                <w:sz w:val="18"/>
                <w:szCs w:val="18"/>
              </w:rPr>
            </w:pPr>
            <w:r w:rsidRPr="0085052A">
              <w:rPr>
                <w:rFonts w:ascii="Arial" w:hAnsi="Arial" w:cs="Arial"/>
                <w:color w:val="010205"/>
                <w:sz w:val="18"/>
                <w:szCs w:val="18"/>
              </w:rPr>
              <w:t>a. 0 cells (0.0%) have expected count less than 5. The minimum expected count is 14.26.</w:t>
            </w:r>
          </w:p>
        </w:tc>
      </w:tr>
      <w:tr w:rsidR="0085052A" w:rsidRPr="0085052A" w14:paraId="6FF7B150" w14:textId="77777777" w:rsidTr="005D2E38">
        <w:trPr>
          <w:gridAfter w:val="1"/>
          <w:wAfter w:w="142" w:type="dxa"/>
          <w:cantSplit/>
        </w:trPr>
        <w:tc>
          <w:tcPr>
            <w:tcW w:w="9209" w:type="dxa"/>
            <w:gridSpan w:val="9"/>
            <w:shd w:val="clear" w:color="auto" w:fill="FFFFFF"/>
            <w:vAlign w:val="center"/>
          </w:tcPr>
          <w:p w14:paraId="4428E576"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010205"/>
              </w:rPr>
            </w:pPr>
            <w:r w:rsidRPr="0085052A">
              <w:rPr>
                <w:rFonts w:ascii="Arial" w:hAnsi="Arial" w:cs="Arial"/>
                <w:b/>
                <w:bCs/>
                <w:color w:val="010205"/>
              </w:rPr>
              <w:lastRenderedPageBreak/>
              <w:t>Symmetric Measures</w:t>
            </w:r>
          </w:p>
        </w:tc>
      </w:tr>
      <w:tr w:rsidR="0085052A" w:rsidRPr="0085052A" w14:paraId="29AAAC25" w14:textId="77777777" w:rsidTr="005D2E38">
        <w:trPr>
          <w:gridAfter w:val="1"/>
          <w:wAfter w:w="142" w:type="dxa"/>
          <w:cantSplit/>
        </w:trPr>
        <w:tc>
          <w:tcPr>
            <w:tcW w:w="3964" w:type="dxa"/>
            <w:gridSpan w:val="4"/>
            <w:shd w:val="clear" w:color="auto" w:fill="FFFFFF"/>
            <w:vAlign w:val="bottom"/>
          </w:tcPr>
          <w:p w14:paraId="0C5A34EA"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993" w:type="dxa"/>
            <w:gridSpan w:val="2"/>
            <w:shd w:val="clear" w:color="auto" w:fill="FFFFFF"/>
            <w:vAlign w:val="bottom"/>
          </w:tcPr>
          <w:p w14:paraId="7BACA961"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264A60"/>
                <w:sz w:val="18"/>
                <w:szCs w:val="18"/>
              </w:rPr>
            </w:pPr>
            <w:r w:rsidRPr="0085052A">
              <w:rPr>
                <w:rFonts w:ascii="Arial" w:hAnsi="Arial" w:cs="Arial"/>
                <w:color w:val="264A60"/>
                <w:sz w:val="18"/>
                <w:szCs w:val="18"/>
              </w:rPr>
              <w:t>Value</w:t>
            </w:r>
          </w:p>
        </w:tc>
        <w:tc>
          <w:tcPr>
            <w:tcW w:w="1559" w:type="dxa"/>
            <w:shd w:val="clear" w:color="auto" w:fill="FFFFFF"/>
            <w:vAlign w:val="bottom"/>
          </w:tcPr>
          <w:p w14:paraId="29EAED2B"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264A60"/>
                <w:sz w:val="18"/>
                <w:szCs w:val="18"/>
              </w:rPr>
            </w:pPr>
            <w:r w:rsidRPr="0085052A">
              <w:rPr>
                <w:rFonts w:ascii="Arial" w:hAnsi="Arial" w:cs="Arial"/>
                <w:color w:val="264A60"/>
                <w:sz w:val="18"/>
                <w:szCs w:val="18"/>
              </w:rPr>
              <w:t>Asymptotic Standard Error</w:t>
            </w:r>
            <w:r w:rsidRPr="0085052A">
              <w:rPr>
                <w:rFonts w:ascii="Arial" w:hAnsi="Arial" w:cs="Arial"/>
                <w:color w:val="264A60"/>
                <w:sz w:val="18"/>
                <w:szCs w:val="18"/>
                <w:vertAlign w:val="superscript"/>
              </w:rPr>
              <w:t>a</w:t>
            </w:r>
          </w:p>
        </w:tc>
        <w:tc>
          <w:tcPr>
            <w:tcW w:w="1417" w:type="dxa"/>
            <w:shd w:val="clear" w:color="auto" w:fill="FFFFFF"/>
            <w:vAlign w:val="bottom"/>
          </w:tcPr>
          <w:p w14:paraId="34995912"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264A60"/>
                <w:sz w:val="18"/>
                <w:szCs w:val="18"/>
              </w:rPr>
            </w:pPr>
            <w:r w:rsidRPr="0085052A">
              <w:rPr>
                <w:rFonts w:ascii="Arial" w:hAnsi="Arial" w:cs="Arial"/>
                <w:color w:val="264A60"/>
                <w:sz w:val="18"/>
                <w:szCs w:val="18"/>
              </w:rPr>
              <w:t>Approximate T</w:t>
            </w:r>
            <w:r w:rsidRPr="0085052A">
              <w:rPr>
                <w:rFonts w:ascii="Arial" w:hAnsi="Arial" w:cs="Arial"/>
                <w:color w:val="264A60"/>
                <w:sz w:val="18"/>
                <w:szCs w:val="18"/>
                <w:vertAlign w:val="superscript"/>
              </w:rPr>
              <w:t>b</w:t>
            </w:r>
          </w:p>
        </w:tc>
        <w:tc>
          <w:tcPr>
            <w:tcW w:w="1276" w:type="dxa"/>
            <w:shd w:val="clear" w:color="auto" w:fill="FFFFFF"/>
            <w:vAlign w:val="bottom"/>
          </w:tcPr>
          <w:p w14:paraId="79FAE831" w14:textId="77777777" w:rsidR="0085052A" w:rsidRPr="0085052A" w:rsidRDefault="0085052A" w:rsidP="0085052A">
            <w:pPr>
              <w:autoSpaceDE w:val="0"/>
              <w:autoSpaceDN w:val="0"/>
              <w:adjustRightInd w:val="0"/>
              <w:spacing w:after="0" w:line="320" w:lineRule="atLeast"/>
              <w:ind w:left="60" w:right="60"/>
              <w:jc w:val="center"/>
              <w:rPr>
                <w:rFonts w:ascii="Arial" w:hAnsi="Arial" w:cs="Arial"/>
                <w:color w:val="264A60"/>
                <w:sz w:val="18"/>
                <w:szCs w:val="18"/>
              </w:rPr>
            </w:pPr>
            <w:r w:rsidRPr="0085052A">
              <w:rPr>
                <w:rFonts w:ascii="Arial" w:hAnsi="Arial" w:cs="Arial"/>
                <w:color w:val="264A60"/>
                <w:sz w:val="18"/>
                <w:szCs w:val="18"/>
              </w:rPr>
              <w:t>Approximate Significance</w:t>
            </w:r>
          </w:p>
        </w:tc>
      </w:tr>
      <w:tr w:rsidR="0085052A" w:rsidRPr="0085052A" w14:paraId="10CFCA30" w14:textId="77777777" w:rsidTr="005D2E38">
        <w:trPr>
          <w:gridAfter w:val="1"/>
          <w:wAfter w:w="142" w:type="dxa"/>
          <w:cantSplit/>
        </w:trPr>
        <w:tc>
          <w:tcPr>
            <w:tcW w:w="2028" w:type="dxa"/>
            <w:vMerge w:val="restart"/>
            <w:shd w:val="clear" w:color="auto" w:fill="E0E0E0"/>
          </w:tcPr>
          <w:p w14:paraId="139AC32A"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Nominal by Nominal</w:t>
            </w:r>
          </w:p>
        </w:tc>
        <w:tc>
          <w:tcPr>
            <w:tcW w:w="1936" w:type="dxa"/>
            <w:gridSpan w:val="3"/>
            <w:shd w:val="clear" w:color="auto" w:fill="E0E0E0"/>
          </w:tcPr>
          <w:p w14:paraId="333DCCD1"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Phi</w:t>
            </w:r>
          </w:p>
        </w:tc>
        <w:tc>
          <w:tcPr>
            <w:tcW w:w="993" w:type="dxa"/>
            <w:gridSpan w:val="2"/>
            <w:shd w:val="clear" w:color="auto" w:fill="FFFFFF"/>
          </w:tcPr>
          <w:p w14:paraId="64E74E5B"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.247</w:t>
            </w:r>
          </w:p>
        </w:tc>
        <w:tc>
          <w:tcPr>
            <w:tcW w:w="1559" w:type="dxa"/>
            <w:shd w:val="clear" w:color="auto" w:fill="FFFFFF"/>
            <w:vAlign w:val="center"/>
          </w:tcPr>
          <w:p w14:paraId="18B5F07F"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16D80025"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1276" w:type="dxa"/>
            <w:shd w:val="clear" w:color="auto" w:fill="FFFFFF"/>
          </w:tcPr>
          <w:p w14:paraId="778A5445"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.000</w:t>
            </w:r>
          </w:p>
        </w:tc>
      </w:tr>
      <w:tr w:rsidR="0085052A" w:rsidRPr="0085052A" w14:paraId="33B8AB0D" w14:textId="77777777" w:rsidTr="005D2E38">
        <w:trPr>
          <w:gridAfter w:val="1"/>
          <w:wAfter w:w="142" w:type="dxa"/>
          <w:cantSplit/>
        </w:trPr>
        <w:tc>
          <w:tcPr>
            <w:tcW w:w="2028" w:type="dxa"/>
            <w:vMerge/>
            <w:shd w:val="clear" w:color="auto" w:fill="E0E0E0"/>
          </w:tcPr>
          <w:p w14:paraId="0E8C554E" w14:textId="77777777" w:rsidR="0085052A" w:rsidRPr="0085052A" w:rsidRDefault="0085052A" w:rsidP="0085052A">
            <w:pPr>
              <w:autoSpaceDE w:val="0"/>
              <w:autoSpaceDN w:val="0"/>
              <w:adjustRightInd w:val="0"/>
              <w:spacing w:after="0" w:line="240" w:lineRule="auto"/>
              <w:rPr>
                <w:rFonts w:ascii="Arial" w:hAnsi="Arial" w:cs="Arial"/>
                <w:color w:val="010205"/>
                <w:sz w:val="18"/>
                <w:szCs w:val="18"/>
              </w:rPr>
            </w:pPr>
          </w:p>
        </w:tc>
        <w:tc>
          <w:tcPr>
            <w:tcW w:w="1936" w:type="dxa"/>
            <w:gridSpan w:val="3"/>
            <w:shd w:val="clear" w:color="auto" w:fill="E0E0E0"/>
          </w:tcPr>
          <w:p w14:paraId="38B137DA"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Cramer's V</w:t>
            </w:r>
          </w:p>
        </w:tc>
        <w:tc>
          <w:tcPr>
            <w:tcW w:w="993" w:type="dxa"/>
            <w:gridSpan w:val="2"/>
            <w:shd w:val="clear" w:color="auto" w:fill="FFFFFF"/>
          </w:tcPr>
          <w:p w14:paraId="01B8679D"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.247</w:t>
            </w:r>
          </w:p>
        </w:tc>
        <w:tc>
          <w:tcPr>
            <w:tcW w:w="1559" w:type="dxa"/>
            <w:shd w:val="clear" w:color="auto" w:fill="FFFFFF"/>
            <w:vAlign w:val="center"/>
          </w:tcPr>
          <w:p w14:paraId="1A6B951B"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2C43E097"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1276" w:type="dxa"/>
            <w:shd w:val="clear" w:color="auto" w:fill="FFFFFF"/>
          </w:tcPr>
          <w:p w14:paraId="430BB8AD"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.000</w:t>
            </w:r>
          </w:p>
        </w:tc>
      </w:tr>
      <w:tr w:rsidR="0085052A" w:rsidRPr="0085052A" w14:paraId="7A27F627" w14:textId="77777777" w:rsidTr="005D2E38">
        <w:trPr>
          <w:gridAfter w:val="1"/>
          <w:wAfter w:w="142" w:type="dxa"/>
          <w:cantSplit/>
        </w:trPr>
        <w:tc>
          <w:tcPr>
            <w:tcW w:w="2028" w:type="dxa"/>
            <w:shd w:val="clear" w:color="auto" w:fill="E0E0E0"/>
          </w:tcPr>
          <w:p w14:paraId="4E86E245"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Interval by Interval</w:t>
            </w:r>
          </w:p>
        </w:tc>
        <w:tc>
          <w:tcPr>
            <w:tcW w:w="1936" w:type="dxa"/>
            <w:gridSpan w:val="3"/>
            <w:shd w:val="clear" w:color="auto" w:fill="E0E0E0"/>
          </w:tcPr>
          <w:p w14:paraId="27A35506"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Pearson's R</w:t>
            </w:r>
          </w:p>
        </w:tc>
        <w:tc>
          <w:tcPr>
            <w:tcW w:w="993" w:type="dxa"/>
            <w:gridSpan w:val="2"/>
            <w:shd w:val="clear" w:color="auto" w:fill="FFFFFF"/>
          </w:tcPr>
          <w:p w14:paraId="4001867F"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w:t>
            </w:r>
            <w:r w:rsidR="00C35C72">
              <w:rPr>
                <w:rFonts w:ascii="Arial" w:hAnsi="Arial" w:cs="Arial"/>
                <w:color w:val="010205"/>
                <w:sz w:val="18"/>
                <w:szCs w:val="18"/>
              </w:rPr>
              <w:t>0</w:t>
            </w:r>
            <w:r w:rsidRPr="0085052A">
              <w:rPr>
                <w:rFonts w:ascii="Arial" w:hAnsi="Arial" w:cs="Arial"/>
                <w:color w:val="010205"/>
                <w:sz w:val="18"/>
                <w:szCs w:val="18"/>
              </w:rPr>
              <w:t>.185</w:t>
            </w:r>
          </w:p>
        </w:tc>
        <w:tc>
          <w:tcPr>
            <w:tcW w:w="1559" w:type="dxa"/>
            <w:shd w:val="clear" w:color="auto" w:fill="FFFFFF"/>
          </w:tcPr>
          <w:p w14:paraId="15917C46"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.050</w:t>
            </w:r>
          </w:p>
        </w:tc>
        <w:tc>
          <w:tcPr>
            <w:tcW w:w="1417" w:type="dxa"/>
            <w:shd w:val="clear" w:color="auto" w:fill="FFFFFF"/>
          </w:tcPr>
          <w:p w14:paraId="09593D82"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-3.692</w:t>
            </w:r>
          </w:p>
        </w:tc>
        <w:tc>
          <w:tcPr>
            <w:tcW w:w="1276" w:type="dxa"/>
            <w:shd w:val="clear" w:color="auto" w:fill="FFFFFF"/>
          </w:tcPr>
          <w:p w14:paraId="3F9960EB"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.000</w:t>
            </w:r>
            <w:r w:rsidR="0085052A" w:rsidRPr="0085052A">
              <w:rPr>
                <w:rFonts w:ascii="Arial" w:hAnsi="Arial" w:cs="Arial"/>
                <w:color w:val="010205"/>
                <w:sz w:val="18"/>
                <w:szCs w:val="18"/>
                <w:vertAlign w:val="superscript"/>
              </w:rPr>
              <w:t>c</w:t>
            </w:r>
          </w:p>
        </w:tc>
      </w:tr>
      <w:tr w:rsidR="0085052A" w:rsidRPr="0085052A" w14:paraId="4DB135C3" w14:textId="77777777" w:rsidTr="005D2E38">
        <w:trPr>
          <w:gridAfter w:val="1"/>
          <w:wAfter w:w="142" w:type="dxa"/>
          <w:cantSplit/>
        </w:trPr>
        <w:tc>
          <w:tcPr>
            <w:tcW w:w="2028" w:type="dxa"/>
            <w:shd w:val="clear" w:color="auto" w:fill="E0E0E0"/>
          </w:tcPr>
          <w:p w14:paraId="6A1B2DC0"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Ordinal by Ordinal</w:t>
            </w:r>
          </w:p>
        </w:tc>
        <w:tc>
          <w:tcPr>
            <w:tcW w:w="1936" w:type="dxa"/>
            <w:gridSpan w:val="3"/>
            <w:shd w:val="clear" w:color="auto" w:fill="E0E0E0"/>
          </w:tcPr>
          <w:p w14:paraId="2FB71B0F"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Spearman Correlation</w:t>
            </w:r>
          </w:p>
        </w:tc>
        <w:tc>
          <w:tcPr>
            <w:tcW w:w="993" w:type="dxa"/>
            <w:gridSpan w:val="2"/>
            <w:shd w:val="clear" w:color="auto" w:fill="FFFFFF"/>
          </w:tcPr>
          <w:p w14:paraId="1E95CF0A"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w:t>
            </w:r>
            <w:r w:rsidR="00C35C72">
              <w:rPr>
                <w:rFonts w:ascii="Arial" w:hAnsi="Arial" w:cs="Arial"/>
                <w:color w:val="010205"/>
                <w:sz w:val="18"/>
                <w:szCs w:val="18"/>
              </w:rPr>
              <w:t>0</w:t>
            </w:r>
            <w:r w:rsidRPr="0085052A">
              <w:rPr>
                <w:rFonts w:ascii="Arial" w:hAnsi="Arial" w:cs="Arial"/>
                <w:color w:val="010205"/>
                <w:sz w:val="18"/>
                <w:szCs w:val="18"/>
              </w:rPr>
              <w:t>.200</w:t>
            </w:r>
          </w:p>
        </w:tc>
        <w:tc>
          <w:tcPr>
            <w:tcW w:w="1559" w:type="dxa"/>
            <w:shd w:val="clear" w:color="auto" w:fill="FFFFFF"/>
          </w:tcPr>
          <w:p w14:paraId="74347C22" w14:textId="77777777" w:rsidR="0085052A" w:rsidRPr="0085052A" w:rsidRDefault="009F5B19"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.050</w:t>
            </w:r>
          </w:p>
        </w:tc>
        <w:tc>
          <w:tcPr>
            <w:tcW w:w="1417" w:type="dxa"/>
            <w:shd w:val="clear" w:color="auto" w:fill="FFFFFF"/>
          </w:tcPr>
          <w:p w14:paraId="1C8B2BD3"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-4.005</w:t>
            </w:r>
          </w:p>
        </w:tc>
        <w:tc>
          <w:tcPr>
            <w:tcW w:w="1276" w:type="dxa"/>
            <w:shd w:val="clear" w:color="auto" w:fill="FFFFFF"/>
          </w:tcPr>
          <w:p w14:paraId="221D00B7" w14:textId="77777777" w:rsidR="0085052A" w:rsidRPr="0085052A" w:rsidRDefault="00C35C72" w:rsidP="0085052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85052A" w:rsidRPr="0085052A">
              <w:rPr>
                <w:rFonts w:ascii="Arial" w:hAnsi="Arial" w:cs="Arial"/>
                <w:color w:val="010205"/>
                <w:sz w:val="18"/>
                <w:szCs w:val="18"/>
              </w:rPr>
              <w:t>.000</w:t>
            </w:r>
            <w:r w:rsidR="0085052A" w:rsidRPr="0085052A">
              <w:rPr>
                <w:rFonts w:ascii="Arial" w:hAnsi="Arial" w:cs="Arial"/>
                <w:color w:val="010205"/>
                <w:sz w:val="18"/>
                <w:szCs w:val="18"/>
                <w:vertAlign w:val="superscript"/>
              </w:rPr>
              <w:t>c</w:t>
            </w:r>
          </w:p>
        </w:tc>
      </w:tr>
      <w:tr w:rsidR="0085052A" w:rsidRPr="0085052A" w14:paraId="6AF5A41E" w14:textId="77777777" w:rsidTr="005D2E38">
        <w:trPr>
          <w:gridAfter w:val="1"/>
          <w:wAfter w:w="142" w:type="dxa"/>
          <w:cantSplit/>
        </w:trPr>
        <w:tc>
          <w:tcPr>
            <w:tcW w:w="3964" w:type="dxa"/>
            <w:gridSpan w:val="4"/>
            <w:shd w:val="clear" w:color="auto" w:fill="E0E0E0"/>
          </w:tcPr>
          <w:p w14:paraId="2268460B" w14:textId="77777777" w:rsidR="0085052A" w:rsidRPr="0085052A" w:rsidRDefault="0085052A" w:rsidP="0085052A">
            <w:pPr>
              <w:autoSpaceDE w:val="0"/>
              <w:autoSpaceDN w:val="0"/>
              <w:adjustRightInd w:val="0"/>
              <w:spacing w:after="0" w:line="320" w:lineRule="atLeast"/>
              <w:ind w:left="60" w:right="60"/>
              <w:rPr>
                <w:rFonts w:ascii="Arial" w:hAnsi="Arial" w:cs="Arial"/>
                <w:color w:val="264A60"/>
                <w:sz w:val="18"/>
                <w:szCs w:val="18"/>
              </w:rPr>
            </w:pPr>
            <w:r w:rsidRPr="0085052A">
              <w:rPr>
                <w:rFonts w:ascii="Arial" w:hAnsi="Arial" w:cs="Arial"/>
                <w:color w:val="264A60"/>
                <w:sz w:val="18"/>
                <w:szCs w:val="18"/>
              </w:rPr>
              <w:t>N of Valid Cases</w:t>
            </w:r>
          </w:p>
        </w:tc>
        <w:tc>
          <w:tcPr>
            <w:tcW w:w="993" w:type="dxa"/>
            <w:gridSpan w:val="2"/>
            <w:shd w:val="clear" w:color="auto" w:fill="FFFFFF"/>
          </w:tcPr>
          <w:p w14:paraId="1553E36C" w14:textId="77777777" w:rsidR="0085052A" w:rsidRPr="0085052A" w:rsidRDefault="0085052A" w:rsidP="0085052A">
            <w:pPr>
              <w:autoSpaceDE w:val="0"/>
              <w:autoSpaceDN w:val="0"/>
              <w:adjustRightInd w:val="0"/>
              <w:spacing w:after="0" w:line="320" w:lineRule="atLeast"/>
              <w:ind w:left="60" w:right="60"/>
              <w:jc w:val="right"/>
              <w:rPr>
                <w:rFonts w:ascii="Arial" w:hAnsi="Arial" w:cs="Arial"/>
                <w:color w:val="010205"/>
                <w:sz w:val="18"/>
                <w:szCs w:val="18"/>
              </w:rPr>
            </w:pPr>
            <w:r w:rsidRPr="0085052A">
              <w:rPr>
                <w:rFonts w:ascii="Arial" w:hAnsi="Arial" w:cs="Arial"/>
                <w:color w:val="010205"/>
                <w:sz w:val="18"/>
                <w:szCs w:val="18"/>
              </w:rPr>
              <w:t>387</w:t>
            </w:r>
          </w:p>
        </w:tc>
        <w:tc>
          <w:tcPr>
            <w:tcW w:w="1559" w:type="dxa"/>
            <w:shd w:val="clear" w:color="auto" w:fill="FFFFFF"/>
            <w:vAlign w:val="center"/>
          </w:tcPr>
          <w:p w14:paraId="4E486E64"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4BBFC918"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c>
          <w:tcPr>
            <w:tcW w:w="1276" w:type="dxa"/>
            <w:shd w:val="clear" w:color="auto" w:fill="FFFFFF"/>
            <w:vAlign w:val="center"/>
          </w:tcPr>
          <w:p w14:paraId="17928499" w14:textId="77777777" w:rsidR="0085052A" w:rsidRPr="0085052A" w:rsidRDefault="0085052A" w:rsidP="0085052A">
            <w:pPr>
              <w:autoSpaceDE w:val="0"/>
              <w:autoSpaceDN w:val="0"/>
              <w:adjustRightInd w:val="0"/>
              <w:spacing w:after="0" w:line="240" w:lineRule="auto"/>
              <w:rPr>
                <w:rFonts w:ascii="Times New Roman" w:hAnsi="Times New Roman" w:cs="Times New Roman"/>
                <w:sz w:val="24"/>
                <w:szCs w:val="24"/>
              </w:rPr>
            </w:pPr>
          </w:p>
        </w:tc>
      </w:tr>
      <w:tr w:rsidR="0085052A" w:rsidRPr="0085052A" w14:paraId="362CCCC0" w14:textId="77777777" w:rsidTr="005D2E38">
        <w:trPr>
          <w:gridAfter w:val="1"/>
          <w:wAfter w:w="142" w:type="dxa"/>
          <w:cantSplit/>
        </w:trPr>
        <w:tc>
          <w:tcPr>
            <w:tcW w:w="9209" w:type="dxa"/>
            <w:gridSpan w:val="9"/>
            <w:shd w:val="clear" w:color="auto" w:fill="FFFFFF"/>
          </w:tcPr>
          <w:p w14:paraId="6CA5F820" w14:textId="77777777" w:rsidR="0085052A" w:rsidRPr="0085052A" w:rsidRDefault="0085052A" w:rsidP="0085052A">
            <w:pPr>
              <w:autoSpaceDE w:val="0"/>
              <w:autoSpaceDN w:val="0"/>
              <w:adjustRightInd w:val="0"/>
              <w:spacing w:after="0" w:line="320" w:lineRule="atLeast"/>
              <w:ind w:left="60" w:right="60"/>
              <w:rPr>
                <w:rFonts w:ascii="Arial" w:hAnsi="Arial" w:cs="Arial"/>
                <w:color w:val="010205"/>
                <w:sz w:val="18"/>
                <w:szCs w:val="18"/>
              </w:rPr>
            </w:pPr>
            <w:r w:rsidRPr="0085052A">
              <w:rPr>
                <w:rFonts w:ascii="Arial" w:hAnsi="Arial" w:cs="Arial"/>
                <w:color w:val="010205"/>
                <w:sz w:val="18"/>
                <w:szCs w:val="18"/>
              </w:rPr>
              <w:t>a. Not assuming the null hypothesis.</w:t>
            </w:r>
          </w:p>
        </w:tc>
      </w:tr>
      <w:tr w:rsidR="0085052A" w:rsidRPr="0085052A" w14:paraId="75BE6BDF" w14:textId="77777777" w:rsidTr="005D2E38">
        <w:trPr>
          <w:gridAfter w:val="1"/>
          <w:wAfter w:w="142" w:type="dxa"/>
          <w:cantSplit/>
        </w:trPr>
        <w:tc>
          <w:tcPr>
            <w:tcW w:w="9209" w:type="dxa"/>
            <w:gridSpan w:val="9"/>
            <w:shd w:val="clear" w:color="auto" w:fill="FFFFFF"/>
          </w:tcPr>
          <w:p w14:paraId="6FB7B598" w14:textId="77777777" w:rsidR="0085052A" w:rsidRPr="0085052A" w:rsidRDefault="0085052A" w:rsidP="0085052A">
            <w:pPr>
              <w:autoSpaceDE w:val="0"/>
              <w:autoSpaceDN w:val="0"/>
              <w:adjustRightInd w:val="0"/>
              <w:spacing w:after="0" w:line="320" w:lineRule="atLeast"/>
              <w:ind w:left="60" w:right="60"/>
              <w:rPr>
                <w:rFonts w:ascii="Arial" w:hAnsi="Arial" w:cs="Arial"/>
                <w:color w:val="010205"/>
                <w:sz w:val="18"/>
                <w:szCs w:val="18"/>
              </w:rPr>
            </w:pPr>
            <w:r w:rsidRPr="0085052A">
              <w:rPr>
                <w:rFonts w:ascii="Arial" w:hAnsi="Arial" w:cs="Arial"/>
                <w:color w:val="010205"/>
                <w:sz w:val="18"/>
                <w:szCs w:val="18"/>
              </w:rPr>
              <w:t>b. Using the asymptotic standard error assuming the null hypothesis.</w:t>
            </w:r>
          </w:p>
        </w:tc>
      </w:tr>
      <w:tr w:rsidR="0085052A" w:rsidRPr="0085052A" w14:paraId="38F38D25" w14:textId="77777777" w:rsidTr="005D2E38">
        <w:trPr>
          <w:gridAfter w:val="1"/>
          <w:wAfter w:w="142" w:type="dxa"/>
          <w:cantSplit/>
        </w:trPr>
        <w:tc>
          <w:tcPr>
            <w:tcW w:w="9209" w:type="dxa"/>
            <w:gridSpan w:val="9"/>
            <w:shd w:val="clear" w:color="auto" w:fill="FFFFFF"/>
          </w:tcPr>
          <w:p w14:paraId="253D3A55" w14:textId="77777777" w:rsidR="0085052A" w:rsidRPr="0085052A" w:rsidRDefault="0085052A" w:rsidP="0085052A">
            <w:pPr>
              <w:autoSpaceDE w:val="0"/>
              <w:autoSpaceDN w:val="0"/>
              <w:adjustRightInd w:val="0"/>
              <w:spacing w:after="0" w:line="320" w:lineRule="atLeast"/>
              <w:ind w:left="60" w:right="60"/>
              <w:rPr>
                <w:rFonts w:ascii="Arial" w:hAnsi="Arial" w:cs="Arial"/>
                <w:color w:val="010205"/>
                <w:sz w:val="18"/>
                <w:szCs w:val="18"/>
              </w:rPr>
            </w:pPr>
            <w:r w:rsidRPr="0085052A">
              <w:rPr>
                <w:rFonts w:ascii="Arial" w:hAnsi="Arial" w:cs="Arial"/>
                <w:color w:val="010205"/>
                <w:sz w:val="18"/>
                <w:szCs w:val="18"/>
              </w:rPr>
              <w:t>c. Based on normal approximation.</w:t>
            </w:r>
          </w:p>
        </w:tc>
      </w:tr>
    </w:tbl>
    <w:p w14:paraId="727A9C1B" w14:textId="77777777" w:rsidR="00430BC8" w:rsidRDefault="00430BC8" w:rsidP="00430BC8">
      <w:pPr>
        <w:spacing w:before="28" w:after="0" w:line="240" w:lineRule="auto"/>
        <w:textAlignment w:val="baseline"/>
        <w:rPr>
          <w:rFonts w:ascii="Arial" w:eastAsia="Times New Roman" w:hAnsi="Arial" w:cs="Arial"/>
          <w:b/>
          <w:kern w:val="1"/>
          <w:sz w:val="24"/>
          <w:szCs w:val="24"/>
          <w:lang w:eastAsia="ar-SA"/>
        </w:rPr>
      </w:pPr>
    </w:p>
    <w:p w14:paraId="64C3A594"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8</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There is no difference between</w:t>
      </w:r>
      <w:r>
        <w:rPr>
          <w:rFonts w:ascii="Arial" w:eastAsia="Times New Roman" w:hAnsi="Arial" w:cs="Arial"/>
          <w:i/>
          <w:kern w:val="1"/>
          <w:sz w:val="24"/>
          <w:szCs w:val="24"/>
          <w:lang w:eastAsia="ar-SA"/>
        </w:rPr>
        <w:t xml:space="preserve"> the </w:t>
      </w:r>
      <w:r w:rsidR="009F5B19">
        <w:rPr>
          <w:rFonts w:ascii="Arial" w:eastAsia="Times New Roman" w:hAnsi="Arial" w:cs="Arial"/>
          <w:i/>
          <w:kern w:val="1"/>
          <w:sz w:val="24"/>
          <w:szCs w:val="24"/>
          <w:lang w:eastAsia="ar-SA"/>
        </w:rPr>
        <w:t xml:space="preserve">current </w:t>
      </w:r>
      <w:r>
        <w:rPr>
          <w:rFonts w:ascii="Arial" w:eastAsia="Times New Roman" w:hAnsi="Arial" w:cs="Arial"/>
          <w:i/>
          <w:kern w:val="1"/>
          <w:sz w:val="24"/>
          <w:szCs w:val="24"/>
          <w:lang w:eastAsia="ar-SA"/>
        </w:rPr>
        <w:t>competency of the</w:t>
      </w:r>
      <w:r w:rsidR="009F5B19">
        <w:rPr>
          <w:rFonts w:ascii="Arial" w:eastAsia="Times New Roman" w:hAnsi="Arial" w:cs="Arial"/>
          <w:i/>
          <w:kern w:val="1"/>
          <w:sz w:val="24"/>
          <w:szCs w:val="24"/>
          <w:lang w:eastAsia="ar-SA"/>
        </w:rPr>
        <w:t xml:space="preserve"> MJDI users and how the impl</w:t>
      </w:r>
      <w:r w:rsidR="00D96002">
        <w:rPr>
          <w:rFonts w:ascii="Arial" w:eastAsia="Times New Roman" w:hAnsi="Arial" w:cs="Arial"/>
          <w:i/>
          <w:kern w:val="1"/>
          <w:sz w:val="24"/>
          <w:szCs w:val="24"/>
          <w:lang w:eastAsia="ar-SA"/>
        </w:rPr>
        <w:t>emen</w:t>
      </w:r>
      <w:r w:rsidR="009F5B19">
        <w:rPr>
          <w:rFonts w:ascii="Arial" w:eastAsia="Times New Roman" w:hAnsi="Arial" w:cs="Arial"/>
          <w:i/>
          <w:kern w:val="1"/>
          <w:sz w:val="24"/>
          <w:szCs w:val="24"/>
          <w:lang w:eastAsia="ar-SA"/>
        </w:rPr>
        <w:t>tation was managed</w:t>
      </w:r>
      <w:r>
        <w:rPr>
          <w:rFonts w:ascii="Arial" w:eastAsia="Times New Roman" w:hAnsi="Arial" w:cs="Arial"/>
          <w:i/>
          <w:kern w:val="1"/>
          <w:sz w:val="24"/>
          <w:szCs w:val="24"/>
          <w:lang w:eastAsia="ar-SA"/>
        </w:rPr>
        <w:t>.</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40B3FCA7"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p>
    <w:p w14:paraId="53F05CFF"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8a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009F5B19" w:rsidRPr="00F64BCF">
        <w:rPr>
          <w:rFonts w:ascii="Arial" w:eastAsia="Times New Roman" w:hAnsi="Arial" w:cs="Arial"/>
          <w:i/>
          <w:kern w:val="1"/>
          <w:sz w:val="24"/>
          <w:szCs w:val="24"/>
          <w:lang w:eastAsia="ar-SA"/>
        </w:rPr>
        <w:t>There is difference between</w:t>
      </w:r>
      <w:r w:rsidR="009F5B19">
        <w:rPr>
          <w:rFonts w:ascii="Arial" w:eastAsia="Times New Roman" w:hAnsi="Arial" w:cs="Arial"/>
          <w:i/>
          <w:kern w:val="1"/>
          <w:sz w:val="24"/>
          <w:szCs w:val="24"/>
          <w:lang w:eastAsia="ar-SA"/>
        </w:rPr>
        <w:t xml:space="preserve"> the current competency of the MJDI users and how the implantation was managed.</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472C83AB"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p>
    <w:p w14:paraId="11C41994" w14:textId="77777777" w:rsidR="00430BC8" w:rsidRDefault="00430BC8" w:rsidP="00430BC8">
      <w:pPr>
        <w:spacing w:before="28" w:after="0" w:line="360" w:lineRule="auto"/>
        <w:textAlignment w:val="baseline"/>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48192C">
        <w:rPr>
          <w:rFonts w:ascii="Arial" w:eastAsia="Times New Roman" w:hAnsi="Arial" w:cs="Times New Roman"/>
          <w:sz w:val="24"/>
          <w:szCs w:val="24"/>
          <w:lang w:eastAsia="en-GB"/>
        </w:rPr>
        <w:t>x=</w:t>
      </w:r>
      <w:r w:rsidR="00B92599" w:rsidRPr="00B92599">
        <w:rPr>
          <w:rFonts w:ascii="Arial" w:hAnsi="Arial" w:cs="Arial"/>
          <w:color w:val="010205"/>
          <w:sz w:val="24"/>
          <w:szCs w:val="24"/>
        </w:rPr>
        <w:t>23.591</w:t>
      </w:r>
      <w:r w:rsidR="00B92599" w:rsidRPr="00B92599">
        <w:rPr>
          <w:rFonts w:ascii="Arial" w:hAnsi="Arial" w:cs="Arial"/>
          <w:color w:val="010205"/>
          <w:sz w:val="24"/>
          <w:szCs w:val="24"/>
          <w:vertAlign w:val="superscript"/>
        </w:rPr>
        <w:t>a</w:t>
      </w:r>
      <w:r w:rsidRPr="00E02FFC">
        <w:rPr>
          <w:rFonts w:ascii="Arial" w:eastAsia="Times New Roman" w:hAnsi="Arial" w:cs="Times New Roman"/>
          <w:sz w:val="24"/>
          <w:szCs w:val="24"/>
          <w:lang w:eastAsia="en-GB"/>
        </w:rPr>
        <w:t>, p=0</w:t>
      </w:r>
      <w:r>
        <w:rPr>
          <w:rFonts w:ascii="Arial" w:eastAsia="Times New Roman" w:hAnsi="Arial" w:cs="Times New Roman"/>
          <w:sz w:val="24"/>
          <w:szCs w:val="24"/>
          <w:lang w:eastAsia="en-GB"/>
        </w:rPr>
        <w:t>.00</w:t>
      </w:r>
      <w:r w:rsidR="00B92599">
        <w:rPr>
          <w:rFonts w:ascii="Arial" w:eastAsia="Times New Roman" w:hAnsi="Arial" w:cs="Times New Roman"/>
          <w:sz w:val="24"/>
          <w:szCs w:val="24"/>
          <w:lang w:eastAsia="en-GB"/>
        </w:rPr>
        <w:t>0</w:t>
      </w:r>
      <w:r w:rsidRPr="00E02FFC">
        <w:rPr>
          <w:rFonts w:ascii="Arial" w:eastAsia="Times New Roman" w:hAnsi="Arial" w:cs="Times New Roman"/>
          <w:sz w:val="24"/>
          <w:szCs w:val="24"/>
          <w:lang w:eastAsia="en-GB"/>
        </w:rPr>
        <w:t>, df=</w:t>
      </w:r>
      <w:r>
        <w:rPr>
          <w:rFonts w:ascii="Arial" w:eastAsia="Times New Roman" w:hAnsi="Arial" w:cs="Times New Roman"/>
          <w:sz w:val="24"/>
          <w:szCs w:val="24"/>
          <w:lang w:eastAsia="en-GB"/>
        </w:rPr>
        <w:t>4</w:t>
      </w:r>
      <w:r w:rsidRPr="00E02FFC">
        <w:rPr>
          <w:rFonts w:ascii="Arial" w:eastAsia="Times New Roman" w:hAnsi="Arial" w:cs="Times New Roman"/>
          <w:sz w:val="24"/>
          <w:szCs w:val="24"/>
          <w:lang w:eastAsia="en-GB"/>
        </w:rPr>
        <w:t xml:space="preserve">), which is statistically significant as the P-Value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 which indicates that the Null Hypothesis must be </w:t>
      </w:r>
      <w:r>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This also indicates that; there is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difference betw</w:t>
      </w:r>
      <w:r>
        <w:rPr>
          <w:rFonts w:ascii="Arial" w:eastAsia="Times New Roman" w:hAnsi="Arial" w:cs="Times New Roman"/>
          <w:sz w:val="24"/>
          <w:szCs w:val="24"/>
          <w:lang w:eastAsia="en-GB"/>
        </w:rPr>
        <w:t xml:space="preserve">een </w:t>
      </w:r>
      <w:r w:rsidRPr="00F90F56">
        <w:rPr>
          <w:rFonts w:ascii="Arial" w:eastAsia="Times New Roman" w:hAnsi="Arial" w:cs="Arial"/>
          <w:kern w:val="1"/>
          <w:sz w:val="24"/>
          <w:szCs w:val="24"/>
          <w:lang w:eastAsia="ar-SA"/>
        </w:rPr>
        <w:t xml:space="preserve">the </w:t>
      </w:r>
      <w:r w:rsidR="00B92599">
        <w:rPr>
          <w:rFonts w:ascii="Arial" w:eastAsia="Times New Roman" w:hAnsi="Arial" w:cs="Arial"/>
          <w:kern w:val="1"/>
          <w:sz w:val="24"/>
          <w:szCs w:val="24"/>
          <w:lang w:eastAsia="ar-SA"/>
        </w:rPr>
        <w:t xml:space="preserve">current </w:t>
      </w:r>
      <w:r>
        <w:rPr>
          <w:rFonts w:ascii="Arial" w:eastAsia="Times New Roman" w:hAnsi="Arial" w:cs="Arial"/>
          <w:kern w:val="1"/>
          <w:sz w:val="24"/>
          <w:szCs w:val="24"/>
          <w:lang w:eastAsia="ar-SA"/>
        </w:rPr>
        <w:t xml:space="preserve">competency of </w:t>
      </w:r>
      <w:r w:rsidR="00B92599">
        <w:rPr>
          <w:rFonts w:ascii="Arial" w:eastAsia="Times New Roman" w:hAnsi="Arial" w:cs="Arial"/>
          <w:kern w:val="1"/>
          <w:sz w:val="24"/>
          <w:szCs w:val="24"/>
          <w:lang w:eastAsia="ar-SA"/>
        </w:rPr>
        <w:t xml:space="preserve">MJDI users and </w:t>
      </w:r>
      <w:r w:rsidR="00EF6596">
        <w:rPr>
          <w:rFonts w:ascii="Arial" w:eastAsia="Times New Roman" w:hAnsi="Arial" w:cs="Arial"/>
          <w:kern w:val="1"/>
          <w:sz w:val="24"/>
          <w:szCs w:val="24"/>
          <w:lang w:eastAsia="ar-SA"/>
        </w:rPr>
        <w:t xml:space="preserve">how the implementation was managed </w:t>
      </w:r>
      <w:r w:rsidRPr="00E02FFC">
        <w:rPr>
          <w:rFonts w:ascii="Arial" w:eastAsia="Times New Roman" w:hAnsi="Arial" w:cs="Times New Roman"/>
          <w:sz w:val="24"/>
          <w:szCs w:val="24"/>
          <w:lang w:eastAsia="en-GB"/>
        </w:rPr>
        <w:t xml:space="preserve">and therefore </w:t>
      </w:r>
      <w:r>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w:t>
      </w:r>
      <w:r>
        <w:rPr>
          <w:rFonts w:ascii="Arial" w:eastAsia="Times New Roman" w:hAnsi="Arial" w:cs="Times New Roman"/>
          <w:sz w:val="24"/>
          <w:szCs w:val="24"/>
          <w:lang w:eastAsia="en-GB"/>
        </w:rPr>
        <w:t xml:space="preserve">the </w:t>
      </w:r>
      <w:r w:rsidR="00B53747">
        <w:rPr>
          <w:rFonts w:ascii="Arial" w:eastAsia="Times New Roman" w:hAnsi="Arial" w:cs="Times New Roman"/>
          <w:sz w:val="24"/>
          <w:szCs w:val="24"/>
          <w:lang w:eastAsia="en-GB"/>
        </w:rPr>
        <w:t xml:space="preserve">current </w:t>
      </w:r>
      <w:r>
        <w:rPr>
          <w:rFonts w:ascii="Arial" w:eastAsia="Times New Roman" w:hAnsi="Arial" w:cs="Times New Roman"/>
          <w:sz w:val="24"/>
          <w:szCs w:val="24"/>
          <w:lang w:eastAsia="en-GB"/>
        </w:rPr>
        <w:t xml:space="preserve">competency of the </w:t>
      </w:r>
      <w:r w:rsidR="00B53747">
        <w:rPr>
          <w:rFonts w:ascii="Arial" w:eastAsia="Times New Roman" w:hAnsi="Arial" w:cs="Times New Roman"/>
          <w:sz w:val="24"/>
          <w:szCs w:val="24"/>
          <w:lang w:eastAsia="en-GB"/>
        </w:rPr>
        <w:t>MJDI users is dependent on the how the implementation was managed</w:t>
      </w:r>
      <w:r>
        <w:rPr>
          <w:rFonts w:ascii="Arial" w:eastAsia="Times New Roman" w:hAnsi="Arial" w:cs="Times New Roman"/>
          <w:sz w:val="24"/>
          <w:szCs w:val="24"/>
          <w:lang w:eastAsia="en-GB"/>
        </w:rPr>
        <w:t>,</w:t>
      </w:r>
      <w:r w:rsidRPr="00E02FFC">
        <w:rPr>
          <w:rFonts w:ascii="Arial" w:eastAsia="Times New Roman" w:hAnsi="Arial" w:cs="Times New Roman"/>
          <w:sz w:val="24"/>
          <w:szCs w:val="24"/>
          <w:lang w:eastAsia="en-GB"/>
        </w:rPr>
        <w:t xml:space="preserve">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the probability 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w:t>
      </w:r>
      <w:r>
        <w:rPr>
          <w:rFonts w:ascii="Arial" w:eastAsia="Times New Roman" w:hAnsi="Arial" w:cs="Times New Roman"/>
          <w:sz w:val="24"/>
          <w:szCs w:val="24"/>
          <w:lang w:eastAsia="en-GB"/>
        </w:rPr>
        <w:t>.</w:t>
      </w:r>
    </w:p>
    <w:p w14:paraId="2B16102B" w14:textId="77777777" w:rsidR="0085052A" w:rsidRDefault="0085052A" w:rsidP="0085052A">
      <w:pPr>
        <w:autoSpaceDE w:val="0"/>
        <w:autoSpaceDN w:val="0"/>
        <w:adjustRightInd w:val="0"/>
        <w:spacing w:after="0" w:line="400" w:lineRule="atLeast"/>
        <w:rPr>
          <w:rFonts w:ascii="Times New Roman" w:hAnsi="Times New Roman" w:cs="Times New Roman"/>
          <w:sz w:val="24"/>
          <w:szCs w:val="24"/>
        </w:rPr>
      </w:pPr>
    </w:p>
    <w:p w14:paraId="08770D74" w14:textId="77777777" w:rsidR="00430BC8" w:rsidRPr="0085052A" w:rsidRDefault="00776C50" w:rsidP="00776C50">
      <w:pPr>
        <w:autoSpaceDE w:val="0"/>
        <w:autoSpaceDN w:val="0"/>
        <w:adjustRightInd w:val="0"/>
        <w:spacing w:after="0" w:line="240" w:lineRule="auto"/>
        <w:rPr>
          <w:rFonts w:ascii="Times New Roman" w:hAnsi="Times New Roman" w:cs="Times New Roman"/>
          <w:sz w:val="24"/>
          <w:szCs w:val="24"/>
        </w:rPr>
      </w:pPr>
      <w:r>
        <w:rPr>
          <w:rFonts w:ascii="Arial" w:hAnsi="Arial" w:cs="Arial"/>
          <w:b/>
          <w:bCs/>
          <w:color w:val="000000"/>
          <w:sz w:val="24"/>
          <w:szCs w:val="24"/>
        </w:rPr>
        <w:t xml:space="preserve">Results of Chi-Square Test </w:t>
      </w:r>
      <w:r w:rsidR="00FF411D">
        <w:rPr>
          <w:rFonts w:ascii="Arial" w:hAnsi="Arial" w:cs="Arial"/>
          <w:b/>
          <w:bCs/>
          <w:color w:val="000000"/>
          <w:sz w:val="24"/>
          <w:szCs w:val="24"/>
        </w:rPr>
        <w:t>the effect of</w:t>
      </w:r>
      <w:r>
        <w:rPr>
          <w:rFonts w:ascii="Arial" w:hAnsi="Arial" w:cs="Arial"/>
          <w:b/>
          <w:bCs/>
          <w:color w:val="000000"/>
          <w:sz w:val="24"/>
          <w:szCs w:val="24"/>
        </w:rPr>
        <w:t xml:space="preserve"> </w:t>
      </w:r>
      <w:r w:rsidR="00225C84">
        <w:rPr>
          <w:rFonts w:ascii="Arial" w:hAnsi="Arial" w:cs="Arial"/>
          <w:b/>
          <w:bCs/>
          <w:color w:val="000000"/>
          <w:sz w:val="24"/>
          <w:szCs w:val="24"/>
        </w:rPr>
        <w:t>post activation support and the improvement from the MJDI</w:t>
      </w:r>
      <w:r>
        <w:rPr>
          <w:rFonts w:ascii="Arial" w:hAnsi="Arial" w:cs="Arial"/>
          <w:b/>
          <w:bCs/>
          <w:color w:val="000000"/>
          <w:sz w:val="24"/>
          <w:szCs w:val="24"/>
        </w:rPr>
        <w:t>.</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600"/>
      </w:tblGrid>
      <w:tr w:rsidR="00503F4A" w:rsidRPr="00503F4A" w14:paraId="2839E0F8" w14:textId="77777777" w:rsidTr="00503F4A">
        <w:trPr>
          <w:cantSplit/>
        </w:trPr>
        <w:tc>
          <w:tcPr>
            <w:tcW w:w="9209" w:type="dxa"/>
            <w:gridSpan w:val="7"/>
            <w:shd w:val="clear" w:color="auto" w:fill="FFFFFF"/>
            <w:vAlign w:val="center"/>
          </w:tcPr>
          <w:p w14:paraId="5A4BC7B9"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010205"/>
                <w:sz w:val="18"/>
                <w:szCs w:val="18"/>
              </w:rPr>
            </w:pPr>
            <w:r w:rsidRPr="00503F4A">
              <w:rPr>
                <w:rFonts w:ascii="Arial" w:hAnsi="Arial" w:cs="Arial"/>
                <w:b/>
                <w:bCs/>
                <w:color w:val="010205"/>
                <w:sz w:val="18"/>
                <w:szCs w:val="18"/>
              </w:rPr>
              <w:t>Case Processing Summary</w:t>
            </w:r>
          </w:p>
        </w:tc>
      </w:tr>
      <w:tr w:rsidR="00503F4A" w:rsidRPr="00503F4A" w14:paraId="694C29BD" w14:textId="77777777" w:rsidTr="00503F4A">
        <w:trPr>
          <w:cantSplit/>
        </w:trPr>
        <w:tc>
          <w:tcPr>
            <w:tcW w:w="2460" w:type="dxa"/>
            <w:vMerge w:val="restart"/>
            <w:shd w:val="clear" w:color="auto" w:fill="FFFFFF"/>
            <w:vAlign w:val="bottom"/>
          </w:tcPr>
          <w:p w14:paraId="4F785EFD" w14:textId="77777777" w:rsidR="00503F4A" w:rsidRPr="00503F4A" w:rsidRDefault="00503F4A" w:rsidP="00503F4A">
            <w:pPr>
              <w:autoSpaceDE w:val="0"/>
              <w:autoSpaceDN w:val="0"/>
              <w:adjustRightInd w:val="0"/>
              <w:spacing w:after="0" w:line="240" w:lineRule="auto"/>
              <w:rPr>
                <w:rFonts w:ascii="Times New Roman" w:hAnsi="Times New Roman" w:cs="Times New Roman"/>
                <w:sz w:val="18"/>
                <w:szCs w:val="18"/>
              </w:rPr>
            </w:pPr>
          </w:p>
        </w:tc>
        <w:tc>
          <w:tcPr>
            <w:tcW w:w="6749" w:type="dxa"/>
            <w:gridSpan w:val="6"/>
            <w:shd w:val="clear" w:color="auto" w:fill="FFFFFF"/>
            <w:vAlign w:val="bottom"/>
          </w:tcPr>
          <w:p w14:paraId="57E0E208"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Cases</w:t>
            </w:r>
          </w:p>
        </w:tc>
      </w:tr>
      <w:tr w:rsidR="00503F4A" w:rsidRPr="00503F4A" w14:paraId="6A1C8C16" w14:textId="77777777" w:rsidTr="00503F4A">
        <w:trPr>
          <w:cantSplit/>
        </w:trPr>
        <w:tc>
          <w:tcPr>
            <w:tcW w:w="2460" w:type="dxa"/>
            <w:vMerge/>
            <w:shd w:val="clear" w:color="auto" w:fill="FFFFFF"/>
            <w:vAlign w:val="bottom"/>
          </w:tcPr>
          <w:p w14:paraId="29EA39E3" w14:textId="77777777" w:rsidR="00503F4A" w:rsidRPr="00503F4A" w:rsidRDefault="00503F4A" w:rsidP="00503F4A">
            <w:pPr>
              <w:autoSpaceDE w:val="0"/>
              <w:autoSpaceDN w:val="0"/>
              <w:adjustRightInd w:val="0"/>
              <w:spacing w:after="0" w:line="240" w:lineRule="auto"/>
              <w:rPr>
                <w:rFonts w:ascii="Arial" w:hAnsi="Arial" w:cs="Arial"/>
                <w:color w:val="264A60"/>
                <w:sz w:val="18"/>
                <w:szCs w:val="18"/>
              </w:rPr>
            </w:pPr>
          </w:p>
        </w:tc>
        <w:tc>
          <w:tcPr>
            <w:tcW w:w="2059" w:type="dxa"/>
            <w:gridSpan w:val="2"/>
            <w:shd w:val="clear" w:color="auto" w:fill="FFFFFF"/>
            <w:vAlign w:val="bottom"/>
          </w:tcPr>
          <w:p w14:paraId="19BB8778"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Valid</w:t>
            </w:r>
          </w:p>
        </w:tc>
        <w:tc>
          <w:tcPr>
            <w:tcW w:w="2060" w:type="dxa"/>
            <w:gridSpan w:val="2"/>
            <w:shd w:val="clear" w:color="auto" w:fill="FFFFFF"/>
            <w:vAlign w:val="bottom"/>
          </w:tcPr>
          <w:p w14:paraId="4A48BD71"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Missing</w:t>
            </w:r>
          </w:p>
        </w:tc>
        <w:tc>
          <w:tcPr>
            <w:tcW w:w="2630" w:type="dxa"/>
            <w:gridSpan w:val="2"/>
            <w:shd w:val="clear" w:color="auto" w:fill="FFFFFF"/>
            <w:vAlign w:val="bottom"/>
          </w:tcPr>
          <w:p w14:paraId="63987064"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Total</w:t>
            </w:r>
          </w:p>
        </w:tc>
      </w:tr>
      <w:tr w:rsidR="00503F4A" w:rsidRPr="00503F4A" w14:paraId="19CD6523" w14:textId="77777777" w:rsidTr="00503F4A">
        <w:trPr>
          <w:cantSplit/>
        </w:trPr>
        <w:tc>
          <w:tcPr>
            <w:tcW w:w="2460" w:type="dxa"/>
            <w:vMerge/>
            <w:shd w:val="clear" w:color="auto" w:fill="FFFFFF"/>
            <w:vAlign w:val="bottom"/>
          </w:tcPr>
          <w:p w14:paraId="64370713" w14:textId="77777777" w:rsidR="00503F4A" w:rsidRPr="00503F4A" w:rsidRDefault="00503F4A" w:rsidP="00503F4A">
            <w:pPr>
              <w:autoSpaceDE w:val="0"/>
              <w:autoSpaceDN w:val="0"/>
              <w:adjustRightInd w:val="0"/>
              <w:spacing w:after="0" w:line="240" w:lineRule="auto"/>
              <w:rPr>
                <w:rFonts w:ascii="Arial" w:hAnsi="Arial" w:cs="Arial"/>
                <w:color w:val="264A60"/>
                <w:sz w:val="18"/>
                <w:szCs w:val="18"/>
              </w:rPr>
            </w:pPr>
          </w:p>
        </w:tc>
        <w:tc>
          <w:tcPr>
            <w:tcW w:w="1029" w:type="dxa"/>
            <w:shd w:val="clear" w:color="auto" w:fill="FFFFFF"/>
            <w:vAlign w:val="bottom"/>
          </w:tcPr>
          <w:p w14:paraId="2E175100"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N</w:t>
            </w:r>
          </w:p>
        </w:tc>
        <w:tc>
          <w:tcPr>
            <w:tcW w:w="1030" w:type="dxa"/>
            <w:shd w:val="clear" w:color="auto" w:fill="FFFFFF"/>
            <w:vAlign w:val="bottom"/>
          </w:tcPr>
          <w:p w14:paraId="4F8B3275"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Percent</w:t>
            </w:r>
          </w:p>
        </w:tc>
        <w:tc>
          <w:tcPr>
            <w:tcW w:w="1030" w:type="dxa"/>
            <w:shd w:val="clear" w:color="auto" w:fill="FFFFFF"/>
            <w:vAlign w:val="bottom"/>
          </w:tcPr>
          <w:p w14:paraId="2A1B9AF5"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N</w:t>
            </w:r>
          </w:p>
        </w:tc>
        <w:tc>
          <w:tcPr>
            <w:tcW w:w="1030" w:type="dxa"/>
            <w:shd w:val="clear" w:color="auto" w:fill="FFFFFF"/>
            <w:vAlign w:val="bottom"/>
          </w:tcPr>
          <w:p w14:paraId="0014646D"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Percent</w:t>
            </w:r>
          </w:p>
        </w:tc>
        <w:tc>
          <w:tcPr>
            <w:tcW w:w="1030" w:type="dxa"/>
            <w:shd w:val="clear" w:color="auto" w:fill="FFFFFF"/>
            <w:vAlign w:val="bottom"/>
          </w:tcPr>
          <w:p w14:paraId="295D5EA6"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N</w:t>
            </w:r>
          </w:p>
        </w:tc>
        <w:tc>
          <w:tcPr>
            <w:tcW w:w="1600" w:type="dxa"/>
            <w:shd w:val="clear" w:color="auto" w:fill="FFFFFF"/>
            <w:vAlign w:val="bottom"/>
          </w:tcPr>
          <w:p w14:paraId="7E04D0DB"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Percent</w:t>
            </w:r>
          </w:p>
        </w:tc>
      </w:tr>
      <w:tr w:rsidR="00503F4A" w:rsidRPr="00503F4A" w14:paraId="659DB2C6" w14:textId="77777777" w:rsidTr="00503F4A">
        <w:trPr>
          <w:cantSplit/>
        </w:trPr>
        <w:tc>
          <w:tcPr>
            <w:tcW w:w="2460" w:type="dxa"/>
            <w:shd w:val="clear" w:color="auto" w:fill="E0E0E0"/>
          </w:tcPr>
          <w:p w14:paraId="77ADA1B0"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Post Activation Support * Improvement from MJDI</w:t>
            </w:r>
          </w:p>
        </w:tc>
        <w:tc>
          <w:tcPr>
            <w:tcW w:w="1029" w:type="dxa"/>
            <w:shd w:val="clear" w:color="auto" w:fill="FFFFFF"/>
          </w:tcPr>
          <w:p w14:paraId="5B20E30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387</w:t>
            </w:r>
          </w:p>
        </w:tc>
        <w:tc>
          <w:tcPr>
            <w:tcW w:w="1030" w:type="dxa"/>
            <w:shd w:val="clear" w:color="auto" w:fill="FFFFFF"/>
          </w:tcPr>
          <w:p w14:paraId="17B395B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100.0%</w:t>
            </w:r>
          </w:p>
        </w:tc>
        <w:tc>
          <w:tcPr>
            <w:tcW w:w="1030" w:type="dxa"/>
            <w:shd w:val="clear" w:color="auto" w:fill="FFFFFF"/>
          </w:tcPr>
          <w:p w14:paraId="5F822F3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1030" w:type="dxa"/>
            <w:shd w:val="clear" w:color="auto" w:fill="FFFFFF"/>
          </w:tcPr>
          <w:p w14:paraId="205B411B"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0.0%</w:t>
            </w:r>
          </w:p>
        </w:tc>
        <w:tc>
          <w:tcPr>
            <w:tcW w:w="1030" w:type="dxa"/>
            <w:shd w:val="clear" w:color="auto" w:fill="FFFFFF"/>
          </w:tcPr>
          <w:p w14:paraId="67DD6BA4"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387</w:t>
            </w:r>
          </w:p>
        </w:tc>
        <w:tc>
          <w:tcPr>
            <w:tcW w:w="1600" w:type="dxa"/>
            <w:shd w:val="clear" w:color="auto" w:fill="FFFFFF"/>
          </w:tcPr>
          <w:p w14:paraId="347773A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100.0%</w:t>
            </w:r>
          </w:p>
        </w:tc>
      </w:tr>
    </w:tbl>
    <w:p w14:paraId="6DE04A97" w14:textId="77777777" w:rsidR="00503F4A" w:rsidRDefault="00503F4A" w:rsidP="00503F4A">
      <w:pPr>
        <w:autoSpaceDE w:val="0"/>
        <w:autoSpaceDN w:val="0"/>
        <w:adjustRightInd w:val="0"/>
        <w:spacing w:after="0" w:line="400" w:lineRule="atLeast"/>
        <w:rPr>
          <w:rFonts w:ascii="Times New Roman" w:hAnsi="Times New Roman" w:cs="Times New Roman"/>
          <w:sz w:val="24"/>
          <w:szCs w:val="24"/>
        </w:rPr>
      </w:pPr>
    </w:p>
    <w:p w14:paraId="509A7BF0" w14:textId="77777777" w:rsidR="005D2E38" w:rsidRDefault="005D2E38" w:rsidP="00503F4A">
      <w:pPr>
        <w:autoSpaceDE w:val="0"/>
        <w:autoSpaceDN w:val="0"/>
        <w:adjustRightInd w:val="0"/>
        <w:spacing w:after="0" w:line="400" w:lineRule="atLeast"/>
        <w:rPr>
          <w:rFonts w:ascii="Times New Roman" w:hAnsi="Times New Roman" w:cs="Times New Roman"/>
          <w:sz w:val="24"/>
          <w:szCs w:val="24"/>
        </w:rPr>
      </w:pPr>
    </w:p>
    <w:p w14:paraId="51919468" w14:textId="77777777" w:rsidR="005D2E38" w:rsidRDefault="005D2E38" w:rsidP="00503F4A">
      <w:pPr>
        <w:autoSpaceDE w:val="0"/>
        <w:autoSpaceDN w:val="0"/>
        <w:adjustRightInd w:val="0"/>
        <w:spacing w:after="0" w:line="400" w:lineRule="atLeast"/>
        <w:rPr>
          <w:rFonts w:ascii="Times New Roman" w:hAnsi="Times New Roman" w:cs="Times New Roman"/>
          <w:sz w:val="24"/>
          <w:szCs w:val="24"/>
        </w:rPr>
      </w:pPr>
    </w:p>
    <w:p w14:paraId="58F73B09" w14:textId="77777777" w:rsidR="005D2E38" w:rsidRDefault="005D2E38" w:rsidP="00503F4A">
      <w:pPr>
        <w:autoSpaceDE w:val="0"/>
        <w:autoSpaceDN w:val="0"/>
        <w:adjustRightInd w:val="0"/>
        <w:spacing w:after="0" w:line="400" w:lineRule="atLeast"/>
        <w:rPr>
          <w:rFonts w:ascii="Times New Roman" w:hAnsi="Times New Roman" w:cs="Times New Roman"/>
          <w:sz w:val="24"/>
          <w:szCs w:val="24"/>
        </w:rPr>
      </w:pPr>
    </w:p>
    <w:p w14:paraId="1FA0BFA2" w14:textId="77777777" w:rsidR="005D2E38" w:rsidRDefault="005D2E38" w:rsidP="00503F4A">
      <w:pPr>
        <w:autoSpaceDE w:val="0"/>
        <w:autoSpaceDN w:val="0"/>
        <w:adjustRightInd w:val="0"/>
        <w:spacing w:after="0" w:line="400" w:lineRule="atLeast"/>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84"/>
        <w:gridCol w:w="996"/>
        <w:gridCol w:w="1134"/>
        <w:gridCol w:w="1134"/>
        <w:gridCol w:w="992"/>
        <w:gridCol w:w="992"/>
        <w:gridCol w:w="851"/>
        <w:gridCol w:w="992"/>
        <w:gridCol w:w="1134"/>
      </w:tblGrid>
      <w:tr w:rsidR="00503F4A" w:rsidRPr="00503F4A" w14:paraId="737DB61C" w14:textId="77777777" w:rsidTr="00346436">
        <w:trPr>
          <w:cantSplit/>
          <w:trHeight w:val="274"/>
        </w:trPr>
        <w:tc>
          <w:tcPr>
            <w:tcW w:w="9209" w:type="dxa"/>
            <w:gridSpan w:val="9"/>
            <w:shd w:val="clear" w:color="auto" w:fill="FFFFFF"/>
            <w:vAlign w:val="center"/>
          </w:tcPr>
          <w:p w14:paraId="74E46AE3" w14:textId="77777777" w:rsidR="00346436" w:rsidRDefault="00346436" w:rsidP="00503F4A">
            <w:pPr>
              <w:autoSpaceDE w:val="0"/>
              <w:autoSpaceDN w:val="0"/>
              <w:adjustRightInd w:val="0"/>
              <w:spacing w:after="0" w:line="320" w:lineRule="atLeast"/>
              <w:ind w:left="60" w:right="60"/>
              <w:jc w:val="center"/>
              <w:rPr>
                <w:rFonts w:ascii="Arial" w:hAnsi="Arial" w:cs="Arial"/>
                <w:b/>
                <w:bCs/>
                <w:color w:val="010205"/>
              </w:rPr>
            </w:pPr>
          </w:p>
          <w:p w14:paraId="79E579C7"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010205"/>
              </w:rPr>
            </w:pPr>
            <w:r w:rsidRPr="00503F4A">
              <w:rPr>
                <w:rFonts w:ascii="Arial" w:hAnsi="Arial" w:cs="Arial"/>
                <w:b/>
                <w:bCs/>
                <w:color w:val="010205"/>
              </w:rPr>
              <w:t>Post Activation Support * Improvement from MJDI Crosstabulation</w:t>
            </w:r>
          </w:p>
        </w:tc>
      </w:tr>
      <w:tr w:rsidR="00503F4A" w:rsidRPr="00503F4A" w14:paraId="0C77D2DF" w14:textId="77777777" w:rsidTr="00503F4A">
        <w:trPr>
          <w:cantSplit/>
          <w:trHeight w:val="305"/>
        </w:trPr>
        <w:tc>
          <w:tcPr>
            <w:tcW w:w="3114" w:type="dxa"/>
            <w:gridSpan w:val="3"/>
            <w:vMerge w:val="restart"/>
            <w:shd w:val="clear" w:color="auto" w:fill="FFFFFF"/>
            <w:vAlign w:val="bottom"/>
          </w:tcPr>
          <w:p w14:paraId="38C042E3"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4961" w:type="dxa"/>
            <w:gridSpan w:val="5"/>
            <w:shd w:val="clear" w:color="auto" w:fill="FFFFFF"/>
            <w:vAlign w:val="bottom"/>
          </w:tcPr>
          <w:p w14:paraId="42D2DBE7"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Improvement from MJDI</w:t>
            </w:r>
          </w:p>
        </w:tc>
        <w:tc>
          <w:tcPr>
            <w:tcW w:w="1134" w:type="dxa"/>
            <w:vMerge w:val="restart"/>
            <w:shd w:val="clear" w:color="auto" w:fill="FFFFFF"/>
            <w:vAlign w:val="bottom"/>
          </w:tcPr>
          <w:p w14:paraId="2E4AF3CD"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Total</w:t>
            </w:r>
          </w:p>
        </w:tc>
      </w:tr>
      <w:tr w:rsidR="00503F4A" w:rsidRPr="00503F4A" w14:paraId="415FA070" w14:textId="77777777" w:rsidTr="00503F4A">
        <w:trPr>
          <w:cantSplit/>
          <w:trHeight w:val="625"/>
        </w:trPr>
        <w:tc>
          <w:tcPr>
            <w:tcW w:w="3114" w:type="dxa"/>
            <w:gridSpan w:val="3"/>
            <w:vMerge/>
            <w:shd w:val="clear" w:color="auto" w:fill="FFFFFF"/>
            <w:vAlign w:val="bottom"/>
          </w:tcPr>
          <w:p w14:paraId="6BE16EDB" w14:textId="77777777" w:rsidR="00503F4A" w:rsidRPr="00503F4A" w:rsidRDefault="00503F4A" w:rsidP="00503F4A">
            <w:pPr>
              <w:autoSpaceDE w:val="0"/>
              <w:autoSpaceDN w:val="0"/>
              <w:adjustRightInd w:val="0"/>
              <w:spacing w:after="0" w:line="240" w:lineRule="auto"/>
              <w:rPr>
                <w:rFonts w:ascii="Arial" w:hAnsi="Arial" w:cs="Arial"/>
                <w:color w:val="264A60"/>
                <w:sz w:val="18"/>
                <w:szCs w:val="18"/>
              </w:rPr>
            </w:pPr>
          </w:p>
        </w:tc>
        <w:tc>
          <w:tcPr>
            <w:tcW w:w="1134" w:type="dxa"/>
            <w:shd w:val="clear" w:color="auto" w:fill="FFFFFF"/>
            <w:vAlign w:val="bottom"/>
          </w:tcPr>
          <w:p w14:paraId="4266AA17"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Strongly Disagree</w:t>
            </w:r>
          </w:p>
        </w:tc>
        <w:tc>
          <w:tcPr>
            <w:tcW w:w="992" w:type="dxa"/>
            <w:shd w:val="clear" w:color="auto" w:fill="FFFFFF"/>
            <w:vAlign w:val="bottom"/>
          </w:tcPr>
          <w:p w14:paraId="779808CC"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Disagree</w:t>
            </w:r>
          </w:p>
        </w:tc>
        <w:tc>
          <w:tcPr>
            <w:tcW w:w="992" w:type="dxa"/>
            <w:shd w:val="clear" w:color="auto" w:fill="FFFFFF"/>
            <w:vAlign w:val="bottom"/>
          </w:tcPr>
          <w:p w14:paraId="1E966F26"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Slightly Disagree</w:t>
            </w:r>
          </w:p>
        </w:tc>
        <w:tc>
          <w:tcPr>
            <w:tcW w:w="851" w:type="dxa"/>
            <w:shd w:val="clear" w:color="auto" w:fill="FFFFFF"/>
            <w:vAlign w:val="bottom"/>
          </w:tcPr>
          <w:p w14:paraId="0C32D428"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Agree</w:t>
            </w:r>
          </w:p>
        </w:tc>
        <w:tc>
          <w:tcPr>
            <w:tcW w:w="992" w:type="dxa"/>
            <w:shd w:val="clear" w:color="auto" w:fill="FFFFFF"/>
            <w:vAlign w:val="bottom"/>
          </w:tcPr>
          <w:p w14:paraId="1501C3B9"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Strongly Agree</w:t>
            </w:r>
          </w:p>
        </w:tc>
        <w:tc>
          <w:tcPr>
            <w:tcW w:w="1134" w:type="dxa"/>
            <w:vMerge/>
            <w:shd w:val="clear" w:color="auto" w:fill="FFFFFF"/>
            <w:vAlign w:val="bottom"/>
          </w:tcPr>
          <w:p w14:paraId="7FBE44BA" w14:textId="77777777" w:rsidR="00503F4A" w:rsidRPr="00503F4A" w:rsidRDefault="00503F4A" w:rsidP="00503F4A">
            <w:pPr>
              <w:autoSpaceDE w:val="0"/>
              <w:autoSpaceDN w:val="0"/>
              <w:adjustRightInd w:val="0"/>
              <w:spacing w:after="0" w:line="240" w:lineRule="auto"/>
              <w:rPr>
                <w:rFonts w:ascii="Arial" w:hAnsi="Arial" w:cs="Arial"/>
                <w:color w:val="264A60"/>
                <w:sz w:val="18"/>
                <w:szCs w:val="18"/>
              </w:rPr>
            </w:pPr>
          </w:p>
        </w:tc>
      </w:tr>
      <w:tr w:rsidR="00503F4A" w:rsidRPr="00503F4A" w14:paraId="0E919B17" w14:textId="77777777" w:rsidTr="00503F4A">
        <w:trPr>
          <w:cantSplit/>
          <w:trHeight w:val="305"/>
        </w:trPr>
        <w:tc>
          <w:tcPr>
            <w:tcW w:w="984" w:type="dxa"/>
            <w:vMerge w:val="restart"/>
            <w:shd w:val="clear" w:color="auto" w:fill="E0E0E0"/>
          </w:tcPr>
          <w:p w14:paraId="0C9AAEC0"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Post Activation Support</w:t>
            </w:r>
          </w:p>
        </w:tc>
        <w:tc>
          <w:tcPr>
            <w:tcW w:w="996" w:type="dxa"/>
            <w:vMerge w:val="restart"/>
            <w:shd w:val="clear" w:color="auto" w:fill="E0E0E0"/>
          </w:tcPr>
          <w:p w14:paraId="252EA8DC"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Strongly Disagree</w:t>
            </w:r>
          </w:p>
        </w:tc>
        <w:tc>
          <w:tcPr>
            <w:tcW w:w="1134" w:type="dxa"/>
            <w:shd w:val="clear" w:color="auto" w:fill="E0E0E0"/>
          </w:tcPr>
          <w:p w14:paraId="0A10C0BD"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Count</w:t>
            </w:r>
          </w:p>
        </w:tc>
        <w:tc>
          <w:tcPr>
            <w:tcW w:w="1134" w:type="dxa"/>
            <w:shd w:val="clear" w:color="auto" w:fill="FFFFFF"/>
          </w:tcPr>
          <w:p w14:paraId="3FBECAB5"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29</w:t>
            </w:r>
          </w:p>
        </w:tc>
        <w:tc>
          <w:tcPr>
            <w:tcW w:w="992" w:type="dxa"/>
            <w:shd w:val="clear" w:color="auto" w:fill="FFFFFF"/>
          </w:tcPr>
          <w:p w14:paraId="1573568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992" w:type="dxa"/>
            <w:shd w:val="clear" w:color="auto" w:fill="FFFFFF"/>
          </w:tcPr>
          <w:p w14:paraId="04CA30B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5</w:t>
            </w:r>
          </w:p>
        </w:tc>
        <w:tc>
          <w:tcPr>
            <w:tcW w:w="851" w:type="dxa"/>
            <w:shd w:val="clear" w:color="auto" w:fill="FFFFFF"/>
          </w:tcPr>
          <w:p w14:paraId="5BBA8EA7"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11</w:t>
            </w:r>
          </w:p>
        </w:tc>
        <w:tc>
          <w:tcPr>
            <w:tcW w:w="992" w:type="dxa"/>
            <w:shd w:val="clear" w:color="auto" w:fill="FFFFFF"/>
          </w:tcPr>
          <w:p w14:paraId="1EFF77C8"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1134" w:type="dxa"/>
            <w:shd w:val="clear" w:color="auto" w:fill="FFFFFF"/>
          </w:tcPr>
          <w:p w14:paraId="49A308B3"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45</w:t>
            </w:r>
          </w:p>
        </w:tc>
      </w:tr>
      <w:tr w:rsidR="00503F4A" w:rsidRPr="00503F4A" w14:paraId="6C005ED1" w14:textId="77777777" w:rsidTr="00503F4A">
        <w:trPr>
          <w:cantSplit/>
          <w:trHeight w:val="319"/>
        </w:trPr>
        <w:tc>
          <w:tcPr>
            <w:tcW w:w="984" w:type="dxa"/>
            <w:vMerge/>
            <w:shd w:val="clear" w:color="auto" w:fill="E0E0E0"/>
          </w:tcPr>
          <w:p w14:paraId="02F76F97"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shd w:val="clear" w:color="auto" w:fill="E0E0E0"/>
          </w:tcPr>
          <w:p w14:paraId="6980AA1A"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1134" w:type="dxa"/>
            <w:shd w:val="clear" w:color="auto" w:fill="E0E0E0"/>
          </w:tcPr>
          <w:p w14:paraId="080A94C6"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Expected Count</w:t>
            </w:r>
          </w:p>
        </w:tc>
        <w:tc>
          <w:tcPr>
            <w:tcW w:w="1134" w:type="dxa"/>
            <w:shd w:val="clear" w:color="auto" w:fill="FFFFFF"/>
          </w:tcPr>
          <w:p w14:paraId="18FA1493"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5.0</w:t>
            </w:r>
          </w:p>
        </w:tc>
        <w:tc>
          <w:tcPr>
            <w:tcW w:w="992" w:type="dxa"/>
            <w:shd w:val="clear" w:color="auto" w:fill="FFFFFF"/>
          </w:tcPr>
          <w:p w14:paraId="4CF3F80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6.9</w:t>
            </w:r>
          </w:p>
        </w:tc>
        <w:tc>
          <w:tcPr>
            <w:tcW w:w="992" w:type="dxa"/>
            <w:shd w:val="clear" w:color="auto" w:fill="FFFFFF"/>
          </w:tcPr>
          <w:p w14:paraId="46803B2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7.8</w:t>
            </w:r>
          </w:p>
        </w:tc>
        <w:tc>
          <w:tcPr>
            <w:tcW w:w="851" w:type="dxa"/>
            <w:shd w:val="clear" w:color="auto" w:fill="FFFFFF"/>
          </w:tcPr>
          <w:p w14:paraId="406B247C"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11.3</w:t>
            </w:r>
          </w:p>
        </w:tc>
        <w:tc>
          <w:tcPr>
            <w:tcW w:w="992" w:type="dxa"/>
            <w:shd w:val="clear" w:color="auto" w:fill="FFFFFF"/>
          </w:tcPr>
          <w:p w14:paraId="69637B8A"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14.1</w:t>
            </w:r>
          </w:p>
        </w:tc>
        <w:tc>
          <w:tcPr>
            <w:tcW w:w="1134" w:type="dxa"/>
            <w:shd w:val="clear" w:color="auto" w:fill="FFFFFF"/>
          </w:tcPr>
          <w:p w14:paraId="28875CD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45.0</w:t>
            </w:r>
          </w:p>
        </w:tc>
      </w:tr>
      <w:tr w:rsidR="00503F4A" w:rsidRPr="00503F4A" w14:paraId="419A2528" w14:textId="77777777" w:rsidTr="00503F4A">
        <w:trPr>
          <w:cantSplit/>
          <w:trHeight w:val="319"/>
        </w:trPr>
        <w:tc>
          <w:tcPr>
            <w:tcW w:w="984" w:type="dxa"/>
            <w:vMerge/>
            <w:shd w:val="clear" w:color="auto" w:fill="E0E0E0"/>
          </w:tcPr>
          <w:p w14:paraId="65426E29"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val="restart"/>
            <w:shd w:val="clear" w:color="auto" w:fill="E0E0E0"/>
          </w:tcPr>
          <w:p w14:paraId="40890D03"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Disagree</w:t>
            </w:r>
          </w:p>
        </w:tc>
        <w:tc>
          <w:tcPr>
            <w:tcW w:w="1134" w:type="dxa"/>
            <w:shd w:val="clear" w:color="auto" w:fill="E0E0E0"/>
          </w:tcPr>
          <w:p w14:paraId="64C4F811"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Count</w:t>
            </w:r>
          </w:p>
        </w:tc>
        <w:tc>
          <w:tcPr>
            <w:tcW w:w="1134" w:type="dxa"/>
            <w:shd w:val="clear" w:color="auto" w:fill="FFFFFF"/>
          </w:tcPr>
          <w:p w14:paraId="736D850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12</w:t>
            </w:r>
          </w:p>
        </w:tc>
        <w:tc>
          <w:tcPr>
            <w:tcW w:w="992" w:type="dxa"/>
            <w:shd w:val="clear" w:color="auto" w:fill="FFFFFF"/>
          </w:tcPr>
          <w:p w14:paraId="4B9664F8"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54</w:t>
            </w:r>
          </w:p>
        </w:tc>
        <w:tc>
          <w:tcPr>
            <w:tcW w:w="992" w:type="dxa"/>
            <w:shd w:val="clear" w:color="auto" w:fill="FFFFFF"/>
          </w:tcPr>
          <w:p w14:paraId="63AC53BC"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w:t>
            </w:r>
          </w:p>
        </w:tc>
        <w:tc>
          <w:tcPr>
            <w:tcW w:w="851" w:type="dxa"/>
            <w:shd w:val="clear" w:color="auto" w:fill="FFFFFF"/>
          </w:tcPr>
          <w:p w14:paraId="651544BD"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992" w:type="dxa"/>
            <w:shd w:val="clear" w:color="auto" w:fill="FFFFFF"/>
          </w:tcPr>
          <w:p w14:paraId="7BFAE0A5"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1134" w:type="dxa"/>
            <w:shd w:val="clear" w:color="auto" w:fill="FFFFFF"/>
          </w:tcPr>
          <w:p w14:paraId="62891FE9"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67</w:t>
            </w:r>
          </w:p>
        </w:tc>
      </w:tr>
      <w:tr w:rsidR="00503F4A" w:rsidRPr="00503F4A" w14:paraId="32FB9F13" w14:textId="77777777" w:rsidTr="00503F4A">
        <w:trPr>
          <w:cantSplit/>
          <w:trHeight w:val="319"/>
        </w:trPr>
        <w:tc>
          <w:tcPr>
            <w:tcW w:w="984" w:type="dxa"/>
            <w:vMerge/>
            <w:shd w:val="clear" w:color="auto" w:fill="E0E0E0"/>
          </w:tcPr>
          <w:p w14:paraId="51903E81"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shd w:val="clear" w:color="auto" w:fill="E0E0E0"/>
          </w:tcPr>
          <w:p w14:paraId="25BAC5F0"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1134" w:type="dxa"/>
            <w:shd w:val="clear" w:color="auto" w:fill="E0E0E0"/>
          </w:tcPr>
          <w:p w14:paraId="09485152"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Expected Count</w:t>
            </w:r>
          </w:p>
        </w:tc>
        <w:tc>
          <w:tcPr>
            <w:tcW w:w="1134" w:type="dxa"/>
            <w:shd w:val="clear" w:color="auto" w:fill="FFFFFF"/>
          </w:tcPr>
          <w:p w14:paraId="3664750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7.4</w:t>
            </w:r>
          </w:p>
        </w:tc>
        <w:tc>
          <w:tcPr>
            <w:tcW w:w="992" w:type="dxa"/>
            <w:shd w:val="clear" w:color="auto" w:fill="FFFFFF"/>
          </w:tcPr>
          <w:p w14:paraId="46EB71C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10.2</w:t>
            </w:r>
          </w:p>
        </w:tc>
        <w:tc>
          <w:tcPr>
            <w:tcW w:w="992" w:type="dxa"/>
            <w:shd w:val="clear" w:color="auto" w:fill="FFFFFF"/>
          </w:tcPr>
          <w:p w14:paraId="5177C085"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11.6</w:t>
            </w:r>
          </w:p>
        </w:tc>
        <w:tc>
          <w:tcPr>
            <w:tcW w:w="851" w:type="dxa"/>
            <w:shd w:val="clear" w:color="auto" w:fill="FFFFFF"/>
          </w:tcPr>
          <w:p w14:paraId="7A218C2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16.8</w:t>
            </w:r>
          </w:p>
        </w:tc>
        <w:tc>
          <w:tcPr>
            <w:tcW w:w="992" w:type="dxa"/>
            <w:shd w:val="clear" w:color="auto" w:fill="FFFFFF"/>
          </w:tcPr>
          <w:p w14:paraId="74099159"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20.9</w:t>
            </w:r>
          </w:p>
        </w:tc>
        <w:tc>
          <w:tcPr>
            <w:tcW w:w="1134" w:type="dxa"/>
            <w:shd w:val="clear" w:color="auto" w:fill="FFFFFF"/>
          </w:tcPr>
          <w:p w14:paraId="2E19E89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67.0</w:t>
            </w:r>
          </w:p>
        </w:tc>
      </w:tr>
      <w:tr w:rsidR="00503F4A" w:rsidRPr="00503F4A" w14:paraId="63D13D45" w14:textId="77777777" w:rsidTr="00503F4A">
        <w:trPr>
          <w:cantSplit/>
          <w:trHeight w:val="319"/>
        </w:trPr>
        <w:tc>
          <w:tcPr>
            <w:tcW w:w="984" w:type="dxa"/>
            <w:vMerge/>
            <w:shd w:val="clear" w:color="auto" w:fill="E0E0E0"/>
          </w:tcPr>
          <w:p w14:paraId="7A126FAB"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val="restart"/>
            <w:shd w:val="clear" w:color="auto" w:fill="E0E0E0"/>
          </w:tcPr>
          <w:p w14:paraId="3052F62C"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Slightly Disagree</w:t>
            </w:r>
          </w:p>
        </w:tc>
        <w:tc>
          <w:tcPr>
            <w:tcW w:w="1134" w:type="dxa"/>
            <w:shd w:val="clear" w:color="auto" w:fill="E0E0E0"/>
          </w:tcPr>
          <w:p w14:paraId="79BAC3FB"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Count</w:t>
            </w:r>
          </w:p>
        </w:tc>
        <w:tc>
          <w:tcPr>
            <w:tcW w:w="1134" w:type="dxa"/>
            <w:shd w:val="clear" w:color="auto" w:fill="FFFFFF"/>
          </w:tcPr>
          <w:p w14:paraId="0CFD77C3"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992" w:type="dxa"/>
            <w:shd w:val="clear" w:color="auto" w:fill="FFFFFF"/>
          </w:tcPr>
          <w:p w14:paraId="72E825D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992" w:type="dxa"/>
            <w:shd w:val="clear" w:color="auto" w:fill="FFFFFF"/>
          </w:tcPr>
          <w:p w14:paraId="4EFFA2A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59</w:t>
            </w:r>
          </w:p>
        </w:tc>
        <w:tc>
          <w:tcPr>
            <w:tcW w:w="851" w:type="dxa"/>
            <w:shd w:val="clear" w:color="auto" w:fill="FFFFFF"/>
          </w:tcPr>
          <w:p w14:paraId="4010F2C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4</w:t>
            </w:r>
          </w:p>
        </w:tc>
        <w:tc>
          <w:tcPr>
            <w:tcW w:w="992" w:type="dxa"/>
            <w:shd w:val="clear" w:color="auto" w:fill="FFFFFF"/>
          </w:tcPr>
          <w:p w14:paraId="653FC3D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w:t>
            </w:r>
          </w:p>
        </w:tc>
        <w:tc>
          <w:tcPr>
            <w:tcW w:w="1134" w:type="dxa"/>
            <w:shd w:val="clear" w:color="auto" w:fill="FFFFFF"/>
          </w:tcPr>
          <w:p w14:paraId="5A49FF3A"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69</w:t>
            </w:r>
          </w:p>
        </w:tc>
      </w:tr>
      <w:tr w:rsidR="00503F4A" w:rsidRPr="00503F4A" w14:paraId="15DF548D" w14:textId="77777777" w:rsidTr="00503F4A">
        <w:trPr>
          <w:cantSplit/>
          <w:trHeight w:val="319"/>
        </w:trPr>
        <w:tc>
          <w:tcPr>
            <w:tcW w:w="984" w:type="dxa"/>
            <w:vMerge/>
            <w:shd w:val="clear" w:color="auto" w:fill="E0E0E0"/>
          </w:tcPr>
          <w:p w14:paraId="6D285ACD"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shd w:val="clear" w:color="auto" w:fill="E0E0E0"/>
          </w:tcPr>
          <w:p w14:paraId="40306967"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1134" w:type="dxa"/>
            <w:shd w:val="clear" w:color="auto" w:fill="E0E0E0"/>
          </w:tcPr>
          <w:p w14:paraId="1C4862DF"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Expected Count</w:t>
            </w:r>
          </w:p>
        </w:tc>
        <w:tc>
          <w:tcPr>
            <w:tcW w:w="1134" w:type="dxa"/>
            <w:shd w:val="clear" w:color="auto" w:fill="FFFFFF"/>
          </w:tcPr>
          <w:p w14:paraId="2005BF4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7.7</w:t>
            </w:r>
          </w:p>
        </w:tc>
        <w:tc>
          <w:tcPr>
            <w:tcW w:w="992" w:type="dxa"/>
            <w:shd w:val="clear" w:color="auto" w:fill="FFFFFF"/>
          </w:tcPr>
          <w:p w14:paraId="1788F951"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10.5</w:t>
            </w:r>
          </w:p>
        </w:tc>
        <w:tc>
          <w:tcPr>
            <w:tcW w:w="992" w:type="dxa"/>
            <w:shd w:val="clear" w:color="auto" w:fill="FFFFFF"/>
          </w:tcPr>
          <w:p w14:paraId="7CD15411"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11.9</w:t>
            </w:r>
          </w:p>
        </w:tc>
        <w:tc>
          <w:tcPr>
            <w:tcW w:w="851" w:type="dxa"/>
            <w:shd w:val="clear" w:color="auto" w:fill="FFFFFF"/>
          </w:tcPr>
          <w:p w14:paraId="0593007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17.3</w:t>
            </w:r>
          </w:p>
        </w:tc>
        <w:tc>
          <w:tcPr>
            <w:tcW w:w="992" w:type="dxa"/>
            <w:shd w:val="clear" w:color="auto" w:fill="FFFFFF"/>
          </w:tcPr>
          <w:p w14:paraId="7386C666"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21.6</w:t>
            </w:r>
          </w:p>
        </w:tc>
        <w:tc>
          <w:tcPr>
            <w:tcW w:w="1134" w:type="dxa"/>
            <w:shd w:val="clear" w:color="auto" w:fill="FFFFFF"/>
          </w:tcPr>
          <w:p w14:paraId="14763516"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69.0</w:t>
            </w:r>
          </w:p>
        </w:tc>
      </w:tr>
      <w:tr w:rsidR="00503F4A" w:rsidRPr="00503F4A" w14:paraId="5867D1B4" w14:textId="77777777" w:rsidTr="00503F4A">
        <w:trPr>
          <w:cantSplit/>
          <w:trHeight w:val="319"/>
        </w:trPr>
        <w:tc>
          <w:tcPr>
            <w:tcW w:w="984" w:type="dxa"/>
            <w:vMerge/>
            <w:shd w:val="clear" w:color="auto" w:fill="E0E0E0"/>
          </w:tcPr>
          <w:p w14:paraId="33BB6A9B"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val="restart"/>
            <w:shd w:val="clear" w:color="auto" w:fill="E0E0E0"/>
          </w:tcPr>
          <w:p w14:paraId="37F59DCB"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Agree</w:t>
            </w:r>
          </w:p>
        </w:tc>
        <w:tc>
          <w:tcPr>
            <w:tcW w:w="1134" w:type="dxa"/>
            <w:shd w:val="clear" w:color="auto" w:fill="E0E0E0"/>
          </w:tcPr>
          <w:p w14:paraId="64B33449"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Count</w:t>
            </w:r>
          </w:p>
        </w:tc>
        <w:tc>
          <w:tcPr>
            <w:tcW w:w="1134" w:type="dxa"/>
            <w:shd w:val="clear" w:color="auto" w:fill="FFFFFF"/>
          </w:tcPr>
          <w:p w14:paraId="49E9AF8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992" w:type="dxa"/>
            <w:shd w:val="clear" w:color="auto" w:fill="FFFFFF"/>
          </w:tcPr>
          <w:p w14:paraId="2500CF07"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992" w:type="dxa"/>
            <w:shd w:val="clear" w:color="auto" w:fill="FFFFFF"/>
          </w:tcPr>
          <w:p w14:paraId="2B12FD5C"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851" w:type="dxa"/>
            <w:shd w:val="clear" w:color="auto" w:fill="FFFFFF"/>
          </w:tcPr>
          <w:p w14:paraId="128E86A5"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78</w:t>
            </w:r>
          </w:p>
        </w:tc>
        <w:tc>
          <w:tcPr>
            <w:tcW w:w="992" w:type="dxa"/>
            <w:shd w:val="clear" w:color="auto" w:fill="FFFFFF"/>
          </w:tcPr>
          <w:p w14:paraId="00D021B7"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w:t>
            </w:r>
          </w:p>
        </w:tc>
        <w:tc>
          <w:tcPr>
            <w:tcW w:w="1134" w:type="dxa"/>
            <w:shd w:val="clear" w:color="auto" w:fill="FFFFFF"/>
          </w:tcPr>
          <w:p w14:paraId="4BAA1EA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78</w:t>
            </w:r>
          </w:p>
        </w:tc>
      </w:tr>
      <w:tr w:rsidR="00503F4A" w:rsidRPr="00503F4A" w14:paraId="740724CB" w14:textId="77777777" w:rsidTr="00503F4A">
        <w:trPr>
          <w:cantSplit/>
          <w:trHeight w:val="319"/>
        </w:trPr>
        <w:tc>
          <w:tcPr>
            <w:tcW w:w="984" w:type="dxa"/>
            <w:vMerge/>
            <w:shd w:val="clear" w:color="auto" w:fill="E0E0E0"/>
          </w:tcPr>
          <w:p w14:paraId="21E4B930"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shd w:val="clear" w:color="auto" w:fill="E0E0E0"/>
          </w:tcPr>
          <w:p w14:paraId="5EA13543"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1134" w:type="dxa"/>
            <w:shd w:val="clear" w:color="auto" w:fill="E0E0E0"/>
          </w:tcPr>
          <w:p w14:paraId="69852879"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Expected Count</w:t>
            </w:r>
          </w:p>
        </w:tc>
        <w:tc>
          <w:tcPr>
            <w:tcW w:w="1134" w:type="dxa"/>
            <w:shd w:val="clear" w:color="auto" w:fill="FFFFFF"/>
          </w:tcPr>
          <w:p w14:paraId="346EA1B2"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8.7</w:t>
            </w:r>
          </w:p>
        </w:tc>
        <w:tc>
          <w:tcPr>
            <w:tcW w:w="992" w:type="dxa"/>
            <w:shd w:val="clear" w:color="auto" w:fill="FFFFFF"/>
          </w:tcPr>
          <w:p w14:paraId="133DE72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11.9</w:t>
            </w:r>
          </w:p>
        </w:tc>
        <w:tc>
          <w:tcPr>
            <w:tcW w:w="992" w:type="dxa"/>
            <w:shd w:val="clear" w:color="auto" w:fill="FFFFFF"/>
          </w:tcPr>
          <w:p w14:paraId="48DAAE6C"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13.5</w:t>
            </w:r>
          </w:p>
        </w:tc>
        <w:tc>
          <w:tcPr>
            <w:tcW w:w="851" w:type="dxa"/>
            <w:shd w:val="clear" w:color="auto" w:fill="FFFFFF"/>
          </w:tcPr>
          <w:p w14:paraId="08622F7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19.6</w:t>
            </w:r>
          </w:p>
        </w:tc>
        <w:tc>
          <w:tcPr>
            <w:tcW w:w="992" w:type="dxa"/>
            <w:shd w:val="clear" w:color="auto" w:fill="FFFFFF"/>
          </w:tcPr>
          <w:p w14:paraId="39C4A87A"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24.4</w:t>
            </w:r>
          </w:p>
        </w:tc>
        <w:tc>
          <w:tcPr>
            <w:tcW w:w="1134" w:type="dxa"/>
            <w:shd w:val="clear" w:color="auto" w:fill="FFFFFF"/>
          </w:tcPr>
          <w:p w14:paraId="48801089"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78.0</w:t>
            </w:r>
          </w:p>
        </w:tc>
      </w:tr>
      <w:tr w:rsidR="00503F4A" w:rsidRPr="00503F4A" w14:paraId="295E2992" w14:textId="77777777" w:rsidTr="00503F4A">
        <w:trPr>
          <w:cantSplit/>
          <w:trHeight w:val="319"/>
        </w:trPr>
        <w:tc>
          <w:tcPr>
            <w:tcW w:w="984" w:type="dxa"/>
            <w:vMerge/>
            <w:shd w:val="clear" w:color="auto" w:fill="E0E0E0"/>
          </w:tcPr>
          <w:p w14:paraId="511B7575"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val="restart"/>
            <w:shd w:val="clear" w:color="auto" w:fill="E0E0E0"/>
          </w:tcPr>
          <w:p w14:paraId="2575F122"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Strongly Disagree</w:t>
            </w:r>
          </w:p>
        </w:tc>
        <w:tc>
          <w:tcPr>
            <w:tcW w:w="1134" w:type="dxa"/>
            <w:shd w:val="clear" w:color="auto" w:fill="E0E0E0"/>
          </w:tcPr>
          <w:p w14:paraId="38B060D8"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Count</w:t>
            </w:r>
          </w:p>
        </w:tc>
        <w:tc>
          <w:tcPr>
            <w:tcW w:w="1134" w:type="dxa"/>
            <w:shd w:val="clear" w:color="auto" w:fill="FFFFFF"/>
          </w:tcPr>
          <w:p w14:paraId="618020D9"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w:t>
            </w:r>
          </w:p>
        </w:tc>
        <w:tc>
          <w:tcPr>
            <w:tcW w:w="992" w:type="dxa"/>
            <w:shd w:val="clear" w:color="auto" w:fill="FFFFFF"/>
          </w:tcPr>
          <w:p w14:paraId="0B7911A2"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5</w:t>
            </w:r>
          </w:p>
        </w:tc>
        <w:tc>
          <w:tcPr>
            <w:tcW w:w="992" w:type="dxa"/>
            <w:shd w:val="clear" w:color="auto" w:fill="FFFFFF"/>
          </w:tcPr>
          <w:p w14:paraId="3EA61D7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w:t>
            </w:r>
          </w:p>
        </w:tc>
        <w:tc>
          <w:tcPr>
            <w:tcW w:w="851" w:type="dxa"/>
            <w:shd w:val="clear" w:color="auto" w:fill="FFFFFF"/>
          </w:tcPr>
          <w:p w14:paraId="05C42443"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4</w:t>
            </w:r>
          </w:p>
        </w:tc>
        <w:tc>
          <w:tcPr>
            <w:tcW w:w="992" w:type="dxa"/>
            <w:shd w:val="clear" w:color="auto" w:fill="FFFFFF"/>
          </w:tcPr>
          <w:p w14:paraId="50AFD842"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115</w:t>
            </w:r>
          </w:p>
        </w:tc>
        <w:tc>
          <w:tcPr>
            <w:tcW w:w="1134" w:type="dxa"/>
            <w:shd w:val="clear" w:color="auto" w:fill="FFFFFF"/>
          </w:tcPr>
          <w:p w14:paraId="0508457B"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128</w:t>
            </w:r>
          </w:p>
        </w:tc>
      </w:tr>
      <w:tr w:rsidR="00503F4A" w:rsidRPr="00503F4A" w14:paraId="548490D0" w14:textId="77777777" w:rsidTr="00503F4A">
        <w:trPr>
          <w:cantSplit/>
          <w:trHeight w:val="319"/>
        </w:trPr>
        <w:tc>
          <w:tcPr>
            <w:tcW w:w="984" w:type="dxa"/>
            <w:vMerge/>
            <w:shd w:val="clear" w:color="auto" w:fill="E0E0E0"/>
          </w:tcPr>
          <w:p w14:paraId="1C6D8E1F"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996" w:type="dxa"/>
            <w:vMerge/>
            <w:shd w:val="clear" w:color="auto" w:fill="E0E0E0"/>
          </w:tcPr>
          <w:p w14:paraId="31F20B10"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1134" w:type="dxa"/>
            <w:shd w:val="clear" w:color="auto" w:fill="E0E0E0"/>
          </w:tcPr>
          <w:p w14:paraId="2D9F2973"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Expected Count</w:t>
            </w:r>
          </w:p>
        </w:tc>
        <w:tc>
          <w:tcPr>
            <w:tcW w:w="1134" w:type="dxa"/>
            <w:shd w:val="clear" w:color="auto" w:fill="FFFFFF"/>
          </w:tcPr>
          <w:p w14:paraId="4E05E2F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14.2</w:t>
            </w:r>
          </w:p>
        </w:tc>
        <w:tc>
          <w:tcPr>
            <w:tcW w:w="992" w:type="dxa"/>
            <w:shd w:val="clear" w:color="auto" w:fill="FFFFFF"/>
          </w:tcPr>
          <w:p w14:paraId="52DFF9F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19.5</w:t>
            </w:r>
          </w:p>
        </w:tc>
        <w:tc>
          <w:tcPr>
            <w:tcW w:w="992" w:type="dxa"/>
            <w:shd w:val="clear" w:color="auto" w:fill="FFFFFF"/>
          </w:tcPr>
          <w:p w14:paraId="7584437A"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22.2</w:t>
            </w:r>
          </w:p>
        </w:tc>
        <w:tc>
          <w:tcPr>
            <w:tcW w:w="851" w:type="dxa"/>
            <w:shd w:val="clear" w:color="auto" w:fill="FFFFFF"/>
          </w:tcPr>
          <w:p w14:paraId="6E1D909C"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32.1</w:t>
            </w:r>
          </w:p>
        </w:tc>
        <w:tc>
          <w:tcPr>
            <w:tcW w:w="992" w:type="dxa"/>
            <w:shd w:val="clear" w:color="auto" w:fill="FFFFFF"/>
          </w:tcPr>
          <w:p w14:paraId="7F41A315"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40.0</w:t>
            </w:r>
          </w:p>
        </w:tc>
        <w:tc>
          <w:tcPr>
            <w:tcW w:w="1134" w:type="dxa"/>
            <w:shd w:val="clear" w:color="auto" w:fill="FFFFFF"/>
          </w:tcPr>
          <w:p w14:paraId="141A6AEC"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128.0</w:t>
            </w:r>
          </w:p>
        </w:tc>
      </w:tr>
      <w:tr w:rsidR="00503F4A" w:rsidRPr="00503F4A" w14:paraId="6BAF76FB" w14:textId="77777777" w:rsidTr="00503F4A">
        <w:trPr>
          <w:cantSplit/>
          <w:trHeight w:val="305"/>
        </w:trPr>
        <w:tc>
          <w:tcPr>
            <w:tcW w:w="1980" w:type="dxa"/>
            <w:gridSpan w:val="2"/>
            <w:vMerge w:val="restart"/>
            <w:shd w:val="clear" w:color="auto" w:fill="E0E0E0"/>
          </w:tcPr>
          <w:p w14:paraId="7CB4546D"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Total</w:t>
            </w:r>
          </w:p>
        </w:tc>
        <w:tc>
          <w:tcPr>
            <w:tcW w:w="1134" w:type="dxa"/>
            <w:shd w:val="clear" w:color="auto" w:fill="E0E0E0"/>
          </w:tcPr>
          <w:p w14:paraId="2D17C3C6"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Count</w:t>
            </w:r>
          </w:p>
        </w:tc>
        <w:tc>
          <w:tcPr>
            <w:tcW w:w="1134" w:type="dxa"/>
            <w:shd w:val="clear" w:color="auto" w:fill="FFFFFF"/>
          </w:tcPr>
          <w:p w14:paraId="03BE453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43</w:t>
            </w:r>
          </w:p>
        </w:tc>
        <w:tc>
          <w:tcPr>
            <w:tcW w:w="992" w:type="dxa"/>
            <w:shd w:val="clear" w:color="auto" w:fill="FFFFFF"/>
          </w:tcPr>
          <w:p w14:paraId="35732BD9"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59</w:t>
            </w:r>
          </w:p>
        </w:tc>
        <w:tc>
          <w:tcPr>
            <w:tcW w:w="992" w:type="dxa"/>
            <w:shd w:val="clear" w:color="auto" w:fill="FFFFFF"/>
          </w:tcPr>
          <w:p w14:paraId="1E65F2E2"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67</w:t>
            </w:r>
          </w:p>
        </w:tc>
        <w:tc>
          <w:tcPr>
            <w:tcW w:w="851" w:type="dxa"/>
            <w:shd w:val="clear" w:color="auto" w:fill="FFFFFF"/>
          </w:tcPr>
          <w:p w14:paraId="482393C7"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97</w:t>
            </w:r>
          </w:p>
        </w:tc>
        <w:tc>
          <w:tcPr>
            <w:tcW w:w="992" w:type="dxa"/>
            <w:shd w:val="clear" w:color="auto" w:fill="FFFFFF"/>
          </w:tcPr>
          <w:p w14:paraId="17E924AB"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121</w:t>
            </w:r>
          </w:p>
        </w:tc>
        <w:tc>
          <w:tcPr>
            <w:tcW w:w="1134" w:type="dxa"/>
            <w:shd w:val="clear" w:color="auto" w:fill="FFFFFF"/>
          </w:tcPr>
          <w:p w14:paraId="663072C2"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387</w:t>
            </w:r>
          </w:p>
        </w:tc>
      </w:tr>
      <w:tr w:rsidR="00503F4A" w:rsidRPr="00503F4A" w14:paraId="084F02B9" w14:textId="77777777" w:rsidTr="00346436">
        <w:trPr>
          <w:cantSplit/>
          <w:trHeight w:val="513"/>
        </w:trPr>
        <w:tc>
          <w:tcPr>
            <w:tcW w:w="1980" w:type="dxa"/>
            <w:gridSpan w:val="2"/>
            <w:vMerge/>
            <w:shd w:val="clear" w:color="auto" w:fill="E0E0E0"/>
          </w:tcPr>
          <w:p w14:paraId="45747AB6"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1134" w:type="dxa"/>
            <w:shd w:val="clear" w:color="auto" w:fill="E0E0E0"/>
          </w:tcPr>
          <w:p w14:paraId="209477F4"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Expected Count</w:t>
            </w:r>
          </w:p>
        </w:tc>
        <w:tc>
          <w:tcPr>
            <w:tcW w:w="1134" w:type="dxa"/>
            <w:shd w:val="clear" w:color="auto" w:fill="FFFFFF"/>
          </w:tcPr>
          <w:p w14:paraId="7ACA8B54"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43.0</w:t>
            </w:r>
          </w:p>
        </w:tc>
        <w:tc>
          <w:tcPr>
            <w:tcW w:w="992" w:type="dxa"/>
            <w:shd w:val="clear" w:color="auto" w:fill="FFFFFF"/>
          </w:tcPr>
          <w:p w14:paraId="474FFE7D"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59.0</w:t>
            </w:r>
          </w:p>
        </w:tc>
        <w:tc>
          <w:tcPr>
            <w:tcW w:w="992" w:type="dxa"/>
            <w:shd w:val="clear" w:color="auto" w:fill="FFFFFF"/>
          </w:tcPr>
          <w:p w14:paraId="62E2EDA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67.0</w:t>
            </w:r>
          </w:p>
        </w:tc>
        <w:tc>
          <w:tcPr>
            <w:tcW w:w="851" w:type="dxa"/>
            <w:shd w:val="clear" w:color="auto" w:fill="FFFFFF"/>
          </w:tcPr>
          <w:p w14:paraId="36C5181C"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97.0</w:t>
            </w:r>
          </w:p>
        </w:tc>
        <w:tc>
          <w:tcPr>
            <w:tcW w:w="992" w:type="dxa"/>
            <w:shd w:val="clear" w:color="auto" w:fill="FFFFFF"/>
          </w:tcPr>
          <w:p w14:paraId="423AB33A"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121.0</w:t>
            </w:r>
          </w:p>
        </w:tc>
        <w:tc>
          <w:tcPr>
            <w:tcW w:w="1134" w:type="dxa"/>
            <w:shd w:val="clear" w:color="auto" w:fill="FFFFFF"/>
          </w:tcPr>
          <w:p w14:paraId="60FA95BB"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387.0</w:t>
            </w:r>
          </w:p>
        </w:tc>
      </w:tr>
    </w:tbl>
    <w:p w14:paraId="5A283A3D" w14:textId="77777777" w:rsidR="00503F4A" w:rsidRDefault="00503F4A" w:rsidP="00503F4A">
      <w:pPr>
        <w:autoSpaceDE w:val="0"/>
        <w:autoSpaceDN w:val="0"/>
        <w:adjustRightInd w:val="0"/>
        <w:spacing w:after="0" w:line="240" w:lineRule="auto"/>
        <w:rPr>
          <w:rFonts w:ascii="Times New Roman" w:hAnsi="Times New Roman" w:cs="Times New Roman"/>
          <w:sz w:val="24"/>
          <w:szCs w:val="24"/>
        </w:rPr>
      </w:pPr>
    </w:p>
    <w:p w14:paraId="544F177E" w14:textId="77777777" w:rsidR="00346436" w:rsidRPr="00503F4A" w:rsidRDefault="00346436" w:rsidP="00503F4A">
      <w:pPr>
        <w:autoSpaceDE w:val="0"/>
        <w:autoSpaceDN w:val="0"/>
        <w:adjustRightInd w:val="0"/>
        <w:spacing w:after="0" w:line="240" w:lineRule="auto"/>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459"/>
        <w:gridCol w:w="1184"/>
        <w:gridCol w:w="1030"/>
        <w:gridCol w:w="4536"/>
      </w:tblGrid>
      <w:tr w:rsidR="00503F4A" w:rsidRPr="00503F4A" w14:paraId="6A3979F0" w14:textId="77777777" w:rsidTr="00503F4A">
        <w:trPr>
          <w:cantSplit/>
        </w:trPr>
        <w:tc>
          <w:tcPr>
            <w:tcW w:w="9209" w:type="dxa"/>
            <w:gridSpan w:val="4"/>
            <w:shd w:val="clear" w:color="auto" w:fill="FFFFFF"/>
            <w:vAlign w:val="center"/>
          </w:tcPr>
          <w:p w14:paraId="794514BC"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010205"/>
                <w:sz w:val="18"/>
                <w:szCs w:val="18"/>
              </w:rPr>
            </w:pPr>
            <w:r w:rsidRPr="00503F4A">
              <w:rPr>
                <w:rFonts w:ascii="Arial" w:hAnsi="Arial" w:cs="Arial"/>
                <w:b/>
                <w:bCs/>
                <w:color w:val="010205"/>
                <w:sz w:val="18"/>
                <w:szCs w:val="18"/>
              </w:rPr>
              <w:t>Chi-Square Tests</w:t>
            </w:r>
          </w:p>
        </w:tc>
      </w:tr>
      <w:tr w:rsidR="00503F4A" w:rsidRPr="00503F4A" w14:paraId="031CE117" w14:textId="77777777" w:rsidTr="00503F4A">
        <w:trPr>
          <w:cantSplit/>
        </w:trPr>
        <w:tc>
          <w:tcPr>
            <w:tcW w:w="2459" w:type="dxa"/>
            <w:shd w:val="clear" w:color="auto" w:fill="FFFFFF"/>
            <w:vAlign w:val="bottom"/>
          </w:tcPr>
          <w:p w14:paraId="3A07DFF4" w14:textId="77777777" w:rsidR="00503F4A" w:rsidRPr="00503F4A" w:rsidRDefault="00503F4A" w:rsidP="00503F4A">
            <w:pPr>
              <w:autoSpaceDE w:val="0"/>
              <w:autoSpaceDN w:val="0"/>
              <w:adjustRightInd w:val="0"/>
              <w:spacing w:after="0" w:line="240" w:lineRule="auto"/>
              <w:rPr>
                <w:rFonts w:ascii="Times New Roman" w:hAnsi="Times New Roman" w:cs="Times New Roman"/>
                <w:sz w:val="18"/>
                <w:szCs w:val="18"/>
              </w:rPr>
            </w:pPr>
          </w:p>
        </w:tc>
        <w:tc>
          <w:tcPr>
            <w:tcW w:w="1184" w:type="dxa"/>
            <w:shd w:val="clear" w:color="auto" w:fill="FFFFFF"/>
            <w:vAlign w:val="bottom"/>
          </w:tcPr>
          <w:p w14:paraId="5B275F77"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Value</w:t>
            </w:r>
          </w:p>
        </w:tc>
        <w:tc>
          <w:tcPr>
            <w:tcW w:w="1030" w:type="dxa"/>
            <w:shd w:val="clear" w:color="auto" w:fill="FFFFFF"/>
            <w:vAlign w:val="bottom"/>
          </w:tcPr>
          <w:p w14:paraId="1086518B"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df</w:t>
            </w:r>
          </w:p>
        </w:tc>
        <w:tc>
          <w:tcPr>
            <w:tcW w:w="4536" w:type="dxa"/>
            <w:shd w:val="clear" w:color="auto" w:fill="FFFFFF"/>
            <w:vAlign w:val="bottom"/>
          </w:tcPr>
          <w:p w14:paraId="0BF2F7E6"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Asymptotic Significance (2-sided)</w:t>
            </w:r>
          </w:p>
        </w:tc>
      </w:tr>
      <w:tr w:rsidR="00503F4A" w:rsidRPr="00503F4A" w14:paraId="5FC785B3" w14:textId="77777777" w:rsidTr="00503F4A">
        <w:trPr>
          <w:cantSplit/>
        </w:trPr>
        <w:tc>
          <w:tcPr>
            <w:tcW w:w="2459" w:type="dxa"/>
            <w:shd w:val="clear" w:color="auto" w:fill="E0E0E0"/>
          </w:tcPr>
          <w:p w14:paraId="05F3DB1E"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Pearson Chi-Square</w:t>
            </w:r>
          </w:p>
        </w:tc>
        <w:tc>
          <w:tcPr>
            <w:tcW w:w="1184" w:type="dxa"/>
            <w:shd w:val="clear" w:color="auto" w:fill="FFFFFF"/>
          </w:tcPr>
          <w:p w14:paraId="7729C45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bookmarkStart w:id="10" w:name="_Hlk4185316"/>
            <w:r w:rsidRPr="00503F4A">
              <w:rPr>
                <w:rFonts w:ascii="Arial" w:hAnsi="Arial" w:cs="Arial"/>
                <w:color w:val="010205"/>
                <w:sz w:val="18"/>
                <w:szCs w:val="18"/>
              </w:rPr>
              <w:t>1037.930</w:t>
            </w:r>
            <w:r w:rsidRPr="00503F4A">
              <w:rPr>
                <w:rFonts w:ascii="Arial" w:hAnsi="Arial" w:cs="Arial"/>
                <w:color w:val="010205"/>
                <w:sz w:val="18"/>
                <w:szCs w:val="18"/>
                <w:vertAlign w:val="superscript"/>
              </w:rPr>
              <w:t>a</w:t>
            </w:r>
            <w:bookmarkEnd w:id="10"/>
          </w:p>
        </w:tc>
        <w:tc>
          <w:tcPr>
            <w:tcW w:w="1030" w:type="dxa"/>
            <w:shd w:val="clear" w:color="auto" w:fill="FFFFFF"/>
          </w:tcPr>
          <w:p w14:paraId="185F635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16</w:t>
            </w:r>
          </w:p>
        </w:tc>
        <w:tc>
          <w:tcPr>
            <w:tcW w:w="4536" w:type="dxa"/>
            <w:shd w:val="clear" w:color="auto" w:fill="FFFFFF"/>
          </w:tcPr>
          <w:p w14:paraId="1E73E93D" w14:textId="77777777" w:rsidR="00503F4A" w:rsidRPr="00503F4A" w:rsidRDefault="00DA05FE" w:rsidP="00503F4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503F4A" w:rsidRPr="00503F4A">
              <w:rPr>
                <w:rFonts w:ascii="Arial" w:hAnsi="Arial" w:cs="Arial"/>
                <w:color w:val="010205"/>
                <w:sz w:val="18"/>
                <w:szCs w:val="18"/>
              </w:rPr>
              <w:t>.000</w:t>
            </w:r>
          </w:p>
        </w:tc>
      </w:tr>
      <w:tr w:rsidR="00503F4A" w:rsidRPr="00503F4A" w14:paraId="5AB1AB96" w14:textId="77777777" w:rsidTr="00503F4A">
        <w:trPr>
          <w:cantSplit/>
        </w:trPr>
        <w:tc>
          <w:tcPr>
            <w:tcW w:w="2459" w:type="dxa"/>
            <w:shd w:val="clear" w:color="auto" w:fill="E0E0E0"/>
          </w:tcPr>
          <w:p w14:paraId="04611B3E"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Likelihood Ratio</w:t>
            </w:r>
          </w:p>
        </w:tc>
        <w:tc>
          <w:tcPr>
            <w:tcW w:w="1184" w:type="dxa"/>
            <w:shd w:val="clear" w:color="auto" w:fill="FFFFFF"/>
          </w:tcPr>
          <w:p w14:paraId="1C5ECCA1"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855.654</w:t>
            </w:r>
          </w:p>
        </w:tc>
        <w:tc>
          <w:tcPr>
            <w:tcW w:w="1030" w:type="dxa"/>
            <w:shd w:val="clear" w:color="auto" w:fill="FFFFFF"/>
          </w:tcPr>
          <w:p w14:paraId="7BDCEB51"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16</w:t>
            </w:r>
          </w:p>
        </w:tc>
        <w:tc>
          <w:tcPr>
            <w:tcW w:w="4536" w:type="dxa"/>
            <w:shd w:val="clear" w:color="auto" w:fill="FFFFFF"/>
          </w:tcPr>
          <w:p w14:paraId="653C706B" w14:textId="77777777" w:rsidR="00503F4A" w:rsidRPr="00503F4A" w:rsidRDefault="00DA05FE" w:rsidP="00503F4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503F4A" w:rsidRPr="00503F4A">
              <w:rPr>
                <w:rFonts w:ascii="Arial" w:hAnsi="Arial" w:cs="Arial"/>
                <w:color w:val="010205"/>
                <w:sz w:val="18"/>
                <w:szCs w:val="18"/>
              </w:rPr>
              <w:t>.000</w:t>
            </w:r>
          </w:p>
        </w:tc>
      </w:tr>
      <w:tr w:rsidR="00503F4A" w:rsidRPr="00503F4A" w14:paraId="7C179E53" w14:textId="77777777" w:rsidTr="00503F4A">
        <w:trPr>
          <w:cantSplit/>
        </w:trPr>
        <w:tc>
          <w:tcPr>
            <w:tcW w:w="2459" w:type="dxa"/>
            <w:shd w:val="clear" w:color="auto" w:fill="E0E0E0"/>
          </w:tcPr>
          <w:p w14:paraId="6D1076DA"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Linear-by-Linear Association</w:t>
            </w:r>
          </w:p>
        </w:tc>
        <w:tc>
          <w:tcPr>
            <w:tcW w:w="1184" w:type="dxa"/>
            <w:shd w:val="clear" w:color="auto" w:fill="FFFFFF"/>
          </w:tcPr>
          <w:p w14:paraId="2BAC6F79"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266.903</w:t>
            </w:r>
          </w:p>
        </w:tc>
        <w:tc>
          <w:tcPr>
            <w:tcW w:w="1030" w:type="dxa"/>
            <w:shd w:val="clear" w:color="auto" w:fill="FFFFFF"/>
          </w:tcPr>
          <w:p w14:paraId="113D4C8D"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w:t>
            </w:r>
          </w:p>
        </w:tc>
        <w:tc>
          <w:tcPr>
            <w:tcW w:w="4536" w:type="dxa"/>
            <w:shd w:val="clear" w:color="auto" w:fill="FFFFFF"/>
          </w:tcPr>
          <w:p w14:paraId="77AE7DA8" w14:textId="77777777" w:rsidR="00503F4A" w:rsidRPr="00503F4A" w:rsidRDefault="00DA05FE" w:rsidP="00503F4A">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w:t>
            </w:r>
            <w:r w:rsidR="00503F4A" w:rsidRPr="00503F4A">
              <w:rPr>
                <w:rFonts w:ascii="Arial" w:hAnsi="Arial" w:cs="Arial"/>
                <w:color w:val="010205"/>
                <w:sz w:val="18"/>
                <w:szCs w:val="18"/>
              </w:rPr>
              <w:t>.000</w:t>
            </w:r>
          </w:p>
        </w:tc>
      </w:tr>
      <w:tr w:rsidR="00503F4A" w:rsidRPr="00503F4A" w14:paraId="7F653BC2" w14:textId="77777777" w:rsidTr="00503F4A">
        <w:trPr>
          <w:cantSplit/>
        </w:trPr>
        <w:tc>
          <w:tcPr>
            <w:tcW w:w="2459" w:type="dxa"/>
            <w:shd w:val="clear" w:color="auto" w:fill="E0E0E0"/>
          </w:tcPr>
          <w:p w14:paraId="3121BF94"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N of Valid Cases</w:t>
            </w:r>
          </w:p>
        </w:tc>
        <w:tc>
          <w:tcPr>
            <w:tcW w:w="1184" w:type="dxa"/>
            <w:shd w:val="clear" w:color="auto" w:fill="FFFFFF"/>
          </w:tcPr>
          <w:p w14:paraId="76BF5A1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387</w:t>
            </w:r>
          </w:p>
        </w:tc>
        <w:tc>
          <w:tcPr>
            <w:tcW w:w="1030" w:type="dxa"/>
            <w:shd w:val="clear" w:color="auto" w:fill="FFFFFF"/>
            <w:vAlign w:val="center"/>
          </w:tcPr>
          <w:p w14:paraId="25F12A6F" w14:textId="77777777" w:rsidR="00503F4A" w:rsidRPr="00503F4A" w:rsidRDefault="00503F4A" w:rsidP="00503F4A">
            <w:pPr>
              <w:autoSpaceDE w:val="0"/>
              <w:autoSpaceDN w:val="0"/>
              <w:adjustRightInd w:val="0"/>
              <w:spacing w:after="0" w:line="240" w:lineRule="auto"/>
              <w:rPr>
                <w:rFonts w:ascii="Times New Roman" w:hAnsi="Times New Roman" w:cs="Times New Roman"/>
                <w:sz w:val="18"/>
                <w:szCs w:val="18"/>
              </w:rPr>
            </w:pPr>
          </w:p>
        </w:tc>
        <w:tc>
          <w:tcPr>
            <w:tcW w:w="4536" w:type="dxa"/>
            <w:shd w:val="clear" w:color="auto" w:fill="FFFFFF"/>
            <w:vAlign w:val="center"/>
          </w:tcPr>
          <w:p w14:paraId="2FF5AFC7" w14:textId="77777777" w:rsidR="00503F4A" w:rsidRPr="00503F4A" w:rsidRDefault="00503F4A" w:rsidP="00503F4A">
            <w:pPr>
              <w:autoSpaceDE w:val="0"/>
              <w:autoSpaceDN w:val="0"/>
              <w:adjustRightInd w:val="0"/>
              <w:spacing w:after="0" w:line="240" w:lineRule="auto"/>
              <w:rPr>
                <w:rFonts w:ascii="Times New Roman" w:hAnsi="Times New Roman" w:cs="Times New Roman"/>
                <w:sz w:val="18"/>
                <w:szCs w:val="18"/>
              </w:rPr>
            </w:pPr>
          </w:p>
        </w:tc>
      </w:tr>
      <w:tr w:rsidR="00503F4A" w:rsidRPr="00503F4A" w14:paraId="7DEC9B90" w14:textId="77777777" w:rsidTr="00503F4A">
        <w:trPr>
          <w:cantSplit/>
        </w:trPr>
        <w:tc>
          <w:tcPr>
            <w:tcW w:w="9209" w:type="dxa"/>
            <w:gridSpan w:val="4"/>
            <w:shd w:val="clear" w:color="auto" w:fill="FFFFFF"/>
          </w:tcPr>
          <w:p w14:paraId="69B272D7" w14:textId="77777777" w:rsidR="00503F4A" w:rsidRPr="00503F4A" w:rsidRDefault="00503F4A" w:rsidP="00503F4A">
            <w:pPr>
              <w:autoSpaceDE w:val="0"/>
              <w:autoSpaceDN w:val="0"/>
              <w:adjustRightInd w:val="0"/>
              <w:spacing w:after="0" w:line="320" w:lineRule="atLeast"/>
              <w:ind w:left="60" w:right="60"/>
              <w:rPr>
                <w:rFonts w:ascii="Arial" w:hAnsi="Arial" w:cs="Arial"/>
                <w:color w:val="010205"/>
                <w:sz w:val="18"/>
                <w:szCs w:val="18"/>
              </w:rPr>
            </w:pPr>
            <w:r w:rsidRPr="00503F4A">
              <w:rPr>
                <w:rFonts w:ascii="Arial" w:hAnsi="Arial" w:cs="Arial"/>
                <w:color w:val="010205"/>
                <w:sz w:val="18"/>
                <w:szCs w:val="18"/>
              </w:rPr>
              <w:t>a. 0 cells (0.0%) have expected count less than 5. The minimum expected count is 5.00.</w:t>
            </w:r>
          </w:p>
        </w:tc>
      </w:tr>
    </w:tbl>
    <w:p w14:paraId="7918CE02" w14:textId="77777777" w:rsidR="00503F4A" w:rsidRDefault="00503F4A" w:rsidP="00503F4A">
      <w:pPr>
        <w:autoSpaceDE w:val="0"/>
        <w:autoSpaceDN w:val="0"/>
        <w:adjustRightInd w:val="0"/>
        <w:spacing w:after="0" w:line="400" w:lineRule="atLeast"/>
        <w:rPr>
          <w:rFonts w:ascii="Times New Roman" w:hAnsi="Times New Roman" w:cs="Times New Roman"/>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28"/>
        <w:gridCol w:w="1936"/>
        <w:gridCol w:w="993"/>
        <w:gridCol w:w="1417"/>
        <w:gridCol w:w="1418"/>
        <w:gridCol w:w="1417"/>
      </w:tblGrid>
      <w:tr w:rsidR="00503F4A" w:rsidRPr="00503F4A" w14:paraId="7CE2ECF7" w14:textId="77777777" w:rsidTr="00503F4A">
        <w:trPr>
          <w:cantSplit/>
        </w:trPr>
        <w:tc>
          <w:tcPr>
            <w:tcW w:w="9209" w:type="dxa"/>
            <w:gridSpan w:val="6"/>
            <w:shd w:val="clear" w:color="auto" w:fill="FFFFFF"/>
            <w:vAlign w:val="center"/>
          </w:tcPr>
          <w:p w14:paraId="47A415BE"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010205"/>
              </w:rPr>
            </w:pPr>
            <w:r w:rsidRPr="00503F4A">
              <w:rPr>
                <w:rFonts w:ascii="Arial" w:hAnsi="Arial" w:cs="Arial"/>
                <w:b/>
                <w:bCs/>
                <w:color w:val="010205"/>
              </w:rPr>
              <w:t>Symmetric Measures</w:t>
            </w:r>
          </w:p>
        </w:tc>
      </w:tr>
      <w:tr w:rsidR="00503F4A" w:rsidRPr="00503F4A" w14:paraId="63BE095B" w14:textId="77777777" w:rsidTr="00503F4A">
        <w:trPr>
          <w:cantSplit/>
        </w:trPr>
        <w:tc>
          <w:tcPr>
            <w:tcW w:w="3964" w:type="dxa"/>
            <w:gridSpan w:val="2"/>
            <w:shd w:val="clear" w:color="auto" w:fill="FFFFFF"/>
            <w:vAlign w:val="bottom"/>
          </w:tcPr>
          <w:p w14:paraId="28A9C2DB"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993" w:type="dxa"/>
            <w:shd w:val="clear" w:color="auto" w:fill="FFFFFF"/>
            <w:vAlign w:val="bottom"/>
          </w:tcPr>
          <w:p w14:paraId="13A5209B"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Value</w:t>
            </w:r>
          </w:p>
        </w:tc>
        <w:tc>
          <w:tcPr>
            <w:tcW w:w="1417" w:type="dxa"/>
            <w:shd w:val="clear" w:color="auto" w:fill="FFFFFF"/>
            <w:vAlign w:val="bottom"/>
          </w:tcPr>
          <w:p w14:paraId="40E09401"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Asymptotic Standard Error</w:t>
            </w:r>
            <w:r w:rsidRPr="00503F4A">
              <w:rPr>
                <w:rFonts w:ascii="Arial" w:hAnsi="Arial" w:cs="Arial"/>
                <w:color w:val="264A60"/>
                <w:sz w:val="18"/>
                <w:szCs w:val="18"/>
                <w:vertAlign w:val="superscript"/>
              </w:rPr>
              <w:t>a</w:t>
            </w:r>
          </w:p>
        </w:tc>
        <w:tc>
          <w:tcPr>
            <w:tcW w:w="1418" w:type="dxa"/>
            <w:shd w:val="clear" w:color="auto" w:fill="FFFFFF"/>
            <w:vAlign w:val="bottom"/>
          </w:tcPr>
          <w:p w14:paraId="029ABEF6"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Approximate T</w:t>
            </w:r>
            <w:r w:rsidRPr="00503F4A">
              <w:rPr>
                <w:rFonts w:ascii="Arial" w:hAnsi="Arial" w:cs="Arial"/>
                <w:color w:val="264A60"/>
                <w:sz w:val="18"/>
                <w:szCs w:val="18"/>
                <w:vertAlign w:val="superscript"/>
              </w:rPr>
              <w:t>b</w:t>
            </w:r>
          </w:p>
        </w:tc>
        <w:tc>
          <w:tcPr>
            <w:tcW w:w="1417" w:type="dxa"/>
            <w:shd w:val="clear" w:color="auto" w:fill="FFFFFF"/>
            <w:vAlign w:val="bottom"/>
          </w:tcPr>
          <w:p w14:paraId="059C999F" w14:textId="77777777" w:rsidR="00503F4A" w:rsidRPr="00503F4A" w:rsidRDefault="00503F4A" w:rsidP="00503F4A">
            <w:pPr>
              <w:autoSpaceDE w:val="0"/>
              <w:autoSpaceDN w:val="0"/>
              <w:adjustRightInd w:val="0"/>
              <w:spacing w:after="0" w:line="320" w:lineRule="atLeast"/>
              <w:ind w:left="60" w:right="60"/>
              <w:jc w:val="center"/>
              <w:rPr>
                <w:rFonts w:ascii="Arial" w:hAnsi="Arial" w:cs="Arial"/>
                <w:color w:val="264A60"/>
                <w:sz w:val="18"/>
                <w:szCs w:val="18"/>
              </w:rPr>
            </w:pPr>
            <w:r w:rsidRPr="00503F4A">
              <w:rPr>
                <w:rFonts w:ascii="Arial" w:hAnsi="Arial" w:cs="Arial"/>
                <w:color w:val="264A60"/>
                <w:sz w:val="18"/>
                <w:szCs w:val="18"/>
              </w:rPr>
              <w:t>Approximate Significance</w:t>
            </w:r>
          </w:p>
        </w:tc>
      </w:tr>
      <w:tr w:rsidR="00503F4A" w:rsidRPr="00503F4A" w14:paraId="02AA971A" w14:textId="77777777" w:rsidTr="00503F4A">
        <w:trPr>
          <w:cantSplit/>
        </w:trPr>
        <w:tc>
          <w:tcPr>
            <w:tcW w:w="2028" w:type="dxa"/>
            <w:vMerge w:val="restart"/>
            <w:shd w:val="clear" w:color="auto" w:fill="E0E0E0"/>
          </w:tcPr>
          <w:p w14:paraId="0C79D96B"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Nominal by Nominal</w:t>
            </w:r>
          </w:p>
        </w:tc>
        <w:tc>
          <w:tcPr>
            <w:tcW w:w="1936" w:type="dxa"/>
            <w:shd w:val="clear" w:color="auto" w:fill="E0E0E0"/>
          </w:tcPr>
          <w:p w14:paraId="3996A19B"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Phi</w:t>
            </w:r>
          </w:p>
        </w:tc>
        <w:tc>
          <w:tcPr>
            <w:tcW w:w="993" w:type="dxa"/>
            <w:shd w:val="clear" w:color="auto" w:fill="FFFFFF"/>
          </w:tcPr>
          <w:p w14:paraId="62C298F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1.638</w:t>
            </w:r>
          </w:p>
        </w:tc>
        <w:tc>
          <w:tcPr>
            <w:tcW w:w="1417" w:type="dxa"/>
            <w:shd w:val="clear" w:color="auto" w:fill="FFFFFF"/>
            <w:vAlign w:val="center"/>
          </w:tcPr>
          <w:p w14:paraId="5E722306"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5BB69656"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tcPr>
          <w:p w14:paraId="06B2566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.000</w:t>
            </w:r>
          </w:p>
        </w:tc>
      </w:tr>
      <w:tr w:rsidR="00503F4A" w:rsidRPr="00503F4A" w14:paraId="4A9E8F1F" w14:textId="77777777" w:rsidTr="00503F4A">
        <w:trPr>
          <w:cantSplit/>
        </w:trPr>
        <w:tc>
          <w:tcPr>
            <w:tcW w:w="2028" w:type="dxa"/>
            <w:vMerge/>
            <w:shd w:val="clear" w:color="auto" w:fill="E0E0E0"/>
          </w:tcPr>
          <w:p w14:paraId="65736B74" w14:textId="77777777" w:rsidR="00503F4A" w:rsidRPr="00503F4A" w:rsidRDefault="00503F4A" w:rsidP="00503F4A">
            <w:pPr>
              <w:autoSpaceDE w:val="0"/>
              <w:autoSpaceDN w:val="0"/>
              <w:adjustRightInd w:val="0"/>
              <w:spacing w:after="0" w:line="240" w:lineRule="auto"/>
              <w:rPr>
                <w:rFonts w:ascii="Arial" w:hAnsi="Arial" w:cs="Arial"/>
                <w:color w:val="010205"/>
                <w:sz w:val="18"/>
                <w:szCs w:val="18"/>
              </w:rPr>
            </w:pPr>
          </w:p>
        </w:tc>
        <w:tc>
          <w:tcPr>
            <w:tcW w:w="1936" w:type="dxa"/>
            <w:shd w:val="clear" w:color="auto" w:fill="E0E0E0"/>
          </w:tcPr>
          <w:p w14:paraId="17EE2506"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Cramer's V</w:t>
            </w:r>
          </w:p>
        </w:tc>
        <w:tc>
          <w:tcPr>
            <w:tcW w:w="993" w:type="dxa"/>
            <w:shd w:val="clear" w:color="auto" w:fill="FFFFFF"/>
          </w:tcPr>
          <w:p w14:paraId="260F2688"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.819</w:t>
            </w:r>
          </w:p>
        </w:tc>
        <w:tc>
          <w:tcPr>
            <w:tcW w:w="1417" w:type="dxa"/>
            <w:shd w:val="clear" w:color="auto" w:fill="FFFFFF"/>
            <w:vAlign w:val="center"/>
          </w:tcPr>
          <w:p w14:paraId="2E45F098"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4C2BD21B"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tcPr>
          <w:p w14:paraId="48283C4F"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.000</w:t>
            </w:r>
          </w:p>
        </w:tc>
      </w:tr>
      <w:tr w:rsidR="00503F4A" w:rsidRPr="00503F4A" w14:paraId="65D5008C" w14:textId="77777777" w:rsidTr="00503F4A">
        <w:trPr>
          <w:cantSplit/>
        </w:trPr>
        <w:tc>
          <w:tcPr>
            <w:tcW w:w="2028" w:type="dxa"/>
            <w:shd w:val="clear" w:color="auto" w:fill="E0E0E0"/>
          </w:tcPr>
          <w:p w14:paraId="3FE56BBB"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Interval by Interval</w:t>
            </w:r>
          </w:p>
        </w:tc>
        <w:tc>
          <w:tcPr>
            <w:tcW w:w="1936" w:type="dxa"/>
            <w:shd w:val="clear" w:color="auto" w:fill="E0E0E0"/>
          </w:tcPr>
          <w:p w14:paraId="5F62CC1C"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Pearson's R</w:t>
            </w:r>
          </w:p>
        </w:tc>
        <w:tc>
          <w:tcPr>
            <w:tcW w:w="993" w:type="dxa"/>
            <w:shd w:val="clear" w:color="auto" w:fill="FFFFFF"/>
          </w:tcPr>
          <w:p w14:paraId="6C3D2C94"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.832</w:t>
            </w:r>
          </w:p>
        </w:tc>
        <w:tc>
          <w:tcPr>
            <w:tcW w:w="1417" w:type="dxa"/>
            <w:shd w:val="clear" w:color="auto" w:fill="FFFFFF"/>
          </w:tcPr>
          <w:p w14:paraId="01E424E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.029</w:t>
            </w:r>
          </w:p>
        </w:tc>
        <w:tc>
          <w:tcPr>
            <w:tcW w:w="1418" w:type="dxa"/>
            <w:shd w:val="clear" w:color="auto" w:fill="FFFFFF"/>
          </w:tcPr>
          <w:p w14:paraId="286769A3"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29.374</w:t>
            </w:r>
          </w:p>
        </w:tc>
        <w:tc>
          <w:tcPr>
            <w:tcW w:w="1417" w:type="dxa"/>
            <w:shd w:val="clear" w:color="auto" w:fill="FFFFFF"/>
          </w:tcPr>
          <w:p w14:paraId="224C57E7"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.000</w:t>
            </w:r>
            <w:r w:rsidRPr="00503F4A">
              <w:rPr>
                <w:rFonts w:ascii="Arial" w:hAnsi="Arial" w:cs="Arial"/>
                <w:color w:val="010205"/>
                <w:sz w:val="18"/>
                <w:szCs w:val="18"/>
                <w:vertAlign w:val="superscript"/>
              </w:rPr>
              <w:t>c</w:t>
            </w:r>
          </w:p>
        </w:tc>
      </w:tr>
      <w:tr w:rsidR="00503F4A" w:rsidRPr="00503F4A" w14:paraId="28537102" w14:textId="77777777" w:rsidTr="00503F4A">
        <w:trPr>
          <w:cantSplit/>
        </w:trPr>
        <w:tc>
          <w:tcPr>
            <w:tcW w:w="2028" w:type="dxa"/>
            <w:shd w:val="clear" w:color="auto" w:fill="E0E0E0"/>
          </w:tcPr>
          <w:p w14:paraId="3782ED93"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Ordinal by Ordinal</w:t>
            </w:r>
          </w:p>
        </w:tc>
        <w:tc>
          <w:tcPr>
            <w:tcW w:w="1936" w:type="dxa"/>
            <w:shd w:val="clear" w:color="auto" w:fill="E0E0E0"/>
          </w:tcPr>
          <w:p w14:paraId="34E0FDC4"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Spearman Correlation</w:t>
            </w:r>
          </w:p>
        </w:tc>
        <w:tc>
          <w:tcPr>
            <w:tcW w:w="993" w:type="dxa"/>
            <w:shd w:val="clear" w:color="auto" w:fill="FFFFFF"/>
          </w:tcPr>
          <w:p w14:paraId="3674081E"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.851</w:t>
            </w:r>
          </w:p>
        </w:tc>
        <w:tc>
          <w:tcPr>
            <w:tcW w:w="1417" w:type="dxa"/>
            <w:shd w:val="clear" w:color="auto" w:fill="FFFFFF"/>
          </w:tcPr>
          <w:p w14:paraId="1C683E6B"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.027</w:t>
            </w:r>
          </w:p>
        </w:tc>
        <w:tc>
          <w:tcPr>
            <w:tcW w:w="1418" w:type="dxa"/>
            <w:shd w:val="clear" w:color="auto" w:fill="FFFFFF"/>
          </w:tcPr>
          <w:p w14:paraId="662F4857"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31.759</w:t>
            </w:r>
          </w:p>
        </w:tc>
        <w:tc>
          <w:tcPr>
            <w:tcW w:w="1417" w:type="dxa"/>
            <w:shd w:val="clear" w:color="auto" w:fill="FFFFFF"/>
          </w:tcPr>
          <w:p w14:paraId="3EF717A8"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.000</w:t>
            </w:r>
            <w:r w:rsidRPr="00503F4A">
              <w:rPr>
                <w:rFonts w:ascii="Arial" w:hAnsi="Arial" w:cs="Arial"/>
                <w:color w:val="010205"/>
                <w:sz w:val="18"/>
                <w:szCs w:val="18"/>
                <w:vertAlign w:val="superscript"/>
              </w:rPr>
              <w:t>c</w:t>
            </w:r>
          </w:p>
        </w:tc>
      </w:tr>
      <w:tr w:rsidR="00503F4A" w:rsidRPr="00503F4A" w14:paraId="634719E0" w14:textId="77777777" w:rsidTr="00503F4A">
        <w:trPr>
          <w:cantSplit/>
        </w:trPr>
        <w:tc>
          <w:tcPr>
            <w:tcW w:w="3964" w:type="dxa"/>
            <w:gridSpan w:val="2"/>
            <w:shd w:val="clear" w:color="auto" w:fill="E0E0E0"/>
          </w:tcPr>
          <w:p w14:paraId="24231F90" w14:textId="77777777" w:rsidR="00503F4A" w:rsidRPr="00503F4A" w:rsidRDefault="00503F4A" w:rsidP="00503F4A">
            <w:pPr>
              <w:autoSpaceDE w:val="0"/>
              <w:autoSpaceDN w:val="0"/>
              <w:adjustRightInd w:val="0"/>
              <w:spacing w:after="0" w:line="320" w:lineRule="atLeast"/>
              <w:ind w:left="60" w:right="60"/>
              <w:rPr>
                <w:rFonts w:ascii="Arial" w:hAnsi="Arial" w:cs="Arial"/>
                <w:color w:val="264A60"/>
                <w:sz w:val="18"/>
                <w:szCs w:val="18"/>
              </w:rPr>
            </w:pPr>
            <w:r w:rsidRPr="00503F4A">
              <w:rPr>
                <w:rFonts w:ascii="Arial" w:hAnsi="Arial" w:cs="Arial"/>
                <w:color w:val="264A60"/>
                <w:sz w:val="18"/>
                <w:szCs w:val="18"/>
              </w:rPr>
              <w:t>N of Valid Cases</w:t>
            </w:r>
          </w:p>
        </w:tc>
        <w:tc>
          <w:tcPr>
            <w:tcW w:w="993" w:type="dxa"/>
            <w:shd w:val="clear" w:color="auto" w:fill="FFFFFF"/>
          </w:tcPr>
          <w:p w14:paraId="727E95E0" w14:textId="77777777" w:rsidR="00503F4A" w:rsidRPr="00503F4A" w:rsidRDefault="00503F4A" w:rsidP="00503F4A">
            <w:pPr>
              <w:autoSpaceDE w:val="0"/>
              <w:autoSpaceDN w:val="0"/>
              <w:adjustRightInd w:val="0"/>
              <w:spacing w:after="0" w:line="320" w:lineRule="atLeast"/>
              <w:ind w:left="60" w:right="60"/>
              <w:jc w:val="right"/>
              <w:rPr>
                <w:rFonts w:ascii="Arial" w:hAnsi="Arial" w:cs="Arial"/>
                <w:color w:val="010205"/>
                <w:sz w:val="18"/>
                <w:szCs w:val="18"/>
              </w:rPr>
            </w:pPr>
            <w:r w:rsidRPr="00503F4A">
              <w:rPr>
                <w:rFonts w:ascii="Arial" w:hAnsi="Arial" w:cs="Arial"/>
                <w:color w:val="010205"/>
                <w:sz w:val="18"/>
                <w:szCs w:val="18"/>
              </w:rPr>
              <w:t>387</w:t>
            </w:r>
          </w:p>
        </w:tc>
        <w:tc>
          <w:tcPr>
            <w:tcW w:w="1417" w:type="dxa"/>
            <w:shd w:val="clear" w:color="auto" w:fill="FFFFFF"/>
            <w:vAlign w:val="center"/>
          </w:tcPr>
          <w:p w14:paraId="7D48A5E9"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1418" w:type="dxa"/>
            <w:shd w:val="clear" w:color="auto" w:fill="FFFFFF"/>
            <w:vAlign w:val="center"/>
          </w:tcPr>
          <w:p w14:paraId="6711DF71"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c>
          <w:tcPr>
            <w:tcW w:w="1417" w:type="dxa"/>
            <w:shd w:val="clear" w:color="auto" w:fill="FFFFFF"/>
            <w:vAlign w:val="center"/>
          </w:tcPr>
          <w:p w14:paraId="33B5DF5F" w14:textId="77777777" w:rsidR="00503F4A" w:rsidRPr="00503F4A" w:rsidRDefault="00503F4A" w:rsidP="00503F4A">
            <w:pPr>
              <w:autoSpaceDE w:val="0"/>
              <w:autoSpaceDN w:val="0"/>
              <w:adjustRightInd w:val="0"/>
              <w:spacing w:after="0" w:line="240" w:lineRule="auto"/>
              <w:rPr>
                <w:rFonts w:ascii="Times New Roman" w:hAnsi="Times New Roman" w:cs="Times New Roman"/>
                <w:sz w:val="24"/>
                <w:szCs w:val="24"/>
              </w:rPr>
            </w:pPr>
          </w:p>
        </w:tc>
      </w:tr>
      <w:tr w:rsidR="00503F4A" w:rsidRPr="00503F4A" w14:paraId="7671CBC5" w14:textId="77777777" w:rsidTr="00503F4A">
        <w:trPr>
          <w:cantSplit/>
        </w:trPr>
        <w:tc>
          <w:tcPr>
            <w:tcW w:w="9209" w:type="dxa"/>
            <w:gridSpan w:val="6"/>
            <w:shd w:val="clear" w:color="auto" w:fill="FFFFFF"/>
          </w:tcPr>
          <w:p w14:paraId="39B88276" w14:textId="77777777" w:rsidR="00503F4A" w:rsidRPr="00503F4A" w:rsidRDefault="00503F4A" w:rsidP="00503F4A">
            <w:pPr>
              <w:autoSpaceDE w:val="0"/>
              <w:autoSpaceDN w:val="0"/>
              <w:adjustRightInd w:val="0"/>
              <w:spacing w:after="0" w:line="320" w:lineRule="atLeast"/>
              <w:ind w:left="60" w:right="60"/>
              <w:rPr>
                <w:rFonts w:ascii="Arial" w:hAnsi="Arial" w:cs="Arial"/>
                <w:color w:val="010205"/>
                <w:sz w:val="18"/>
                <w:szCs w:val="18"/>
              </w:rPr>
            </w:pPr>
            <w:r w:rsidRPr="00503F4A">
              <w:rPr>
                <w:rFonts w:ascii="Arial" w:hAnsi="Arial" w:cs="Arial"/>
                <w:color w:val="010205"/>
                <w:sz w:val="18"/>
                <w:szCs w:val="18"/>
              </w:rPr>
              <w:t>a. Not assuming the null hypothesis.</w:t>
            </w:r>
          </w:p>
        </w:tc>
      </w:tr>
      <w:tr w:rsidR="00503F4A" w:rsidRPr="00503F4A" w14:paraId="3F391AD5" w14:textId="77777777" w:rsidTr="00503F4A">
        <w:trPr>
          <w:cantSplit/>
        </w:trPr>
        <w:tc>
          <w:tcPr>
            <w:tcW w:w="9209" w:type="dxa"/>
            <w:gridSpan w:val="6"/>
            <w:shd w:val="clear" w:color="auto" w:fill="FFFFFF"/>
          </w:tcPr>
          <w:p w14:paraId="06A33BC8" w14:textId="77777777" w:rsidR="00503F4A" w:rsidRPr="00503F4A" w:rsidRDefault="00503F4A" w:rsidP="00503F4A">
            <w:pPr>
              <w:autoSpaceDE w:val="0"/>
              <w:autoSpaceDN w:val="0"/>
              <w:adjustRightInd w:val="0"/>
              <w:spacing w:after="0" w:line="320" w:lineRule="atLeast"/>
              <w:ind w:left="60" w:right="60"/>
              <w:rPr>
                <w:rFonts w:ascii="Arial" w:hAnsi="Arial" w:cs="Arial"/>
                <w:color w:val="010205"/>
                <w:sz w:val="18"/>
                <w:szCs w:val="18"/>
              </w:rPr>
            </w:pPr>
            <w:r w:rsidRPr="00503F4A">
              <w:rPr>
                <w:rFonts w:ascii="Arial" w:hAnsi="Arial" w:cs="Arial"/>
                <w:color w:val="010205"/>
                <w:sz w:val="18"/>
                <w:szCs w:val="18"/>
              </w:rPr>
              <w:lastRenderedPageBreak/>
              <w:t>b. Using the asymptotic standard error assuming the null hypothesis.</w:t>
            </w:r>
          </w:p>
        </w:tc>
      </w:tr>
      <w:tr w:rsidR="00503F4A" w:rsidRPr="00503F4A" w14:paraId="51F74D01" w14:textId="77777777" w:rsidTr="00503F4A">
        <w:trPr>
          <w:cantSplit/>
        </w:trPr>
        <w:tc>
          <w:tcPr>
            <w:tcW w:w="9209" w:type="dxa"/>
            <w:gridSpan w:val="6"/>
            <w:shd w:val="clear" w:color="auto" w:fill="FFFFFF"/>
          </w:tcPr>
          <w:p w14:paraId="0CC7398B" w14:textId="77777777" w:rsidR="00503F4A" w:rsidRPr="00503F4A" w:rsidRDefault="00503F4A" w:rsidP="00503F4A">
            <w:pPr>
              <w:autoSpaceDE w:val="0"/>
              <w:autoSpaceDN w:val="0"/>
              <w:adjustRightInd w:val="0"/>
              <w:spacing w:after="0" w:line="320" w:lineRule="atLeast"/>
              <w:ind w:left="60" w:right="60"/>
              <w:rPr>
                <w:rFonts w:ascii="Arial" w:hAnsi="Arial" w:cs="Arial"/>
                <w:color w:val="010205"/>
                <w:sz w:val="18"/>
                <w:szCs w:val="18"/>
              </w:rPr>
            </w:pPr>
            <w:r w:rsidRPr="00503F4A">
              <w:rPr>
                <w:rFonts w:ascii="Arial" w:hAnsi="Arial" w:cs="Arial"/>
                <w:color w:val="010205"/>
                <w:sz w:val="18"/>
                <w:szCs w:val="18"/>
              </w:rPr>
              <w:t>c. Based on normal approximation.</w:t>
            </w:r>
          </w:p>
        </w:tc>
      </w:tr>
    </w:tbl>
    <w:p w14:paraId="17521275" w14:textId="77777777" w:rsidR="00503F4A" w:rsidRPr="00503F4A" w:rsidRDefault="00503F4A" w:rsidP="00503F4A">
      <w:pPr>
        <w:autoSpaceDE w:val="0"/>
        <w:autoSpaceDN w:val="0"/>
        <w:adjustRightInd w:val="0"/>
        <w:spacing w:after="0" w:line="400" w:lineRule="atLeast"/>
        <w:rPr>
          <w:rFonts w:ascii="Times New Roman" w:hAnsi="Times New Roman" w:cs="Times New Roman"/>
          <w:sz w:val="24"/>
          <w:szCs w:val="24"/>
        </w:rPr>
      </w:pPr>
    </w:p>
    <w:p w14:paraId="429AC5FB"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9</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Pr="00F64BCF">
        <w:rPr>
          <w:rFonts w:ascii="Arial" w:eastAsia="Times New Roman" w:hAnsi="Arial" w:cs="Arial"/>
          <w:i/>
          <w:kern w:val="1"/>
          <w:sz w:val="24"/>
          <w:szCs w:val="24"/>
          <w:lang w:eastAsia="ar-SA"/>
        </w:rPr>
        <w:t>There is no difference between</w:t>
      </w:r>
      <w:r>
        <w:rPr>
          <w:rFonts w:ascii="Arial" w:eastAsia="Times New Roman" w:hAnsi="Arial" w:cs="Arial"/>
          <w:i/>
          <w:kern w:val="1"/>
          <w:sz w:val="24"/>
          <w:szCs w:val="24"/>
          <w:lang w:eastAsia="ar-SA"/>
        </w:rPr>
        <w:t xml:space="preserve"> the </w:t>
      </w:r>
      <w:r w:rsidR="00DA05FE">
        <w:rPr>
          <w:rFonts w:ascii="Arial" w:eastAsia="Times New Roman" w:hAnsi="Arial" w:cs="Arial"/>
          <w:i/>
          <w:kern w:val="1"/>
          <w:sz w:val="24"/>
          <w:szCs w:val="24"/>
          <w:lang w:eastAsia="ar-SA"/>
        </w:rPr>
        <w:t>effect on improvement of processes and the post activation support from the MJDI team.</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46A9FFDB"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p>
    <w:p w14:paraId="02C94DF4"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r w:rsidRPr="00F64BCF">
        <w:rPr>
          <w:rFonts w:ascii="Arial" w:eastAsia="Times New Roman" w:hAnsi="Arial" w:cs="Arial"/>
          <w:b/>
          <w:kern w:val="1"/>
          <w:sz w:val="24"/>
          <w:szCs w:val="24"/>
          <w:lang w:eastAsia="ar-SA"/>
        </w:rPr>
        <w:t>H</w:t>
      </w:r>
      <w:r>
        <w:rPr>
          <w:rFonts w:ascii="Arial" w:eastAsia="Times New Roman" w:hAnsi="Arial" w:cs="Arial"/>
          <w:b/>
          <w:kern w:val="1"/>
          <w:sz w:val="24"/>
          <w:szCs w:val="24"/>
          <w:lang w:eastAsia="ar-SA"/>
        </w:rPr>
        <w:t>9a</w:t>
      </w:r>
      <w:r w:rsidRPr="00F64BCF">
        <w:rPr>
          <w:rFonts w:ascii="Arial" w:eastAsia="Times New Roman" w:hAnsi="Arial" w:cs="Arial"/>
          <w:b/>
          <w:kern w:val="1"/>
          <w:sz w:val="24"/>
          <w:szCs w:val="24"/>
          <w:lang w:eastAsia="ar-SA"/>
        </w:rPr>
        <w:t>:</w:t>
      </w:r>
      <w:r w:rsidRPr="00F64BCF">
        <w:rPr>
          <w:rFonts w:ascii="Arial" w:eastAsia="Times New Roman" w:hAnsi="Arial" w:cs="Arial"/>
          <w:kern w:val="1"/>
          <w:sz w:val="24"/>
          <w:szCs w:val="24"/>
          <w:lang w:eastAsia="ar-SA"/>
        </w:rPr>
        <w:t xml:space="preserve">    </w:t>
      </w:r>
      <w:r w:rsidR="00DA05FE" w:rsidRPr="00F64BCF">
        <w:rPr>
          <w:rFonts w:ascii="Arial" w:eastAsia="Times New Roman" w:hAnsi="Arial" w:cs="Arial"/>
          <w:i/>
          <w:kern w:val="1"/>
          <w:sz w:val="24"/>
          <w:szCs w:val="24"/>
          <w:lang w:eastAsia="ar-SA"/>
        </w:rPr>
        <w:t>There is difference between</w:t>
      </w:r>
      <w:r w:rsidR="00DA05FE">
        <w:rPr>
          <w:rFonts w:ascii="Arial" w:eastAsia="Times New Roman" w:hAnsi="Arial" w:cs="Arial"/>
          <w:i/>
          <w:kern w:val="1"/>
          <w:sz w:val="24"/>
          <w:szCs w:val="24"/>
          <w:lang w:eastAsia="ar-SA"/>
        </w:rPr>
        <w:t xml:space="preserve"> the effect on improvement of processes and the post activation support from the MJDI team.</w:t>
      </w:r>
      <w:r w:rsidRPr="00F64BCF">
        <w:rPr>
          <w:rFonts w:ascii="Arial" w:eastAsia="Times New Roman" w:hAnsi="Arial" w:cs="Arial"/>
          <w:kern w:val="1"/>
          <w:sz w:val="24"/>
          <w:szCs w:val="24"/>
          <w:lang w:eastAsia="ar-SA"/>
        </w:rPr>
        <w:tab/>
      </w:r>
      <w:r w:rsidRPr="00F64BCF">
        <w:rPr>
          <w:rFonts w:ascii="Arial" w:eastAsia="Times New Roman" w:hAnsi="Arial" w:cs="Arial"/>
          <w:kern w:val="1"/>
          <w:sz w:val="24"/>
          <w:szCs w:val="24"/>
          <w:lang w:eastAsia="ar-SA"/>
        </w:rPr>
        <w:tab/>
      </w:r>
    </w:p>
    <w:p w14:paraId="7FC03180" w14:textId="77777777" w:rsidR="00430BC8" w:rsidRDefault="00430BC8" w:rsidP="00430BC8">
      <w:pPr>
        <w:spacing w:before="28" w:after="0" w:line="240" w:lineRule="auto"/>
        <w:textAlignment w:val="baseline"/>
        <w:rPr>
          <w:rFonts w:ascii="Arial" w:eastAsia="Times New Roman" w:hAnsi="Arial" w:cs="Arial"/>
          <w:kern w:val="1"/>
          <w:sz w:val="24"/>
          <w:szCs w:val="24"/>
          <w:lang w:eastAsia="ar-SA"/>
        </w:rPr>
      </w:pPr>
    </w:p>
    <w:p w14:paraId="0B37ED9F" w14:textId="77777777" w:rsidR="00430BC8" w:rsidRDefault="00430BC8" w:rsidP="00430BC8">
      <w:pPr>
        <w:spacing w:before="28" w:after="0" w:line="360" w:lineRule="auto"/>
        <w:textAlignment w:val="baseline"/>
        <w:rPr>
          <w:rFonts w:ascii="Arial" w:eastAsia="Times New Roman" w:hAnsi="Arial" w:cs="Times New Roman"/>
          <w:sz w:val="24"/>
          <w:szCs w:val="24"/>
          <w:lang w:eastAsia="en-GB"/>
        </w:rPr>
      </w:pPr>
      <w:r w:rsidRPr="00E02FFC">
        <w:rPr>
          <w:rFonts w:ascii="Arial" w:eastAsia="Times New Roman" w:hAnsi="Arial" w:cs="Times New Roman"/>
          <w:sz w:val="24"/>
          <w:szCs w:val="24"/>
          <w:lang w:eastAsia="en-GB"/>
        </w:rPr>
        <w:t>The result of Pearson Chi-Square shows (</w:t>
      </w:r>
      <w:r w:rsidRPr="0048192C">
        <w:rPr>
          <w:rFonts w:ascii="Arial" w:eastAsia="Times New Roman" w:hAnsi="Arial" w:cs="Times New Roman"/>
          <w:sz w:val="24"/>
          <w:szCs w:val="24"/>
          <w:lang w:eastAsia="en-GB"/>
        </w:rPr>
        <w:t>x=</w:t>
      </w:r>
      <w:r w:rsidR="00DA05FE" w:rsidRPr="00DA05FE">
        <w:rPr>
          <w:rFonts w:ascii="Arial" w:hAnsi="Arial" w:cs="Arial"/>
          <w:color w:val="010205"/>
          <w:sz w:val="24"/>
          <w:szCs w:val="24"/>
        </w:rPr>
        <w:t>1037.930a</w:t>
      </w:r>
      <w:r w:rsidRPr="00E02FFC">
        <w:rPr>
          <w:rFonts w:ascii="Arial" w:eastAsia="Times New Roman" w:hAnsi="Arial" w:cs="Times New Roman"/>
          <w:sz w:val="24"/>
          <w:szCs w:val="24"/>
          <w:lang w:eastAsia="en-GB"/>
        </w:rPr>
        <w:t>, p=0</w:t>
      </w:r>
      <w:r>
        <w:rPr>
          <w:rFonts w:ascii="Arial" w:eastAsia="Times New Roman" w:hAnsi="Arial" w:cs="Times New Roman"/>
          <w:sz w:val="24"/>
          <w:szCs w:val="24"/>
          <w:lang w:eastAsia="en-GB"/>
        </w:rPr>
        <w:t>.00</w:t>
      </w:r>
      <w:r w:rsidR="00DA05FE">
        <w:rPr>
          <w:rFonts w:ascii="Arial" w:eastAsia="Times New Roman" w:hAnsi="Arial" w:cs="Times New Roman"/>
          <w:sz w:val="24"/>
          <w:szCs w:val="24"/>
          <w:lang w:eastAsia="en-GB"/>
        </w:rPr>
        <w:t>0</w:t>
      </w:r>
      <w:r w:rsidRPr="00E02FFC">
        <w:rPr>
          <w:rFonts w:ascii="Arial" w:eastAsia="Times New Roman" w:hAnsi="Arial" w:cs="Times New Roman"/>
          <w:sz w:val="24"/>
          <w:szCs w:val="24"/>
          <w:lang w:eastAsia="en-GB"/>
        </w:rPr>
        <w:t>, df=</w:t>
      </w:r>
      <w:r w:rsidR="00DA05FE">
        <w:rPr>
          <w:rFonts w:ascii="Arial" w:eastAsia="Times New Roman" w:hAnsi="Arial" w:cs="Times New Roman"/>
          <w:sz w:val="24"/>
          <w:szCs w:val="24"/>
          <w:lang w:eastAsia="en-GB"/>
        </w:rPr>
        <w:t>16</w:t>
      </w:r>
      <w:r w:rsidRPr="00E02FFC">
        <w:rPr>
          <w:rFonts w:ascii="Arial" w:eastAsia="Times New Roman" w:hAnsi="Arial" w:cs="Times New Roman"/>
          <w:sz w:val="24"/>
          <w:szCs w:val="24"/>
          <w:lang w:eastAsia="en-GB"/>
        </w:rPr>
        <w:t xml:space="preserve">), which is statistically significant as the P-Value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 which indicates that the Null Hypothesis must be </w:t>
      </w:r>
      <w:r>
        <w:rPr>
          <w:rFonts w:ascii="Arial" w:eastAsia="Times New Roman" w:hAnsi="Arial" w:cs="Times New Roman"/>
          <w:b/>
          <w:sz w:val="24"/>
          <w:szCs w:val="24"/>
          <w:lang w:eastAsia="en-GB"/>
        </w:rPr>
        <w:t>rejected</w:t>
      </w:r>
      <w:r w:rsidRPr="00E02FFC">
        <w:rPr>
          <w:rFonts w:ascii="Arial" w:eastAsia="Times New Roman" w:hAnsi="Arial" w:cs="Times New Roman"/>
          <w:sz w:val="24"/>
          <w:szCs w:val="24"/>
          <w:lang w:eastAsia="en-GB"/>
        </w:rPr>
        <w:t>. This also indicates that; there is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difference betw</w:t>
      </w:r>
      <w:r>
        <w:rPr>
          <w:rFonts w:ascii="Arial" w:eastAsia="Times New Roman" w:hAnsi="Arial" w:cs="Times New Roman"/>
          <w:sz w:val="24"/>
          <w:szCs w:val="24"/>
          <w:lang w:eastAsia="en-GB"/>
        </w:rPr>
        <w:t xml:space="preserve">een </w:t>
      </w:r>
      <w:r w:rsidRPr="00F90F56">
        <w:rPr>
          <w:rFonts w:ascii="Arial" w:eastAsia="Times New Roman" w:hAnsi="Arial" w:cs="Arial"/>
          <w:kern w:val="1"/>
          <w:sz w:val="24"/>
          <w:szCs w:val="24"/>
          <w:lang w:eastAsia="ar-SA"/>
        </w:rPr>
        <w:t xml:space="preserve">the </w:t>
      </w:r>
      <w:r w:rsidR="00ED046A">
        <w:rPr>
          <w:rFonts w:ascii="Arial" w:eastAsia="Times New Roman" w:hAnsi="Arial" w:cs="Arial"/>
          <w:kern w:val="1"/>
          <w:sz w:val="24"/>
          <w:szCs w:val="24"/>
          <w:lang w:eastAsia="ar-SA"/>
        </w:rPr>
        <w:t>improvement of process is affected by the post activation support received from the MJDI team</w:t>
      </w:r>
      <w:r>
        <w:rPr>
          <w:rFonts w:ascii="Arial" w:eastAsia="Times New Roman" w:hAnsi="Arial" w:cs="Arial"/>
          <w:kern w:val="1"/>
          <w:sz w:val="24"/>
          <w:szCs w:val="24"/>
          <w:lang w:eastAsia="ar-SA"/>
        </w:rPr>
        <w:t xml:space="preserve"> </w:t>
      </w:r>
      <w:r w:rsidRPr="00E02FFC">
        <w:rPr>
          <w:rFonts w:ascii="Arial" w:eastAsia="Times New Roman" w:hAnsi="Arial" w:cs="Times New Roman"/>
          <w:sz w:val="24"/>
          <w:szCs w:val="24"/>
          <w:lang w:eastAsia="en-GB"/>
        </w:rPr>
        <w:t xml:space="preserve">and therefore </w:t>
      </w:r>
      <w:r>
        <w:rPr>
          <w:rFonts w:ascii="Arial" w:eastAsia="Times New Roman" w:hAnsi="Arial" w:cs="Times New Roman"/>
          <w:b/>
          <w:sz w:val="24"/>
          <w:szCs w:val="24"/>
          <w:lang w:eastAsia="en-GB"/>
        </w:rPr>
        <w:t>accept</w:t>
      </w:r>
      <w:r w:rsidRPr="00E02FFC">
        <w:rPr>
          <w:rFonts w:ascii="Arial" w:eastAsia="Times New Roman" w:hAnsi="Arial" w:cs="Times New Roman"/>
          <w:sz w:val="24"/>
          <w:szCs w:val="24"/>
          <w:lang w:eastAsia="en-GB"/>
        </w:rPr>
        <w:t xml:space="preserve"> the alternative. This is an evidence that </w:t>
      </w:r>
      <w:r>
        <w:rPr>
          <w:rFonts w:ascii="Arial" w:eastAsia="Times New Roman" w:hAnsi="Arial" w:cs="Times New Roman"/>
          <w:sz w:val="24"/>
          <w:szCs w:val="24"/>
          <w:lang w:eastAsia="en-GB"/>
        </w:rPr>
        <w:t>th</w:t>
      </w:r>
      <w:r w:rsidR="00ED046A">
        <w:rPr>
          <w:rFonts w:ascii="Arial" w:eastAsia="Times New Roman" w:hAnsi="Arial" w:cs="Times New Roman"/>
          <w:sz w:val="24"/>
          <w:szCs w:val="24"/>
          <w:lang w:eastAsia="en-GB"/>
        </w:rPr>
        <w:t>e post activation support from the</w:t>
      </w:r>
      <w:r>
        <w:rPr>
          <w:rFonts w:ascii="Arial" w:eastAsia="Times New Roman" w:hAnsi="Arial" w:cs="Times New Roman"/>
          <w:sz w:val="24"/>
          <w:szCs w:val="24"/>
          <w:lang w:eastAsia="en-GB"/>
        </w:rPr>
        <w:t xml:space="preserve"> team makes </w:t>
      </w:r>
      <w:r w:rsidR="00ED046A">
        <w:rPr>
          <w:rFonts w:ascii="Arial" w:eastAsia="Times New Roman" w:hAnsi="Arial" w:cs="Times New Roman"/>
          <w:sz w:val="24"/>
          <w:szCs w:val="24"/>
          <w:lang w:eastAsia="en-GB"/>
        </w:rPr>
        <w:t>things easier for MJDI users</w:t>
      </w:r>
      <w:r>
        <w:rPr>
          <w:rFonts w:ascii="Arial" w:eastAsia="Times New Roman" w:hAnsi="Arial" w:cs="Times New Roman"/>
          <w:sz w:val="24"/>
          <w:szCs w:val="24"/>
          <w:lang w:eastAsia="en-GB"/>
        </w:rPr>
        <w:t>,</w:t>
      </w:r>
      <w:r w:rsidRPr="00E02FFC">
        <w:rPr>
          <w:rFonts w:ascii="Arial" w:eastAsia="Times New Roman" w:hAnsi="Arial" w:cs="Times New Roman"/>
          <w:sz w:val="24"/>
          <w:szCs w:val="24"/>
          <w:lang w:eastAsia="en-GB"/>
        </w:rPr>
        <w:t xml:space="preserve"> as</w:t>
      </w:r>
      <w:r>
        <w:rPr>
          <w:rFonts w:ascii="Arial" w:eastAsia="Times New Roman" w:hAnsi="Arial" w:cs="Times New Roman"/>
          <w:sz w:val="24"/>
          <w:szCs w:val="24"/>
          <w:lang w:eastAsia="en-GB"/>
        </w:rPr>
        <w:t xml:space="preserve"> </w:t>
      </w:r>
      <w:r w:rsidRPr="00E02FFC">
        <w:rPr>
          <w:rFonts w:ascii="Arial" w:eastAsia="Times New Roman" w:hAnsi="Arial" w:cs="Times New Roman"/>
          <w:sz w:val="24"/>
          <w:szCs w:val="24"/>
          <w:lang w:eastAsia="en-GB"/>
        </w:rPr>
        <w:t xml:space="preserve">the probability value is </w:t>
      </w:r>
      <w:r>
        <w:rPr>
          <w:rFonts w:ascii="Arial" w:eastAsia="Times New Roman" w:hAnsi="Arial" w:cs="Times New Roman"/>
          <w:sz w:val="24"/>
          <w:szCs w:val="24"/>
          <w:lang w:eastAsia="en-GB"/>
        </w:rPr>
        <w:t>less</w:t>
      </w:r>
      <w:r w:rsidRPr="00E02FFC">
        <w:rPr>
          <w:rFonts w:ascii="Arial" w:eastAsia="Times New Roman" w:hAnsi="Arial" w:cs="Times New Roman"/>
          <w:sz w:val="24"/>
          <w:szCs w:val="24"/>
          <w:lang w:eastAsia="en-GB"/>
        </w:rPr>
        <w:t xml:space="preserve"> than 0.05</w:t>
      </w:r>
      <w:r>
        <w:rPr>
          <w:rFonts w:ascii="Arial" w:eastAsia="Times New Roman" w:hAnsi="Arial" w:cs="Times New Roman"/>
          <w:sz w:val="24"/>
          <w:szCs w:val="24"/>
          <w:lang w:eastAsia="en-GB"/>
        </w:rPr>
        <w:t>.</w:t>
      </w:r>
    </w:p>
    <w:p w14:paraId="7BA3A960" w14:textId="77777777" w:rsidR="00016F5F" w:rsidRPr="00016F5F" w:rsidRDefault="00016F5F" w:rsidP="00016F5F">
      <w:pPr>
        <w:autoSpaceDE w:val="0"/>
        <w:autoSpaceDN w:val="0"/>
        <w:adjustRightInd w:val="0"/>
        <w:spacing w:after="0" w:line="400" w:lineRule="atLeast"/>
        <w:rPr>
          <w:rFonts w:ascii="Times New Roman" w:hAnsi="Times New Roman" w:cs="Times New Roman"/>
          <w:sz w:val="24"/>
          <w:szCs w:val="24"/>
        </w:rPr>
      </w:pPr>
    </w:p>
    <w:p w14:paraId="50A5C60E" w14:textId="77777777" w:rsidR="00016F5F" w:rsidRPr="00A47C42" w:rsidRDefault="00016F5F" w:rsidP="00A47C42">
      <w:pPr>
        <w:autoSpaceDE w:val="0"/>
        <w:autoSpaceDN w:val="0"/>
        <w:adjustRightInd w:val="0"/>
        <w:spacing w:after="0" w:line="400" w:lineRule="atLeast"/>
        <w:rPr>
          <w:rFonts w:ascii="Times New Roman" w:hAnsi="Times New Roman" w:cs="Times New Roman"/>
          <w:sz w:val="24"/>
          <w:szCs w:val="24"/>
        </w:rPr>
      </w:pPr>
    </w:p>
    <w:p w14:paraId="02ABDC6F" w14:textId="77777777" w:rsidR="00C048CF" w:rsidRDefault="00C048CF" w:rsidP="00786054">
      <w:pPr>
        <w:rPr>
          <w:rFonts w:ascii="Arial" w:hAnsi="Arial" w:cs="Arial"/>
          <w:sz w:val="24"/>
          <w:szCs w:val="24"/>
        </w:rPr>
      </w:pPr>
    </w:p>
    <w:p w14:paraId="16343D88" w14:textId="77777777" w:rsidR="001248B8" w:rsidRDefault="001248B8" w:rsidP="00786054">
      <w:pPr>
        <w:rPr>
          <w:rFonts w:ascii="Arial" w:hAnsi="Arial" w:cs="Arial"/>
          <w:sz w:val="24"/>
          <w:szCs w:val="24"/>
        </w:rPr>
      </w:pPr>
    </w:p>
    <w:p w14:paraId="6D294E84" w14:textId="77777777" w:rsidR="001248B8" w:rsidRDefault="001248B8" w:rsidP="00786054">
      <w:pPr>
        <w:rPr>
          <w:rFonts w:ascii="Arial" w:hAnsi="Arial" w:cs="Arial"/>
          <w:sz w:val="24"/>
          <w:szCs w:val="24"/>
        </w:rPr>
      </w:pPr>
    </w:p>
    <w:p w14:paraId="64B61310" w14:textId="77777777" w:rsidR="001248B8" w:rsidRDefault="001248B8" w:rsidP="00786054">
      <w:pPr>
        <w:rPr>
          <w:rFonts w:ascii="Arial" w:hAnsi="Arial" w:cs="Arial"/>
          <w:sz w:val="24"/>
          <w:szCs w:val="24"/>
        </w:rPr>
      </w:pPr>
    </w:p>
    <w:p w14:paraId="3806496B" w14:textId="77777777" w:rsidR="001248B8" w:rsidRDefault="001248B8" w:rsidP="00786054">
      <w:pPr>
        <w:rPr>
          <w:rFonts w:ascii="Arial" w:hAnsi="Arial" w:cs="Arial"/>
          <w:sz w:val="24"/>
          <w:szCs w:val="24"/>
        </w:rPr>
      </w:pPr>
    </w:p>
    <w:p w14:paraId="643B6A55" w14:textId="77777777" w:rsidR="001248B8" w:rsidRDefault="001248B8" w:rsidP="00786054">
      <w:pPr>
        <w:rPr>
          <w:rFonts w:ascii="Arial" w:hAnsi="Arial" w:cs="Arial"/>
          <w:sz w:val="24"/>
          <w:szCs w:val="24"/>
        </w:rPr>
      </w:pPr>
    </w:p>
    <w:p w14:paraId="566B1E43" w14:textId="77777777" w:rsidR="001248B8" w:rsidRDefault="001248B8" w:rsidP="00786054">
      <w:pPr>
        <w:rPr>
          <w:rFonts w:ascii="Arial" w:hAnsi="Arial" w:cs="Arial"/>
          <w:sz w:val="24"/>
          <w:szCs w:val="24"/>
        </w:rPr>
      </w:pPr>
    </w:p>
    <w:p w14:paraId="6674D2F2" w14:textId="77777777" w:rsidR="001248B8" w:rsidRDefault="001248B8" w:rsidP="00786054">
      <w:pPr>
        <w:rPr>
          <w:rFonts w:ascii="Arial" w:hAnsi="Arial" w:cs="Arial"/>
          <w:sz w:val="24"/>
          <w:szCs w:val="24"/>
        </w:rPr>
      </w:pPr>
    </w:p>
    <w:p w14:paraId="2ACD6941" w14:textId="77777777" w:rsidR="001248B8" w:rsidRDefault="001248B8" w:rsidP="00786054">
      <w:pPr>
        <w:rPr>
          <w:rFonts w:ascii="Arial" w:hAnsi="Arial" w:cs="Arial"/>
          <w:sz w:val="24"/>
          <w:szCs w:val="24"/>
        </w:rPr>
      </w:pPr>
    </w:p>
    <w:p w14:paraId="254BA633" w14:textId="77777777" w:rsidR="001248B8" w:rsidRDefault="001248B8" w:rsidP="00786054">
      <w:pPr>
        <w:rPr>
          <w:rFonts w:ascii="Arial" w:hAnsi="Arial" w:cs="Arial"/>
          <w:sz w:val="24"/>
          <w:szCs w:val="24"/>
        </w:rPr>
      </w:pPr>
    </w:p>
    <w:p w14:paraId="6233C638" w14:textId="77777777" w:rsidR="001248B8" w:rsidRDefault="001248B8" w:rsidP="00786054">
      <w:pPr>
        <w:rPr>
          <w:rFonts w:ascii="Arial" w:hAnsi="Arial" w:cs="Arial"/>
          <w:sz w:val="24"/>
          <w:szCs w:val="24"/>
        </w:rPr>
      </w:pPr>
    </w:p>
    <w:p w14:paraId="77484E6C" w14:textId="77777777" w:rsidR="001248B8" w:rsidRDefault="001248B8" w:rsidP="00786054">
      <w:pPr>
        <w:rPr>
          <w:rFonts w:ascii="Arial" w:hAnsi="Arial" w:cs="Arial"/>
          <w:sz w:val="24"/>
          <w:szCs w:val="24"/>
        </w:rPr>
      </w:pPr>
    </w:p>
    <w:p w14:paraId="2BF57DA5" w14:textId="77777777" w:rsidR="001248B8" w:rsidRDefault="001248B8" w:rsidP="00786054">
      <w:pPr>
        <w:rPr>
          <w:rFonts w:ascii="Arial" w:hAnsi="Arial" w:cs="Arial"/>
          <w:sz w:val="24"/>
          <w:szCs w:val="24"/>
        </w:rPr>
      </w:pPr>
    </w:p>
    <w:p w14:paraId="03E1F8E3" w14:textId="77777777" w:rsidR="001248B8" w:rsidRDefault="001248B8" w:rsidP="00786054">
      <w:pPr>
        <w:rPr>
          <w:rFonts w:ascii="Arial" w:hAnsi="Arial" w:cs="Arial"/>
          <w:sz w:val="24"/>
          <w:szCs w:val="24"/>
        </w:rPr>
      </w:pPr>
    </w:p>
    <w:p w14:paraId="0F15DD0E" w14:textId="77777777" w:rsidR="001248B8" w:rsidRDefault="001248B8" w:rsidP="00786054">
      <w:pPr>
        <w:rPr>
          <w:rFonts w:ascii="Arial" w:hAnsi="Arial" w:cs="Arial"/>
          <w:sz w:val="24"/>
          <w:szCs w:val="24"/>
        </w:rPr>
      </w:pPr>
    </w:p>
    <w:p w14:paraId="54CE2B97" w14:textId="77777777" w:rsidR="001248B8" w:rsidRDefault="001248B8" w:rsidP="00786054">
      <w:pPr>
        <w:rPr>
          <w:rFonts w:ascii="Arial" w:hAnsi="Arial" w:cs="Arial"/>
          <w:sz w:val="24"/>
          <w:szCs w:val="24"/>
        </w:rPr>
      </w:pPr>
    </w:p>
    <w:p w14:paraId="046B20F7" w14:textId="77777777" w:rsidR="001248B8" w:rsidRPr="001248B8" w:rsidRDefault="001248B8" w:rsidP="00346436">
      <w:pPr>
        <w:jc w:val="center"/>
        <w:rPr>
          <w:rFonts w:ascii="Arial" w:hAnsi="Arial" w:cs="Arial"/>
          <w:b/>
          <w:bCs/>
          <w:sz w:val="24"/>
          <w:szCs w:val="24"/>
          <w:u w:val="single"/>
        </w:rPr>
      </w:pPr>
      <w:r w:rsidRPr="001248B8">
        <w:rPr>
          <w:rFonts w:ascii="Arial" w:hAnsi="Arial" w:cs="Arial"/>
          <w:b/>
          <w:bCs/>
          <w:sz w:val="24"/>
          <w:szCs w:val="24"/>
          <w:u w:val="single"/>
        </w:rPr>
        <w:lastRenderedPageBreak/>
        <w:t>CHAPTER FIVE</w:t>
      </w:r>
    </w:p>
    <w:p w14:paraId="1CDC66CB" w14:textId="77777777" w:rsidR="001248B8" w:rsidRPr="001248B8" w:rsidRDefault="00BC639A" w:rsidP="00346436">
      <w:pPr>
        <w:jc w:val="center"/>
        <w:rPr>
          <w:rFonts w:ascii="Arial" w:hAnsi="Arial" w:cs="Arial"/>
          <w:b/>
          <w:bCs/>
          <w:sz w:val="24"/>
          <w:szCs w:val="24"/>
          <w:u w:val="single"/>
        </w:rPr>
      </w:pPr>
      <w:r>
        <w:rPr>
          <w:rFonts w:ascii="Arial" w:hAnsi="Arial" w:cs="Arial"/>
          <w:b/>
          <w:bCs/>
          <w:sz w:val="24"/>
          <w:szCs w:val="24"/>
          <w:u w:val="single"/>
        </w:rPr>
        <w:t>RECOMMENDATION AND CONCLUSIONS</w:t>
      </w:r>
    </w:p>
    <w:p w14:paraId="4E604307" w14:textId="77777777" w:rsidR="001248B8" w:rsidRPr="001248B8" w:rsidRDefault="001248B8" w:rsidP="001248B8">
      <w:pPr>
        <w:rPr>
          <w:rFonts w:ascii="Arial" w:hAnsi="Arial" w:cs="Arial"/>
          <w:sz w:val="24"/>
          <w:szCs w:val="24"/>
          <w:u w:val="single"/>
        </w:rPr>
      </w:pPr>
      <w:r w:rsidRPr="001248B8">
        <w:rPr>
          <w:rFonts w:ascii="Arial" w:hAnsi="Arial" w:cs="Arial"/>
          <w:sz w:val="24"/>
          <w:szCs w:val="24"/>
        </w:rPr>
        <w:t xml:space="preserve">5.1 </w:t>
      </w:r>
      <w:r w:rsidR="00933D56">
        <w:rPr>
          <w:rFonts w:ascii="Arial" w:hAnsi="Arial" w:cs="Arial"/>
          <w:sz w:val="24"/>
          <w:szCs w:val="24"/>
          <w:u w:val="single"/>
        </w:rPr>
        <w:t>Summary of Analysis</w:t>
      </w:r>
    </w:p>
    <w:p w14:paraId="5DF82FBE" w14:textId="77777777" w:rsidR="001248B8" w:rsidRPr="001248B8" w:rsidRDefault="001248B8" w:rsidP="001248B8">
      <w:pPr>
        <w:rPr>
          <w:rFonts w:ascii="Arial" w:hAnsi="Arial" w:cs="Arial"/>
          <w:sz w:val="24"/>
          <w:szCs w:val="24"/>
          <w:u w:val="single"/>
        </w:rPr>
      </w:pPr>
      <w:r w:rsidRPr="001248B8">
        <w:rPr>
          <w:rFonts w:ascii="Arial" w:hAnsi="Arial" w:cs="Arial"/>
          <w:sz w:val="24"/>
          <w:szCs w:val="24"/>
        </w:rPr>
        <w:t xml:space="preserve">5.1.1 </w:t>
      </w:r>
      <w:r w:rsidRPr="001248B8">
        <w:rPr>
          <w:rFonts w:ascii="Arial" w:hAnsi="Arial" w:cs="Arial"/>
          <w:sz w:val="24"/>
          <w:szCs w:val="24"/>
          <w:u w:val="single"/>
        </w:rPr>
        <w:t>S</w:t>
      </w:r>
      <w:r w:rsidR="00933D56">
        <w:rPr>
          <w:rFonts w:ascii="Arial" w:hAnsi="Arial" w:cs="Arial"/>
          <w:sz w:val="24"/>
          <w:szCs w:val="24"/>
          <w:u w:val="single"/>
        </w:rPr>
        <w:t xml:space="preserve">ummary of Frequency Analysis </w:t>
      </w:r>
    </w:p>
    <w:p w14:paraId="154C81D0" w14:textId="2EC5EAED" w:rsidR="001248B8" w:rsidRPr="001248B8" w:rsidRDefault="001248B8" w:rsidP="00F64AB8">
      <w:pPr>
        <w:spacing w:line="360" w:lineRule="auto"/>
        <w:rPr>
          <w:rFonts w:ascii="Arial" w:hAnsi="Arial" w:cs="Arial"/>
          <w:sz w:val="24"/>
          <w:szCs w:val="24"/>
        </w:rPr>
      </w:pPr>
      <w:r w:rsidRPr="001248B8">
        <w:rPr>
          <w:rFonts w:ascii="Arial" w:hAnsi="Arial" w:cs="Arial"/>
          <w:sz w:val="24"/>
          <w:szCs w:val="24"/>
        </w:rPr>
        <w:t>The results</w:t>
      </w:r>
      <w:r w:rsidR="00C2006F">
        <w:rPr>
          <w:rFonts w:ascii="Arial" w:hAnsi="Arial" w:cs="Arial"/>
          <w:sz w:val="24"/>
          <w:szCs w:val="24"/>
        </w:rPr>
        <w:t xml:space="preserve"> from the analysis</w:t>
      </w:r>
      <w:r w:rsidRPr="001248B8">
        <w:rPr>
          <w:rFonts w:ascii="Arial" w:hAnsi="Arial" w:cs="Arial"/>
          <w:sz w:val="24"/>
          <w:szCs w:val="24"/>
        </w:rPr>
        <w:t xml:space="preserve"> </w:t>
      </w:r>
      <w:r w:rsidR="00C2006F">
        <w:rPr>
          <w:rFonts w:ascii="Arial" w:hAnsi="Arial" w:cs="Arial"/>
          <w:sz w:val="24"/>
          <w:szCs w:val="24"/>
        </w:rPr>
        <w:t>revealed</w:t>
      </w:r>
      <w:r w:rsidRPr="001248B8">
        <w:rPr>
          <w:rFonts w:ascii="Arial" w:hAnsi="Arial" w:cs="Arial"/>
          <w:sz w:val="24"/>
          <w:szCs w:val="24"/>
        </w:rPr>
        <w:t xml:space="preserve"> that </w:t>
      </w:r>
      <w:r w:rsidR="00C2006F">
        <w:rPr>
          <w:rFonts w:ascii="Arial" w:hAnsi="Arial" w:cs="Arial"/>
          <w:sz w:val="24"/>
          <w:szCs w:val="24"/>
        </w:rPr>
        <w:t>the highest population</w:t>
      </w:r>
      <w:r w:rsidRPr="001248B8">
        <w:rPr>
          <w:rFonts w:ascii="Arial" w:hAnsi="Arial" w:cs="Arial"/>
          <w:sz w:val="24"/>
          <w:szCs w:val="24"/>
        </w:rPr>
        <w:t xml:space="preserve"> of </w:t>
      </w:r>
      <w:r w:rsidR="00933D56">
        <w:rPr>
          <w:rFonts w:ascii="Arial" w:hAnsi="Arial" w:cs="Arial"/>
          <w:sz w:val="24"/>
          <w:szCs w:val="24"/>
        </w:rPr>
        <w:t>MJDI</w:t>
      </w:r>
      <w:r w:rsidRPr="001248B8">
        <w:rPr>
          <w:rFonts w:ascii="Arial" w:hAnsi="Arial" w:cs="Arial"/>
          <w:sz w:val="24"/>
          <w:szCs w:val="24"/>
        </w:rPr>
        <w:t xml:space="preserve"> users </w:t>
      </w:r>
      <w:r w:rsidR="00C2006F">
        <w:rPr>
          <w:rFonts w:ascii="Arial" w:hAnsi="Arial" w:cs="Arial"/>
          <w:sz w:val="24"/>
          <w:szCs w:val="24"/>
        </w:rPr>
        <w:t>are</w:t>
      </w:r>
      <w:r w:rsidRPr="001248B8">
        <w:rPr>
          <w:rFonts w:ascii="Arial" w:hAnsi="Arial" w:cs="Arial"/>
          <w:sz w:val="24"/>
          <w:szCs w:val="24"/>
        </w:rPr>
        <w:t xml:space="preserve"> within the </w:t>
      </w:r>
      <w:r w:rsidR="00933D56">
        <w:rPr>
          <w:rFonts w:ascii="Arial" w:hAnsi="Arial" w:cs="Arial"/>
          <w:sz w:val="24"/>
          <w:szCs w:val="24"/>
        </w:rPr>
        <w:t>18</w:t>
      </w:r>
      <w:r w:rsidRPr="001248B8">
        <w:rPr>
          <w:rFonts w:ascii="Arial" w:hAnsi="Arial" w:cs="Arial"/>
          <w:sz w:val="24"/>
          <w:szCs w:val="24"/>
        </w:rPr>
        <w:t>-</w:t>
      </w:r>
      <w:r w:rsidR="00933D56">
        <w:rPr>
          <w:rFonts w:ascii="Arial" w:hAnsi="Arial" w:cs="Arial"/>
          <w:sz w:val="24"/>
          <w:szCs w:val="24"/>
        </w:rPr>
        <w:t>24</w:t>
      </w:r>
      <w:r w:rsidRPr="001248B8">
        <w:rPr>
          <w:rFonts w:ascii="Arial" w:hAnsi="Arial" w:cs="Arial"/>
          <w:sz w:val="24"/>
          <w:szCs w:val="24"/>
        </w:rPr>
        <w:t xml:space="preserve"> age group which </w:t>
      </w:r>
      <w:r w:rsidR="00C2006F">
        <w:rPr>
          <w:rFonts w:ascii="Arial" w:hAnsi="Arial" w:cs="Arial"/>
          <w:sz w:val="24"/>
          <w:szCs w:val="24"/>
        </w:rPr>
        <w:t xml:space="preserve">represents </w:t>
      </w:r>
      <w:r w:rsidR="00933D56">
        <w:rPr>
          <w:rFonts w:ascii="Arial" w:hAnsi="Arial" w:cs="Arial"/>
          <w:sz w:val="24"/>
          <w:szCs w:val="24"/>
        </w:rPr>
        <w:t>111</w:t>
      </w:r>
      <w:r w:rsidRPr="001248B8">
        <w:rPr>
          <w:rFonts w:ascii="Arial" w:hAnsi="Arial" w:cs="Arial"/>
          <w:sz w:val="24"/>
          <w:szCs w:val="24"/>
        </w:rPr>
        <w:t xml:space="preserve"> out of </w:t>
      </w:r>
      <w:r w:rsidR="00933D56">
        <w:rPr>
          <w:rFonts w:ascii="Arial" w:hAnsi="Arial" w:cs="Arial"/>
          <w:sz w:val="24"/>
          <w:szCs w:val="24"/>
        </w:rPr>
        <w:t>387</w:t>
      </w:r>
      <w:r w:rsidRPr="001248B8">
        <w:rPr>
          <w:rFonts w:ascii="Arial" w:hAnsi="Arial" w:cs="Arial"/>
          <w:sz w:val="24"/>
          <w:szCs w:val="24"/>
        </w:rPr>
        <w:t xml:space="preserve"> users surveyed representing </w:t>
      </w:r>
      <w:r w:rsidR="00933D56">
        <w:rPr>
          <w:rFonts w:ascii="Arial" w:hAnsi="Arial" w:cs="Arial"/>
          <w:sz w:val="24"/>
          <w:szCs w:val="24"/>
        </w:rPr>
        <w:t>28.7</w:t>
      </w:r>
      <w:r w:rsidRPr="001248B8">
        <w:rPr>
          <w:rFonts w:ascii="Arial" w:hAnsi="Arial" w:cs="Arial"/>
          <w:sz w:val="24"/>
          <w:szCs w:val="24"/>
        </w:rPr>
        <w:t xml:space="preserve">% (See Table 4.1). </w:t>
      </w:r>
      <w:r w:rsidR="007B5B17" w:rsidRPr="001248B8">
        <w:rPr>
          <w:rFonts w:ascii="Arial" w:hAnsi="Arial" w:cs="Arial"/>
          <w:sz w:val="24"/>
          <w:szCs w:val="24"/>
        </w:rPr>
        <w:t>This</w:t>
      </w:r>
      <w:r w:rsidR="007B5B17">
        <w:rPr>
          <w:rFonts w:ascii="Arial" w:hAnsi="Arial" w:cs="Arial"/>
          <w:sz w:val="24"/>
          <w:szCs w:val="24"/>
        </w:rPr>
        <w:t xml:space="preserve"> result</w:t>
      </w:r>
      <w:r w:rsidRPr="001248B8">
        <w:rPr>
          <w:rFonts w:ascii="Arial" w:hAnsi="Arial" w:cs="Arial"/>
          <w:sz w:val="24"/>
          <w:szCs w:val="24"/>
        </w:rPr>
        <w:t xml:space="preserve"> </w:t>
      </w:r>
      <w:r w:rsidR="007B5B17">
        <w:rPr>
          <w:rFonts w:ascii="Arial" w:hAnsi="Arial" w:cs="Arial"/>
          <w:sz w:val="24"/>
          <w:szCs w:val="24"/>
        </w:rPr>
        <w:t>reiterates</w:t>
      </w:r>
      <w:r w:rsidRPr="001248B8">
        <w:rPr>
          <w:rFonts w:ascii="Arial" w:hAnsi="Arial" w:cs="Arial"/>
          <w:sz w:val="24"/>
          <w:szCs w:val="24"/>
        </w:rPr>
        <w:t xml:space="preserve"> the </w:t>
      </w:r>
      <w:r w:rsidR="007B5B17">
        <w:rPr>
          <w:rFonts w:ascii="Arial" w:hAnsi="Arial" w:cs="Arial"/>
          <w:sz w:val="24"/>
          <w:szCs w:val="24"/>
        </w:rPr>
        <w:t>point</w:t>
      </w:r>
      <w:r w:rsidRPr="001248B8">
        <w:rPr>
          <w:rFonts w:ascii="Arial" w:hAnsi="Arial" w:cs="Arial"/>
          <w:sz w:val="24"/>
          <w:szCs w:val="24"/>
        </w:rPr>
        <w:t xml:space="preserve"> that m</w:t>
      </w:r>
      <w:r w:rsidR="007B5B17">
        <w:rPr>
          <w:rFonts w:ascii="Arial" w:hAnsi="Arial" w:cs="Arial"/>
          <w:sz w:val="24"/>
          <w:szCs w:val="24"/>
        </w:rPr>
        <w:t>ajority</w:t>
      </w:r>
      <w:r w:rsidRPr="001248B8">
        <w:rPr>
          <w:rFonts w:ascii="Arial" w:hAnsi="Arial" w:cs="Arial"/>
          <w:sz w:val="24"/>
          <w:szCs w:val="24"/>
        </w:rPr>
        <w:t xml:space="preserve"> </w:t>
      </w:r>
      <w:r w:rsidR="007B5B17">
        <w:rPr>
          <w:rFonts w:ascii="Arial" w:hAnsi="Arial" w:cs="Arial"/>
          <w:sz w:val="24"/>
          <w:szCs w:val="24"/>
        </w:rPr>
        <w:t>soldiers</w:t>
      </w:r>
      <w:r w:rsidRPr="001248B8">
        <w:rPr>
          <w:rFonts w:ascii="Arial" w:hAnsi="Arial" w:cs="Arial"/>
          <w:sz w:val="24"/>
          <w:szCs w:val="24"/>
        </w:rPr>
        <w:t xml:space="preserve"> join the </w:t>
      </w:r>
      <w:r w:rsidR="00ED2362">
        <w:rPr>
          <w:rFonts w:ascii="Arial" w:hAnsi="Arial" w:cs="Arial"/>
          <w:sz w:val="24"/>
          <w:szCs w:val="24"/>
        </w:rPr>
        <w:t>Army</w:t>
      </w:r>
      <w:r w:rsidRPr="001248B8">
        <w:rPr>
          <w:rFonts w:ascii="Arial" w:hAnsi="Arial" w:cs="Arial"/>
          <w:sz w:val="24"/>
          <w:szCs w:val="24"/>
        </w:rPr>
        <w:t xml:space="preserve"> around the age</w:t>
      </w:r>
      <w:r w:rsidR="007B5B17">
        <w:rPr>
          <w:rFonts w:ascii="Arial" w:hAnsi="Arial" w:cs="Arial"/>
          <w:sz w:val="24"/>
          <w:szCs w:val="24"/>
        </w:rPr>
        <w:t>s</w:t>
      </w:r>
      <w:r w:rsidRPr="001248B8">
        <w:rPr>
          <w:rFonts w:ascii="Arial" w:hAnsi="Arial" w:cs="Arial"/>
          <w:sz w:val="24"/>
          <w:szCs w:val="24"/>
        </w:rPr>
        <w:t xml:space="preserve"> </w:t>
      </w:r>
      <w:r w:rsidR="007B5B17">
        <w:rPr>
          <w:rFonts w:ascii="Arial" w:hAnsi="Arial" w:cs="Arial"/>
          <w:sz w:val="24"/>
          <w:szCs w:val="24"/>
        </w:rPr>
        <w:t>between</w:t>
      </w:r>
      <w:r w:rsidRPr="001248B8">
        <w:rPr>
          <w:rFonts w:ascii="Arial" w:hAnsi="Arial" w:cs="Arial"/>
          <w:sz w:val="24"/>
          <w:szCs w:val="24"/>
        </w:rPr>
        <w:t xml:space="preserve"> 18-2</w:t>
      </w:r>
      <w:r w:rsidR="004750F7">
        <w:rPr>
          <w:rFonts w:ascii="Arial" w:hAnsi="Arial" w:cs="Arial"/>
          <w:sz w:val="24"/>
          <w:szCs w:val="24"/>
        </w:rPr>
        <w:t>4</w:t>
      </w:r>
      <w:r w:rsidRPr="001248B8">
        <w:rPr>
          <w:rFonts w:ascii="Arial" w:hAnsi="Arial" w:cs="Arial"/>
          <w:sz w:val="24"/>
          <w:szCs w:val="24"/>
        </w:rPr>
        <w:t xml:space="preserve"> and </w:t>
      </w:r>
      <w:r w:rsidR="007B5B17">
        <w:rPr>
          <w:rFonts w:ascii="Arial" w:hAnsi="Arial" w:cs="Arial"/>
          <w:sz w:val="24"/>
          <w:szCs w:val="24"/>
        </w:rPr>
        <w:t xml:space="preserve">most serving soldiers within the RLC Logistics trade </w:t>
      </w:r>
      <w:r w:rsidRPr="001248B8">
        <w:rPr>
          <w:rFonts w:ascii="Arial" w:hAnsi="Arial" w:cs="Arial"/>
          <w:sz w:val="24"/>
          <w:szCs w:val="24"/>
        </w:rPr>
        <w:t>are expected to</w:t>
      </w:r>
      <w:r w:rsidR="004750F7">
        <w:rPr>
          <w:rFonts w:ascii="Arial" w:hAnsi="Arial" w:cs="Arial"/>
          <w:sz w:val="24"/>
          <w:szCs w:val="24"/>
        </w:rPr>
        <w:t xml:space="preserve"> complete their trade training within 6 months of joining</w:t>
      </w:r>
      <w:r w:rsidR="00D61F44">
        <w:rPr>
          <w:rFonts w:ascii="Arial" w:hAnsi="Arial" w:cs="Arial"/>
          <w:sz w:val="24"/>
          <w:szCs w:val="24"/>
        </w:rPr>
        <w:t xml:space="preserve"> the Army</w:t>
      </w:r>
      <w:r w:rsidRPr="001248B8">
        <w:rPr>
          <w:rFonts w:ascii="Arial" w:hAnsi="Arial" w:cs="Arial"/>
          <w:sz w:val="24"/>
          <w:szCs w:val="24"/>
        </w:rPr>
        <w:t>.</w:t>
      </w:r>
      <w:r w:rsidR="004750F7">
        <w:rPr>
          <w:rFonts w:ascii="Arial" w:hAnsi="Arial" w:cs="Arial"/>
          <w:sz w:val="24"/>
          <w:szCs w:val="24"/>
        </w:rPr>
        <w:t xml:space="preserve"> It is anticipated that, the soldier </w:t>
      </w:r>
      <w:r w:rsidR="00EE638B">
        <w:rPr>
          <w:rFonts w:ascii="Arial" w:hAnsi="Arial" w:cs="Arial"/>
          <w:sz w:val="24"/>
          <w:szCs w:val="24"/>
        </w:rPr>
        <w:t>completes</w:t>
      </w:r>
      <w:r w:rsidR="00D61F44">
        <w:rPr>
          <w:rFonts w:ascii="Arial" w:hAnsi="Arial" w:cs="Arial"/>
          <w:sz w:val="24"/>
          <w:szCs w:val="24"/>
        </w:rPr>
        <w:t xml:space="preserve"> their phase 2 training and are </w:t>
      </w:r>
      <w:r w:rsidR="004750F7">
        <w:rPr>
          <w:rFonts w:ascii="Arial" w:hAnsi="Arial" w:cs="Arial"/>
          <w:sz w:val="24"/>
          <w:szCs w:val="24"/>
        </w:rPr>
        <w:t>posted to field Army and start using MJDI within a maximum of 1 year of completing basic training if no injuries are sustained.</w:t>
      </w:r>
    </w:p>
    <w:p w14:paraId="331CD0B8" w14:textId="18584BB4" w:rsidR="001248B8" w:rsidRPr="001248B8" w:rsidRDefault="005403FA" w:rsidP="00F64AB8">
      <w:pPr>
        <w:spacing w:line="360" w:lineRule="auto"/>
        <w:rPr>
          <w:rFonts w:ascii="Arial" w:hAnsi="Arial" w:cs="Arial"/>
          <w:sz w:val="24"/>
          <w:szCs w:val="24"/>
        </w:rPr>
      </w:pPr>
      <w:r>
        <w:rPr>
          <w:rFonts w:ascii="Arial" w:hAnsi="Arial" w:cs="Arial"/>
          <w:sz w:val="24"/>
          <w:szCs w:val="24"/>
        </w:rPr>
        <w:t xml:space="preserve">The analysis also shows that </w:t>
      </w:r>
      <w:r w:rsidR="00ED2362">
        <w:rPr>
          <w:rFonts w:ascii="Arial" w:hAnsi="Arial" w:cs="Arial"/>
          <w:sz w:val="24"/>
          <w:szCs w:val="24"/>
        </w:rPr>
        <w:t xml:space="preserve">the </w:t>
      </w:r>
      <w:r w:rsidR="00EE638B">
        <w:rPr>
          <w:rFonts w:ascii="Arial" w:hAnsi="Arial" w:cs="Arial"/>
          <w:sz w:val="24"/>
          <w:szCs w:val="24"/>
        </w:rPr>
        <w:t>largest</w:t>
      </w:r>
      <w:r>
        <w:rPr>
          <w:rFonts w:ascii="Arial" w:hAnsi="Arial" w:cs="Arial"/>
          <w:sz w:val="24"/>
          <w:szCs w:val="24"/>
        </w:rPr>
        <w:t xml:space="preserve"> number of the population surveyed </w:t>
      </w:r>
      <w:r w:rsidR="001248B8" w:rsidRPr="001248B8">
        <w:rPr>
          <w:rFonts w:ascii="Arial" w:hAnsi="Arial" w:cs="Arial"/>
          <w:sz w:val="24"/>
          <w:szCs w:val="24"/>
        </w:rPr>
        <w:t xml:space="preserve">have been </w:t>
      </w:r>
      <w:r>
        <w:rPr>
          <w:rFonts w:ascii="Arial" w:hAnsi="Arial" w:cs="Arial"/>
          <w:sz w:val="24"/>
          <w:szCs w:val="24"/>
        </w:rPr>
        <w:t>in their current trade</w:t>
      </w:r>
      <w:r w:rsidR="001248B8" w:rsidRPr="001248B8">
        <w:rPr>
          <w:rFonts w:ascii="Arial" w:hAnsi="Arial" w:cs="Arial"/>
          <w:sz w:val="24"/>
          <w:szCs w:val="24"/>
        </w:rPr>
        <w:t xml:space="preserve"> for a period between </w:t>
      </w:r>
      <w:r>
        <w:rPr>
          <w:rFonts w:ascii="Arial" w:hAnsi="Arial" w:cs="Arial"/>
          <w:sz w:val="24"/>
          <w:szCs w:val="24"/>
        </w:rPr>
        <w:t>0</w:t>
      </w:r>
      <w:r w:rsidR="001248B8" w:rsidRPr="001248B8">
        <w:rPr>
          <w:rFonts w:ascii="Arial" w:hAnsi="Arial" w:cs="Arial"/>
          <w:sz w:val="24"/>
          <w:szCs w:val="24"/>
        </w:rPr>
        <w:t xml:space="preserve">-4 years with the </w:t>
      </w:r>
      <w:r w:rsidR="00EE638B">
        <w:rPr>
          <w:rFonts w:ascii="Arial" w:hAnsi="Arial" w:cs="Arial"/>
          <w:sz w:val="24"/>
          <w:szCs w:val="24"/>
        </w:rPr>
        <w:t>lower population</w:t>
      </w:r>
      <w:r w:rsidR="001248B8" w:rsidRPr="001248B8">
        <w:rPr>
          <w:rFonts w:ascii="Arial" w:hAnsi="Arial" w:cs="Arial"/>
          <w:sz w:val="24"/>
          <w:szCs w:val="24"/>
        </w:rPr>
        <w:t xml:space="preserve"> </w:t>
      </w:r>
      <w:r w:rsidR="00EE638B">
        <w:rPr>
          <w:rFonts w:ascii="Arial" w:hAnsi="Arial" w:cs="Arial"/>
          <w:sz w:val="24"/>
          <w:szCs w:val="24"/>
        </w:rPr>
        <w:t>falling between</w:t>
      </w:r>
      <w:r w:rsidR="001248B8" w:rsidRPr="001248B8">
        <w:rPr>
          <w:rFonts w:ascii="Arial" w:hAnsi="Arial" w:cs="Arial"/>
          <w:sz w:val="24"/>
          <w:szCs w:val="24"/>
        </w:rPr>
        <w:t xml:space="preserve"> </w:t>
      </w:r>
      <w:r>
        <w:rPr>
          <w:rFonts w:ascii="Arial" w:hAnsi="Arial" w:cs="Arial"/>
          <w:sz w:val="24"/>
          <w:szCs w:val="24"/>
        </w:rPr>
        <w:t>22</w:t>
      </w:r>
      <w:r w:rsidR="001248B8" w:rsidRPr="001248B8">
        <w:rPr>
          <w:rFonts w:ascii="Arial" w:hAnsi="Arial" w:cs="Arial"/>
          <w:sz w:val="24"/>
          <w:szCs w:val="24"/>
        </w:rPr>
        <w:t>-</w:t>
      </w:r>
      <w:r>
        <w:rPr>
          <w:rFonts w:ascii="Arial" w:hAnsi="Arial" w:cs="Arial"/>
          <w:sz w:val="24"/>
          <w:szCs w:val="24"/>
        </w:rPr>
        <w:t>24</w:t>
      </w:r>
      <w:r w:rsidR="001248B8" w:rsidRPr="001248B8">
        <w:rPr>
          <w:rFonts w:ascii="Arial" w:hAnsi="Arial" w:cs="Arial"/>
          <w:sz w:val="24"/>
          <w:szCs w:val="24"/>
        </w:rPr>
        <w:t xml:space="preserve"> years</w:t>
      </w:r>
      <w:r w:rsidR="00EE638B">
        <w:rPr>
          <w:rFonts w:ascii="Arial" w:hAnsi="Arial" w:cs="Arial"/>
          <w:sz w:val="24"/>
          <w:szCs w:val="24"/>
        </w:rPr>
        <w:t>. This</w:t>
      </w:r>
      <w:r w:rsidR="001248B8" w:rsidRPr="001248B8">
        <w:rPr>
          <w:rFonts w:ascii="Arial" w:hAnsi="Arial" w:cs="Arial"/>
          <w:sz w:val="24"/>
          <w:szCs w:val="24"/>
        </w:rPr>
        <w:t xml:space="preserve"> represent</w:t>
      </w:r>
      <w:r w:rsidR="00EE638B">
        <w:rPr>
          <w:rFonts w:ascii="Arial" w:hAnsi="Arial" w:cs="Arial"/>
          <w:sz w:val="24"/>
          <w:szCs w:val="24"/>
        </w:rPr>
        <w:t>s</w:t>
      </w:r>
      <w:r w:rsidR="001248B8" w:rsidRPr="001248B8">
        <w:rPr>
          <w:rFonts w:ascii="Arial" w:hAnsi="Arial" w:cs="Arial"/>
          <w:sz w:val="24"/>
          <w:szCs w:val="24"/>
        </w:rPr>
        <w:t xml:space="preserve"> </w:t>
      </w:r>
      <w:r>
        <w:rPr>
          <w:rFonts w:ascii="Arial" w:hAnsi="Arial" w:cs="Arial"/>
          <w:sz w:val="24"/>
          <w:szCs w:val="24"/>
        </w:rPr>
        <w:t>31.3</w:t>
      </w:r>
      <w:r w:rsidR="001248B8" w:rsidRPr="001248B8">
        <w:rPr>
          <w:rFonts w:ascii="Arial" w:hAnsi="Arial" w:cs="Arial"/>
          <w:sz w:val="24"/>
          <w:szCs w:val="24"/>
        </w:rPr>
        <w:t xml:space="preserve">% and </w:t>
      </w:r>
      <w:r>
        <w:rPr>
          <w:rFonts w:ascii="Arial" w:hAnsi="Arial" w:cs="Arial"/>
          <w:sz w:val="24"/>
          <w:szCs w:val="24"/>
        </w:rPr>
        <w:t>3.6</w:t>
      </w:r>
      <w:r w:rsidR="001248B8" w:rsidRPr="001248B8">
        <w:rPr>
          <w:rFonts w:ascii="Arial" w:hAnsi="Arial" w:cs="Arial"/>
          <w:sz w:val="24"/>
          <w:szCs w:val="24"/>
        </w:rPr>
        <w:t xml:space="preserve">% respectively (See Table 4.2). This significant number for </w:t>
      </w:r>
      <w:r>
        <w:rPr>
          <w:rFonts w:ascii="Arial" w:hAnsi="Arial" w:cs="Arial"/>
          <w:sz w:val="24"/>
          <w:szCs w:val="24"/>
        </w:rPr>
        <w:t>0</w:t>
      </w:r>
      <w:r w:rsidR="001248B8" w:rsidRPr="001248B8">
        <w:rPr>
          <w:rFonts w:ascii="Arial" w:hAnsi="Arial" w:cs="Arial"/>
          <w:sz w:val="24"/>
          <w:szCs w:val="24"/>
        </w:rPr>
        <w:t xml:space="preserve">-4 years </w:t>
      </w:r>
      <w:r w:rsidR="00ED2362" w:rsidRPr="001248B8">
        <w:rPr>
          <w:rFonts w:ascii="Arial" w:hAnsi="Arial" w:cs="Arial"/>
          <w:sz w:val="24"/>
          <w:szCs w:val="24"/>
        </w:rPr>
        <w:t>reflects</w:t>
      </w:r>
      <w:r>
        <w:rPr>
          <w:rFonts w:ascii="Arial" w:hAnsi="Arial" w:cs="Arial"/>
          <w:sz w:val="24"/>
          <w:szCs w:val="24"/>
        </w:rPr>
        <w:t xml:space="preserve"> the Army population which</w:t>
      </w:r>
      <w:r w:rsidR="00ED2362">
        <w:rPr>
          <w:rFonts w:ascii="Arial" w:hAnsi="Arial" w:cs="Arial"/>
          <w:sz w:val="24"/>
          <w:szCs w:val="24"/>
        </w:rPr>
        <w:t xml:space="preserve"> is</w:t>
      </w:r>
      <w:r>
        <w:rPr>
          <w:rFonts w:ascii="Arial" w:hAnsi="Arial" w:cs="Arial"/>
          <w:sz w:val="24"/>
          <w:szCs w:val="24"/>
        </w:rPr>
        <w:t xml:space="preserve"> very bottom heavy </w:t>
      </w:r>
      <w:r w:rsidR="005631DA">
        <w:rPr>
          <w:rFonts w:ascii="Arial" w:hAnsi="Arial" w:cs="Arial"/>
          <w:sz w:val="24"/>
          <w:szCs w:val="24"/>
        </w:rPr>
        <w:t xml:space="preserve">in a pyramid </w:t>
      </w:r>
      <w:r w:rsidR="00ED2362">
        <w:rPr>
          <w:rFonts w:ascii="Arial" w:hAnsi="Arial" w:cs="Arial"/>
          <w:sz w:val="24"/>
          <w:szCs w:val="24"/>
        </w:rPr>
        <w:t>hierarchy structure</w:t>
      </w:r>
      <w:r w:rsidR="005631DA">
        <w:rPr>
          <w:rFonts w:ascii="Arial" w:hAnsi="Arial" w:cs="Arial"/>
          <w:sz w:val="24"/>
          <w:szCs w:val="24"/>
        </w:rPr>
        <w:t>. As seen in the age range analysis above, there are more junior rank soldiers with</w:t>
      </w:r>
      <w:r w:rsidR="00CD0911">
        <w:rPr>
          <w:rFonts w:ascii="Arial" w:hAnsi="Arial" w:cs="Arial"/>
          <w:sz w:val="24"/>
          <w:szCs w:val="24"/>
        </w:rPr>
        <w:t>in</w:t>
      </w:r>
      <w:r w:rsidR="005631DA">
        <w:rPr>
          <w:rFonts w:ascii="Arial" w:hAnsi="Arial" w:cs="Arial"/>
          <w:sz w:val="24"/>
          <w:szCs w:val="24"/>
        </w:rPr>
        <w:t xml:space="preserve"> the Army. In a typical RLC Supply Squadron, the composite will always be a mixture of low rank -</w:t>
      </w:r>
      <w:r w:rsidR="00CD0911">
        <w:rPr>
          <w:rFonts w:ascii="Arial" w:hAnsi="Arial" w:cs="Arial"/>
          <w:sz w:val="24"/>
          <w:szCs w:val="24"/>
        </w:rPr>
        <w:t xml:space="preserve"> </w:t>
      </w:r>
      <w:r w:rsidR="005631DA">
        <w:rPr>
          <w:rFonts w:ascii="Arial" w:hAnsi="Arial" w:cs="Arial"/>
          <w:sz w:val="24"/>
          <w:szCs w:val="24"/>
        </w:rPr>
        <w:t xml:space="preserve">high population, medium rank – medium population and high rank – low population. </w:t>
      </w:r>
    </w:p>
    <w:p w14:paraId="737FF99C" w14:textId="04CD94D0" w:rsidR="001248B8" w:rsidRPr="001248B8" w:rsidRDefault="00932185" w:rsidP="00F64AB8">
      <w:pPr>
        <w:spacing w:line="360" w:lineRule="auto"/>
        <w:rPr>
          <w:rFonts w:ascii="Arial" w:hAnsi="Arial" w:cs="Arial"/>
          <w:i/>
          <w:iCs/>
          <w:sz w:val="24"/>
          <w:szCs w:val="24"/>
        </w:rPr>
      </w:pPr>
      <w:r>
        <w:rPr>
          <w:rFonts w:ascii="Arial" w:hAnsi="Arial" w:cs="Arial"/>
          <w:sz w:val="24"/>
          <w:szCs w:val="24"/>
        </w:rPr>
        <w:t>Majority</w:t>
      </w:r>
      <w:r w:rsidR="001248B8" w:rsidRPr="001248B8">
        <w:rPr>
          <w:rFonts w:ascii="Arial" w:hAnsi="Arial" w:cs="Arial"/>
          <w:sz w:val="24"/>
          <w:szCs w:val="24"/>
        </w:rPr>
        <w:t xml:space="preserve"> of </w:t>
      </w:r>
      <w:r>
        <w:rPr>
          <w:rFonts w:ascii="Arial" w:hAnsi="Arial" w:cs="Arial"/>
          <w:sz w:val="24"/>
          <w:szCs w:val="24"/>
        </w:rPr>
        <w:t xml:space="preserve">the population surveyed </w:t>
      </w:r>
      <w:r w:rsidR="001248B8" w:rsidRPr="001248B8">
        <w:rPr>
          <w:rFonts w:ascii="Arial" w:hAnsi="Arial" w:cs="Arial"/>
          <w:sz w:val="24"/>
          <w:szCs w:val="24"/>
        </w:rPr>
        <w:t>used UNICOM p</w:t>
      </w:r>
      <w:r w:rsidR="00EE638B">
        <w:rPr>
          <w:rFonts w:ascii="Arial" w:hAnsi="Arial" w:cs="Arial"/>
          <w:sz w:val="24"/>
          <w:szCs w:val="24"/>
        </w:rPr>
        <w:t>rior to the changeover to</w:t>
      </w:r>
      <w:r>
        <w:rPr>
          <w:rFonts w:ascii="Arial" w:hAnsi="Arial" w:cs="Arial"/>
          <w:sz w:val="24"/>
          <w:szCs w:val="24"/>
        </w:rPr>
        <w:t xml:space="preserve"> </w:t>
      </w:r>
      <w:r w:rsidR="00AD1B5D">
        <w:rPr>
          <w:rFonts w:ascii="Arial" w:hAnsi="Arial" w:cs="Arial"/>
          <w:sz w:val="24"/>
          <w:szCs w:val="24"/>
        </w:rPr>
        <w:t>MJDI</w:t>
      </w:r>
      <w:r w:rsidR="001248B8" w:rsidRPr="001248B8">
        <w:rPr>
          <w:rFonts w:ascii="Arial" w:hAnsi="Arial" w:cs="Arial"/>
          <w:sz w:val="24"/>
          <w:szCs w:val="24"/>
        </w:rPr>
        <w:t xml:space="preserve">, </w:t>
      </w:r>
      <w:r>
        <w:rPr>
          <w:rFonts w:ascii="Arial" w:hAnsi="Arial" w:cs="Arial"/>
          <w:sz w:val="24"/>
          <w:szCs w:val="24"/>
        </w:rPr>
        <w:t xml:space="preserve">which </w:t>
      </w:r>
      <w:r w:rsidR="001248B8" w:rsidRPr="001248B8">
        <w:rPr>
          <w:rFonts w:ascii="Arial" w:hAnsi="Arial" w:cs="Arial"/>
          <w:sz w:val="24"/>
          <w:szCs w:val="24"/>
        </w:rPr>
        <w:t>represent</w:t>
      </w:r>
      <w:r>
        <w:rPr>
          <w:rFonts w:ascii="Arial" w:hAnsi="Arial" w:cs="Arial"/>
          <w:sz w:val="24"/>
          <w:szCs w:val="24"/>
        </w:rPr>
        <w:t>s</w:t>
      </w:r>
      <w:r w:rsidR="001248B8" w:rsidRPr="001248B8">
        <w:rPr>
          <w:rFonts w:ascii="Arial" w:hAnsi="Arial" w:cs="Arial"/>
          <w:sz w:val="24"/>
          <w:szCs w:val="24"/>
        </w:rPr>
        <w:t xml:space="preserve"> </w:t>
      </w:r>
      <w:r w:rsidR="00AD1B5D">
        <w:rPr>
          <w:rFonts w:ascii="Arial" w:hAnsi="Arial" w:cs="Arial"/>
          <w:sz w:val="24"/>
          <w:szCs w:val="24"/>
        </w:rPr>
        <w:t>156</w:t>
      </w:r>
      <w:r>
        <w:rPr>
          <w:rFonts w:ascii="Arial" w:hAnsi="Arial" w:cs="Arial"/>
          <w:sz w:val="24"/>
          <w:szCs w:val="24"/>
        </w:rPr>
        <w:t xml:space="preserve"> and </w:t>
      </w:r>
      <w:r w:rsidR="00AD1B5D">
        <w:rPr>
          <w:rFonts w:ascii="Arial" w:hAnsi="Arial" w:cs="Arial"/>
          <w:sz w:val="24"/>
          <w:szCs w:val="24"/>
        </w:rPr>
        <w:t>40</w:t>
      </w:r>
      <w:r w:rsidR="001248B8" w:rsidRPr="001248B8">
        <w:rPr>
          <w:rFonts w:ascii="Arial" w:hAnsi="Arial" w:cs="Arial"/>
          <w:sz w:val="24"/>
          <w:szCs w:val="24"/>
        </w:rPr>
        <w:t>.</w:t>
      </w:r>
      <w:r w:rsidR="00AD1B5D">
        <w:rPr>
          <w:rFonts w:ascii="Arial" w:hAnsi="Arial" w:cs="Arial"/>
          <w:sz w:val="24"/>
          <w:szCs w:val="24"/>
        </w:rPr>
        <w:t>3</w:t>
      </w:r>
      <w:r w:rsidR="001248B8" w:rsidRPr="001248B8">
        <w:rPr>
          <w:rFonts w:ascii="Arial" w:hAnsi="Arial" w:cs="Arial"/>
          <w:sz w:val="24"/>
          <w:szCs w:val="24"/>
        </w:rPr>
        <w:t xml:space="preserve">% in numbers and percentage respectively (See Table 4.3). </w:t>
      </w:r>
      <w:r>
        <w:rPr>
          <w:rFonts w:ascii="Arial" w:hAnsi="Arial" w:cs="Arial"/>
          <w:sz w:val="24"/>
          <w:szCs w:val="24"/>
        </w:rPr>
        <w:t xml:space="preserve">It was identified that although the MOD has in the past employed several Supply Chain IS </w:t>
      </w:r>
      <w:r w:rsidR="001248B8" w:rsidRPr="001248B8">
        <w:rPr>
          <w:rFonts w:ascii="Arial" w:hAnsi="Arial" w:cs="Arial"/>
          <w:sz w:val="24"/>
          <w:szCs w:val="24"/>
        </w:rPr>
        <w:t>systems</w:t>
      </w:r>
      <w:r>
        <w:rPr>
          <w:rFonts w:ascii="Arial" w:hAnsi="Arial" w:cs="Arial"/>
          <w:sz w:val="24"/>
          <w:szCs w:val="24"/>
        </w:rPr>
        <w:t xml:space="preserve"> to manage the equipment and materiel, there were </w:t>
      </w:r>
      <w:r w:rsidR="001248B8" w:rsidRPr="001248B8">
        <w:rPr>
          <w:rFonts w:ascii="Arial" w:hAnsi="Arial" w:cs="Arial"/>
          <w:sz w:val="24"/>
          <w:szCs w:val="24"/>
        </w:rPr>
        <w:t xml:space="preserve">a </w:t>
      </w:r>
      <w:r w:rsidR="00AD1B5D">
        <w:rPr>
          <w:rFonts w:ascii="Arial" w:hAnsi="Arial" w:cs="Arial"/>
          <w:sz w:val="24"/>
          <w:szCs w:val="24"/>
        </w:rPr>
        <w:t>fairly</w:t>
      </w:r>
      <w:r w:rsidR="001248B8" w:rsidRPr="001248B8">
        <w:rPr>
          <w:rFonts w:ascii="Arial" w:hAnsi="Arial" w:cs="Arial"/>
          <w:sz w:val="24"/>
          <w:szCs w:val="24"/>
        </w:rPr>
        <w:t xml:space="preserve"> significant number of </w:t>
      </w:r>
      <w:r>
        <w:rPr>
          <w:rFonts w:ascii="Arial" w:hAnsi="Arial" w:cs="Arial"/>
          <w:sz w:val="24"/>
          <w:szCs w:val="24"/>
        </w:rPr>
        <w:t>the population surveyed who were</w:t>
      </w:r>
      <w:r w:rsidR="001248B8" w:rsidRPr="001248B8">
        <w:rPr>
          <w:rFonts w:ascii="Arial" w:hAnsi="Arial" w:cs="Arial"/>
          <w:sz w:val="24"/>
          <w:szCs w:val="24"/>
        </w:rPr>
        <w:t xml:space="preserve"> still using manual processes before </w:t>
      </w:r>
      <w:r>
        <w:rPr>
          <w:rFonts w:ascii="Arial" w:hAnsi="Arial" w:cs="Arial"/>
          <w:sz w:val="24"/>
          <w:szCs w:val="24"/>
        </w:rPr>
        <w:t>migrating</w:t>
      </w:r>
      <w:r w:rsidR="001248B8" w:rsidRPr="001248B8">
        <w:rPr>
          <w:rFonts w:ascii="Arial" w:hAnsi="Arial" w:cs="Arial"/>
          <w:sz w:val="24"/>
          <w:szCs w:val="24"/>
        </w:rPr>
        <w:t xml:space="preserve"> to </w:t>
      </w:r>
      <w:r w:rsidR="00AD1B5D">
        <w:rPr>
          <w:rFonts w:ascii="Arial" w:hAnsi="Arial" w:cs="Arial"/>
          <w:sz w:val="24"/>
          <w:szCs w:val="24"/>
        </w:rPr>
        <w:t>MJDI</w:t>
      </w:r>
      <w:r w:rsidR="001248B8" w:rsidRPr="001248B8">
        <w:rPr>
          <w:rFonts w:ascii="Arial" w:hAnsi="Arial" w:cs="Arial"/>
          <w:sz w:val="24"/>
          <w:szCs w:val="24"/>
        </w:rPr>
        <w:t xml:space="preserve">. </w:t>
      </w:r>
      <w:r>
        <w:rPr>
          <w:rFonts w:ascii="Arial" w:hAnsi="Arial" w:cs="Arial"/>
          <w:sz w:val="24"/>
          <w:szCs w:val="24"/>
        </w:rPr>
        <w:t xml:space="preserve">The </w:t>
      </w:r>
      <w:r w:rsidR="00AA455F">
        <w:rPr>
          <w:rFonts w:ascii="Arial" w:hAnsi="Arial" w:cs="Arial"/>
          <w:sz w:val="24"/>
          <w:szCs w:val="24"/>
        </w:rPr>
        <w:t>results</w:t>
      </w:r>
      <w:r>
        <w:rPr>
          <w:rFonts w:ascii="Arial" w:hAnsi="Arial" w:cs="Arial"/>
          <w:sz w:val="24"/>
          <w:szCs w:val="24"/>
        </w:rPr>
        <w:t xml:space="preserve"> from the analysis</w:t>
      </w:r>
      <w:r w:rsidR="001248B8" w:rsidRPr="001248B8">
        <w:rPr>
          <w:rFonts w:ascii="Arial" w:hAnsi="Arial" w:cs="Arial"/>
          <w:sz w:val="24"/>
          <w:szCs w:val="24"/>
        </w:rPr>
        <w:t xml:space="preserve"> show</w:t>
      </w:r>
      <w:r>
        <w:rPr>
          <w:rFonts w:ascii="Arial" w:hAnsi="Arial" w:cs="Arial"/>
          <w:sz w:val="24"/>
          <w:szCs w:val="24"/>
        </w:rPr>
        <w:t>s</w:t>
      </w:r>
      <w:r w:rsidR="001248B8" w:rsidRPr="001248B8">
        <w:rPr>
          <w:rFonts w:ascii="Arial" w:hAnsi="Arial" w:cs="Arial"/>
          <w:sz w:val="24"/>
          <w:szCs w:val="24"/>
        </w:rPr>
        <w:t xml:space="preserve"> a </w:t>
      </w:r>
      <w:r w:rsidR="00AA455F">
        <w:rPr>
          <w:rFonts w:ascii="Arial" w:hAnsi="Arial" w:cs="Arial"/>
          <w:sz w:val="24"/>
          <w:szCs w:val="24"/>
        </w:rPr>
        <w:t>worrying</w:t>
      </w:r>
      <w:r w:rsidR="001248B8" w:rsidRPr="001248B8">
        <w:rPr>
          <w:rFonts w:ascii="Arial" w:hAnsi="Arial" w:cs="Arial"/>
          <w:sz w:val="24"/>
          <w:szCs w:val="24"/>
        </w:rPr>
        <w:t xml:space="preserve"> </w:t>
      </w:r>
      <w:r w:rsidR="00AA455F">
        <w:rPr>
          <w:rFonts w:ascii="Arial" w:hAnsi="Arial" w:cs="Arial"/>
          <w:sz w:val="24"/>
          <w:szCs w:val="24"/>
        </w:rPr>
        <w:t>figure</w:t>
      </w:r>
      <w:r w:rsidR="001248B8" w:rsidRPr="001248B8">
        <w:rPr>
          <w:rFonts w:ascii="Arial" w:hAnsi="Arial" w:cs="Arial"/>
          <w:sz w:val="24"/>
          <w:szCs w:val="24"/>
        </w:rPr>
        <w:t xml:space="preserve"> of </w:t>
      </w:r>
      <w:r w:rsidR="00AD1B5D">
        <w:rPr>
          <w:rFonts w:ascii="Arial" w:hAnsi="Arial" w:cs="Arial"/>
          <w:sz w:val="24"/>
          <w:szCs w:val="24"/>
        </w:rPr>
        <w:t>31</w:t>
      </w:r>
      <w:r w:rsidR="001248B8" w:rsidRPr="001248B8">
        <w:rPr>
          <w:rFonts w:ascii="Arial" w:hAnsi="Arial" w:cs="Arial"/>
          <w:sz w:val="24"/>
          <w:szCs w:val="24"/>
        </w:rPr>
        <w:t xml:space="preserve"> or 8%</w:t>
      </w:r>
      <w:r w:rsidR="00AA455F">
        <w:rPr>
          <w:rFonts w:ascii="Arial" w:hAnsi="Arial" w:cs="Arial"/>
          <w:sz w:val="24"/>
          <w:szCs w:val="24"/>
        </w:rPr>
        <w:t xml:space="preserve"> of the population who were still utilising manual processes for material accounting</w:t>
      </w:r>
      <w:r w:rsidR="001248B8" w:rsidRPr="001248B8">
        <w:rPr>
          <w:rFonts w:ascii="Arial" w:hAnsi="Arial" w:cs="Arial"/>
          <w:sz w:val="24"/>
          <w:szCs w:val="24"/>
        </w:rPr>
        <w:t xml:space="preserve">. </w:t>
      </w:r>
      <w:r w:rsidR="00AA455F">
        <w:rPr>
          <w:rFonts w:ascii="Arial" w:hAnsi="Arial" w:cs="Arial"/>
          <w:sz w:val="24"/>
          <w:szCs w:val="24"/>
        </w:rPr>
        <w:t>In the context where numerous systems such as; GLOBAL and UNICOM were available for material accounting, t</w:t>
      </w:r>
      <w:r w:rsidR="00AA455F" w:rsidRPr="001248B8">
        <w:rPr>
          <w:rFonts w:ascii="Arial" w:hAnsi="Arial" w:cs="Arial"/>
          <w:sz w:val="24"/>
          <w:szCs w:val="24"/>
        </w:rPr>
        <w:t xml:space="preserve">his </w:t>
      </w:r>
      <w:r w:rsidR="00AA455F">
        <w:rPr>
          <w:rFonts w:ascii="Arial" w:hAnsi="Arial" w:cs="Arial"/>
          <w:sz w:val="24"/>
          <w:szCs w:val="24"/>
        </w:rPr>
        <w:t>result is very disturbing and requires further investigation for necessary action.</w:t>
      </w:r>
      <w:r w:rsidR="00146B94">
        <w:rPr>
          <w:rFonts w:ascii="Arial" w:hAnsi="Arial" w:cs="Arial"/>
          <w:sz w:val="24"/>
          <w:szCs w:val="24"/>
        </w:rPr>
        <w:t xml:space="preserve"> When further enquiry was carried out, most of the units using blamed it on the lack of adequate network connectivity.</w:t>
      </w:r>
    </w:p>
    <w:p w14:paraId="061CEA94" w14:textId="3EBF3F08" w:rsidR="001248B8" w:rsidRPr="001248B8" w:rsidRDefault="00146B94" w:rsidP="00F64AB8">
      <w:pPr>
        <w:spacing w:line="360" w:lineRule="auto"/>
        <w:rPr>
          <w:rFonts w:ascii="Arial" w:hAnsi="Arial" w:cs="Arial"/>
          <w:sz w:val="24"/>
          <w:szCs w:val="24"/>
        </w:rPr>
      </w:pPr>
      <w:r>
        <w:rPr>
          <w:rFonts w:ascii="Arial" w:hAnsi="Arial" w:cs="Arial"/>
          <w:sz w:val="24"/>
          <w:szCs w:val="24"/>
        </w:rPr>
        <w:lastRenderedPageBreak/>
        <w:t xml:space="preserve">The </w:t>
      </w:r>
      <w:r w:rsidR="001248B8" w:rsidRPr="001248B8">
        <w:rPr>
          <w:rFonts w:ascii="Arial" w:hAnsi="Arial" w:cs="Arial"/>
          <w:sz w:val="24"/>
          <w:szCs w:val="24"/>
        </w:rPr>
        <w:t xml:space="preserve">results also </w:t>
      </w:r>
      <w:r>
        <w:rPr>
          <w:rFonts w:ascii="Arial" w:hAnsi="Arial" w:cs="Arial"/>
          <w:sz w:val="24"/>
          <w:szCs w:val="24"/>
        </w:rPr>
        <w:t>indicate</w:t>
      </w:r>
      <w:r w:rsidR="001248B8" w:rsidRPr="001248B8">
        <w:rPr>
          <w:rFonts w:ascii="Arial" w:hAnsi="Arial" w:cs="Arial"/>
          <w:sz w:val="24"/>
          <w:szCs w:val="24"/>
        </w:rPr>
        <w:t xml:space="preserve"> that</w:t>
      </w:r>
      <w:r>
        <w:rPr>
          <w:rFonts w:ascii="Arial" w:hAnsi="Arial" w:cs="Arial"/>
          <w:sz w:val="24"/>
          <w:szCs w:val="24"/>
        </w:rPr>
        <w:t xml:space="preserve">; the maximum number of the population surveyed had used their </w:t>
      </w:r>
      <w:r w:rsidR="001248B8" w:rsidRPr="001248B8">
        <w:rPr>
          <w:rFonts w:ascii="Arial" w:hAnsi="Arial" w:cs="Arial"/>
          <w:sz w:val="24"/>
          <w:szCs w:val="24"/>
        </w:rPr>
        <w:t xml:space="preserve">previous system for </w:t>
      </w:r>
      <w:r>
        <w:rPr>
          <w:rFonts w:ascii="Arial" w:hAnsi="Arial" w:cs="Arial"/>
          <w:sz w:val="24"/>
          <w:szCs w:val="24"/>
        </w:rPr>
        <w:t>a duration</w:t>
      </w:r>
      <w:r w:rsidR="001248B8" w:rsidRPr="001248B8">
        <w:rPr>
          <w:rFonts w:ascii="Arial" w:hAnsi="Arial" w:cs="Arial"/>
          <w:sz w:val="24"/>
          <w:szCs w:val="24"/>
        </w:rPr>
        <w:t xml:space="preserve"> between </w:t>
      </w:r>
      <w:r w:rsidR="00CF0A77">
        <w:rPr>
          <w:rFonts w:ascii="Arial" w:hAnsi="Arial" w:cs="Arial"/>
          <w:sz w:val="24"/>
          <w:szCs w:val="24"/>
        </w:rPr>
        <w:t>9</w:t>
      </w:r>
      <w:r w:rsidR="00CD0911">
        <w:rPr>
          <w:rFonts w:ascii="Arial" w:hAnsi="Arial" w:cs="Arial"/>
          <w:sz w:val="24"/>
          <w:szCs w:val="24"/>
        </w:rPr>
        <w:t xml:space="preserve"> </w:t>
      </w:r>
      <w:r w:rsidR="001248B8" w:rsidRPr="001248B8">
        <w:rPr>
          <w:rFonts w:ascii="Arial" w:hAnsi="Arial" w:cs="Arial"/>
          <w:sz w:val="24"/>
          <w:szCs w:val="24"/>
        </w:rPr>
        <w:t>-</w:t>
      </w:r>
      <w:r w:rsidR="00CF0A77">
        <w:rPr>
          <w:rFonts w:ascii="Arial" w:hAnsi="Arial" w:cs="Arial"/>
          <w:sz w:val="24"/>
          <w:szCs w:val="24"/>
        </w:rPr>
        <w:t>10</w:t>
      </w:r>
      <w:r w:rsidR="00CF0A77" w:rsidRPr="001248B8">
        <w:rPr>
          <w:rFonts w:ascii="Arial" w:hAnsi="Arial" w:cs="Arial"/>
          <w:sz w:val="24"/>
          <w:szCs w:val="24"/>
        </w:rPr>
        <w:t xml:space="preserve"> </w:t>
      </w:r>
      <w:r w:rsidR="00CF0A77">
        <w:rPr>
          <w:rFonts w:ascii="Arial" w:hAnsi="Arial" w:cs="Arial"/>
          <w:sz w:val="24"/>
          <w:szCs w:val="24"/>
        </w:rPr>
        <w:t>years (at 87 / 22.5%)</w:t>
      </w:r>
      <w:r w:rsidR="001248B8" w:rsidRPr="001248B8">
        <w:rPr>
          <w:rFonts w:ascii="Arial" w:hAnsi="Arial" w:cs="Arial"/>
          <w:sz w:val="24"/>
          <w:szCs w:val="24"/>
        </w:rPr>
        <w:t xml:space="preserve"> and second highest </w:t>
      </w:r>
      <w:r w:rsidR="00CF0A77">
        <w:rPr>
          <w:rFonts w:ascii="Arial" w:hAnsi="Arial" w:cs="Arial"/>
          <w:sz w:val="24"/>
          <w:szCs w:val="24"/>
        </w:rPr>
        <w:t>is</w:t>
      </w:r>
      <w:r w:rsidR="001248B8" w:rsidRPr="001248B8">
        <w:rPr>
          <w:rFonts w:ascii="Arial" w:hAnsi="Arial" w:cs="Arial"/>
          <w:sz w:val="24"/>
          <w:szCs w:val="24"/>
        </w:rPr>
        <w:t xml:space="preserve"> between </w:t>
      </w:r>
      <w:r w:rsidR="00CF0A77">
        <w:rPr>
          <w:rFonts w:ascii="Arial" w:hAnsi="Arial" w:cs="Arial"/>
          <w:sz w:val="24"/>
          <w:szCs w:val="24"/>
        </w:rPr>
        <w:t>7</w:t>
      </w:r>
      <w:r w:rsidR="001248B8" w:rsidRPr="001248B8">
        <w:rPr>
          <w:rFonts w:ascii="Arial" w:hAnsi="Arial" w:cs="Arial"/>
          <w:sz w:val="24"/>
          <w:szCs w:val="24"/>
        </w:rPr>
        <w:t>-</w:t>
      </w:r>
      <w:r w:rsidR="00CD0911">
        <w:rPr>
          <w:rFonts w:ascii="Arial" w:hAnsi="Arial" w:cs="Arial"/>
          <w:sz w:val="24"/>
          <w:szCs w:val="24"/>
        </w:rPr>
        <w:t xml:space="preserve"> </w:t>
      </w:r>
      <w:r w:rsidR="00CF0A77">
        <w:rPr>
          <w:rFonts w:ascii="Arial" w:hAnsi="Arial" w:cs="Arial"/>
          <w:sz w:val="24"/>
          <w:szCs w:val="24"/>
        </w:rPr>
        <w:t xml:space="preserve">8 </w:t>
      </w:r>
      <w:r w:rsidR="001248B8" w:rsidRPr="001248B8">
        <w:rPr>
          <w:rFonts w:ascii="Arial" w:hAnsi="Arial" w:cs="Arial"/>
          <w:sz w:val="24"/>
          <w:szCs w:val="24"/>
        </w:rPr>
        <w:t>years</w:t>
      </w:r>
      <w:r w:rsidR="00CF0A77">
        <w:rPr>
          <w:rFonts w:ascii="Arial" w:hAnsi="Arial" w:cs="Arial"/>
          <w:sz w:val="24"/>
          <w:szCs w:val="24"/>
        </w:rPr>
        <w:t xml:space="preserve"> (66 / 17.1%) and 11-12 years (66 / 17.1%)</w:t>
      </w:r>
      <w:r w:rsidR="001248B8" w:rsidRPr="001248B8">
        <w:rPr>
          <w:rFonts w:ascii="Arial" w:hAnsi="Arial" w:cs="Arial"/>
          <w:sz w:val="24"/>
          <w:szCs w:val="24"/>
        </w:rPr>
        <w:t>.</w:t>
      </w:r>
      <w:r w:rsidR="00CF0A77">
        <w:rPr>
          <w:rFonts w:ascii="Arial" w:hAnsi="Arial" w:cs="Arial"/>
          <w:sz w:val="24"/>
          <w:szCs w:val="24"/>
        </w:rPr>
        <w:t xml:space="preserve"> </w:t>
      </w:r>
      <w:r w:rsidR="001248B8" w:rsidRPr="001248B8">
        <w:rPr>
          <w:rFonts w:ascii="Arial" w:hAnsi="Arial" w:cs="Arial"/>
          <w:sz w:val="24"/>
          <w:szCs w:val="24"/>
        </w:rPr>
        <w:t xml:space="preserve">(See Table 4.4). </w:t>
      </w:r>
    </w:p>
    <w:p w14:paraId="1E5FEE55" w14:textId="651BD6F9" w:rsidR="001248B8" w:rsidRPr="001248B8" w:rsidRDefault="001248B8" w:rsidP="00F64AB8">
      <w:pPr>
        <w:spacing w:line="360" w:lineRule="auto"/>
        <w:rPr>
          <w:rFonts w:ascii="Arial" w:hAnsi="Arial" w:cs="Arial"/>
          <w:sz w:val="24"/>
          <w:szCs w:val="24"/>
        </w:rPr>
      </w:pPr>
      <w:r w:rsidRPr="001248B8">
        <w:rPr>
          <w:rFonts w:ascii="Arial" w:hAnsi="Arial" w:cs="Arial"/>
          <w:sz w:val="24"/>
          <w:szCs w:val="24"/>
        </w:rPr>
        <w:t xml:space="preserve">These figures </w:t>
      </w:r>
      <w:r w:rsidR="00590958">
        <w:rPr>
          <w:rFonts w:ascii="Arial" w:hAnsi="Arial" w:cs="Arial"/>
          <w:sz w:val="24"/>
          <w:szCs w:val="24"/>
        </w:rPr>
        <w:t>mean</w:t>
      </w:r>
      <w:r w:rsidRPr="001248B8">
        <w:rPr>
          <w:rFonts w:ascii="Arial" w:hAnsi="Arial" w:cs="Arial"/>
          <w:sz w:val="24"/>
          <w:szCs w:val="24"/>
        </w:rPr>
        <w:t xml:space="preserve"> that many people have been with their previous systems for a very long time and have become comfortable and mastered it very well. Switching from such a system becomes </w:t>
      </w:r>
      <w:r w:rsidR="00CD0911">
        <w:rPr>
          <w:rFonts w:ascii="Arial" w:hAnsi="Arial" w:cs="Arial"/>
          <w:sz w:val="24"/>
          <w:szCs w:val="24"/>
        </w:rPr>
        <w:t>very</w:t>
      </w:r>
      <w:r w:rsidRPr="001248B8">
        <w:rPr>
          <w:rFonts w:ascii="Arial" w:hAnsi="Arial" w:cs="Arial"/>
          <w:sz w:val="24"/>
          <w:szCs w:val="24"/>
        </w:rPr>
        <w:t xml:space="preserve"> difficult and challenging </w:t>
      </w:r>
      <w:r w:rsidR="00CD0911">
        <w:rPr>
          <w:rFonts w:ascii="Arial" w:hAnsi="Arial" w:cs="Arial"/>
          <w:sz w:val="24"/>
          <w:szCs w:val="24"/>
        </w:rPr>
        <w:t>for people to accept</w:t>
      </w:r>
      <w:r w:rsidRPr="001248B8">
        <w:rPr>
          <w:rFonts w:ascii="Arial" w:hAnsi="Arial" w:cs="Arial"/>
          <w:sz w:val="24"/>
          <w:szCs w:val="24"/>
        </w:rPr>
        <w:t xml:space="preserve">. However, majority of </w:t>
      </w:r>
      <w:r w:rsidR="00590958">
        <w:rPr>
          <w:rFonts w:ascii="Arial" w:hAnsi="Arial" w:cs="Arial"/>
          <w:sz w:val="24"/>
          <w:szCs w:val="24"/>
        </w:rPr>
        <w:t xml:space="preserve">people wanted some sort of upgrade or refinement in their existing systems. Typical example was the ability to be able to see stock levels across different units to aid the ordering of materiel among units. On the other hand, some people were </w:t>
      </w:r>
      <w:r w:rsidR="00CD0911">
        <w:rPr>
          <w:rFonts w:ascii="Arial" w:hAnsi="Arial" w:cs="Arial"/>
          <w:sz w:val="24"/>
          <w:szCs w:val="24"/>
        </w:rPr>
        <w:t xml:space="preserve">happy to tolerate with the lapses associated with their previous systems </w:t>
      </w:r>
      <w:r w:rsidR="00590958">
        <w:rPr>
          <w:rFonts w:ascii="Arial" w:hAnsi="Arial" w:cs="Arial"/>
          <w:sz w:val="24"/>
          <w:szCs w:val="24"/>
        </w:rPr>
        <w:t>and did not see the necessity for change</w:t>
      </w:r>
      <w:r w:rsidRPr="001248B8">
        <w:rPr>
          <w:rFonts w:ascii="Arial" w:hAnsi="Arial" w:cs="Arial"/>
          <w:sz w:val="24"/>
          <w:szCs w:val="24"/>
        </w:rPr>
        <w:t xml:space="preserve">. </w:t>
      </w:r>
    </w:p>
    <w:p w14:paraId="6147000E" w14:textId="15D86A22" w:rsidR="001248B8" w:rsidRPr="001248B8" w:rsidRDefault="00146B94" w:rsidP="00F64AB8">
      <w:pPr>
        <w:spacing w:line="360" w:lineRule="auto"/>
        <w:rPr>
          <w:rFonts w:ascii="Arial" w:hAnsi="Arial" w:cs="Arial"/>
          <w:sz w:val="24"/>
          <w:szCs w:val="24"/>
        </w:rPr>
      </w:pPr>
      <w:r>
        <w:rPr>
          <w:rFonts w:ascii="Arial" w:hAnsi="Arial" w:cs="Arial"/>
          <w:sz w:val="24"/>
          <w:szCs w:val="24"/>
        </w:rPr>
        <w:t xml:space="preserve">On the contrary, majority of the population surveyed agreed that the </w:t>
      </w:r>
      <w:r w:rsidR="00A92003">
        <w:rPr>
          <w:rFonts w:ascii="Arial" w:hAnsi="Arial" w:cs="Arial"/>
          <w:sz w:val="24"/>
          <w:szCs w:val="24"/>
        </w:rPr>
        <w:t>transition to MJDI was communicated to then in good time. The result indicates that</w:t>
      </w:r>
      <w:r w:rsidR="001248B8" w:rsidRPr="001248B8">
        <w:rPr>
          <w:rFonts w:ascii="Arial" w:hAnsi="Arial" w:cs="Arial"/>
          <w:sz w:val="24"/>
          <w:szCs w:val="24"/>
        </w:rPr>
        <w:t xml:space="preserve"> </w:t>
      </w:r>
      <w:r w:rsidR="00A77B16">
        <w:rPr>
          <w:rFonts w:ascii="Arial" w:hAnsi="Arial" w:cs="Arial"/>
          <w:sz w:val="24"/>
          <w:szCs w:val="24"/>
        </w:rPr>
        <w:t>98</w:t>
      </w:r>
      <w:r w:rsidR="001248B8" w:rsidRPr="001248B8">
        <w:rPr>
          <w:rFonts w:ascii="Arial" w:hAnsi="Arial" w:cs="Arial"/>
          <w:sz w:val="24"/>
          <w:szCs w:val="24"/>
        </w:rPr>
        <w:t xml:space="preserve"> out of </w:t>
      </w:r>
      <w:r w:rsidR="00A77B16">
        <w:rPr>
          <w:rFonts w:ascii="Arial" w:hAnsi="Arial" w:cs="Arial"/>
          <w:sz w:val="24"/>
          <w:szCs w:val="24"/>
        </w:rPr>
        <w:t>387</w:t>
      </w:r>
      <w:r w:rsidR="001248B8" w:rsidRPr="001248B8">
        <w:rPr>
          <w:rFonts w:ascii="Arial" w:hAnsi="Arial" w:cs="Arial"/>
          <w:sz w:val="24"/>
          <w:szCs w:val="24"/>
        </w:rPr>
        <w:t xml:space="preserve"> users representing </w:t>
      </w:r>
      <w:r w:rsidR="00A77B16">
        <w:rPr>
          <w:rFonts w:ascii="Arial" w:hAnsi="Arial" w:cs="Arial"/>
          <w:sz w:val="24"/>
          <w:szCs w:val="24"/>
        </w:rPr>
        <w:t>25.3</w:t>
      </w:r>
      <w:r w:rsidR="001248B8" w:rsidRPr="001248B8">
        <w:rPr>
          <w:rFonts w:ascii="Arial" w:hAnsi="Arial" w:cs="Arial"/>
          <w:sz w:val="24"/>
          <w:szCs w:val="24"/>
        </w:rPr>
        <w:t xml:space="preserve">% </w:t>
      </w:r>
      <w:r w:rsidR="00A77B16">
        <w:rPr>
          <w:rFonts w:ascii="Arial" w:hAnsi="Arial" w:cs="Arial"/>
          <w:sz w:val="24"/>
          <w:szCs w:val="24"/>
        </w:rPr>
        <w:t>of those who agree they were informed in good time and 86 representing 22.2% who strongly agree</w:t>
      </w:r>
      <w:r w:rsidR="00EA2D8F">
        <w:rPr>
          <w:rFonts w:ascii="Arial" w:hAnsi="Arial" w:cs="Arial"/>
          <w:sz w:val="24"/>
          <w:szCs w:val="24"/>
        </w:rPr>
        <w:t>d</w:t>
      </w:r>
      <w:r w:rsidR="00A77B16">
        <w:rPr>
          <w:rFonts w:ascii="Arial" w:hAnsi="Arial" w:cs="Arial"/>
          <w:sz w:val="24"/>
          <w:szCs w:val="24"/>
        </w:rPr>
        <w:t xml:space="preserve"> they were happy with the time of informed before changeover to MJDI </w:t>
      </w:r>
      <w:r w:rsidR="001248B8" w:rsidRPr="001248B8">
        <w:rPr>
          <w:rFonts w:ascii="Arial" w:hAnsi="Arial" w:cs="Arial"/>
          <w:sz w:val="24"/>
          <w:szCs w:val="24"/>
        </w:rPr>
        <w:t xml:space="preserve">(See Table 4.6). It was identified that this group of users were mainly the </w:t>
      </w:r>
      <w:r w:rsidR="00206403">
        <w:rPr>
          <w:rFonts w:ascii="Arial" w:hAnsi="Arial" w:cs="Arial"/>
          <w:sz w:val="24"/>
          <w:szCs w:val="24"/>
        </w:rPr>
        <w:t>population who were using UNICOM and GLOBAL within main RLC logistic Regiments based in United.</w:t>
      </w:r>
      <w:r w:rsidR="001248B8" w:rsidRPr="001248B8">
        <w:rPr>
          <w:rFonts w:ascii="Arial" w:hAnsi="Arial" w:cs="Arial"/>
          <w:sz w:val="24"/>
          <w:szCs w:val="24"/>
        </w:rPr>
        <w:t xml:space="preserve"> The number of users </w:t>
      </w:r>
      <w:r w:rsidR="00EA2D8F">
        <w:rPr>
          <w:rFonts w:ascii="Arial" w:hAnsi="Arial" w:cs="Arial"/>
          <w:sz w:val="24"/>
          <w:szCs w:val="24"/>
        </w:rPr>
        <w:t xml:space="preserve">who claimed they were </w:t>
      </w:r>
      <w:r w:rsidR="003F0741">
        <w:rPr>
          <w:rFonts w:ascii="Arial" w:hAnsi="Arial" w:cs="Arial"/>
          <w:sz w:val="24"/>
          <w:szCs w:val="24"/>
        </w:rPr>
        <w:t xml:space="preserve">not </w:t>
      </w:r>
      <w:r w:rsidR="001248B8" w:rsidRPr="001248B8">
        <w:rPr>
          <w:rFonts w:ascii="Arial" w:hAnsi="Arial" w:cs="Arial"/>
          <w:sz w:val="24"/>
          <w:szCs w:val="24"/>
        </w:rPr>
        <w:t>informed</w:t>
      </w:r>
      <w:r w:rsidR="00EA2D8F">
        <w:rPr>
          <w:rFonts w:ascii="Arial" w:hAnsi="Arial" w:cs="Arial"/>
          <w:sz w:val="24"/>
          <w:szCs w:val="24"/>
        </w:rPr>
        <w:t xml:space="preserve"> in </w:t>
      </w:r>
      <w:r w:rsidR="003F0741">
        <w:rPr>
          <w:rFonts w:ascii="Arial" w:hAnsi="Arial" w:cs="Arial"/>
          <w:sz w:val="24"/>
          <w:szCs w:val="24"/>
        </w:rPr>
        <w:t>time criticise the short notice given</w:t>
      </w:r>
      <w:r w:rsidR="001248B8" w:rsidRPr="001248B8">
        <w:rPr>
          <w:rFonts w:ascii="Arial" w:hAnsi="Arial" w:cs="Arial"/>
          <w:sz w:val="24"/>
          <w:szCs w:val="24"/>
        </w:rPr>
        <w:t xml:space="preserve">. </w:t>
      </w:r>
      <w:r w:rsidR="003F0741">
        <w:rPr>
          <w:rFonts w:ascii="Arial" w:hAnsi="Arial" w:cs="Arial"/>
          <w:sz w:val="24"/>
          <w:szCs w:val="24"/>
        </w:rPr>
        <w:t xml:space="preserve">Most of </w:t>
      </w:r>
      <w:r w:rsidR="001248B8" w:rsidRPr="001248B8">
        <w:rPr>
          <w:rFonts w:ascii="Arial" w:hAnsi="Arial" w:cs="Arial"/>
          <w:sz w:val="24"/>
          <w:szCs w:val="24"/>
        </w:rPr>
        <w:t xml:space="preserve">this group are mainly </w:t>
      </w:r>
      <w:r w:rsidR="00206403">
        <w:rPr>
          <w:rFonts w:ascii="Arial" w:hAnsi="Arial" w:cs="Arial"/>
          <w:sz w:val="24"/>
          <w:szCs w:val="24"/>
        </w:rPr>
        <w:t xml:space="preserve">junior rank population who did not get the information cascaded to them from their </w:t>
      </w:r>
      <w:r w:rsidR="00EA2D8F">
        <w:rPr>
          <w:rFonts w:ascii="Arial" w:hAnsi="Arial" w:cs="Arial"/>
          <w:sz w:val="24"/>
          <w:szCs w:val="24"/>
        </w:rPr>
        <w:t>chain of command</w:t>
      </w:r>
      <w:r w:rsidR="001248B8" w:rsidRPr="001248B8">
        <w:rPr>
          <w:rFonts w:ascii="Arial" w:hAnsi="Arial" w:cs="Arial"/>
          <w:sz w:val="24"/>
          <w:szCs w:val="24"/>
        </w:rPr>
        <w:t>.</w:t>
      </w:r>
      <w:r w:rsidR="00206403">
        <w:rPr>
          <w:rFonts w:ascii="Arial" w:hAnsi="Arial" w:cs="Arial"/>
          <w:sz w:val="24"/>
          <w:szCs w:val="24"/>
        </w:rPr>
        <w:t xml:space="preserve"> It is always important for line managers to disseminate important information to their subordinate to make any change process less painful.</w:t>
      </w:r>
      <w:r w:rsidR="003F0741">
        <w:rPr>
          <w:rFonts w:ascii="Arial" w:hAnsi="Arial" w:cs="Arial"/>
          <w:sz w:val="24"/>
          <w:szCs w:val="24"/>
        </w:rPr>
        <w:t xml:space="preserve"> </w:t>
      </w:r>
    </w:p>
    <w:p w14:paraId="628B6B1D" w14:textId="77777777" w:rsidR="00382395" w:rsidRDefault="001248B8" w:rsidP="00F64AB8">
      <w:pPr>
        <w:spacing w:line="360" w:lineRule="auto"/>
        <w:rPr>
          <w:rFonts w:ascii="Arial" w:hAnsi="Arial" w:cs="Arial"/>
          <w:sz w:val="24"/>
          <w:szCs w:val="24"/>
        </w:rPr>
      </w:pPr>
      <w:r w:rsidRPr="001248B8">
        <w:rPr>
          <w:rFonts w:ascii="Arial" w:hAnsi="Arial" w:cs="Arial"/>
          <w:sz w:val="24"/>
          <w:szCs w:val="24"/>
        </w:rPr>
        <w:t xml:space="preserve">On the </w:t>
      </w:r>
      <w:r w:rsidR="00E9536C">
        <w:rPr>
          <w:rFonts w:ascii="Arial" w:hAnsi="Arial" w:cs="Arial"/>
          <w:sz w:val="24"/>
          <w:szCs w:val="24"/>
        </w:rPr>
        <w:t>other hand</w:t>
      </w:r>
      <w:r w:rsidRPr="001248B8">
        <w:rPr>
          <w:rFonts w:ascii="Arial" w:hAnsi="Arial" w:cs="Arial"/>
          <w:sz w:val="24"/>
          <w:szCs w:val="24"/>
        </w:rPr>
        <w:t xml:space="preserve">, </w:t>
      </w:r>
      <w:r w:rsidR="00517925">
        <w:rPr>
          <w:rFonts w:ascii="Arial" w:hAnsi="Arial" w:cs="Arial"/>
          <w:sz w:val="24"/>
          <w:szCs w:val="24"/>
        </w:rPr>
        <w:t>most</w:t>
      </w:r>
      <w:r w:rsidRPr="001248B8">
        <w:rPr>
          <w:rFonts w:ascii="Arial" w:hAnsi="Arial" w:cs="Arial"/>
          <w:sz w:val="24"/>
          <w:szCs w:val="24"/>
        </w:rPr>
        <w:t xml:space="preserve"> of </w:t>
      </w:r>
      <w:r w:rsidR="00517925">
        <w:rPr>
          <w:rFonts w:ascii="Arial" w:hAnsi="Arial" w:cs="Arial"/>
          <w:sz w:val="24"/>
          <w:szCs w:val="24"/>
        </w:rPr>
        <w:t xml:space="preserve">population surveyed </w:t>
      </w:r>
      <w:r w:rsidRPr="001248B8">
        <w:rPr>
          <w:rFonts w:ascii="Arial" w:hAnsi="Arial" w:cs="Arial"/>
          <w:sz w:val="24"/>
          <w:szCs w:val="24"/>
        </w:rPr>
        <w:t xml:space="preserve">strongly disagree that the training they received before the </w:t>
      </w:r>
      <w:r w:rsidR="00517925">
        <w:rPr>
          <w:rFonts w:ascii="Arial" w:hAnsi="Arial" w:cs="Arial"/>
          <w:sz w:val="24"/>
          <w:szCs w:val="24"/>
        </w:rPr>
        <w:t>transition was good enough</w:t>
      </w:r>
      <w:r w:rsidRPr="001248B8">
        <w:rPr>
          <w:rFonts w:ascii="Arial" w:hAnsi="Arial" w:cs="Arial"/>
          <w:sz w:val="24"/>
          <w:szCs w:val="24"/>
        </w:rPr>
        <w:t xml:space="preserve"> to </w:t>
      </w:r>
      <w:r w:rsidR="00517925">
        <w:rPr>
          <w:rFonts w:ascii="Arial" w:hAnsi="Arial" w:cs="Arial"/>
          <w:sz w:val="24"/>
          <w:szCs w:val="24"/>
        </w:rPr>
        <w:t xml:space="preserve">independently </w:t>
      </w:r>
      <w:r w:rsidRPr="001248B8">
        <w:rPr>
          <w:rFonts w:ascii="Arial" w:hAnsi="Arial" w:cs="Arial"/>
          <w:sz w:val="24"/>
          <w:szCs w:val="24"/>
        </w:rPr>
        <w:t>use</w:t>
      </w:r>
      <w:r w:rsidR="00517925">
        <w:rPr>
          <w:rFonts w:ascii="Arial" w:hAnsi="Arial" w:cs="Arial"/>
          <w:sz w:val="24"/>
          <w:szCs w:val="24"/>
        </w:rPr>
        <w:t xml:space="preserve"> the new application straight after the changeover.</w:t>
      </w:r>
      <w:r w:rsidRPr="001248B8">
        <w:rPr>
          <w:rFonts w:ascii="Arial" w:hAnsi="Arial" w:cs="Arial"/>
          <w:sz w:val="24"/>
          <w:szCs w:val="24"/>
        </w:rPr>
        <w:t xml:space="preserve"> </w:t>
      </w:r>
      <w:r w:rsidR="00517925">
        <w:rPr>
          <w:rFonts w:ascii="Arial" w:hAnsi="Arial" w:cs="Arial"/>
          <w:sz w:val="24"/>
          <w:szCs w:val="24"/>
        </w:rPr>
        <w:t>The results from the analysis</w:t>
      </w:r>
      <w:r w:rsidRPr="001248B8">
        <w:rPr>
          <w:rFonts w:ascii="Arial" w:hAnsi="Arial" w:cs="Arial"/>
          <w:sz w:val="24"/>
          <w:szCs w:val="24"/>
        </w:rPr>
        <w:t xml:space="preserve"> show </w:t>
      </w:r>
      <w:r w:rsidR="00E9536C">
        <w:rPr>
          <w:rFonts w:ascii="Arial" w:hAnsi="Arial" w:cs="Arial"/>
          <w:sz w:val="24"/>
          <w:szCs w:val="24"/>
        </w:rPr>
        <w:t>124</w:t>
      </w:r>
      <w:r w:rsidRPr="001248B8">
        <w:rPr>
          <w:rFonts w:ascii="Arial" w:hAnsi="Arial" w:cs="Arial"/>
          <w:sz w:val="24"/>
          <w:szCs w:val="24"/>
        </w:rPr>
        <w:t xml:space="preserve"> strongly disagree and </w:t>
      </w:r>
      <w:r w:rsidR="001442D8">
        <w:rPr>
          <w:rFonts w:ascii="Arial" w:hAnsi="Arial" w:cs="Arial"/>
          <w:sz w:val="24"/>
          <w:szCs w:val="24"/>
        </w:rPr>
        <w:t>28</w:t>
      </w:r>
      <w:r w:rsidRPr="001248B8">
        <w:rPr>
          <w:rFonts w:ascii="Arial" w:hAnsi="Arial" w:cs="Arial"/>
          <w:sz w:val="24"/>
          <w:szCs w:val="24"/>
        </w:rPr>
        <w:t xml:space="preserve"> strongly agree representing </w:t>
      </w:r>
      <w:r w:rsidR="001442D8">
        <w:rPr>
          <w:rFonts w:ascii="Arial" w:hAnsi="Arial" w:cs="Arial"/>
          <w:sz w:val="24"/>
          <w:szCs w:val="24"/>
        </w:rPr>
        <w:t>32</w:t>
      </w:r>
      <w:r w:rsidRPr="001248B8">
        <w:rPr>
          <w:rFonts w:ascii="Arial" w:hAnsi="Arial" w:cs="Arial"/>
          <w:sz w:val="24"/>
          <w:szCs w:val="24"/>
        </w:rPr>
        <w:t xml:space="preserve">% and </w:t>
      </w:r>
      <w:r w:rsidR="001442D8">
        <w:rPr>
          <w:rFonts w:ascii="Arial" w:hAnsi="Arial" w:cs="Arial"/>
          <w:sz w:val="24"/>
          <w:szCs w:val="24"/>
        </w:rPr>
        <w:t>7.2</w:t>
      </w:r>
      <w:r w:rsidRPr="001248B8">
        <w:rPr>
          <w:rFonts w:ascii="Arial" w:hAnsi="Arial" w:cs="Arial"/>
          <w:sz w:val="24"/>
          <w:szCs w:val="24"/>
        </w:rPr>
        <w:t xml:space="preserve">% respectively (See Table 4.7). The </w:t>
      </w:r>
      <w:r w:rsidR="00517925">
        <w:rPr>
          <w:rFonts w:ascii="Arial" w:hAnsi="Arial" w:cs="Arial"/>
          <w:sz w:val="24"/>
          <w:szCs w:val="24"/>
        </w:rPr>
        <w:t xml:space="preserve">analysis </w:t>
      </w:r>
      <w:r w:rsidRPr="001248B8">
        <w:rPr>
          <w:rFonts w:ascii="Arial" w:hAnsi="Arial" w:cs="Arial"/>
          <w:sz w:val="24"/>
          <w:szCs w:val="24"/>
        </w:rPr>
        <w:t xml:space="preserve">also </w:t>
      </w:r>
      <w:r w:rsidR="001442D8">
        <w:rPr>
          <w:rFonts w:ascii="Arial" w:hAnsi="Arial" w:cs="Arial"/>
          <w:sz w:val="24"/>
          <w:szCs w:val="24"/>
        </w:rPr>
        <w:t>indicate</w:t>
      </w:r>
      <w:r w:rsidRPr="001248B8">
        <w:rPr>
          <w:rFonts w:ascii="Arial" w:hAnsi="Arial" w:cs="Arial"/>
          <w:sz w:val="24"/>
          <w:szCs w:val="24"/>
        </w:rPr>
        <w:t xml:space="preserve"> that majority of </w:t>
      </w:r>
      <w:r w:rsidR="00517925">
        <w:rPr>
          <w:rFonts w:ascii="Arial" w:hAnsi="Arial" w:cs="Arial"/>
          <w:sz w:val="24"/>
          <w:szCs w:val="24"/>
        </w:rPr>
        <w:t>population surveyed</w:t>
      </w:r>
      <w:r w:rsidRPr="001248B8">
        <w:rPr>
          <w:rFonts w:ascii="Arial" w:hAnsi="Arial" w:cs="Arial"/>
          <w:sz w:val="24"/>
          <w:szCs w:val="24"/>
        </w:rPr>
        <w:t xml:space="preserve"> strongly disagree that there was almost no gap between training and the </w:t>
      </w:r>
      <w:r w:rsidR="00517925">
        <w:rPr>
          <w:rFonts w:ascii="Arial" w:hAnsi="Arial" w:cs="Arial"/>
          <w:sz w:val="24"/>
          <w:szCs w:val="24"/>
        </w:rPr>
        <w:t>transition to MJDI</w:t>
      </w:r>
      <w:r w:rsidRPr="001248B8">
        <w:rPr>
          <w:rFonts w:ascii="Arial" w:hAnsi="Arial" w:cs="Arial"/>
          <w:sz w:val="24"/>
          <w:szCs w:val="24"/>
        </w:rPr>
        <w:t xml:space="preserve">. </w:t>
      </w:r>
      <w:r w:rsidR="00517925">
        <w:rPr>
          <w:rFonts w:ascii="Arial" w:hAnsi="Arial" w:cs="Arial"/>
          <w:sz w:val="24"/>
          <w:szCs w:val="24"/>
        </w:rPr>
        <w:t>The result shows</w:t>
      </w:r>
      <w:r w:rsidRPr="001248B8">
        <w:rPr>
          <w:rFonts w:ascii="Arial" w:hAnsi="Arial" w:cs="Arial"/>
          <w:sz w:val="24"/>
          <w:szCs w:val="24"/>
        </w:rPr>
        <w:t xml:space="preserve"> </w:t>
      </w:r>
      <w:r w:rsidR="001442D8">
        <w:rPr>
          <w:rFonts w:ascii="Arial" w:hAnsi="Arial" w:cs="Arial"/>
          <w:sz w:val="24"/>
          <w:szCs w:val="24"/>
        </w:rPr>
        <w:t>102</w:t>
      </w:r>
      <w:r w:rsidRPr="001248B8">
        <w:rPr>
          <w:rFonts w:ascii="Arial" w:hAnsi="Arial" w:cs="Arial"/>
          <w:sz w:val="24"/>
          <w:szCs w:val="24"/>
        </w:rPr>
        <w:t xml:space="preserve"> users strongly disagree in that respect</w:t>
      </w:r>
      <w:r w:rsidR="00517925">
        <w:rPr>
          <w:rFonts w:ascii="Arial" w:hAnsi="Arial" w:cs="Arial"/>
          <w:sz w:val="24"/>
          <w:szCs w:val="24"/>
        </w:rPr>
        <w:t>, which</w:t>
      </w:r>
      <w:r w:rsidRPr="001248B8">
        <w:rPr>
          <w:rFonts w:ascii="Arial" w:hAnsi="Arial" w:cs="Arial"/>
          <w:sz w:val="24"/>
          <w:szCs w:val="24"/>
        </w:rPr>
        <w:t xml:space="preserve"> represent</w:t>
      </w:r>
      <w:r w:rsidR="00517925">
        <w:rPr>
          <w:rFonts w:ascii="Arial" w:hAnsi="Arial" w:cs="Arial"/>
          <w:sz w:val="24"/>
          <w:szCs w:val="24"/>
        </w:rPr>
        <w:t>s</w:t>
      </w:r>
      <w:r w:rsidRPr="001248B8">
        <w:rPr>
          <w:rFonts w:ascii="Arial" w:hAnsi="Arial" w:cs="Arial"/>
          <w:sz w:val="24"/>
          <w:szCs w:val="24"/>
        </w:rPr>
        <w:t xml:space="preserve"> </w:t>
      </w:r>
      <w:r w:rsidR="00483706">
        <w:rPr>
          <w:rFonts w:ascii="Arial" w:hAnsi="Arial" w:cs="Arial"/>
          <w:sz w:val="24"/>
          <w:szCs w:val="24"/>
        </w:rPr>
        <w:t>22.2</w:t>
      </w:r>
      <w:r w:rsidRPr="001248B8">
        <w:rPr>
          <w:rFonts w:ascii="Arial" w:hAnsi="Arial" w:cs="Arial"/>
          <w:sz w:val="24"/>
          <w:szCs w:val="24"/>
        </w:rPr>
        <w:t xml:space="preserve">% (See Table 4.8). </w:t>
      </w:r>
      <w:r w:rsidR="00517925">
        <w:rPr>
          <w:rFonts w:ascii="Arial" w:hAnsi="Arial" w:cs="Arial"/>
          <w:sz w:val="24"/>
          <w:szCs w:val="24"/>
        </w:rPr>
        <w:t xml:space="preserve">Whilst is a good practice to train people in advance for any future application, organisations must also manage the gap </w:t>
      </w:r>
      <w:r w:rsidR="00517925">
        <w:rPr>
          <w:rFonts w:ascii="Arial" w:hAnsi="Arial" w:cs="Arial"/>
          <w:sz w:val="24"/>
          <w:szCs w:val="24"/>
        </w:rPr>
        <w:lastRenderedPageBreak/>
        <w:t xml:space="preserve">between the training and the </w:t>
      </w:r>
      <w:r w:rsidR="00382395">
        <w:rPr>
          <w:rFonts w:ascii="Arial" w:hAnsi="Arial" w:cs="Arial"/>
          <w:sz w:val="24"/>
          <w:szCs w:val="24"/>
        </w:rPr>
        <w:t>transition to the new system in order to minimise skill fade and unnecessary cost of retraining.</w:t>
      </w:r>
      <w:r w:rsidR="00517925">
        <w:rPr>
          <w:rFonts w:ascii="Arial" w:hAnsi="Arial" w:cs="Arial"/>
          <w:sz w:val="24"/>
          <w:szCs w:val="24"/>
        </w:rPr>
        <w:t xml:space="preserve"> </w:t>
      </w:r>
    </w:p>
    <w:p w14:paraId="2CC748EE" w14:textId="19991DBD" w:rsidR="000B52F0" w:rsidRDefault="001248B8" w:rsidP="00F64AB8">
      <w:pPr>
        <w:spacing w:line="360" w:lineRule="auto"/>
        <w:rPr>
          <w:rFonts w:ascii="Arial" w:hAnsi="Arial" w:cs="Arial"/>
          <w:sz w:val="24"/>
          <w:szCs w:val="24"/>
        </w:rPr>
      </w:pPr>
      <w:r w:rsidRPr="001248B8">
        <w:rPr>
          <w:rFonts w:ascii="Arial" w:hAnsi="Arial" w:cs="Arial"/>
          <w:sz w:val="24"/>
          <w:szCs w:val="24"/>
        </w:rPr>
        <w:t>The analysis also shows</w:t>
      </w:r>
      <w:r w:rsidR="00483706">
        <w:rPr>
          <w:rFonts w:ascii="Arial" w:hAnsi="Arial" w:cs="Arial"/>
          <w:sz w:val="24"/>
          <w:szCs w:val="24"/>
        </w:rPr>
        <w:t xml:space="preserve"> a high number of people who strongly agreed that MJDI has brought some sort of </w:t>
      </w:r>
      <w:r w:rsidRPr="001248B8">
        <w:rPr>
          <w:rFonts w:ascii="Arial" w:hAnsi="Arial" w:cs="Arial"/>
          <w:sz w:val="24"/>
          <w:szCs w:val="24"/>
        </w:rPr>
        <w:t>improvement to their</w:t>
      </w:r>
      <w:r w:rsidR="00483706">
        <w:rPr>
          <w:rFonts w:ascii="Arial" w:hAnsi="Arial" w:cs="Arial"/>
          <w:sz w:val="24"/>
          <w:szCs w:val="24"/>
        </w:rPr>
        <w:t xml:space="preserve"> work processes</w:t>
      </w:r>
      <w:r w:rsidRPr="001248B8">
        <w:rPr>
          <w:rFonts w:ascii="Arial" w:hAnsi="Arial" w:cs="Arial"/>
          <w:sz w:val="24"/>
          <w:szCs w:val="24"/>
        </w:rPr>
        <w:t xml:space="preserve">. </w:t>
      </w:r>
      <w:r w:rsidR="00A32523">
        <w:rPr>
          <w:rFonts w:ascii="Arial" w:hAnsi="Arial" w:cs="Arial"/>
          <w:sz w:val="24"/>
          <w:szCs w:val="24"/>
        </w:rPr>
        <w:t xml:space="preserve">The number of who strongly agree they have seen some improvement is 121 out of the 387, representing 31.3% of the population surveyed. </w:t>
      </w:r>
      <w:r w:rsidRPr="001248B8">
        <w:rPr>
          <w:rFonts w:ascii="Arial" w:hAnsi="Arial" w:cs="Arial"/>
          <w:sz w:val="24"/>
          <w:szCs w:val="24"/>
        </w:rPr>
        <w:t xml:space="preserve">Although </w:t>
      </w:r>
      <w:r w:rsidR="00A32523">
        <w:rPr>
          <w:rFonts w:ascii="Arial" w:hAnsi="Arial" w:cs="Arial"/>
          <w:sz w:val="24"/>
          <w:szCs w:val="24"/>
        </w:rPr>
        <w:t xml:space="preserve">this is a good number </w:t>
      </w:r>
      <w:r w:rsidR="007169E0">
        <w:rPr>
          <w:rFonts w:ascii="Arial" w:hAnsi="Arial" w:cs="Arial"/>
          <w:sz w:val="24"/>
          <w:szCs w:val="24"/>
        </w:rPr>
        <w:t xml:space="preserve">of users have seen improvement, there are also </w:t>
      </w:r>
      <w:r w:rsidR="00A32523">
        <w:rPr>
          <w:rFonts w:ascii="Arial" w:hAnsi="Arial" w:cs="Arial"/>
          <w:sz w:val="24"/>
          <w:szCs w:val="24"/>
        </w:rPr>
        <w:t>45 (11.9%</w:t>
      </w:r>
      <w:r w:rsidR="007169E0">
        <w:rPr>
          <w:rFonts w:ascii="Arial" w:hAnsi="Arial" w:cs="Arial"/>
          <w:sz w:val="24"/>
          <w:szCs w:val="24"/>
        </w:rPr>
        <w:t>)</w:t>
      </w:r>
      <w:r w:rsidR="00A32523">
        <w:rPr>
          <w:rFonts w:ascii="Arial" w:hAnsi="Arial" w:cs="Arial"/>
          <w:sz w:val="24"/>
          <w:szCs w:val="24"/>
        </w:rPr>
        <w:t xml:space="preserve"> and 59 (14.5%) disagree and strongly disagree of any improvement from the change</w:t>
      </w:r>
      <w:r w:rsidR="007169E0">
        <w:rPr>
          <w:rFonts w:ascii="Arial" w:hAnsi="Arial" w:cs="Arial"/>
          <w:sz w:val="24"/>
          <w:szCs w:val="24"/>
        </w:rPr>
        <w:t xml:space="preserve"> respectively</w:t>
      </w:r>
      <w:r w:rsidR="00A32523">
        <w:rPr>
          <w:rFonts w:ascii="Arial" w:hAnsi="Arial" w:cs="Arial"/>
          <w:sz w:val="24"/>
          <w:szCs w:val="24"/>
        </w:rPr>
        <w:t>. Further investigation revealed that those who did not agree</w:t>
      </w:r>
      <w:r w:rsidR="007169E0">
        <w:rPr>
          <w:rFonts w:ascii="Arial" w:hAnsi="Arial" w:cs="Arial"/>
          <w:sz w:val="24"/>
          <w:szCs w:val="24"/>
        </w:rPr>
        <w:t xml:space="preserve"> of any improvement</w:t>
      </w:r>
      <w:r w:rsidR="00A32523">
        <w:rPr>
          <w:rFonts w:ascii="Arial" w:hAnsi="Arial" w:cs="Arial"/>
          <w:sz w:val="24"/>
          <w:szCs w:val="24"/>
        </w:rPr>
        <w:t xml:space="preserve"> are</w:t>
      </w:r>
      <w:r w:rsidR="007169E0">
        <w:rPr>
          <w:rFonts w:ascii="Arial" w:hAnsi="Arial" w:cs="Arial"/>
          <w:sz w:val="24"/>
          <w:szCs w:val="24"/>
        </w:rPr>
        <w:t xml:space="preserve"> those who are still </w:t>
      </w:r>
      <w:r w:rsidR="00A32523">
        <w:rPr>
          <w:rFonts w:ascii="Arial" w:hAnsi="Arial" w:cs="Arial"/>
          <w:sz w:val="24"/>
          <w:szCs w:val="24"/>
        </w:rPr>
        <w:t xml:space="preserve">struggling or are yet to master the full potential of MJDI. </w:t>
      </w:r>
      <w:r w:rsidRPr="001248B8">
        <w:rPr>
          <w:rFonts w:ascii="Arial" w:hAnsi="Arial" w:cs="Arial"/>
          <w:sz w:val="24"/>
          <w:szCs w:val="24"/>
        </w:rPr>
        <w:t xml:space="preserve">(See Table 4.9).  </w:t>
      </w:r>
    </w:p>
    <w:p w14:paraId="74458BA1" w14:textId="33658FCC" w:rsidR="001248B8" w:rsidRPr="001248B8" w:rsidRDefault="000B52F0" w:rsidP="00F64AB8">
      <w:pPr>
        <w:spacing w:line="360" w:lineRule="auto"/>
        <w:rPr>
          <w:rFonts w:ascii="Arial" w:hAnsi="Arial" w:cs="Arial"/>
          <w:sz w:val="24"/>
          <w:szCs w:val="24"/>
        </w:rPr>
      </w:pPr>
      <w:r>
        <w:rPr>
          <w:rFonts w:ascii="Arial" w:hAnsi="Arial" w:cs="Arial"/>
          <w:sz w:val="24"/>
          <w:szCs w:val="24"/>
        </w:rPr>
        <w:t>Further</w:t>
      </w:r>
      <w:r w:rsidR="001248B8" w:rsidRPr="001248B8">
        <w:rPr>
          <w:rFonts w:ascii="Arial" w:hAnsi="Arial" w:cs="Arial"/>
          <w:sz w:val="24"/>
          <w:szCs w:val="24"/>
        </w:rPr>
        <w:t xml:space="preserve"> question</w:t>
      </w:r>
      <w:r>
        <w:rPr>
          <w:rFonts w:ascii="Arial" w:hAnsi="Arial" w:cs="Arial"/>
          <w:sz w:val="24"/>
          <w:szCs w:val="24"/>
        </w:rPr>
        <w:t>ing</w:t>
      </w:r>
      <w:r w:rsidR="001248B8" w:rsidRPr="001248B8">
        <w:rPr>
          <w:rFonts w:ascii="Arial" w:hAnsi="Arial" w:cs="Arial"/>
          <w:sz w:val="24"/>
          <w:szCs w:val="24"/>
        </w:rPr>
        <w:t xml:space="preserve"> indicates that although </w:t>
      </w:r>
      <w:r w:rsidR="007169E0">
        <w:rPr>
          <w:rFonts w:ascii="Arial" w:hAnsi="Arial" w:cs="Arial"/>
          <w:sz w:val="24"/>
          <w:szCs w:val="24"/>
        </w:rPr>
        <w:t xml:space="preserve">some </w:t>
      </w:r>
      <w:r w:rsidR="001248B8" w:rsidRPr="001248B8">
        <w:rPr>
          <w:rFonts w:ascii="Arial" w:hAnsi="Arial" w:cs="Arial"/>
          <w:sz w:val="24"/>
          <w:szCs w:val="24"/>
        </w:rPr>
        <w:t xml:space="preserve">people have </w:t>
      </w:r>
      <w:r w:rsidR="007169E0">
        <w:rPr>
          <w:rFonts w:ascii="Arial" w:hAnsi="Arial" w:cs="Arial"/>
          <w:sz w:val="24"/>
          <w:szCs w:val="24"/>
        </w:rPr>
        <w:t>fully embraced</w:t>
      </w:r>
      <w:r w:rsidR="001248B8" w:rsidRPr="001248B8">
        <w:rPr>
          <w:rFonts w:ascii="Arial" w:hAnsi="Arial" w:cs="Arial"/>
          <w:sz w:val="24"/>
          <w:szCs w:val="24"/>
        </w:rPr>
        <w:t xml:space="preserve"> the system, there is still significant number of users who will </w:t>
      </w:r>
      <w:r w:rsidRPr="001248B8">
        <w:rPr>
          <w:rFonts w:ascii="Arial" w:hAnsi="Arial" w:cs="Arial"/>
          <w:sz w:val="24"/>
          <w:szCs w:val="24"/>
        </w:rPr>
        <w:t>revert</w:t>
      </w:r>
      <w:r w:rsidR="001248B8" w:rsidRPr="001248B8">
        <w:rPr>
          <w:rFonts w:ascii="Arial" w:hAnsi="Arial" w:cs="Arial"/>
          <w:sz w:val="24"/>
          <w:szCs w:val="24"/>
        </w:rPr>
        <w:t xml:space="preserve"> to old systems when given the option. </w:t>
      </w:r>
      <w:r>
        <w:rPr>
          <w:rFonts w:ascii="Arial" w:hAnsi="Arial" w:cs="Arial"/>
          <w:sz w:val="24"/>
          <w:szCs w:val="24"/>
        </w:rPr>
        <w:t xml:space="preserve">Out of the 387 surveyed, 58 (15%) strongly agree that they will go back </w:t>
      </w:r>
      <w:r w:rsidR="007169E0">
        <w:rPr>
          <w:rFonts w:ascii="Arial" w:hAnsi="Arial" w:cs="Arial"/>
          <w:sz w:val="24"/>
          <w:szCs w:val="24"/>
        </w:rPr>
        <w:t xml:space="preserve">to </w:t>
      </w:r>
      <w:r>
        <w:rPr>
          <w:rFonts w:ascii="Arial" w:hAnsi="Arial" w:cs="Arial"/>
          <w:sz w:val="24"/>
          <w:szCs w:val="24"/>
        </w:rPr>
        <w:t xml:space="preserve">their old systems </w:t>
      </w:r>
      <w:r w:rsidR="007169E0">
        <w:rPr>
          <w:rFonts w:ascii="Arial" w:hAnsi="Arial" w:cs="Arial"/>
          <w:sz w:val="24"/>
          <w:szCs w:val="24"/>
        </w:rPr>
        <w:t>when</w:t>
      </w:r>
      <w:r>
        <w:rPr>
          <w:rFonts w:ascii="Arial" w:hAnsi="Arial" w:cs="Arial"/>
          <w:sz w:val="24"/>
          <w:szCs w:val="24"/>
        </w:rPr>
        <w:t xml:space="preserve"> given the opportunity. This is very alarming for a system that was brought in to improve processes and optimise efficiencies. It can be argued that users are still getting used to MJDI but not a convincing statement for a system that was rolled out</w:t>
      </w:r>
      <w:r w:rsidR="005E2AAA">
        <w:rPr>
          <w:rFonts w:ascii="Arial" w:hAnsi="Arial" w:cs="Arial"/>
          <w:sz w:val="24"/>
          <w:szCs w:val="24"/>
        </w:rPr>
        <w:t xml:space="preserve"> to the Army</w:t>
      </w:r>
      <w:r>
        <w:rPr>
          <w:rFonts w:ascii="Arial" w:hAnsi="Arial" w:cs="Arial"/>
          <w:sz w:val="24"/>
          <w:szCs w:val="24"/>
        </w:rPr>
        <w:t xml:space="preserve"> in May 2011.</w:t>
      </w:r>
    </w:p>
    <w:p w14:paraId="2B0A9008" w14:textId="03D74439" w:rsidR="001248B8" w:rsidRPr="001248B8" w:rsidRDefault="00904C23" w:rsidP="00F64AB8">
      <w:pPr>
        <w:spacing w:line="360" w:lineRule="auto"/>
        <w:rPr>
          <w:rFonts w:ascii="Arial" w:hAnsi="Arial" w:cs="Arial"/>
          <w:sz w:val="24"/>
          <w:szCs w:val="24"/>
        </w:rPr>
      </w:pPr>
      <w:r>
        <w:rPr>
          <w:rFonts w:ascii="Arial" w:hAnsi="Arial" w:cs="Arial"/>
          <w:sz w:val="24"/>
          <w:szCs w:val="24"/>
        </w:rPr>
        <w:t>Also</w:t>
      </w:r>
      <w:r w:rsidR="001248B8" w:rsidRPr="001248B8">
        <w:rPr>
          <w:rFonts w:ascii="Arial" w:hAnsi="Arial" w:cs="Arial"/>
          <w:sz w:val="24"/>
          <w:szCs w:val="24"/>
        </w:rPr>
        <w:t xml:space="preserve">, results </w:t>
      </w:r>
      <w:r w:rsidRPr="001248B8">
        <w:rPr>
          <w:rFonts w:ascii="Arial" w:hAnsi="Arial" w:cs="Arial"/>
          <w:sz w:val="24"/>
          <w:szCs w:val="24"/>
        </w:rPr>
        <w:t>show</w:t>
      </w:r>
      <w:r w:rsidR="001248B8" w:rsidRPr="001248B8">
        <w:rPr>
          <w:rFonts w:ascii="Arial" w:hAnsi="Arial" w:cs="Arial"/>
          <w:sz w:val="24"/>
          <w:szCs w:val="24"/>
        </w:rPr>
        <w:t xml:space="preserve"> that; majority of users </w:t>
      </w:r>
      <w:r>
        <w:rPr>
          <w:rFonts w:ascii="Arial" w:hAnsi="Arial" w:cs="Arial"/>
          <w:sz w:val="24"/>
          <w:szCs w:val="24"/>
        </w:rPr>
        <w:t>dis</w:t>
      </w:r>
      <w:r w:rsidR="001248B8" w:rsidRPr="001248B8">
        <w:rPr>
          <w:rFonts w:ascii="Arial" w:hAnsi="Arial" w:cs="Arial"/>
          <w:sz w:val="24"/>
          <w:szCs w:val="24"/>
        </w:rPr>
        <w:t xml:space="preserve">agreed that the </w:t>
      </w:r>
      <w:r>
        <w:rPr>
          <w:rFonts w:ascii="Arial" w:hAnsi="Arial" w:cs="Arial"/>
          <w:sz w:val="24"/>
          <w:szCs w:val="24"/>
        </w:rPr>
        <w:t>MJDI roll</w:t>
      </w:r>
      <w:r w:rsidR="007169E0">
        <w:rPr>
          <w:rFonts w:ascii="Arial" w:hAnsi="Arial" w:cs="Arial"/>
          <w:sz w:val="24"/>
          <w:szCs w:val="24"/>
        </w:rPr>
        <w:t>-</w:t>
      </w:r>
      <w:r>
        <w:rPr>
          <w:rFonts w:ascii="Arial" w:hAnsi="Arial" w:cs="Arial"/>
          <w:sz w:val="24"/>
          <w:szCs w:val="24"/>
        </w:rPr>
        <w:t>out team who came to activate them to MJDI were competent enough, with a significant number of 164 representing 42.4% stating that they did not think the team were competent enough during the roll</w:t>
      </w:r>
      <w:r w:rsidR="007169E0">
        <w:rPr>
          <w:rFonts w:ascii="Arial" w:hAnsi="Arial" w:cs="Arial"/>
          <w:sz w:val="24"/>
          <w:szCs w:val="24"/>
        </w:rPr>
        <w:t>-</w:t>
      </w:r>
      <w:r>
        <w:rPr>
          <w:rFonts w:ascii="Arial" w:hAnsi="Arial" w:cs="Arial"/>
          <w:sz w:val="24"/>
          <w:szCs w:val="24"/>
        </w:rPr>
        <w:t>out. Further</w:t>
      </w:r>
      <w:r w:rsidR="001248B8" w:rsidRPr="001248B8">
        <w:rPr>
          <w:rFonts w:ascii="Arial" w:hAnsi="Arial" w:cs="Arial"/>
          <w:sz w:val="24"/>
          <w:szCs w:val="24"/>
        </w:rPr>
        <w:t xml:space="preserve"> </w:t>
      </w:r>
      <w:r>
        <w:rPr>
          <w:rFonts w:ascii="Arial" w:hAnsi="Arial" w:cs="Arial"/>
          <w:sz w:val="24"/>
          <w:szCs w:val="24"/>
        </w:rPr>
        <w:t>investigation revealed that most of the MJDI roll</w:t>
      </w:r>
      <w:r w:rsidR="007169E0">
        <w:rPr>
          <w:rFonts w:ascii="Arial" w:hAnsi="Arial" w:cs="Arial"/>
          <w:sz w:val="24"/>
          <w:szCs w:val="24"/>
        </w:rPr>
        <w:t>-</w:t>
      </w:r>
      <w:r>
        <w:rPr>
          <w:rFonts w:ascii="Arial" w:hAnsi="Arial" w:cs="Arial"/>
          <w:sz w:val="24"/>
          <w:szCs w:val="24"/>
        </w:rPr>
        <w:t>out team</w:t>
      </w:r>
      <w:r w:rsidR="007169E0">
        <w:rPr>
          <w:rFonts w:ascii="Arial" w:hAnsi="Arial" w:cs="Arial"/>
          <w:sz w:val="24"/>
          <w:szCs w:val="24"/>
        </w:rPr>
        <w:t xml:space="preserve"> personnel</w:t>
      </w:r>
      <w:r>
        <w:rPr>
          <w:rFonts w:ascii="Arial" w:hAnsi="Arial" w:cs="Arial"/>
          <w:sz w:val="24"/>
          <w:szCs w:val="24"/>
        </w:rPr>
        <w:t xml:space="preserve"> did not have supply chain background or understood the </w:t>
      </w:r>
      <w:r w:rsidR="00840383">
        <w:rPr>
          <w:rFonts w:ascii="Arial" w:hAnsi="Arial" w:cs="Arial"/>
          <w:sz w:val="24"/>
          <w:szCs w:val="24"/>
        </w:rPr>
        <w:t>supply chain process and therefore, whilst they can operate MJDI, they were lacking the knowledge to explain in detail the functionality of certain key algorism behind the application. When questions were asked, this was blamed on the lack of adequate manpower and funding to recruit personnel</w:t>
      </w:r>
      <w:r w:rsidR="007169E0">
        <w:rPr>
          <w:rFonts w:ascii="Arial" w:hAnsi="Arial" w:cs="Arial"/>
          <w:sz w:val="24"/>
          <w:szCs w:val="24"/>
        </w:rPr>
        <w:t xml:space="preserve"> with </w:t>
      </w:r>
      <w:r w:rsidR="00B34815">
        <w:rPr>
          <w:rFonts w:ascii="Arial" w:hAnsi="Arial" w:cs="Arial"/>
          <w:sz w:val="24"/>
          <w:szCs w:val="24"/>
        </w:rPr>
        <w:t>suitable</w:t>
      </w:r>
      <w:r w:rsidR="007169E0">
        <w:rPr>
          <w:rFonts w:ascii="Arial" w:hAnsi="Arial" w:cs="Arial"/>
          <w:sz w:val="24"/>
          <w:szCs w:val="24"/>
        </w:rPr>
        <w:t xml:space="preserve"> Knowledge</w:t>
      </w:r>
      <w:r w:rsidR="00B34815">
        <w:rPr>
          <w:rFonts w:ascii="Arial" w:hAnsi="Arial" w:cs="Arial"/>
          <w:sz w:val="24"/>
          <w:szCs w:val="24"/>
        </w:rPr>
        <w:t>,</w:t>
      </w:r>
      <w:r w:rsidR="007169E0">
        <w:rPr>
          <w:rFonts w:ascii="Arial" w:hAnsi="Arial" w:cs="Arial"/>
          <w:sz w:val="24"/>
          <w:szCs w:val="24"/>
        </w:rPr>
        <w:t xml:space="preserve"> Skills and Experience (KSE)</w:t>
      </w:r>
      <w:r w:rsidR="00840383">
        <w:rPr>
          <w:rFonts w:ascii="Arial" w:hAnsi="Arial" w:cs="Arial"/>
          <w:sz w:val="24"/>
          <w:szCs w:val="24"/>
        </w:rPr>
        <w:t xml:space="preserve">. However, in every change process it is important to get people with the right </w:t>
      </w:r>
      <w:r w:rsidR="00B34815">
        <w:rPr>
          <w:rFonts w:ascii="Arial" w:hAnsi="Arial" w:cs="Arial"/>
          <w:sz w:val="24"/>
          <w:szCs w:val="24"/>
        </w:rPr>
        <w:t>KSE</w:t>
      </w:r>
      <w:r w:rsidR="00840383">
        <w:rPr>
          <w:rFonts w:ascii="Arial" w:hAnsi="Arial" w:cs="Arial"/>
          <w:sz w:val="24"/>
          <w:szCs w:val="24"/>
        </w:rPr>
        <w:t xml:space="preserve"> to lead in the area of expertise. </w:t>
      </w:r>
    </w:p>
    <w:p w14:paraId="4F445627" w14:textId="1F92B831" w:rsidR="001248B8" w:rsidRPr="001248B8" w:rsidRDefault="00B43951" w:rsidP="00F64AB8">
      <w:pPr>
        <w:spacing w:line="360" w:lineRule="auto"/>
        <w:rPr>
          <w:rFonts w:ascii="Arial" w:hAnsi="Arial" w:cs="Arial"/>
          <w:sz w:val="24"/>
          <w:szCs w:val="24"/>
        </w:rPr>
      </w:pPr>
      <w:r>
        <w:rPr>
          <w:rFonts w:ascii="Arial" w:hAnsi="Arial" w:cs="Arial"/>
          <w:sz w:val="24"/>
          <w:szCs w:val="24"/>
        </w:rPr>
        <w:t>Although</w:t>
      </w:r>
      <w:r w:rsidR="001248B8" w:rsidRPr="001248B8">
        <w:rPr>
          <w:rFonts w:ascii="Arial" w:hAnsi="Arial" w:cs="Arial"/>
          <w:sz w:val="24"/>
          <w:szCs w:val="24"/>
        </w:rPr>
        <w:t>, majority of the users strongly disagree that the</w:t>
      </w:r>
      <w:r>
        <w:rPr>
          <w:rFonts w:ascii="Arial" w:hAnsi="Arial" w:cs="Arial"/>
          <w:sz w:val="24"/>
          <w:szCs w:val="24"/>
        </w:rPr>
        <w:t xml:space="preserve">y had the </w:t>
      </w:r>
      <w:r w:rsidR="00DB4578">
        <w:rPr>
          <w:rFonts w:ascii="Arial" w:hAnsi="Arial" w:cs="Arial"/>
          <w:sz w:val="24"/>
          <w:szCs w:val="24"/>
        </w:rPr>
        <w:t>confidence to</w:t>
      </w:r>
      <w:r>
        <w:rPr>
          <w:rFonts w:ascii="Arial" w:hAnsi="Arial" w:cs="Arial"/>
          <w:sz w:val="24"/>
          <w:szCs w:val="24"/>
        </w:rPr>
        <w:t xml:space="preserve"> use MJDI straight after the activation (167 representing 43.2%) disagreed, a high number of them believed they had the right support from the team after the roll</w:t>
      </w:r>
      <w:r w:rsidR="00B34815">
        <w:rPr>
          <w:rFonts w:ascii="Arial" w:hAnsi="Arial" w:cs="Arial"/>
          <w:sz w:val="24"/>
          <w:szCs w:val="24"/>
        </w:rPr>
        <w:t>-</w:t>
      </w:r>
      <w:r>
        <w:rPr>
          <w:rFonts w:ascii="Arial" w:hAnsi="Arial" w:cs="Arial"/>
          <w:sz w:val="24"/>
          <w:szCs w:val="24"/>
        </w:rPr>
        <w:t xml:space="preserve">out. 128 people representing 33.1% strongly agree that the support was adequate. </w:t>
      </w:r>
      <w:r w:rsidR="001248B8" w:rsidRPr="001248B8">
        <w:rPr>
          <w:rFonts w:ascii="Arial" w:hAnsi="Arial" w:cs="Arial"/>
          <w:sz w:val="24"/>
          <w:szCs w:val="24"/>
        </w:rPr>
        <w:t xml:space="preserve"> </w:t>
      </w:r>
    </w:p>
    <w:p w14:paraId="1046FB77" w14:textId="16464BDC" w:rsidR="001248B8" w:rsidRPr="001248B8" w:rsidRDefault="001248B8" w:rsidP="00F64AB8">
      <w:pPr>
        <w:spacing w:line="360" w:lineRule="auto"/>
        <w:rPr>
          <w:rFonts w:ascii="Arial" w:hAnsi="Arial" w:cs="Arial"/>
          <w:sz w:val="24"/>
          <w:szCs w:val="24"/>
        </w:rPr>
      </w:pPr>
      <w:r w:rsidRPr="001248B8">
        <w:rPr>
          <w:rFonts w:ascii="Arial" w:hAnsi="Arial" w:cs="Arial"/>
          <w:sz w:val="24"/>
          <w:szCs w:val="24"/>
        </w:rPr>
        <w:lastRenderedPageBreak/>
        <w:t xml:space="preserve">The </w:t>
      </w:r>
      <w:r w:rsidR="00382395">
        <w:rPr>
          <w:rFonts w:ascii="Arial" w:hAnsi="Arial" w:cs="Arial"/>
          <w:sz w:val="24"/>
          <w:szCs w:val="24"/>
        </w:rPr>
        <w:t>project</w:t>
      </w:r>
      <w:r w:rsidRPr="001248B8">
        <w:rPr>
          <w:rFonts w:ascii="Arial" w:hAnsi="Arial" w:cs="Arial"/>
          <w:sz w:val="24"/>
          <w:szCs w:val="24"/>
        </w:rPr>
        <w:t xml:space="preserve"> also</w:t>
      </w:r>
      <w:r w:rsidR="00382395">
        <w:rPr>
          <w:rFonts w:ascii="Arial" w:hAnsi="Arial" w:cs="Arial"/>
          <w:sz w:val="24"/>
          <w:szCs w:val="24"/>
        </w:rPr>
        <w:t xml:space="preserve"> highlights the </w:t>
      </w:r>
      <w:r w:rsidRPr="001248B8">
        <w:rPr>
          <w:rFonts w:ascii="Arial" w:hAnsi="Arial" w:cs="Arial"/>
          <w:sz w:val="24"/>
          <w:szCs w:val="24"/>
        </w:rPr>
        <w:t xml:space="preserve">that high significant number of </w:t>
      </w:r>
      <w:r w:rsidR="00382395">
        <w:rPr>
          <w:rFonts w:ascii="Arial" w:hAnsi="Arial" w:cs="Arial"/>
          <w:sz w:val="24"/>
          <w:szCs w:val="24"/>
        </w:rPr>
        <w:t>the population surveyed</w:t>
      </w:r>
      <w:r w:rsidRPr="001248B8">
        <w:rPr>
          <w:rFonts w:ascii="Arial" w:hAnsi="Arial" w:cs="Arial"/>
          <w:sz w:val="24"/>
          <w:szCs w:val="24"/>
        </w:rPr>
        <w:t xml:space="preserve"> </w:t>
      </w:r>
      <w:r w:rsidR="00382395">
        <w:rPr>
          <w:rFonts w:ascii="Arial" w:hAnsi="Arial" w:cs="Arial"/>
          <w:sz w:val="24"/>
          <w:szCs w:val="24"/>
        </w:rPr>
        <w:t>agree</w:t>
      </w:r>
      <w:r w:rsidRPr="001248B8">
        <w:rPr>
          <w:rFonts w:ascii="Arial" w:hAnsi="Arial" w:cs="Arial"/>
          <w:sz w:val="24"/>
          <w:szCs w:val="24"/>
        </w:rPr>
        <w:t xml:space="preserve"> that; the </w:t>
      </w:r>
      <w:r w:rsidR="00382395">
        <w:rPr>
          <w:rFonts w:ascii="Arial" w:hAnsi="Arial" w:cs="Arial"/>
          <w:sz w:val="24"/>
          <w:szCs w:val="24"/>
        </w:rPr>
        <w:t xml:space="preserve">whole </w:t>
      </w:r>
      <w:r w:rsidR="00B43951">
        <w:rPr>
          <w:rFonts w:ascii="Arial" w:hAnsi="Arial" w:cs="Arial"/>
          <w:sz w:val="24"/>
          <w:szCs w:val="24"/>
        </w:rPr>
        <w:t>MJDI</w:t>
      </w:r>
      <w:r w:rsidRPr="001248B8">
        <w:rPr>
          <w:rFonts w:ascii="Arial" w:hAnsi="Arial" w:cs="Arial"/>
          <w:sz w:val="24"/>
          <w:szCs w:val="24"/>
        </w:rPr>
        <w:t xml:space="preserve"> </w:t>
      </w:r>
      <w:r w:rsidR="00B43951">
        <w:rPr>
          <w:rFonts w:ascii="Arial" w:hAnsi="Arial" w:cs="Arial"/>
          <w:sz w:val="24"/>
          <w:szCs w:val="24"/>
        </w:rPr>
        <w:t>implementation</w:t>
      </w:r>
      <w:r w:rsidRPr="001248B8">
        <w:rPr>
          <w:rFonts w:ascii="Arial" w:hAnsi="Arial" w:cs="Arial"/>
          <w:sz w:val="24"/>
          <w:szCs w:val="24"/>
        </w:rPr>
        <w:t xml:space="preserve"> </w:t>
      </w:r>
      <w:r w:rsidR="00382395">
        <w:rPr>
          <w:rFonts w:ascii="Arial" w:hAnsi="Arial" w:cs="Arial"/>
          <w:sz w:val="24"/>
          <w:szCs w:val="24"/>
        </w:rPr>
        <w:t>programme</w:t>
      </w:r>
      <w:r w:rsidRPr="001248B8">
        <w:rPr>
          <w:rFonts w:ascii="Arial" w:hAnsi="Arial" w:cs="Arial"/>
          <w:sz w:val="24"/>
          <w:szCs w:val="24"/>
        </w:rPr>
        <w:t xml:space="preserve"> could have been managed better than it was managed</w:t>
      </w:r>
      <w:r w:rsidR="00382395">
        <w:rPr>
          <w:rFonts w:ascii="Arial" w:hAnsi="Arial" w:cs="Arial"/>
          <w:sz w:val="24"/>
          <w:szCs w:val="24"/>
        </w:rPr>
        <w:t>. Th</w:t>
      </w:r>
      <w:r w:rsidR="00767C36">
        <w:rPr>
          <w:rFonts w:ascii="Arial" w:hAnsi="Arial" w:cs="Arial"/>
          <w:sz w:val="24"/>
          <w:szCs w:val="24"/>
        </w:rPr>
        <w:t>e</w:t>
      </w:r>
      <w:r w:rsidR="00382395">
        <w:rPr>
          <w:rFonts w:ascii="Arial" w:hAnsi="Arial" w:cs="Arial"/>
          <w:sz w:val="24"/>
          <w:szCs w:val="24"/>
        </w:rPr>
        <w:t xml:space="preserve"> result</w:t>
      </w:r>
      <w:r w:rsidR="00767C36">
        <w:rPr>
          <w:rFonts w:ascii="Arial" w:hAnsi="Arial" w:cs="Arial"/>
          <w:sz w:val="24"/>
          <w:szCs w:val="24"/>
        </w:rPr>
        <w:t xml:space="preserve"> also</w:t>
      </w:r>
      <w:r w:rsidR="00382395">
        <w:rPr>
          <w:rFonts w:ascii="Arial" w:hAnsi="Arial" w:cs="Arial"/>
          <w:sz w:val="24"/>
          <w:szCs w:val="24"/>
        </w:rPr>
        <w:t xml:space="preserve"> show</w:t>
      </w:r>
      <w:r w:rsidR="00767C36">
        <w:rPr>
          <w:rFonts w:ascii="Arial" w:hAnsi="Arial" w:cs="Arial"/>
          <w:sz w:val="24"/>
          <w:szCs w:val="24"/>
        </w:rPr>
        <w:t>s</w:t>
      </w:r>
      <w:r w:rsidR="00382395">
        <w:rPr>
          <w:rFonts w:ascii="Arial" w:hAnsi="Arial" w:cs="Arial"/>
          <w:sz w:val="24"/>
          <w:szCs w:val="24"/>
        </w:rPr>
        <w:t xml:space="preserve"> that</w:t>
      </w:r>
      <w:r w:rsidRPr="001248B8">
        <w:rPr>
          <w:rFonts w:ascii="Arial" w:hAnsi="Arial" w:cs="Arial"/>
          <w:sz w:val="24"/>
          <w:szCs w:val="24"/>
        </w:rPr>
        <w:t xml:space="preserve"> high</w:t>
      </w:r>
      <w:r w:rsidR="00382395">
        <w:rPr>
          <w:rFonts w:ascii="Arial" w:hAnsi="Arial" w:cs="Arial"/>
          <w:sz w:val="24"/>
          <w:szCs w:val="24"/>
        </w:rPr>
        <w:t>ly significant number</w:t>
      </w:r>
      <w:r w:rsidRPr="001248B8">
        <w:rPr>
          <w:rFonts w:ascii="Arial" w:hAnsi="Arial" w:cs="Arial"/>
          <w:sz w:val="24"/>
          <w:szCs w:val="24"/>
        </w:rPr>
        <w:t xml:space="preserve"> of</w:t>
      </w:r>
      <w:r w:rsidR="00767C36">
        <w:rPr>
          <w:rFonts w:ascii="Arial" w:hAnsi="Arial" w:cs="Arial"/>
          <w:sz w:val="24"/>
          <w:szCs w:val="24"/>
        </w:rPr>
        <w:t xml:space="preserve"> the</w:t>
      </w:r>
      <w:r w:rsidRPr="001248B8">
        <w:rPr>
          <w:rFonts w:ascii="Arial" w:hAnsi="Arial" w:cs="Arial"/>
          <w:sz w:val="24"/>
          <w:szCs w:val="24"/>
        </w:rPr>
        <w:t xml:space="preserve"> </w:t>
      </w:r>
      <w:r w:rsidR="00382395">
        <w:rPr>
          <w:rFonts w:ascii="Arial" w:hAnsi="Arial" w:cs="Arial"/>
          <w:sz w:val="24"/>
          <w:szCs w:val="24"/>
        </w:rPr>
        <w:t>population surveyed fu</w:t>
      </w:r>
      <w:r w:rsidRPr="001248B8">
        <w:rPr>
          <w:rFonts w:ascii="Arial" w:hAnsi="Arial" w:cs="Arial"/>
          <w:sz w:val="24"/>
          <w:szCs w:val="24"/>
        </w:rPr>
        <w:t xml:space="preserve">rther </w:t>
      </w:r>
      <w:r w:rsidR="00382395">
        <w:rPr>
          <w:rFonts w:ascii="Arial" w:hAnsi="Arial" w:cs="Arial"/>
          <w:sz w:val="24"/>
          <w:szCs w:val="24"/>
        </w:rPr>
        <w:t>agree that</w:t>
      </w:r>
      <w:r w:rsidRPr="001248B8">
        <w:rPr>
          <w:rFonts w:ascii="Arial" w:hAnsi="Arial" w:cs="Arial"/>
          <w:sz w:val="24"/>
          <w:szCs w:val="24"/>
        </w:rPr>
        <w:t xml:space="preserve"> </w:t>
      </w:r>
      <w:r w:rsidR="00B43951">
        <w:rPr>
          <w:rFonts w:ascii="Arial" w:hAnsi="Arial" w:cs="Arial"/>
          <w:sz w:val="24"/>
          <w:szCs w:val="24"/>
        </w:rPr>
        <w:t xml:space="preserve">the </w:t>
      </w:r>
      <w:r w:rsidR="00767C36">
        <w:rPr>
          <w:rFonts w:ascii="Arial" w:hAnsi="Arial" w:cs="Arial"/>
          <w:sz w:val="24"/>
          <w:szCs w:val="24"/>
        </w:rPr>
        <w:t xml:space="preserve">MJDI </w:t>
      </w:r>
      <w:r w:rsidR="00B43951">
        <w:rPr>
          <w:rFonts w:ascii="Arial" w:hAnsi="Arial" w:cs="Arial"/>
          <w:sz w:val="24"/>
          <w:szCs w:val="24"/>
        </w:rPr>
        <w:t>roll</w:t>
      </w:r>
      <w:r w:rsidR="00B34815">
        <w:rPr>
          <w:rFonts w:ascii="Arial" w:hAnsi="Arial" w:cs="Arial"/>
          <w:sz w:val="24"/>
          <w:szCs w:val="24"/>
        </w:rPr>
        <w:t>-</w:t>
      </w:r>
      <w:r w:rsidR="00B43951">
        <w:rPr>
          <w:rFonts w:ascii="Arial" w:hAnsi="Arial" w:cs="Arial"/>
          <w:sz w:val="24"/>
          <w:szCs w:val="24"/>
        </w:rPr>
        <w:t xml:space="preserve">out become a burden </w:t>
      </w:r>
      <w:r w:rsidR="00767C36">
        <w:rPr>
          <w:rFonts w:ascii="Arial" w:hAnsi="Arial" w:cs="Arial"/>
          <w:sz w:val="24"/>
          <w:szCs w:val="24"/>
        </w:rPr>
        <w:t>for them</w:t>
      </w:r>
      <w:r w:rsidR="00B43951">
        <w:rPr>
          <w:rFonts w:ascii="Arial" w:hAnsi="Arial" w:cs="Arial"/>
          <w:sz w:val="24"/>
          <w:szCs w:val="24"/>
        </w:rPr>
        <w:t xml:space="preserve">. Although, </w:t>
      </w:r>
      <w:r w:rsidR="009D34D1">
        <w:rPr>
          <w:rFonts w:ascii="Arial" w:hAnsi="Arial" w:cs="Arial"/>
          <w:sz w:val="24"/>
          <w:szCs w:val="24"/>
        </w:rPr>
        <w:t>209 (54%) thought</w:t>
      </w:r>
      <w:r w:rsidR="00B43951">
        <w:rPr>
          <w:rFonts w:ascii="Arial" w:hAnsi="Arial" w:cs="Arial"/>
          <w:sz w:val="24"/>
          <w:szCs w:val="24"/>
        </w:rPr>
        <w:t xml:space="preserve"> the implementation was manged well, </w:t>
      </w:r>
      <w:r w:rsidR="009D34D1">
        <w:rPr>
          <w:rFonts w:ascii="Arial" w:hAnsi="Arial" w:cs="Arial"/>
          <w:sz w:val="24"/>
          <w:szCs w:val="24"/>
        </w:rPr>
        <w:t>178 (46%) thought it could be better. Further analysis also shows that 186 (48%) think the roll</w:t>
      </w:r>
      <w:r w:rsidR="00B34815">
        <w:rPr>
          <w:rFonts w:ascii="Arial" w:hAnsi="Arial" w:cs="Arial"/>
          <w:sz w:val="24"/>
          <w:szCs w:val="24"/>
        </w:rPr>
        <w:t>-o</w:t>
      </w:r>
      <w:r w:rsidR="009D34D1">
        <w:rPr>
          <w:rFonts w:ascii="Arial" w:hAnsi="Arial" w:cs="Arial"/>
          <w:sz w:val="24"/>
          <w:szCs w:val="24"/>
        </w:rPr>
        <w:t xml:space="preserve">ut was a burden, compared to 201 (52%) who think it was not a burden. The percentage of people who thinks the roll out was not managed properly and as a burden in this research is significantly high. This situation can be argued as some of the key negative impact on the MJDI </w:t>
      </w:r>
      <w:r w:rsidR="00B34815">
        <w:rPr>
          <w:rFonts w:ascii="Arial" w:hAnsi="Arial" w:cs="Arial"/>
          <w:sz w:val="24"/>
          <w:szCs w:val="24"/>
        </w:rPr>
        <w:t>implementation process</w:t>
      </w:r>
      <w:r w:rsidR="009D34D1">
        <w:rPr>
          <w:rFonts w:ascii="Arial" w:hAnsi="Arial" w:cs="Arial"/>
          <w:sz w:val="24"/>
          <w:szCs w:val="24"/>
        </w:rPr>
        <w:t>.</w:t>
      </w:r>
    </w:p>
    <w:p w14:paraId="0E29B17E" w14:textId="77777777" w:rsidR="001248B8" w:rsidRPr="001248B8" w:rsidRDefault="001248B8" w:rsidP="00F64AB8">
      <w:pPr>
        <w:spacing w:line="360" w:lineRule="auto"/>
        <w:rPr>
          <w:rFonts w:ascii="Arial" w:hAnsi="Arial" w:cs="Arial"/>
          <w:sz w:val="24"/>
          <w:szCs w:val="24"/>
        </w:rPr>
      </w:pPr>
    </w:p>
    <w:p w14:paraId="708AD728" w14:textId="77777777" w:rsidR="001248B8" w:rsidRPr="001248B8" w:rsidRDefault="001248B8" w:rsidP="00F64AB8">
      <w:pPr>
        <w:spacing w:line="360" w:lineRule="auto"/>
        <w:rPr>
          <w:rFonts w:ascii="Arial" w:hAnsi="Arial" w:cs="Arial"/>
          <w:sz w:val="24"/>
          <w:szCs w:val="24"/>
        </w:rPr>
      </w:pPr>
    </w:p>
    <w:p w14:paraId="196D1611" w14:textId="77777777" w:rsidR="001248B8" w:rsidRPr="001248B8" w:rsidRDefault="001248B8" w:rsidP="00F64AB8">
      <w:pPr>
        <w:spacing w:line="360" w:lineRule="auto"/>
        <w:rPr>
          <w:rFonts w:ascii="Arial" w:hAnsi="Arial" w:cs="Arial"/>
          <w:sz w:val="24"/>
          <w:szCs w:val="24"/>
        </w:rPr>
      </w:pPr>
    </w:p>
    <w:p w14:paraId="08F43976" w14:textId="77777777" w:rsidR="001248B8" w:rsidRPr="001248B8" w:rsidRDefault="001248B8" w:rsidP="00F64AB8">
      <w:pPr>
        <w:spacing w:line="360" w:lineRule="auto"/>
        <w:rPr>
          <w:rFonts w:ascii="Arial" w:hAnsi="Arial" w:cs="Arial"/>
          <w:sz w:val="24"/>
          <w:szCs w:val="24"/>
        </w:rPr>
      </w:pPr>
    </w:p>
    <w:p w14:paraId="1C4D0896" w14:textId="77777777" w:rsidR="001248B8" w:rsidRPr="001248B8" w:rsidRDefault="001248B8" w:rsidP="00F64AB8">
      <w:pPr>
        <w:spacing w:line="360" w:lineRule="auto"/>
        <w:rPr>
          <w:rFonts w:ascii="Arial" w:hAnsi="Arial" w:cs="Arial"/>
          <w:sz w:val="24"/>
          <w:szCs w:val="24"/>
        </w:rPr>
      </w:pPr>
    </w:p>
    <w:p w14:paraId="524F161E" w14:textId="77777777" w:rsidR="001248B8" w:rsidRDefault="001248B8" w:rsidP="00F64AB8">
      <w:pPr>
        <w:spacing w:line="360" w:lineRule="auto"/>
        <w:rPr>
          <w:rFonts w:ascii="Arial" w:hAnsi="Arial" w:cs="Arial"/>
          <w:sz w:val="24"/>
          <w:szCs w:val="24"/>
        </w:rPr>
      </w:pPr>
    </w:p>
    <w:p w14:paraId="3F105C82" w14:textId="77777777" w:rsidR="009D34D1" w:rsidRDefault="009D34D1" w:rsidP="00F64AB8">
      <w:pPr>
        <w:spacing w:line="360" w:lineRule="auto"/>
        <w:rPr>
          <w:rFonts w:ascii="Arial" w:hAnsi="Arial" w:cs="Arial"/>
          <w:sz w:val="24"/>
          <w:szCs w:val="24"/>
        </w:rPr>
      </w:pPr>
    </w:p>
    <w:p w14:paraId="71B9B85F" w14:textId="77777777" w:rsidR="009D34D1" w:rsidRDefault="009D34D1" w:rsidP="00F64AB8">
      <w:pPr>
        <w:spacing w:line="360" w:lineRule="auto"/>
        <w:rPr>
          <w:rFonts w:ascii="Arial" w:hAnsi="Arial" w:cs="Arial"/>
          <w:sz w:val="24"/>
          <w:szCs w:val="24"/>
        </w:rPr>
      </w:pPr>
    </w:p>
    <w:p w14:paraId="7CE309D9" w14:textId="77777777" w:rsidR="009D34D1" w:rsidRDefault="009D34D1" w:rsidP="00F64AB8">
      <w:pPr>
        <w:spacing w:line="360" w:lineRule="auto"/>
        <w:rPr>
          <w:rFonts w:ascii="Arial" w:hAnsi="Arial" w:cs="Arial"/>
          <w:sz w:val="24"/>
          <w:szCs w:val="24"/>
        </w:rPr>
      </w:pPr>
    </w:p>
    <w:p w14:paraId="2CFDB50E" w14:textId="77777777" w:rsidR="009D34D1" w:rsidRDefault="009D34D1" w:rsidP="00F64AB8">
      <w:pPr>
        <w:spacing w:line="360" w:lineRule="auto"/>
        <w:rPr>
          <w:rFonts w:ascii="Arial" w:hAnsi="Arial" w:cs="Arial"/>
          <w:sz w:val="24"/>
          <w:szCs w:val="24"/>
        </w:rPr>
      </w:pPr>
    </w:p>
    <w:p w14:paraId="1C17B13B" w14:textId="77777777" w:rsidR="009D34D1" w:rsidRDefault="009D34D1" w:rsidP="00F64AB8">
      <w:pPr>
        <w:spacing w:line="360" w:lineRule="auto"/>
        <w:rPr>
          <w:rFonts w:ascii="Arial" w:hAnsi="Arial" w:cs="Arial"/>
          <w:sz w:val="24"/>
          <w:szCs w:val="24"/>
        </w:rPr>
      </w:pPr>
    </w:p>
    <w:p w14:paraId="53F6E16D" w14:textId="77777777" w:rsidR="009D34D1" w:rsidRDefault="009D34D1" w:rsidP="00F64AB8">
      <w:pPr>
        <w:spacing w:line="360" w:lineRule="auto"/>
        <w:rPr>
          <w:rFonts w:ascii="Arial" w:hAnsi="Arial" w:cs="Arial"/>
          <w:sz w:val="24"/>
          <w:szCs w:val="24"/>
        </w:rPr>
      </w:pPr>
    </w:p>
    <w:p w14:paraId="4132E6E4" w14:textId="77777777" w:rsidR="009D34D1" w:rsidRDefault="009D34D1" w:rsidP="00F64AB8">
      <w:pPr>
        <w:spacing w:line="360" w:lineRule="auto"/>
        <w:rPr>
          <w:rFonts w:ascii="Arial" w:hAnsi="Arial" w:cs="Arial"/>
          <w:sz w:val="24"/>
          <w:szCs w:val="24"/>
        </w:rPr>
      </w:pPr>
    </w:p>
    <w:p w14:paraId="58D09FEE" w14:textId="77777777" w:rsidR="009D34D1" w:rsidRDefault="009D34D1" w:rsidP="00F64AB8">
      <w:pPr>
        <w:spacing w:line="360" w:lineRule="auto"/>
        <w:rPr>
          <w:rFonts w:ascii="Arial" w:hAnsi="Arial" w:cs="Arial"/>
          <w:sz w:val="24"/>
          <w:szCs w:val="24"/>
        </w:rPr>
      </w:pPr>
    </w:p>
    <w:p w14:paraId="569444E7" w14:textId="77777777" w:rsidR="009D34D1" w:rsidRPr="001248B8" w:rsidRDefault="009D34D1" w:rsidP="00F64AB8">
      <w:pPr>
        <w:spacing w:line="360" w:lineRule="auto"/>
        <w:rPr>
          <w:rFonts w:ascii="Arial" w:hAnsi="Arial" w:cs="Arial"/>
          <w:sz w:val="24"/>
          <w:szCs w:val="24"/>
        </w:rPr>
      </w:pPr>
    </w:p>
    <w:p w14:paraId="11242AC9" w14:textId="77777777" w:rsidR="001248B8" w:rsidRDefault="001248B8" w:rsidP="00F64AB8">
      <w:pPr>
        <w:spacing w:line="360" w:lineRule="auto"/>
        <w:rPr>
          <w:rFonts w:ascii="Arial" w:hAnsi="Arial" w:cs="Arial"/>
          <w:sz w:val="24"/>
          <w:szCs w:val="24"/>
        </w:rPr>
      </w:pPr>
    </w:p>
    <w:p w14:paraId="338A24D5" w14:textId="77777777" w:rsidR="00BC639A" w:rsidRPr="001248B8" w:rsidRDefault="00BC639A" w:rsidP="00F64AB8">
      <w:pPr>
        <w:spacing w:line="360" w:lineRule="auto"/>
        <w:rPr>
          <w:rFonts w:ascii="Arial" w:hAnsi="Arial" w:cs="Arial"/>
          <w:sz w:val="24"/>
          <w:szCs w:val="24"/>
        </w:rPr>
      </w:pPr>
    </w:p>
    <w:p w14:paraId="6C1793C0" w14:textId="7D866209" w:rsidR="001248B8" w:rsidRPr="00395FD8" w:rsidRDefault="001248B8" w:rsidP="00F64AB8">
      <w:pPr>
        <w:spacing w:line="360" w:lineRule="auto"/>
        <w:rPr>
          <w:rFonts w:ascii="Arial" w:hAnsi="Arial" w:cs="Arial"/>
          <w:b/>
          <w:sz w:val="24"/>
          <w:szCs w:val="24"/>
          <w:u w:val="single"/>
        </w:rPr>
      </w:pPr>
      <w:r w:rsidRPr="00395FD8">
        <w:rPr>
          <w:rFonts w:ascii="Arial" w:hAnsi="Arial" w:cs="Arial"/>
          <w:b/>
          <w:sz w:val="24"/>
          <w:szCs w:val="24"/>
        </w:rPr>
        <w:lastRenderedPageBreak/>
        <w:t xml:space="preserve">5.1.2 </w:t>
      </w:r>
      <w:r w:rsidRPr="00395FD8">
        <w:rPr>
          <w:rFonts w:ascii="Arial" w:hAnsi="Arial" w:cs="Arial"/>
          <w:b/>
          <w:sz w:val="24"/>
          <w:szCs w:val="24"/>
          <w:u w:val="single"/>
        </w:rPr>
        <w:t xml:space="preserve">SUMMARY OF </w:t>
      </w:r>
      <w:r w:rsidR="003F5E4A">
        <w:rPr>
          <w:rFonts w:ascii="Arial" w:hAnsi="Arial" w:cs="Arial"/>
          <w:b/>
          <w:sz w:val="24"/>
          <w:szCs w:val="24"/>
          <w:u w:val="single"/>
        </w:rPr>
        <w:t xml:space="preserve">THE SPSS </w:t>
      </w:r>
      <w:r w:rsidRPr="00395FD8">
        <w:rPr>
          <w:rFonts w:ascii="Arial" w:hAnsi="Arial" w:cs="Arial"/>
          <w:b/>
          <w:sz w:val="24"/>
          <w:szCs w:val="24"/>
          <w:u w:val="single"/>
        </w:rPr>
        <w:t>CHI-SQUARE TEST</w:t>
      </w:r>
    </w:p>
    <w:p w14:paraId="5F8C2648" w14:textId="2B983F06" w:rsidR="001248B8" w:rsidRDefault="001248B8" w:rsidP="00F64AB8">
      <w:pPr>
        <w:spacing w:line="360" w:lineRule="auto"/>
        <w:rPr>
          <w:rFonts w:ascii="Arial" w:hAnsi="Arial" w:cs="Arial"/>
          <w:sz w:val="24"/>
          <w:szCs w:val="24"/>
        </w:rPr>
      </w:pPr>
      <w:r w:rsidRPr="001248B8">
        <w:rPr>
          <w:rFonts w:ascii="Arial" w:hAnsi="Arial" w:cs="Arial"/>
          <w:sz w:val="24"/>
          <w:szCs w:val="24"/>
        </w:rPr>
        <w:t xml:space="preserve">The </w:t>
      </w:r>
      <w:r w:rsidR="00767C36">
        <w:rPr>
          <w:rFonts w:ascii="Arial" w:hAnsi="Arial" w:cs="Arial"/>
          <w:sz w:val="24"/>
          <w:szCs w:val="24"/>
        </w:rPr>
        <w:t xml:space="preserve">SPSS </w:t>
      </w:r>
      <w:r w:rsidRPr="001248B8">
        <w:rPr>
          <w:rFonts w:ascii="Arial" w:hAnsi="Arial" w:cs="Arial"/>
          <w:sz w:val="24"/>
          <w:szCs w:val="24"/>
        </w:rPr>
        <w:t xml:space="preserve">Chi-square </w:t>
      </w:r>
      <w:r w:rsidR="00767C36">
        <w:rPr>
          <w:rFonts w:ascii="Arial" w:hAnsi="Arial" w:cs="Arial"/>
          <w:sz w:val="24"/>
          <w:szCs w:val="24"/>
        </w:rPr>
        <w:t>t</w:t>
      </w:r>
      <w:r w:rsidRPr="001248B8">
        <w:rPr>
          <w:rFonts w:ascii="Arial" w:hAnsi="Arial" w:cs="Arial"/>
          <w:sz w:val="24"/>
          <w:szCs w:val="24"/>
        </w:rPr>
        <w:t xml:space="preserve">est </w:t>
      </w:r>
      <w:r w:rsidR="00767C36">
        <w:rPr>
          <w:rFonts w:ascii="Arial" w:hAnsi="Arial" w:cs="Arial"/>
          <w:sz w:val="24"/>
          <w:szCs w:val="24"/>
        </w:rPr>
        <w:t>has capability to provide</w:t>
      </w:r>
      <w:r w:rsidRPr="001248B8">
        <w:rPr>
          <w:rFonts w:ascii="Arial" w:hAnsi="Arial" w:cs="Arial"/>
          <w:sz w:val="24"/>
          <w:szCs w:val="24"/>
        </w:rPr>
        <w:t xml:space="preserve"> accurate correlation and significance relationship between</w:t>
      </w:r>
      <w:r w:rsidR="00767C36">
        <w:rPr>
          <w:rFonts w:ascii="Arial" w:hAnsi="Arial" w:cs="Arial"/>
          <w:sz w:val="24"/>
          <w:szCs w:val="24"/>
        </w:rPr>
        <w:t xml:space="preserve"> several</w:t>
      </w:r>
      <w:r w:rsidRPr="001248B8">
        <w:rPr>
          <w:rFonts w:ascii="Arial" w:hAnsi="Arial" w:cs="Arial"/>
          <w:sz w:val="24"/>
          <w:szCs w:val="24"/>
        </w:rPr>
        <w:t xml:space="preserve"> </w:t>
      </w:r>
      <w:r w:rsidR="00A97E9F">
        <w:rPr>
          <w:rFonts w:ascii="Arial" w:hAnsi="Arial" w:cs="Arial"/>
          <w:sz w:val="24"/>
          <w:szCs w:val="24"/>
        </w:rPr>
        <w:t xml:space="preserve">variables </w:t>
      </w:r>
      <w:r w:rsidRPr="001248B8">
        <w:rPr>
          <w:rFonts w:ascii="Arial" w:hAnsi="Arial" w:cs="Arial"/>
          <w:sz w:val="24"/>
          <w:szCs w:val="24"/>
        </w:rPr>
        <w:t>such as</w:t>
      </w:r>
      <w:r w:rsidR="00303F3E">
        <w:rPr>
          <w:rFonts w:ascii="Arial" w:hAnsi="Arial" w:cs="Arial"/>
          <w:sz w:val="24"/>
          <w:szCs w:val="24"/>
        </w:rPr>
        <w:t xml:space="preserve">; </w:t>
      </w:r>
      <w:r w:rsidR="00767C36">
        <w:rPr>
          <w:rFonts w:ascii="Arial" w:hAnsi="Arial" w:cs="Arial"/>
          <w:sz w:val="24"/>
          <w:szCs w:val="24"/>
        </w:rPr>
        <w:t>the correlation between age group and rank in the Army.</w:t>
      </w:r>
      <w:r w:rsidRPr="001248B8">
        <w:rPr>
          <w:rFonts w:ascii="Arial" w:hAnsi="Arial" w:cs="Arial"/>
          <w:sz w:val="24"/>
          <w:szCs w:val="24"/>
        </w:rPr>
        <w:t xml:space="preserve"> </w:t>
      </w:r>
      <w:r w:rsidR="006F4D4B">
        <w:rPr>
          <w:rFonts w:ascii="Arial" w:hAnsi="Arial" w:cs="Arial"/>
          <w:sz w:val="24"/>
          <w:szCs w:val="24"/>
        </w:rPr>
        <w:t xml:space="preserve">To summarise the Chi-Square results; the most significance results will be </w:t>
      </w:r>
      <w:r w:rsidR="004D44A8">
        <w:rPr>
          <w:rFonts w:ascii="Arial" w:hAnsi="Arial" w:cs="Arial"/>
          <w:sz w:val="24"/>
          <w:szCs w:val="24"/>
        </w:rPr>
        <w:t>discussed</w:t>
      </w:r>
      <w:r w:rsidR="006F4D4B">
        <w:rPr>
          <w:rFonts w:ascii="Arial" w:hAnsi="Arial" w:cs="Arial"/>
          <w:sz w:val="24"/>
          <w:szCs w:val="24"/>
        </w:rPr>
        <w:t xml:space="preserve"> further to articulate </w:t>
      </w:r>
      <w:r w:rsidR="00D42F36">
        <w:rPr>
          <w:rFonts w:ascii="Arial" w:hAnsi="Arial" w:cs="Arial"/>
          <w:sz w:val="24"/>
          <w:szCs w:val="24"/>
        </w:rPr>
        <w:t>the findings</w:t>
      </w:r>
      <w:r w:rsidR="005203C5">
        <w:rPr>
          <w:rFonts w:ascii="Arial" w:hAnsi="Arial" w:cs="Arial"/>
          <w:sz w:val="24"/>
          <w:szCs w:val="24"/>
        </w:rPr>
        <w:t xml:space="preserve"> from the analysis.</w:t>
      </w:r>
    </w:p>
    <w:p w14:paraId="1EA589FA" w14:textId="3E762138" w:rsidR="009538B5" w:rsidRDefault="00BF7CBB" w:rsidP="005D647A">
      <w:pPr>
        <w:spacing w:after="0" w:line="360" w:lineRule="auto"/>
        <w:rPr>
          <w:rFonts w:ascii="Arial" w:hAnsi="Arial" w:cs="Arial"/>
          <w:sz w:val="24"/>
          <w:szCs w:val="24"/>
        </w:rPr>
      </w:pPr>
      <w:r>
        <w:rPr>
          <w:rFonts w:ascii="Arial" w:eastAsia="Times New Roman" w:hAnsi="Arial" w:cs="Times New Roman"/>
          <w:sz w:val="24"/>
          <w:szCs w:val="24"/>
          <w:lang w:eastAsia="en-GB"/>
        </w:rPr>
        <w:t>The results from th</w:t>
      </w:r>
      <w:r w:rsidR="00531BAD">
        <w:rPr>
          <w:rFonts w:ascii="Arial" w:eastAsia="Times New Roman" w:hAnsi="Arial" w:cs="Times New Roman"/>
          <w:sz w:val="24"/>
          <w:szCs w:val="24"/>
          <w:lang w:eastAsia="en-GB"/>
        </w:rPr>
        <w:t>e</w:t>
      </w:r>
      <w:r>
        <w:rPr>
          <w:rFonts w:ascii="Arial" w:eastAsia="Times New Roman" w:hAnsi="Arial" w:cs="Times New Roman"/>
          <w:sz w:val="24"/>
          <w:szCs w:val="24"/>
          <w:lang w:eastAsia="en-GB"/>
        </w:rPr>
        <w:t xml:space="preserve"> </w:t>
      </w:r>
      <w:r w:rsidR="009538B5">
        <w:rPr>
          <w:rFonts w:ascii="Arial" w:eastAsia="Times New Roman" w:hAnsi="Arial" w:cs="Times New Roman"/>
          <w:sz w:val="24"/>
          <w:szCs w:val="24"/>
          <w:lang w:eastAsia="en-GB"/>
        </w:rPr>
        <w:t>analysis</w:t>
      </w:r>
      <w:r>
        <w:rPr>
          <w:rFonts w:ascii="Arial" w:eastAsia="Times New Roman" w:hAnsi="Arial" w:cs="Times New Roman"/>
          <w:sz w:val="24"/>
          <w:szCs w:val="24"/>
          <w:lang w:eastAsia="en-GB"/>
        </w:rPr>
        <w:t xml:space="preserve"> shows that the level </w:t>
      </w:r>
      <w:r w:rsidR="00FA662F">
        <w:rPr>
          <w:rFonts w:ascii="Arial" w:eastAsia="Times New Roman" w:hAnsi="Arial" w:cs="Times New Roman"/>
          <w:sz w:val="24"/>
          <w:szCs w:val="24"/>
          <w:lang w:eastAsia="en-GB"/>
        </w:rPr>
        <w:t xml:space="preserve">of training did not really affect the confidence of using MJDI after activation; however, the training level did affect the </w:t>
      </w:r>
      <w:r w:rsidR="00531BAD">
        <w:rPr>
          <w:rFonts w:ascii="Arial" w:eastAsia="Times New Roman" w:hAnsi="Arial" w:cs="Times New Roman"/>
          <w:sz w:val="24"/>
          <w:szCs w:val="24"/>
          <w:lang w:eastAsia="en-GB"/>
        </w:rPr>
        <w:t>level</w:t>
      </w:r>
      <w:r w:rsidR="00FA662F">
        <w:rPr>
          <w:rFonts w:ascii="Arial" w:eastAsia="Times New Roman" w:hAnsi="Arial" w:cs="Times New Roman"/>
          <w:sz w:val="24"/>
          <w:szCs w:val="24"/>
          <w:lang w:eastAsia="en-GB"/>
        </w:rPr>
        <w:t xml:space="preserve"> of improvement </w:t>
      </w:r>
      <w:r w:rsidR="00531BAD">
        <w:rPr>
          <w:rFonts w:ascii="Arial" w:eastAsia="Times New Roman" w:hAnsi="Arial" w:cs="Times New Roman"/>
          <w:sz w:val="24"/>
          <w:szCs w:val="24"/>
          <w:lang w:eastAsia="en-GB"/>
        </w:rPr>
        <w:t>of the population surveyed</w:t>
      </w:r>
      <w:r w:rsidR="00FA662F">
        <w:rPr>
          <w:rFonts w:ascii="Arial" w:eastAsia="Times New Roman" w:hAnsi="Arial" w:cs="Times New Roman"/>
          <w:sz w:val="24"/>
          <w:szCs w:val="24"/>
          <w:lang w:eastAsia="en-GB"/>
        </w:rPr>
        <w:t xml:space="preserve">. This shows that </w:t>
      </w:r>
      <w:r w:rsidR="00D405AC">
        <w:rPr>
          <w:rFonts w:ascii="Arial" w:eastAsia="Times New Roman" w:hAnsi="Arial" w:cs="Times New Roman"/>
          <w:sz w:val="24"/>
          <w:szCs w:val="24"/>
          <w:lang w:eastAsia="en-GB"/>
        </w:rPr>
        <w:t>although majority of user</w:t>
      </w:r>
      <w:r w:rsidR="006D455E">
        <w:rPr>
          <w:rFonts w:ascii="Arial" w:eastAsia="Times New Roman" w:hAnsi="Arial" w:cs="Times New Roman"/>
          <w:sz w:val="24"/>
          <w:szCs w:val="24"/>
          <w:lang w:eastAsia="en-GB"/>
        </w:rPr>
        <w:t>s</w:t>
      </w:r>
      <w:r w:rsidR="00D405AC">
        <w:rPr>
          <w:rFonts w:ascii="Arial" w:eastAsia="Times New Roman" w:hAnsi="Arial" w:cs="Times New Roman"/>
          <w:sz w:val="24"/>
          <w:szCs w:val="24"/>
          <w:lang w:eastAsia="en-GB"/>
        </w:rPr>
        <w:t xml:space="preserve"> </w:t>
      </w:r>
      <w:r w:rsidR="00626D2F">
        <w:rPr>
          <w:rFonts w:ascii="Arial" w:eastAsia="Times New Roman" w:hAnsi="Arial" w:cs="Times New Roman"/>
          <w:sz w:val="24"/>
          <w:szCs w:val="24"/>
          <w:lang w:eastAsia="en-GB"/>
        </w:rPr>
        <w:t>believed</w:t>
      </w:r>
      <w:r w:rsidR="00D405AC">
        <w:rPr>
          <w:rFonts w:ascii="Arial" w:eastAsia="Times New Roman" w:hAnsi="Arial" w:cs="Times New Roman"/>
          <w:sz w:val="24"/>
          <w:szCs w:val="24"/>
          <w:lang w:eastAsia="en-GB"/>
        </w:rPr>
        <w:t xml:space="preserve"> they ha</w:t>
      </w:r>
      <w:r w:rsidR="009538B5">
        <w:rPr>
          <w:rFonts w:ascii="Arial" w:eastAsia="Times New Roman" w:hAnsi="Arial" w:cs="Times New Roman"/>
          <w:sz w:val="24"/>
          <w:szCs w:val="24"/>
          <w:lang w:eastAsia="en-GB"/>
        </w:rPr>
        <w:t>d</w:t>
      </w:r>
      <w:r w:rsidR="00D405AC">
        <w:rPr>
          <w:rFonts w:ascii="Arial" w:eastAsia="Times New Roman" w:hAnsi="Arial" w:cs="Times New Roman"/>
          <w:sz w:val="24"/>
          <w:szCs w:val="24"/>
          <w:lang w:eastAsia="en-GB"/>
        </w:rPr>
        <w:t xml:space="preserve"> the confiden</w:t>
      </w:r>
      <w:r w:rsidR="00531BAD">
        <w:rPr>
          <w:rFonts w:ascii="Arial" w:eastAsia="Times New Roman" w:hAnsi="Arial" w:cs="Times New Roman"/>
          <w:sz w:val="24"/>
          <w:szCs w:val="24"/>
          <w:lang w:eastAsia="en-GB"/>
        </w:rPr>
        <w:t>ce</w:t>
      </w:r>
      <w:r w:rsidR="00D405AC">
        <w:rPr>
          <w:rFonts w:ascii="Arial" w:eastAsia="Times New Roman" w:hAnsi="Arial" w:cs="Times New Roman"/>
          <w:sz w:val="24"/>
          <w:szCs w:val="24"/>
          <w:lang w:eastAsia="en-GB"/>
        </w:rPr>
        <w:t xml:space="preserve"> to use MJDI</w:t>
      </w:r>
      <w:r w:rsidR="009538B5">
        <w:rPr>
          <w:rFonts w:ascii="Arial" w:eastAsia="Times New Roman" w:hAnsi="Arial" w:cs="Times New Roman"/>
          <w:sz w:val="24"/>
          <w:szCs w:val="24"/>
          <w:lang w:eastAsia="en-GB"/>
        </w:rPr>
        <w:t xml:space="preserve"> after the activation</w:t>
      </w:r>
      <w:r w:rsidR="00D405AC">
        <w:rPr>
          <w:rFonts w:ascii="Arial" w:eastAsia="Times New Roman" w:hAnsi="Arial" w:cs="Times New Roman"/>
          <w:sz w:val="24"/>
          <w:szCs w:val="24"/>
          <w:lang w:eastAsia="en-GB"/>
        </w:rPr>
        <w:t xml:space="preserve">, </w:t>
      </w:r>
      <w:r w:rsidR="009538B5">
        <w:rPr>
          <w:rFonts w:ascii="Arial" w:eastAsia="Times New Roman" w:hAnsi="Arial" w:cs="Times New Roman"/>
          <w:sz w:val="24"/>
          <w:szCs w:val="24"/>
          <w:lang w:eastAsia="en-GB"/>
        </w:rPr>
        <w:t>most did not actually experienced improvement</w:t>
      </w:r>
      <w:r w:rsidR="006D455E">
        <w:rPr>
          <w:rFonts w:ascii="Arial" w:eastAsia="Times New Roman" w:hAnsi="Arial" w:cs="Times New Roman"/>
          <w:sz w:val="24"/>
          <w:szCs w:val="24"/>
          <w:lang w:eastAsia="en-GB"/>
        </w:rPr>
        <w:t xml:space="preserve"> in their existing processes,</w:t>
      </w:r>
      <w:r w:rsidR="009538B5">
        <w:rPr>
          <w:rFonts w:ascii="Arial" w:eastAsia="Times New Roman" w:hAnsi="Arial" w:cs="Times New Roman"/>
          <w:sz w:val="24"/>
          <w:szCs w:val="24"/>
          <w:lang w:eastAsia="en-GB"/>
        </w:rPr>
        <w:t xml:space="preserve"> because they </w:t>
      </w:r>
      <w:r w:rsidR="006D455E">
        <w:rPr>
          <w:rFonts w:ascii="Arial" w:eastAsia="Times New Roman" w:hAnsi="Arial" w:cs="Times New Roman"/>
          <w:sz w:val="24"/>
          <w:szCs w:val="24"/>
          <w:lang w:eastAsia="en-GB"/>
        </w:rPr>
        <w:t>have still</w:t>
      </w:r>
      <w:r w:rsidR="009538B5">
        <w:rPr>
          <w:rFonts w:ascii="Arial" w:eastAsia="Times New Roman" w:hAnsi="Arial" w:cs="Times New Roman"/>
          <w:sz w:val="24"/>
          <w:szCs w:val="24"/>
          <w:lang w:eastAsia="en-GB"/>
        </w:rPr>
        <w:t xml:space="preserve"> not </w:t>
      </w:r>
      <w:r w:rsidR="006D455E">
        <w:rPr>
          <w:rFonts w:ascii="Arial" w:eastAsia="Times New Roman" w:hAnsi="Arial" w:cs="Times New Roman"/>
          <w:sz w:val="24"/>
          <w:szCs w:val="24"/>
          <w:lang w:eastAsia="en-GB"/>
        </w:rPr>
        <w:t>discovered and mastered</w:t>
      </w:r>
      <w:r w:rsidR="009538B5">
        <w:rPr>
          <w:rFonts w:ascii="Arial" w:eastAsia="Times New Roman" w:hAnsi="Arial" w:cs="Times New Roman"/>
          <w:sz w:val="24"/>
          <w:szCs w:val="24"/>
          <w:lang w:eastAsia="en-GB"/>
        </w:rPr>
        <w:t xml:space="preserve"> the full capability of the MJDI application.</w:t>
      </w:r>
      <w:r w:rsidR="005D647A">
        <w:rPr>
          <w:rFonts w:ascii="Arial" w:eastAsia="Times New Roman" w:hAnsi="Arial" w:cs="Times New Roman"/>
          <w:sz w:val="24"/>
          <w:szCs w:val="24"/>
          <w:lang w:eastAsia="en-GB"/>
        </w:rPr>
        <w:t xml:space="preserve"> </w:t>
      </w:r>
      <w:r w:rsidR="005D647A">
        <w:rPr>
          <w:rFonts w:ascii="Arial" w:hAnsi="Arial" w:cs="Arial"/>
          <w:sz w:val="24"/>
          <w:szCs w:val="24"/>
        </w:rPr>
        <w:t>Furthermore, the gap between training and activation affected the confiden</w:t>
      </w:r>
      <w:r w:rsidR="006D455E">
        <w:rPr>
          <w:rFonts w:ascii="Arial" w:hAnsi="Arial" w:cs="Arial"/>
          <w:sz w:val="24"/>
          <w:szCs w:val="24"/>
        </w:rPr>
        <w:t>ce</w:t>
      </w:r>
      <w:r w:rsidR="005D647A">
        <w:rPr>
          <w:rFonts w:ascii="Arial" w:hAnsi="Arial" w:cs="Arial"/>
          <w:sz w:val="24"/>
          <w:szCs w:val="24"/>
        </w:rPr>
        <w:t xml:space="preserve"> of users as they experienced skill fade due the gap between training and activation. It is always important to plan training at the right time in order to avoid significant gap between training and</w:t>
      </w:r>
      <w:r w:rsidR="006D455E">
        <w:rPr>
          <w:rFonts w:ascii="Arial" w:hAnsi="Arial" w:cs="Arial"/>
          <w:sz w:val="24"/>
          <w:szCs w:val="24"/>
        </w:rPr>
        <w:t xml:space="preserve"> the</w:t>
      </w:r>
      <w:r w:rsidR="005D647A">
        <w:rPr>
          <w:rFonts w:ascii="Arial" w:hAnsi="Arial" w:cs="Arial"/>
          <w:sz w:val="24"/>
          <w:szCs w:val="24"/>
        </w:rPr>
        <w:t xml:space="preserve"> introduction of any new process or application. </w:t>
      </w:r>
    </w:p>
    <w:p w14:paraId="4FAAEBEC" w14:textId="77777777" w:rsidR="001248B8" w:rsidRDefault="001248B8" w:rsidP="00F64AB8">
      <w:pPr>
        <w:spacing w:line="360" w:lineRule="auto"/>
        <w:rPr>
          <w:rFonts w:ascii="Arial" w:hAnsi="Arial" w:cs="Arial"/>
          <w:sz w:val="24"/>
          <w:szCs w:val="24"/>
        </w:rPr>
      </w:pPr>
    </w:p>
    <w:p w14:paraId="6B29AE19" w14:textId="25C45C0C" w:rsidR="00E479C3" w:rsidRDefault="00E479C3" w:rsidP="00F64AB8">
      <w:pPr>
        <w:spacing w:line="360" w:lineRule="auto"/>
        <w:rPr>
          <w:rFonts w:ascii="Arial" w:hAnsi="Arial" w:cs="Arial"/>
          <w:sz w:val="24"/>
          <w:szCs w:val="24"/>
        </w:rPr>
      </w:pPr>
      <w:r>
        <w:rPr>
          <w:rFonts w:ascii="Arial" w:hAnsi="Arial" w:cs="Arial"/>
          <w:sz w:val="24"/>
          <w:szCs w:val="24"/>
        </w:rPr>
        <w:t xml:space="preserve">Also, the results </w:t>
      </w:r>
      <w:r w:rsidR="006D455E">
        <w:rPr>
          <w:rFonts w:ascii="Arial" w:hAnsi="Arial" w:cs="Arial"/>
          <w:sz w:val="24"/>
          <w:szCs w:val="24"/>
        </w:rPr>
        <w:t>revealed</w:t>
      </w:r>
      <w:r>
        <w:rPr>
          <w:rFonts w:ascii="Arial" w:hAnsi="Arial" w:cs="Arial"/>
          <w:sz w:val="24"/>
          <w:szCs w:val="24"/>
        </w:rPr>
        <w:t xml:space="preserve"> that the lack of confidence and improvement i</w:t>
      </w:r>
      <w:r w:rsidR="006D455E">
        <w:rPr>
          <w:rFonts w:ascii="Arial" w:hAnsi="Arial" w:cs="Arial"/>
          <w:sz w:val="24"/>
          <w:szCs w:val="24"/>
        </w:rPr>
        <w:t>n the processes as expected from MJDI</w:t>
      </w:r>
      <w:r>
        <w:rPr>
          <w:rFonts w:ascii="Arial" w:hAnsi="Arial" w:cs="Arial"/>
          <w:sz w:val="24"/>
          <w:szCs w:val="24"/>
        </w:rPr>
        <w:t xml:space="preserve"> has a significant impact on the number of people who are likely to revert to their old systems or application if given the opportunity. More importantly, the competency of the activation</w:t>
      </w:r>
      <w:r w:rsidR="006D455E">
        <w:rPr>
          <w:rFonts w:ascii="Arial" w:hAnsi="Arial" w:cs="Arial"/>
          <w:sz w:val="24"/>
          <w:szCs w:val="24"/>
        </w:rPr>
        <w:t xml:space="preserve"> team</w:t>
      </w:r>
      <w:r>
        <w:rPr>
          <w:rFonts w:ascii="Arial" w:hAnsi="Arial" w:cs="Arial"/>
          <w:sz w:val="24"/>
          <w:szCs w:val="24"/>
        </w:rPr>
        <w:t xml:space="preserve"> had a significant effect on the activation process; </w:t>
      </w:r>
      <w:r w:rsidR="00B0168C">
        <w:rPr>
          <w:rFonts w:ascii="Arial" w:hAnsi="Arial" w:cs="Arial"/>
          <w:sz w:val="24"/>
          <w:szCs w:val="24"/>
        </w:rPr>
        <w:t xml:space="preserve">which made them felt as if they were burdened by the roll-out. </w:t>
      </w:r>
      <w:r w:rsidR="001D7372">
        <w:rPr>
          <w:rFonts w:ascii="Arial" w:hAnsi="Arial" w:cs="Arial"/>
          <w:sz w:val="24"/>
          <w:szCs w:val="24"/>
        </w:rPr>
        <w:t xml:space="preserve">It was </w:t>
      </w:r>
      <w:r w:rsidR="000B74D6">
        <w:rPr>
          <w:rFonts w:ascii="Arial" w:hAnsi="Arial" w:cs="Arial"/>
          <w:sz w:val="24"/>
          <w:szCs w:val="24"/>
        </w:rPr>
        <w:t xml:space="preserve">also identified that; the current competency of MJDI users is significantly affected by how the implementation was managed. </w:t>
      </w:r>
    </w:p>
    <w:p w14:paraId="3908EE77" w14:textId="77777777" w:rsidR="000B74D6" w:rsidRDefault="000B74D6" w:rsidP="00F64AB8">
      <w:pPr>
        <w:spacing w:line="360" w:lineRule="auto"/>
        <w:rPr>
          <w:rFonts w:ascii="Arial" w:hAnsi="Arial" w:cs="Arial"/>
          <w:sz w:val="24"/>
          <w:szCs w:val="24"/>
        </w:rPr>
      </w:pPr>
    </w:p>
    <w:p w14:paraId="26B12EF6" w14:textId="77777777" w:rsidR="00673B5D" w:rsidRDefault="00673B5D" w:rsidP="00F64AB8">
      <w:pPr>
        <w:spacing w:line="360" w:lineRule="auto"/>
        <w:rPr>
          <w:rFonts w:ascii="Arial" w:hAnsi="Arial" w:cs="Arial"/>
          <w:sz w:val="24"/>
          <w:szCs w:val="24"/>
        </w:rPr>
      </w:pPr>
    </w:p>
    <w:p w14:paraId="76636423" w14:textId="77777777" w:rsidR="00673B5D" w:rsidRDefault="00673B5D" w:rsidP="00F64AB8">
      <w:pPr>
        <w:spacing w:line="360" w:lineRule="auto"/>
        <w:rPr>
          <w:rFonts w:ascii="Arial" w:hAnsi="Arial" w:cs="Arial"/>
          <w:sz w:val="24"/>
          <w:szCs w:val="24"/>
        </w:rPr>
      </w:pPr>
    </w:p>
    <w:p w14:paraId="5E058B93" w14:textId="77777777" w:rsidR="00673B5D" w:rsidRDefault="00673B5D" w:rsidP="00F64AB8">
      <w:pPr>
        <w:spacing w:line="360" w:lineRule="auto"/>
        <w:rPr>
          <w:rFonts w:ascii="Arial" w:hAnsi="Arial" w:cs="Arial"/>
          <w:sz w:val="24"/>
          <w:szCs w:val="24"/>
        </w:rPr>
      </w:pPr>
    </w:p>
    <w:p w14:paraId="15C85FCB" w14:textId="77777777" w:rsidR="00673B5D" w:rsidRDefault="00673B5D" w:rsidP="00F64AB8">
      <w:pPr>
        <w:spacing w:line="360" w:lineRule="auto"/>
        <w:rPr>
          <w:rFonts w:ascii="Arial" w:hAnsi="Arial" w:cs="Arial"/>
          <w:sz w:val="24"/>
          <w:szCs w:val="24"/>
        </w:rPr>
      </w:pPr>
    </w:p>
    <w:p w14:paraId="430FBCF9" w14:textId="77777777" w:rsidR="00BC639A" w:rsidRDefault="00BC639A" w:rsidP="00F64AB8">
      <w:pPr>
        <w:spacing w:line="360" w:lineRule="auto"/>
        <w:rPr>
          <w:rFonts w:ascii="Arial" w:hAnsi="Arial" w:cs="Arial"/>
          <w:sz w:val="24"/>
          <w:szCs w:val="24"/>
        </w:rPr>
      </w:pPr>
    </w:p>
    <w:p w14:paraId="7597AB97" w14:textId="77777777" w:rsidR="001248B8" w:rsidRPr="002E1169" w:rsidRDefault="001248B8" w:rsidP="00F64AB8">
      <w:pPr>
        <w:spacing w:line="360" w:lineRule="auto"/>
        <w:rPr>
          <w:rFonts w:ascii="Arial" w:hAnsi="Arial" w:cs="Arial"/>
          <w:b/>
          <w:sz w:val="24"/>
          <w:szCs w:val="24"/>
          <w:u w:val="single"/>
        </w:rPr>
      </w:pPr>
      <w:r w:rsidRPr="002E1169">
        <w:rPr>
          <w:rFonts w:ascii="Arial" w:hAnsi="Arial" w:cs="Arial"/>
          <w:b/>
          <w:sz w:val="24"/>
          <w:szCs w:val="24"/>
        </w:rPr>
        <w:lastRenderedPageBreak/>
        <w:t xml:space="preserve">5.2 </w:t>
      </w:r>
      <w:r w:rsidRPr="002E1169">
        <w:rPr>
          <w:rFonts w:ascii="Arial" w:hAnsi="Arial" w:cs="Arial"/>
          <w:b/>
          <w:sz w:val="24"/>
          <w:szCs w:val="24"/>
          <w:u w:val="single"/>
        </w:rPr>
        <w:t>CONCLUSIONS</w:t>
      </w:r>
    </w:p>
    <w:p w14:paraId="569EC71A" w14:textId="3B4DAF38" w:rsidR="001248B8" w:rsidRPr="001248B8" w:rsidRDefault="001457CC" w:rsidP="00F64AB8">
      <w:pPr>
        <w:spacing w:line="360" w:lineRule="auto"/>
        <w:rPr>
          <w:rFonts w:ascii="Arial" w:hAnsi="Arial" w:cs="Arial"/>
          <w:sz w:val="24"/>
          <w:szCs w:val="24"/>
        </w:rPr>
      </w:pPr>
      <w:r>
        <w:rPr>
          <w:rFonts w:ascii="Arial" w:hAnsi="Arial" w:cs="Arial"/>
          <w:sz w:val="24"/>
          <w:szCs w:val="24"/>
        </w:rPr>
        <w:t xml:space="preserve">This </w:t>
      </w:r>
      <w:r w:rsidR="0096329C">
        <w:rPr>
          <w:rFonts w:ascii="Arial" w:hAnsi="Arial" w:cs="Arial"/>
          <w:sz w:val="24"/>
          <w:szCs w:val="24"/>
        </w:rPr>
        <w:t xml:space="preserve">project </w:t>
      </w:r>
      <w:r>
        <w:rPr>
          <w:rFonts w:ascii="Arial" w:hAnsi="Arial" w:cs="Arial"/>
          <w:sz w:val="24"/>
          <w:szCs w:val="24"/>
        </w:rPr>
        <w:t>has clearly identified the importan</w:t>
      </w:r>
      <w:r w:rsidR="00307FA3">
        <w:rPr>
          <w:rFonts w:ascii="Arial" w:hAnsi="Arial" w:cs="Arial"/>
          <w:sz w:val="24"/>
          <w:szCs w:val="24"/>
        </w:rPr>
        <w:t>t</w:t>
      </w:r>
      <w:r>
        <w:rPr>
          <w:rFonts w:ascii="Arial" w:hAnsi="Arial" w:cs="Arial"/>
          <w:sz w:val="24"/>
          <w:szCs w:val="24"/>
        </w:rPr>
        <w:t xml:space="preserve"> of </w:t>
      </w:r>
      <w:r w:rsidR="00307FA3">
        <w:rPr>
          <w:rFonts w:ascii="Arial" w:hAnsi="Arial" w:cs="Arial"/>
          <w:sz w:val="24"/>
          <w:szCs w:val="24"/>
        </w:rPr>
        <w:t>installing a robust</w:t>
      </w:r>
      <w:r>
        <w:rPr>
          <w:rFonts w:ascii="Arial" w:hAnsi="Arial" w:cs="Arial"/>
          <w:sz w:val="24"/>
          <w:szCs w:val="24"/>
        </w:rPr>
        <w:t xml:space="preserve"> change management procedure in every change process; irrespective of how small or big it is. The depth of information gathered makes it </w:t>
      </w:r>
      <w:r w:rsidR="00767C36">
        <w:rPr>
          <w:rFonts w:ascii="Arial" w:hAnsi="Arial" w:cs="Arial"/>
          <w:sz w:val="24"/>
          <w:szCs w:val="24"/>
        </w:rPr>
        <w:t>interesting,</w:t>
      </w:r>
      <w:r>
        <w:rPr>
          <w:rFonts w:ascii="Arial" w:hAnsi="Arial" w:cs="Arial"/>
          <w:sz w:val="24"/>
          <w:szCs w:val="24"/>
        </w:rPr>
        <w:t xml:space="preserve"> </w:t>
      </w:r>
      <w:r w:rsidR="00307FA3">
        <w:rPr>
          <w:rFonts w:ascii="Arial" w:hAnsi="Arial" w:cs="Arial"/>
          <w:sz w:val="24"/>
          <w:szCs w:val="24"/>
        </w:rPr>
        <w:t xml:space="preserve">but </w:t>
      </w:r>
      <w:r w:rsidR="00767C36">
        <w:rPr>
          <w:rFonts w:ascii="Arial" w:hAnsi="Arial" w:cs="Arial"/>
          <w:sz w:val="24"/>
          <w:szCs w:val="24"/>
        </w:rPr>
        <w:t xml:space="preserve">care must be taken when drawing </w:t>
      </w:r>
      <w:r>
        <w:rPr>
          <w:rFonts w:ascii="Arial" w:hAnsi="Arial" w:cs="Arial"/>
          <w:sz w:val="24"/>
          <w:szCs w:val="24"/>
        </w:rPr>
        <w:t xml:space="preserve">conclusions </w:t>
      </w:r>
      <w:r w:rsidR="001248B8" w:rsidRPr="001248B8">
        <w:rPr>
          <w:rFonts w:ascii="Arial" w:hAnsi="Arial" w:cs="Arial"/>
          <w:sz w:val="24"/>
          <w:szCs w:val="24"/>
        </w:rPr>
        <w:t xml:space="preserve">to </w:t>
      </w:r>
      <w:r>
        <w:rPr>
          <w:rFonts w:ascii="Arial" w:hAnsi="Arial" w:cs="Arial"/>
          <w:sz w:val="24"/>
          <w:szCs w:val="24"/>
        </w:rPr>
        <w:t xml:space="preserve">either </w:t>
      </w:r>
      <w:r w:rsidR="001248B8" w:rsidRPr="001248B8">
        <w:rPr>
          <w:rFonts w:ascii="Arial" w:hAnsi="Arial" w:cs="Arial"/>
          <w:sz w:val="24"/>
          <w:szCs w:val="24"/>
        </w:rPr>
        <w:t>accept or reject the hypothesises that;</w:t>
      </w:r>
    </w:p>
    <w:p w14:paraId="5F4FCCB0" w14:textId="68A57192" w:rsidR="00307FA3" w:rsidRPr="00AF6543" w:rsidRDefault="00307FA3" w:rsidP="00307FA3">
      <w:pPr>
        <w:pStyle w:val="Standard"/>
        <w:spacing w:before="28" w:line="360" w:lineRule="auto"/>
        <w:jc w:val="both"/>
        <w:rPr>
          <w:rFonts w:ascii="Arial" w:eastAsia="Times New Roman" w:hAnsi="Arial" w:cs="Arial"/>
        </w:rPr>
      </w:pPr>
      <w:r w:rsidRPr="00AF6543">
        <w:rPr>
          <w:rFonts w:ascii="Arial" w:eastAsia="Times New Roman" w:hAnsi="Arial" w:cs="Arial"/>
        </w:rPr>
        <w:t xml:space="preserve">The Null Hypothesis to be tested by this </w:t>
      </w:r>
      <w:r w:rsidR="00767C36">
        <w:rPr>
          <w:rFonts w:ascii="Arial" w:eastAsia="Times New Roman" w:hAnsi="Arial" w:cs="Arial"/>
        </w:rPr>
        <w:t>project</w:t>
      </w:r>
      <w:r w:rsidRPr="00AF6543">
        <w:rPr>
          <w:rFonts w:ascii="Arial" w:eastAsia="Times New Roman" w:hAnsi="Arial" w:cs="Arial"/>
        </w:rPr>
        <w:t xml:space="preserve"> is:</w:t>
      </w:r>
    </w:p>
    <w:p w14:paraId="136C660A" w14:textId="77777777" w:rsidR="00307FA3" w:rsidRPr="00AF6543" w:rsidRDefault="00307FA3" w:rsidP="00307FA3">
      <w:pPr>
        <w:pStyle w:val="Standard"/>
        <w:spacing w:before="28" w:line="360" w:lineRule="auto"/>
        <w:ind w:left="720"/>
        <w:jc w:val="both"/>
        <w:rPr>
          <w:rFonts w:ascii="Arial" w:eastAsia="Times New Roman" w:hAnsi="Arial" w:cs="Arial"/>
          <w:i/>
          <w:iCs/>
          <w:color w:val="000000"/>
        </w:rPr>
      </w:pPr>
      <w:r w:rsidRPr="00AF6543">
        <w:rPr>
          <w:rFonts w:ascii="Arial" w:eastAsia="Times New Roman" w:hAnsi="Arial" w:cs="Arial"/>
          <w:i/>
          <w:iCs/>
        </w:rPr>
        <w:t xml:space="preserve">Hₒ: </w:t>
      </w:r>
      <w:r w:rsidRPr="00AF6543">
        <w:rPr>
          <w:rFonts w:ascii="Arial" w:eastAsia="Times New Roman" w:hAnsi="Arial" w:cs="Arial"/>
          <w:i/>
          <w:iCs/>
          <w:color w:val="FF0000"/>
        </w:rPr>
        <w:t xml:space="preserve"> </w:t>
      </w:r>
      <w:r>
        <w:rPr>
          <w:rFonts w:ascii="Arial" w:eastAsia="Times New Roman" w:hAnsi="Arial" w:cs="Arial"/>
          <w:i/>
          <w:iCs/>
          <w:color w:val="000000"/>
        </w:rPr>
        <w:t>The MJDI implementation (roll-out) could not have been optimised with effective change management process.</w:t>
      </w:r>
    </w:p>
    <w:p w14:paraId="6D609364" w14:textId="77777777" w:rsidR="00307FA3" w:rsidRPr="00AF6543" w:rsidRDefault="00307FA3" w:rsidP="00307FA3">
      <w:pPr>
        <w:pStyle w:val="Standard"/>
        <w:spacing w:before="28" w:line="360" w:lineRule="auto"/>
        <w:jc w:val="both"/>
        <w:rPr>
          <w:rFonts w:ascii="Arial" w:eastAsia="Times New Roman" w:hAnsi="Arial" w:cs="Arial"/>
        </w:rPr>
      </w:pPr>
      <w:r w:rsidRPr="00AF6543">
        <w:rPr>
          <w:rFonts w:ascii="Arial" w:eastAsia="Times New Roman" w:hAnsi="Arial" w:cs="Arial"/>
        </w:rPr>
        <w:t>The Alternate Hypothesis to be tested by this research is:</w:t>
      </w:r>
    </w:p>
    <w:p w14:paraId="2D035C7D" w14:textId="7E596415" w:rsidR="00307FA3" w:rsidRDefault="00307FA3" w:rsidP="00307FA3">
      <w:pPr>
        <w:pStyle w:val="Standard"/>
        <w:spacing w:before="28" w:line="360" w:lineRule="auto"/>
        <w:ind w:left="720"/>
        <w:jc w:val="both"/>
        <w:rPr>
          <w:rFonts w:ascii="Arial" w:eastAsia="Times New Roman" w:hAnsi="Arial" w:cs="Arial"/>
          <w:i/>
          <w:iCs/>
          <w:color w:val="000000"/>
        </w:rPr>
      </w:pPr>
      <w:r w:rsidRPr="00AF6543">
        <w:rPr>
          <w:rFonts w:ascii="Arial" w:eastAsia="Times New Roman" w:hAnsi="Arial" w:cs="Arial"/>
          <w:i/>
          <w:iCs/>
        </w:rPr>
        <w:t>Hₒₐ</w:t>
      </w:r>
      <w:r w:rsidRPr="00AF6543">
        <w:rPr>
          <w:rFonts w:ascii="Arial" w:eastAsia="Times New Roman" w:hAnsi="Arial" w:cs="Arial"/>
          <w:i/>
          <w:iCs/>
          <w:color w:val="000000"/>
        </w:rPr>
        <w:t>:</w:t>
      </w:r>
      <w:r w:rsidRPr="00AF6543">
        <w:rPr>
          <w:rFonts w:ascii="Arial" w:eastAsia="Times New Roman" w:hAnsi="Arial" w:cs="Arial"/>
          <w:i/>
          <w:iCs/>
          <w:color w:val="FF0000"/>
        </w:rPr>
        <w:t xml:space="preserve"> </w:t>
      </w:r>
      <w:r>
        <w:rPr>
          <w:rFonts w:ascii="Arial" w:eastAsia="Times New Roman" w:hAnsi="Arial" w:cs="Arial"/>
          <w:i/>
          <w:iCs/>
          <w:color w:val="000000"/>
        </w:rPr>
        <w:t>The MJDI implementation (roll-out) could have been optimised with effective change management processes</w:t>
      </w:r>
      <w:r w:rsidRPr="00AF6543">
        <w:rPr>
          <w:rFonts w:ascii="Arial" w:eastAsia="Times New Roman" w:hAnsi="Arial" w:cs="Arial"/>
          <w:i/>
          <w:iCs/>
          <w:color w:val="000000"/>
        </w:rPr>
        <w:t>.</w:t>
      </w:r>
    </w:p>
    <w:p w14:paraId="1AF088D6" w14:textId="66D2E189" w:rsidR="00116444" w:rsidRDefault="00181859" w:rsidP="00F64AB8">
      <w:pPr>
        <w:spacing w:line="360" w:lineRule="auto"/>
        <w:rPr>
          <w:rFonts w:ascii="Arial" w:hAnsi="Arial" w:cs="Arial"/>
          <w:sz w:val="24"/>
          <w:szCs w:val="24"/>
        </w:rPr>
      </w:pPr>
      <w:r>
        <w:rPr>
          <w:rFonts w:ascii="Arial" w:hAnsi="Arial" w:cs="Arial"/>
          <w:sz w:val="24"/>
          <w:szCs w:val="24"/>
        </w:rPr>
        <w:t>Results from the</w:t>
      </w:r>
      <w:r w:rsidR="00307FA3">
        <w:rPr>
          <w:rFonts w:ascii="Arial" w:hAnsi="Arial" w:cs="Arial"/>
          <w:sz w:val="24"/>
          <w:szCs w:val="24"/>
        </w:rPr>
        <w:t xml:space="preserve"> analysis of this project</w:t>
      </w:r>
      <w:r>
        <w:rPr>
          <w:rFonts w:ascii="Arial" w:hAnsi="Arial" w:cs="Arial"/>
          <w:sz w:val="24"/>
          <w:szCs w:val="24"/>
        </w:rPr>
        <w:t xml:space="preserve"> indicates that;</w:t>
      </w:r>
      <w:r w:rsidR="001248B8" w:rsidRPr="001248B8">
        <w:rPr>
          <w:rFonts w:ascii="Arial" w:hAnsi="Arial" w:cs="Arial"/>
          <w:sz w:val="24"/>
          <w:szCs w:val="24"/>
        </w:rPr>
        <w:t xml:space="preserve"> high significant number of </w:t>
      </w:r>
      <w:r w:rsidR="00656FB1">
        <w:rPr>
          <w:rFonts w:ascii="Arial" w:hAnsi="Arial" w:cs="Arial"/>
          <w:sz w:val="24"/>
          <w:szCs w:val="24"/>
        </w:rPr>
        <w:t>MJDI population surveyed</w:t>
      </w:r>
      <w:r w:rsidR="001248B8" w:rsidRPr="001248B8">
        <w:rPr>
          <w:rFonts w:ascii="Arial" w:hAnsi="Arial" w:cs="Arial"/>
          <w:sz w:val="24"/>
          <w:szCs w:val="24"/>
        </w:rPr>
        <w:t xml:space="preserve"> </w:t>
      </w:r>
      <w:r w:rsidR="00656FB1">
        <w:rPr>
          <w:rFonts w:ascii="Arial" w:hAnsi="Arial" w:cs="Arial"/>
          <w:sz w:val="24"/>
          <w:szCs w:val="24"/>
        </w:rPr>
        <w:t>agree that</w:t>
      </w:r>
      <w:r w:rsidR="001248B8" w:rsidRPr="001248B8">
        <w:rPr>
          <w:rFonts w:ascii="Arial" w:hAnsi="Arial" w:cs="Arial"/>
          <w:sz w:val="24"/>
          <w:szCs w:val="24"/>
        </w:rPr>
        <w:t xml:space="preserve"> they were not </w:t>
      </w:r>
      <w:r w:rsidR="00656FB1">
        <w:rPr>
          <w:rFonts w:ascii="Arial" w:hAnsi="Arial" w:cs="Arial"/>
          <w:sz w:val="24"/>
          <w:szCs w:val="24"/>
        </w:rPr>
        <w:t>receive</w:t>
      </w:r>
      <w:r w:rsidR="001248B8" w:rsidRPr="001248B8">
        <w:rPr>
          <w:rFonts w:ascii="Arial" w:hAnsi="Arial" w:cs="Arial"/>
          <w:sz w:val="24"/>
          <w:szCs w:val="24"/>
        </w:rPr>
        <w:t xml:space="preserve"> enough </w:t>
      </w:r>
      <w:r w:rsidR="00656FB1">
        <w:rPr>
          <w:rFonts w:ascii="Arial" w:hAnsi="Arial" w:cs="Arial"/>
          <w:sz w:val="24"/>
          <w:szCs w:val="24"/>
        </w:rPr>
        <w:t xml:space="preserve">notice </w:t>
      </w:r>
      <w:r w:rsidR="001248B8" w:rsidRPr="001248B8">
        <w:rPr>
          <w:rFonts w:ascii="Arial" w:hAnsi="Arial" w:cs="Arial"/>
          <w:sz w:val="24"/>
          <w:szCs w:val="24"/>
        </w:rPr>
        <w:t xml:space="preserve">prior to the </w:t>
      </w:r>
      <w:r w:rsidR="00656FB1">
        <w:rPr>
          <w:rFonts w:ascii="Arial" w:hAnsi="Arial" w:cs="Arial"/>
          <w:sz w:val="24"/>
          <w:szCs w:val="24"/>
        </w:rPr>
        <w:t>transition</w:t>
      </w:r>
      <w:r w:rsidR="001248B8" w:rsidRPr="001248B8">
        <w:rPr>
          <w:rFonts w:ascii="Arial" w:hAnsi="Arial" w:cs="Arial"/>
          <w:sz w:val="24"/>
          <w:szCs w:val="24"/>
        </w:rPr>
        <w:t xml:space="preserve">. </w:t>
      </w:r>
      <w:r w:rsidR="00D22EE1">
        <w:rPr>
          <w:rFonts w:ascii="Arial" w:hAnsi="Arial" w:cs="Arial"/>
          <w:sz w:val="24"/>
          <w:szCs w:val="24"/>
        </w:rPr>
        <w:t xml:space="preserve">Also, majority of them felt they did not receive adequate training, which affected </w:t>
      </w:r>
      <w:r w:rsidR="00307FA3">
        <w:rPr>
          <w:rFonts w:ascii="Arial" w:hAnsi="Arial" w:cs="Arial"/>
          <w:sz w:val="24"/>
          <w:szCs w:val="24"/>
        </w:rPr>
        <w:t>their</w:t>
      </w:r>
      <w:r w:rsidR="00D22EE1">
        <w:rPr>
          <w:rFonts w:ascii="Arial" w:hAnsi="Arial" w:cs="Arial"/>
          <w:sz w:val="24"/>
          <w:szCs w:val="24"/>
        </w:rPr>
        <w:t xml:space="preserve"> confiden</w:t>
      </w:r>
      <w:r w:rsidR="00307FA3">
        <w:rPr>
          <w:rFonts w:ascii="Arial" w:hAnsi="Arial" w:cs="Arial"/>
          <w:sz w:val="24"/>
          <w:szCs w:val="24"/>
        </w:rPr>
        <w:t>ce</w:t>
      </w:r>
      <w:r w:rsidR="00D22EE1">
        <w:rPr>
          <w:rFonts w:ascii="Arial" w:hAnsi="Arial" w:cs="Arial"/>
          <w:sz w:val="24"/>
          <w:szCs w:val="24"/>
        </w:rPr>
        <w:t xml:space="preserve"> in </w:t>
      </w:r>
      <w:r w:rsidR="00307FA3">
        <w:rPr>
          <w:rFonts w:ascii="Arial" w:hAnsi="Arial" w:cs="Arial"/>
          <w:sz w:val="24"/>
          <w:szCs w:val="24"/>
        </w:rPr>
        <w:t xml:space="preserve">using the </w:t>
      </w:r>
      <w:r w:rsidR="00D22EE1">
        <w:rPr>
          <w:rFonts w:ascii="Arial" w:hAnsi="Arial" w:cs="Arial"/>
          <w:sz w:val="24"/>
          <w:szCs w:val="24"/>
        </w:rPr>
        <w:t>new system. Although majority of users believe MJDI has brought some improvement to their work process</w:t>
      </w:r>
      <w:r w:rsidR="00307FA3">
        <w:rPr>
          <w:rFonts w:ascii="Arial" w:hAnsi="Arial" w:cs="Arial"/>
          <w:sz w:val="24"/>
          <w:szCs w:val="24"/>
        </w:rPr>
        <w:t>es</w:t>
      </w:r>
      <w:r w:rsidR="00D22EE1">
        <w:rPr>
          <w:rFonts w:ascii="Arial" w:hAnsi="Arial" w:cs="Arial"/>
          <w:sz w:val="24"/>
          <w:szCs w:val="24"/>
        </w:rPr>
        <w:t xml:space="preserve">, it is also believed </w:t>
      </w:r>
      <w:r w:rsidR="0093260A">
        <w:rPr>
          <w:rFonts w:ascii="Arial" w:hAnsi="Arial" w:cs="Arial"/>
          <w:sz w:val="24"/>
          <w:szCs w:val="24"/>
        </w:rPr>
        <w:t xml:space="preserve">that the results </w:t>
      </w:r>
      <w:r w:rsidR="00D22EE1">
        <w:rPr>
          <w:rFonts w:ascii="Arial" w:hAnsi="Arial" w:cs="Arial"/>
          <w:sz w:val="24"/>
          <w:szCs w:val="24"/>
        </w:rPr>
        <w:t xml:space="preserve">would </w:t>
      </w:r>
      <w:r w:rsidR="0093260A">
        <w:rPr>
          <w:rFonts w:ascii="Arial" w:hAnsi="Arial" w:cs="Arial"/>
          <w:sz w:val="24"/>
          <w:szCs w:val="24"/>
        </w:rPr>
        <w:t xml:space="preserve">have </w:t>
      </w:r>
      <w:r w:rsidR="00D22EE1">
        <w:rPr>
          <w:rFonts w:ascii="Arial" w:hAnsi="Arial" w:cs="Arial"/>
          <w:sz w:val="24"/>
          <w:szCs w:val="24"/>
        </w:rPr>
        <w:t>be</w:t>
      </w:r>
      <w:r w:rsidR="0093260A">
        <w:rPr>
          <w:rFonts w:ascii="Arial" w:hAnsi="Arial" w:cs="Arial"/>
          <w:sz w:val="24"/>
          <w:szCs w:val="24"/>
        </w:rPr>
        <w:t>ing</w:t>
      </w:r>
      <w:r w:rsidR="00D22EE1">
        <w:rPr>
          <w:rFonts w:ascii="Arial" w:hAnsi="Arial" w:cs="Arial"/>
          <w:sz w:val="24"/>
          <w:szCs w:val="24"/>
        </w:rPr>
        <w:t xml:space="preserve"> much greater if </w:t>
      </w:r>
      <w:r w:rsidR="0093260A">
        <w:rPr>
          <w:rFonts w:ascii="Arial" w:hAnsi="Arial" w:cs="Arial"/>
          <w:sz w:val="24"/>
          <w:szCs w:val="24"/>
        </w:rPr>
        <w:t>more effort and investment were applied to the change management process.</w:t>
      </w:r>
    </w:p>
    <w:p w14:paraId="18BE2F78" w14:textId="6FDE8E96" w:rsidR="001248B8" w:rsidRPr="001248B8" w:rsidRDefault="00116444" w:rsidP="00F64AB8">
      <w:pPr>
        <w:spacing w:line="360" w:lineRule="auto"/>
        <w:rPr>
          <w:rFonts w:ascii="Arial" w:hAnsi="Arial" w:cs="Arial"/>
          <w:sz w:val="24"/>
          <w:szCs w:val="24"/>
        </w:rPr>
      </w:pPr>
      <w:r>
        <w:rPr>
          <w:rFonts w:ascii="Arial" w:hAnsi="Arial" w:cs="Arial"/>
          <w:sz w:val="24"/>
          <w:szCs w:val="24"/>
        </w:rPr>
        <w:t>Furthermore, regardless of the improvements that has been achieved from the introduction of MJDI</w:t>
      </w:r>
      <w:r w:rsidR="0093260A">
        <w:rPr>
          <w:rFonts w:ascii="Arial" w:hAnsi="Arial" w:cs="Arial"/>
          <w:sz w:val="24"/>
          <w:szCs w:val="24"/>
        </w:rPr>
        <w:t xml:space="preserve"> as admitted by some users;</w:t>
      </w:r>
      <w:r>
        <w:rPr>
          <w:rFonts w:ascii="Arial" w:hAnsi="Arial" w:cs="Arial"/>
          <w:sz w:val="24"/>
          <w:szCs w:val="24"/>
        </w:rPr>
        <w:t xml:space="preserve"> it was very disappointing to identify that a significant percentage of user admitted </w:t>
      </w:r>
      <w:r w:rsidR="0093260A">
        <w:rPr>
          <w:rFonts w:ascii="Arial" w:hAnsi="Arial" w:cs="Arial"/>
          <w:sz w:val="24"/>
          <w:szCs w:val="24"/>
        </w:rPr>
        <w:t xml:space="preserve">they will </w:t>
      </w:r>
      <w:r>
        <w:rPr>
          <w:rFonts w:ascii="Arial" w:hAnsi="Arial" w:cs="Arial"/>
          <w:sz w:val="24"/>
          <w:szCs w:val="24"/>
        </w:rPr>
        <w:t>revert to former system</w:t>
      </w:r>
      <w:r w:rsidR="0093260A">
        <w:rPr>
          <w:rFonts w:ascii="Arial" w:hAnsi="Arial" w:cs="Arial"/>
          <w:sz w:val="24"/>
          <w:szCs w:val="24"/>
        </w:rPr>
        <w:t>s</w:t>
      </w:r>
      <w:r>
        <w:rPr>
          <w:rFonts w:ascii="Arial" w:hAnsi="Arial" w:cs="Arial"/>
          <w:sz w:val="24"/>
          <w:szCs w:val="24"/>
        </w:rPr>
        <w:t xml:space="preserve"> if</w:t>
      </w:r>
      <w:r w:rsidR="0093260A">
        <w:rPr>
          <w:rFonts w:ascii="Arial" w:hAnsi="Arial" w:cs="Arial"/>
          <w:sz w:val="24"/>
          <w:szCs w:val="24"/>
        </w:rPr>
        <w:t xml:space="preserve"> given</w:t>
      </w:r>
      <w:r>
        <w:rPr>
          <w:rFonts w:ascii="Arial" w:hAnsi="Arial" w:cs="Arial"/>
          <w:sz w:val="24"/>
          <w:szCs w:val="24"/>
        </w:rPr>
        <w:t xml:space="preserve"> the opportunity. However, </w:t>
      </w:r>
      <w:r w:rsidR="005B0706">
        <w:rPr>
          <w:rFonts w:ascii="Arial" w:hAnsi="Arial" w:cs="Arial"/>
          <w:sz w:val="24"/>
          <w:szCs w:val="24"/>
        </w:rPr>
        <w:t xml:space="preserve">further </w:t>
      </w:r>
      <w:r>
        <w:rPr>
          <w:rFonts w:ascii="Arial" w:hAnsi="Arial" w:cs="Arial"/>
          <w:sz w:val="24"/>
          <w:szCs w:val="24"/>
        </w:rPr>
        <w:t xml:space="preserve">investigation shows </w:t>
      </w:r>
      <w:r w:rsidR="00724088">
        <w:rPr>
          <w:rFonts w:ascii="Arial" w:hAnsi="Arial" w:cs="Arial"/>
          <w:sz w:val="24"/>
          <w:szCs w:val="24"/>
        </w:rPr>
        <w:t>that; users are lacking the ability to</w:t>
      </w:r>
      <w:r w:rsidR="005B0706">
        <w:rPr>
          <w:rFonts w:ascii="Arial" w:hAnsi="Arial" w:cs="Arial"/>
          <w:sz w:val="24"/>
          <w:szCs w:val="24"/>
        </w:rPr>
        <w:t xml:space="preserve"> </w:t>
      </w:r>
      <w:r w:rsidR="00724088">
        <w:rPr>
          <w:rFonts w:ascii="Arial" w:hAnsi="Arial" w:cs="Arial"/>
          <w:sz w:val="24"/>
          <w:szCs w:val="24"/>
        </w:rPr>
        <w:t>exploit MJDI to its full capability due the lack of comp</w:t>
      </w:r>
      <w:r w:rsidR="001248B8" w:rsidRPr="001248B8">
        <w:rPr>
          <w:rFonts w:ascii="Arial" w:hAnsi="Arial" w:cs="Arial"/>
          <w:sz w:val="24"/>
          <w:szCs w:val="24"/>
        </w:rPr>
        <w:t>e</w:t>
      </w:r>
      <w:r w:rsidR="00724088">
        <w:rPr>
          <w:rFonts w:ascii="Arial" w:hAnsi="Arial" w:cs="Arial"/>
          <w:sz w:val="24"/>
          <w:szCs w:val="24"/>
        </w:rPr>
        <w:t>ten</w:t>
      </w:r>
      <w:r w:rsidR="0096329C">
        <w:rPr>
          <w:rFonts w:ascii="Arial" w:hAnsi="Arial" w:cs="Arial"/>
          <w:sz w:val="24"/>
          <w:szCs w:val="24"/>
        </w:rPr>
        <w:t xml:space="preserve">ce </w:t>
      </w:r>
      <w:r w:rsidR="00724088">
        <w:rPr>
          <w:rFonts w:ascii="Arial" w:hAnsi="Arial" w:cs="Arial"/>
          <w:sz w:val="24"/>
          <w:szCs w:val="24"/>
        </w:rPr>
        <w:t>of some of the MJDI teams who executed the training and roll</w:t>
      </w:r>
      <w:r w:rsidR="005B0706">
        <w:rPr>
          <w:rFonts w:ascii="Arial" w:hAnsi="Arial" w:cs="Arial"/>
          <w:sz w:val="24"/>
          <w:szCs w:val="24"/>
        </w:rPr>
        <w:t>-</w:t>
      </w:r>
      <w:r w:rsidR="00724088">
        <w:rPr>
          <w:rFonts w:ascii="Arial" w:hAnsi="Arial" w:cs="Arial"/>
          <w:sz w:val="24"/>
          <w:szCs w:val="24"/>
        </w:rPr>
        <w:t>out to</w:t>
      </w:r>
      <w:r w:rsidR="005B0706">
        <w:rPr>
          <w:rFonts w:ascii="Arial" w:hAnsi="Arial" w:cs="Arial"/>
          <w:sz w:val="24"/>
          <w:szCs w:val="24"/>
        </w:rPr>
        <w:t xml:space="preserve"> some of the users</w:t>
      </w:r>
      <w:r w:rsidR="00724088">
        <w:rPr>
          <w:rFonts w:ascii="Arial" w:hAnsi="Arial" w:cs="Arial"/>
          <w:sz w:val="24"/>
          <w:szCs w:val="24"/>
        </w:rPr>
        <w:t xml:space="preserve">. </w:t>
      </w:r>
      <w:r w:rsidR="001248B8" w:rsidRPr="001248B8">
        <w:rPr>
          <w:rFonts w:ascii="Arial" w:hAnsi="Arial" w:cs="Arial"/>
          <w:sz w:val="24"/>
          <w:szCs w:val="24"/>
        </w:rPr>
        <w:t xml:space="preserve"> </w:t>
      </w:r>
      <w:r w:rsidR="00724088">
        <w:rPr>
          <w:rFonts w:ascii="Arial" w:hAnsi="Arial" w:cs="Arial"/>
          <w:sz w:val="24"/>
          <w:szCs w:val="24"/>
        </w:rPr>
        <w:t>On the positive note; most of the users testify that the support the</w:t>
      </w:r>
      <w:r w:rsidR="005B0706">
        <w:rPr>
          <w:rFonts w:ascii="Arial" w:hAnsi="Arial" w:cs="Arial"/>
          <w:sz w:val="24"/>
          <w:szCs w:val="24"/>
        </w:rPr>
        <w:t>y</w:t>
      </w:r>
      <w:r w:rsidR="00724088">
        <w:rPr>
          <w:rFonts w:ascii="Arial" w:hAnsi="Arial" w:cs="Arial"/>
          <w:sz w:val="24"/>
          <w:szCs w:val="24"/>
        </w:rPr>
        <w:t xml:space="preserve"> received from the MJDI team after the activation is very encouraging. </w:t>
      </w:r>
    </w:p>
    <w:p w14:paraId="532FCB23" w14:textId="7D37D7D3" w:rsidR="001248B8" w:rsidRPr="00656FB1" w:rsidRDefault="001248B8" w:rsidP="00F64AB8">
      <w:pPr>
        <w:spacing w:line="360" w:lineRule="auto"/>
        <w:rPr>
          <w:rFonts w:ascii="Arial" w:hAnsi="Arial" w:cs="Arial"/>
          <w:b/>
          <w:sz w:val="24"/>
          <w:szCs w:val="24"/>
        </w:rPr>
      </w:pPr>
      <w:r w:rsidRPr="001248B8">
        <w:rPr>
          <w:rFonts w:ascii="Arial" w:hAnsi="Arial" w:cs="Arial"/>
          <w:sz w:val="24"/>
          <w:szCs w:val="24"/>
        </w:rPr>
        <w:t xml:space="preserve">Looking at the figures </w:t>
      </w:r>
      <w:r w:rsidR="00724088">
        <w:rPr>
          <w:rFonts w:ascii="Arial" w:hAnsi="Arial" w:cs="Arial"/>
          <w:sz w:val="24"/>
          <w:szCs w:val="24"/>
        </w:rPr>
        <w:t xml:space="preserve">from the analysis and the </w:t>
      </w:r>
      <w:r w:rsidR="002E1169">
        <w:rPr>
          <w:rFonts w:ascii="Arial" w:hAnsi="Arial" w:cs="Arial"/>
          <w:sz w:val="24"/>
          <w:szCs w:val="24"/>
        </w:rPr>
        <w:t>significance of users who intend to revert to their old system, those who felt the roll</w:t>
      </w:r>
      <w:r w:rsidR="005B0706">
        <w:rPr>
          <w:rFonts w:ascii="Arial" w:hAnsi="Arial" w:cs="Arial"/>
          <w:sz w:val="24"/>
          <w:szCs w:val="24"/>
        </w:rPr>
        <w:t>-</w:t>
      </w:r>
      <w:r w:rsidR="002E1169">
        <w:rPr>
          <w:rFonts w:ascii="Arial" w:hAnsi="Arial" w:cs="Arial"/>
          <w:sz w:val="24"/>
          <w:szCs w:val="24"/>
        </w:rPr>
        <w:t>out was a burden and those who felt the implementation could</w:t>
      </w:r>
      <w:r w:rsidR="005B0706">
        <w:rPr>
          <w:rFonts w:ascii="Arial" w:hAnsi="Arial" w:cs="Arial"/>
          <w:sz w:val="24"/>
          <w:szCs w:val="24"/>
        </w:rPr>
        <w:t xml:space="preserve"> have</w:t>
      </w:r>
      <w:r w:rsidR="002E1169">
        <w:rPr>
          <w:rFonts w:ascii="Arial" w:hAnsi="Arial" w:cs="Arial"/>
          <w:sz w:val="24"/>
          <w:szCs w:val="24"/>
        </w:rPr>
        <w:t xml:space="preserve"> be</w:t>
      </w:r>
      <w:r w:rsidR="005B0706">
        <w:rPr>
          <w:rFonts w:ascii="Arial" w:hAnsi="Arial" w:cs="Arial"/>
          <w:sz w:val="24"/>
          <w:szCs w:val="24"/>
        </w:rPr>
        <w:t>en better</w:t>
      </w:r>
      <w:r w:rsidR="002E1169">
        <w:rPr>
          <w:rFonts w:ascii="Arial" w:hAnsi="Arial" w:cs="Arial"/>
          <w:sz w:val="24"/>
          <w:szCs w:val="24"/>
        </w:rPr>
        <w:t xml:space="preserve"> managed. </w:t>
      </w:r>
      <w:r w:rsidR="002E1169" w:rsidRPr="00656FB1">
        <w:rPr>
          <w:rFonts w:ascii="Arial" w:hAnsi="Arial" w:cs="Arial"/>
          <w:b/>
          <w:sz w:val="24"/>
          <w:szCs w:val="24"/>
        </w:rPr>
        <w:t xml:space="preserve">This </w:t>
      </w:r>
      <w:r w:rsidR="005B0706" w:rsidRPr="00656FB1">
        <w:rPr>
          <w:rFonts w:ascii="Arial" w:hAnsi="Arial" w:cs="Arial"/>
          <w:b/>
          <w:sz w:val="24"/>
          <w:szCs w:val="24"/>
        </w:rPr>
        <w:t>project</w:t>
      </w:r>
      <w:r w:rsidR="002E1169" w:rsidRPr="00656FB1">
        <w:rPr>
          <w:rFonts w:ascii="Arial" w:hAnsi="Arial" w:cs="Arial"/>
          <w:b/>
          <w:sz w:val="24"/>
          <w:szCs w:val="24"/>
        </w:rPr>
        <w:t xml:space="preserve"> concludes from the </w:t>
      </w:r>
      <w:r w:rsidR="00656FB1" w:rsidRPr="00656FB1">
        <w:rPr>
          <w:rFonts w:ascii="Arial" w:hAnsi="Arial" w:cs="Arial"/>
          <w:b/>
          <w:sz w:val="24"/>
          <w:szCs w:val="24"/>
        </w:rPr>
        <w:t>results from the analysis</w:t>
      </w:r>
      <w:r w:rsidR="002E1169" w:rsidRPr="00656FB1">
        <w:rPr>
          <w:rFonts w:ascii="Arial" w:hAnsi="Arial" w:cs="Arial"/>
          <w:b/>
          <w:sz w:val="24"/>
          <w:szCs w:val="24"/>
        </w:rPr>
        <w:t xml:space="preserve"> by rejecting </w:t>
      </w:r>
      <w:r w:rsidRPr="00656FB1">
        <w:rPr>
          <w:rFonts w:ascii="Arial" w:hAnsi="Arial" w:cs="Arial"/>
          <w:b/>
          <w:sz w:val="24"/>
          <w:szCs w:val="24"/>
        </w:rPr>
        <w:t>the null hypothesis in favour of the alternative hypothesis that;</w:t>
      </w:r>
    </w:p>
    <w:p w14:paraId="6B90CE8F" w14:textId="77777777" w:rsidR="001248B8" w:rsidRPr="00656FB1" w:rsidRDefault="001248B8" w:rsidP="00F64AB8">
      <w:pPr>
        <w:spacing w:line="360" w:lineRule="auto"/>
        <w:rPr>
          <w:rFonts w:ascii="Arial" w:hAnsi="Arial" w:cs="Arial"/>
          <w:b/>
          <w:i/>
          <w:iCs/>
          <w:sz w:val="24"/>
          <w:szCs w:val="24"/>
        </w:rPr>
      </w:pPr>
      <w:r w:rsidRPr="00656FB1">
        <w:rPr>
          <w:rFonts w:ascii="Arial" w:hAnsi="Arial" w:cs="Arial"/>
          <w:b/>
          <w:i/>
          <w:iCs/>
          <w:sz w:val="24"/>
          <w:szCs w:val="24"/>
        </w:rPr>
        <w:lastRenderedPageBreak/>
        <w:t xml:space="preserve">“People will embrace the </w:t>
      </w:r>
      <w:r w:rsidR="001B0365" w:rsidRPr="00656FB1">
        <w:rPr>
          <w:rFonts w:ascii="Arial" w:hAnsi="Arial" w:cs="Arial"/>
          <w:b/>
          <w:i/>
          <w:iCs/>
          <w:sz w:val="24"/>
          <w:szCs w:val="24"/>
        </w:rPr>
        <w:t>MJDI</w:t>
      </w:r>
      <w:r w:rsidRPr="00656FB1">
        <w:rPr>
          <w:rFonts w:ascii="Arial" w:hAnsi="Arial" w:cs="Arial"/>
          <w:b/>
          <w:i/>
          <w:iCs/>
          <w:sz w:val="24"/>
          <w:szCs w:val="24"/>
        </w:rPr>
        <w:t xml:space="preserve"> if the change management processes were effectively managed”.</w:t>
      </w:r>
    </w:p>
    <w:p w14:paraId="0B840E3D" w14:textId="0A1255CF" w:rsidR="00656FB1" w:rsidRPr="00656FB1" w:rsidRDefault="00656FB1" w:rsidP="00F64AB8">
      <w:pPr>
        <w:spacing w:line="360" w:lineRule="auto"/>
        <w:rPr>
          <w:rFonts w:ascii="Arial" w:hAnsi="Arial" w:cs="Arial"/>
          <w:b/>
          <w:sz w:val="24"/>
          <w:szCs w:val="24"/>
          <w:u w:val="single"/>
        </w:rPr>
      </w:pPr>
      <w:r w:rsidRPr="00656FB1">
        <w:rPr>
          <w:rFonts w:ascii="Arial" w:hAnsi="Arial" w:cs="Arial"/>
          <w:b/>
          <w:sz w:val="24"/>
          <w:szCs w:val="24"/>
          <w:u w:val="single"/>
        </w:rPr>
        <w:t>Reason for the results?</w:t>
      </w:r>
    </w:p>
    <w:p w14:paraId="2DEBD665" w14:textId="2BB29C88" w:rsidR="00656FB1" w:rsidRDefault="00656FB1" w:rsidP="00F64AB8">
      <w:pPr>
        <w:spacing w:line="360" w:lineRule="auto"/>
        <w:rPr>
          <w:rFonts w:ascii="Arial" w:hAnsi="Arial" w:cs="Arial"/>
          <w:sz w:val="24"/>
          <w:szCs w:val="24"/>
        </w:rPr>
      </w:pPr>
      <w:r>
        <w:rPr>
          <w:rFonts w:ascii="Arial" w:hAnsi="Arial" w:cs="Arial"/>
          <w:sz w:val="24"/>
          <w:szCs w:val="24"/>
        </w:rPr>
        <w:t xml:space="preserve">The </w:t>
      </w:r>
      <w:r w:rsidR="00C621C7">
        <w:rPr>
          <w:rFonts w:ascii="Arial" w:hAnsi="Arial" w:cs="Arial"/>
          <w:sz w:val="24"/>
          <w:szCs w:val="24"/>
        </w:rPr>
        <w:t>holistic SPSS Chi-Square test gives</w:t>
      </w:r>
      <w:r>
        <w:rPr>
          <w:rFonts w:ascii="Arial" w:hAnsi="Arial" w:cs="Arial"/>
          <w:sz w:val="24"/>
          <w:szCs w:val="24"/>
        </w:rPr>
        <w:t xml:space="preserve"> evidence-based results from the analysis which shows that; </w:t>
      </w:r>
      <w:r w:rsidR="00C621C7">
        <w:rPr>
          <w:rFonts w:ascii="Arial" w:hAnsi="Arial" w:cs="Arial"/>
          <w:sz w:val="24"/>
          <w:szCs w:val="24"/>
        </w:rPr>
        <w:t>majority of the hypothesis tested rejected the null hypothesis in favour of the alternative hypothesis.</w:t>
      </w:r>
    </w:p>
    <w:p w14:paraId="09885D52" w14:textId="4F70C511" w:rsidR="00C621C7" w:rsidRDefault="00C621C7" w:rsidP="00F64AB8">
      <w:pPr>
        <w:spacing w:line="360" w:lineRule="auto"/>
        <w:rPr>
          <w:rFonts w:ascii="Arial" w:hAnsi="Arial" w:cs="Arial"/>
          <w:sz w:val="24"/>
          <w:szCs w:val="24"/>
        </w:rPr>
      </w:pPr>
    </w:p>
    <w:p w14:paraId="3444F272" w14:textId="39CE849B" w:rsidR="00C621C7" w:rsidRPr="00C621C7" w:rsidRDefault="00C621C7" w:rsidP="00F64AB8">
      <w:pPr>
        <w:spacing w:line="360" w:lineRule="auto"/>
        <w:rPr>
          <w:rFonts w:ascii="Arial" w:hAnsi="Arial" w:cs="Arial"/>
          <w:b/>
          <w:sz w:val="24"/>
          <w:szCs w:val="24"/>
          <w:u w:val="single"/>
        </w:rPr>
      </w:pPr>
      <w:r w:rsidRPr="00C621C7">
        <w:rPr>
          <w:rFonts w:ascii="Arial" w:hAnsi="Arial" w:cs="Arial"/>
          <w:b/>
          <w:sz w:val="24"/>
          <w:szCs w:val="24"/>
          <w:u w:val="single"/>
        </w:rPr>
        <w:t>Research Objectives</w:t>
      </w:r>
    </w:p>
    <w:p w14:paraId="0A4EE780" w14:textId="78D7CAB4" w:rsidR="005B0706" w:rsidRDefault="00462CC5" w:rsidP="00F64AB8">
      <w:pPr>
        <w:spacing w:line="360" w:lineRule="auto"/>
        <w:rPr>
          <w:rFonts w:ascii="Arial" w:hAnsi="Arial" w:cs="Arial"/>
          <w:sz w:val="24"/>
          <w:szCs w:val="24"/>
        </w:rPr>
      </w:pPr>
      <w:r>
        <w:rPr>
          <w:rFonts w:ascii="Arial" w:hAnsi="Arial" w:cs="Arial"/>
          <w:sz w:val="24"/>
          <w:szCs w:val="24"/>
        </w:rPr>
        <w:t>It can also be confirmed that the project objectives have fully been met. The project has been able to identify:</w:t>
      </w:r>
    </w:p>
    <w:p w14:paraId="733C3AEC" w14:textId="15FE7590" w:rsidR="00462CC5" w:rsidRPr="00462CC5" w:rsidRDefault="00462CC5" w:rsidP="00462CC5">
      <w:pPr>
        <w:spacing w:line="360" w:lineRule="auto"/>
        <w:rPr>
          <w:rFonts w:ascii="Arial" w:hAnsi="Arial" w:cs="Arial"/>
          <w:sz w:val="24"/>
          <w:szCs w:val="24"/>
        </w:rPr>
      </w:pPr>
      <w:r w:rsidRPr="00462CC5">
        <w:rPr>
          <w:rFonts w:ascii="Arial" w:hAnsi="Arial" w:cs="Arial"/>
          <w:sz w:val="24"/>
          <w:szCs w:val="24"/>
        </w:rPr>
        <w:t>1)</w:t>
      </w:r>
      <w:r w:rsidRPr="00462CC5">
        <w:rPr>
          <w:rFonts w:ascii="Arial" w:hAnsi="Arial" w:cs="Arial"/>
          <w:sz w:val="24"/>
          <w:szCs w:val="24"/>
        </w:rPr>
        <w:tab/>
      </w:r>
      <w:r>
        <w:rPr>
          <w:rFonts w:ascii="Arial" w:hAnsi="Arial" w:cs="Arial"/>
          <w:sz w:val="24"/>
          <w:szCs w:val="24"/>
        </w:rPr>
        <w:t>How the MJDI implementation process was managed</w:t>
      </w:r>
      <w:r w:rsidR="00F379E3">
        <w:rPr>
          <w:rFonts w:ascii="Arial" w:hAnsi="Arial" w:cs="Arial"/>
          <w:sz w:val="24"/>
          <w:szCs w:val="24"/>
        </w:rPr>
        <w:t xml:space="preserve">, </w:t>
      </w:r>
      <w:r>
        <w:rPr>
          <w:rFonts w:ascii="Arial" w:hAnsi="Arial" w:cs="Arial"/>
          <w:sz w:val="24"/>
          <w:szCs w:val="24"/>
        </w:rPr>
        <w:t>the verdict of people affected by the change</w:t>
      </w:r>
      <w:r w:rsidR="00F379E3">
        <w:rPr>
          <w:rFonts w:ascii="Arial" w:hAnsi="Arial" w:cs="Arial"/>
          <w:sz w:val="24"/>
          <w:szCs w:val="24"/>
        </w:rPr>
        <w:t xml:space="preserve"> and what could have been done to increase success</w:t>
      </w:r>
    </w:p>
    <w:p w14:paraId="68AD5D47" w14:textId="4F11346B" w:rsidR="00462CC5" w:rsidRPr="00462CC5" w:rsidRDefault="00462CC5" w:rsidP="00462CC5">
      <w:pPr>
        <w:spacing w:line="360" w:lineRule="auto"/>
        <w:rPr>
          <w:rFonts w:ascii="Arial" w:hAnsi="Arial" w:cs="Arial"/>
          <w:sz w:val="24"/>
          <w:szCs w:val="24"/>
        </w:rPr>
      </w:pPr>
      <w:r w:rsidRPr="00462CC5">
        <w:rPr>
          <w:rFonts w:ascii="Arial" w:hAnsi="Arial" w:cs="Arial"/>
          <w:sz w:val="24"/>
          <w:szCs w:val="24"/>
        </w:rPr>
        <w:t>2)</w:t>
      </w:r>
      <w:r w:rsidRPr="00462CC5">
        <w:rPr>
          <w:rFonts w:ascii="Arial" w:hAnsi="Arial" w:cs="Arial"/>
          <w:sz w:val="24"/>
          <w:szCs w:val="24"/>
        </w:rPr>
        <w:tab/>
      </w:r>
      <w:r w:rsidR="00F379E3">
        <w:rPr>
          <w:rFonts w:ascii="Arial" w:hAnsi="Arial" w:cs="Arial"/>
          <w:sz w:val="24"/>
          <w:szCs w:val="24"/>
        </w:rPr>
        <w:t>Results for recommendation derived from the survey and analysis</w:t>
      </w:r>
      <w:r w:rsidRPr="00462CC5">
        <w:rPr>
          <w:rFonts w:ascii="Arial" w:hAnsi="Arial" w:cs="Arial"/>
          <w:sz w:val="24"/>
          <w:szCs w:val="24"/>
        </w:rPr>
        <w:t>.</w:t>
      </w:r>
    </w:p>
    <w:p w14:paraId="60173C67" w14:textId="7F4FB453" w:rsidR="00462CC5" w:rsidRPr="00462CC5" w:rsidRDefault="00462CC5" w:rsidP="00462CC5">
      <w:pPr>
        <w:spacing w:line="360" w:lineRule="auto"/>
        <w:rPr>
          <w:rFonts w:ascii="Arial" w:hAnsi="Arial" w:cs="Arial"/>
          <w:sz w:val="24"/>
          <w:szCs w:val="24"/>
        </w:rPr>
      </w:pPr>
      <w:r w:rsidRPr="00462CC5">
        <w:rPr>
          <w:rFonts w:ascii="Arial" w:hAnsi="Arial" w:cs="Arial"/>
          <w:sz w:val="24"/>
          <w:szCs w:val="24"/>
        </w:rPr>
        <w:t>3)</w:t>
      </w:r>
      <w:r w:rsidRPr="00462CC5">
        <w:rPr>
          <w:rFonts w:ascii="Arial" w:hAnsi="Arial" w:cs="Arial"/>
          <w:sz w:val="24"/>
          <w:szCs w:val="24"/>
        </w:rPr>
        <w:tab/>
        <w:t>T</w:t>
      </w:r>
      <w:r w:rsidR="00F379E3">
        <w:rPr>
          <w:rFonts w:ascii="Arial" w:hAnsi="Arial" w:cs="Arial"/>
          <w:sz w:val="24"/>
          <w:szCs w:val="24"/>
        </w:rPr>
        <w:t>he project will serve as a reference document for future implementations</w:t>
      </w:r>
      <w:r w:rsidRPr="00462CC5">
        <w:rPr>
          <w:rFonts w:ascii="Arial" w:hAnsi="Arial" w:cs="Arial"/>
          <w:sz w:val="24"/>
          <w:szCs w:val="24"/>
        </w:rPr>
        <w:t>.</w:t>
      </w:r>
    </w:p>
    <w:p w14:paraId="0B26BC95" w14:textId="77777777" w:rsidR="00462CC5" w:rsidRDefault="00462CC5" w:rsidP="00F64AB8">
      <w:pPr>
        <w:spacing w:line="360" w:lineRule="auto"/>
        <w:rPr>
          <w:rFonts w:ascii="Arial" w:hAnsi="Arial" w:cs="Arial"/>
          <w:b/>
          <w:sz w:val="24"/>
          <w:szCs w:val="24"/>
        </w:rPr>
      </w:pPr>
    </w:p>
    <w:p w14:paraId="4B0B8838" w14:textId="77777777" w:rsidR="00462CC5" w:rsidRDefault="00462CC5" w:rsidP="00F64AB8">
      <w:pPr>
        <w:spacing w:line="360" w:lineRule="auto"/>
        <w:rPr>
          <w:rFonts w:ascii="Arial" w:hAnsi="Arial" w:cs="Arial"/>
          <w:b/>
          <w:sz w:val="24"/>
          <w:szCs w:val="24"/>
        </w:rPr>
      </w:pPr>
    </w:p>
    <w:p w14:paraId="0246D5CD" w14:textId="77777777" w:rsidR="00462CC5" w:rsidRDefault="00462CC5" w:rsidP="00F64AB8">
      <w:pPr>
        <w:spacing w:line="360" w:lineRule="auto"/>
        <w:rPr>
          <w:rFonts w:ascii="Arial" w:hAnsi="Arial" w:cs="Arial"/>
          <w:b/>
          <w:sz w:val="24"/>
          <w:szCs w:val="24"/>
        </w:rPr>
      </w:pPr>
    </w:p>
    <w:p w14:paraId="6955F35E" w14:textId="77777777" w:rsidR="00462CC5" w:rsidRDefault="00462CC5" w:rsidP="00F64AB8">
      <w:pPr>
        <w:spacing w:line="360" w:lineRule="auto"/>
        <w:rPr>
          <w:rFonts w:ascii="Arial" w:hAnsi="Arial" w:cs="Arial"/>
          <w:b/>
          <w:sz w:val="24"/>
          <w:szCs w:val="24"/>
        </w:rPr>
      </w:pPr>
    </w:p>
    <w:p w14:paraId="6B6F0186" w14:textId="77777777" w:rsidR="00462CC5" w:rsidRDefault="00462CC5" w:rsidP="00F64AB8">
      <w:pPr>
        <w:spacing w:line="360" w:lineRule="auto"/>
        <w:rPr>
          <w:rFonts w:ascii="Arial" w:hAnsi="Arial" w:cs="Arial"/>
          <w:b/>
          <w:sz w:val="24"/>
          <w:szCs w:val="24"/>
        </w:rPr>
      </w:pPr>
    </w:p>
    <w:p w14:paraId="6C1B3C54" w14:textId="77777777" w:rsidR="00462CC5" w:rsidRDefault="00462CC5" w:rsidP="00F64AB8">
      <w:pPr>
        <w:spacing w:line="360" w:lineRule="auto"/>
        <w:rPr>
          <w:rFonts w:ascii="Arial" w:hAnsi="Arial" w:cs="Arial"/>
          <w:b/>
          <w:sz w:val="24"/>
          <w:szCs w:val="24"/>
        </w:rPr>
      </w:pPr>
    </w:p>
    <w:p w14:paraId="7EE7AFDD" w14:textId="77777777" w:rsidR="00462CC5" w:rsidRDefault="00462CC5" w:rsidP="00F64AB8">
      <w:pPr>
        <w:spacing w:line="360" w:lineRule="auto"/>
        <w:rPr>
          <w:rFonts w:ascii="Arial" w:hAnsi="Arial" w:cs="Arial"/>
          <w:b/>
          <w:sz w:val="24"/>
          <w:szCs w:val="24"/>
        </w:rPr>
      </w:pPr>
    </w:p>
    <w:p w14:paraId="125EF1F5" w14:textId="77777777" w:rsidR="00462CC5" w:rsidRDefault="00462CC5" w:rsidP="00F64AB8">
      <w:pPr>
        <w:spacing w:line="360" w:lineRule="auto"/>
        <w:rPr>
          <w:rFonts w:ascii="Arial" w:hAnsi="Arial" w:cs="Arial"/>
          <w:b/>
          <w:sz w:val="24"/>
          <w:szCs w:val="24"/>
        </w:rPr>
      </w:pPr>
    </w:p>
    <w:p w14:paraId="24E81FA0" w14:textId="77777777" w:rsidR="00462CC5" w:rsidRDefault="00462CC5" w:rsidP="00F64AB8">
      <w:pPr>
        <w:spacing w:line="360" w:lineRule="auto"/>
        <w:rPr>
          <w:rFonts w:ascii="Arial" w:hAnsi="Arial" w:cs="Arial"/>
          <w:b/>
          <w:sz w:val="24"/>
          <w:szCs w:val="24"/>
        </w:rPr>
      </w:pPr>
    </w:p>
    <w:p w14:paraId="6658D24F" w14:textId="77777777" w:rsidR="00462CC5" w:rsidRDefault="00462CC5" w:rsidP="00F64AB8">
      <w:pPr>
        <w:spacing w:line="360" w:lineRule="auto"/>
        <w:rPr>
          <w:rFonts w:ascii="Arial" w:hAnsi="Arial" w:cs="Arial"/>
          <w:b/>
          <w:sz w:val="24"/>
          <w:szCs w:val="24"/>
        </w:rPr>
      </w:pPr>
    </w:p>
    <w:p w14:paraId="3DD1A5D6" w14:textId="77777777" w:rsidR="00462CC5" w:rsidRDefault="00462CC5" w:rsidP="00F64AB8">
      <w:pPr>
        <w:spacing w:line="360" w:lineRule="auto"/>
        <w:rPr>
          <w:rFonts w:ascii="Arial" w:hAnsi="Arial" w:cs="Arial"/>
          <w:b/>
          <w:sz w:val="24"/>
          <w:szCs w:val="24"/>
        </w:rPr>
      </w:pPr>
    </w:p>
    <w:p w14:paraId="0DB434FB" w14:textId="77777777" w:rsidR="00462CC5" w:rsidRDefault="00462CC5" w:rsidP="00F64AB8">
      <w:pPr>
        <w:spacing w:line="360" w:lineRule="auto"/>
        <w:rPr>
          <w:rFonts w:ascii="Arial" w:hAnsi="Arial" w:cs="Arial"/>
          <w:b/>
          <w:sz w:val="24"/>
          <w:szCs w:val="24"/>
        </w:rPr>
      </w:pPr>
    </w:p>
    <w:p w14:paraId="2D5143C7" w14:textId="711978C8" w:rsidR="001248B8" w:rsidRPr="002E1169" w:rsidRDefault="001248B8" w:rsidP="00F64AB8">
      <w:pPr>
        <w:spacing w:line="360" w:lineRule="auto"/>
        <w:rPr>
          <w:rFonts w:ascii="Arial" w:hAnsi="Arial" w:cs="Arial"/>
          <w:b/>
          <w:sz w:val="24"/>
          <w:szCs w:val="24"/>
          <w:u w:val="single"/>
        </w:rPr>
      </w:pPr>
      <w:r w:rsidRPr="002E1169">
        <w:rPr>
          <w:rFonts w:ascii="Arial" w:hAnsi="Arial" w:cs="Arial"/>
          <w:b/>
          <w:sz w:val="24"/>
          <w:szCs w:val="24"/>
        </w:rPr>
        <w:lastRenderedPageBreak/>
        <w:t xml:space="preserve">5.3 </w:t>
      </w:r>
      <w:r w:rsidRPr="002E1169">
        <w:rPr>
          <w:rFonts w:ascii="Arial" w:hAnsi="Arial" w:cs="Arial"/>
          <w:b/>
          <w:sz w:val="24"/>
          <w:szCs w:val="24"/>
          <w:u w:val="single"/>
        </w:rPr>
        <w:t>RECOMMENDATIONS</w:t>
      </w:r>
    </w:p>
    <w:p w14:paraId="21A1FEA3" w14:textId="77777777" w:rsidR="002E1169" w:rsidRPr="002E1169" w:rsidRDefault="001248B8" w:rsidP="00F64AB8">
      <w:pPr>
        <w:spacing w:line="360" w:lineRule="auto"/>
        <w:rPr>
          <w:rFonts w:ascii="Arial" w:hAnsi="Arial" w:cs="Arial"/>
          <w:b/>
          <w:sz w:val="24"/>
          <w:szCs w:val="24"/>
        </w:rPr>
      </w:pPr>
      <w:r w:rsidRPr="002E1169">
        <w:rPr>
          <w:rFonts w:ascii="Arial" w:hAnsi="Arial" w:cs="Arial"/>
          <w:b/>
          <w:sz w:val="24"/>
          <w:szCs w:val="24"/>
        </w:rPr>
        <w:t xml:space="preserve">5.3.1 </w:t>
      </w:r>
      <w:r w:rsidRPr="002E1169">
        <w:rPr>
          <w:rFonts w:ascii="Arial" w:hAnsi="Arial" w:cs="Arial"/>
          <w:b/>
          <w:sz w:val="24"/>
          <w:szCs w:val="24"/>
          <w:u w:val="single"/>
        </w:rPr>
        <w:t>PILOT PROJECT</w:t>
      </w:r>
    </w:p>
    <w:p w14:paraId="53E58B2B" w14:textId="77777777" w:rsidR="00292E74" w:rsidRDefault="001248B8" w:rsidP="00F64AB8">
      <w:pPr>
        <w:spacing w:line="360" w:lineRule="auto"/>
        <w:rPr>
          <w:rFonts w:ascii="Arial" w:hAnsi="Arial" w:cs="Arial"/>
          <w:sz w:val="24"/>
          <w:szCs w:val="24"/>
        </w:rPr>
      </w:pPr>
      <w:r w:rsidRPr="001248B8">
        <w:rPr>
          <w:rFonts w:ascii="Arial" w:hAnsi="Arial" w:cs="Arial"/>
          <w:sz w:val="24"/>
          <w:szCs w:val="24"/>
        </w:rPr>
        <w:t>This p</w:t>
      </w:r>
      <w:r w:rsidR="00820DEA">
        <w:rPr>
          <w:rFonts w:ascii="Arial" w:hAnsi="Arial" w:cs="Arial"/>
          <w:sz w:val="24"/>
          <w:szCs w:val="24"/>
        </w:rPr>
        <w:t>roject</w:t>
      </w:r>
      <w:r w:rsidRPr="001248B8">
        <w:rPr>
          <w:rFonts w:ascii="Arial" w:hAnsi="Arial" w:cs="Arial"/>
          <w:sz w:val="24"/>
          <w:szCs w:val="24"/>
        </w:rPr>
        <w:t xml:space="preserve"> recommends</w:t>
      </w:r>
      <w:r w:rsidR="005C2612">
        <w:rPr>
          <w:rFonts w:ascii="Arial" w:hAnsi="Arial" w:cs="Arial"/>
          <w:sz w:val="24"/>
          <w:szCs w:val="24"/>
        </w:rPr>
        <w:t xml:space="preserve"> that;</w:t>
      </w:r>
      <w:r w:rsidRPr="001248B8">
        <w:rPr>
          <w:rFonts w:ascii="Arial" w:hAnsi="Arial" w:cs="Arial"/>
          <w:sz w:val="24"/>
          <w:szCs w:val="24"/>
        </w:rPr>
        <w:t xml:space="preserve"> </w:t>
      </w:r>
      <w:r w:rsidR="00C621C7">
        <w:rPr>
          <w:rFonts w:ascii="Arial" w:hAnsi="Arial" w:cs="Arial"/>
          <w:sz w:val="24"/>
          <w:szCs w:val="24"/>
        </w:rPr>
        <w:t xml:space="preserve">for any future project to be </w:t>
      </w:r>
      <w:r w:rsidR="000C6A04">
        <w:rPr>
          <w:rFonts w:ascii="Arial" w:hAnsi="Arial" w:cs="Arial"/>
          <w:sz w:val="24"/>
          <w:szCs w:val="24"/>
        </w:rPr>
        <w:t>successful</w:t>
      </w:r>
      <w:r w:rsidR="005C2612">
        <w:rPr>
          <w:rFonts w:ascii="Arial" w:hAnsi="Arial" w:cs="Arial"/>
          <w:sz w:val="24"/>
          <w:szCs w:val="24"/>
        </w:rPr>
        <w:t>,</w:t>
      </w:r>
      <w:r w:rsidR="00C621C7">
        <w:rPr>
          <w:rFonts w:ascii="Arial" w:hAnsi="Arial" w:cs="Arial"/>
          <w:sz w:val="24"/>
          <w:szCs w:val="24"/>
        </w:rPr>
        <w:t xml:space="preserve"> it is important to carry out </w:t>
      </w:r>
      <w:r w:rsidRPr="001248B8">
        <w:rPr>
          <w:rFonts w:ascii="Arial" w:hAnsi="Arial" w:cs="Arial"/>
          <w:sz w:val="24"/>
          <w:szCs w:val="24"/>
        </w:rPr>
        <w:t xml:space="preserve">a pilot project to </w:t>
      </w:r>
      <w:r w:rsidR="00C621C7">
        <w:rPr>
          <w:rFonts w:ascii="Arial" w:hAnsi="Arial" w:cs="Arial"/>
          <w:sz w:val="24"/>
          <w:szCs w:val="24"/>
        </w:rPr>
        <w:t>determine</w:t>
      </w:r>
      <w:r w:rsidR="000C6A04">
        <w:rPr>
          <w:rFonts w:ascii="Arial" w:hAnsi="Arial" w:cs="Arial"/>
          <w:sz w:val="24"/>
          <w:szCs w:val="24"/>
        </w:rPr>
        <w:t xml:space="preserve"> the robustness and agility of the project</w:t>
      </w:r>
      <w:r w:rsidR="00437B63">
        <w:rPr>
          <w:rFonts w:ascii="Arial" w:hAnsi="Arial" w:cs="Arial"/>
          <w:sz w:val="24"/>
          <w:szCs w:val="24"/>
        </w:rPr>
        <w:t xml:space="preserve"> before investing a lot money into the main project</w:t>
      </w:r>
      <w:r w:rsidR="000C6A04">
        <w:rPr>
          <w:rFonts w:ascii="Arial" w:hAnsi="Arial" w:cs="Arial"/>
          <w:sz w:val="24"/>
          <w:szCs w:val="24"/>
        </w:rPr>
        <w:t>.</w:t>
      </w:r>
      <w:r w:rsidRPr="001248B8">
        <w:rPr>
          <w:rFonts w:ascii="Arial" w:hAnsi="Arial" w:cs="Arial"/>
          <w:sz w:val="24"/>
          <w:szCs w:val="24"/>
        </w:rPr>
        <w:t xml:space="preserve"> </w:t>
      </w:r>
      <w:r w:rsidR="005B4B78">
        <w:rPr>
          <w:rFonts w:ascii="Arial" w:hAnsi="Arial" w:cs="Arial"/>
          <w:sz w:val="24"/>
          <w:szCs w:val="24"/>
        </w:rPr>
        <w:t xml:space="preserve">In situations where the project is significantly huge, the pilot project can be broken down to elements of sub project that can be reviewed from one stage to another to maximise efficiency. Whilst pilot projects </w:t>
      </w:r>
      <w:r w:rsidR="00EE6BD4">
        <w:rPr>
          <w:rFonts w:ascii="Arial" w:hAnsi="Arial" w:cs="Arial"/>
          <w:sz w:val="24"/>
          <w:szCs w:val="24"/>
        </w:rPr>
        <w:t xml:space="preserve">are good for testing major projects, it must not be solely considered as </w:t>
      </w:r>
      <w:r w:rsidR="005C2612">
        <w:rPr>
          <w:rFonts w:ascii="Arial" w:hAnsi="Arial" w:cs="Arial"/>
          <w:sz w:val="24"/>
          <w:szCs w:val="24"/>
        </w:rPr>
        <w:t>“</w:t>
      </w:r>
      <w:r w:rsidR="00EE6BD4">
        <w:rPr>
          <w:rFonts w:ascii="Arial" w:hAnsi="Arial" w:cs="Arial"/>
          <w:sz w:val="24"/>
          <w:szCs w:val="24"/>
        </w:rPr>
        <w:t>try and error</w:t>
      </w:r>
      <w:r w:rsidR="005C2612">
        <w:rPr>
          <w:rFonts w:ascii="Arial" w:hAnsi="Arial" w:cs="Arial"/>
          <w:sz w:val="24"/>
          <w:szCs w:val="24"/>
        </w:rPr>
        <w:t>”</w:t>
      </w:r>
      <w:r w:rsidR="00EE6BD4">
        <w:rPr>
          <w:rFonts w:ascii="Arial" w:hAnsi="Arial" w:cs="Arial"/>
          <w:sz w:val="24"/>
          <w:szCs w:val="24"/>
        </w:rPr>
        <w:t>. The pilot project must be planned and executed as if it was the main project.</w:t>
      </w:r>
      <w:r w:rsidRPr="001248B8">
        <w:rPr>
          <w:rFonts w:ascii="Arial" w:hAnsi="Arial" w:cs="Arial"/>
          <w:sz w:val="24"/>
          <w:szCs w:val="24"/>
        </w:rPr>
        <w:t xml:space="preserve"> </w:t>
      </w:r>
    </w:p>
    <w:p w14:paraId="02364B22" w14:textId="5C7A6740" w:rsidR="001248B8" w:rsidRPr="001248B8" w:rsidRDefault="00EE6BD4" w:rsidP="00F64AB8">
      <w:pPr>
        <w:spacing w:line="360" w:lineRule="auto"/>
        <w:rPr>
          <w:rFonts w:ascii="Arial" w:hAnsi="Arial" w:cs="Arial"/>
          <w:sz w:val="24"/>
          <w:szCs w:val="24"/>
        </w:rPr>
      </w:pPr>
      <w:r>
        <w:rPr>
          <w:rFonts w:ascii="Arial" w:hAnsi="Arial" w:cs="Arial"/>
          <w:sz w:val="24"/>
          <w:szCs w:val="24"/>
        </w:rPr>
        <w:t>The results from the project analysis indicates that most of the bottlenecks identified during the MJDI implementation could have been avoided if a pilot project was carried out. A contingency plan could have been put in place once those bottlenecks are identified.</w:t>
      </w:r>
      <w:r w:rsidR="00292E74">
        <w:rPr>
          <w:rFonts w:ascii="Arial" w:hAnsi="Arial" w:cs="Arial"/>
          <w:sz w:val="24"/>
          <w:szCs w:val="24"/>
        </w:rPr>
        <w:t xml:space="preserve"> </w:t>
      </w:r>
      <w:r w:rsidR="005C2612">
        <w:rPr>
          <w:rFonts w:ascii="Arial" w:hAnsi="Arial" w:cs="Arial"/>
          <w:sz w:val="24"/>
          <w:szCs w:val="24"/>
        </w:rPr>
        <w:t xml:space="preserve">Although pilot projects are not be used as “try and error” projects, it serves as the platform for improving on existing project plans and processes. </w:t>
      </w:r>
      <w:r w:rsidR="00292E74">
        <w:rPr>
          <w:rFonts w:ascii="Arial" w:hAnsi="Arial" w:cs="Arial"/>
          <w:sz w:val="24"/>
          <w:szCs w:val="24"/>
        </w:rPr>
        <w:t>Any mistakes identified during the pilot project can be resolved before the main project in order to reduce cost and optimise savings.</w:t>
      </w:r>
    </w:p>
    <w:p w14:paraId="77ED0F18" w14:textId="77777777" w:rsidR="00504320" w:rsidRPr="00504320" w:rsidRDefault="001248B8" w:rsidP="00F64AB8">
      <w:pPr>
        <w:spacing w:line="360" w:lineRule="auto"/>
        <w:rPr>
          <w:rFonts w:ascii="Arial" w:hAnsi="Arial" w:cs="Arial"/>
          <w:b/>
          <w:sz w:val="24"/>
          <w:szCs w:val="24"/>
        </w:rPr>
      </w:pPr>
      <w:r w:rsidRPr="00504320">
        <w:rPr>
          <w:rFonts w:ascii="Arial" w:hAnsi="Arial" w:cs="Arial"/>
          <w:b/>
          <w:sz w:val="24"/>
          <w:szCs w:val="24"/>
        </w:rPr>
        <w:t xml:space="preserve">5.3.2 </w:t>
      </w:r>
      <w:r w:rsidRPr="00504320">
        <w:rPr>
          <w:rFonts w:ascii="Arial" w:hAnsi="Arial" w:cs="Arial"/>
          <w:b/>
          <w:sz w:val="24"/>
          <w:szCs w:val="24"/>
          <w:u w:val="single"/>
        </w:rPr>
        <w:t>TRAINING</w:t>
      </w:r>
    </w:p>
    <w:p w14:paraId="45CA3C19" w14:textId="2095A90C" w:rsidR="001248B8" w:rsidRDefault="001248B8" w:rsidP="00F64AB8">
      <w:pPr>
        <w:spacing w:line="360" w:lineRule="auto"/>
        <w:rPr>
          <w:rFonts w:ascii="Arial" w:hAnsi="Arial" w:cs="Arial"/>
          <w:sz w:val="24"/>
          <w:szCs w:val="24"/>
        </w:rPr>
      </w:pPr>
      <w:r w:rsidRPr="001248B8">
        <w:rPr>
          <w:rFonts w:ascii="Arial" w:hAnsi="Arial" w:cs="Arial"/>
          <w:sz w:val="24"/>
          <w:szCs w:val="24"/>
        </w:rPr>
        <w:t xml:space="preserve">The </w:t>
      </w:r>
      <w:r w:rsidR="00D746FA">
        <w:rPr>
          <w:rFonts w:ascii="Arial" w:hAnsi="Arial" w:cs="Arial"/>
          <w:sz w:val="24"/>
          <w:szCs w:val="24"/>
        </w:rPr>
        <w:t>project</w:t>
      </w:r>
      <w:r w:rsidRPr="001248B8">
        <w:rPr>
          <w:rFonts w:ascii="Arial" w:hAnsi="Arial" w:cs="Arial"/>
          <w:sz w:val="24"/>
          <w:szCs w:val="24"/>
        </w:rPr>
        <w:t xml:space="preserve"> </w:t>
      </w:r>
      <w:r w:rsidR="00292E74">
        <w:rPr>
          <w:rFonts w:ascii="Arial" w:hAnsi="Arial" w:cs="Arial"/>
          <w:sz w:val="24"/>
          <w:szCs w:val="24"/>
        </w:rPr>
        <w:t>also identified</w:t>
      </w:r>
      <w:r w:rsidRPr="001248B8">
        <w:rPr>
          <w:rFonts w:ascii="Arial" w:hAnsi="Arial" w:cs="Arial"/>
          <w:sz w:val="24"/>
          <w:szCs w:val="24"/>
        </w:rPr>
        <w:t xml:space="preserve"> that; the </w:t>
      </w:r>
      <w:r w:rsidR="004C4F6E">
        <w:rPr>
          <w:rFonts w:ascii="Arial" w:hAnsi="Arial" w:cs="Arial"/>
          <w:sz w:val="24"/>
          <w:szCs w:val="24"/>
        </w:rPr>
        <w:t xml:space="preserve">time allocated for training </w:t>
      </w:r>
      <w:r w:rsidR="00292E74">
        <w:rPr>
          <w:rFonts w:ascii="Arial" w:hAnsi="Arial" w:cs="Arial"/>
          <w:sz w:val="24"/>
          <w:szCs w:val="24"/>
        </w:rPr>
        <w:t>in</w:t>
      </w:r>
      <w:r w:rsidR="004C4F6E">
        <w:rPr>
          <w:rFonts w:ascii="Arial" w:hAnsi="Arial" w:cs="Arial"/>
          <w:sz w:val="24"/>
          <w:szCs w:val="24"/>
        </w:rPr>
        <w:t xml:space="preserve"> some of the </w:t>
      </w:r>
      <w:r w:rsidR="00292E74">
        <w:rPr>
          <w:rFonts w:ascii="Arial" w:hAnsi="Arial" w:cs="Arial"/>
          <w:sz w:val="24"/>
          <w:szCs w:val="24"/>
        </w:rPr>
        <w:t>Army Regiments</w:t>
      </w:r>
      <w:r w:rsidR="004C4F6E">
        <w:rPr>
          <w:rFonts w:ascii="Arial" w:hAnsi="Arial" w:cs="Arial"/>
          <w:sz w:val="24"/>
          <w:szCs w:val="24"/>
        </w:rPr>
        <w:t xml:space="preserve"> was inadequate </w:t>
      </w:r>
      <w:r w:rsidR="00405AE1">
        <w:rPr>
          <w:rFonts w:ascii="Arial" w:hAnsi="Arial" w:cs="Arial"/>
          <w:sz w:val="24"/>
          <w:szCs w:val="24"/>
        </w:rPr>
        <w:t>and</w:t>
      </w:r>
      <w:r w:rsidR="004C4F6E">
        <w:rPr>
          <w:rFonts w:ascii="Arial" w:hAnsi="Arial" w:cs="Arial"/>
          <w:sz w:val="24"/>
          <w:szCs w:val="24"/>
        </w:rPr>
        <w:t xml:space="preserve"> the level of competence of the trainers was lower than expected</w:t>
      </w:r>
      <w:r w:rsidRPr="001248B8">
        <w:rPr>
          <w:rFonts w:ascii="Arial" w:hAnsi="Arial" w:cs="Arial"/>
          <w:sz w:val="24"/>
          <w:szCs w:val="24"/>
        </w:rPr>
        <w:t>. T</w:t>
      </w:r>
      <w:r w:rsidR="00405AE1">
        <w:rPr>
          <w:rFonts w:ascii="Arial" w:hAnsi="Arial" w:cs="Arial"/>
          <w:sz w:val="24"/>
          <w:szCs w:val="24"/>
        </w:rPr>
        <w:t>his p</w:t>
      </w:r>
      <w:r w:rsidR="00D746FA">
        <w:rPr>
          <w:rFonts w:ascii="Arial" w:hAnsi="Arial" w:cs="Arial"/>
          <w:sz w:val="24"/>
          <w:szCs w:val="24"/>
        </w:rPr>
        <w:t>roject</w:t>
      </w:r>
      <w:r w:rsidR="00405AE1">
        <w:rPr>
          <w:rFonts w:ascii="Arial" w:hAnsi="Arial" w:cs="Arial"/>
          <w:sz w:val="24"/>
          <w:szCs w:val="24"/>
        </w:rPr>
        <w:t xml:space="preserve"> recommends that in any future </w:t>
      </w:r>
      <w:r w:rsidR="00D746FA">
        <w:rPr>
          <w:rFonts w:ascii="Arial" w:hAnsi="Arial" w:cs="Arial"/>
          <w:sz w:val="24"/>
          <w:szCs w:val="24"/>
        </w:rPr>
        <w:t>implementation</w:t>
      </w:r>
      <w:r w:rsidR="00405AE1">
        <w:rPr>
          <w:rFonts w:ascii="Arial" w:hAnsi="Arial" w:cs="Arial"/>
          <w:sz w:val="24"/>
          <w:szCs w:val="24"/>
        </w:rPr>
        <w:t xml:space="preserve"> where training is involved; </w:t>
      </w:r>
      <w:r w:rsidR="00D746FA">
        <w:rPr>
          <w:rFonts w:ascii="Arial" w:hAnsi="Arial" w:cs="Arial"/>
          <w:sz w:val="24"/>
          <w:szCs w:val="24"/>
        </w:rPr>
        <w:t xml:space="preserve">adequate </w:t>
      </w:r>
      <w:r w:rsidR="00405AE1">
        <w:rPr>
          <w:rFonts w:ascii="Arial" w:hAnsi="Arial" w:cs="Arial"/>
          <w:sz w:val="24"/>
          <w:szCs w:val="24"/>
        </w:rPr>
        <w:t>time and resources must be allocated to facilitate the training of personnel. In many instances, a computer-based training with enough assessment scenarios is good for reducing the cost of training. However, it is importan</w:t>
      </w:r>
      <w:r w:rsidR="00D746FA">
        <w:rPr>
          <w:rFonts w:ascii="Arial" w:hAnsi="Arial" w:cs="Arial"/>
          <w:sz w:val="24"/>
          <w:szCs w:val="24"/>
        </w:rPr>
        <w:t>t</w:t>
      </w:r>
      <w:r w:rsidR="00405AE1">
        <w:rPr>
          <w:rFonts w:ascii="Arial" w:hAnsi="Arial" w:cs="Arial"/>
          <w:sz w:val="24"/>
          <w:szCs w:val="24"/>
        </w:rPr>
        <w:t xml:space="preserve"> to have the skill and knowledge of qualified persons to facilitate such training.</w:t>
      </w:r>
      <w:r w:rsidR="00BA23EA">
        <w:rPr>
          <w:rFonts w:ascii="Arial" w:hAnsi="Arial" w:cs="Arial"/>
          <w:sz w:val="24"/>
          <w:szCs w:val="24"/>
        </w:rPr>
        <w:t xml:space="preserve"> </w:t>
      </w:r>
      <w:r w:rsidR="009442A4">
        <w:rPr>
          <w:rFonts w:ascii="Arial" w:hAnsi="Arial" w:cs="Arial"/>
          <w:sz w:val="24"/>
          <w:szCs w:val="24"/>
        </w:rPr>
        <w:t>It is recommended that</w:t>
      </w:r>
      <w:r w:rsidRPr="001248B8">
        <w:rPr>
          <w:rFonts w:ascii="Arial" w:hAnsi="Arial" w:cs="Arial"/>
          <w:sz w:val="24"/>
          <w:szCs w:val="24"/>
        </w:rPr>
        <w:t xml:space="preserve"> </w:t>
      </w:r>
      <w:r w:rsidR="0010370A" w:rsidRPr="001248B8">
        <w:rPr>
          <w:rFonts w:ascii="Arial" w:hAnsi="Arial" w:cs="Arial"/>
          <w:sz w:val="24"/>
          <w:szCs w:val="24"/>
        </w:rPr>
        <w:t>computer-based</w:t>
      </w:r>
      <w:r w:rsidRPr="001248B8">
        <w:rPr>
          <w:rFonts w:ascii="Arial" w:hAnsi="Arial" w:cs="Arial"/>
          <w:sz w:val="24"/>
          <w:szCs w:val="24"/>
        </w:rPr>
        <w:t xml:space="preserve"> training </w:t>
      </w:r>
      <w:r w:rsidR="009442A4">
        <w:rPr>
          <w:rFonts w:ascii="Arial" w:hAnsi="Arial" w:cs="Arial"/>
          <w:sz w:val="24"/>
          <w:szCs w:val="24"/>
        </w:rPr>
        <w:t xml:space="preserve">must include enough simulations and well-designed scenarios to give enough realism to the trainee. </w:t>
      </w:r>
      <w:r w:rsidR="00BA23EA">
        <w:rPr>
          <w:rFonts w:ascii="Arial" w:hAnsi="Arial" w:cs="Arial"/>
          <w:sz w:val="24"/>
          <w:szCs w:val="24"/>
        </w:rPr>
        <w:t xml:space="preserve">This should also include assessments to ensure trainees have really understood the concept of the new process or application. </w:t>
      </w:r>
      <w:r w:rsidR="00E2039B">
        <w:rPr>
          <w:rFonts w:ascii="Arial" w:hAnsi="Arial" w:cs="Arial"/>
          <w:sz w:val="24"/>
          <w:szCs w:val="24"/>
        </w:rPr>
        <w:t>Finally, irrespective of the medium of training; it is importance to carry out a review to confirm and verify if the training is fit for purpose. All limitations identified at this stage, can be rectified to improve future training.</w:t>
      </w:r>
    </w:p>
    <w:p w14:paraId="44F6623E" w14:textId="47CA7C67" w:rsidR="00504320" w:rsidRPr="00504320" w:rsidRDefault="001248B8" w:rsidP="00F64AB8">
      <w:pPr>
        <w:spacing w:line="360" w:lineRule="auto"/>
        <w:rPr>
          <w:rFonts w:ascii="Arial" w:hAnsi="Arial" w:cs="Arial"/>
          <w:b/>
          <w:sz w:val="24"/>
          <w:szCs w:val="24"/>
        </w:rPr>
      </w:pPr>
      <w:r w:rsidRPr="00504320">
        <w:rPr>
          <w:rFonts w:ascii="Arial" w:hAnsi="Arial" w:cs="Arial"/>
          <w:b/>
          <w:sz w:val="24"/>
          <w:szCs w:val="24"/>
        </w:rPr>
        <w:lastRenderedPageBreak/>
        <w:t xml:space="preserve">5.3.3 </w:t>
      </w:r>
      <w:r w:rsidRPr="00504320">
        <w:rPr>
          <w:rFonts w:ascii="Arial" w:hAnsi="Arial" w:cs="Arial"/>
          <w:b/>
          <w:sz w:val="24"/>
          <w:szCs w:val="24"/>
          <w:u w:val="single"/>
        </w:rPr>
        <w:t xml:space="preserve">THE </w:t>
      </w:r>
      <w:r w:rsidR="005A6F9B">
        <w:rPr>
          <w:rFonts w:ascii="Arial" w:hAnsi="Arial" w:cs="Arial"/>
          <w:b/>
          <w:sz w:val="24"/>
          <w:szCs w:val="24"/>
          <w:u w:val="single"/>
        </w:rPr>
        <w:t xml:space="preserve">REQUIREMENT FOR </w:t>
      </w:r>
      <w:r w:rsidRPr="00504320">
        <w:rPr>
          <w:rFonts w:ascii="Arial" w:hAnsi="Arial" w:cs="Arial"/>
          <w:b/>
          <w:sz w:val="24"/>
          <w:szCs w:val="24"/>
          <w:u w:val="single"/>
        </w:rPr>
        <w:t>CHANGE</w:t>
      </w:r>
      <w:r w:rsidRPr="00504320">
        <w:rPr>
          <w:rFonts w:ascii="Arial" w:hAnsi="Arial" w:cs="Arial"/>
          <w:b/>
          <w:sz w:val="24"/>
          <w:szCs w:val="24"/>
        </w:rPr>
        <w:t xml:space="preserve"> </w:t>
      </w:r>
    </w:p>
    <w:p w14:paraId="3B23BF43" w14:textId="776C67A2" w:rsidR="001248B8" w:rsidRPr="001248B8" w:rsidRDefault="00BA0260" w:rsidP="00F64AB8">
      <w:pPr>
        <w:spacing w:line="360" w:lineRule="auto"/>
        <w:rPr>
          <w:rFonts w:ascii="Arial" w:hAnsi="Arial" w:cs="Arial"/>
          <w:sz w:val="24"/>
          <w:szCs w:val="24"/>
        </w:rPr>
      </w:pPr>
      <w:r>
        <w:rPr>
          <w:rFonts w:ascii="Arial" w:hAnsi="Arial" w:cs="Arial"/>
          <w:sz w:val="24"/>
          <w:szCs w:val="24"/>
        </w:rPr>
        <w:t xml:space="preserve">This project recommends that every new change must be better than the existing system or process. </w:t>
      </w:r>
      <w:r w:rsidR="005A6F9B">
        <w:rPr>
          <w:rFonts w:ascii="Arial" w:hAnsi="Arial" w:cs="Arial"/>
          <w:sz w:val="24"/>
          <w:szCs w:val="24"/>
        </w:rPr>
        <w:t xml:space="preserve">Before any change is implemented, organisations must ensure there is a requirement for change. This means that the need for change must be justified and clearly defined. Furthermore, the </w:t>
      </w:r>
      <w:r>
        <w:rPr>
          <w:rFonts w:ascii="Arial" w:hAnsi="Arial" w:cs="Arial"/>
          <w:sz w:val="24"/>
          <w:szCs w:val="24"/>
        </w:rPr>
        <w:t xml:space="preserve">requirement for </w:t>
      </w:r>
      <w:r w:rsidR="005A6F9B">
        <w:rPr>
          <w:rFonts w:ascii="Arial" w:hAnsi="Arial" w:cs="Arial"/>
          <w:sz w:val="24"/>
          <w:szCs w:val="24"/>
        </w:rPr>
        <w:t xml:space="preserve">change must be communicated </w:t>
      </w:r>
      <w:r>
        <w:rPr>
          <w:rFonts w:ascii="Arial" w:hAnsi="Arial" w:cs="Arial"/>
          <w:sz w:val="24"/>
          <w:szCs w:val="24"/>
        </w:rPr>
        <w:t>to all stakeholders for everyone to understand in other to support and accept the need for change. More so, the new system or process that will be proposed to replace existing system must be able to bring better value to the organisation. People will be motivated to support any change project when they see value in the proposed change.</w:t>
      </w:r>
    </w:p>
    <w:p w14:paraId="656D45E7" w14:textId="77777777" w:rsidR="00504320" w:rsidRPr="00504320" w:rsidRDefault="001248B8" w:rsidP="00F64AB8">
      <w:pPr>
        <w:spacing w:line="360" w:lineRule="auto"/>
        <w:rPr>
          <w:rFonts w:ascii="Arial" w:hAnsi="Arial" w:cs="Arial"/>
          <w:b/>
          <w:sz w:val="24"/>
          <w:szCs w:val="24"/>
        </w:rPr>
      </w:pPr>
      <w:r w:rsidRPr="00504320">
        <w:rPr>
          <w:rFonts w:ascii="Arial" w:hAnsi="Arial" w:cs="Arial"/>
          <w:b/>
          <w:sz w:val="24"/>
          <w:szCs w:val="24"/>
        </w:rPr>
        <w:t xml:space="preserve">5.3.4 </w:t>
      </w:r>
      <w:r w:rsidRPr="00504320">
        <w:rPr>
          <w:rFonts w:ascii="Arial" w:hAnsi="Arial" w:cs="Arial"/>
          <w:b/>
          <w:sz w:val="24"/>
          <w:szCs w:val="24"/>
          <w:u w:val="single"/>
        </w:rPr>
        <w:t>FURTHER WORK</w:t>
      </w:r>
    </w:p>
    <w:p w14:paraId="2C1FA395" w14:textId="617D74DC" w:rsidR="00B5075D" w:rsidRPr="001248B8" w:rsidRDefault="00A1162F" w:rsidP="00F64AB8">
      <w:pPr>
        <w:spacing w:line="360" w:lineRule="auto"/>
        <w:rPr>
          <w:rFonts w:ascii="Arial" w:hAnsi="Arial" w:cs="Arial"/>
          <w:sz w:val="24"/>
          <w:szCs w:val="24"/>
        </w:rPr>
      </w:pPr>
      <w:r>
        <w:rPr>
          <w:rFonts w:ascii="Arial" w:hAnsi="Arial" w:cs="Arial"/>
          <w:sz w:val="24"/>
          <w:szCs w:val="24"/>
        </w:rPr>
        <w:t xml:space="preserve">Although it is this project has achieved its objectives, but this is only limited to the Army and therefore recommends that further work should be executed to investigate the implementation of MJDI across MOD. This </w:t>
      </w:r>
      <w:r w:rsidR="000F3319">
        <w:rPr>
          <w:rFonts w:ascii="Arial" w:hAnsi="Arial" w:cs="Arial"/>
          <w:sz w:val="24"/>
          <w:szCs w:val="24"/>
        </w:rPr>
        <w:t>project</w:t>
      </w:r>
      <w:r>
        <w:rPr>
          <w:rFonts w:ascii="Arial" w:hAnsi="Arial" w:cs="Arial"/>
          <w:sz w:val="24"/>
          <w:szCs w:val="24"/>
        </w:rPr>
        <w:t xml:space="preserve"> can be used as a baseline to support the MOD base project.</w:t>
      </w:r>
      <w:r w:rsidR="000F3319">
        <w:rPr>
          <w:rFonts w:ascii="Arial" w:hAnsi="Arial" w:cs="Arial"/>
          <w:sz w:val="24"/>
          <w:szCs w:val="24"/>
        </w:rPr>
        <w:t xml:space="preserve"> Also, a study can be conducted on the MJDI project team to determined how the MJDI project team rate their performance during the implementation. </w:t>
      </w:r>
      <w:r w:rsidR="00B5075D">
        <w:rPr>
          <w:rFonts w:ascii="Arial" w:hAnsi="Arial" w:cs="Arial"/>
          <w:sz w:val="24"/>
          <w:szCs w:val="24"/>
        </w:rPr>
        <w:t xml:space="preserve">This further work </w:t>
      </w:r>
      <w:r w:rsidR="000F3319">
        <w:rPr>
          <w:rFonts w:ascii="Arial" w:hAnsi="Arial" w:cs="Arial"/>
          <w:sz w:val="24"/>
          <w:szCs w:val="24"/>
        </w:rPr>
        <w:t>can</w:t>
      </w:r>
      <w:r w:rsidR="00B5075D">
        <w:rPr>
          <w:rFonts w:ascii="Arial" w:hAnsi="Arial" w:cs="Arial"/>
          <w:sz w:val="24"/>
          <w:szCs w:val="24"/>
        </w:rPr>
        <w:t xml:space="preserve"> also look the level of support, training and resources given to the MJDI team during the implementation to see if that can be optimised for any future projects.</w:t>
      </w:r>
    </w:p>
    <w:p w14:paraId="54D35DD9" w14:textId="77777777" w:rsidR="001248B8" w:rsidRPr="001248B8" w:rsidRDefault="001248B8" w:rsidP="00F64AB8">
      <w:pPr>
        <w:spacing w:line="360" w:lineRule="auto"/>
        <w:rPr>
          <w:rFonts w:ascii="Arial" w:hAnsi="Arial" w:cs="Arial"/>
          <w:sz w:val="24"/>
          <w:szCs w:val="24"/>
        </w:rPr>
      </w:pPr>
    </w:p>
    <w:p w14:paraId="4BC43C0D" w14:textId="77777777" w:rsidR="001248B8" w:rsidRPr="001248B8" w:rsidRDefault="001248B8" w:rsidP="00F64AB8">
      <w:pPr>
        <w:spacing w:line="360" w:lineRule="auto"/>
        <w:rPr>
          <w:rFonts w:ascii="Arial" w:hAnsi="Arial" w:cs="Arial"/>
          <w:sz w:val="24"/>
          <w:szCs w:val="24"/>
        </w:rPr>
      </w:pPr>
    </w:p>
    <w:p w14:paraId="42409FFB" w14:textId="77777777" w:rsidR="001248B8" w:rsidRDefault="001248B8" w:rsidP="00F64AB8">
      <w:pPr>
        <w:spacing w:line="360" w:lineRule="auto"/>
        <w:rPr>
          <w:rFonts w:ascii="Arial" w:hAnsi="Arial" w:cs="Arial"/>
          <w:sz w:val="24"/>
          <w:szCs w:val="24"/>
        </w:rPr>
      </w:pPr>
      <w:bookmarkStart w:id="11" w:name="_GoBack"/>
      <w:bookmarkEnd w:id="11"/>
    </w:p>
    <w:p w14:paraId="4446312E" w14:textId="77777777" w:rsidR="00C80A02" w:rsidRDefault="00C80A02" w:rsidP="00F64AB8">
      <w:pPr>
        <w:spacing w:line="360" w:lineRule="auto"/>
        <w:rPr>
          <w:rFonts w:ascii="Arial" w:hAnsi="Arial" w:cs="Arial"/>
          <w:sz w:val="24"/>
          <w:szCs w:val="24"/>
        </w:rPr>
      </w:pPr>
    </w:p>
    <w:p w14:paraId="53D9991C" w14:textId="77777777" w:rsidR="00C80A02" w:rsidRDefault="00C80A02" w:rsidP="00F64AB8">
      <w:pPr>
        <w:spacing w:line="360" w:lineRule="auto"/>
        <w:rPr>
          <w:rFonts w:ascii="Arial" w:hAnsi="Arial" w:cs="Arial"/>
          <w:sz w:val="24"/>
          <w:szCs w:val="24"/>
        </w:rPr>
      </w:pPr>
    </w:p>
    <w:p w14:paraId="5DD3BA7C" w14:textId="77777777" w:rsidR="00C80A02" w:rsidRDefault="00C80A02" w:rsidP="00F64AB8">
      <w:pPr>
        <w:spacing w:line="360" w:lineRule="auto"/>
        <w:rPr>
          <w:rFonts w:ascii="Arial" w:hAnsi="Arial" w:cs="Arial"/>
          <w:sz w:val="24"/>
          <w:szCs w:val="24"/>
        </w:rPr>
      </w:pPr>
    </w:p>
    <w:p w14:paraId="1EA615CB" w14:textId="77777777" w:rsidR="00C80A02" w:rsidRDefault="00C80A02" w:rsidP="00F64AB8">
      <w:pPr>
        <w:spacing w:line="360" w:lineRule="auto"/>
        <w:rPr>
          <w:rFonts w:ascii="Arial" w:hAnsi="Arial" w:cs="Arial"/>
          <w:sz w:val="24"/>
          <w:szCs w:val="24"/>
        </w:rPr>
      </w:pPr>
    </w:p>
    <w:p w14:paraId="649ED20E" w14:textId="77777777" w:rsidR="00C80A02" w:rsidRDefault="00C80A02" w:rsidP="00F64AB8">
      <w:pPr>
        <w:spacing w:line="360" w:lineRule="auto"/>
        <w:rPr>
          <w:rFonts w:ascii="Arial" w:hAnsi="Arial" w:cs="Arial"/>
          <w:sz w:val="24"/>
          <w:szCs w:val="24"/>
        </w:rPr>
      </w:pPr>
    </w:p>
    <w:p w14:paraId="3BED3D9A" w14:textId="77777777" w:rsidR="00550037" w:rsidRDefault="00550037" w:rsidP="00F64AB8">
      <w:pPr>
        <w:spacing w:line="360" w:lineRule="auto"/>
        <w:rPr>
          <w:rFonts w:ascii="Arial" w:hAnsi="Arial" w:cs="Arial"/>
          <w:sz w:val="24"/>
          <w:szCs w:val="24"/>
        </w:rPr>
      </w:pPr>
    </w:p>
    <w:p w14:paraId="1761009C" w14:textId="77777777" w:rsidR="00C80A02" w:rsidRDefault="00C80A02" w:rsidP="00F64AB8">
      <w:pPr>
        <w:spacing w:line="360" w:lineRule="auto"/>
        <w:rPr>
          <w:rFonts w:ascii="Arial" w:hAnsi="Arial" w:cs="Arial"/>
          <w:sz w:val="24"/>
          <w:szCs w:val="24"/>
        </w:rPr>
      </w:pPr>
    </w:p>
    <w:p w14:paraId="7F6114F8" w14:textId="77777777" w:rsidR="00C80A02" w:rsidRPr="00C80A02" w:rsidRDefault="00C80A02" w:rsidP="00C80A02">
      <w:pPr>
        <w:spacing w:line="360" w:lineRule="auto"/>
        <w:rPr>
          <w:rFonts w:ascii="Arial" w:hAnsi="Arial" w:cs="Arial"/>
          <w:b/>
          <w:sz w:val="24"/>
          <w:szCs w:val="24"/>
          <w:u w:val="single"/>
        </w:rPr>
      </w:pPr>
      <w:r w:rsidRPr="00C80A02">
        <w:rPr>
          <w:rFonts w:ascii="Arial" w:hAnsi="Arial" w:cs="Arial"/>
          <w:b/>
          <w:sz w:val="24"/>
          <w:szCs w:val="24"/>
          <w:u w:val="single"/>
        </w:rPr>
        <w:lastRenderedPageBreak/>
        <w:t>REFERENCES</w:t>
      </w:r>
    </w:p>
    <w:p w14:paraId="4A6E660E"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Beckhard, R &amp; Harris R, T (1987): Organizational Transitions: Managing Complex Change. London, England</w:t>
      </w:r>
    </w:p>
    <w:p w14:paraId="084DF996"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Boddy, D &amp; Buchanan, D (1992): Take the Lead- Interpersonal Skills for Project Managers. Prentice Hall, New York, USA</w:t>
      </w:r>
    </w:p>
    <w:p w14:paraId="326CA272"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Cameron, E &amp; Green, M (2009): Making Sense Change Management-A complete Guide to the model, tool &amp; Techniques of organisational Change 2</w:t>
      </w:r>
      <w:r w:rsidRPr="00C80A02">
        <w:rPr>
          <w:rFonts w:ascii="Arial" w:hAnsi="Arial" w:cs="Arial"/>
          <w:sz w:val="24"/>
          <w:szCs w:val="24"/>
          <w:vertAlign w:val="superscript"/>
        </w:rPr>
        <w:t>nd</w:t>
      </w:r>
      <w:r w:rsidRPr="00C80A02">
        <w:rPr>
          <w:rFonts w:ascii="Arial" w:hAnsi="Arial" w:cs="Arial"/>
          <w:sz w:val="24"/>
          <w:szCs w:val="24"/>
        </w:rPr>
        <w:t xml:space="preserve"> Edition. London, England</w:t>
      </w:r>
    </w:p>
    <w:p w14:paraId="0CA0B6AD" w14:textId="45591FC2" w:rsidR="00C80A02" w:rsidRDefault="00C80A02" w:rsidP="00C80A02">
      <w:pPr>
        <w:spacing w:line="240" w:lineRule="auto"/>
        <w:rPr>
          <w:rFonts w:ascii="Arial" w:hAnsi="Arial" w:cs="Arial"/>
          <w:sz w:val="24"/>
          <w:szCs w:val="24"/>
        </w:rPr>
      </w:pPr>
      <w:r w:rsidRPr="00C80A02">
        <w:rPr>
          <w:rFonts w:ascii="Arial" w:hAnsi="Arial" w:cs="Arial"/>
          <w:sz w:val="24"/>
          <w:szCs w:val="24"/>
        </w:rPr>
        <w:t xml:space="preserve">Change Management Learning Centre (2007): Website- </w:t>
      </w:r>
      <w:hyperlink r:id="rId24" w:history="1">
        <w:r w:rsidRPr="00C80A02">
          <w:rPr>
            <w:rStyle w:val="Hyperlink"/>
            <w:rFonts w:ascii="Arial" w:hAnsi="Arial" w:cs="Arial"/>
            <w:sz w:val="24"/>
            <w:szCs w:val="24"/>
          </w:rPr>
          <w:t>http://www.changemanagement.com</w:t>
        </w:r>
      </w:hyperlink>
      <w:r w:rsidRPr="00C80A02">
        <w:rPr>
          <w:rFonts w:ascii="Arial" w:hAnsi="Arial" w:cs="Arial"/>
          <w:sz w:val="24"/>
          <w:szCs w:val="24"/>
        </w:rPr>
        <w:t xml:space="preserve"> . Accessed on 23</w:t>
      </w:r>
      <w:r w:rsidRPr="00C80A02">
        <w:rPr>
          <w:rFonts w:ascii="Arial" w:hAnsi="Arial" w:cs="Arial"/>
          <w:sz w:val="24"/>
          <w:szCs w:val="24"/>
          <w:vertAlign w:val="superscript"/>
        </w:rPr>
        <w:t>rd</w:t>
      </w:r>
      <w:r w:rsidRPr="00C80A02">
        <w:rPr>
          <w:rFonts w:ascii="Arial" w:hAnsi="Arial" w:cs="Arial"/>
          <w:sz w:val="24"/>
          <w:szCs w:val="24"/>
        </w:rPr>
        <w:t xml:space="preserve"> October 2012 at 13:45hrs</w:t>
      </w:r>
    </w:p>
    <w:p w14:paraId="07242D4C" w14:textId="3A38048C" w:rsidR="00CC3B54" w:rsidRPr="00C80A02" w:rsidRDefault="00CC3B54" w:rsidP="00C80A02">
      <w:pPr>
        <w:spacing w:line="240" w:lineRule="auto"/>
        <w:rPr>
          <w:rFonts w:ascii="Arial" w:hAnsi="Arial" w:cs="Arial"/>
          <w:sz w:val="24"/>
          <w:szCs w:val="24"/>
        </w:rPr>
      </w:pPr>
      <w:r>
        <w:rPr>
          <w:rFonts w:ascii="Arial" w:hAnsi="Arial" w:cs="Arial"/>
          <w:sz w:val="24"/>
          <w:szCs w:val="24"/>
        </w:rPr>
        <w:t xml:space="preserve">Cummings, S, Bridgman, T &amp; Brown, K, G (2016). Unfreezing Change as three Steps: Rethinking Kurt Lewin’s legacy for Change Management. </w:t>
      </w:r>
      <w:r w:rsidR="00B909BC">
        <w:rPr>
          <w:rFonts w:ascii="Arial" w:hAnsi="Arial" w:cs="Arial"/>
          <w:sz w:val="24"/>
          <w:szCs w:val="24"/>
        </w:rPr>
        <w:t>Sage Journal, Human Relations Vol 69 (Part1), Pages 33-60, 2016.</w:t>
      </w:r>
    </w:p>
    <w:p w14:paraId="2F8DD106" w14:textId="0C5930E2" w:rsidR="00EB5FD7" w:rsidRDefault="00EB5FD7" w:rsidP="002755FE">
      <w:pPr>
        <w:spacing w:line="240" w:lineRule="auto"/>
        <w:rPr>
          <w:rFonts w:ascii="Arial" w:hAnsi="Arial" w:cs="Arial"/>
          <w:sz w:val="24"/>
          <w:szCs w:val="24"/>
        </w:rPr>
      </w:pPr>
      <w:r w:rsidRPr="00EB5FD7">
        <w:rPr>
          <w:rFonts w:ascii="Arial" w:hAnsi="Arial" w:cs="Arial"/>
          <w:sz w:val="24"/>
          <w:szCs w:val="24"/>
        </w:rPr>
        <w:t>Daniel W</w:t>
      </w:r>
      <w:r>
        <w:rPr>
          <w:rFonts w:ascii="Arial" w:hAnsi="Arial" w:cs="Arial"/>
          <w:sz w:val="24"/>
          <w:szCs w:val="24"/>
        </w:rPr>
        <w:t xml:space="preserve">, </w:t>
      </w:r>
      <w:r w:rsidRPr="00EB5FD7">
        <w:rPr>
          <w:rFonts w:ascii="Arial" w:hAnsi="Arial" w:cs="Arial"/>
          <w:sz w:val="24"/>
          <w:szCs w:val="24"/>
        </w:rPr>
        <w:t>W</w:t>
      </w:r>
      <w:r>
        <w:rPr>
          <w:rFonts w:ascii="Arial" w:hAnsi="Arial" w:cs="Arial"/>
          <w:sz w:val="24"/>
          <w:szCs w:val="24"/>
        </w:rPr>
        <w:t xml:space="preserve"> </w:t>
      </w:r>
      <w:r w:rsidRPr="00EB5FD7">
        <w:rPr>
          <w:rFonts w:ascii="Arial" w:hAnsi="Arial" w:cs="Arial"/>
          <w:sz w:val="24"/>
          <w:szCs w:val="24"/>
        </w:rPr>
        <w:t>(1999).  Biostatistics:  A Foundation for   Analysis   in   the   Health   Sciences.   7th edition. New York: John Wiley &amp; Sons.</w:t>
      </w:r>
    </w:p>
    <w:p w14:paraId="0C8CB45D" w14:textId="4AFB8E45" w:rsidR="002755FE" w:rsidRDefault="002755FE" w:rsidP="002755FE">
      <w:pPr>
        <w:spacing w:line="240" w:lineRule="auto"/>
        <w:rPr>
          <w:rFonts w:ascii="Arial" w:hAnsi="Arial" w:cs="Arial"/>
          <w:sz w:val="24"/>
          <w:szCs w:val="24"/>
        </w:rPr>
      </w:pPr>
      <w:r>
        <w:rPr>
          <w:rFonts w:ascii="Arial" w:hAnsi="Arial" w:cs="Arial"/>
          <w:sz w:val="24"/>
          <w:szCs w:val="24"/>
        </w:rPr>
        <w:t xml:space="preserve">Dattalo, P. (2008). </w:t>
      </w:r>
      <w:r w:rsidRPr="002755FE">
        <w:rPr>
          <w:rFonts w:ascii="Arial" w:hAnsi="Arial" w:cs="Arial"/>
          <w:sz w:val="24"/>
          <w:szCs w:val="24"/>
        </w:rPr>
        <w:t>Determining Sample Size: Balancing Power, Precision, and Practicality (Pocket Guide to Social Work Research Methods)</w:t>
      </w:r>
      <w:r>
        <w:rPr>
          <w:rFonts w:ascii="Arial" w:hAnsi="Arial" w:cs="Arial"/>
          <w:sz w:val="24"/>
          <w:szCs w:val="24"/>
        </w:rPr>
        <w:t>. Oxford University Press, Oxford, England.</w:t>
      </w:r>
    </w:p>
    <w:p w14:paraId="0CEFF907" w14:textId="77777777" w:rsidR="0024595C" w:rsidRPr="0024595C" w:rsidRDefault="0024595C" w:rsidP="0024595C">
      <w:pPr>
        <w:spacing w:after="0" w:line="240" w:lineRule="auto"/>
        <w:rPr>
          <w:rFonts w:ascii="Arial" w:hAnsi="Arial" w:cs="Arial"/>
          <w:sz w:val="24"/>
          <w:szCs w:val="24"/>
        </w:rPr>
      </w:pPr>
      <w:r>
        <w:rPr>
          <w:rFonts w:ascii="Arial" w:hAnsi="Arial" w:cs="Arial"/>
          <w:sz w:val="24"/>
          <w:szCs w:val="24"/>
        </w:rPr>
        <w:t xml:space="preserve">DE&amp;S (2006). Ministry of Defence Annual Report and Account 2006-07: Fifth Report of Session 2007-08. Accessed online at </w:t>
      </w:r>
      <w:r>
        <w:rPr>
          <w:rFonts w:ascii="Arial" w:hAnsi="Arial" w:cs="Arial"/>
          <w:sz w:val="24"/>
          <w:szCs w:val="24"/>
        </w:rPr>
        <w:fldChar w:fldCharType="begin"/>
      </w:r>
      <w:r>
        <w:rPr>
          <w:rFonts w:ascii="Arial" w:hAnsi="Arial" w:cs="Arial"/>
          <w:sz w:val="24"/>
          <w:szCs w:val="24"/>
        </w:rPr>
        <w:instrText xml:space="preserve"> HYPERLINK "</w:instrText>
      </w:r>
    </w:p>
    <w:p w14:paraId="6D313F95" w14:textId="77777777" w:rsidR="0024595C" w:rsidRPr="0024595C" w:rsidRDefault="0024595C" w:rsidP="0024595C">
      <w:pPr>
        <w:spacing w:after="0" w:line="240" w:lineRule="auto"/>
        <w:rPr>
          <w:rFonts w:ascii="Arial" w:hAnsi="Arial" w:cs="Arial"/>
          <w:sz w:val="24"/>
          <w:szCs w:val="24"/>
        </w:rPr>
      </w:pPr>
      <w:r w:rsidRPr="0024595C">
        <w:rPr>
          <w:rFonts w:ascii="Arial" w:hAnsi="Arial" w:cs="Arial"/>
          <w:sz w:val="24"/>
          <w:szCs w:val="24"/>
        </w:rPr>
        <w:instrText xml:space="preserve">https://books.google.co.uk/books?isbn=0215038339 </w:instrText>
      </w:r>
    </w:p>
    <w:p w14:paraId="15612042" w14:textId="77777777" w:rsidR="0024595C" w:rsidRPr="003A7B17" w:rsidRDefault="0024595C" w:rsidP="0024595C">
      <w:pPr>
        <w:spacing w:after="0" w:line="240" w:lineRule="auto"/>
        <w:rPr>
          <w:rStyle w:val="Hyperlink"/>
          <w:rFonts w:ascii="Arial" w:hAnsi="Arial" w:cs="Arial"/>
          <w:sz w:val="24"/>
          <w:szCs w:val="24"/>
        </w:rPr>
      </w:pPr>
      <w:r>
        <w:rPr>
          <w:rFonts w:ascii="Arial" w:hAnsi="Arial" w:cs="Arial"/>
          <w:sz w:val="24"/>
          <w:szCs w:val="24"/>
        </w:rPr>
        <w:instrText xml:space="preserve">" </w:instrText>
      </w:r>
      <w:r>
        <w:rPr>
          <w:rFonts w:ascii="Arial" w:hAnsi="Arial" w:cs="Arial"/>
          <w:sz w:val="24"/>
          <w:szCs w:val="24"/>
        </w:rPr>
        <w:fldChar w:fldCharType="separate"/>
      </w:r>
    </w:p>
    <w:p w14:paraId="4A1F3175" w14:textId="77777777" w:rsidR="0024595C" w:rsidRPr="0024595C" w:rsidRDefault="0024595C" w:rsidP="0024595C">
      <w:pPr>
        <w:spacing w:after="0" w:line="240" w:lineRule="auto"/>
        <w:rPr>
          <w:rStyle w:val="Hyperlink"/>
          <w:rFonts w:ascii="Arial" w:hAnsi="Arial" w:cs="Arial"/>
          <w:sz w:val="24"/>
          <w:szCs w:val="24"/>
        </w:rPr>
      </w:pPr>
      <w:r w:rsidRPr="0024595C">
        <w:rPr>
          <w:rStyle w:val="Hyperlink"/>
          <w:rFonts w:ascii="Arial" w:hAnsi="Arial" w:cs="Arial"/>
          <w:sz w:val="24"/>
          <w:szCs w:val="24"/>
        </w:rPr>
        <w:t>https://books.google.co.uk/books?isbn=0215038339</w:t>
      </w:r>
      <w:r w:rsidRPr="003A7B17">
        <w:rPr>
          <w:rStyle w:val="Hyperlink"/>
          <w:rFonts w:ascii="Arial" w:hAnsi="Arial" w:cs="Arial"/>
          <w:sz w:val="24"/>
          <w:szCs w:val="24"/>
        </w:rPr>
        <w:t xml:space="preserve"> </w:t>
      </w:r>
      <w:r>
        <w:rPr>
          <w:rFonts w:ascii="Arial" w:hAnsi="Arial" w:cs="Arial"/>
          <w:sz w:val="24"/>
          <w:szCs w:val="24"/>
        </w:rPr>
        <w:t>on 12 July 2018 at 1845hrs.</w:t>
      </w:r>
    </w:p>
    <w:p w14:paraId="29B93929" w14:textId="77777777" w:rsidR="0024595C" w:rsidRPr="002755FE" w:rsidRDefault="0024595C" w:rsidP="0024595C">
      <w:pPr>
        <w:spacing w:after="0" w:line="240" w:lineRule="auto"/>
        <w:rPr>
          <w:rFonts w:ascii="Arial" w:hAnsi="Arial" w:cs="Arial"/>
          <w:sz w:val="24"/>
          <w:szCs w:val="24"/>
        </w:rPr>
      </w:pPr>
      <w:r>
        <w:rPr>
          <w:rFonts w:ascii="Arial" w:hAnsi="Arial" w:cs="Arial"/>
          <w:sz w:val="24"/>
          <w:szCs w:val="24"/>
        </w:rPr>
        <w:fldChar w:fldCharType="end"/>
      </w:r>
    </w:p>
    <w:p w14:paraId="41D2A3B3" w14:textId="1F5BAB04" w:rsidR="00C80A02" w:rsidRDefault="00C80A02" w:rsidP="00C80A02">
      <w:pPr>
        <w:spacing w:line="240" w:lineRule="auto"/>
        <w:rPr>
          <w:rFonts w:ascii="Arial" w:hAnsi="Arial" w:cs="Arial"/>
          <w:sz w:val="24"/>
          <w:szCs w:val="24"/>
        </w:rPr>
      </w:pPr>
      <w:r w:rsidRPr="00C80A02">
        <w:rPr>
          <w:rFonts w:ascii="Arial" w:hAnsi="Arial" w:cs="Arial"/>
          <w:sz w:val="24"/>
          <w:szCs w:val="24"/>
        </w:rPr>
        <w:t xml:space="preserve">DE&amp;S (2010): Whole Fleet Management Programme Management Office. Website download: </w:t>
      </w:r>
      <w:hyperlink r:id="rId25" w:history="1">
        <w:r w:rsidR="0024595C" w:rsidRPr="003A7B17">
          <w:rPr>
            <w:rStyle w:val="Hyperlink"/>
            <w:rFonts w:ascii="Arial" w:hAnsi="Arial" w:cs="Arial"/>
            <w:sz w:val="24"/>
            <w:szCs w:val="24"/>
          </w:rPr>
          <w:t>https://www.gov.uk/whole-fleet-management-programme-management-office</w:t>
        </w:r>
      </w:hyperlink>
      <w:r w:rsidRPr="00C80A02">
        <w:rPr>
          <w:rFonts w:ascii="Arial" w:hAnsi="Arial" w:cs="Arial"/>
          <w:sz w:val="24"/>
          <w:szCs w:val="24"/>
        </w:rPr>
        <w:t>. Accessed on 23</w:t>
      </w:r>
      <w:r w:rsidRPr="00C80A02">
        <w:rPr>
          <w:rFonts w:ascii="Arial" w:hAnsi="Arial" w:cs="Arial"/>
          <w:sz w:val="24"/>
          <w:szCs w:val="24"/>
          <w:vertAlign w:val="superscript"/>
        </w:rPr>
        <w:t>rd</w:t>
      </w:r>
      <w:r w:rsidRPr="00C80A02">
        <w:rPr>
          <w:rFonts w:ascii="Arial" w:hAnsi="Arial" w:cs="Arial"/>
          <w:sz w:val="24"/>
          <w:szCs w:val="24"/>
        </w:rPr>
        <w:t xml:space="preserve"> August 2012 at 14:23hrs</w:t>
      </w:r>
    </w:p>
    <w:p w14:paraId="1ABC8DA6" w14:textId="03BF0F3D" w:rsidR="00192936" w:rsidRPr="00C80A02" w:rsidRDefault="00192936" w:rsidP="00C80A02">
      <w:pPr>
        <w:spacing w:line="240" w:lineRule="auto"/>
        <w:rPr>
          <w:rFonts w:ascii="Arial" w:hAnsi="Arial" w:cs="Arial"/>
          <w:sz w:val="24"/>
          <w:szCs w:val="24"/>
        </w:rPr>
      </w:pPr>
      <w:r>
        <w:rPr>
          <w:rFonts w:ascii="Arial" w:hAnsi="Arial" w:cs="Arial"/>
          <w:sz w:val="24"/>
          <w:szCs w:val="24"/>
        </w:rPr>
        <w:t>Fine, L, G (2009). The SWOT Analysis: Using your Strength to overcome Weakness, Using Opportunities to overcome Threats. CreateSpace Independent Publishing Platform</w:t>
      </w:r>
      <w:r w:rsidR="00B341A3">
        <w:rPr>
          <w:rFonts w:ascii="Arial" w:hAnsi="Arial" w:cs="Arial"/>
          <w:sz w:val="24"/>
          <w:szCs w:val="24"/>
        </w:rPr>
        <w:t>, England.</w:t>
      </w:r>
    </w:p>
    <w:p w14:paraId="48DEE0A5"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Drucker, P.F (1999): Management Challenges for the 21</w:t>
      </w:r>
      <w:r w:rsidRPr="00C80A02">
        <w:rPr>
          <w:rFonts w:ascii="Arial" w:hAnsi="Arial" w:cs="Arial"/>
          <w:sz w:val="24"/>
          <w:szCs w:val="24"/>
          <w:vertAlign w:val="superscript"/>
        </w:rPr>
        <w:t>st</w:t>
      </w:r>
      <w:r w:rsidRPr="00C80A02">
        <w:rPr>
          <w:rFonts w:ascii="Arial" w:hAnsi="Arial" w:cs="Arial"/>
          <w:sz w:val="24"/>
          <w:szCs w:val="24"/>
        </w:rPr>
        <w:t xml:space="preserve"> Century. Elsevier, Oxford, England</w:t>
      </w:r>
    </w:p>
    <w:p w14:paraId="295CF2E2"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Graham, N (2011): Project Management for Dummies. John Wiley &amp; Sons, Wessex, England</w:t>
      </w:r>
    </w:p>
    <w:p w14:paraId="6DDE92E1" w14:textId="0EBF5E53" w:rsidR="00C80A02" w:rsidRDefault="00C80A02" w:rsidP="00C80A02">
      <w:pPr>
        <w:spacing w:line="240" w:lineRule="auto"/>
        <w:rPr>
          <w:rFonts w:ascii="Arial" w:hAnsi="Arial" w:cs="Arial"/>
          <w:sz w:val="24"/>
          <w:szCs w:val="24"/>
        </w:rPr>
      </w:pPr>
      <w:r w:rsidRPr="00C80A02">
        <w:rPr>
          <w:rFonts w:ascii="Arial" w:hAnsi="Arial" w:cs="Arial"/>
          <w:sz w:val="24"/>
          <w:szCs w:val="24"/>
        </w:rPr>
        <w:t>Green, M (2007): Change Management Master Class- A step by Step Guide to Successful Change Management. London, England</w:t>
      </w:r>
    </w:p>
    <w:p w14:paraId="5E923F49" w14:textId="7525558D" w:rsidR="00907552" w:rsidRPr="00C80A02" w:rsidRDefault="00907552" w:rsidP="00C80A02">
      <w:pPr>
        <w:spacing w:line="240" w:lineRule="auto"/>
        <w:rPr>
          <w:rFonts w:ascii="Arial" w:hAnsi="Arial" w:cs="Arial"/>
          <w:sz w:val="24"/>
          <w:szCs w:val="24"/>
        </w:rPr>
      </w:pPr>
      <w:r w:rsidRPr="00907552">
        <w:rPr>
          <w:rFonts w:ascii="Arial" w:hAnsi="Arial" w:cs="Arial"/>
          <w:sz w:val="24"/>
          <w:szCs w:val="24"/>
        </w:rPr>
        <w:t>Grix, J. (2004): The foundations of research, Houndmills, Palgrave Macmillan.</w:t>
      </w:r>
    </w:p>
    <w:p w14:paraId="0EB5A638"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Haitt, J, M (2006): ADKAR- A Model for Change in Business, Government and Our Community. Loveland, Coralado, USA</w:t>
      </w:r>
    </w:p>
    <w:p w14:paraId="69B67C25" w14:textId="77777777" w:rsidR="00C80A02" w:rsidRDefault="00C80A02" w:rsidP="00C80A02">
      <w:pPr>
        <w:spacing w:line="240" w:lineRule="auto"/>
        <w:rPr>
          <w:rFonts w:ascii="Arial" w:hAnsi="Arial" w:cs="Arial"/>
          <w:sz w:val="24"/>
          <w:szCs w:val="24"/>
        </w:rPr>
      </w:pPr>
      <w:r w:rsidRPr="00C80A02">
        <w:rPr>
          <w:rFonts w:ascii="Arial" w:hAnsi="Arial" w:cs="Arial"/>
          <w:sz w:val="24"/>
          <w:szCs w:val="24"/>
        </w:rPr>
        <w:t>Hallgrimsson, B (2012): Prototyping and Model making for Product Design. Lawrence King, London, England</w:t>
      </w:r>
    </w:p>
    <w:p w14:paraId="18C5946D" w14:textId="7141E63B" w:rsidR="008E60B3" w:rsidRDefault="008E60B3" w:rsidP="00C80A02">
      <w:pPr>
        <w:spacing w:line="240" w:lineRule="auto"/>
        <w:rPr>
          <w:rFonts w:ascii="Arial" w:hAnsi="Arial" w:cs="Arial"/>
          <w:sz w:val="24"/>
          <w:szCs w:val="24"/>
        </w:rPr>
      </w:pPr>
      <w:r>
        <w:rPr>
          <w:rFonts w:ascii="Arial" w:hAnsi="Arial" w:cs="Arial"/>
          <w:sz w:val="24"/>
          <w:szCs w:val="24"/>
        </w:rPr>
        <w:lastRenderedPageBreak/>
        <w:t xml:space="preserve">Harvey, T, R &amp; Broyles E, A (2010). </w:t>
      </w:r>
      <w:r w:rsidRPr="008E60B3">
        <w:rPr>
          <w:rFonts w:ascii="Arial" w:hAnsi="Arial" w:cs="Arial"/>
          <w:sz w:val="24"/>
          <w:szCs w:val="24"/>
        </w:rPr>
        <w:t>Resistance to Change: A Guide to Harnessing Its Positive Power</w:t>
      </w:r>
      <w:r w:rsidR="00932DE1">
        <w:rPr>
          <w:rFonts w:ascii="Arial" w:hAnsi="Arial" w:cs="Arial"/>
          <w:sz w:val="24"/>
          <w:szCs w:val="24"/>
        </w:rPr>
        <w:t xml:space="preserve">. </w:t>
      </w:r>
      <w:r w:rsidR="00932DE1" w:rsidRPr="00932DE1">
        <w:rPr>
          <w:rFonts w:ascii="Arial" w:hAnsi="Arial" w:cs="Arial"/>
          <w:sz w:val="24"/>
          <w:szCs w:val="24"/>
        </w:rPr>
        <w:t>Rowman &amp; Littlefield Education</w:t>
      </w:r>
      <w:r w:rsidR="00932DE1">
        <w:rPr>
          <w:rFonts w:ascii="Arial" w:hAnsi="Arial" w:cs="Arial"/>
          <w:sz w:val="24"/>
          <w:szCs w:val="24"/>
        </w:rPr>
        <w:t>.</w:t>
      </w:r>
    </w:p>
    <w:p w14:paraId="082A6664" w14:textId="7F540FD5" w:rsidR="001C302E" w:rsidRPr="00C80A02" w:rsidRDefault="001C302E" w:rsidP="00C80A02">
      <w:pPr>
        <w:spacing w:line="240" w:lineRule="auto"/>
        <w:rPr>
          <w:rFonts w:ascii="Arial" w:hAnsi="Arial" w:cs="Arial"/>
          <w:sz w:val="24"/>
          <w:szCs w:val="24"/>
        </w:rPr>
      </w:pPr>
      <w:r w:rsidRPr="001C302E">
        <w:rPr>
          <w:rFonts w:ascii="Arial" w:hAnsi="Arial" w:cs="Arial"/>
          <w:sz w:val="24"/>
          <w:szCs w:val="24"/>
        </w:rPr>
        <w:t>Kneer, C. (2006), Change management enhance the ability to survive: Books on demand, GmbH, Norderstedt, Germany.</w:t>
      </w:r>
    </w:p>
    <w:p w14:paraId="6EDBCC2C"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Kubler-Ross, E &amp; Kessler D (2005): On Grief and Grieving: Finding the Meaning of Grief through the Five Stages of Loss. Kent, UK</w:t>
      </w:r>
    </w:p>
    <w:p w14:paraId="0134A521" w14:textId="77777777" w:rsidR="00C80A02" w:rsidRDefault="00C80A02" w:rsidP="00C80A02">
      <w:pPr>
        <w:spacing w:line="240" w:lineRule="auto"/>
        <w:rPr>
          <w:rFonts w:ascii="Arial" w:hAnsi="Arial" w:cs="Arial"/>
          <w:sz w:val="24"/>
          <w:szCs w:val="24"/>
        </w:rPr>
      </w:pPr>
      <w:r w:rsidRPr="00C80A02">
        <w:rPr>
          <w:rFonts w:ascii="Arial" w:hAnsi="Arial" w:cs="Arial"/>
          <w:sz w:val="24"/>
          <w:szCs w:val="24"/>
        </w:rPr>
        <w:t>Kotter P, J (2011): Managing organisational Change and Design. - What Leaders Really Do? Harvard, USA</w:t>
      </w:r>
    </w:p>
    <w:p w14:paraId="5BAFA141" w14:textId="77777777" w:rsidR="00426058" w:rsidRDefault="00426058" w:rsidP="00426058">
      <w:pPr>
        <w:spacing w:line="240" w:lineRule="auto"/>
        <w:rPr>
          <w:rFonts w:ascii="Arial" w:hAnsi="Arial" w:cs="Arial"/>
          <w:sz w:val="24"/>
          <w:szCs w:val="24"/>
        </w:rPr>
      </w:pPr>
      <w:r>
        <w:rPr>
          <w:rFonts w:ascii="Arial" w:hAnsi="Arial" w:cs="Arial"/>
          <w:sz w:val="24"/>
          <w:szCs w:val="24"/>
        </w:rPr>
        <w:t xml:space="preserve">ORACLE (2012). ORACLE Business Intelligent. Accessed at </w:t>
      </w:r>
      <w:hyperlink r:id="rId26" w:history="1">
        <w:r w:rsidRPr="00CF0834">
          <w:rPr>
            <w:rStyle w:val="Hyperlink"/>
            <w:rFonts w:ascii="Arial" w:hAnsi="Arial" w:cs="Arial"/>
            <w:sz w:val="24"/>
            <w:szCs w:val="24"/>
          </w:rPr>
          <w:t xml:space="preserve">https://docs.oracle.com/cd/E28389_01/bi.1111/b40107/overview.htm. </w:t>
        </w:r>
      </w:hyperlink>
      <w:r>
        <w:rPr>
          <w:rFonts w:ascii="Arial" w:hAnsi="Arial" w:cs="Arial"/>
          <w:sz w:val="24"/>
          <w:szCs w:val="24"/>
        </w:rPr>
        <w:t xml:space="preserve"> on 23 November 2018 at 15:45hrs. </w:t>
      </w:r>
    </w:p>
    <w:p w14:paraId="7BCA1247" w14:textId="54859225" w:rsidR="00C80A02" w:rsidRDefault="00C80A02" w:rsidP="00C80A02">
      <w:pPr>
        <w:spacing w:line="240" w:lineRule="auto"/>
        <w:rPr>
          <w:rFonts w:ascii="Arial" w:hAnsi="Arial" w:cs="Arial"/>
          <w:sz w:val="24"/>
          <w:szCs w:val="24"/>
        </w:rPr>
      </w:pPr>
      <w:r w:rsidRPr="00C80A02">
        <w:rPr>
          <w:rFonts w:ascii="Arial" w:hAnsi="Arial" w:cs="Arial"/>
          <w:sz w:val="24"/>
          <w:szCs w:val="24"/>
        </w:rPr>
        <w:t>Project Management Institute Report (2008): Website-</w:t>
      </w:r>
      <w:hyperlink r:id="rId27" w:history="1">
        <w:r w:rsidRPr="00C80A02">
          <w:rPr>
            <w:rStyle w:val="Hyperlink"/>
            <w:rFonts w:ascii="Arial" w:hAnsi="Arial" w:cs="Arial"/>
            <w:sz w:val="24"/>
            <w:szCs w:val="24"/>
          </w:rPr>
          <w:t>http://www.strategicstandards.com/files/2008/ProjectManagement08.pdf</w:t>
        </w:r>
      </w:hyperlink>
      <w:r w:rsidRPr="00C80A02">
        <w:rPr>
          <w:rFonts w:ascii="Arial" w:hAnsi="Arial" w:cs="Arial"/>
          <w:sz w:val="24"/>
          <w:szCs w:val="24"/>
        </w:rPr>
        <w:t>. Accessed on 12</w:t>
      </w:r>
      <w:r w:rsidRPr="00C80A02">
        <w:rPr>
          <w:rFonts w:ascii="Arial" w:hAnsi="Arial" w:cs="Arial"/>
          <w:sz w:val="24"/>
          <w:szCs w:val="24"/>
          <w:vertAlign w:val="superscript"/>
        </w:rPr>
        <w:t>th</w:t>
      </w:r>
      <w:r w:rsidRPr="00C80A02">
        <w:rPr>
          <w:rFonts w:ascii="Arial" w:hAnsi="Arial" w:cs="Arial"/>
          <w:sz w:val="24"/>
          <w:szCs w:val="24"/>
        </w:rPr>
        <w:t xml:space="preserve"> December 2012 at 11:45hrs</w:t>
      </w:r>
    </w:p>
    <w:p w14:paraId="234465EB" w14:textId="050C2797" w:rsidR="0007655B" w:rsidRDefault="0007655B" w:rsidP="00C80A02">
      <w:pPr>
        <w:spacing w:line="240" w:lineRule="auto"/>
        <w:rPr>
          <w:rFonts w:ascii="Arial" w:hAnsi="Arial" w:cs="Arial"/>
          <w:sz w:val="24"/>
          <w:szCs w:val="24"/>
        </w:rPr>
      </w:pPr>
      <w:r>
        <w:rPr>
          <w:rFonts w:ascii="Arial" w:hAnsi="Arial" w:cs="Arial"/>
          <w:sz w:val="24"/>
          <w:szCs w:val="24"/>
        </w:rPr>
        <w:t>Project Management Institute (2008): A Guide to the Project Management Body of Knowledge, Fourth Edition. Project Management Institute Inc, USA.</w:t>
      </w:r>
    </w:p>
    <w:p w14:paraId="4780B23E" w14:textId="77777777" w:rsidR="00BA10E3" w:rsidRPr="00BA10E3" w:rsidRDefault="00BA10E3" w:rsidP="00BA10E3">
      <w:pPr>
        <w:spacing w:line="240" w:lineRule="auto"/>
        <w:rPr>
          <w:rFonts w:ascii="Arial" w:hAnsi="Arial" w:cs="Arial"/>
          <w:sz w:val="24"/>
          <w:szCs w:val="24"/>
        </w:rPr>
      </w:pPr>
      <w:r w:rsidRPr="00BA10E3">
        <w:rPr>
          <w:rFonts w:ascii="Arial" w:hAnsi="Arial" w:cs="Arial"/>
          <w:sz w:val="24"/>
          <w:szCs w:val="24"/>
        </w:rPr>
        <w:t>Reiss, M. (2012), Change management: A balance and blended approach, Books on demand, Norderstedt.</w:t>
      </w:r>
    </w:p>
    <w:p w14:paraId="3E57834E" w14:textId="2E97F29E" w:rsidR="00BA10E3" w:rsidRPr="00C80A02" w:rsidRDefault="00BA10E3" w:rsidP="00BA10E3">
      <w:pPr>
        <w:spacing w:line="240" w:lineRule="auto"/>
        <w:rPr>
          <w:rFonts w:ascii="Arial" w:hAnsi="Arial" w:cs="Arial"/>
          <w:sz w:val="24"/>
          <w:szCs w:val="24"/>
        </w:rPr>
      </w:pPr>
      <w:r w:rsidRPr="00BA10E3">
        <w:rPr>
          <w:rFonts w:ascii="Arial" w:hAnsi="Arial" w:cs="Arial"/>
          <w:sz w:val="24"/>
          <w:szCs w:val="24"/>
        </w:rPr>
        <w:t>Ryan, T.P. (2013), Sample size and determination: John Wiley &amp; sons Inc. New Jersey.</w:t>
      </w:r>
    </w:p>
    <w:p w14:paraId="122C2708" w14:textId="77777777" w:rsidR="00426058" w:rsidRDefault="00426058" w:rsidP="00426058">
      <w:pPr>
        <w:spacing w:line="240" w:lineRule="auto"/>
        <w:rPr>
          <w:rFonts w:ascii="Arial" w:hAnsi="Arial" w:cs="Arial"/>
          <w:sz w:val="24"/>
          <w:szCs w:val="24"/>
        </w:rPr>
      </w:pPr>
      <w:r>
        <w:rPr>
          <w:rFonts w:ascii="Arial" w:hAnsi="Arial" w:cs="Arial"/>
          <w:sz w:val="24"/>
          <w:szCs w:val="24"/>
        </w:rPr>
        <w:t>Ripley, T (2016). Operation Telic: British Army Campaign in Iraq 2003 - 2009, Lancaster, England</w:t>
      </w:r>
    </w:p>
    <w:p w14:paraId="42E20D7C" w14:textId="72FFDC50" w:rsidR="00C80A02" w:rsidRDefault="00C80A02" w:rsidP="00C80A02">
      <w:pPr>
        <w:spacing w:line="240" w:lineRule="auto"/>
        <w:rPr>
          <w:rFonts w:ascii="Arial" w:hAnsi="Arial" w:cs="Arial"/>
          <w:sz w:val="24"/>
          <w:szCs w:val="24"/>
        </w:rPr>
      </w:pPr>
      <w:r w:rsidRPr="00C80A02">
        <w:rPr>
          <w:rFonts w:ascii="Arial" w:hAnsi="Arial" w:cs="Arial"/>
          <w:sz w:val="24"/>
          <w:szCs w:val="24"/>
        </w:rPr>
        <w:t>Ruxton, G, D &amp; Colgrrave (2006), N: Experimental Design for the Life Sciences. Oxford, England</w:t>
      </w:r>
    </w:p>
    <w:p w14:paraId="5CB3E19F" w14:textId="3BE41A63" w:rsidR="00FB0E99" w:rsidRPr="00C80A02" w:rsidRDefault="00FB0E99" w:rsidP="00C80A02">
      <w:pPr>
        <w:spacing w:line="240" w:lineRule="auto"/>
        <w:rPr>
          <w:rFonts w:ascii="Arial" w:hAnsi="Arial" w:cs="Arial"/>
          <w:sz w:val="24"/>
          <w:szCs w:val="24"/>
        </w:rPr>
      </w:pPr>
      <w:r>
        <w:rPr>
          <w:rFonts w:ascii="Arial" w:hAnsi="Arial" w:cs="Arial"/>
          <w:sz w:val="24"/>
          <w:szCs w:val="24"/>
        </w:rPr>
        <w:t xml:space="preserve">Scott, </w:t>
      </w:r>
      <w:r w:rsidR="00E773D3">
        <w:rPr>
          <w:rFonts w:ascii="Arial" w:hAnsi="Arial" w:cs="Arial"/>
          <w:sz w:val="24"/>
          <w:szCs w:val="24"/>
        </w:rPr>
        <w:t>S, J</w:t>
      </w:r>
      <w:r>
        <w:rPr>
          <w:rFonts w:ascii="Arial" w:hAnsi="Arial" w:cs="Arial"/>
          <w:sz w:val="24"/>
          <w:szCs w:val="24"/>
        </w:rPr>
        <w:t xml:space="preserve"> (2014)</w:t>
      </w:r>
      <w:r w:rsidR="00E773D3">
        <w:rPr>
          <w:rFonts w:ascii="Arial" w:hAnsi="Arial" w:cs="Arial"/>
          <w:sz w:val="24"/>
          <w:szCs w:val="24"/>
        </w:rPr>
        <w:t xml:space="preserve">. </w:t>
      </w:r>
      <w:r w:rsidRPr="00FB0E99">
        <w:rPr>
          <w:rFonts w:ascii="Arial" w:hAnsi="Arial" w:cs="Arial"/>
          <w:sz w:val="24"/>
          <w:szCs w:val="24"/>
        </w:rPr>
        <w:t>S.M.A.R.T. Goals Made Simple: 10 Steps to Master Your Personal and Career</w:t>
      </w:r>
      <w:r w:rsidR="00E773D3">
        <w:rPr>
          <w:rFonts w:ascii="Arial" w:hAnsi="Arial" w:cs="Arial"/>
          <w:sz w:val="24"/>
          <w:szCs w:val="24"/>
        </w:rPr>
        <w:t>. Archangel Ink Publishing</w:t>
      </w:r>
    </w:p>
    <w:p w14:paraId="752C34FF"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t xml:space="preserve">Selected committee on Public Accounts Thirty-Ninth Report (2004): Website download; </w:t>
      </w:r>
      <w:hyperlink r:id="rId28" w:history="1">
        <w:r w:rsidRPr="00C80A02">
          <w:rPr>
            <w:rStyle w:val="Hyperlink"/>
            <w:rFonts w:ascii="Arial" w:hAnsi="Arial" w:cs="Arial"/>
            <w:sz w:val="24"/>
            <w:szCs w:val="24"/>
          </w:rPr>
          <w:t>http://www.archive2.official-documents.co.uk/document/cm63/6355/6355.pdf.</w:t>
        </w:r>
      </w:hyperlink>
      <w:r w:rsidRPr="00C80A02">
        <w:rPr>
          <w:rFonts w:ascii="Arial" w:hAnsi="Arial" w:cs="Arial"/>
          <w:sz w:val="24"/>
          <w:szCs w:val="24"/>
        </w:rPr>
        <w:t xml:space="preserve"> Accessed on 16</w:t>
      </w:r>
      <w:r w:rsidRPr="00C80A02">
        <w:rPr>
          <w:rFonts w:ascii="Arial" w:hAnsi="Arial" w:cs="Arial"/>
          <w:sz w:val="24"/>
          <w:szCs w:val="24"/>
          <w:vertAlign w:val="superscript"/>
        </w:rPr>
        <w:t>th</w:t>
      </w:r>
      <w:r w:rsidRPr="00C80A02">
        <w:rPr>
          <w:rFonts w:ascii="Arial" w:hAnsi="Arial" w:cs="Arial"/>
          <w:sz w:val="24"/>
          <w:szCs w:val="24"/>
        </w:rPr>
        <w:t xml:space="preserve"> August 2012 at 18:56hrs</w:t>
      </w:r>
    </w:p>
    <w:p w14:paraId="3BFA0A81" w14:textId="77777777" w:rsidR="00303789" w:rsidRDefault="00303789" w:rsidP="00303789">
      <w:pPr>
        <w:pStyle w:val="Standard"/>
        <w:spacing w:before="28"/>
        <w:rPr>
          <w:rFonts w:ascii="Arial" w:hAnsi="Arial" w:cs="Arial"/>
        </w:rPr>
      </w:pPr>
      <w:r>
        <w:rPr>
          <w:rFonts w:ascii="Arial" w:eastAsia="Times New Roman" w:hAnsi="Arial" w:cs="Arial"/>
        </w:rPr>
        <w:t>Sopra Steria (2006).</w:t>
      </w:r>
      <w:r w:rsidRPr="00801665">
        <w:t xml:space="preserve"> </w:t>
      </w:r>
      <w:r w:rsidRPr="00801665">
        <w:rPr>
          <w:rFonts w:ascii="Arial" w:hAnsi="Arial" w:cs="Arial"/>
        </w:rPr>
        <w:t>Management of the Joint Deployed Inventory</w:t>
      </w:r>
      <w:r>
        <w:rPr>
          <w:rFonts w:ascii="Arial" w:hAnsi="Arial" w:cs="Arial"/>
        </w:rPr>
        <w:t xml:space="preserve">: Accessed at </w:t>
      </w:r>
      <w:hyperlink r:id="rId29" w:history="1">
        <w:r w:rsidRPr="004D0981">
          <w:rPr>
            <w:rStyle w:val="Hyperlink"/>
            <w:rFonts w:ascii="Arial" w:hAnsi="Arial" w:cs="Arial"/>
          </w:rPr>
          <w:t>https://www.soprasteria.co.uk/docs/librariesprovider41/Solution-Overview/sopra-steria-mjdi.pdf?sfvrsn=2</w:t>
        </w:r>
      </w:hyperlink>
      <w:r>
        <w:rPr>
          <w:rFonts w:ascii="Arial" w:hAnsi="Arial" w:cs="Arial"/>
        </w:rPr>
        <w:t xml:space="preserve"> on 17 Oct 2018 at 2215hrs.</w:t>
      </w:r>
    </w:p>
    <w:p w14:paraId="0271D80D" w14:textId="77777777" w:rsidR="00426058" w:rsidRDefault="00426058" w:rsidP="00426058">
      <w:pPr>
        <w:spacing w:after="0" w:line="240" w:lineRule="auto"/>
        <w:rPr>
          <w:rFonts w:ascii="Arial" w:hAnsi="Arial" w:cs="Arial"/>
          <w:sz w:val="24"/>
          <w:szCs w:val="24"/>
        </w:rPr>
      </w:pPr>
    </w:p>
    <w:p w14:paraId="647A0E63" w14:textId="7CDB9CF2" w:rsidR="00C80A02" w:rsidRDefault="00C80A02" w:rsidP="00C80A02">
      <w:pPr>
        <w:spacing w:line="240" w:lineRule="auto"/>
        <w:rPr>
          <w:rFonts w:ascii="Arial" w:hAnsi="Arial" w:cs="Arial"/>
          <w:sz w:val="24"/>
          <w:szCs w:val="24"/>
        </w:rPr>
      </w:pPr>
      <w:r w:rsidRPr="00C80A02">
        <w:rPr>
          <w:rFonts w:ascii="Arial" w:hAnsi="Arial" w:cs="Arial"/>
          <w:sz w:val="24"/>
          <w:szCs w:val="24"/>
        </w:rPr>
        <w:t xml:space="preserve">Teijlingen van, E., Hundley, V. (2001): The importance of conducting and reporting pilot studies: the example of the Scottish Births Survey, </w:t>
      </w:r>
      <w:r w:rsidRPr="00C80A02">
        <w:rPr>
          <w:rFonts w:ascii="Arial" w:hAnsi="Arial" w:cs="Arial"/>
          <w:i/>
          <w:iCs/>
          <w:sz w:val="24"/>
          <w:szCs w:val="24"/>
        </w:rPr>
        <w:t>Journal of Advanced Nursing</w:t>
      </w:r>
      <w:r w:rsidRPr="00C80A02">
        <w:rPr>
          <w:rFonts w:ascii="Arial" w:hAnsi="Arial" w:cs="Arial"/>
          <w:sz w:val="24"/>
          <w:szCs w:val="24"/>
        </w:rPr>
        <w:t xml:space="preserve"> 34</w:t>
      </w:r>
    </w:p>
    <w:p w14:paraId="1020DD9D" w14:textId="1D6F1D9C" w:rsidR="00907552" w:rsidRDefault="00907552" w:rsidP="00C80A02">
      <w:pPr>
        <w:spacing w:line="240" w:lineRule="auto"/>
        <w:rPr>
          <w:rFonts w:ascii="Arial" w:hAnsi="Arial" w:cs="Arial"/>
          <w:sz w:val="24"/>
          <w:szCs w:val="24"/>
        </w:rPr>
      </w:pPr>
      <w:bookmarkStart w:id="12" w:name="_Hlk7030926"/>
      <w:r w:rsidRPr="00907552">
        <w:rPr>
          <w:rFonts w:ascii="Arial" w:hAnsi="Arial" w:cs="Arial"/>
          <w:sz w:val="24"/>
          <w:szCs w:val="24"/>
        </w:rPr>
        <w:t>Treiman, D.J. (2009)</w:t>
      </w:r>
      <w:bookmarkEnd w:id="12"/>
      <w:r w:rsidRPr="00907552">
        <w:rPr>
          <w:rFonts w:ascii="Arial" w:hAnsi="Arial" w:cs="Arial"/>
          <w:sz w:val="24"/>
          <w:szCs w:val="24"/>
        </w:rPr>
        <w:t>, Quantitative data analysis: Doing social research to test ideas, John Wiley &amp; sons Inc. San Francisco, CA.</w:t>
      </w:r>
    </w:p>
    <w:p w14:paraId="3986D77D" w14:textId="77777777" w:rsidR="00426058" w:rsidRDefault="00426058" w:rsidP="00426058">
      <w:pPr>
        <w:spacing w:line="240" w:lineRule="auto"/>
        <w:rPr>
          <w:rFonts w:ascii="Arial" w:hAnsi="Arial" w:cs="Arial"/>
          <w:sz w:val="24"/>
          <w:szCs w:val="24"/>
        </w:rPr>
      </w:pPr>
      <w:r w:rsidRPr="00FE5994">
        <w:rPr>
          <w:rFonts w:ascii="Arial" w:hAnsi="Arial" w:cs="Arial"/>
          <w:sz w:val="24"/>
          <w:szCs w:val="24"/>
        </w:rPr>
        <w:t>Tucker, S</w:t>
      </w:r>
      <w:r>
        <w:rPr>
          <w:rFonts w:ascii="Arial" w:hAnsi="Arial" w:cs="Arial"/>
          <w:sz w:val="24"/>
          <w:szCs w:val="24"/>
        </w:rPr>
        <w:t>, C</w:t>
      </w:r>
      <w:r w:rsidRPr="00FE5994">
        <w:rPr>
          <w:rFonts w:ascii="Arial" w:hAnsi="Arial" w:cs="Arial"/>
          <w:sz w:val="24"/>
          <w:szCs w:val="24"/>
        </w:rPr>
        <w:t xml:space="preserve"> (2010). </w:t>
      </w:r>
      <w:hyperlink r:id="rId30" w:anchor="v=onepage&amp;q=challenger%201%20longest%20kill&amp;f=false" w:history="1">
        <w:r w:rsidRPr="00FE5994">
          <w:rPr>
            <w:rStyle w:val="Hyperlink"/>
            <w:rFonts w:ascii="Arial" w:hAnsi="Arial" w:cs="Arial"/>
            <w:iCs/>
            <w:color w:val="000000" w:themeColor="text1"/>
            <w:sz w:val="24"/>
            <w:szCs w:val="24"/>
            <w:u w:val="none"/>
          </w:rPr>
          <w:t>The Encyclopaedia of Middle East Wars: The United States in the Persian Gulf, Afghanistan, and Iraq Conflicts</w:t>
        </w:r>
      </w:hyperlink>
      <w:r>
        <w:rPr>
          <w:rFonts w:ascii="Arial" w:hAnsi="Arial" w:cs="Arial"/>
          <w:color w:val="000000" w:themeColor="text1"/>
          <w:sz w:val="24"/>
          <w:szCs w:val="24"/>
        </w:rPr>
        <w:t>, ABC CLIO LLC, California, USA</w:t>
      </w:r>
    </w:p>
    <w:p w14:paraId="0505B9FE" w14:textId="77777777" w:rsidR="00C80A02" w:rsidRPr="00C80A02" w:rsidRDefault="00C80A02" w:rsidP="00C80A02">
      <w:pPr>
        <w:spacing w:line="240" w:lineRule="auto"/>
        <w:rPr>
          <w:rFonts w:ascii="Arial" w:hAnsi="Arial" w:cs="Arial"/>
          <w:sz w:val="24"/>
          <w:szCs w:val="24"/>
        </w:rPr>
      </w:pPr>
      <w:r w:rsidRPr="00C80A02">
        <w:rPr>
          <w:rFonts w:ascii="Arial" w:hAnsi="Arial" w:cs="Arial"/>
          <w:sz w:val="24"/>
          <w:szCs w:val="24"/>
        </w:rPr>
        <w:lastRenderedPageBreak/>
        <w:t>Thomas, G (2009): How to do Your Research Project- A Guide for Students in Education and Applied Social Sciences. SAGE, Birmingham, England</w:t>
      </w:r>
    </w:p>
    <w:p w14:paraId="47BD081C" w14:textId="77777777" w:rsidR="00C80A02" w:rsidRPr="00FE5994" w:rsidRDefault="00C80A02" w:rsidP="00C80A02">
      <w:pPr>
        <w:spacing w:line="240" w:lineRule="auto"/>
        <w:rPr>
          <w:rFonts w:ascii="Arial" w:hAnsi="Arial" w:cs="Arial"/>
          <w:sz w:val="24"/>
          <w:szCs w:val="24"/>
        </w:rPr>
      </w:pPr>
      <w:r w:rsidRPr="00C80A02">
        <w:rPr>
          <w:rFonts w:ascii="Arial" w:hAnsi="Arial" w:cs="Arial"/>
          <w:sz w:val="24"/>
          <w:szCs w:val="24"/>
        </w:rPr>
        <w:t>Walker, I &amp; Wilkie, R (2002): Commercial Management in Construction. Blackwell, Oxford, England</w:t>
      </w:r>
    </w:p>
    <w:p w14:paraId="39ECF4E9" w14:textId="77777777" w:rsidR="00801665" w:rsidRDefault="00801665" w:rsidP="00801665">
      <w:pPr>
        <w:pStyle w:val="Standard"/>
        <w:spacing w:before="28"/>
        <w:rPr>
          <w:rFonts w:ascii="Arial" w:hAnsi="Arial" w:cs="Arial"/>
        </w:rPr>
      </w:pPr>
    </w:p>
    <w:p w14:paraId="527C6735" w14:textId="77777777" w:rsidR="00801665" w:rsidRDefault="00801665" w:rsidP="00801665">
      <w:pPr>
        <w:spacing w:line="240" w:lineRule="auto"/>
        <w:rPr>
          <w:rFonts w:ascii="Arial" w:hAnsi="Arial" w:cs="Arial"/>
          <w:sz w:val="24"/>
          <w:szCs w:val="24"/>
        </w:rPr>
      </w:pPr>
    </w:p>
    <w:p w14:paraId="099050EC" w14:textId="53B84AEF" w:rsidR="00801665" w:rsidRDefault="00801665" w:rsidP="00801665">
      <w:pPr>
        <w:spacing w:line="240" w:lineRule="auto"/>
        <w:rPr>
          <w:rFonts w:ascii="Arial" w:hAnsi="Arial" w:cs="Arial"/>
          <w:sz w:val="24"/>
          <w:szCs w:val="24"/>
        </w:rPr>
      </w:pPr>
    </w:p>
    <w:p w14:paraId="601FA05E" w14:textId="3858256B" w:rsidR="00B341A3" w:rsidRDefault="00B341A3" w:rsidP="00801665">
      <w:pPr>
        <w:spacing w:line="240" w:lineRule="auto"/>
        <w:rPr>
          <w:rFonts w:ascii="Arial" w:hAnsi="Arial" w:cs="Arial"/>
          <w:sz w:val="24"/>
          <w:szCs w:val="24"/>
        </w:rPr>
      </w:pPr>
    </w:p>
    <w:p w14:paraId="28A04999" w14:textId="28343040" w:rsidR="00B341A3" w:rsidRDefault="00B341A3" w:rsidP="00801665">
      <w:pPr>
        <w:spacing w:line="240" w:lineRule="auto"/>
        <w:rPr>
          <w:rFonts w:ascii="Arial" w:hAnsi="Arial" w:cs="Arial"/>
          <w:sz w:val="24"/>
          <w:szCs w:val="24"/>
        </w:rPr>
      </w:pPr>
    </w:p>
    <w:p w14:paraId="752BCD88" w14:textId="2C78C2C8" w:rsidR="00B341A3" w:rsidRDefault="00B341A3" w:rsidP="00801665">
      <w:pPr>
        <w:spacing w:line="240" w:lineRule="auto"/>
        <w:rPr>
          <w:rFonts w:ascii="Arial" w:hAnsi="Arial" w:cs="Arial"/>
          <w:sz w:val="24"/>
          <w:szCs w:val="24"/>
        </w:rPr>
      </w:pPr>
    </w:p>
    <w:p w14:paraId="2FD54D8C" w14:textId="025B8C1F" w:rsidR="00B341A3" w:rsidRDefault="00B341A3" w:rsidP="00801665">
      <w:pPr>
        <w:spacing w:line="240" w:lineRule="auto"/>
        <w:rPr>
          <w:rFonts w:ascii="Arial" w:hAnsi="Arial" w:cs="Arial"/>
          <w:sz w:val="24"/>
          <w:szCs w:val="24"/>
        </w:rPr>
      </w:pPr>
    </w:p>
    <w:p w14:paraId="0D1B2289" w14:textId="650887C2" w:rsidR="001B712B" w:rsidRDefault="001B712B" w:rsidP="00801665">
      <w:pPr>
        <w:spacing w:line="240" w:lineRule="auto"/>
        <w:rPr>
          <w:rFonts w:ascii="Arial" w:hAnsi="Arial" w:cs="Arial"/>
          <w:sz w:val="24"/>
          <w:szCs w:val="24"/>
        </w:rPr>
      </w:pPr>
    </w:p>
    <w:p w14:paraId="134D11D5" w14:textId="0EB1E64F" w:rsidR="001B712B" w:rsidRDefault="001B712B" w:rsidP="00801665">
      <w:pPr>
        <w:spacing w:line="240" w:lineRule="auto"/>
        <w:rPr>
          <w:rFonts w:ascii="Arial" w:hAnsi="Arial" w:cs="Arial"/>
          <w:sz w:val="24"/>
          <w:szCs w:val="24"/>
        </w:rPr>
      </w:pPr>
    </w:p>
    <w:p w14:paraId="59DD1494" w14:textId="116B4E3B" w:rsidR="001B712B" w:rsidRDefault="001B712B" w:rsidP="00801665">
      <w:pPr>
        <w:spacing w:line="240" w:lineRule="auto"/>
        <w:rPr>
          <w:rFonts w:ascii="Arial" w:hAnsi="Arial" w:cs="Arial"/>
          <w:sz w:val="24"/>
          <w:szCs w:val="24"/>
        </w:rPr>
      </w:pPr>
    </w:p>
    <w:p w14:paraId="5CA4E674" w14:textId="3D29D2BF" w:rsidR="001B712B" w:rsidRDefault="001B712B" w:rsidP="00801665">
      <w:pPr>
        <w:spacing w:line="240" w:lineRule="auto"/>
        <w:rPr>
          <w:rFonts w:ascii="Arial" w:hAnsi="Arial" w:cs="Arial"/>
          <w:sz w:val="24"/>
          <w:szCs w:val="24"/>
        </w:rPr>
      </w:pPr>
    </w:p>
    <w:p w14:paraId="0886C4BA" w14:textId="3535D728" w:rsidR="001B712B" w:rsidRDefault="001B712B" w:rsidP="00801665">
      <w:pPr>
        <w:spacing w:line="240" w:lineRule="auto"/>
        <w:rPr>
          <w:rFonts w:ascii="Arial" w:hAnsi="Arial" w:cs="Arial"/>
          <w:sz w:val="24"/>
          <w:szCs w:val="24"/>
        </w:rPr>
      </w:pPr>
    </w:p>
    <w:p w14:paraId="6D8BED39" w14:textId="2C189FCA" w:rsidR="001B712B" w:rsidRDefault="001B712B" w:rsidP="00801665">
      <w:pPr>
        <w:spacing w:line="240" w:lineRule="auto"/>
        <w:rPr>
          <w:rFonts w:ascii="Arial" w:hAnsi="Arial" w:cs="Arial"/>
          <w:sz w:val="24"/>
          <w:szCs w:val="24"/>
        </w:rPr>
      </w:pPr>
    </w:p>
    <w:p w14:paraId="47B6DA6E" w14:textId="4CE683D4" w:rsidR="001B712B" w:rsidRDefault="001B712B" w:rsidP="00801665">
      <w:pPr>
        <w:spacing w:line="240" w:lineRule="auto"/>
        <w:rPr>
          <w:rFonts w:ascii="Arial" w:hAnsi="Arial" w:cs="Arial"/>
          <w:sz w:val="24"/>
          <w:szCs w:val="24"/>
        </w:rPr>
      </w:pPr>
    </w:p>
    <w:p w14:paraId="425C3C00" w14:textId="677699A0" w:rsidR="001B712B" w:rsidRDefault="001B712B" w:rsidP="00801665">
      <w:pPr>
        <w:spacing w:line="240" w:lineRule="auto"/>
        <w:rPr>
          <w:rFonts w:ascii="Arial" w:hAnsi="Arial" w:cs="Arial"/>
          <w:sz w:val="24"/>
          <w:szCs w:val="24"/>
        </w:rPr>
      </w:pPr>
    </w:p>
    <w:p w14:paraId="4BF06FDB" w14:textId="62001181" w:rsidR="001B712B" w:rsidRDefault="001B712B" w:rsidP="00801665">
      <w:pPr>
        <w:spacing w:line="240" w:lineRule="auto"/>
        <w:rPr>
          <w:rFonts w:ascii="Arial" w:hAnsi="Arial" w:cs="Arial"/>
          <w:sz w:val="24"/>
          <w:szCs w:val="24"/>
        </w:rPr>
      </w:pPr>
    </w:p>
    <w:p w14:paraId="37AC5FC0" w14:textId="6AE21314" w:rsidR="001B712B" w:rsidRDefault="001B712B" w:rsidP="00801665">
      <w:pPr>
        <w:spacing w:line="240" w:lineRule="auto"/>
        <w:rPr>
          <w:rFonts w:ascii="Arial" w:hAnsi="Arial" w:cs="Arial"/>
          <w:sz w:val="24"/>
          <w:szCs w:val="24"/>
        </w:rPr>
      </w:pPr>
    </w:p>
    <w:p w14:paraId="7E02C74B" w14:textId="4BA49124" w:rsidR="001B712B" w:rsidRDefault="001B712B" w:rsidP="00801665">
      <w:pPr>
        <w:spacing w:line="240" w:lineRule="auto"/>
        <w:rPr>
          <w:rFonts w:ascii="Arial" w:hAnsi="Arial" w:cs="Arial"/>
          <w:sz w:val="24"/>
          <w:szCs w:val="24"/>
        </w:rPr>
      </w:pPr>
    </w:p>
    <w:p w14:paraId="0360E687" w14:textId="3778715B" w:rsidR="001B712B" w:rsidRDefault="001B712B" w:rsidP="00801665">
      <w:pPr>
        <w:spacing w:line="240" w:lineRule="auto"/>
        <w:rPr>
          <w:rFonts w:ascii="Arial" w:hAnsi="Arial" w:cs="Arial"/>
          <w:sz w:val="24"/>
          <w:szCs w:val="24"/>
        </w:rPr>
      </w:pPr>
    </w:p>
    <w:p w14:paraId="22A17F43" w14:textId="289BE098" w:rsidR="001B712B" w:rsidRDefault="001B712B" w:rsidP="00801665">
      <w:pPr>
        <w:spacing w:line="240" w:lineRule="auto"/>
        <w:rPr>
          <w:rFonts w:ascii="Arial" w:hAnsi="Arial" w:cs="Arial"/>
          <w:sz w:val="24"/>
          <w:szCs w:val="24"/>
        </w:rPr>
      </w:pPr>
    </w:p>
    <w:p w14:paraId="7F03E3FB" w14:textId="534E204C" w:rsidR="001B712B" w:rsidRDefault="001B712B" w:rsidP="00801665">
      <w:pPr>
        <w:spacing w:line="240" w:lineRule="auto"/>
        <w:rPr>
          <w:rFonts w:ascii="Arial" w:hAnsi="Arial" w:cs="Arial"/>
          <w:sz w:val="24"/>
          <w:szCs w:val="24"/>
        </w:rPr>
      </w:pPr>
    </w:p>
    <w:p w14:paraId="7739F738" w14:textId="05CE29F7" w:rsidR="001B712B" w:rsidRDefault="001B712B" w:rsidP="00801665">
      <w:pPr>
        <w:spacing w:line="240" w:lineRule="auto"/>
        <w:rPr>
          <w:rFonts w:ascii="Arial" w:hAnsi="Arial" w:cs="Arial"/>
          <w:sz w:val="24"/>
          <w:szCs w:val="24"/>
        </w:rPr>
      </w:pPr>
    </w:p>
    <w:p w14:paraId="512C9DB4" w14:textId="37AAEC57" w:rsidR="001B712B" w:rsidRDefault="001B712B" w:rsidP="00801665">
      <w:pPr>
        <w:spacing w:line="240" w:lineRule="auto"/>
        <w:rPr>
          <w:rFonts w:ascii="Arial" w:hAnsi="Arial" w:cs="Arial"/>
          <w:sz w:val="24"/>
          <w:szCs w:val="24"/>
        </w:rPr>
      </w:pPr>
    </w:p>
    <w:p w14:paraId="3339994D" w14:textId="43BAF4B1" w:rsidR="001B712B" w:rsidRDefault="001B712B" w:rsidP="00801665">
      <w:pPr>
        <w:spacing w:line="240" w:lineRule="auto"/>
        <w:rPr>
          <w:rFonts w:ascii="Arial" w:hAnsi="Arial" w:cs="Arial"/>
          <w:sz w:val="24"/>
          <w:szCs w:val="24"/>
        </w:rPr>
      </w:pPr>
    </w:p>
    <w:p w14:paraId="7649FC58" w14:textId="0F62B834" w:rsidR="001B712B" w:rsidRDefault="001B712B" w:rsidP="00801665">
      <w:pPr>
        <w:spacing w:line="240" w:lineRule="auto"/>
        <w:rPr>
          <w:rFonts w:ascii="Arial" w:hAnsi="Arial" w:cs="Arial"/>
          <w:sz w:val="24"/>
          <w:szCs w:val="24"/>
        </w:rPr>
      </w:pPr>
    </w:p>
    <w:p w14:paraId="59415CA9" w14:textId="3B8C9AF5" w:rsidR="001B712B" w:rsidRDefault="001B712B" w:rsidP="00801665">
      <w:pPr>
        <w:spacing w:line="240" w:lineRule="auto"/>
        <w:rPr>
          <w:rFonts w:ascii="Arial" w:hAnsi="Arial" w:cs="Arial"/>
          <w:sz w:val="24"/>
          <w:szCs w:val="24"/>
        </w:rPr>
      </w:pPr>
    </w:p>
    <w:p w14:paraId="1C21817F" w14:textId="4C71AC78" w:rsidR="001B712B" w:rsidRDefault="001B712B" w:rsidP="00801665">
      <w:pPr>
        <w:spacing w:line="240" w:lineRule="auto"/>
        <w:rPr>
          <w:rFonts w:ascii="Arial" w:hAnsi="Arial" w:cs="Arial"/>
          <w:sz w:val="24"/>
          <w:szCs w:val="24"/>
        </w:rPr>
      </w:pPr>
    </w:p>
    <w:p w14:paraId="3FF24E70" w14:textId="4DB7E62B" w:rsidR="001B712B" w:rsidRDefault="001B712B" w:rsidP="00801665">
      <w:pPr>
        <w:spacing w:line="240" w:lineRule="auto"/>
        <w:rPr>
          <w:rFonts w:ascii="Arial" w:hAnsi="Arial" w:cs="Arial"/>
          <w:sz w:val="24"/>
          <w:szCs w:val="24"/>
        </w:rPr>
      </w:pPr>
    </w:p>
    <w:p w14:paraId="2305E467" w14:textId="341802A9" w:rsidR="001B712B" w:rsidRDefault="001B712B" w:rsidP="00801665">
      <w:pPr>
        <w:spacing w:line="240" w:lineRule="auto"/>
        <w:rPr>
          <w:rFonts w:ascii="Arial" w:hAnsi="Arial" w:cs="Arial"/>
          <w:sz w:val="24"/>
          <w:szCs w:val="24"/>
        </w:rPr>
      </w:pPr>
    </w:p>
    <w:p w14:paraId="467CB8AA" w14:textId="77777777" w:rsidR="00550037" w:rsidRPr="00B6262A" w:rsidRDefault="00550037" w:rsidP="00550037">
      <w:pPr>
        <w:pStyle w:val="Standard"/>
        <w:suppressAutoHyphens w:val="0"/>
        <w:spacing w:before="238"/>
        <w:rPr>
          <w:rFonts w:ascii="Arial" w:eastAsia="Times New Roman" w:hAnsi="Arial" w:cs="Arial"/>
          <w:color w:val="000000"/>
          <w:sz w:val="27"/>
          <w:szCs w:val="27"/>
          <w:u w:val="single"/>
          <w:lang w:eastAsia="ar-SA" w:bidi="ar-SA"/>
        </w:rPr>
      </w:pPr>
      <w:r w:rsidRPr="00B6262A">
        <w:rPr>
          <w:rFonts w:ascii="Arial" w:eastAsia="Times New Roman" w:hAnsi="Arial" w:cs="Arial"/>
          <w:color w:val="000000"/>
          <w:sz w:val="27"/>
          <w:szCs w:val="27"/>
          <w:u w:val="single"/>
          <w:lang w:eastAsia="ar-SA" w:bidi="ar-SA"/>
        </w:rPr>
        <w:lastRenderedPageBreak/>
        <w:t>APPENDIX 1 TO DISSERTATION</w:t>
      </w:r>
    </w:p>
    <w:p w14:paraId="39C523CE" w14:textId="77777777" w:rsidR="00550037" w:rsidRPr="00B6262A" w:rsidRDefault="00550037" w:rsidP="00550037">
      <w:pPr>
        <w:pStyle w:val="Standard"/>
        <w:suppressAutoHyphens w:val="0"/>
        <w:spacing w:before="238"/>
        <w:rPr>
          <w:rFonts w:ascii="Arial" w:eastAsia="Times New Roman" w:hAnsi="Arial" w:cs="Arial"/>
          <w:color w:val="000000"/>
          <w:sz w:val="27"/>
          <w:szCs w:val="27"/>
          <w:u w:val="single"/>
          <w:lang w:eastAsia="ar-SA" w:bidi="ar-SA"/>
        </w:rPr>
      </w:pPr>
      <w:r w:rsidRPr="00B6262A">
        <w:rPr>
          <w:rFonts w:ascii="Arial" w:eastAsia="Times New Roman" w:hAnsi="Arial" w:cs="Arial"/>
          <w:color w:val="000000"/>
          <w:sz w:val="27"/>
          <w:szCs w:val="27"/>
          <w:u w:val="single"/>
          <w:lang w:eastAsia="ar-SA" w:bidi="ar-SA"/>
        </w:rPr>
        <w:t>QUESTIONNNAIRE</w:t>
      </w:r>
    </w:p>
    <w:p w14:paraId="5AFB6BB4" w14:textId="77777777" w:rsidR="00550037" w:rsidRDefault="00550037" w:rsidP="00550037">
      <w:pPr>
        <w:pStyle w:val="Standard"/>
        <w:suppressAutoHyphens w:val="0"/>
        <w:spacing w:before="28"/>
        <w:rPr>
          <w:rFonts w:ascii="Arial" w:eastAsia="Times New Roman" w:hAnsi="Arial" w:cs="Arial"/>
          <w:color w:val="000000"/>
          <w:lang w:eastAsia="ar-SA" w:bidi="ar-SA"/>
        </w:rPr>
      </w:pPr>
    </w:p>
    <w:p w14:paraId="7A5FB85F"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I am WO2 Richard Danso, and I am studying a MSc. Logistics and Supply Chain Management with University of Wales Trinity Saint David. This survey is to analyse and evaluate the MJDI MIS implementation project regarding change management. Your assistance in completing this questionnaire would be greatly appreciated.</w:t>
      </w:r>
    </w:p>
    <w:p w14:paraId="45310880"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Please insert (X) where applicable</w:t>
      </w:r>
    </w:p>
    <w:p w14:paraId="051FF73D"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365C7F61"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Question.1 What is your age group?</w:t>
      </w:r>
    </w:p>
    <w:p w14:paraId="158F8A20"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3EB2B7F4"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A</w:t>
      </w:r>
      <w:r w:rsidRPr="00B6262A">
        <w:rPr>
          <w:rFonts w:ascii="Arial" w:eastAsia="Times New Roman" w:hAnsi="Arial" w:cs="Arial"/>
          <w:color w:val="000000"/>
          <w:lang w:eastAsia="ar-SA" w:bidi="ar-SA"/>
        </w:rPr>
        <w:t>.1</w:t>
      </w:r>
    </w:p>
    <w:tbl>
      <w:tblPr>
        <w:tblW w:w="0" w:type="auto"/>
        <w:tblInd w:w="-5" w:type="dxa"/>
        <w:tblLayout w:type="fixed"/>
        <w:tblCellMar>
          <w:left w:w="10" w:type="dxa"/>
          <w:right w:w="10" w:type="dxa"/>
        </w:tblCellMar>
        <w:tblLook w:val="04A0" w:firstRow="1" w:lastRow="0" w:firstColumn="1" w:lastColumn="0" w:noHBand="0" w:noVBand="1"/>
      </w:tblPr>
      <w:tblGrid>
        <w:gridCol w:w="1627"/>
        <w:gridCol w:w="1161"/>
        <w:gridCol w:w="1161"/>
        <w:gridCol w:w="1176"/>
        <w:gridCol w:w="1129"/>
        <w:gridCol w:w="1130"/>
        <w:gridCol w:w="1251"/>
      </w:tblGrid>
      <w:tr w:rsidR="00550037" w:rsidRPr="00FC2EEF" w14:paraId="7A0ABF05" w14:textId="77777777" w:rsidTr="00097E52">
        <w:trPr>
          <w:trHeight w:val="285"/>
        </w:trPr>
        <w:tc>
          <w:tcPr>
            <w:tcW w:w="1627"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6947ECAC" w14:textId="77777777" w:rsidR="00550037" w:rsidRPr="00FC2EEF" w:rsidRDefault="00550037" w:rsidP="00097E52">
            <w:pPr>
              <w:pStyle w:val="Standard"/>
              <w:suppressAutoHyphens w:val="0"/>
              <w:snapToGrid w:val="0"/>
              <w:spacing w:before="28"/>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Age Range</w:t>
            </w:r>
          </w:p>
          <w:p w14:paraId="074F64F2" w14:textId="77777777" w:rsidR="00550037" w:rsidRPr="00FC2EEF" w:rsidRDefault="00550037" w:rsidP="00097E52">
            <w:pPr>
              <w:pStyle w:val="Standard"/>
              <w:suppressAutoHyphens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(Years)</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0BE03EF5"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18-24</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34DBE278"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25-29</w:t>
            </w:r>
          </w:p>
        </w:tc>
        <w:tc>
          <w:tcPr>
            <w:tcW w:w="1176" w:type="dxa"/>
            <w:tcBorders>
              <w:top w:val="single" w:sz="4" w:space="0" w:color="000080"/>
              <w:left w:val="single" w:sz="4" w:space="0" w:color="000080"/>
              <w:bottom w:val="single" w:sz="4" w:space="0" w:color="000080"/>
              <w:right w:val="nil"/>
            </w:tcBorders>
            <w:shd w:val="clear" w:color="auto" w:fill="0070C0"/>
            <w:vAlign w:val="bottom"/>
            <w:hideMark/>
          </w:tcPr>
          <w:p w14:paraId="728BE889"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30-34</w:t>
            </w:r>
          </w:p>
        </w:tc>
        <w:tc>
          <w:tcPr>
            <w:tcW w:w="1129" w:type="dxa"/>
            <w:tcBorders>
              <w:top w:val="single" w:sz="4" w:space="0" w:color="000080"/>
              <w:left w:val="single" w:sz="4" w:space="0" w:color="000080"/>
              <w:bottom w:val="single" w:sz="4" w:space="0" w:color="000080"/>
              <w:right w:val="nil"/>
            </w:tcBorders>
            <w:shd w:val="clear" w:color="auto" w:fill="0070C0"/>
            <w:vAlign w:val="bottom"/>
            <w:hideMark/>
          </w:tcPr>
          <w:p w14:paraId="7C64D2E4"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35-39</w:t>
            </w:r>
          </w:p>
        </w:tc>
        <w:tc>
          <w:tcPr>
            <w:tcW w:w="1130" w:type="dxa"/>
            <w:tcBorders>
              <w:top w:val="single" w:sz="4" w:space="0" w:color="000080"/>
              <w:left w:val="single" w:sz="4" w:space="0" w:color="000080"/>
              <w:bottom w:val="single" w:sz="4" w:space="0" w:color="000080"/>
              <w:right w:val="nil"/>
            </w:tcBorders>
            <w:shd w:val="clear" w:color="auto" w:fill="0070C0"/>
            <w:vAlign w:val="bottom"/>
            <w:hideMark/>
          </w:tcPr>
          <w:p w14:paraId="42FB703C"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40-44</w:t>
            </w:r>
          </w:p>
        </w:tc>
        <w:tc>
          <w:tcPr>
            <w:tcW w:w="1251" w:type="dxa"/>
            <w:tcBorders>
              <w:top w:val="single" w:sz="4" w:space="0" w:color="000080"/>
              <w:left w:val="single" w:sz="4" w:space="0" w:color="000080"/>
              <w:bottom w:val="single" w:sz="4" w:space="0" w:color="000080"/>
              <w:right w:val="single" w:sz="4" w:space="0" w:color="000080"/>
            </w:tcBorders>
            <w:shd w:val="clear" w:color="auto" w:fill="0070C0"/>
            <w:vAlign w:val="bottom"/>
            <w:hideMark/>
          </w:tcPr>
          <w:p w14:paraId="430D8DEE"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45-49</w:t>
            </w:r>
          </w:p>
        </w:tc>
      </w:tr>
      <w:tr w:rsidR="00550037" w:rsidRPr="00B6262A" w14:paraId="0CBA0F3B" w14:textId="77777777" w:rsidTr="00097E52">
        <w:trPr>
          <w:trHeight w:val="285"/>
        </w:trPr>
        <w:tc>
          <w:tcPr>
            <w:tcW w:w="1627" w:type="dxa"/>
            <w:vMerge/>
            <w:tcBorders>
              <w:top w:val="single" w:sz="4" w:space="0" w:color="000080"/>
              <w:left w:val="single" w:sz="4" w:space="0" w:color="000080"/>
              <w:bottom w:val="single" w:sz="4" w:space="0" w:color="000080"/>
              <w:right w:val="nil"/>
            </w:tcBorders>
            <w:vAlign w:val="center"/>
            <w:hideMark/>
          </w:tcPr>
          <w:p w14:paraId="094F21AC" w14:textId="77777777" w:rsidR="00550037" w:rsidRPr="00B6262A" w:rsidRDefault="00550037" w:rsidP="00097E52">
            <w:pPr>
              <w:rPr>
                <w:rFonts w:ascii="Arial" w:eastAsia="Times New Roman" w:hAnsi="Arial" w:cs="Arial"/>
                <w:color w:val="000000"/>
                <w:kern w:val="2"/>
                <w:sz w:val="18"/>
                <w:szCs w:val="18"/>
                <w:lang w:eastAsia="ar-SA"/>
              </w:rPr>
            </w:pPr>
          </w:p>
        </w:tc>
        <w:tc>
          <w:tcPr>
            <w:tcW w:w="1161" w:type="dxa"/>
            <w:tcBorders>
              <w:top w:val="single" w:sz="4" w:space="0" w:color="000080"/>
              <w:left w:val="single" w:sz="4" w:space="0" w:color="000080"/>
              <w:bottom w:val="single" w:sz="4" w:space="0" w:color="000080"/>
              <w:right w:val="nil"/>
            </w:tcBorders>
            <w:vAlign w:val="bottom"/>
          </w:tcPr>
          <w:p w14:paraId="3BCB8AE4"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61" w:type="dxa"/>
            <w:tcBorders>
              <w:top w:val="single" w:sz="4" w:space="0" w:color="000080"/>
              <w:left w:val="single" w:sz="4" w:space="0" w:color="000080"/>
              <w:bottom w:val="single" w:sz="4" w:space="0" w:color="000080"/>
              <w:right w:val="nil"/>
            </w:tcBorders>
            <w:vAlign w:val="bottom"/>
          </w:tcPr>
          <w:p w14:paraId="0A9C2AA4"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76" w:type="dxa"/>
            <w:tcBorders>
              <w:top w:val="single" w:sz="4" w:space="0" w:color="000080"/>
              <w:left w:val="single" w:sz="4" w:space="0" w:color="000080"/>
              <w:bottom w:val="single" w:sz="4" w:space="0" w:color="000080"/>
              <w:right w:val="nil"/>
            </w:tcBorders>
            <w:vAlign w:val="bottom"/>
          </w:tcPr>
          <w:p w14:paraId="241C98F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29" w:type="dxa"/>
            <w:tcBorders>
              <w:top w:val="single" w:sz="4" w:space="0" w:color="000080"/>
              <w:left w:val="single" w:sz="4" w:space="0" w:color="000080"/>
              <w:bottom w:val="single" w:sz="4" w:space="0" w:color="000080"/>
              <w:right w:val="nil"/>
            </w:tcBorders>
            <w:vAlign w:val="bottom"/>
          </w:tcPr>
          <w:p w14:paraId="78241456"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30" w:type="dxa"/>
            <w:tcBorders>
              <w:top w:val="single" w:sz="4" w:space="0" w:color="000080"/>
              <w:left w:val="single" w:sz="4" w:space="0" w:color="000080"/>
              <w:bottom w:val="single" w:sz="4" w:space="0" w:color="000080"/>
              <w:right w:val="nil"/>
            </w:tcBorders>
            <w:vAlign w:val="bottom"/>
          </w:tcPr>
          <w:p w14:paraId="1B2D2FB0"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251" w:type="dxa"/>
            <w:tcBorders>
              <w:top w:val="single" w:sz="4" w:space="0" w:color="000080"/>
              <w:left w:val="single" w:sz="4" w:space="0" w:color="000080"/>
              <w:bottom w:val="single" w:sz="4" w:space="0" w:color="000080"/>
              <w:right w:val="single" w:sz="4" w:space="0" w:color="000080"/>
            </w:tcBorders>
            <w:vAlign w:val="bottom"/>
          </w:tcPr>
          <w:p w14:paraId="2F8B43F0"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58E6F105" w14:textId="77777777" w:rsidR="00550037" w:rsidRPr="00B6262A" w:rsidRDefault="00550037" w:rsidP="00550037">
      <w:pPr>
        <w:pStyle w:val="Standard"/>
        <w:suppressAutoHyphens w:val="0"/>
        <w:spacing w:before="28"/>
        <w:jc w:val="center"/>
        <w:rPr>
          <w:rFonts w:ascii="Arial" w:eastAsia="Times New Roman" w:hAnsi="Arial" w:cs="Arial"/>
          <w:kern w:val="2"/>
          <w:lang w:eastAsia="ar-SA" w:bidi="ar-SA"/>
        </w:rPr>
      </w:pPr>
    </w:p>
    <w:p w14:paraId="2EB93B90"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Q.2. How long have</w:t>
      </w:r>
      <w:r>
        <w:rPr>
          <w:rFonts w:ascii="Arial" w:eastAsia="Times New Roman" w:hAnsi="Arial" w:cs="Arial"/>
          <w:color w:val="000000"/>
          <w:lang w:eastAsia="ar-SA" w:bidi="ar-SA"/>
        </w:rPr>
        <w:t xml:space="preserve"> you been doing your current trade</w:t>
      </w:r>
      <w:r w:rsidRPr="00B6262A">
        <w:rPr>
          <w:rFonts w:ascii="Arial" w:eastAsia="Times New Roman" w:hAnsi="Arial" w:cs="Arial"/>
          <w:color w:val="000000"/>
          <w:lang w:eastAsia="ar-SA" w:bidi="ar-SA"/>
        </w:rPr>
        <w:t>?</w:t>
      </w:r>
    </w:p>
    <w:p w14:paraId="132EC8A0"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04D35647"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A.2</w:t>
      </w:r>
    </w:p>
    <w:tbl>
      <w:tblPr>
        <w:tblW w:w="0" w:type="auto"/>
        <w:tblInd w:w="-5" w:type="dxa"/>
        <w:tblLayout w:type="fixed"/>
        <w:tblCellMar>
          <w:left w:w="10" w:type="dxa"/>
          <w:right w:w="10" w:type="dxa"/>
        </w:tblCellMar>
        <w:tblLook w:val="04A0" w:firstRow="1" w:lastRow="0" w:firstColumn="1" w:lastColumn="0" w:noHBand="0" w:noVBand="1"/>
      </w:tblPr>
      <w:tblGrid>
        <w:gridCol w:w="1627"/>
        <w:gridCol w:w="1161"/>
        <w:gridCol w:w="1161"/>
        <w:gridCol w:w="1176"/>
        <w:gridCol w:w="1129"/>
        <w:gridCol w:w="1130"/>
        <w:gridCol w:w="1251"/>
      </w:tblGrid>
      <w:tr w:rsidR="00550037" w:rsidRPr="00FC2EEF" w14:paraId="71FAC126" w14:textId="77777777" w:rsidTr="00097E52">
        <w:trPr>
          <w:trHeight w:val="285"/>
        </w:trPr>
        <w:tc>
          <w:tcPr>
            <w:tcW w:w="1627"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3AA1A574" w14:textId="77777777" w:rsidR="00550037" w:rsidRPr="00FC2EEF" w:rsidRDefault="00550037" w:rsidP="00097E52">
            <w:pPr>
              <w:pStyle w:val="Standard"/>
              <w:suppressAutoHyphens w:val="0"/>
              <w:snapToGrid w:val="0"/>
              <w:spacing w:before="28"/>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Trade Experience</w:t>
            </w:r>
          </w:p>
          <w:p w14:paraId="66552DCD" w14:textId="77777777" w:rsidR="00550037" w:rsidRPr="00FC2EEF" w:rsidRDefault="00550037" w:rsidP="00097E52">
            <w:pPr>
              <w:pStyle w:val="Standard"/>
              <w:suppressAutoHyphens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(Years)</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6CCB096E"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0-4</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4435B9BF"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5-8</w:t>
            </w:r>
          </w:p>
        </w:tc>
        <w:tc>
          <w:tcPr>
            <w:tcW w:w="1176" w:type="dxa"/>
            <w:tcBorders>
              <w:top w:val="single" w:sz="4" w:space="0" w:color="000080"/>
              <w:left w:val="single" w:sz="4" w:space="0" w:color="000080"/>
              <w:bottom w:val="single" w:sz="4" w:space="0" w:color="000080"/>
              <w:right w:val="nil"/>
            </w:tcBorders>
            <w:shd w:val="clear" w:color="auto" w:fill="0070C0"/>
            <w:vAlign w:val="bottom"/>
            <w:hideMark/>
          </w:tcPr>
          <w:p w14:paraId="5C23A6BB"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9-12</w:t>
            </w:r>
          </w:p>
        </w:tc>
        <w:tc>
          <w:tcPr>
            <w:tcW w:w="1129" w:type="dxa"/>
            <w:tcBorders>
              <w:top w:val="single" w:sz="4" w:space="0" w:color="000080"/>
              <w:left w:val="single" w:sz="4" w:space="0" w:color="000080"/>
              <w:bottom w:val="single" w:sz="4" w:space="0" w:color="000080"/>
              <w:right w:val="nil"/>
            </w:tcBorders>
            <w:shd w:val="clear" w:color="auto" w:fill="0070C0"/>
            <w:vAlign w:val="bottom"/>
            <w:hideMark/>
          </w:tcPr>
          <w:p w14:paraId="5EC045AC"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12-16</w:t>
            </w:r>
          </w:p>
        </w:tc>
        <w:tc>
          <w:tcPr>
            <w:tcW w:w="1130" w:type="dxa"/>
            <w:tcBorders>
              <w:top w:val="single" w:sz="4" w:space="0" w:color="000080"/>
              <w:left w:val="single" w:sz="4" w:space="0" w:color="000080"/>
              <w:bottom w:val="single" w:sz="4" w:space="0" w:color="000080"/>
              <w:right w:val="nil"/>
            </w:tcBorders>
            <w:shd w:val="clear" w:color="auto" w:fill="0070C0"/>
            <w:vAlign w:val="bottom"/>
            <w:hideMark/>
          </w:tcPr>
          <w:p w14:paraId="113DCD5A"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17-20</w:t>
            </w:r>
          </w:p>
        </w:tc>
        <w:tc>
          <w:tcPr>
            <w:tcW w:w="1251" w:type="dxa"/>
            <w:tcBorders>
              <w:top w:val="single" w:sz="4" w:space="0" w:color="000080"/>
              <w:left w:val="single" w:sz="4" w:space="0" w:color="000080"/>
              <w:bottom w:val="single" w:sz="4" w:space="0" w:color="000080"/>
              <w:right w:val="single" w:sz="4" w:space="0" w:color="000080"/>
            </w:tcBorders>
            <w:shd w:val="clear" w:color="auto" w:fill="0070C0"/>
            <w:vAlign w:val="bottom"/>
            <w:hideMark/>
          </w:tcPr>
          <w:p w14:paraId="0AFB9E76"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21-24</w:t>
            </w:r>
          </w:p>
        </w:tc>
      </w:tr>
      <w:tr w:rsidR="00550037" w:rsidRPr="00B6262A" w14:paraId="2E16EA85" w14:textId="77777777" w:rsidTr="00097E52">
        <w:trPr>
          <w:trHeight w:val="285"/>
        </w:trPr>
        <w:tc>
          <w:tcPr>
            <w:tcW w:w="1627" w:type="dxa"/>
            <w:vMerge/>
            <w:tcBorders>
              <w:top w:val="single" w:sz="4" w:space="0" w:color="000080"/>
              <w:left w:val="single" w:sz="4" w:space="0" w:color="000080"/>
              <w:bottom w:val="single" w:sz="4" w:space="0" w:color="000080"/>
              <w:right w:val="nil"/>
            </w:tcBorders>
            <w:vAlign w:val="center"/>
            <w:hideMark/>
          </w:tcPr>
          <w:p w14:paraId="3BD0B60E" w14:textId="77777777" w:rsidR="00550037" w:rsidRPr="00B6262A" w:rsidRDefault="00550037" w:rsidP="00097E52">
            <w:pPr>
              <w:rPr>
                <w:rFonts w:ascii="Arial" w:eastAsia="Times New Roman" w:hAnsi="Arial" w:cs="Arial"/>
                <w:color w:val="000000"/>
                <w:kern w:val="2"/>
                <w:sz w:val="18"/>
                <w:szCs w:val="18"/>
                <w:lang w:eastAsia="ar-SA"/>
              </w:rPr>
            </w:pPr>
          </w:p>
        </w:tc>
        <w:tc>
          <w:tcPr>
            <w:tcW w:w="1161" w:type="dxa"/>
            <w:tcBorders>
              <w:top w:val="single" w:sz="4" w:space="0" w:color="000080"/>
              <w:left w:val="single" w:sz="4" w:space="0" w:color="000080"/>
              <w:bottom w:val="single" w:sz="4" w:space="0" w:color="000080"/>
              <w:right w:val="nil"/>
            </w:tcBorders>
            <w:vAlign w:val="bottom"/>
          </w:tcPr>
          <w:p w14:paraId="50E51C9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61" w:type="dxa"/>
            <w:tcBorders>
              <w:top w:val="single" w:sz="4" w:space="0" w:color="000080"/>
              <w:left w:val="single" w:sz="4" w:space="0" w:color="000080"/>
              <w:bottom w:val="single" w:sz="4" w:space="0" w:color="000080"/>
              <w:right w:val="nil"/>
            </w:tcBorders>
            <w:vAlign w:val="bottom"/>
          </w:tcPr>
          <w:p w14:paraId="0087919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76" w:type="dxa"/>
            <w:tcBorders>
              <w:top w:val="single" w:sz="4" w:space="0" w:color="000080"/>
              <w:left w:val="single" w:sz="4" w:space="0" w:color="000080"/>
              <w:bottom w:val="single" w:sz="4" w:space="0" w:color="000080"/>
              <w:right w:val="nil"/>
            </w:tcBorders>
            <w:vAlign w:val="bottom"/>
          </w:tcPr>
          <w:p w14:paraId="6BE956E6"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29" w:type="dxa"/>
            <w:tcBorders>
              <w:top w:val="single" w:sz="4" w:space="0" w:color="000080"/>
              <w:left w:val="single" w:sz="4" w:space="0" w:color="000080"/>
              <w:bottom w:val="single" w:sz="4" w:space="0" w:color="000080"/>
              <w:right w:val="nil"/>
            </w:tcBorders>
            <w:vAlign w:val="bottom"/>
          </w:tcPr>
          <w:p w14:paraId="71B797DC"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30" w:type="dxa"/>
            <w:tcBorders>
              <w:top w:val="single" w:sz="4" w:space="0" w:color="000080"/>
              <w:left w:val="single" w:sz="4" w:space="0" w:color="000080"/>
              <w:bottom w:val="single" w:sz="4" w:space="0" w:color="000080"/>
              <w:right w:val="nil"/>
            </w:tcBorders>
            <w:vAlign w:val="bottom"/>
          </w:tcPr>
          <w:p w14:paraId="2B49C44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251" w:type="dxa"/>
            <w:tcBorders>
              <w:top w:val="single" w:sz="4" w:space="0" w:color="000080"/>
              <w:left w:val="single" w:sz="4" w:space="0" w:color="000080"/>
              <w:bottom w:val="single" w:sz="4" w:space="0" w:color="000080"/>
              <w:right w:val="single" w:sz="4" w:space="0" w:color="000080"/>
            </w:tcBorders>
            <w:vAlign w:val="bottom"/>
          </w:tcPr>
          <w:p w14:paraId="47FC1DF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402FBCF8" w14:textId="77777777" w:rsidR="00550037" w:rsidRPr="00B6262A" w:rsidRDefault="00550037" w:rsidP="00550037">
      <w:pPr>
        <w:pStyle w:val="Standard"/>
        <w:suppressAutoHyphens w:val="0"/>
        <w:spacing w:before="28"/>
        <w:jc w:val="center"/>
        <w:rPr>
          <w:rFonts w:ascii="Arial" w:eastAsia="Times New Roman" w:hAnsi="Arial" w:cs="Arial"/>
          <w:kern w:val="2"/>
          <w:lang w:eastAsia="ar-SA" w:bidi="ar-SA"/>
        </w:rPr>
      </w:pPr>
    </w:p>
    <w:p w14:paraId="027148F8"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Q.3. What system(s) were you</w:t>
      </w:r>
      <w:r>
        <w:rPr>
          <w:rFonts w:ascii="Arial" w:eastAsia="Times New Roman" w:hAnsi="Arial" w:cs="Arial"/>
          <w:color w:val="000000"/>
          <w:lang w:eastAsia="ar-SA" w:bidi="ar-SA"/>
        </w:rPr>
        <w:t xml:space="preserve"> using before switching to MJDI</w:t>
      </w:r>
      <w:r w:rsidRPr="00B6262A">
        <w:rPr>
          <w:rFonts w:ascii="Arial" w:eastAsia="Times New Roman" w:hAnsi="Arial" w:cs="Arial"/>
          <w:color w:val="000000"/>
          <w:lang w:eastAsia="ar-SA" w:bidi="ar-SA"/>
        </w:rPr>
        <w:t>?</w:t>
      </w:r>
    </w:p>
    <w:p w14:paraId="4F090186"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278C4AB3"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A.3</w:t>
      </w:r>
    </w:p>
    <w:tbl>
      <w:tblPr>
        <w:tblW w:w="0" w:type="auto"/>
        <w:tblInd w:w="10" w:type="dxa"/>
        <w:tblLayout w:type="fixed"/>
        <w:tblCellMar>
          <w:left w:w="10" w:type="dxa"/>
          <w:right w:w="10" w:type="dxa"/>
        </w:tblCellMar>
        <w:tblLook w:val="04A0" w:firstRow="1" w:lastRow="0" w:firstColumn="1" w:lastColumn="0" w:noHBand="0" w:noVBand="1"/>
      </w:tblPr>
      <w:tblGrid>
        <w:gridCol w:w="1627"/>
        <w:gridCol w:w="1161"/>
        <w:gridCol w:w="1161"/>
        <w:gridCol w:w="1176"/>
        <w:gridCol w:w="1129"/>
        <w:gridCol w:w="1130"/>
        <w:gridCol w:w="1251"/>
      </w:tblGrid>
      <w:tr w:rsidR="00550037" w:rsidRPr="00FC2EEF" w14:paraId="010CDA8F" w14:textId="77777777" w:rsidTr="00097E52">
        <w:trPr>
          <w:trHeight w:val="285"/>
        </w:trPr>
        <w:tc>
          <w:tcPr>
            <w:tcW w:w="1627"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4C1A776A"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What system</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2E63F4CD"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USAS</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4BB32767"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UNICOM</w:t>
            </w:r>
          </w:p>
        </w:tc>
        <w:tc>
          <w:tcPr>
            <w:tcW w:w="1176" w:type="dxa"/>
            <w:tcBorders>
              <w:top w:val="single" w:sz="4" w:space="0" w:color="000080"/>
              <w:left w:val="single" w:sz="4" w:space="0" w:color="000080"/>
              <w:bottom w:val="single" w:sz="4" w:space="0" w:color="000080"/>
              <w:right w:val="nil"/>
            </w:tcBorders>
            <w:shd w:val="clear" w:color="auto" w:fill="0070C0"/>
            <w:vAlign w:val="bottom"/>
            <w:hideMark/>
          </w:tcPr>
          <w:p w14:paraId="32FB6679"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BACMS</w:t>
            </w:r>
          </w:p>
        </w:tc>
        <w:tc>
          <w:tcPr>
            <w:tcW w:w="1129" w:type="dxa"/>
            <w:tcBorders>
              <w:top w:val="single" w:sz="4" w:space="0" w:color="000080"/>
              <w:left w:val="single" w:sz="4" w:space="0" w:color="000080"/>
              <w:bottom w:val="single" w:sz="4" w:space="0" w:color="000080"/>
              <w:right w:val="nil"/>
            </w:tcBorders>
            <w:shd w:val="clear" w:color="auto" w:fill="0070C0"/>
            <w:vAlign w:val="bottom"/>
            <w:hideMark/>
          </w:tcPr>
          <w:p w14:paraId="7196F171"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MERLIN</w:t>
            </w:r>
          </w:p>
        </w:tc>
        <w:tc>
          <w:tcPr>
            <w:tcW w:w="1130" w:type="dxa"/>
            <w:tcBorders>
              <w:top w:val="single" w:sz="4" w:space="0" w:color="000080"/>
              <w:left w:val="single" w:sz="4" w:space="0" w:color="000080"/>
              <w:bottom w:val="single" w:sz="4" w:space="0" w:color="000080"/>
              <w:right w:val="nil"/>
            </w:tcBorders>
            <w:shd w:val="clear" w:color="auto" w:fill="0070C0"/>
            <w:vAlign w:val="bottom"/>
            <w:hideMark/>
          </w:tcPr>
          <w:p w14:paraId="46B972D0"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GLOBAL</w:t>
            </w:r>
          </w:p>
        </w:tc>
        <w:tc>
          <w:tcPr>
            <w:tcW w:w="1251" w:type="dxa"/>
            <w:tcBorders>
              <w:top w:val="single" w:sz="4" w:space="0" w:color="000080"/>
              <w:left w:val="single" w:sz="4" w:space="0" w:color="000080"/>
              <w:bottom w:val="single" w:sz="4" w:space="0" w:color="000080"/>
              <w:right w:val="single" w:sz="4" w:space="0" w:color="000080"/>
            </w:tcBorders>
            <w:shd w:val="clear" w:color="auto" w:fill="0070C0"/>
            <w:vAlign w:val="bottom"/>
            <w:hideMark/>
          </w:tcPr>
          <w:p w14:paraId="53766BA7"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Manual</w:t>
            </w:r>
          </w:p>
        </w:tc>
      </w:tr>
      <w:tr w:rsidR="00550037" w:rsidRPr="00B6262A" w14:paraId="58369D9F" w14:textId="77777777" w:rsidTr="00097E52">
        <w:trPr>
          <w:trHeight w:val="285"/>
        </w:trPr>
        <w:tc>
          <w:tcPr>
            <w:tcW w:w="1627" w:type="dxa"/>
            <w:vMerge/>
            <w:tcBorders>
              <w:top w:val="single" w:sz="4" w:space="0" w:color="000080"/>
              <w:left w:val="single" w:sz="4" w:space="0" w:color="000080"/>
              <w:bottom w:val="single" w:sz="4" w:space="0" w:color="000080"/>
              <w:right w:val="nil"/>
            </w:tcBorders>
            <w:vAlign w:val="center"/>
            <w:hideMark/>
          </w:tcPr>
          <w:p w14:paraId="65296136" w14:textId="77777777" w:rsidR="00550037" w:rsidRPr="00B6262A" w:rsidRDefault="00550037" w:rsidP="00097E52">
            <w:pPr>
              <w:rPr>
                <w:rFonts w:ascii="Arial" w:eastAsia="Times New Roman" w:hAnsi="Arial" w:cs="Arial"/>
                <w:color w:val="000000"/>
                <w:kern w:val="2"/>
                <w:sz w:val="18"/>
                <w:szCs w:val="18"/>
                <w:lang w:eastAsia="ar-SA"/>
              </w:rPr>
            </w:pPr>
          </w:p>
        </w:tc>
        <w:tc>
          <w:tcPr>
            <w:tcW w:w="1161" w:type="dxa"/>
            <w:tcBorders>
              <w:top w:val="single" w:sz="4" w:space="0" w:color="000080"/>
              <w:left w:val="single" w:sz="4" w:space="0" w:color="000080"/>
              <w:bottom w:val="single" w:sz="4" w:space="0" w:color="000080"/>
              <w:right w:val="nil"/>
            </w:tcBorders>
            <w:vAlign w:val="bottom"/>
          </w:tcPr>
          <w:p w14:paraId="7F83367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61" w:type="dxa"/>
            <w:tcBorders>
              <w:top w:val="single" w:sz="4" w:space="0" w:color="000080"/>
              <w:left w:val="single" w:sz="4" w:space="0" w:color="000080"/>
              <w:bottom w:val="single" w:sz="4" w:space="0" w:color="000080"/>
              <w:right w:val="nil"/>
            </w:tcBorders>
            <w:vAlign w:val="bottom"/>
          </w:tcPr>
          <w:p w14:paraId="67CDADC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76" w:type="dxa"/>
            <w:tcBorders>
              <w:top w:val="single" w:sz="4" w:space="0" w:color="000080"/>
              <w:left w:val="single" w:sz="4" w:space="0" w:color="000080"/>
              <w:bottom w:val="single" w:sz="4" w:space="0" w:color="000080"/>
              <w:right w:val="nil"/>
            </w:tcBorders>
            <w:vAlign w:val="bottom"/>
          </w:tcPr>
          <w:p w14:paraId="58917666"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29" w:type="dxa"/>
            <w:tcBorders>
              <w:top w:val="single" w:sz="4" w:space="0" w:color="000080"/>
              <w:left w:val="single" w:sz="4" w:space="0" w:color="000080"/>
              <w:bottom w:val="single" w:sz="4" w:space="0" w:color="000080"/>
              <w:right w:val="nil"/>
            </w:tcBorders>
            <w:vAlign w:val="bottom"/>
          </w:tcPr>
          <w:p w14:paraId="5F781A98"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30" w:type="dxa"/>
            <w:tcBorders>
              <w:top w:val="single" w:sz="4" w:space="0" w:color="000080"/>
              <w:left w:val="single" w:sz="4" w:space="0" w:color="000080"/>
              <w:bottom w:val="single" w:sz="4" w:space="0" w:color="000080"/>
              <w:right w:val="nil"/>
            </w:tcBorders>
            <w:vAlign w:val="bottom"/>
          </w:tcPr>
          <w:p w14:paraId="1DA11682"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251" w:type="dxa"/>
            <w:tcBorders>
              <w:top w:val="single" w:sz="4" w:space="0" w:color="000080"/>
              <w:left w:val="single" w:sz="4" w:space="0" w:color="000080"/>
              <w:bottom w:val="single" w:sz="4" w:space="0" w:color="000080"/>
              <w:right w:val="single" w:sz="4" w:space="0" w:color="000080"/>
            </w:tcBorders>
            <w:vAlign w:val="bottom"/>
          </w:tcPr>
          <w:p w14:paraId="47E9322C"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4249BC38"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21C699EB"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Q.4. How long did you use</w:t>
      </w:r>
      <w:r w:rsidRPr="00B6262A">
        <w:rPr>
          <w:rFonts w:ascii="Arial" w:eastAsia="Times New Roman" w:hAnsi="Arial" w:cs="Arial"/>
          <w:color w:val="000000"/>
          <w:lang w:eastAsia="ar-SA" w:bidi="ar-SA"/>
        </w:rPr>
        <w:t xml:space="preserve"> your previous system</w:t>
      </w:r>
      <w:r>
        <w:rPr>
          <w:rFonts w:ascii="Arial" w:eastAsia="Times New Roman" w:hAnsi="Arial" w:cs="Arial"/>
          <w:color w:val="000000"/>
          <w:lang w:eastAsia="ar-SA" w:bidi="ar-SA"/>
        </w:rPr>
        <w:t xml:space="preserve"> before switching to MJDI</w:t>
      </w:r>
      <w:r w:rsidRPr="00B6262A">
        <w:rPr>
          <w:rFonts w:ascii="Arial" w:eastAsia="Times New Roman" w:hAnsi="Arial" w:cs="Arial"/>
          <w:color w:val="000000"/>
          <w:lang w:eastAsia="ar-SA" w:bidi="ar-SA"/>
        </w:rPr>
        <w:t>?</w:t>
      </w:r>
    </w:p>
    <w:p w14:paraId="5B0BA396"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688F9BD0"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A</w:t>
      </w:r>
      <w:r>
        <w:rPr>
          <w:rFonts w:ascii="Arial" w:eastAsia="Times New Roman" w:hAnsi="Arial" w:cs="Arial"/>
          <w:color w:val="000000"/>
          <w:lang w:eastAsia="ar-SA" w:bidi="ar-SA"/>
        </w:rPr>
        <w:t>nswer</w:t>
      </w:r>
      <w:r w:rsidRPr="00B6262A">
        <w:rPr>
          <w:rFonts w:ascii="Arial" w:eastAsia="Times New Roman" w:hAnsi="Arial" w:cs="Arial"/>
          <w:color w:val="000000"/>
          <w:lang w:eastAsia="ar-SA" w:bidi="ar-SA"/>
        </w:rPr>
        <w:t>.4</w:t>
      </w:r>
    </w:p>
    <w:tbl>
      <w:tblPr>
        <w:tblW w:w="0" w:type="auto"/>
        <w:tblInd w:w="-5" w:type="dxa"/>
        <w:tblLayout w:type="fixed"/>
        <w:tblCellMar>
          <w:left w:w="10" w:type="dxa"/>
          <w:right w:w="10" w:type="dxa"/>
        </w:tblCellMar>
        <w:tblLook w:val="04A0" w:firstRow="1" w:lastRow="0" w:firstColumn="1" w:lastColumn="0" w:noHBand="0" w:noVBand="1"/>
      </w:tblPr>
      <w:tblGrid>
        <w:gridCol w:w="1627"/>
        <w:gridCol w:w="1161"/>
        <w:gridCol w:w="1161"/>
        <w:gridCol w:w="1176"/>
        <w:gridCol w:w="1129"/>
        <w:gridCol w:w="1130"/>
        <w:gridCol w:w="1251"/>
      </w:tblGrid>
      <w:tr w:rsidR="00550037" w:rsidRPr="00FC2EEF" w14:paraId="37D32E2E" w14:textId="77777777" w:rsidTr="00097E52">
        <w:trPr>
          <w:trHeight w:val="285"/>
        </w:trPr>
        <w:tc>
          <w:tcPr>
            <w:tcW w:w="1627"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68597119" w14:textId="77777777" w:rsidR="00550037" w:rsidRPr="00FC2EEF" w:rsidRDefault="00550037" w:rsidP="00097E52">
            <w:pPr>
              <w:pStyle w:val="Standard"/>
              <w:suppressAutoHyphens w:val="0"/>
              <w:snapToGrid w:val="0"/>
              <w:spacing w:before="28"/>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Previous System</w:t>
            </w:r>
          </w:p>
          <w:p w14:paraId="4A54B38F" w14:textId="77777777" w:rsidR="00550037" w:rsidRPr="00FC2EEF" w:rsidRDefault="00550037" w:rsidP="00097E52">
            <w:pPr>
              <w:pStyle w:val="Standard"/>
              <w:suppressAutoHyphens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(Years)</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2E7948DF"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0-2</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7DED5745"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3-4</w:t>
            </w:r>
          </w:p>
        </w:tc>
        <w:tc>
          <w:tcPr>
            <w:tcW w:w="1176" w:type="dxa"/>
            <w:tcBorders>
              <w:top w:val="single" w:sz="4" w:space="0" w:color="000080"/>
              <w:left w:val="single" w:sz="4" w:space="0" w:color="000080"/>
              <w:bottom w:val="single" w:sz="4" w:space="0" w:color="000080"/>
              <w:right w:val="nil"/>
            </w:tcBorders>
            <w:shd w:val="clear" w:color="auto" w:fill="0070C0"/>
            <w:vAlign w:val="bottom"/>
            <w:hideMark/>
          </w:tcPr>
          <w:p w14:paraId="1539DE1E"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4-6</w:t>
            </w:r>
          </w:p>
        </w:tc>
        <w:tc>
          <w:tcPr>
            <w:tcW w:w="1129" w:type="dxa"/>
            <w:tcBorders>
              <w:top w:val="single" w:sz="4" w:space="0" w:color="000080"/>
              <w:left w:val="single" w:sz="4" w:space="0" w:color="000080"/>
              <w:bottom w:val="single" w:sz="4" w:space="0" w:color="000080"/>
              <w:right w:val="nil"/>
            </w:tcBorders>
            <w:shd w:val="clear" w:color="auto" w:fill="0070C0"/>
            <w:vAlign w:val="bottom"/>
            <w:hideMark/>
          </w:tcPr>
          <w:p w14:paraId="680AD5AD"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7-8</w:t>
            </w:r>
          </w:p>
        </w:tc>
        <w:tc>
          <w:tcPr>
            <w:tcW w:w="1130" w:type="dxa"/>
            <w:tcBorders>
              <w:top w:val="single" w:sz="4" w:space="0" w:color="000080"/>
              <w:left w:val="single" w:sz="4" w:space="0" w:color="000080"/>
              <w:bottom w:val="single" w:sz="4" w:space="0" w:color="000080"/>
              <w:right w:val="nil"/>
            </w:tcBorders>
            <w:shd w:val="clear" w:color="auto" w:fill="0070C0"/>
            <w:vAlign w:val="bottom"/>
            <w:hideMark/>
          </w:tcPr>
          <w:p w14:paraId="02B43135"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9-10</w:t>
            </w:r>
          </w:p>
        </w:tc>
        <w:tc>
          <w:tcPr>
            <w:tcW w:w="1251" w:type="dxa"/>
            <w:tcBorders>
              <w:top w:val="single" w:sz="4" w:space="0" w:color="000080"/>
              <w:left w:val="single" w:sz="4" w:space="0" w:color="000080"/>
              <w:bottom w:val="single" w:sz="4" w:space="0" w:color="000080"/>
              <w:right w:val="single" w:sz="4" w:space="0" w:color="000080"/>
            </w:tcBorders>
            <w:shd w:val="clear" w:color="auto" w:fill="0070C0"/>
            <w:vAlign w:val="bottom"/>
            <w:hideMark/>
          </w:tcPr>
          <w:p w14:paraId="55D06C2F"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11-12</w:t>
            </w:r>
          </w:p>
        </w:tc>
      </w:tr>
      <w:tr w:rsidR="00550037" w:rsidRPr="00B6262A" w14:paraId="54457966" w14:textId="77777777" w:rsidTr="00097E52">
        <w:trPr>
          <w:trHeight w:val="285"/>
        </w:trPr>
        <w:tc>
          <w:tcPr>
            <w:tcW w:w="1627" w:type="dxa"/>
            <w:vMerge/>
            <w:tcBorders>
              <w:top w:val="single" w:sz="4" w:space="0" w:color="000080"/>
              <w:left w:val="single" w:sz="4" w:space="0" w:color="000080"/>
              <w:bottom w:val="single" w:sz="4" w:space="0" w:color="000080"/>
              <w:right w:val="nil"/>
            </w:tcBorders>
            <w:vAlign w:val="center"/>
            <w:hideMark/>
          </w:tcPr>
          <w:p w14:paraId="3B9F62CB" w14:textId="77777777" w:rsidR="00550037" w:rsidRPr="00B6262A" w:rsidRDefault="00550037" w:rsidP="00097E52">
            <w:pPr>
              <w:rPr>
                <w:rFonts w:ascii="Arial" w:eastAsia="Times New Roman" w:hAnsi="Arial" w:cs="Arial"/>
                <w:color w:val="000000"/>
                <w:kern w:val="2"/>
                <w:sz w:val="18"/>
                <w:szCs w:val="18"/>
                <w:lang w:eastAsia="ar-SA"/>
              </w:rPr>
            </w:pPr>
          </w:p>
        </w:tc>
        <w:tc>
          <w:tcPr>
            <w:tcW w:w="1161" w:type="dxa"/>
            <w:tcBorders>
              <w:top w:val="single" w:sz="4" w:space="0" w:color="000080"/>
              <w:left w:val="single" w:sz="4" w:space="0" w:color="000080"/>
              <w:bottom w:val="single" w:sz="4" w:space="0" w:color="000080"/>
              <w:right w:val="nil"/>
            </w:tcBorders>
            <w:vAlign w:val="bottom"/>
          </w:tcPr>
          <w:p w14:paraId="6C9DD58B"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61" w:type="dxa"/>
            <w:tcBorders>
              <w:top w:val="single" w:sz="4" w:space="0" w:color="000080"/>
              <w:left w:val="single" w:sz="4" w:space="0" w:color="000080"/>
              <w:bottom w:val="single" w:sz="4" w:space="0" w:color="000080"/>
              <w:right w:val="nil"/>
            </w:tcBorders>
            <w:vAlign w:val="bottom"/>
          </w:tcPr>
          <w:p w14:paraId="7E16207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76" w:type="dxa"/>
            <w:tcBorders>
              <w:top w:val="single" w:sz="4" w:space="0" w:color="000080"/>
              <w:left w:val="single" w:sz="4" w:space="0" w:color="000080"/>
              <w:bottom w:val="single" w:sz="4" w:space="0" w:color="000080"/>
              <w:right w:val="nil"/>
            </w:tcBorders>
            <w:vAlign w:val="bottom"/>
          </w:tcPr>
          <w:p w14:paraId="31E96A4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29" w:type="dxa"/>
            <w:tcBorders>
              <w:top w:val="single" w:sz="4" w:space="0" w:color="000080"/>
              <w:left w:val="single" w:sz="4" w:space="0" w:color="000080"/>
              <w:bottom w:val="single" w:sz="4" w:space="0" w:color="000080"/>
              <w:right w:val="nil"/>
            </w:tcBorders>
            <w:vAlign w:val="bottom"/>
          </w:tcPr>
          <w:p w14:paraId="629FCE6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30" w:type="dxa"/>
            <w:tcBorders>
              <w:top w:val="single" w:sz="4" w:space="0" w:color="000080"/>
              <w:left w:val="single" w:sz="4" w:space="0" w:color="000080"/>
              <w:bottom w:val="single" w:sz="4" w:space="0" w:color="000080"/>
              <w:right w:val="nil"/>
            </w:tcBorders>
            <w:vAlign w:val="bottom"/>
          </w:tcPr>
          <w:p w14:paraId="27BF5696"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251" w:type="dxa"/>
            <w:tcBorders>
              <w:top w:val="single" w:sz="4" w:space="0" w:color="000080"/>
              <w:left w:val="single" w:sz="4" w:space="0" w:color="000080"/>
              <w:bottom w:val="single" w:sz="4" w:space="0" w:color="000080"/>
              <w:right w:val="single" w:sz="4" w:space="0" w:color="000080"/>
            </w:tcBorders>
            <w:vAlign w:val="bottom"/>
          </w:tcPr>
          <w:p w14:paraId="72697F4C"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084F2263"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p>
    <w:p w14:paraId="5EE6EBC2"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Q.5 Do you feel you had adequate training before switching to MJDI</w:t>
      </w:r>
      <w:r w:rsidRPr="00B6262A">
        <w:rPr>
          <w:rFonts w:ascii="Arial" w:eastAsia="Times New Roman" w:hAnsi="Arial" w:cs="Arial"/>
          <w:color w:val="000000"/>
          <w:lang w:eastAsia="ar-SA" w:bidi="ar-SA"/>
        </w:rPr>
        <w:t>?</w:t>
      </w:r>
    </w:p>
    <w:p w14:paraId="5BEF495E"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05DE7777"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A.5</w:t>
      </w:r>
    </w:p>
    <w:tbl>
      <w:tblPr>
        <w:tblW w:w="0" w:type="auto"/>
        <w:tblInd w:w="10" w:type="dxa"/>
        <w:tblLayout w:type="fixed"/>
        <w:tblCellMar>
          <w:left w:w="10" w:type="dxa"/>
          <w:right w:w="10" w:type="dxa"/>
        </w:tblCellMar>
        <w:tblLook w:val="04A0" w:firstRow="1" w:lastRow="0" w:firstColumn="1" w:lastColumn="0" w:noHBand="0" w:noVBand="1"/>
      </w:tblPr>
      <w:tblGrid>
        <w:gridCol w:w="3194"/>
        <w:gridCol w:w="2525"/>
        <w:gridCol w:w="2886"/>
      </w:tblGrid>
      <w:tr w:rsidR="00550037" w:rsidRPr="00FC2EEF" w14:paraId="1CDF5F6E" w14:textId="77777777" w:rsidTr="00097E52">
        <w:trPr>
          <w:trHeight w:val="285"/>
        </w:trPr>
        <w:tc>
          <w:tcPr>
            <w:tcW w:w="3194"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4299BB50" w14:textId="77777777" w:rsidR="00550037" w:rsidRPr="00FC2EEF" w:rsidRDefault="00550037" w:rsidP="00097E52">
            <w:pPr>
              <w:pStyle w:val="Standard"/>
              <w:suppressAutoHyphens w:val="0"/>
              <w:snapToGrid w:val="0"/>
              <w:spacing w:before="28"/>
              <w:jc w:val="center"/>
              <w:rPr>
                <w:rFonts w:ascii="Arial" w:eastAsia="Times New Roman" w:hAnsi="Arial" w:cs="Arial"/>
                <w:b/>
                <w:color w:val="FFFFFF" w:themeColor="background1"/>
                <w:sz w:val="18"/>
                <w:szCs w:val="18"/>
                <w:lang w:eastAsia="ar-SA" w:bidi="ar-SA"/>
              </w:rPr>
            </w:pPr>
            <w:r>
              <w:rPr>
                <w:rFonts w:ascii="Arial" w:eastAsia="Times New Roman" w:hAnsi="Arial" w:cs="Arial"/>
                <w:b/>
                <w:color w:val="FFFFFF" w:themeColor="background1"/>
                <w:sz w:val="18"/>
                <w:szCs w:val="18"/>
                <w:lang w:eastAsia="ar-SA" w:bidi="ar-SA"/>
              </w:rPr>
              <w:t>MJDI Training</w:t>
            </w:r>
          </w:p>
        </w:tc>
        <w:tc>
          <w:tcPr>
            <w:tcW w:w="2525" w:type="dxa"/>
            <w:tcBorders>
              <w:top w:val="single" w:sz="4" w:space="0" w:color="000080"/>
              <w:left w:val="single" w:sz="4" w:space="0" w:color="000080"/>
              <w:bottom w:val="single" w:sz="4" w:space="0" w:color="000080"/>
              <w:right w:val="nil"/>
            </w:tcBorders>
            <w:shd w:val="clear" w:color="auto" w:fill="0070C0"/>
            <w:vAlign w:val="center"/>
            <w:hideMark/>
          </w:tcPr>
          <w:p w14:paraId="1EB3D6EA"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Yes</w:t>
            </w:r>
          </w:p>
        </w:tc>
        <w:tc>
          <w:tcPr>
            <w:tcW w:w="2886" w:type="dxa"/>
            <w:tcBorders>
              <w:top w:val="single" w:sz="4" w:space="0" w:color="000080"/>
              <w:left w:val="single" w:sz="4" w:space="0" w:color="000080"/>
              <w:bottom w:val="single" w:sz="4" w:space="0" w:color="000080"/>
              <w:right w:val="single" w:sz="4" w:space="0" w:color="000080"/>
            </w:tcBorders>
            <w:shd w:val="clear" w:color="auto" w:fill="0070C0"/>
            <w:vAlign w:val="center"/>
            <w:hideMark/>
          </w:tcPr>
          <w:p w14:paraId="7448833B"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No</w:t>
            </w:r>
          </w:p>
        </w:tc>
      </w:tr>
      <w:tr w:rsidR="00550037" w:rsidRPr="00B6262A" w14:paraId="44966EDE" w14:textId="77777777" w:rsidTr="00097E52">
        <w:trPr>
          <w:trHeight w:val="285"/>
        </w:trPr>
        <w:tc>
          <w:tcPr>
            <w:tcW w:w="3194" w:type="dxa"/>
            <w:vMerge/>
            <w:tcBorders>
              <w:top w:val="single" w:sz="4" w:space="0" w:color="000080"/>
              <w:left w:val="single" w:sz="4" w:space="0" w:color="000080"/>
              <w:bottom w:val="single" w:sz="4" w:space="0" w:color="000080"/>
              <w:right w:val="nil"/>
            </w:tcBorders>
            <w:vAlign w:val="center"/>
            <w:hideMark/>
          </w:tcPr>
          <w:p w14:paraId="405CAF24" w14:textId="77777777" w:rsidR="00550037" w:rsidRPr="00B6262A" w:rsidRDefault="00550037" w:rsidP="00097E52">
            <w:pPr>
              <w:rPr>
                <w:rFonts w:ascii="Arial" w:eastAsia="Times New Roman" w:hAnsi="Arial" w:cs="Arial"/>
                <w:color w:val="000000"/>
                <w:kern w:val="2"/>
                <w:sz w:val="18"/>
                <w:szCs w:val="18"/>
                <w:lang w:eastAsia="ar-SA"/>
              </w:rPr>
            </w:pPr>
          </w:p>
        </w:tc>
        <w:tc>
          <w:tcPr>
            <w:tcW w:w="2525" w:type="dxa"/>
            <w:tcBorders>
              <w:top w:val="single" w:sz="4" w:space="0" w:color="000080"/>
              <w:left w:val="single" w:sz="4" w:space="0" w:color="000080"/>
              <w:bottom w:val="single" w:sz="4" w:space="0" w:color="000080"/>
              <w:right w:val="nil"/>
            </w:tcBorders>
            <w:vAlign w:val="center"/>
          </w:tcPr>
          <w:p w14:paraId="3EB7CA0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2886" w:type="dxa"/>
            <w:tcBorders>
              <w:top w:val="single" w:sz="4" w:space="0" w:color="000080"/>
              <w:left w:val="single" w:sz="4" w:space="0" w:color="000080"/>
              <w:bottom w:val="single" w:sz="4" w:space="0" w:color="000080"/>
              <w:right w:val="single" w:sz="4" w:space="0" w:color="000080"/>
            </w:tcBorders>
            <w:vAlign w:val="center"/>
          </w:tcPr>
          <w:p w14:paraId="2BCF23A0"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5A2807E6" w14:textId="77777777" w:rsidR="00550037" w:rsidRPr="00B6262A" w:rsidRDefault="00550037" w:rsidP="00550037">
      <w:pPr>
        <w:pStyle w:val="Standard"/>
        <w:suppressAutoHyphens w:val="0"/>
        <w:spacing w:before="28"/>
        <w:jc w:val="center"/>
        <w:rPr>
          <w:rFonts w:ascii="Arial" w:eastAsia="Times New Roman" w:hAnsi="Arial" w:cs="Arial"/>
          <w:lang w:eastAsia="ar-SA" w:bidi="ar-SA"/>
        </w:rPr>
      </w:pPr>
    </w:p>
    <w:p w14:paraId="4CC3E6CF"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Q.6. How much notice did you received before switching to MJDI</w:t>
      </w:r>
      <w:r w:rsidRPr="00B6262A">
        <w:rPr>
          <w:rFonts w:ascii="Arial" w:eastAsia="Times New Roman" w:hAnsi="Arial" w:cs="Arial"/>
          <w:color w:val="000000"/>
          <w:lang w:eastAsia="ar-SA" w:bidi="ar-SA"/>
        </w:rPr>
        <w:t>?</w:t>
      </w:r>
    </w:p>
    <w:p w14:paraId="127A6E64"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7DE9A7F9" w14:textId="77777777" w:rsidR="00550037" w:rsidRDefault="00550037" w:rsidP="00550037">
      <w:pPr>
        <w:pStyle w:val="Standard"/>
        <w:suppressAutoHyphens w:val="0"/>
        <w:spacing w:before="28"/>
        <w:rPr>
          <w:rFonts w:ascii="Arial" w:eastAsia="Times New Roman" w:hAnsi="Arial" w:cs="Arial"/>
          <w:color w:val="000000"/>
          <w:lang w:eastAsia="ar-SA" w:bidi="ar-SA"/>
        </w:rPr>
      </w:pPr>
    </w:p>
    <w:p w14:paraId="07DDFDC3"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lastRenderedPageBreak/>
        <w:t>A.6</w:t>
      </w:r>
    </w:p>
    <w:tbl>
      <w:tblPr>
        <w:tblW w:w="0" w:type="auto"/>
        <w:tblInd w:w="-5" w:type="dxa"/>
        <w:tblLayout w:type="fixed"/>
        <w:tblCellMar>
          <w:left w:w="10" w:type="dxa"/>
          <w:right w:w="10" w:type="dxa"/>
        </w:tblCellMar>
        <w:tblLook w:val="04A0" w:firstRow="1" w:lastRow="0" w:firstColumn="1" w:lastColumn="0" w:noHBand="0" w:noVBand="1"/>
      </w:tblPr>
      <w:tblGrid>
        <w:gridCol w:w="1627"/>
        <w:gridCol w:w="1161"/>
        <w:gridCol w:w="1161"/>
        <w:gridCol w:w="1176"/>
        <w:gridCol w:w="1129"/>
        <w:gridCol w:w="1130"/>
        <w:gridCol w:w="1251"/>
      </w:tblGrid>
      <w:tr w:rsidR="00550037" w:rsidRPr="00FC2EEF" w14:paraId="075BB12E" w14:textId="77777777" w:rsidTr="00097E52">
        <w:trPr>
          <w:trHeight w:val="285"/>
        </w:trPr>
        <w:tc>
          <w:tcPr>
            <w:tcW w:w="1627"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6A5CD085" w14:textId="77777777" w:rsidR="00550037" w:rsidRPr="00FC2EEF" w:rsidRDefault="00550037" w:rsidP="00097E52">
            <w:pPr>
              <w:pStyle w:val="Standard"/>
              <w:suppressAutoHyphens w:val="0"/>
              <w:snapToGrid w:val="0"/>
              <w:spacing w:before="28"/>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How Long</w:t>
            </w:r>
          </w:p>
          <w:p w14:paraId="05B85E61" w14:textId="77777777" w:rsidR="00550037" w:rsidRPr="00FC2EEF" w:rsidRDefault="00550037" w:rsidP="00097E52">
            <w:pPr>
              <w:pStyle w:val="Standard"/>
              <w:suppressAutoHyphens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(Months)</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0D095D79"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0-4</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3B53A135"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5-9</w:t>
            </w:r>
          </w:p>
        </w:tc>
        <w:tc>
          <w:tcPr>
            <w:tcW w:w="1176" w:type="dxa"/>
            <w:tcBorders>
              <w:top w:val="single" w:sz="4" w:space="0" w:color="000080"/>
              <w:left w:val="single" w:sz="4" w:space="0" w:color="000080"/>
              <w:bottom w:val="single" w:sz="4" w:space="0" w:color="000080"/>
              <w:right w:val="nil"/>
            </w:tcBorders>
            <w:shd w:val="clear" w:color="auto" w:fill="0070C0"/>
            <w:vAlign w:val="bottom"/>
            <w:hideMark/>
          </w:tcPr>
          <w:p w14:paraId="125C3537"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10-14</w:t>
            </w:r>
          </w:p>
        </w:tc>
        <w:tc>
          <w:tcPr>
            <w:tcW w:w="1129" w:type="dxa"/>
            <w:tcBorders>
              <w:top w:val="single" w:sz="4" w:space="0" w:color="000080"/>
              <w:left w:val="single" w:sz="4" w:space="0" w:color="000080"/>
              <w:bottom w:val="single" w:sz="4" w:space="0" w:color="000080"/>
              <w:right w:val="nil"/>
            </w:tcBorders>
            <w:shd w:val="clear" w:color="auto" w:fill="0070C0"/>
            <w:vAlign w:val="bottom"/>
            <w:hideMark/>
          </w:tcPr>
          <w:p w14:paraId="767232FA"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15-19</w:t>
            </w:r>
          </w:p>
        </w:tc>
        <w:tc>
          <w:tcPr>
            <w:tcW w:w="1130" w:type="dxa"/>
            <w:tcBorders>
              <w:top w:val="single" w:sz="4" w:space="0" w:color="000080"/>
              <w:left w:val="single" w:sz="4" w:space="0" w:color="000080"/>
              <w:bottom w:val="single" w:sz="4" w:space="0" w:color="000080"/>
              <w:right w:val="nil"/>
            </w:tcBorders>
            <w:shd w:val="clear" w:color="auto" w:fill="0070C0"/>
            <w:vAlign w:val="bottom"/>
            <w:hideMark/>
          </w:tcPr>
          <w:p w14:paraId="161AA346"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20-24</w:t>
            </w:r>
          </w:p>
        </w:tc>
        <w:tc>
          <w:tcPr>
            <w:tcW w:w="1251" w:type="dxa"/>
            <w:tcBorders>
              <w:top w:val="single" w:sz="4" w:space="0" w:color="000080"/>
              <w:left w:val="single" w:sz="4" w:space="0" w:color="000080"/>
              <w:bottom w:val="single" w:sz="4" w:space="0" w:color="000080"/>
              <w:right w:val="single" w:sz="4" w:space="0" w:color="000080"/>
            </w:tcBorders>
            <w:shd w:val="clear" w:color="auto" w:fill="0070C0"/>
            <w:vAlign w:val="bottom"/>
            <w:hideMark/>
          </w:tcPr>
          <w:p w14:paraId="16F6710D"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25-29</w:t>
            </w:r>
          </w:p>
        </w:tc>
      </w:tr>
      <w:tr w:rsidR="00550037" w:rsidRPr="00B6262A" w14:paraId="55D842F5" w14:textId="77777777" w:rsidTr="00097E52">
        <w:trPr>
          <w:trHeight w:val="285"/>
        </w:trPr>
        <w:tc>
          <w:tcPr>
            <w:tcW w:w="1627" w:type="dxa"/>
            <w:vMerge/>
            <w:tcBorders>
              <w:top w:val="single" w:sz="4" w:space="0" w:color="000080"/>
              <w:left w:val="single" w:sz="4" w:space="0" w:color="000080"/>
              <w:bottom w:val="single" w:sz="4" w:space="0" w:color="000080"/>
              <w:right w:val="nil"/>
            </w:tcBorders>
            <w:vAlign w:val="center"/>
            <w:hideMark/>
          </w:tcPr>
          <w:p w14:paraId="63A8E0B0" w14:textId="77777777" w:rsidR="00550037" w:rsidRPr="00B6262A" w:rsidRDefault="00550037" w:rsidP="00097E52">
            <w:pPr>
              <w:rPr>
                <w:rFonts w:ascii="Arial" w:eastAsia="Times New Roman" w:hAnsi="Arial" w:cs="Arial"/>
                <w:color w:val="000000"/>
                <w:kern w:val="2"/>
                <w:sz w:val="18"/>
                <w:szCs w:val="18"/>
                <w:lang w:eastAsia="ar-SA"/>
              </w:rPr>
            </w:pPr>
          </w:p>
        </w:tc>
        <w:tc>
          <w:tcPr>
            <w:tcW w:w="1161" w:type="dxa"/>
            <w:tcBorders>
              <w:top w:val="single" w:sz="4" w:space="0" w:color="000080"/>
              <w:left w:val="single" w:sz="4" w:space="0" w:color="000080"/>
              <w:bottom w:val="single" w:sz="4" w:space="0" w:color="000080"/>
              <w:right w:val="nil"/>
            </w:tcBorders>
            <w:vAlign w:val="bottom"/>
          </w:tcPr>
          <w:p w14:paraId="60C0BBDE"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61" w:type="dxa"/>
            <w:tcBorders>
              <w:top w:val="single" w:sz="4" w:space="0" w:color="000080"/>
              <w:left w:val="single" w:sz="4" w:space="0" w:color="000080"/>
              <w:bottom w:val="single" w:sz="4" w:space="0" w:color="000080"/>
              <w:right w:val="nil"/>
            </w:tcBorders>
            <w:vAlign w:val="bottom"/>
          </w:tcPr>
          <w:p w14:paraId="5CF41E1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76" w:type="dxa"/>
            <w:tcBorders>
              <w:top w:val="single" w:sz="4" w:space="0" w:color="000080"/>
              <w:left w:val="single" w:sz="4" w:space="0" w:color="000080"/>
              <w:bottom w:val="single" w:sz="4" w:space="0" w:color="000080"/>
              <w:right w:val="nil"/>
            </w:tcBorders>
            <w:vAlign w:val="bottom"/>
          </w:tcPr>
          <w:p w14:paraId="1C346960"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29" w:type="dxa"/>
            <w:tcBorders>
              <w:top w:val="single" w:sz="4" w:space="0" w:color="000080"/>
              <w:left w:val="single" w:sz="4" w:space="0" w:color="000080"/>
              <w:bottom w:val="single" w:sz="4" w:space="0" w:color="000080"/>
              <w:right w:val="nil"/>
            </w:tcBorders>
            <w:vAlign w:val="bottom"/>
          </w:tcPr>
          <w:p w14:paraId="21BB40B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30" w:type="dxa"/>
            <w:tcBorders>
              <w:top w:val="single" w:sz="4" w:space="0" w:color="000080"/>
              <w:left w:val="single" w:sz="4" w:space="0" w:color="000080"/>
              <w:bottom w:val="single" w:sz="4" w:space="0" w:color="000080"/>
              <w:right w:val="nil"/>
            </w:tcBorders>
            <w:vAlign w:val="bottom"/>
          </w:tcPr>
          <w:p w14:paraId="27AFB40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251" w:type="dxa"/>
            <w:tcBorders>
              <w:top w:val="single" w:sz="4" w:space="0" w:color="000080"/>
              <w:left w:val="single" w:sz="4" w:space="0" w:color="000080"/>
              <w:bottom w:val="single" w:sz="4" w:space="0" w:color="000080"/>
              <w:right w:val="single" w:sz="4" w:space="0" w:color="000080"/>
            </w:tcBorders>
            <w:vAlign w:val="bottom"/>
          </w:tcPr>
          <w:p w14:paraId="1A9B60AB"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648D8BBD" w14:textId="77777777" w:rsidR="00550037" w:rsidRPr="00B6262A" w:rsidRDefault="00550037" w:rsidP="00550037">
      <w:pPr>
        <w:pStyle w:val="Standard"/>
        <w:suppressAutoHyphens w:val="0"/>
        <w:spacing w:before="28"/>
        <w:rPr>
          <w:rFonts w:ascii="Arial" w:eastAsia="Times New Roman" w:hAnsi="Arial" w:cs="Arial"/>
          <w:kern w:val="2"/>
          <w:lang w:eastAsia="ar-SA" w:bidi="ar-SA"/>
        </w:rPr>
      </w:pPr>
    </w:p>
    <w:p w14:paraId="2536D097"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Q.7. How well do you agree with the following statements (1= Strongly Disagree to 5= Strongly Agree)?</w:t>
      </w:r>
    </w:p>
    <w:p w14:paraId="42ECFF28"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19057441"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sidRPr="00B6262A">
        <w:rPr>
          <w:rFonts w:ascii="Arial" w:eastAsia="Times New Roman" w:hAnsi="Arial" w:cs="Arial"/>
          <w:color w:val="000000"/>
          <w:lang w:eastAsia="ar-SA" w:bidi="ar-SA"/>
        </w:rPr>
        <w:t>A.7</w:t>
      </w:r>
    </w:p>
    <w:tbl>
      <w:tblPr>
        <w:tblW w:w="0" w:type="auto"/>
        <w:tblInd w:w="10" w:type="dxa"/>
        <w:tblLayout w:type="fixed"/>
        <w:tblCellMar>
          <w:left w:w="10" w:type="dxa"/>
          <w:right w:w="10" w:type="dxa"/>
        </w:tblCellMar>
        <w:tblLook w:val="04A0" w:firstRow="1" w:lastRow="0" w:firstColumn="1" w:lastColumn="0" w:noHBand="0" w:noVBand="1"/>
      </w:tblPr>
      <w:tblGrid>
        <w:gridCol w:w="432"/>
        <w:gridCol w:w="6157"/>
        <w:gridCol w:w="355"/>
        <w:gridCol w:w="400"/>
        <w:gridCol w:w="446"/>
        <w:gridCol w:w="400"/>
        <w:gridCol w:w="460"/>
      </w:tblGrid>
      <w:tr w:rsidR="00550037" w:rsidRPr="00FC2EEF" w14:paraId="6CB0EE0E"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tcPr>
          <w:p w14:paraId="0149A979"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lang w:eastAsia="ar-SA" w:bidi="ar-SA"/>
              </w:rPr>
            </w:pPr>
          </w:p>
        </w:tc>
        <w:tc>
          <w:tcPr>
            <w:tcW w:w="6157" w:type="dxa"/>
            <w:tcBorders>
              <w:top w:val="single" w:sz="4" w:space="0" w:color="000080"/>
              <w:left w:val="single" w:sz="4" w:space="0" w:color="000080"/>
              <w:bottom w:val="single" w:sz="4" w:space="0" w:color="000080"/>
              <w:right w:val="nil"/>
            </w:tcBorders>
            <w:shd w:val="clear" w:color="auto" w:fill="0070C0"/>
          </w:tcPr>
          <w:p w14:paraId="01F741DB"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lang w:eastAsia="ar-SA" w:bidi="ar-SA"/>
              </w:rPr>
            </w:pPr>
          </w:p>
        </w:tc>
        <w:tc>
          <w:tcPr>
            <w:tcW w:w="355" w:type="dxa"/>
            <w:tcBorders>
              <w:top w:val="single" w:sz="4" w:space="0" w:color="000080"/>
              <w:left w:val="single" w:sz="4" w:space="0" w:color="000080"/>
              <w:bottom w:val="single" w:sz="4" w:space="0" w:color="000080"/>
              <w:right w:val="nil"/>
            </w:tcBorders>
            <w:shd w:val="clear" w:color="auto" w:fill="0070C0"/>
            <w:hideMark/>
          </w:tcPr>
          <w:p w14:paraId="05A61933"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1</w:t>
            </w:r>
          </w:p>
        </w:tc>
        <w:tc>
          <w:tcPr>
            <w:tcW w:w="400" w:type="dxa"/>
            <w:tcBorders>
              <w:top w:val="single" w:sz="4" w:space="0" w:color="000080"/>
              <w:left w:val="single" w:sz="4" w:space="0" w:color="000080"/>
              <w:bottom w:val="single" w:sz="4" w:space="0" w:color="000080"/>
              <w:right w:val="nil"/>
            </w:tcBorders>
            <w:shd w:val="clear" w:color="auto" w:fill="0070C0"/>
            <w:hideMark/>
          </w:tcPr>
          <w:p w14:paraId="50215FB3"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2</w:t>
            </w:r>
          </w:p>
        </w:tc>
        <w:tc>
          <w:tcPr>
            <w:tcW w:w="446" w:type="dxa"/>
            <w:tcBorders>
              <w:top w:val="single" w:sz="4" w:space="0" w:color="000080"/>
              <w:left w:val="single" w:sz="4" w:space="0" w:color="000080"/>
              <w:bottom w:val="single" w:sz="4" w:space="0" w:color="000080"/>
              <w:right w:val="nil"/>
            </w:tcBorders>
            <w:shd w:val="clear" w:color="auto" w:fill="0070C0"/>
            <w:hideMark/>
          </w:tcPr>
          <w:p w14:paraId="2B614100"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3</w:t>
            </w:r>
          </w:p>
        </w:tc>
        <w:tc>
          <w:tcPr>
            <w:tcW w:w="400" w:type="dxa"/>
            <w:tcBorders>
              <w:top w:val="single" w:sz="4" w:space="0" w:color="000080"/>
              <w:left w:val="single" w:sz="4" w:space="0" w:color="000080"/>
              <w:bottom w:val="single" w:sz="4" w:space="0" w:color="000080"/>
              <w:right w:val="nil"/>
            </w:tcBorders>
            <w:shd w:val="clear" w:color="auto" w:fill="0070C0"/>
            <w:hideMark/>
          </w:tcPr>
          <w:p w14:paraId="4D0757BE"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4</w:t>
            </w:r>
          </w:p>
        </w:tc>
        <w:tc>
          <w:tcPr>
            <w:tcW w:w="460" w:type="dxa"/>
            <w:tcBorders>
              <w:top w:val="single" w:sz="4" w:space="0" w:color="000080"/>
              <w:left w:val="single" w:sz="4" w:space="0" w:color="000080"/>
              <w:bottom w:val="single" w:sz="4" w:space="0" w:color="000080"/>
              <w:right w:val="single" w:sz="4" w:space="0" w:color="000080"/>
            </w:tcBorders>
            <w:shd w:val="clear" w:color="auto" w:fill="0070C0"/>
            <w:hideMark/>
          </w:tcPr>
          <w:p w14:paraId="2DBDFD73"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5</w:t>
            </w:r>
          </w:p>
        </w:tc>
      </w:tr>
      <w:tr w:rsidR="00550037" w:rsidRPr="00B6262A" w14:paraId="3A0094A0"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5AA981A6"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A</w:t>
            </w:r>
          </w:p>
        </w:tc>
        <w:tc>
          <w:tcPr>
            <w:tcW w:w="6157" w:type="dxa"/>
            <w:tcBorders>
              <w:top w:val="single" w:sz="4" w:space="0" w:color="000080"/>
              <w:left w:val="single" w:sz="4" w:space="0" w:color="000080"/>
              <w:bottom w:val="single" w:sz="4" w:space="0" w:color="000080"/>
              <w:right w:val="nil"/>
            </w:tcBorders>
            <w:hideMark/>
          </w:tcPr>
          <w:p w14:paraId="33DFB32B"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I was well informed about the new MJDI prior to the changeover</w:t>
            </w:r>
          </w:p>
        </w:tc>
        <w:tc>
          <w:tcPr>
            <w:tcW w:w="355" w:type="dxa"/>
            <w:tcBorders>
              <w:top w:val="single" w:sz="4" w:space="0" w:color="000080"/>
              <w:left w:val="single" w:sz="4" w:space="0" w:color="000080"/>
              <w:bottom w:val="single" w:sz="4" w:space="0" w:color="000080"/>
              <w:right w:val="nil"/>
            </w:tcBorders>
          </w:tcPr>
          <w:p w14:paraId="27E947B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3B723D0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289C432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0DC93AE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7BE5CD44"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r w:rsidR="00550037" w:rsidRPr="00B6262A" w14:paraId="657A1DAB"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43529FC2"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B</w:t>
            </w:r>
          </w:p>
        </w:tc>
        <w:tc>
          <w:tcPr>
            <w:tcW w:w="6157" w:type="dxa"/>
            <w:tcBorders>
              <w:top w:val="single" w:sz="4" w:space="0" w:color="000080"/>
              <w:left w:val="single" w:sz="4" w:space="0" w:color="000080"/>
              <w:bottom w:val="single" w:sz="4" w:space="0" w:color="000080"/>
              <w:right w:val="nil"/>
            </w:tcBorders>
            <w:hideMark/>
          </w:tcPr>
          <w:p w14:paraId="53C7A2F4"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 xml:space="preserve">The training I received on MJDI transition allowed me </w:t>
            </w:r>
            <w:r w:rsidR="00E20756" w:rsidRPr="00AA534D">
              <w:rPr>
                <w:rFonts w:ascii="Arial" w:eastAsia="Times New Roman" w:hAnsi="Arial" w:cs="Arial"/>
                <w:color w:val="000000"/>
                <w:sz w:val="20"/>
                <w:szCs w:val="20"/>
                <w:lang w:eastAsia="ar-SA" w:bidi="ar-SA"/>
              </w:rPr>
              <w:t>to use</w:t>
            </w:r>
            <w:r w:rsidRPr="00AA534D">
              <w:rPr>
                <w:rFonts w:ascii="Arial" w:eastAsia="Times New Roman" w:hAnsi="Arial" w:cs="Arial"/>
                <w:color w:val="000000"/>
                <w:sz w:val="20"/>
                <w:szCs w:val="20"/>
                <w:lang w:eastAsia="ar-SA" w:bidi="ar-SA"/>
              </w:rPr>
              <w:t xml:space="preserve"> it right away</w:t>
            </w:r>
          </w:p>
        </w:tc>
        <w:tc>
          <w:tcPr>
            <w:tcW w:w="355" w:type="dxa"/>
            <w:tcBorders>
              <w:top w:val="single" w:sz="4" w:space="0" w:color="000080"/>
              <w:left w:val="single" w:sz="4" w:space="0" w:color="000080"/>
              <w:bottom w:val="single" w:sz="4" w:space="0" w:color="000080"/>
              <w:right w:val="nil"/>
            </w:tcBorders>
          </w:tcPr>
          <w:p w14:paraId="2CC33D70"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5918C083"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259E3EB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42D936F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221D9F6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r w:rsidR="00550037" w:rsidRPr="00B6262A" w14:paraId="54E31819"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18D119BE"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C</w:t>
            </w:r>
          </w:p>
        </w:tc>
        <w:tc>
          <w:tcPr>
            <w:tcW w:w="6157" w:type="dxa"/>
            <w:tcBorders>
              <w:top w:val="single" w:sz="4" w:space="0" w:color="000080"/>
              <w:left w:val="single" w:sz="4" w:space="0" w:color="000080"/>
              <w:bottom w:val="single" w:sz="4" w:space="0" w:color="000080"/>
              <w:right w:val="nil"/>
            </w:tcBorders>
            <w:hideMark/>
          </w:tcPr>
          <w:p w14:paraId="28D541BA"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 xml:space="preserve">There was almost no gap between my MJDI training and </w:t>
            </w:r>
            <w:r w:rsidR="00E20756" w:rsidRPr="00AA534D">
              <w:rPr>
                <w:rFonts w:ascii="Arial" w:eastAsia="Times New Roman" w:hAnsi="Arial" w:cs="Arial"/>
                <w:color w:val="000000"/>
                <w:sz w:val="20"/>
                <w:szCs w:val="20"/>
                <w:lang w:eastAsia="ar-SA" w:bidi="ar-SA"/>
              </w:rPr>
              <w:t>its</w:t>
            </w:r>
            <w:r w:rsidRPr="00AA534D">
              <w:rPr>
                <w:rFonts w:ascii="Arial" w:eastAsia="Times New Roman" w:hAnsi="Arial" w:cs="Arial"/>
                <w:color w:val="000000"/>
                <w:sz w:val="20"/>
                <w:szCs w:val="20"/>
                <w:lang w:eastAsia="ar-SA" w:bidi="ar-SA"/>
              </w:rPr>
              <w:t xml:space="preserve"> full activation in my unit</w:t>
            </w:r>
          </w:p>
        </w:tc>
        <w:tc>
          <w:tcPr>
            <w:tcW w:w="355" w:type="dxa"/>
            <w:tcBorders>
              <w:top w:val="single" w:sz="4" w:space="0" w:color="000080"/>
              <w:left w:val="single" w:sz="4" w:space="0" w:color="000080"/>
              <w:bottom w:val="single" w:sz="4" w:space="0" w:color="000080"/>
              <w:right w:val="nil"/>
            </w:tcBorders>
          </w:tcPr>
          <w:p w14:paraId="18473CC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7FF3B80B"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43E873B5"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47ABCE6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2519411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r w:rsidR="00550037" w:rsidRPr="00B6262A" w14:paraId="790D8A4F"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272063E1"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D</w:t>
            </w:r>
          </w:p>
        </w:tc>
        <w:tc>
          <w:tcPr>
            <w:tcW w:w="6157" w:type="dxa"/>
            <w:tcBorders>
              <w:top w:val="single" w:sz="4" w:space="0" w:color="000080"/>
              <w:left w:val="single" w:sz="4" w:space="0" w:color="000080"/>
              <w:bottom w:val="single" w:sz="4" w:space="0" w:color="000080"/>
              <w:right w:val="nil"/>
            </w:tcBorders>
            <w:hideMark/>
          </w:tcPr>
          <w:p w14:paraId="20A47EB0"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The MJDI is an improvement on my previous IS system</w:t>
            </w:r>
          </w:p>
        </w:tc>
        <w:tc>
          <w:tcPr>
            <w:tcW w:w="355" w:type="dxa"/>
            <w:tcBorders>
              <w:top w:val="single" w:sz="4" w:space="0" w:color="000080"/>
              <w:left w:val="single" w:sz="4" w:space="0" w:color="000080"/>
              <w:bottom w:val="single" w:sz="4" w:space="0" w:color="000080"/>
              <w:right w:val="nil"/>
            </w:tcBorders>
          </w:tcPr>
          <w:p w14:paraId="619CF882"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5DF67382"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52BA2BB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4B2C4ED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7DD8965E"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r w:rsidR="00550037" w:rsidRPr="00B6262A" w14:paraId="34364071"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177FE3C6"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E</w:t>
            </w:r>
          </w:p>
        </w:tc>
        <w:tc>
          <w:tcPr>
            <w:tcW w:w="6157" w:type="dxa"/>
            <w:tcBorders>
              <w:top w:val="single" w:sz="4" w:space="0" w:color="000080"/>
              <w:left w:val="single" w:sz="4" w:space="0" w:color="000080"/>
              <w:bottom w:val="single" w:sz="4" w:space="0" w:color="000080"/>
              <w:right w:val="nil"/>
            </w:tcBorders>
            <w:hideMark/>
          </w:tcPr>
          <w:p w14:paraId="2051EC23"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I would return to the old system or tool if given the chance</w:t>
            </w:r>
          </w:p>
        </w:tc>
        <w:tc>
          <w:tcPr>
            <w:tcW w:w="355" w:type="dxa"/>
            <w:tcBorders>
              <w:top w:val="single" w:sz="4" w:space="0" w:color="000080"/>
              <w:left w:val="single" w:sz="4" w:space="0" w:color="000080"/>
              <w:bottom w:val="single" w:sz="4" w:space="0" w:color="000080"/>
              <w:right w:val="nil"/>
            </w:tcBorders>
          </w:tcPr>
          <w:p w14:paraId="01DCBFF4"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0CBCA0D3"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3B728670"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339C419C"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0C8DBA7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r w:rsidR="00550037" w:rsidRPr="00B6262A" w14:paraId="3E156F2F"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2052FC27"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F</w:t>
            </w:r>
          </w:p>
        </w:tc>
        <w:tc>
          <w:tcPr>
            <w:tcW w:w="6157" w:type="dxa"/>
            <w:tcBorders>
              <w:top w:val="single" w:sz="4" w:space="0" w:color="000080"/>
              <w:left w:val="single" w:sz="4" w:space="0" w:color="000080"/>
              <w:bottom w:val="single" w:sz="4" w:space="0" w:color="000080"/>
              <w:right w:val="nil"/>
            </w:tcBorders>
            <w:hideMark/>
          </w:tcPr>
          <w:p w14:paraId="2AA03A7D"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The MJDI project team who rolled MJDI in my unit were competent and knew what they were doing</w:t>
            </w:r>
          </w:p>
        </w:tc>
        <w:tc>
          <w:tcPr>
            <w:tcW w:w="355" w:type="dxa"/>
            <w:tcBorders>
              <w:top w:val="single" w:sz="4" w:space="0" w:color="000080"/>
              <w:left w:val="single" w:sz="4" w:space="0" w:color="000080"/>
              <w:bottom w:val="single" w:sz="4" w:space="0" w:color="000080"/>
              <w:right w:val="nil"/>
            </w:tcBorders>
          </w:tcPr>
          <w:p w14:paraId="5FF08A7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29FD4596"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7463481B"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1FD231F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5DD48C4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r w:rsidR="00550037" w:rsidRPr="00B6262A" w14:paraId="43DD7FCB"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5757222F"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G</w:t>
            </w:r>
          </w:p>
        </w:tc>
        <w:tc>
          <w:tcPr>
            <w:tcW w:w="6157" w:type="dxa"/>
            <w:tcBorders>
              <w:top w:val="single" w:sz="4" w:space="0" w:color="000080"/>
              <w:left w:val="single" w:sz="4" w:space="0" w:color="000080"/>
              <w:bottom w:val="single" w:sz="4" w:space="0" w:color="000080"/>
              <w:right w:val="nil"/>
            </w:tcBorders>
            <w:hideMark/>
          </w:tcPr>
          <w:p w14:paraId="44C7432F"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I was very confident to use MJDI after my MJDI roll out</w:t>
            </w:r>
          </w:p>
        </w:tc>
        <w:tc>
          <w:tcPr>
            <w:tcW w:w="355" w:type="dxa"/>
            <w:tcBorders>
              <w:top w:val="single" w:sz="4" w:space="0" w:color="000080"/>
              <w:left w:val="single" w:sz="4" w:space="0" w:color="000080"/>
              <w:bottom w:val="single" w:sz="4" w:space="0" w:color="000080"/>
              <w:right w:val="nil"/>
            </w:tcBorders>
          </w:tcPr>
          <w:p w14:paraId="2B69414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7FFB485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661421B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2D5EC5D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27D8D12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r w:rsidR="00550037" w:rsidRPr="00B6262A" w14:paraId="484B662B" w14:textId="77777777" w:rsidTr="00097E52">
        <w:trPr>
          <w:trHeight w:val="285"/>
        </w:trPr>
        <w:tc>
          <w:tcPr>
            <w:tcW w:w="432" w:type="dxa"/>
            <w:tcBorders>
              <w:top w:val="single" w:sz="4" w:space="0" w:color="000080"/>
              <w:left w:val="single" w:sz="4" w:space="0" w:color="000080"/>
              <w:bottom w:val="single" w:sz="4" w:space="0" w:color="000080"/>
              <w:right w:val="nil"/>
            </w:tcBorders>
            <w:shd w:val="clear" w:color="auto" w:fill="0070C0"/>
            <w:vAlign w:val="center"/>
            <w:hideMark/>
          </w:tcPr>
          <w:p w14:paraId="237C5D6C"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H</w:t>
            </w:r>
          </w:p>
        </w:tc>
        <w:tc>
          <w:tcPr>
            <w:tcW w:w="6157" w:type="dxa"/>
            <w:tcBorders>
              <w:top w:val="single" w:sz="4" w:space="0" w:color="000080"/>
              <w:left w:val="single" w:sz="4" w:space="0" w:color="000080"/>
              <w:bottom w:val="single" w:sz="4" w:space="0" w:color="000080"/>
              <w:right w:val="nil"/>
            </w:tcBorders>
            <w:hideMark/>
          </w:tcPr>
          <w:p w14:paraId="7518C76E" w14:textId="77777777" w:rsidR="00550037" w:rsidRPr="00AA534D" w:rsidRDefault="00550037" w:rsidP="00097E52">
            <w:pPr>
              <w:pStyle w:val="Standard"/>
              <w:suppressAutoHyphens w:val="0"/>
              <w:snapToGrid w:val="0"/>
              <w:spacing w:before="28" w:after="119"/>
              <w:ind w:left="113"/>
              <w:rPr>
                <w:rFonts w:ascii="Arial" w:eastAsia="Times New Roman" w:hAnsi="Arial" w:cs="Arial"/>
                <w:color w:val="000000"/>
                <w:sz w:val="20"/>
                <w:szCs w:val="20"/>
                <w:lang w:eastAsia="ar-SA" w:bidi="ar-SA"/>
              </w:rPr>
            </w:pPr>
            <w:r w:rsidRPr="00AA534D">
              <w:rPr>
                <w:rFonts w:ascii="Arial" w:eastAsia="Times New Roman" w:hAnsi="Arial" w:cs="Arial"/>
                <w:color w:val="000000"/>
                <w:sz w:val="20"/>
                <w:szCs w:val="20"/>
                <w:lang w:eastAsia="ar-SA" w:bidi="ar-SA"/>
              </w:rPr>
              <w:t>I had adequate support from the MJDI team after the roll out</w:t>
            </w:r>
          </w:p>
        </w:tc>
        <w:tc>
          <w:tcPr>
            <w:tcW w:w="355" w:type="dxa"/>
            <w:tcBorders>
              <w:top w:val="single" w:sz="4" w:space="0" w:color="000080"/>
              <w:left w:val="single" w:sz="4" w:space="0" w:color="000080"/>
              <w:bottom w:val="single" w:sz="4" w:space="0" w:color="000080"/>
              <w:right w:val="nil"/>
            </w:tcBorders>
          </w:tcPr>
          <w:p w14:paraId="52A7C6F0"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0987C852"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46" w:type="dxa"/>
            <w:tcBorders>
              <w:top w:val="single" w:sz="4" w:space="0" w:color="000080"/>
              <w:left w:val="single" w:sz="4" w:space="0" w:color="000080"/>
              <w:bottom w:val="single" w:sz="4" w:space="0" w:color="000080"/>
              <w:right w:val="nil"/>
            </w:tcBorders>
          </w:tcPr>
          <w:p w14:paraId="391CB12E"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00" w:type="dxa"/>
            <w:tcBorders>
              <w:top w:val="single" w:sz="4" w:space="0" w:color="000080"/>
              <w:left w:val="single" w:sz="4" w:space="0" w:color="000080"/>
              <w:bottom w:val="single" w:sz="4" w:space="0" w:color="000080"/>
              <w:right w:val="nil"/>
            </w:tcBorders>
          </w:tcPr>
          <w:p w14:paraId="1CC5FED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460" w:type="dxa"/>
            <w:tcBorders>
              <w:top w:val="single" w:sz="4" w:space="0" w:color="000080"/>
              <w:left w:val="single" w:sz="4" w:space="0" w:color="000080"/>
              <w:bottom w:val="single" w:sz="4" w:space="0" w:color="000080"/>
              <w:right w:val="single" w:sz="4" w:space="0" w:color="000080"/>
            </w:tcBorders>
          </w:tcPr>
          <w:p w14:paraId="72CD47E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0F9B5AF6" w14:textId="77777777" w:rsidR="00550037" w:rsidRPr="00B6262A" w:rsidRDefault="00550037" w:rsidP="00550037">
      <w:pPr>
        <w:pStyle w:val="Standard"/>
        <w:suppressAutoHyphens w:val="0"/>
        <w:spacing w:before="238"/>
        <w:rPr>
          <w:rFonts w:ascii="Arial" w:eastAsia="Times New Roman" w:hAnsi="Arial" w:cs="Arial"/>
          <w:color w:val="000000"/>
          <w:lang w:eastAsia="ar-SA" w:bidi="ar-SA"/>
        </w:rPr>
      </w:pPr>
      <w:r>
        <w:rPr>
          <w:rFonts w:ascii="Arial" w:eastAsia="Times New Roman" w:hAnsi="Arial" w:cs="Arial"/>
          <w:color w:val="000000"/>
          <w:lang w:eastAsia="ar-SA" w:bidi="ar-SA"/>
        </w:rPr>
        <w:t>Q.8. Do you agree that the MJDI implementation was managed properly</w:t>
      </w:r>
      <w:r w:rsidRPr="00B6262A">
        <w:rPr>
          <w:rFonts w:ascii="Arial" w:eastAsia="Times New Roman" w:hAnsi="Arial" w:cs="Arial"/>
          <w:color w:val="000000"/>
          <w:lang w:eastAsia="ar-SA" w:bidi="ar-SA"/>
        </w:rPr>
        <w:t>?</w:t>
      </w:r>
    </w:p>
    <w:p w14:paraId="55FD52F4" w14:textId="77777777" w:rsidR="00550037" w:rsidRPr="00B6262A" w:rsidRDefault="00550037" w:rsidP="00550037">
      <w:pPr>
        <w:pStyle w:val="Standard"/>
        <w:suppressAutoHyphens w:val="0"/>
        <w:spacing w:before="238"/>
        <w:rPr>
          <w:rFonts w:ascii="Arial" w:eastAsia="Times New Roman" w:hAnsi="Arial" w:cs="Arial"/>
          <w:color w:val="000000"/>
          <w:lang w:eastAsia="ar-SA" w:bidi="ar-SA"/>
        </w:rPr>
      </w:pPr>
      <w:r w:rsidRPr="00B6262A">
        <w:rPr>
          <w:rFonts w:ascii="Arial" w:eastAsia="Times New Roman" w:hAnsi="Arial" w:cs="Arial"/>
          <w:color w:val="000000"/>
          <w:lang w:eastAsia="ar-SA" w:bidi="ar-SA"/>
        </w:rPr>
        <w:t>A.8</w:t>
      </w:r>
    </w:p>
    <w:tbl>
      <w:tblPr>
        <w:tblW w:w="0" w:type="auto"/>
        <w:tblInd w:w="10" w:type="dxa"/>
        <w:tblLayout w:type="fixed"/>
        <w:tblCellMar>
          <w:left w:w="10" w:type="dxa"/>
          <w:right w:w="10" w:type="dxa"/>
        </w:tblCellMar>
        <w:tblLook w:val="04A0" w:firstRow="1" w:lastRow="0" w:firstColumn="1" w:lastColumn="0" w:noHBand="0" w:noVBand="1"/>
      </w:tblPr>
      <w:tblGrid>
        <w:gridCol w:w="3148"/>
        <w:gridCol w:w="2509"/>
        <w:gridCol w:w="2933"/>
      </w:tblGrid>
      <w:tr w:rsidR="00550037" w:rsidRPr="00FC2EEF" w14:paraId="5211A960" w14:textId="77777777" w:rsidTr="00097E52">
        <w:trPr>
          <w:trHeight w:val="285"/>
        </w:trPr>
        <w:tc>
          <w:tcPr>
            <w:tcW w:w="3148"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72642E55"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Managed properly</w:t>
            </w:r>
          </w:p>
        </w:tc>
        <w:tc>
          <w:tcPr>
            <w:tcW w:w="2509" w:type="dxa"/>
            <w:tcBorders>
              <w:top w:val="single" w:sz="4" w:space="0" w:color="000080"/>
              <w:left w:val="single" w:sz="4" w:space="0" w:color="000080"/>
              <w:bottom w:val="single" w:sz="4" w:space="0" w:color="000080"/>
              <w:right w:val="nil"/>
            </w:tcBorders>
            <w:shd w:val="clear" w:color="auto" w:fill="0070C0"/>
            <w:vAlign w:val="center"/>
            <w:hideMark/>
          </w:tcPr>
          <w:p w14:paraId="08526EF7"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Yes</w:t>
            </w:r>
          </w:p>
        </w:tc>
        <w:tc>
          <w:tcPr>
            <w:tcW w:w="2933" w:type="dxa"/>
            <w:tcBorders>
              <w:top w:val="single" w:sz="4" w:space="0" w:color="000080"/>
              <w:left w:val="single" w:sz="4" w:space="0" w:color="000080"/>
              <w:bottom w:val="single" w:sz="4" w:space="0" w:color="000080"/>
              <w:right w:val="single" w:sz="4" w:space="0" w:color="000080"/>
            </w:tcBorders>
            <w:shd w:val="clear" w:color="auto" w:fill="0070C0"/>
            <w:vAlign w:val="center"/>
            <w:hideMark/>
          </w:tcPr>
          <w:p w14:paraId="5D77A56A"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No</w:t>
            </w:r>
          </w:p>
        </w:tc>
      </w:tr>
      <w:tr w:rsidR="00550037" w:rsidRPr="00B6262A" w14:paraId="0DD50CCE" w14:textId="77777777" w:rsidTr="00097E52">
        <w:trPr>
          <w:trHeight w:val="285"/>
        </w:trPr>
        <w:tc>
          <w:tcPr>
            <w:tcW w:w="3148" w:type="dxa"/>
            <w:vMerge/>
            <w:tcBorders>
              <w:top w:val="single" w:sz="4" w:space="0" w:color="000080"/>
              <w:left w:val="single" w:sz="4" w:space="0" w:color="000080"/>
              <w:bottom w:val="single" w:sz="4" w:space="0" w:color="000080"/>
              <w:right w:val="nil"/>
            </w:tcBorders>
            <w:vAlign w:val="center"/>
            <w:hideMark/>
          </w:tcPr>
          <w:p w14:paraId="0A9BA7DD" w14:textId="77777777" w:rsidR="00550037" w:rsidRPr="00B6262A" w:rsidRDefault="00550037" w:rsidP="00097E52">
            <w:pPr>
              <w:rPr>
                <w:rFonts w:ascii="Arial" w:eastAsia="Times New Roman" w:hAnsi="Arial" w:cs="Arial"/>
                <w:color w:val="000000"/>
                <w:kern w:val="2"/>
                <w:sz w:val="18"/>
                <w:szCs w:val="18"/>
                <w:lang w:eastAsia="ar-SA"/>
              </w:rPr>
            </w:pPr>
          </w:p>
        </w:tc>
        <w:tc>
          <w:tcPr>
            <w:tcW w:w="2509" w:type="dxa"/>
            <w:tcBorders>
              <w:top w:val="single" w:sz="4" w:space="0" w:color="000080"/>
              <w:left w:val="single" w:sz="4" w:space="0" w:color="000080"/>
              <w:bottom w:val="single" w:sz="4" w:space="0" w:color="000080"/>
              <w:right w:val="nil"/>
            </w:tcBorders>
            <w:vAlign w:val="center"/>
          </w:tcPr>
          <w:p w14:paraId="1083708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2933" w:type="dxa"/>
            <w:tcBorders>
              <w:top w:val="single" w:sz="4" w:space="0" w:color="000080"/>
              <w:left w:val="single" w:sz="4" w:space="0" w:color="000080"/>
              <w:bottom w:val="single" w:sz="4" w:space="0" w:color="000080"/>
              <w:right w:val="single" w:sz="4" w:space="0" w:color="000080"/>
            </w:tcBorders>
            <w:vAlign w:val="center"/>
          </w:tcPr>
          <w:p w14:paraId="1D818B98"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4158F25C" w14:textId="77777777" w:rsidR="00550037" w:rsidRPr="00B6262A" w:rsidRDefault="00550037" w:rsidP="00550037">
      <w:pPr>
        <w:pStyle w:val="Standard"/>
        <w:suppressAutoHyphens w:val="0"/>
        <w:spacing w:before="28"/>
        <w:jc w:val="center"/>
        <w:rPr>
          <w:rFonts w:ascii="Arial" w:eastAsia="Times New Roman" w:hAnsi="Arial" w:cs="Arial"/>
          <w:kern w:val="2"/>
          <w:lang w:eastAsia="ar-SA" w:bidi="ar-SA"/>
        </w:rPr>
      </w:pPr>
    </w:p>
    <w:p w14:paraId="0C567DC1" w14:textId="77777777" w:rsidR="00550037" w:rsidRPr="00B6262A" w:rsidRDefault="00550037" w:rsidP="00550037">
      <w:pPr>
        <w:pStyle w:val="Standard"/>
        <w:suppressAutoHyphens w:val="0"/>
        <w:spacing w:before="238"/>
        <w:rPr>
          <w:rFonts w:ascii="Arial" w:eastAsia="Times New Roman" w:hAnsi="Arial" w:cs="Arial"/>
          <w:color w:val="000000"/>
          <w:lang w:eastAsia="ar-SA" w:bidi="ar-SA"/>
        </w:rPr>
      </w:pPr>
      <w:r>
        <w:rPr>
          <w:rFonts w:ascii="Arial" w:eastAsia="Times New Roman" w:hAnsi="Arial" w:cs="Arial"/>
          <w:color w:val="000000"/>
          <w:lang w:eastAsia="ar-SA" w:bidi="ar-SA"/>
        </w:rPr>
        <w:t>Q.9. Did you see the MJDI roll out as a burden</w:t>
      </w:r>
      <w:r w:rsidRPr="00B6262A">
        <w:rPr>
          <w:rFonts w:ascii="Arial" w:eastAsia="Times New Roman" w:hAnsi="Arial" w:cs="Arial"/>
          <w:color w:val="000000"/>
          <w:lang w:eastAsia="ar-SA" w:bidi="ar-SA"/>
        </w:rPr>
        <w:t>?</w:t>
      </w:r>
    </w:p>
    <w:p w14:paraId="6D230FC8" w14:textId="77777777" w:rsidR="00550037" w:rsidRPr="00B6262A" w:rsidRDefault="00550037" w:rsidP="00550037">
      <w:pPr>
        <w:pStyle w:val="Standard"/>
        <w:suppressAutoHyphens w:val="0"/>
        <w:spacing w:before="238"/>
        <w:rPr>
          <w:rFonts w:ascii="Arial" w:eastAsia="Times New Roman" w:hAnsi="Arial" w:cs="Arial"/>
          <w:color w:val="000000"/>
          <w:lang w:eastAsia="ar-SA" w:bidi="ar-SA"/>
        </w:rPr>
      </w:pPr>
      <w:r w:rsidRPr="00B6262A">
        <w:rPr>
          <w:rFonts w:ascii="Arial" w:eastAsia="Times New Roman" w:hAnsi="Arial" w:cs="Arial"/>
          <w:color w:val="000000"/>
          <w:lang w:eastAsia="ar-SA" w:bidi="ar-SA"/>
        </w:rPr>
        <w:t>A.9</w:t>
      </w:r>
    </w:p>
    <w:tbl>
      <w:tblPr>
        <w:tblW w:w="0" w:type="auto"/>
        <w:tblInd w:w="10" w:type="dxa"/>
        <w:tblLayout w:type="fixed"/>
        <w:tblCellMar>
          <w:left w:w="10" w:type="dxa"/>
          <w:right w:w="10" w:type="dxa"/>
        </w:tblCellMar>
        <w:tblLook w:val="04A0" w:firstRow="1" w:lastRow="0" w:firstColumn="1" w:lastColumn="0" w:noHBand="0" w:noVBand="1"/>
      </w:tblPr>
      <w:tblGrid>
        <w:gridCol w:w="3133"/>
        <w:gridCol w:w="2510"/>
        <w:gridCol w:w="2917"/>
      </w:tblGrid>
      <w:tr w:rsidR="00550037" w:rsidRPr="00FC2EEF" w14:paraId="31A38A0D" w14:textId="77777777" w:rsidTr="00097E52">
        <w:trPr>
          <w:trHeight w:val="285"/>
        </w:trPr>
        <w:tc>
          <w:tcPr>
            <w:tcW w:w="3133"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75214E1C"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Embraced of the system</w:t>
            </w:r>
          </w:p>
        </w:tc>
        <w:tc>
          <w:tcPr>
            <w:tcW w:w="2510" w:type="dxa"/>
            <w:tcBorders>
              <w:top w:val="single" w:sz="4" w:space="0" w:color="000080"/>
              <w:left w:val="single" w:sz="4" w:space="0" w:color="000080"/>
              <w:bottom w:val="single" w:sz="4" w:space="0" w:color="000080"/>
              <w:right w:val="nil"/>
            </w:tcBorders>
            <w:shd w:val="clear" w:color="auto" w:fill="0070C0"/>
            <w:vAlign w:val="center"/>
            <w:hideMark/>
          </w:tcPr>
          <w:p w14:paraId="19BE7C17"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Yes</w:t>
            </w:r>
          </w:p>
        </w:tc>
        <w:tc>
          <w:tcPr>
            <w:tcW w:w="2917" w:type="dxa"/>
            <w:tcBorders>
              <w:top w:val="single" w:sz="4" w:space="0" w:color="000080"/>
              <w:left w:val="single" w:sz="4" w:space="0" w:color="000080"/>
              <w:bottom w:val="single" w:sz="4" w:space="0" w:color="000080"/>
              <w:right w:val="single" w:sz="4" w:space="0" w:color="000080"/>
            </w:tcBorders>
            <w:shd w:val="clear" w:color="auto" w:fill="0070C0"/>
            <w:vAlign w:val="center"/>
            <w:hideMark/>
          </w:tcPr>
          <w:p w14:paraId="3BAB31D5"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No</w:t>
            </w:r>
          </w:p>
        </w:tc>
      </w:tr>
      <w:tr w:rsidR="00550037" w:rsidRPr="00B6262A" w14:paraId="47378332" w14:textId="77777777" w:rsidTr="00097E52">
        <w:trPr>
          <w:trHeight w:val="285"/>
        </w:trPr>
        <w:tc>
          <w:tcPr>
            <w:tcW w:w="3133" w:type="dxa"/>
            <w:vMerge/>
            <w:tcBorders>
              <w:top w:val="single" w:sz="4" w:space="0" w:color="000080"/>
              <w:left w:val="single" w:sz="4" w:space="0" w:color="000080"/>
              <w:bottom w:val="single" w:sz="4" w:space="0" w:color="000080"/>
              <w:right w:val="nil"/>
            </w:tcBorders>
            <w:vAlign w:val="center"/>
            <w:hideMark/>
          </w:tcPr>
          <w:p w14:paraId="69F3EE1C" w14:textId="77777777" w:rsidR="00550037" w:rsidRPr="00B6262A" w:rsidRDefault="00550037" w:rsidP="00097E52">
            <w:pPr>
              <w:rPr>
                <w:rFonts w:ascii="Arial" w:eastAsia="Times New Roman" w:hAnsi="Arial" w:cs="Arial"/>
                <w:color w:val="000000"/>
                <w:kern w:val="2"/>
                <w:sz w:val="18"/>
                <w:szCs w:val="18"/>
                <w:lang w:eastAsia="ar-SA"/>
              </w:rPr>
            </w:pPr>
          </w:p>
        </w:tc>
        <w:tc>
          <w:tcPr>
            <w:tcW w:w="2510" w:type="dxa"/>
            <w:tcBorders>
              <w:top w:val="single" w:sz="4" w:space="0" w:color="000080"/>
              <w:left w:val="single" w:sz="4" w:space="0" w:color="000080"/>
              <w:bottom w:val="single" w:sz="4" w:space="0" w:color="000080"/>
              <w:right w:val="nil"/>
            </w:tcBorders>
            <w:vAlign w:val="center"/>
          </w:tcPr>
          <w:p w14:paraId="4E029CC2"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2917" w:type="dxa"/>
            <w:tcBorders>
              <w:top w:val="single" w:sz="4" w:space="0" w:color="000080"/>
              <w:left w:val="single" w:sz="4" w:space="0" w:color="000080"/>
              <w:bottom w:val="single" w:sz="4" w:space="0" w:color="000080"/>
              <w:right w:val="single" w:sz="4" w:space="0" w:color="000080"/>
            </w:tcBorders>
            <w:vAlign w:val="center"/>
          </w:tcPr>
          <w:p w14:paraId="5544B097"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37B0F60C" w14:textId="77777777" w:rsidR="00550037" w:rsidRPr="00B6262A" w:rsidRDefault="00550037" w:rsidP="00550037">
      <w:pPr>
        <w:pStyle w:val="Standard"/>
        <w:suppressAutoHyphens w:val="0"/>
        <w:spacing w:before="238"/>
        <w:rPr>
          <w:rFonts w:ascii="Arial" w:eastAsia="Times New Roman" w:hAnsi="Arial" w:cs="Arial"/>
          <w:kern w:val="2"/>
          <w:lang w:eastAsia="ar-SA" w:bidi="ar-SA"/>
        </w:rPr>
      </w:pPr>
    </w:p>
    <w:p w14:paraId="1ADBFEE2"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04CDD363"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Q.10. What is your current rank</w:t>
      </w:r>
      <w:r w:rsidRPr="00B6262A">
        <w:rPr>
          <w:rFonts w:ascii="Arial" w:eastAsia="Times New Roman" w:hAnsi="Arial" w:cs="Arial"/>
          <w:color w:val="000000"/>
          <w:lang w:eastAsia="ar-SA" w:bidi="ar-SA"/>
        </w:rPr>
        <w:t>?</w:t>
      </w:r>
    </w:p>
    <w:p w14:paraId="673321AD"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2F9FEA33" w14:textId="77777777" w:rsidR="00550037" w:rsidRPr="00B6262A" w:rsidRDefault="00550037" w:rsidP="00550037">
      <w:pPr>
        <w:pStyle w:val="Standard"/>
        <w:suppressAutoHyphens w:val="0"/>
        <w:spacing w:before="28"/>
        <w:rPr>
          <w:rFonts w:ascii="Arial" w:eastAsia="Times New Roman" w:hAnsi="Arial" w:cs="Arial"/>
          <w:color w:val="000000"/>
          <w:lang w:eastAsia="ar-SA" w:bidi="ar-SA"/>
        </w:rPr>
      </w:pPr>
      <w:r>
        <w:rPr>
          <w:rFonts w:ascii="Arial" w:eastAsia="Times New Roman" w:hAnsi="Arial" w:cs="Arial"/>
          <w:color w:val="000000"/>
          <w:lang w:eastAsia="ar-SA" w:bidi="ar-SA"/>
        </w:rPr>
        <w:t>A.10</w:t>
      </w:r>
    </w:p>
    <w:tbl>
      <w:tblPr>
        <w:tblW w:w="0" w:type="auto"/>
        <w:tblInd w:w="10" w:type="dxa"/>
        <w:tblLayout w:type="fixed"/>
        <w:tblCellMar>
          <w:left w:w="10" w:type="dxa"/>
          <w:right w:w="10" w:type="dxa"/>
        </w:tblCellMar>
        <w:tblLook w:val="04A0" w:firstRow="1" w:lastRow="0" w:firstColumn="1" w:lastColumn="0" w:noHBand="0" w:noVBand="1"/>
      </w:tblPr>
      <w:tblGrid>
        <w:gridCol w:w="1627"/>
        <w:gridCol w:w="1161"/>
        <w:gridCol w:w="1161"/>
        <w:gridCol w:w="1176"/>
        <w:gridCol w:w="1129"/>
        <w:gridCol w:w="1130"/>
        <w:gridCol w:w="1251"/>
      </w:tblGrid>
      <w:tr w:rsidR="00550037" w:rsidRPr="00FC2EEF" w14:paraId="7156BA31" w14:textId="77777777" w:rsidTr="00097E52">
        <w:trPr>
          <w:trHeight w:val="285"/>
        </w:trPr>
        <w:tc>
          <w:tcPr>
            <w:tcW w:w="1627" w:type="dxa"/>
            <w:vMerge w:val="restart"/>
            <w:tcBorders>
              <w:top w:val="single" w:sz="4" w:space="0" w:color="000080"/>
              <w:left w:val="single" w:sz="4" w:space="0" w:color="000080"/>
              <w:bottom w:val="single" w:sz="4" w:space="0" w:color="000080"/>
              <w:right w:val="nil"/>
            </w:tcBorders>
            <w:shd w:val="clear" w:color="auto" w:fill="0070C0"/>
            <w:vAlign w:val="center"/>
            <w:hideMark/>
          </w:tcPr>
          <w:p w14:paraId="24E88623"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Rank Range</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076EBDDE"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Pte</w:t>
            </w:r>
          </w:p>
        </w:tc>
        <w:tc>
          <w:tcPr>
            <w:tcW w:w="1161" w:type="dxa"/>
            <w:tcBorders>
              <w:top w:val="single" w:sz="4" w:space="0" w:color="000080"/>
              <w:left w:val="single" w:sz="4" w:space="0" w:color="000080"/>
              <w:bottom w:val="single" w:sz="4" w:space="0" w:color="000080"/>
              <w:right w:val="nil"/>
            </w:tcBorders>
            <w:shd w:val="clear" w:color="auto" w:fill="0070C0"/>
            <w:vAlign w:val="bottom"/>
            <w:hideMark/>
          </w:tcPr>
          <w:p w14:paraId="3E769643"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LCpl</w:t>
            </w:r>
          </w:p>
        </w:tc>
        <w:tc>
          <w:tcPr>
            <w:tcW w:w="1176" w:type="dxa"/>
            <w:tcBorders>
              <w:top w:val="single" w:sz="4" w:space="0" w:color="000080"/>
              <w:left w:val="single" w:sz="4" w:space="0" w:color="000080"/>
              <w:bottom w:val="single" w:sz="4" w:space="0" w:color="000080"/>
              <w:right w:val="nil"/>
            </w:tcBorders>
            <w:shd w:val="clear" w:color="auto" w:fill="0070C0"/>
            <w:vAlign w:val="bottom"/>
            <w:hideMark/>
          </w:tcPr>
          <w:p w14:paraId="666F4D0C"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Cpl</w:t>
            </w:r>
          </w:p>
        </w:tc>
        <w:tc>
          <w:tcPr>
            <w:tcW w:w="1129" w:type="dxa"/>
            <w:tcBorders>
              <w:top w:val="single" w:sz="4" w:space="0" w:color="000080"/>
              <w:left w:val="single" w:sz="4" w:space="0" w:color="000080"/>
              <w:bottom w:val="single" w:sz="4" w:space="0" w:color="000080"/>
              <w:right w:val="nil"/>
            </w:tcBorders>
            <w:shd w:val="clear" w:color="auto" w:fill="0070C0"/>
            <w:vAlign w:val="bottom"/>
            <w:hideMark/>
          </w:tcPr>
          <w:p w14:paraId="56EBB4DA"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Sgt</w:t>
            </w:r>
          </w:p>
        </w:tc>
        <w:tc>
          <w:tcPr>
            <w:tcW w:w="1130" w:type="dxa"/>
            <w:tcBorders>
              <w:top w:val="single" w:sz="4" w:space="0" w:color="000080"/>
              <w:left w:val="single" w:sz="4" w:space="0" w:color="000080"/>
              <w:bottom w:val="single" w:sz="4" w:space="0" w:color="000080"/>
              <w:right w:val="nil"/>
            </w:tcBorders>
            <w:shd w:val="clear" w:color="auto" w:fill="0070C0"/>
            <w:vAlign w:val="bottom"/>
            <w:hideMark/>
          </w:tcPr>
          <w:p w14:paraId="2B85F3D3"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SSgt</w:t>
            </w:r>
          </w:p>
        </w:tc>
        <w:tc>
          <w:tcPr>
            <w:tcW w:w="1251" w:type="dxa"/>
            <w:tcBorders>
              <w:top w:val="single" w:sz="4" w:space="0" w:color="000080"/>
              <w:left w:val="single" w:sz="4" w:space="0" w:color="000080"/>
              <w:bottom w:val="single" w:sz="4" w:space="0" w:color="000080"/>
              <w:right w:val="single" w:sz="4" w:space="0" w:color="000080"/>
            </w:tcBorders>
            <w:shd w:val="clear" w:color="auto" w:fill="0070C0"/>
            <w:vAlign w:val="bottom"/>
            <w:hideMark/>
          </w:tcPr>
          <w:p w14:paraId="4CE7BD51"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WO</w:t>
            </w:r>
          </w:p>
        </w:tc>
      </w:tr>
      <w:tr w:rsidR="00550037" w:rsidRPr="00B6262A" w14:paraId="2C005B49" w14:textId="77777777" w:rsidTr="00097E52">
        <w:trPr>
          <w:trHeight w:val="285"/>
        </w:trPr>
        <w:tc>
          <w:tcPr>
            <w:tcW w:w="1627" w:type="dxa"/>
            <w:vMerge/>
            <w:tcBorders>
              <w:top w:val="single" w:sz="4" w:space="0" w:color="000080"/>
              <w:left w:val="single" w:sz="4" w:space="0" w:color="000080"/>
              <w:bottom w:val="single" w:sz="4" w:space="0" w:color="000080"/>
              <w:right w:val="nil"/>
            </w:tcBorders>
            <w:vAlign w:val="center"/>
            <w:hideMark/>
          </w:tcPr>
          <w:p w14:paraId="2731EDFA" w14:textId="77777777" w:rsidR="00550037" w:rsidRPr="00B6262A" w:rsidRDefault="00550037" w:rsidP="00097E52">
            <w:pPr>
              <w:rPr>
                <w:rFonts w:ascii="Arial" w:eastAsia="Times New Roman" w:hAnsi="Arial" w:cs="Arial"/>
                <w:color w:val="000000"/>
                <w:kern w:val="2"/>
                <w:sz w:val="18"/>
                <w:szCs w:val="18"/>
                <w:lang w:eastAsia="ar-SA"/>
              </w:rPr>
            </w:pPr>
          </w:p>
        </w:tc>
        <w:tc>
          <w:tcPr>
            <w:tcW w:w="1161" w:type="dxa"/>
            <w:tcBorders>
              <w:top w:val="single" w:sz="4" w:space="0" w:color="000080"/>
              <w:left w:val="single" w:sz="4" w:space="0" w:color="000080"/>
              <w:bottom w:val="single" w:sz="4" w:space="0" w:color="000080"/>
              <w:right w:val="nil"/>
            </w:tcBorders>
            <w:vAlign w:val="bottom"/>
          </w:tcPr>
          <w:p w14:paraId="4183532E"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61" w:type="dxa"/>
            <w:tcBorders>
              <w:top w:val="single" w:sz="4" w:space="0" w:color="000080"/>
              <w:left w:val="single" w:sz="4" w:space="0" w:color="000080"/>
              <w:bottom w:val="single" w:sz="4" w:space="0" w:color="000080"/>
              <w:right w:val="nil"/>
            </w:tcBorders>
            <w:vAlign w:val="bottom"/>
          </w:tcPr>
          <w:p w14:paraId="661AF0DD"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76" w:type="dxa"/>
            <w:tcBorders>
              <w:top w:val="single" w:sz="4" w:space="0" w:color="000080"/>
              <w:left w:val="single" w:sz="4" w:space="0" w:color="000080"/>
              <w:bottom w:val="single" w:sz="4" w:space="0" w:color="000080"/>
              <w:right w:val="nil"/>
            </w:tcBorders>
            <w:vAlign w:val="bottom"/>
          </w:tcPr>
          <w:p w14:paraId="3297305E"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29" w:type="dxa"/>
            <w:tcBorders>
              <w:top w:val="single" w:sz="4" w:space="0" w:color="000080"/>
              <w:left w:val="single" w:sz="4" w:space="0" w:color="000080"/>
              <w:bottom w:val="single" w:sz="4" w:space="0" w:color="000080"/>
              <w:right w:val="nil"/>
            </w:tcBorders>
            <w:vAlign w:val="bottom"/>
          </w:tcPr>
          <w:p w14:paraId="6D275712"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130" w:type="dxa"/>
            <w:tcBorders>
              <w:top w:val="single" w:sz="4" w:space="0" w:color="000080"/>
              <w:left w:val="single" w:sz="4" w:space="0" w:color="000080"/>
              <w:bottom w:val="single" w:sz="4" w:space="0" w:color="000080"/>
              <w:right w:val="nil"/>
            </w:tcBorders>
            <w:vAlign w:val="bottom"/>
          </w:tcPr>
          <w:p w14:paraId="19442DF9"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1251" w:type="dxa"/>
            <w:tcBorders>
              <w:top w:val="single" w:sz="4" w:space="0" w:color="000080"/>
              <w:left w:val="single" w:sz="4" w:space="0" w:color="000080"/>
              <w:bottom w:val="single" w:sz="4" w:space="0" w:color="000080"/>
              <w:right w:val="single" w:sz="4" w:space="0" w:color="000080"/>
            </w:tcBorders>
            <w:vAlign w:val="bottom"/>
          </w:tcPr>
          <w:p w14:paraId="67A47A9A"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24BAC43B"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2C06D491" w14:textId="77777777" w:rsidR="00550037" w:rsidRPr="00B6262A" w:rsidRDefault="00550037" w:rsidP="00550037">
      <w:pPr>
        <w:pStyle w:val="Standard"/>
        <w:suppressAutoHyphens w:val="0"/>
        <w:spacing w:before="28"/>
        <w:rPr>
          <w:rFonts w:ascii="Arial" w:eastAsia="Times New Roman" w:hAnsi="Arial" w:cs="Arial"/>
          <w:lang w:eastAsia="ar-SA" w:bidi="ar-SA"/>
        </w:rPr>
      </w:pPr>
    </w:p>
    <w:p w14:paraId="1D157CF2" w14:textId="77777777" w:rsidR="00550037" w:rsidRPr="000A1252" w:rsidRDefault="00550037" w:rsidP="00550037">
      <w:pPr>
        <w:pStyle w:val="Standard"/>
        <w:suppressAutoHyphens w:val="0"/>
        <w:spacing w:before="238"/>
        <w:rPr>
          <w:rFonts w:ascii="Arial" w:eastAsia="Times New Roman" w:hAnsi="Arial" w:cs="Arial"/>
          <w:color w:val="000000"/>
          <w:sz w:val="22"/>
          <w:szCs w:val="22"/>
          <w:lang w:eastAsia="ar-SA" w:bidi="ar-SA"/>
        </w:rPr>
      </w:pPr>
      <w:r>
        <w:rPr>
          <w:rFonts w:ascii="Arial" w:eastAsia="Times New Roman" w:hAnsi="Arial" w:cs="Arial"/>
          <w:color w:val="000000"/>
          <w:lang w:eastAsia="ar-SA" w:bidi="ar-SA"/>
        </w:rPr>
        <w:t>Q.11. I feel very confident to use MJDI at present</w:t>
      </w:r>
      <w:r w:rsidRPr="00B6262A">
        <w:rPr>
          <w:rFonts w:ascii="Arial" w:eastAsia="Times New Roman" w:hAnsi="Arial" w:cs="Arial"/>
          <w:color w:val="000000"/>
          <w:lang w:eastAsia="ar-SA" w:bidi="ar-SA"/>
        </w:rPr>
        <w:t>?</w:t>
      </w:r>
      <w:r>
        <w:rPr>
          <w:rFonts w:ascii="Arial" w:eastAsia="Times New Roman" w:hAnsi="Arial" w:cs="Arial"/>
          <w:color w:val="000000"/>
          <w:lang w:eastAsia="ar-SA" w:bidi="ar-SA"/>
        </w:rPr>
        <w:t xml:space="preserve"> </w:t>
      </w:r>
      <w:r w:rsidRPr="000A1252">
        <w:rPr>
          <w:rFonts w:ascii="Arial" w:eastAsia="Times New Roman" w:hAnsi="Arial" w:cs="Arial"/>
          <w:color w:val="000000"/>
          <w:sz w:val="22"/>
          <w:szCs w:val="22"/>
          <w:lang w:eastAsia="ar-SA" w:bidi="ar-SA"/>
        </w:rPr>
        <w:t>(1= Strongly Disagree to 5= Strongly Agree)</w:t>
      </w:r>
    </w:p>
    <w:p w14:paraId="5C670137" w14:textId="77777777" w:rsidR="00550037" w:rsidRPr="00B6262A" w:rsidRDefault="00550037" w:rsidP="00550037">
      <w:pPr>
        <w:pStyle w:val="Standard"/>
        <w:suppressAutoHyphens w:val="0"/>
        <w:spacing w:before="238"/>
        <w:rPr>
          <w:rFonts w:ascii="Arial" w:eastAsia="Times New Roman" w:hAnsi="Arial" w:cs="Arial"/>
          <w:color w:val="000000"/>
          <w:lang w:eastAsia="ar-SA" w:bidi="ar-SA"/>
        </w:rPr>
      </w:pPr>
      <w:r>
        <w:rPr>
          <w:rFonts w:ascii="Arial" w:eastAsia="Times New Roman" w:hAnsi="Arial" w:cs="Arial"/>
          <w:color w:val="000000"/>
          <w:lang w:eastAsia="ar-SA" w:bidi="ar-SA"/>
        </w:rPr>
        <w:t>A.11</w:t>
      </w:r>
    </w:p>
    <w:tbl>
      <w:tblPr>
        <w:tblW w:w="0" w:type="auto"/>
        <w:tblInd w:w="10" w:type="dxa"/>
        <w:tblLayout w:type="fixed"/>
        <w:tblCellMar>
          <w:left w:w="10" w:type="dxa"/>
          <w:right w:w="10" w:type="dxa"/>
        </w:tblCellMar>
        <w:tblLook w:val="04A0" w:firstRow="1" w:lastRow="0" w:firstColumn="1" w:lastColumn="0" w:noHBand="0" w:noVBand="1"/>
      </w:tblPr>
      <w:tblGrid>
        <w:gridCol w:w="5088"/>
        <w:gridCol w:w="709"/>
        <w:gridCol w:w="709"/>
        <w:gridCol w:w="709"/>
        <w:gridCol w:w="708"/>
        <w:gridCol w:w="709"/>
      </w:tblGrid>
      <w:tr w:rsidR="00550037" w:rsidRPr="00FC2EEF" w14:paraId="40496AD6" w14:textId="77777777" w:rsidTr="00097E52">
        <w:trPr>
          <w:trHeight w:val="285"/>
        </w:trPr>
        <w:tc>
          <w:tcPr>
            <w:tcW w:w="5088" w:type="dxa"/>
            <w:tcBorders>
              <w:top w:val="single" w:sz="4" w:space="0" w:color="000080"/>
              <w:left w:val="single" w:sz="4" w:space="0" w:color="000080"/>
              <w:bottom w:val="single" w:sz="4" w:space="0" w:color="000080"/>
              <w:right w:val="nil"/>
            </w:tcBorders>
            <w:shd w:val="clear" w:color="auto" w:fill="0070C0"/>
          </w:tcPr>
          <w:p w14:paraId="76A688BF" w14:textId="77777777" w:rsidR="00550037"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p>
          <w:p w14:paraId="6DD90B8F" w14:textId="77777777" w:rsidR="00550037" w:rsidRPr="0060133A"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60133A">
              <w:rPr>
                <w:rFonts w:ascii="Arial" w:eastAsia="Times New Roman" w:hAnsi="Arial" w:cs="Arial"/>
                <w:b/>
                <w:color w:val="FFFFFF" w:themeColor="background1"/>
                <w:sz w:val="18"/>
                <w:szCs w:val="18"/>
                <w:lang w:eastAsia="ar-SA" w:bidi="ar-SA"/>
              </w:rPr>
              <w:t>Current Competency</w:t>
            </w:r>
          </w:p>
        </w:tc>
        <w:tc>
          <w:tcPr>
            <w:tcW w:w="709" w:type="dxa"/>
            <w:tcBorders>
              <w:top w:val="single" w:sz="4" w:space="0" w:color="000080"/>
              <w:left w:val="single" w:sz="4" w:space="0" w:color="000080"/>
              <w:bottom w:val="single" w:sz="4" w:space="0" w:color="000080"/>
              <w:right w:val="nil"/>
            </w:tcBorders>
            <w:shd w:val="clear" w:color="auto" w:fill="0070C0"/>
            <w:hideMark/>
          </w:tcPr>
          <w:p w14:paraId="3A9D56AC" w14:textId="77777777" w:rsidR="00550037"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p>
          <w:p w14:paraId="4112E9B6"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1</w:t>
            </w:r>
          </w:p>
        </w:tc>
        <w:tc>
          <w:tcPr>
            <w:tcW w:w="709" w:type="dxa"/>
            <w:tcBorders>
              <w:top w:val="single" w:sz="4" w:space="0" w:color="000080"/>
              <w:left w:val="single" w:sz="4" w:space="0" w:color="000080"/>
              <w:bottom w:val="single" w:sz="4" w:space="0" w:color="000080"/>
              <w:right w:val="nil"/>
            </w:tcBorders>
            <w:shd w:val="clear" w:color="auto" w:fill="0070C0"/>
            <w:hideMark/>
          </w:tcPr>
          <w:p w14:paraId="0D9CD42C" w14:textId="77777777" w:rsidR="00550037"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p>
          <w:p w14:paraId="5484426C"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2</w:t>
            </w:r>
          </w:p>
        </w:tc>
        <w:tc>
          <w:tcPr>
            <w:tcW w:w="709" w:type="dxa"/>
            <w:tcBorders>
              <w:top w:val="single" w:sz="4" w:space="0" w:color="000080"/>
              <w:left w:val="single" w:sz="4" w:space="0" w:color="000080"/>
              <w:bottom w:val="single" w:sz="4" w:space="0" w:color="000080"/>
              <w:right w:val="nil"/>
            </w:tcBorders>
            <w:shd w:val="clear" w:color="auto" w:fill="0070C0"/>
            <w:hideMark/>
          </w:tcPr>
          <w:p w14:paraId="70F50A0A" w14:textId="77777777" w:rsidR="00550037"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p>
          <w:p w14:paraId="038F158D"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3</w:t>
            </w:r>
          </w:p>
        </w:tc>
        <w:tc>
          <w:tcPr>
            <w:tcW w:w="708" w:type="dxa"/>
            <w:tcBorders>
              <w:top w:val="single" w:sz="4" w:space="0" w:color="000080"/>
              <w:left w:val="single" w:sz="4" w:space="0" w:color="000080"/>
              <w:bottom w:val="single" w:sz="4" w:space="0" w:color="000080"/>
              <w:right w:val="nil"/>
            </w:tcBorders>
            <w:shd w:val="clear" w:color="auto" w:fill="0070C0"/>
            <w:hideMark/>
          </w:tcPr>
          <w:p w14:paraId="233A75B3" w14:textId="77777777" w:rsidR="00550037"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p>
          <w:p w14:paraId="14C225B4"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4</w:t>
            </w:r>
          </w:p>
        </w:tc>
        <w:tc>
          <w:tcPr>
            <w:tcW w:w="709" w:type="dxa"/>
            <w:tcBorders>
              <w:top w:val="single" w:sz="4" w:space="0" w:color="000080"/>
              <w:left w:val="single" w:sz="4" w:space="0" w:color="000080"/>
              <w:bottom w:val="single" w:sz="4" w:space="0" w:color="000080"/>
              <w:right w:val="single" w:sz="4" w:space="0" w:color="000080"/>
            </w:tcBorders>
            <w:shd w:val="clear" w:color="auto" w:fill="0070C0"/>
            <w:hideMark/>
          </w:tcPr>
          <w:p w14:paraId="772D1D6A" w14:textId="77777777" w:rsidR="00550037"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p>
          <w:p w14:paraId="18CE6019" w14:textId="77777777" w:rsidR="00550037" w:rsidRPr="00FC2EEF" w:rsidRDefault="00550037" w:rsidP="00097E52">
            <w:pPr>
              <w:pStyle w:val="Standard"/>
              <w:suppressAutoHyphens w:val="0"/>
              <w:snapToGrid w:val="0"/>
              <w:spacing w:before="28" w:after="119"/>
              <w:jc w:val="center"/>
              <w:rPr>
                <w:rFonts w:ascii="Arial" w:eastAsia="Times New Roman" w:hAnsi="Arial" w:cs="Arial"/>
                <w:b/>
                <w:color w:val="FFFFFF" w:themeColor="background1"/>
                <w:sz w:val="18"/>
                <w:szCs w:val="18"/>
                <w:lang w:eastAsia="ar-SA" w:bidi="ar-SA"/>
              </w:rPr>
            </w:pPr>
            <w:r w:rsidRPr="00FC2EEF">
              <w:rPr>
                <w:rFonts w:ascii="Arial" w:eastAsia="Times New Roman" w:hAnsi="Arial" w:cs="Arial"/>
                <w:b/>
                <w:color w:val="FFFFFF" w:themeColor="background1"/>
                <w:sz w:val="18"/>
                <w:szCs w:val="18"/>
                <w:lang w:eastAsia="ar-SA" w:bidi="ar-SA"/>
              </w:rPr>
              <w:t>5</w:t>
            </w:r>
          </w:p>
        </w:tc>
      </w:tr>
      <w:tr w:rsidR="00550037" w:rsidRPr="00B6262A" w14:paraId="15D1FB12" w14:textId="77777777" w:rsidTr="00097E52">
        <w:trPr>
          <w:trHeight w:val="608"/>
        </w:trPr>
        <w:tc>
          <w:tcPr>
            <w:tcW w:w="5088" w:type="dxa"/>
            <w:tcBorders>
              <w:top w:val="single" w:sz="4" w:space="0" w:color="000080"/>
              <w:left w:val="single" w:sz="4" w:space="0" w:color="000080"/>
              <w:bottom w:val="single" w:sz="4" w:space="0" w:color="000080"/>
              <w:right w:val="nil"/>
            </w:tcBorders>
            <w:hideMark/>
          </w:tcPr>
          <w:p w14:paraId="5B945FB8" w14:textId="77777777" w:rsidR="00550037" w:rsidRDefault="00550037" w:rsidP="00097E52">
            <w:pPr>
              <w:pStyle w:val="Standard"/>
              <w:suppressAutoHyphens w:val="0"/>
              <w:spacing w:before="28"/>
              <w:ind w:left="113"/>
              <w:rPr>
                <w:rFonts w:ascii="Arial" w:eastAsia="Times New Roman" w:hAnsi="Arial" w:cs="Arial"/>
                <w:color w:val="000000"/>
                <w:sz w:val="20"/>
                <w:szCs w:val="20"/>
                <w:lang w:eastAsia="ar-SA" w:bidi="ar-SA"/>
              </w:rPr>
            </w:pPr>
            <w:r>
              <w:rPr>
                <w:rFonts w:ascii="Arial" w:eastAsia="Times New Roman" w:hAnsi="Arial" w:cs="Arial"/>
                <w:color w:val="000000"/>
                <w:sz w:val="20"/>
                <w:szCs w:val="20"/>
                <w:lang w:eastAsia="ar-SA" w:bidi="ar-SA"/>
              </w:rPr>
              <w:t>I felt very confident to use MJDI at present?</w:t>
            </w:r>
          </w:p>
          <w:p w14:paraId="6628F6B9" w14:textId="77777777" w:rsidR="00550037" w:rsidRPr="00AA534D" w:rsidRDefault="00550037" w:rsidP="00097E52">
            <w:pPr>
              <w:pStyle w:val="Standard"/>
              <w:suppressAutoHyphens w:val="0"/>
              <w:spacing w:before="28"/>
              <w:ind w:left="113"/>
              <w:rPr>
                <w:rFonts w:ascii="Arial" w:eastAsia="Times New Roman" w:hAnsi="Arial" w:cs="Arial"/>
                <w:color w:val="000000"/>
                <w:sz w:val="20"/>
                <w:szCs w:val="20"/>
                <w:lang w:eastAsia="ar-SA" w:bidi="ar-SA"/>
              </w:rPr>
            </w:pPr>
            <w:r w:rsidRPr="0060133A">
              <w:rPr>
                <w:rFonts w:ascii="Arial" w:eastAsia="Times New Roman" w:hAnsi="Arial" w:cs="Arial"/>
                <w:color w:val="000000"/>
                <w:sz w:val="20"/>
                <w:szCs w:val="20"/>
                <w:lang w:eastAsia="ar-SA" w:bidi="ar-SA"/>
              </w:rPr>
              <w:t>(1= Strongly</w:t>
            </w:r>
            <w:r>
              <w:rPr>
                <w:rFonts w:ascii="Arial" w:eastAsia="Times New Roman" w:hAnsi="Arial" w:cs="Arial"/>
                <w:color w:val="000000"/>
                <w:sz w:val="20"/>
                <w:szCs w:val="20"/>
                <w:lang w:eastAsia="ar-SA" w:bidi="ar-SA"/>
              </w:rPr>
              <w:t xml:space="preserve"> Disagree to 5= Strongly Agree)</w:t>
            </w:r>
          </w:p>
        </w:tc>
        <w:tc>
          <w:tcPr>
            <w:tcW w:w="709" w:type="dxa"/>
            <w:tcBorders>
              <w:top w:val="single" w:sz="4" w:space="0" w:color="000080"/>
              <w:left w:val="single" w:sz="4" w:space="0" w:color="000080"/>
              <w:bottom w:val="single" w:sz="4" w:space="0" w:color="000080"/>
              <w:right w:val="nil"/>
            </w:tcBorders>
          </w:tcPr>
          <w:p w14:paraId="4C8E1217"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709" w:type="dxa"/>
            <w:tcBorders>
              <w:top w:val="single" w:sz="4" w:space="0" w:color="000080"/>
              <w:left w:val="single" w:sz="4" w:space="0" w:color="000080"/>
              <w:bottom w:val="single" w:sz="4" w:space="0" w:color="000080"/>
              <w:right w:val="nil"/>
            </w:tcBorders>
          </w:tcPr>
          <w:p w14:paraId="0158D201"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709" w:type="dxa"/>
            <w:tcBorders>
              <w:top w:val="single" w:sz="4" w:space="0" w:color="000080"/>
              <w:left w:val="single" w:sz="4" w:space="0" w:color="000080"/>
              <w:bottom w:val="single" w:sz="4" w:space="0" w:color="000080"/>
              <w:right w:val="nil"/>
            </w:tcBorders>
          </w:tcPr>
          <w:p w14:paraId="477D1514"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708" w:type="dxa"/>
            <w:tcBorders>
              <w:top w:val="single" w:sz="4" w:space="0" w:color="000080"/>
              <w:left w:val="single" w:sz="4" w:space="0" w:color="000080"/>
              <w:bottom w:val="single" w:sz="4" w:space="0" w:color="000080"/>
              <w:right w:val="nil"/>
            </w:tcBorders>
          </w:tcPr>
          <w:p w14:paraId="249E7A42"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c>
          <w:tcPr>
            <w:tcW w:w="709" w:type="dxa"/>
            <w:tcBorders>
              <w:top w:val="single" w:sz="4" w:space="0" w:color="000080"/>
              <w:left w:val="single" w:sz="4" w:space="0" w:color="000080"/>
              <w:bottom w:val="single" w:sz="4" w:space="0" w:color="000080"/>
              <w:right w:val="single" w:sz="4" w:space="0" w:color="000080"/>
            </w:tcBorders>
          </w:tcPr>
          <w:p w14:paraId="6EC4FAAF" w14:textId="77777777" w:rsidR="00550037" w:rsidRPr="00B6262A" w:rsidRDefault="00550037" w:rsidP="00097E52">
            <w:pPr>
              <w:pStyle w:val="Standard"/>
              <w:suppressAutoHyphens w:val="0"/>
              <w:snapToGrid w:val="0"/>
              <w:spacing w:before="28" w:after="119"/>
              <w:jc w:val="center"/>
              <w:rPr>
                <w:rFonts w:ascii="Arial" w:eastAsia="Times New Roman" w:hAnsi="Arial" w:cs="Arial"/>
                <w:lang w:eastAsia="ar-SA" w:bidi="ar-SA"/>
              </w:rPr>
            </w:pPr>
          </w:p>
        </w:tc>
      </w:tr>
    </w:tbl>
    <w:p w14:paraId="33999FCE" w14:textId="77777777" w:rsidR="00550037" w:rsidRPr="00B6262A" w:rsidRDefault="00550037" w:rsidP="00550037">
      <w:pPr>
        <w:pStyle w:val="Standard"/>
        <w:suppressAutoHyphens w:val="0"/>
        <w:spacing w:before="28" w:line="360" w:lineRule="auto"/>
        <w:rPr>
          <w:rFonts w:ascii="Arial" w:eastAsia="Times New Roman" w:hAnsi="Arial" w:cs="Arial"/>
          <w:lang w:eastAsia="ar-SA" w:bidi="ar-SA"/>
        </w:rPr>
      </w:pPr>
    </w:p>
    <w:p w14:paraId="27947981" w14:textId="77777777" w:rsidR="00550037" w:rsidRPr="00B6262A" w:rsidRDefault="00550037" w:rsidP="00550037">
      <w:pPr>
        <w:pStyle w:val="Standard"/>
        <w:suppressAutoHyphens w:val="0"/>
        <w:spacing w:before="28" w:line="360" w:lineRule="auto"/>
        <w:rPr>
          <w:rFonts w:ascii="Arial" w:eastAsia="Times New Roman" w:hAnsi="Arial" w:cs="Arial"/>
          <w:lang w:eastAsia="ar-SA" w:bidi="ar-SA"/>
        </w:rPr>
      </w:pPr>
    </w:p>
    <w:p w14:paraId="06061146" w14:textId="77777777" w:rsidR="00550037" w:rsidRPr="00786054" w:rsidRDefault="00550037" w:rsidP="00F64AB8">
      <w:pPr>
        <w:spacing w:line="360" w:lineRule="auto"/>
        <w:rPr>
          <w:rFonts w:ascii="Arial" w:hAnsi="Arial" w:cs="Arial"/>
          <w:sz w:val="24"/>
          <w:szCs w:val="24"/>
        </w:rPr>
      </w:pPr>
    </w:p>
    <w:sectPr w:rsidR="00550037" w:rsidRPr="00786054" w:rsidSect="00C4055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99108" w14:textId="77777777" w:rsidR="00E25794" w:rsidRDefault="00E25794" w:rsidP="00DB0928">
      <w:pPr>
        <w:spacing w:after="0" w:line="240" w:lineRule="auto"/>
      </w:pPr>
      <w:r>
        <w:separator/>
      </w:r>
    </w:p>
  </w:endnote>
  <w:endnote w:type="continuationSeparator" w:id="0">
    <w:p w14:paraId="68F27543" w14:textId="77777777" w:rsidR="00E25794" w:rsidRDefault="00E25794" w:rsidP="00DB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4960513"/>
      <w:docPartObj>
        <w:docPartGallery w:val="Page Numbers (Bottom of Page)"/>
        <w:docPartUnique/>
      </w:docPartObj>
    </w:sdtPr>
    <w:sdtEndPr>
      <w:rPr>
        <w:noProof/>
      </w:rPr>
    </w:sdtEndPr>
    <w:sdtContent>
      <w:p w14:paraId="6A3A117E" w14:textId="2B8C9D99" w:rsidR="009442A4" w:rsidRDefault="009442A4">
        <w:pPr>
          <w:pStyle w:val="Footer"/>
          <w:jc w:val="center"/>
        </w:pPr>
        <w:r>
          <w:fldChar w:fldCharType="begin"/>
        </w:r>
        <w:r>
          <w:instrText xml:space="preserve"> PAGE   \* MERGEFORMAT </w:instrText>
        </w:r>
        <w:r>
          <w:fldChar w:fldCharType="separate"/>
        </w:r>
        <w:r>
          <w:rPr>
            <w:noProof/>
          </w:rPr>
          <w:t>70</w:t>
        </w:r>
        <w:r>
          <w:rPr>
            <w:noProof/>
          </w:rPr>
          <w:fldChar w:fldCharType="end"/>
        </w:r>
      </w:p>
    </w:sdtContent>
  </w:sdt>
  <w:p w14:paraId="50BDEC35" w14:textId="77777777" w:rsidR="009442A4" w:rsidRDefault="00944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426CBA" w14:textId="77777777" w:rsidR="00E25794" w:rsidRDefault="00E25794" w:rsidP="00DB0928">
      <w:pPr>
        <w:spacing w:after="0" w:line="240" w:lineRule="auto"/>
      </w:pPr>
      <w:r>
        <w:separator/>
      </w:r>
    </w:p>
  </w:footnote>
  <w:footnote w:type="continuationSeparator" w:id="0">
    <w:p w14:paraId="2BB9CBEB" w14:textId="77777777" w:rsidR="00E25794" w:rsidRDefault="00E25794" w:rsidP="00DB0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A836F" w14:textId="77777777" w:rsidR="009442A4" w:rsidRPr="009C7EAA" w:rsidRDefault="009442A4">
    <w:pPr>
      <w:pStyle w:val="Header"/>
      <w:rPr>
        <w:rFonts w:ascii="Arial" w:hAnsi="Arial" w:cs="Arial"/>
        <w:sz w:val="18"/>
        <w:szCs w:val="18"/>
      </w:rPr>
    </w:pPr>
    <w:r w:rsidRPr="009C7EAA">
      <w:rPr>
        <w:rFonts w:ascii="Arial" w:hAnsi="Arial" w:cs="Arial"/>
        <w:sz w:val="18"/>
        <w:szCs w:val="18"/>
      </w:rPr>
      <w:t>P120255 - Change Management</w:t>
    </w:r>
    <w:r>
      <w:rPr>
        <w:rFonts w:ascii="Arial" w:hAnsi="Arial" w:cs="Arial"/>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name w:val="WW8Num1"/>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 w15:restartNumberingAfterBreak="0">
    <w:nsid w:val="00000003"/>
    <w:multiLevelType w:val="multilevel"/>
    <w:tmpl w:val="00000003"/>
    <w:name w:val="WW8Num4"/>
    <w:lvl w:ilvl="0">
      <w:start w:val="1"/>
      <w:numFmt w:val="lowerRoman"/>
      <w:lvlText w:val="%1."/>
      <w:lvlJc w:val="left"/>
      <w:pPr>
        <w:tabs>
          <w:tab w:val="num" w:pos="0"/>
        </w:tabs>
        <w:ind w:left="1080" w:hanging="720"/>
      </w:pPr>
      <w:rPr>
        <w:rFonts w:eastAsia="Times New Roman" w:cs="Times New Roman"/>
      </w:rPr>
    </w:lvl>
    <w:lvl w:ilvl="1">
      <w:start w:val="1"/>
      <w:numFmt w:val="lowerLetter"/>
      <w:lvlText w:val="%2."/>
      <w:lvlJc w:val="left"/>
      <w:pPr>
        <w:tabs>
          <w:tab w:val="num" w:pos="0"/>
        </w:tabs>
        <w:ind w:left="1440" w:hanging="360"/>
      </w:pPr>
    </w:lvl>
    <w:lvl w:ilvl="2">
      <w:start w:val="1"/>
      <w:numFmt w:val="lowerRoman"/>
      <w:lvlText w:val="%3."/>
      <w:lvlJc w:val="lef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lef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left"/>
      <w:pPr>
        <w:tabs>
          <w:tab w:val="num" w:pos="0"/>
        </w:tabs>
        <w:ind w:left="6480" w:hanging="180"/>
      </w:pPr>
    </w:lvl>
  </w:abstractNum>
  <w:abstractNum w:abstractNumId="2" w15:restartNumberingAfterBreak="0">
    <w:nsid w:val="00000004"/>
    <w:multiLevelType w:val="multilevel"/>
    <w:tmpl w:val="00000004"/>
    <w:name w:val="WW8Num5"/>
    <w:lvl w:ilvl="0">
      <w:start w:val="2"/>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3" w15:restartNumberingAfterBreak="0">
    <w:nsid w:val="00000005"/>
    <w:multiLevelType w:val="multilevel"/>
    <w:tmpl w:val="00000005"/>
    <w:name w:val="WW8Num7"/>
    <w:lvl w:ilvl="0">
      <w:numFmt w:val="bullet"/>
      <w:lvlText w:val=""/>
      <w:lvlJc w:val="left"/>
      <w:pPr>
        <w:tabs>
          <w:tab w:val="num" w:pos="0"/>
        </w:tabs>
        <w:ind w:left="720" w:hanging="360"/>
      </w:pPr>
      <w:rPr>
        <w:rFonts w:ascii="Symbol" w:hAnsi="Symbol"/>
        <w:sz w:val="20"/>
      </w:rPr>
    </w:lvl>
    <w:lvl w:ilvl="1">
      <w:numFmt w:val="bullet"/>
      <w:lvlText w:val="o"/>
      <w:lvlJc w:val="left"/>
      <w:pPr>
        <w:tabs>
          <w:tab w:val="num" w:pos="0"/>
        </w:tabs>
        <w:ind w:left="1440" w:hanging="360"/>
      </w:pPr>
      <w:rPr>
        <w:rFonts w:ascii="Courier New" w:hAnsi="Courier New"/>
        <w:sz w:val="20"/>
      </w:rPr>
    </w:lvl>
    <w:lvl w:ilvl="2">
      <w:numFmt w:val="bullet"/>
      <w:lvlText w:val=""/>
      <w:lvlJc w:val="left"/>
      <w:pPr>
        <w:tabs>
          <w:tab w:val="num" w:pos="0"/>
        </w:tabs>
        <w:ind w:left="2160" w:hanging="360"/>
      </w:pPr>
      <w:rPr>
        <w:rFonts w:ascii="Wingdings" w:hAnsi="Wingdings"/>
        <w:sz w:val="20"/>
      </w:rPr>
    </w:lvl>
    <w:lvl w:ilvl="3">
      <w:numFmt w:val="bullet"/>
      <w:lvlText w:val=""/>
      <w:lvlJc w:val="left"/>
      <w:pPr>
        <w:tabs>
          <w:tab w:val="num" w:pos="0"/>
        </w:tabs>
        <w:ind w:left="2880" w:hanging="360"/>
      </w:pPr>
      <w:rPr>
        <w:rFonts w:ascii="Wingdings" w:hAnsi="Wingdings"/>
        <w:sz w:val="20"/>
      </w:rPr>
    </w:lvl>
    <w:lvl w:ilvl="4">
      <w:numFmt w:val="bullet"/>
      <w:lvlText w:val=""/>
      <w:lvlJc w:val="left"/>
      <w:pPr>
        <w:tabs>
          <w:tab w:val="num" w:pos="0"/>
        </w:tabs>
        <w:ind w:left="3600" w:hanging="360"/>
      </w:pPr>
      <w:rPr>
        <w:rFonts w:ascii="Wingdings" w:hAnsi="Wingdings"/>
        <w:sz w:val="20"/>
      </w:rPr>
    </w:lvl>
    <w:lvl w:ilvl="5">
      <w:numFmt w:val="bullet"/>
      <w:lvlText w:val=""/>
      <w:lvlJc w:val="left"/>
      <w:pPr>
        <w:tabs>
          <w:tab w:val="num" w:pos="0"/>
        </w:tabs>
        <w:ind w:left="4320" w:hanging="360"/>
      </w:pPr>
      <w:rPr>
        <w:rFonts w:ascii="Wingdings" w:hAnsi="Wingdings"/>
        <w:sz w:val="20"/>
      </w:rPr>
    </w:lvl>
    <w:lvl w:ilvl="6">
      <w:numFmt w:val="bullet"/>
      <w:lvlText w:val=""/>
      <w:lvlJc w:val="left"/>
      <w:pPr>
        <w:tabs>
          <w:tab w:val="num" w:pos="0"/>
        </w:tabs>
        <w:ind w:left="5040" w:hanging="360"/>
      </w:pPr>
      <w:rPr>
        <w:rFonts w:ascii="Wingdings" w:hAnsi="Wingdings"/>
        <w:sz w:val="20"/>
      </w:rPr>
    </w:lvl>
    <w:lvl w:ilvl="7">
      <w:numFmt w:val="bullet"/>
      <w:lvlText w:val=""/>
      <w:lvlJc w:val="left"/>
      <w:pPr>
        <w:tabs>
          <w:tab w:val="num" w:pos="0"/>
        </w:tabs>
        <w:ind w:left="5760" w:hanging="360"/>
      </w:pPr>
      <w:rPr>
        <w:rFonts w:ascii="Wingdings" w:hAnsi="Wingdings"/>
        <w:sz w:val="20"/>
      </w:rPr>
    </w:lvl>
    <w:lvl w:ilvl="8">
      <w:numFmt w:val="bullet"/>
      <w:lvlText w:val=""/>
      <w:lvlJc w:val="left"/>
      <w:pPr>
        <w:tabs>
          <w:tab w:val="num" w:pos="0"/>
        </w:tabs>
        <w:ind w:left="6480" w:hanging="360"/>
      </w:pPr>
      <w:rPr>
        <w:rFonts w:ascii="Wingdings" w:hAnsi="Wingdings"/>
        <w:sz w:val="20"/>
      </w:rPr>
    </w:lvl>
  </w:abstractNum>
  <w:abstractNum w:abstractNumId="4" w15:restartNumberingAfterBreak="0">
    <w:nsid w:val="00000006"/>
    <w:multiLevelType w:val="multilevel"/>
    <w:tmpl w:val="00000006"/>
    <w:name w:val="WW8Num8"/>
    <w:lvl w:ilvl="0">
      <w:start w:val="2"/>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5" w15:restartNumberingAfterBreak="0">
    <w:nsid w:val="00000007"/>
    <w:multiLevelType w:val="multilevel"/>
    <w:tmpl w:val="87C862BC"/>
    <w:name w:val="WW8Num16"/>
    <w:lvl w:ilvl="0">
      <w:start w:val="5"/>
      <w:numFmt w:val="decimal"/>
      <w:lvlText w:val="%1."/>
      <w:lvlJc w:val="left"/>
      <w:pPr>
        <w:tabs>
          <w:tab w:val="num" w:pos="-360"/>
        </w:tabs>
        <w:ind w:left="360" w:hanging="360"/>
      </w:pPr>
      <w:rPr>
        <w:rFonts w:hint="default"/>
      </w:rPr>
    </w:lvl>
    <w:lvl w:ilvl="1">
      <w:start w:val="1"/>
      <w:numFmt w:val="decimal"/>
      <w:lvlText w:val="%2."/>
      <w:lvlJc w:val="left"/>
      <w:pPr>
        <w:tabs>
          <w:tab w:val="num" w:pos="-360"/>
        </w:tabs>
        <w:ind w:left="1080" w:hanging="360"/>
      </w:pPr>
      <w:rPr>
        <w:rFonts w:hint="default"/>
      </w:rPr>
    </w:lvl>
    <w:lvl w:ilvl="2">
      <w:start w:val="1"/>
      <w:numFmt w:val="decimal"/>
      <w:lvlText w:val="%1.%2.%3."/>
      <w:lvlJc w:val="left"/>
      <w:pPr>
        <w:tabs>
          <w:tab w:val="num" w:pos="-360"/>
        </w:tabs>
        <w:ind w:left="1800" w:hanging="360"/>
      </w:pPr>
      <w:rPr>
        <w:rFonts w:hint="default"/>
      </w:rPr>
    </w:lvl>
    <w:lvl w:ilvl="3">
      <w:start w:val="1"/>
      <w:numFmt w:val="decimal"/>
      <w:lvlText w:val="%1.%2.%3.%4."/>
      <w:lvlJc w:val="left"/>
      <w:pPr>
        <w:tabs>
          <w:tab w:val="num" w:pos="-360"/>
        </w:tabs>
        <w:ind w:left="2520" w:hanging="360"/>
      </w:pPr>
      <w:rPr>
        <w:rFonts w:hint="default"/>
      </w:rPr>
    </w:lvl>
    <w:lvl w:ilvl="4">
      <w:start w:val="1"/>
      <w:numFmt w:val="decimal"/>
      <w:lvlText w:val="%1.%2.%3.%4.%5."/>
      <w:lvlJc w:val="left"/>
      <w:pPr>
        <w:tabs>
          <w:tab w:val="num" w:pos="-360"/>
        </w:tabs>
        <w:ind w:left="3240" w:hanging="360"/>
      </w:pPr>
      <w:rPr>
        <w:rFonts w:hint="default"/>
      </w:rPr>
    </w:lvl>
    <w:lvl w:ilvl="5">
      <w:start w:val="1"/>
      <w:numFmt w:val="decimal"/>
      <w:lvlText w:val="%1.%2.%3.%4.%5.%6."/>
      <w:lvlJc w:val="left"/>
      <w:pPr>
        <w:tabs>
          <w:tab w:val="num" w:pos="-360"/>
        </w:tabs>
        <w:ind w:left="3960" w:hanging="360"/>
      </w:pPr>
      <w:rPr>
        <w:rFonts w:hint="default"/>
      </w:rPr>
    </w:lvl>
    <w:lvl w:ilvl="6">
      <w:start w:val="1"/>
      <w:numFmt w:val="decimal"/>
      <w:lvlText w:val="%1.%2.%3.%4.%5.%6.%7."/>
      <w:lvlJc w:val="left"/>
      <w:pPr>
        <w:tabs>
          <w:tab w:val="num" w:pos="-360"/>
        </w:tabs>
        <w:ind w:left="4680" w:hanging="360"/>
      </w:pPr>
      <w:rPr>
        <w:rFonts w:hint="default"/>
      </w:rPr>
    </w:lvl>
    <w:lvl w:ilvl="7">
      <w:start w:val="1"/>
      <w:numFmt w:val="decimal"/>
      <w:lvlText w:val="%1.%2.%3.%4.%5.%6.%7.%8."/>
      <w:lvlJc w:val="left"/>
      <w:pPr>
        <w:tabs>
          <w:tab w:val="num" w:pos="-360"/>
        </w:tabs>
        <w:ind w:left="5400" w:hanging="360"/>
      </w:pPr>
      <w:rPr>
        <w:rFonts w:hint="default"/>
      </w:rPr>
    </w:lvl>
    <w:lvl w:ilvl="8">
      <w:start w:val="1"/>
      <w:numFmt w:val="decimal"/>
      <w:lvlText w:val="%1.%2.%3.%4.%5.%6.%7.%8.%9."/>
      <w:lvlJc w:val="left"/>
      <w:pPr>
        <w:tabs>
          <w:tab w:val="num" w:pos="-360"/>
        </w:tabs>
        <w:ind w:left="6120" w:hanging="360"/>
      </w:pPr>
      <w:rPr>
        <w:rFonts w:hint="default"/>
      </w:rPr>
    </w:lvl>
  </w:abstractNum>
  <w:abstractNum w:abstractNumId="6" w15:restartNumberingAfterBreak="0">
    <w:nsid w:val="00000008"/>
    <w:multiLevelType w:val="multilevel"/>
    <w:tmpl w:val="00000008"/>
    <w:name w:val="WW8Num17"/>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7" w15:restartNumberingAfterBreak="0">
    <w:nsid w:val="00000009"/>
    <w:multiLevelType w:val="multilevel"/>
    <w:tmpl w:val="A648A6BA"/>
    <w:name w:val="WW8Num18"/>
    <w:lvl w:ilvl="0">
      <w:start w:val="6"/>
      <w:numFmt w:val="decimal"/>
      <w:lvlText w:val="%1."/>
      <w:lvlJc w:val="left"/>
      <w:pPr>
        <w:tabs>
          <w:tab w:val="num" w:pos="-360"/>
        </w:tabs>
        <w:ind w:left="360" w:hanging="360"/>
      </w:pPr>
      <w:rPr>
        <w:rFonts w:hint="default"/>
      </w:rPr>
    </w:lvl>
    <w:lvl w:ilvl="1">
      <w:start w:val="1"/>
      <w:numFmt w:val="decimal"/>
      <w:lvlText w:val="%2."/>
      <w:lvlJc w:val="left"/>
      <w:pPr>
        <w:tabs>
          <w:tab w:val="num" w:pos="-360"/>
        </w:tabs>
        <w:ind w:left="1080" w:hanging="360"/>
      </w:pPr>
      <w:rPr>
        <w:rFonts w:hint="default"/>
      </w:rPr>
    </w:lvl>
    <w:lvl w:ilvl="2">
      <w:start w:val="1"/>
      <w:numFmt w:val="decimal"/>
      <w:lvlText w:val="%1.%2.%3."/>
      <w:lvlJc w:val="left"/>
      <w:pPr>
        <w:tabs>
          <w:tab w:val="num" w:pos="-360"/>
        </w:tabs>
        <w:ind w:left="1800" w:hanging="360"/>
      </w:pPr>
      <w:rPr>
        <w:rFonts w:hint="default"/>
      </w:rPr>
    </w:lvl>
    <w:lvl w:ilvl="3">
      <w:start w:val="1"/>
      <w:numFmt w:val="decimal"/>
      <w:lvlText w:val="%1.%2.%3.%4."/>
      <w:lvlJc w:val="left"/>
      <w:pPr>
        <w:tabs>
          <w:tab w:val="num" w:pos="-360"/>
        </w:tabs>
        <w:ind w:left="2520" w:hanging="360"/>
      </w:pPr>
      <w:rPr>
        <w:rFonts w:hint="default"/>
      </w:rPr>
    </w:lvl>
    <w:lvl w:ilvl="4">
      <w:start w:val="1"/>
      <w:numFmt w:val="decimal"/>
      <w:lvlText w:val="%1.%2.%3.%4.%5."/>
      <w:lvlJc w:val="left"/>
      <w:pPr>
        <w:tabs>
          <w:tab w:val="num" w:pos="-360"/>
        </w:tabs>
        <w:ind w:left="3240" w:hanging="360"/>
      </w:pPr>
      <w:rPr>
        <w:rFonts w:hint="default"/>
      </w:rPr>
    </w:lvl>
    <w:lvl w:ilvl="5">
      <w:start w:val="1"/>
      <w:numFmt w:val="decimal"/>
      <w:lvlText w:val="%1.%2.%3.%4.%5.%6."/>
      <w:lvlJc w:val="left"/>
      <w:pPr>
        <w:tabs>
          <w:tab w:val="num" w:pos="-360"/>
        </w:tabs>
        <w:ind w:left="3960" w:hanging="360"/>
      </w:pPr>
      <w:rPr>
        <w:rFonts w:hint="default"/>
      </w:rPr>
    </w:lvl>
    <w:lvl w:ilvl="6">
      <w:start w:val="1"/>
      <w:numFmt w:val="decimal"/>
      <w:lvlText w:val="%1.%2.%3.%4.%5.%6.%7."/>
      <w:lvlJc w:val="left"/>
      <w:pPr>
        <w:tabs>
          <w:tab w:val="num" w:pos="-360"/>
        </w:tabs>
        <w:ind w:left="4680" w:hanging="360"/>
      </w:pPr>
      <w:rPr>
        <w:rFonts w:hint="default"/>
      </w:rPr>
    </w:lvl>
    <w:lvl w:ilvl="7">
      <w:start w:val="1"/>
      <w:numFmt w:val="decimal"/>
      <w:lvlText w:val="%1.%2.%3.%4.%5.%6.%7.%8."/>
      <w:lvlJc w:val="left"/>
      <w:pPr>
        <w:tabs>
          <w:tab w:val="num" w:pos="-360"/>
        </w:tabs>
        <w:ind w:left="5400" w:hanging="360"/>
      </w:pPr>
      <w:rPr>
        <w:rFonts w:hint="default"/>
      </w:rPr>
    </w:lvl>
    <w:lvl w:ilvl="8">
      <w:start w:val="1"/>
      <w:numFmt w:val="decimal"/>
      <w:lvlText w:val="%1.%2.%3.%4.%5.%6.%7.%8.%9."/>
      <w:lvlJc w:val="left"/>
      <w:pPr>
        <w:tabs>
          <w:tab w:val="num" w:pos="-360"/>
        </w:tabs>
        <w:ind w:left="6120" w:hanging="360"/>
      </w:pPr>
      <w:rPr>
        <w:rFonts w:hint="default"/>
      </w:rPr>
    </w:lvl>
  </w:abstractNum>
  <w:abstractNum w:abstractNumId="8" w15:restartNumberingAfterBreak="0">
    <w:nsid w:val="0000000A"/>
    <w:multiLevelType w:val="multilevel"/>
    <w:tmpl w:val="0000000A"/>
    <w:name w:val="WW8Num21"/>
    <w:lvl w:ilvl="0">
      <w:start w:val="3"/>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9" w15:restartNumberingAfterBreak="0">
    <w:nsid w:val="0000000B"/>
    <w:multiLevelType w:val="multilevel"/>
    <w:tmpl w:val="0000000B"/>
    <w:name w:val="WW8Num22"/>
    <w:lvl w:ilvl="0">
      <w:numFmt w:val="bullet"/>
      <w:lvlText w:val=""/>
      <w:lvlJc w:val="left"/>
      <w:pPr>
        <w:tabs>
          <w:tab w:val="num" w:pos="0"/>
        </w:tabs>
        <w:ind w:left="720" w:hanging="360"/>
      </w:pPr>
      <w:rPr>
        <w:rFonts w:ascii="Symbol" w:hAnsi="Symbol"/>
        <w:sz w:val="20"/>
      </w:rPr>
    </w:lvl>
    <w:lvl w:ilvl="1">
      <w:numFmt w:val="bullet"/>
      <w:lvlText w:val="o"/>
      <w:lvlJc w:val="left"/>
      <w:pPr>
        <w:tabs>
          <w:tab w:val="num" w:pos="0"/>
        </w:tabs>
        <w:ind w:left="1440" w:hanging="360"/>
      </w:pPr>
      <w:rPr>
        <w:rFonts w:ascii="Courier New" w:hAnsi="Courier New"/>
        <w:sz w:val="20"/>
      </w:rPr>
    </w:lvl>
    <w:lvl w:ilvl="2">
      <w:numFmt w:val="bullet"/>
      <w:lvlText w:val=""/>
      <w:lvlJc w:val="left"/>
      <w:pPr>
        <w:tabs>
          <w:tab w:val="num" w:pos="0"/>
        </w:tabs>
        <w:ind w:left="2160" w:hanging="360"/>
      </w:pPr>
      <w:rPr>
        <w:rFonts w:ascii="Wingdings" w:hAnsi="Wingdings"/>
        <w:sz w:val="20"/>
      </w:rPr>
    </w:lvl>
    <w:lvl w:ilvl="3">
      <w:numFmt w:val="bullet"/>
      <w:lvlText w:val=""/>
      <w:lvlJc w:val="left"/>
      <w:pPr>
        <w:tabs>
          <w:tab w:val="num" w:pos="0"/>
        </w:tabs>
        <w:ind w:left="2880" w:hanging="360"/>
      </w:pPr>
      <w:rPr>
        <w:rFonts w:ascii="Wingdings" w:hAnsi="Wingdings"/>
        <w:sz w:val="20"/>
      </w:rPr>
    </w:lvl>
    <w:lvl w:ilvl="4">
      <w:numFmt w:val="bullet"/>
      <w:lvlText w:val=""/>
      <w:lvlJc w:val="left"/>
      <w:pPr>
        <w:tabs>
          <w:tab w:val="num" w:pos="0"/>
        </w:tabs>
        <w:ind w:left="3600" w:hanging="360"/>
      </w:pPr>
      <w:rPr>
        <w:rFonts w:ascii="Wingdings" w:hAnsi="Wingdings"/>
        <w:sz w:val="20"/>
      </w:rPr>
    </w:lvl>
    <w:lvl w:ilvl="5">
      <w:numFmt w:val="bullet"/>
      <w:lvlText w:val=""/>
      <w:lvlJc w:val="left"/>
      <w:pPr>
        <w:tabs>
          <w:tab w:val="num" w:pos="0"/>
        </w:tabs>
        <w:ind w:left="4320" w:hanging="360"/>
      </w:pPr>
      <w:rPr>
        <w:rFonts w:ascii="Wingdings" w:hAnsi="Wingdings"/>
        <w:sz w:val="20"/>
      </w:rPr>
    </w:lvl>
    <w:lvl w:ilvl="6">
      <w:numFmt w:val="bullet"/>
      <w:lvlText w:val=""/>
      <w:lvlJc w:val="left"/>
      <w:pPr>
        <w:tabs>
          <w:tab w:val="num" w:pos="0"/>
        </w:tabs>
        <w:ind w:left="5040" w:hanging="360"/>
      </w:pPr>
      <w:rPr>
        <w:rFonts w:ascii="Wingdings" w:hAnsi="Wingdings"/>
        <w:sz w:val="20"/>
      </w:rPr>
    </w:lvl>
    <w:lvl w:ilvl="7">
      <w:numFmt w:val="bullet"/>
      <w:lvlText w:val=""/>
      <w:lvlJc w:val="left"/>
      <w:pPr>
        <w:tabs>
          <w:tab w:val="num" w:pos="0"/>
        </w:tabs>
        <w:ind w:left="5760" w:hanging="360"/>
      </w:pPr>
      <w:rPr>
        <w:rFonts w:ascii="Wingdings" w:hAnsi="Wingdings"/>
        <w:sz w:val="20"/>
      </w:rPr>
    </w:lvl>
    <w:lvl w:ilvl="8">
      <w:numFmt w:val="bullet"/>
      <w:lvlText w:val=""/>
      <w:lvlJc w:val="left"/>
      <w:pPr>
        <w:tabs>
          <w:tab w:val="num" w:pos="0"/>
        </w:tabs>
        <w:ind w:left="6480" w:hanging="360"/>
      </w:pPr>
      <w:rPr>
        <w:rFonts w:ascii="Wingdings" w:hAnsi="Wingdings"/>
        <w:sz w:val="20"/>
      </w:rPr>
    </w:lvl>
  </w:abstractNum>
  <w:abstractNum w:abstractNumId="10" w15:restartNumberingAfterBreak="0">
    <w:nsid w:val="0000000C"/>
    <w:multiLevelType w:val="multilevel"/>
    <w:tmpl w:val="0000000C"/>
    <w:name w:val="WW8Num23"/>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1" w15:restartNumberingAfterBreak="0">
    <w:nsid w:val="0000000D"/>
    <w:multiLevelType w:val="multilevel"/>
    <w:tmpl w:val="0000000D"/>
    <w:name w:val="WW8Num26"/>
    <w:lvl w:ilvl="0">
      <w:start w:val="3"/>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2" w15:restartNumberingAfterBreak="0">
    <w:nsid w:val="0000000E"/>
    <w:multiLevelType w:val="multilevel"/>
    <w:tmpl w:val="0000000E"/>
    <w:name w:val="WW8Num30"/>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3" w15:restartNumberingAfterBreak="0">
    <w:nsid w:val="0000000F"/>
    <w:multiLevelType w:val="multilevel"/>
    <w:tmpl w:val="0000000F"/>
    <w:name w:val="WW8Num31"/>
    <w:lvl w:ilvl="0">
      <w:numFmt w:val="bullet"/>
      <w:lvlText w:val=""/>
      <w:lvlJc w:val="left"/>
      <w:pPr>
        <w:tabs>
          <w:tab w:val="num" w:pos="0"/>
        </w:tabs>
        <w:ind w:left="720" w:hanging="360"/>
      </w:pPr>
      <w:rPr>
        <w:rFonts w:ascii="Symbol" w:hAnsi="Symbol"/>
        <w:sz w:val="20"/>
      </w:rPr>
    </w:lvl>
    <w:lvl w:ilvl="1">
      <w:numFmt w:val="bullet"/>
      <w:lvlText w:val="o"/>
      <w:lvlJc w:val="left"/>
      <w:pPr>
        <w:tabs>
          <w:tab w:val="num" w:pos="0"/>
        </w:tabs>
        <w:ind w:left="1440" w:hanging="360"/>
      </w:pPr>
      <w:rPr>
        <w:rFonts w:ascii="Courier New" w:hAnsi="Courier New"/>
        <w:sz w:val="20"/>
      </w:rPr>
    </w:lvl>
    <w:lvl w:ilvl="2">
      <w:numFmt w:val="bullet"/>
      <w:lvlText w:val=""/>
      <w:lvlJc w:val="left"/>
      <w:pPr>
        <w:tabs>
          <w:tab w:val="num" w:pos="0"/>
        </w:tabs>
        <w:ind w:left="2160" w:hanging="360"/>
      </w:pPr>
      <w:rPr>
        <w:rFonts w:ascii="Wingdings" w:hAnsi="Wingdings"/>
        <w:sz w:val="20"/>
      </w:rPr>
    </w:lvl>
    <w:lvl w:ilvl="3">
      <w:numFmt w:val="bullet"/>
      <w:lvlText w:val=""/>
      <w:lvlJc w:val="left"/>
      <w:pPr>
        <w:tabs>
          <w:tab w:val="num" w:pos="0"/>
        </w:tabs>
        <w:ind w:left="2880" w:hanging="360"/>
      </w:pPr>
      <w:rPr>
        <w:rFonts w:ascii="Wingdings" w:hAnsi="Wingdings"/>
        <w:sz w:val="20"/>
      </w:rPr>
    </w:lvl>
    <w:lvl w:ilvl="4">
      <w:numFmt w:val="bullet"/>
      <w:lvlText w:val=""/>
      <w:lvlJc w:val="left"/>
      <w:pPr>
        <w:tabs>
          <w:tab w:val="num" w:pos="0"/>
        </w:tabs>
        <w:ind w:left="3600" w:hanging="360"/>
      </w:pPr>
      <w:rPr>
        <w:rFonts w:ascii="Wingdings" w:hAnsi="Wingdings"/>
        <w:sz w:val="20"/>
      </w:rPr>
    </w:lvl>
    <w:lvl w:ilvl="5">
      <w:numFmt w:val="bullet"/>
      <w:lvlText w:val=""/>
      <w:lvlJc w:val="left"/>
      <w:pPr>
        <w:tabs>
          <w:tab w:val="num" w:pos="0"/>
        </w:tabs>
        <w:ind w:left="4320" w:hanging="360"/>
      </w:pPr>
      <w:rPr>
        <w:rFonts w:ascii="Wingdings" w:hAnsi="Wingdings"/>
        <w:sz w:val="20"/>
      </w:rPr>
    </w:lvl>
    <w:lvl w:ilvl="6">
      <w:numFmt w:val="bullet"/>
      <w:lvlText w:val=""/>
      <w:lvlJc w:val="left"/>
      <w:pPr>
        <w:tabs>
          <w:tab w:val="num" w:pos="0"/>
        </w:tabs>
        <w:ind w:left="5040" w:hanging="360"/>
      </w:pPr>
      <w:rPr>
        <w:rFonts w:ascii="Wingdings" w:hAnsi="Wingdings"/>
        <w:sz w:val="20"/>
      </w:rPr>
    </w:lvl>
    <w:lvl w:ilvl="7">
      <w:numFmt w:val="bullet"/>
      <w:lvlText w:val=""/>
      <w:lvlJc w:val="left"/>
      <w:pPr>
        <w:tabs>
          <w:tab w:val="num" w:pos="0"/>
        </w:tabs>
        <w:ind w:left="5760" w:hanging="360"/>
      </w:pPr>
      <w:rPr>
        <w:rFonts w:ascii="Wingdings" w:hAnsi="Wingdings"/>
        <w:sz w:val="20"/>
      </w:rPr>
    </w:lvl>
    <w:lvl w:ilvl="8">
      <w:numFmt w:val="bullet"/>
      <w:lvlText w:val=""/>
      <w:lvlJc w:val="left"/>
      <w:pPr>
        <w:tabs>
          <w:tab w:val="num" w:pos="0"/>
        </w:tabs>
        <w:ind w:left="6480" w:hanging="360"/>
      </w:pPr>
      <w:rPr>
        <w:rFonts w:ascii="Wingdings" w:hAnsi="Wingdings"/>
        <w:sz w:val="20"/>
      </w:rPr>
    </w:lvl>
  </w:abstractNum>
  <w:abstractNum w:abstractNumId="14" w15:restartNumberingAfterBreak="0">
    <w:nsid w:val="00000010"/>
    <w:multiLevelType w:val="multilevel"/>
    <w:tmpl w:val="00000010"/>
    <w:name w:val="WW8Num32"/>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5" w15:restartNumberingAfterBreak="0">
    <w:nsid w:val="00000011"/>
    <w:multiLevelType w:val="multilevel"/>
    <w:tmpl w:val="00000011"/>
    <w:name w:val="WW8Num34"/>
    <w:lvl w:ilvl="0">
      <w:start w:val="2"/>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6" w15:restartNumberingAfterBreak="0">
    <w:nsid w:val="00000013"/>
    <w:multiLevelType w:val="multilevel"/>
    <w:tmpl w:val="00000013"/>
    <w:name w:val="WW8Num37"/>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7" w15:restartNumberingAfterBreak="0">
    <w:nsid w:val="00000014"/>
    <w:multiLevelType w:val="multilevel"/>
    <w:tmpl w:val="00000014"/>
    <w:name w:val="WW8Num38"/>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8" w15:restartNumberingAfterBreak="0">
    <w:nsid w:val="00000015"/>
    <w:multiLevelType w:val="multilevel"/>
    <w:tmpl w:val="00000015"/>
    <w:name w:val="WW8Num39"/>
    <w:lvl w:ilvl="0">
      <w:start w:val="2"/>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19" w15:restartNumberingAfterBreak="0">
    <w:nsid w:val="00000016"/>
    <w:multiLevelType w:val="multilevel"/>
    <w:tmpl w:val="00000016"/>
    <w:name w:val="WW8Num43"/>
    <w:lvl w:ilvl="0">
      <w:start w:val="4"/>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20" w15:restartNumberingAfterBreak="0">
    <w:nsid w:val="00000017"/>
    <w:multiLevelType w:val="multilevel"/>
    <w:tmpl w:val="00000017"/>
    <w:name w:val="WW8Num44"/>
    <w:lvl w:ilvl="0">
      <w:numFmt w:val="bullet"/>
      <w:lvlText w:val=""/>
      <w:lvlJc w:val="left"/>
      <w:pPr>
        <w:tabs>
          <w:tab w:val="num" w:pos="0"/>
        </w:tabs>
        <w:ind w:left="720" w:hanging="360"/>
      </w:pPr>
      <w:rPr>
        <w:rFonts w:ascii="Symbol" w:hAnsi="Symbol"/>
        <w:sz w:val="20"/>
      </w:rPr>
    </w:lvl>
    <w:lvl w:ilvl="1">
      <w:numFmt w:val="bullet"/>
      <w:lvlText w:val="o"/>
      <w:lvlJc w:val="left"/>
      <w:pPr>
        <w:tabs>
          <w:tab w:val="num" w:pos="0"/>
        </w:tabs>
        <w:ind w:left="1440" w:hanging="360"/>
      </w:pPr>
      <w:rPr>
        <w:rFonts w:ascii="Courier New" w:hAnsi="Courier New"/>
        <w:sz w:val="20"/>
      </w:rPr>
    </w:lvl>
    <w:lvl w:ilvl="2">
      <w:numFmt w:val="bullet"/>
      <w:lvlText w:val=""/>
      <w:lvlJc w:val="left"/>
      <w:pPr>
        <w:tabs>
          <w:tab w:val="num" w:pos="0"/>
        </w:tabs>
        <w:ind w:left="2160" w:hanging="360"/>
      </w:pPr>
      <w:rPr>
        <w:rFonts w:ascii="Wingdings" w:hAnsi="Wingdings"/>
        <w:sz w:val="20"/>
      </w:rPr>
    </w:lvl>
    <w:lvl w:ilvl="3">
      <w:numFmt w:val="bullet"/>
      <w:lvlText w:val=""/>
      <w:lvlJc w:val="left"/>
      <w:pPr>
        <w:tabs>
          <w:tab w:val="num" w:pos="0"/>
        </w:tabs>
        <w:ind w:left="2880" w:hanging="360"/>
      </w:pPr>
      <w:rPr>
        <w:rFonts w:ascii="Wingdings" w:hAnsi="Wingdings"/>
        <w:sz w:val="20"/>
      </w:rPr>
    </w:lvl>
    <w:lvl w:ilvl="4">
      <w:numFmt w:val="bullet"/>
      <w:lvlText w:val=""/>
      <w:lvlJc w:val="left"/>
      <w:pPr>
        <w:tabs>
          <w:tab w:val="num" w:pos="0"/>
        </w:tabs>
        <w:ind w:left="3600" w:hanging="360"/>
      </w:pPr>
      <w:rPr>
        <w:rFonts w:ascii="Wingdings" w:hAnsi="Wingdings"/>
        <w:sz w:val="20"/>
      </w:rPr>
    </w:lvl>
    <w:lvl w:ilvl="5">
      <w:numFmt w:val="bullet"/>
      <w:lvlText w:val=""/>
      <w:lvlJc w:val="left"/>
      <w:pPr>
        <w:tabs>
          <w:tab w:val="num" w:pos="0"/>
        </w:tabs>
        <w:ind w:left="4320" w:hanging="360"/>
      </w:pPr>
      <w:rPr>
        <w:rFonts w:ascii="Wingdings" w:hAnsi="Wingdings"/>
        <w:sz w:val="20"/>
      </w:rPr>
    </w:lvl>
    <w:lvl w:ilvl="6">
      <w:numFmt w:val="bullet"/>
      <w:lvlText w:val=""/>
      <w:lvlJc w:val="left"/>
      <w:pPr>
        <w:tabs>
          <w:tab w:val="num" w:pos="0"/>
        </w:tabs>
        <w:ind w:left="5040" w:hanging="360"/>
      </w:pPr>
      <w:rPr>
        <w:rFonts w:ascii="Wingdings" w:hAnsi="Wingdings"/>
        <w:sz w:val="20"/>
      </w:rPr>
    </w:lvl>
    <w:lvl w:ilvl="7">
      <w:numFmt w:val="bullet"/>
      <w:lvlText w:val=""/>
      <w:lvlJc w:val="left"/>
      <w:pPr>
        <w:tabs>
          <w:tab w:val="num" w:pos="0"/>
        </w:tabs>
        <w:ind w:left="5760" w:hanging="360"/>
      </w:pPr>
      <w:rPr>
        <w:rFonts w:ascii="Wingdings" w:hAnsi="Wingdings"/>
        <w:sz w:val="20"/>
      </w:rPr>
    </w:lvl>
    <w:lvl w:ilvl="8">
      <w:numFmt w:val="bullet"/>
      <w:lvlText w:val=""/>
      <w:lvlJc w:val="left"/>
      <w:pPr>
        <w:tabs>
          <w:tab w:val="num" w:pos="0"/>
        </w:tabs>
        <w:ind w:left="6480" w:hanging="360"/>
      </w:pPr>
      <w:rPr>
        <w:rFonts w:ascii="Wingdings" w:hAnsi="Wingdings"/>
        <w:sz w:val="20"/>
      </w:rPr>
    </w:lvl>
  </w:abstractNum>
  <w:abstractNum w:abstractNumId="21" w15:restartNumberingAfterBreak="0">
    <w:nsid w:val="00000019"/>
    <w:multiLevelType w:val="multilevel"/>
    <w:tmpl w:val="00000019"/>
    <w:name w:val="WW8Num47"/>
    <w:lvl w:ilvl="0">
      <w:start w:val="3"/>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22" w15:restartNumberingAfterBreak="0">
    <w:nsid w:val="0000001A"/>
    <w:multiLevelType w:val="multilevel"/>
    <w:tmpl w:val="0000001A"/>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23" w15:restartNumberingAfterBreak="0">
    <w:nsid w:val="0000001B"/>
    <w:multiLevelType w:val="multilevel"/>
    <w:tmpl w:val="0000001B"/>
    <w:name w:val="WW8Num50"/>
    <w:lvl w:ilvl="0">
      <w:start w:val="4"/>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24" w15:restartNumberingAfterBreak="0">
    <w:nsid w:val="04C106B0"/>
    <w:multiLevelType w:val="hybridMultilevel"/>
    <w:tmpl w:val="A062388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55D61E3"/>
    <w:multiLevelType w:val="hybridMultilevel"/>
    <w:tmpl w:val="297A875A"/>
    <w:name w:val="WW8Num422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17BE053E"/>
    <w:multiLevelType w:val="hybridMultilevel"/>
    <w:tmpl w:val="8E42FA74"/>
    <w:name w:val="WW8Num42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8BB7C65"/>
    <w:multiLevelType w:val="hybridMultilevel"/>
    <w:tmpl w:val="2C647054"/>
    <w:lvl w:ilvl="0" w:tplc="08090001">
      <w:start w:val="1"/>
      <w:numFmt w:val="bullet"/>
      <w:lvlText w:val=""/>
      <w:lvlJc w:val="left"/>
      <w:pPr>
        <w:tabs>
          <w:tab w:val="num" w:pos="1800"/>
        </w:tabs>
        <w:ind w:left="1800" w:hanging="360"/>
      </w:pPr>
      <w:rPr>
        <w:rFonts w:ascii="Symbol" w:hAnsi="Symbol" w:hint="default"/>
      </w:rPr>
    </w:lvl>
    <w:lvl w:ilvl="1" w:tplc="08090003">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28" w15:restartNumberingAfterBreak="0">
    <w:nsid w:val="1EFB335B"/>
    <w:multiLevelType w:val="hybridMultilevel"/>
    <w:tmpl w:val="B7467302"/>
    <w:lvl w:ilvl="0" w:tplc="7A58EBA8">
      <w:start w:val="1"/>
      <w:numFmt w:val="bullet"/>
      <w:lvlText w:val="•"/>
      <w:lvlJc w:val="left"/>
      <w:pPr>
        <w:tabs>
          <w:tab w:val="num" w:pos="720"/>
        </w:tabs>
        <w:ind w:left="720" w:hanging="360"/>
      </w:pPr>
      <w:rPr>
        <w:rFonts w:ascii="Arial" w:hAnsi="Arial" w:hint="default"/>
      </w:rPr>
    </w:lvl>
    <w:lvl w:ilvl="1" w:tplc="1A16FE9E" w:tentative="1">
      <w:start w:val="1"/>
      <w:numFmt w:val="bullet"/>
      <w:lvlText w:val="•"/>
      <w:lvlJc w:val="left"/>
      <w:pPr>
        <w:tabs>
          <w:tab w:val="num" w:pos="1440"/>
        </w:tabs>
        <w:ind w:left="1440" w:hanging="360"/>
      </w:pPr>
      <w:rPr>
        <w:rFonts w:ascii="Arial" w:hAnsi="Arial" w:hint="default"/>
      </w:rPr>
    </w:lvl>
    <w:lvl w:ilvl="2" w:tplc="75E42D02" w:tentative="1">
      <w:start w:val="1"/>
      <w:numFmt w:val="bullet"/>
      <w:lvlText w:val="•"/>
      <w:lvlJc w:val="left"/>
      <w:pPr>
        <w:tabs>
          <w:tab w:val="num" w:pos="2160"/>
        </w:tabs>
        <w:ind w:left="2160" w:hanging="360"/>
      </w:pPr>
      <w:rPr>
        <w:rFonts w:ascii="Arial" w:hAnsi="Arial" w:hint="default"/>
      </w:rPr>
    </w:lvl>
    <w:lvl w:ilvl="3" w:tplc="16B0DEBC" w:tentative="1">
      <w:start w:val="1"/>
      <w:numFmt w:val="bullet"/>
      <w:lvlText w:val="•"/>
      <w:lvlJc w:val="left"/>
      <w:pPr>
        <w:tabs>
          <w:tab w:val="num" w:pos="2880"/>
        </w:tabs>
        <w:ind w:left="2880" w:hanging="360"/>
      </w:pPr>
      <w:rPr>
        <w:rFonts w:ascii="Arial" w:hAnsi="Arial" w:hint="default"/>
      </w:rPr>
    </w:lvl>
    <w:lvl w:ilvl="4" w:tplc="7478B106" w:tentative="1">
      <w:start w:val="1"/>
      <w:numFmt w:val="bullet"/>
      <w:lvlText w:val="•"/>
      <w:lvlJc w:val="left"/>
      <w:pPr>
        <w:tabs>
          <w:tab w:val="num" w:pos="3600"/>
        </w:tabs>
        <w:ind w:left="3600" w:hanging="360"/>
      </w:pPr>
      <w:rPr>
        <w:rFonts w:ascii="Arial" w:hAnsi="Arial" w:hint="default"/>
      </w:rPr>
    </w:lvl>
    <w:lvl w:ilvl="5" w:tplc="A20E9874" w:tentative="1">
      <w:start w:val="1"/>
      <w:numFmt w:val="bullet"/>
      <w:lvlText w:val="•"/>
      <w:lvlJc w:val="left"/>
      <w:pPr>
        <w:tabs>
          <w:tab w:val="num" w:pos="4320"/>
        </w:tabs>
        <w:ind w:left="4320" w:hanging="360"/>
      </w:pPr>
      <w:rPr>
        <w:rFonts w:ascii="Arial" w:hAnsi="Arial" w:hint="default"/>
      </w:rPr>
    </w:lvl>
    <w:lvl w:ilvl="6" w:tplc="175A1860" w:tentative="1">
      <w:start w:val="1"/>
      <w:numFmt w:val="bullet"/>
      <w:lvlText w:val="•"/>
      <w:lvlJc w:val="left"/>
      <w:pPr>
        <w:tabs>
          <w:tab w:val="num" w:pos="5040"/>
        </w:tabs>
        <w:ind w:left="5040" w:hanging="360"/>
      </w:pPr>
      <w:rPr>
        <w:rFonts w:ascii="Arial" w:hAnsi="Arial" w:hint="default"/>
      </w:rPr>
    </w:lvl>
    <w:lvl w:ilvl="7" w:tplc="89C833FE" w:tentative="1">
      <w:start w:val="1"/>
      <w:numFmt w:val="bullet"/>
      <w:lvlText w:val="•"/>
      <w:lvlJc w:val="left"/>
      <w:pPr>
        <w:tabs>
          <w:tab w:val="num" w:pos="5760"/>
        </w:tabs>
        <w:ind w:left="5760" w:hanging="360"/>
      </w:pPr>
      <w:rPr>
        <w:rFonts w:ascii="Arial" w:hAnsi="Arial" w:hint="default"/>
      </w:rPr>
    </w:lvl>
    <w:lvl w:ilvl="8" w:tplc="F9EEDA0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1FA8365C"/>
    <w:multiLevelType w:val="hybridMultilevel"/>
    <w:tmpl w:val="2B82858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9EB5EFB"/>
    <w:multiLevelType w:val="multilevel"/>
    <w:tmpl w:val="18A0228A"/>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31" w15:restartNumberingAfterBreak="0">
    <w:nsid w:val="2CCD6B64"/>
    <w:multiLevelType w:val="multilevel"/>
    <w:tmpl w:val="5BA40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32C792A"/>
    <w:multiLevelType w:val="hybridMultilevel"/>
    <w:tmpl w:val="13E832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6276099"/>
    <w:multiLevelType w:val="hybridMultilevel"/>
    <w:tmpl w:val="430CB5FA"/>
    <w:lvl w:ilvl="0" w:tplc="08090011">
      <w:start w:val="1"/>
      <w:numFmt w:val="decimal"/>
      <w:lvlText w:val="%1)"/>
      <w:lvlJc w:val="left"/>
      <w:pPr>
        <w:tabs>
          <w:tab w:val="num" w:pos="720"/>
        </w:tabs>
        <w:ind w:left="720" w:hanging="360"/>
      </w:pPr>
      <w:rPr>
        <w:rFonts w:hint="default"/>
      </w:rPr>
    </w:lvl>
    <w:lvl w:ilvl="1" w:tplc="1A16FE9E" w:tentative="1">
      <w:start w:val="1"/>
      <w:numFmt w:val="bullet"/>
      <w:lvlText w:val="•"/>
      <w:lvlJc w:val="left"/>
      <w:pPr>
        <w:tabs>
          <w:tab w:val="num" w:pos="1440"/>
        </w:tabs>
        <w:ind w:left="1440" w:hanging="360"/>
      </w:pPr>
      <w:rPr>
        <w:rFonts w:ascii="Arial" w:hAnsi="Arial" w:hint="default"/>
      </w:rPr>
    </w:lvl>
    <w:lvl w:ilvl="2" w:tplc="75E42D02" w:tentative="1">
      <w:start w:val="1"/>
      <w:numFmt w:val="bullet"/>
      <w:lvlText w:val="•"/>
      <w:lvlJc w:val="left"/>
      <w:pPr>
        <w:tabs>
          <w:tab w:val="num" w:pos="2160"/>
        </w:tabs>
        <w:ind w:left="2160" w:hanging="360"/>
      </w:pPr>
      <w:rPr>
        <w:rFonts w:ascii="Arial" w:hAnsi="Arial" w:hint="default"/>
      </w:rPr>
    </w:lvl>
    <w:lvl w:ilvl="3" w:tplc="16B0DEBC" w:tentative="1">
      <w:start w:val="1"/>
      <w:numFmt w:val="bullet"/>
      <w:lvlText w:val="•"/>
      <w:lvlJc w:val="left"/>
      <w:pPr>
        <w:tabs>
          <w:tab w:val="num" w:pos="2880"/>
        </w:tabs>
        <w:ind w:left="2880" w:hanging="360"/>
      </w:pPr>
      <w:rPr>
        <w:rFonts w:ascii="Arial" w:hAnsi="Arial" w:hint="default"/>
      </w:rPr>
    </w:lvl>
    <w:lvl w:ilvl="4" w:tplc="7478B106" w:tentative="1">
      <w:start w:val="1"/>
      <w:numFmt w:val="bullet"/>
      <w:lvlText w:val="•"/>
      <w:lvlJc w:val="left"/>
      <w:pPr>
        <w:tabs>
          <w:tab w:val="num" w:pos="3600"/>
        </w:tabs>
        <w:ind w:left="3600" w:hanging="360"/>
      </w:pPr>
      <w:rPr>
        <w:rFonts w:ascii="Arial" w:hAnsi="Arial" w:hint="default"/>
      </w:rPr>
    </w:lvl>
    <w:lvl w:ilvl="5" w:tplc="A20E9874" w:tentative="1">
      <w:start w:val="1"/>
      <w:numFmt w:val="bullet"/>
      <w:lvlText w:val="•"/>
      <w:lvlJc w:val="left"/>
      <w:pPr>
        <w:tabs>
          <w:tab w:val="num" w:pos="4320"/>
        </w:tabs>
        <w:ind w:left="4320" w:hanging="360"/>
      </w:pPr>
      <w:rPr>
        <w:rFonts w:ascii="Arial" w:hAnsi="Arial" w:hint="default"/>
      </w:rPr>
    </w:lvl>
    <w:lvl w:ilvl="6" w:tplc="175A1860" w:tentative="1">
      <w:start w:val="1"/>
      <w:numFmt w:val="bullet"/>
      <w:lvlText w:val="•"/>
      <w:lvlJc w:val="left"/>
      <w:pPr>
        <w:tabs>
          <w:tab w:val="num" w:pos="5040"/>
        </w:tabs>
        <w:ind w:left="5040" w:hanging="360"/>
      </w:pPr>
      <w:rPr>
        <w:rFonts w:ascii="Arial" w:hAnsi="Arial" w:hint="default"/>
      </w:rPr>
    </w:lvl>
    <w:lvl w:ilvl="7" w:tplc="89C833FE" w:tentative="1">
      <w:start w:val="1"/>
      <w:numFmt w:val="bullet"/>
      <w:lvlText w:val="•"/>
      <w:lvlJc w:val="left"/>
      <w:pPr>
        <w:tabs>
          <w:tab w:val="num" w:pos="5760"/>
        </w:tabs>
        <w:ind w:left="5760" w:hanging="360"/>
      </w:pPr>
      <w:rPr>
        <w:rFonts w:ascii="Arial" w:hAnsi="Arial" w:hint="default"/>
      </w:rPr>
    </w:lvl>
    <w:lvl w:ilvl="8" w:tplc="F9EEDA0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7166328"/>
    <w:multiLevelType w:val="multilevel"/>
    <w:tmpl w:val="2E5CF584"/>
    <w:lvl w:ilvl="0">
      <w:start w:val="1"/>
      <w:numFmt w:val="decimal"/>
      <w:lvlText w:val="%1."/>
      <w:lvlJc w:val="left"/>
      <w:pPr>
        <w:ind w:left="360" w:hanging="360"/>
      </w:pPr>
    </w:lvl>
    <w:lvl w:ilvl="1">
      <w:start w:val="3"/>
      <w:numFmt w:val="decimal"/>
      <w:isLgl/>
      <w:lvlText w:val="%1.%2"/>
      <w:lvlJc w:val="left"/>
      <w:pPr>
        <w:ind w:left="600" w:hanging="60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5" w15:restartNumberingAfterBreak="0">
    <w:nsid w:val="7D201543"/>
    <w:multiLevelType w:val="multilevel"/>
    <w:tmpl w:val="0000001A"/>
    <w:lvl w:ilvl="0">
      <w:start w:val="1"/>
      <w:numFmt w:val="decimal"/>
      <w:lvlText w:val="%1."/>
      <w:lvlJc w:val="left"/>
      <w:pPr>
        <w:tabs>
          <w:tab w:val="num" w:pos="0"/>
        </w:tabs>
        <w:ind w:left="720" w:hanging="360"/>
      </w:pPr>
    </w:lvl>
    <w:lvl w:ilvl="1">
      <w:start w:val="1"/>
      <w:numFmt w:val="decimal"/>
      <w:lvlText w:val="%2."/>
      <w:lvlJc w:val="left"/>
      <w:pPr>
        <w:tabs>
          <w:tab w:val="num" w:pos="0"/>
        </w:tabs>
        <w:ind w:left="1440" w:hanging="360"/>
      </w:pPr>
    </w:lvl>
    <w:lvl w:ilvl="2">
      <w:start w:val="1"/>
      <w:numFmt w:val="decimal"/>
      <w:lvlText w:val="%1.%2.%3."/>
      <w:lvlJc w:val="left"/>
      <w:pPr>
        <w:tabs>
          <w:tab w:val="num" w:pos="0"/>
        </w:tabs>
        <w:ind w:left="2160" w:hanging="360"/>
      </w:pPr>
    </w:lvl>
    <w:lvl w:ilvl="3">
      <w:start w:val="1"/>
      <w:numFmt w:val="decimal"/>
      <w:lvlText w:val="%1.%2.%3.%4."/>
      <w:lvlJc w:val="left"/>
      <w:pPr>
        <w:tabs>
          <w:tab w:val="num" w:pos="0"/>
        </w:tabs>
        <w:ind w:left="2880" w:hanging="360"/>
      </w:pPr>
    </w:lvl>
    <w:lvl w:ilvl="4">
      <w:start w:val="1"/>
      <w:numFmt w:val="decimal"/>
      <w:lvlText w:val="%1.%2.%3.%4.%5."/>
      <w:lvlJc w:val="left"/>
      <w:pPr>
        <w:tabs>
          <w:tab w:val="num" w:pos="0"/>
        </w:tabs>
        <w:ind w:left="3600" w:hanging="360"/>
      </w:pPr>
    </w:lvl>
    <w:lvl w:ilvl="5">
      <w:start w:val="1"/>
      <w:numFmt w:val="decimal"/>
      <w:lvlText w:val="%1.%2.%3.%4.%5.%6."/>
      <w:lvlJc w:val="left"/>
      <w:pPr>
        <w:tabs>
          <w:tab w:val="num" w:pos="0"/>
        </w:tabs>
        <w:ind w:left="4320" w:hanging="360"/>
      </w:pPr>
    </w:lvl>
    <w:lvl w:ilvl="6">
      <w:start w:val="1"/>
      <w:numFmt w:val="decimal"/>
      <w:lvlText w:val="%1.%2.%3.%4.%5.%6.%7."/>
      <w:lvlJc w:val="left"/>
      <w:pPr>
        <w:tabs>
          <w:tab w:val="num" w:pos="0"/>
        </w:tabs>
        <w:ind w:left="5040" w:hanging="360"/>
      </w:pPr>
    </w:lvl>
    <w:lvl w:ilvl="7">
      <w:start w:val="1"/>
      <w:numFmt w:val="decimal"/>
      <w:lvlText w:val="%1.%2.%3.%4.%5.%6.%7.%8."/>
      <w:lvlJc w:val="left"/>
      <w:pPr>
        <w:tabs>
          <w:tab w:val="num" w:pos="0"/>
        </w:tabs>
        <w:ind w:left="5760" w:hanging="360"/>
      </w:pPr>
    </w:lvl>
    <w:lvl w:ilvl="8">
      <w:start w:val="1"/>
      <w:numFmt w:val="decimal"/>
      <w:lvlText w:val="%1.%2.%3.%4.%5.%6.%7.%8.%9."/>
      <w:lvlJc w:val="left"/>
      <w:pPr>
        <w:tabs>
          <w:tab w:val="num" w:pos="0"/>
        </w:tabs>
        <w:ind w:left="6480" w:hanging="360"/>
      </w:pPr>
    </w:lvl>
  </w:abstractNum>
  <w:abstractNum w:abstractNumId="36" w15:restartNumberingAfterBreak="0">
    <w:nsid w:val="7DF03EBB"/>
    <w:multiLevelType w:val="hybridMultilevel"/>
    <w:tmpl w:val="A4EEEA52"/>
    <w:name w:val="WW8Num4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7"/>
  </w:num>
  <w:num w:numId="7">
    <w:abstractNumId w:val="8"/>
  </w:num>
  <w:num w:numId="8">
    <w:abstractNumId w:val="9"/>
  </w:num>
  <w:num w:numId="9">
    <w:abstractNumId w:val="12"/>
  </w:num>
  <w:num w:numId="10">
    <w:abstractNumId w:val="13"/>
  </w:num>
  <w:num w:numId="11">
    <w:abstractNumId w:val="16"/>
  </w:num>
  <w:num w:numId="12">
    <w:abstractNumId w:val="17"/>
  </w:num>
  <w:num w:numId="13">
    <w:abstractNumId w:val="18"/>
  </w:num>
  <w:num w:numId="14">
    <w:abstractNumId w:val="19"/>
  </w:num>
  <w:num w:numId="15">
    <w:abstractNumId w:val="20"/>
  </w:num>
  <w:num w:numId="16">
    <w:abstractNumId w:val="23"/>
  </w:num>
  <w:num w:numId="17">
    <w:abstractNumId w:val="6"/>
  </w:num>
  <w:num w:numId="18">
    <w:abstractNumId w:val="14"/>
  </w:num>
  <w:num w:numId="19">
    <w:abstractNumId w:val="15"/>
  </w:num>
  <w:num w:numId="20">
    <w:abstractNumId w:val="22"/>
  </w:num>
  <w:num w:numId="21">
    <w:abstractNumId w:val="35"/>
  </w:num>
  <w:num w:numId="22">
    <w:abstractNumId w:val="34"/>
  </w:num>
  <w:num w:numId="23">
    <w:abstractNumId w:val="24"/>
  </w:num>
  <w:num w:numId="24">
    <w:abstractNumId w:val="31"/>
  </w:num>
  <w:num w:numId="25">
    <w:abstractNumId w:val="4"/>
  </w:num>
  <w:num w:numId="26">
    <w:abstractNumId w:val="10"/>
  </w:num>
  <w:num w:numId="27">
    <w:abstractNumId w:val="11"/>
  </w:num>
  <w:num w:numId="28">
    <w:abstractNumId w:val="21"/>
  </w:num>
  <w:num w:numId="29">
    <w:abstractNumId w:val="32"/>
  </w:num>
  <w:num w:numId="30">
    <w:abstractNumId w:val="29"/>
  </w:num>
  <w:num w:numId="31">
    <w:abstractNumId w:val="27"/>
  </w:num>
  <w:num w:numId="32">
    <w:abstractNumId w:val="36"/>
  </w:num>
  <w:num w:numId="33">
    <w:abstractNumId w:val="25"/>
  </w:num>
  <w:num w:numId="34">
    <w:abstractNumId w:val="26"/>
  </w:num>
  <w:num w:numId="35">
    <w:abstractNumId w:val="28"/>
  </w:num>
  <w:num w:numId="36">
    <w:abstractNumId w:val="33"/>
  </w:num>
  <w:num w:numId="3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D51"/>
    <w:rsid w:val="000046EC"/>
    <w:rsid w:val="00005EB4"/>
    <w:rsid w:val="00007C9A"/>
    <w:rsid w:val="000145D4"/>
    <w:rsid w:val="00016F5F"/>
    <w:rsid w:val="000252F5"/>
    <w:rsid w:val="00030594"/>
    <w:rsid w:val="00030A2E"/>
    <w:rsid w:val="00041D52"/>
    <w:rsid w:val="00060AFA"/>
    <w:rsid w:val="00066555"/>
    <w:rsid w:val="0007150A"/>
    <w:rsid w:val="000723B2"/>
    <w:rsid w:val="0007655B"/>
    <w:rsid w:val="00086BE0"/>
    <w:rsid w:val="00092B0E"/>
    <w:rsid w:val="00093FC7"/>
    <w:rsid w:val="00094279"/>
    <w:rsid w:val="00097E52"/>
    <w:rsid w:val="000A1252"/>
    <w:rsid w:val="000B345B"/>
    <w:rsid w:val="000B52F0"/>
    <w:rsid w:val="000B5410"/>
    <w:rsid w:val="000B74D6"/>
    <w:rsid w:val="000C61D0"/>
    <w:rsid w:val="000C6A04"/>
    <w:rsid w:val="000C731F"/>
    <w:rsid w:val="000C7A3D"/>
    <w:rsid w:val="000D079F"/>
    <w:rsid w:val="000D1DE7"/>
    <w:rsid w:val="000D2ADB"/>
    <w:rsid w:val="000D2F2E"/>
    <w:rsid w:val="000D4BDE"/>
    <w:rsid w:val="000E6202"/>
    <w:rsid w:val="000E67F8"/>
    <w:rsid w:val="000F25D1"/>
    <w:rsid w:val="000F3319"/>
    <w:rsid w:val="000F49F6"/>
    <w:rsid w:val="0010370A"/>
    <w:rsid w:val="00107461"/>
    <w:rsid w:val="001075F6"/>
    <w:rsid w:val="00107BB8"/>
    <w:rsid w:val="00116444"/>
    <w:rsid w:val="001221DC"/>
    <w:rsid w:val="001248B8"/>
    <w:rsid w:val="00125064"/>
    <w:rsid w:val="00130235"/>
    <w:rsid w:val="00136EE5"/>
    <w:rsid w:val="001442D8"/>
    <w:rsid w:val="001457CC"/>
    <w:rsid w:val="001461A9"/>
    <w:rsid w:val="00146B94"/>
    <w:rsid w:val="00147AD1"/>
    <w:rsid w:val="001654EA"/>
    <w:rsid w:val="00165B5F"/>
    <w:rsid w:val="00181859"/>
    <w:rsid w:val="0018227C"/>
    <w:rsid w:val="00191BD8"/>
    <w:rsid w:val="00191E49"/>
    <w:rsid w:val="00192936"/>
    <w:rsid w:val="00196BC3"/>
    <w:rsid w:val="001A007B"/>
    <w:rsid w:val="001A208C"/>
    <w:rsid w:val="001A2F13"/>
    <w:rsid w:val="001A527A"/>
    <w:rsid w:val="001A53F0"/>
    <w:rsid w:val="001B0365"/>
    <w:rsid w:val="001B464F"/>
    <w:rsid w:val="001B712B"/>
    <w:rsid w:val="001C302E"/>
    <w:rsid w:val="001D3A6C"/>
    <w:rsid w:val="001D7372"/>
    <w:rsid w:val="001F3CCB"/>
    <w:rsid w:val="0020082D"/>
    <w:rsid w:val="00201A86"/>
    <w:rsid w:val="00206403"/>
    <w:rsid w:val="002129DD"/>
    <w:rsid w:val="0021548B"/>
    <w:rsid w:val="00216C9C"/>
    <w:rsid w:val="00225C84"/>
    <w:rsid w:val="00230DBF"/>
    <w:rsid w:val="002327E4"/>
    <w:rsid w:val="002329FD"/>
    <w:rsid w:val="0023498F"/>
    <w:rsid w:val="00237A12"/>
    <w:rsid w:val="002429AB"/>
    <w:rsid w:val="0024408D"/>
    <w:rsid w:val="0024595C"/>
    <w:rsid w:val="00253DA6"/>
    <w:rsid w:val="00256E64"/>
    <w:rsid w:val="0025743A"/>
    <w:rsid w:val="00263DF3"/>
    <w:rsid w:val="0026670C"/>
    <w:rsid w:val="002667DE"/>
    <w:rsid w:val="0027338B"/>
    <w:rsid w:val="002755FE"/>
    <w:rsid w:val="00281FAF"/>
    <w:rsid w:val="00284F5D"/>
    <w:rsid w:val="00291F2B"/>
    <w:rsid w:val="00292E74"/>
    <w:rsid w:val="00293F6F"/>
    <w:rsid w:val="00295A79"/>
    <w:rsid w:val="002A7830"/>
    <w:rsid w:val="002B2835"/>
    <w:rsid w:val="002B61E2"/>
    <w:rsid w:val="002B6719"/>
    <w:rsid w:val="002D58FD"/>
    <w:rsid w:val="002E1169"/>
    <w:rsid w:val="002E6A46"/>
    <w:rsid w:val="002F3885"/>
    <w:rsid w:val="0030249A"/>
    <w:rsid w:val="00303789"/>
    <w:rsid w:val="00303F3E"/>
    <w:rsid w:val="00307FA3"/>
    <w:rsid w:val="00321CD5"/>
    <w:rsid w:val="00324820"/>
    <w:rsid w:val="00337E70"/>
    <w:rsid w:val="0034160F"/>
    <w:rsid w:val="003427DE"/>
    <w:rsid w:val="00346436"/>
    <w:rsid w:val="0034788F"/>
    <w:rsid w:val="00354A41"/>
    <w:rsid w:val="003611C1"/>
    <w:rsid w:val="0036149D"/>
    <w:rsid w:val="00364927"/>
    <w:rsid w:val="003659CE"/>
    <w:rsid w:val="0037384E"/>
    <w:rsid w:val="00382395"/>
    <w:rsid w:val="00392395"/>
    <w:rsid w:val="00395FD8"/>
    <w:rsid w:val="003A0767"/>
    <w:rsid w:val="003A21B3"/>
    <w:rsid w:val="003A5617"/>
    <w:rsid w:val="003B2FA4"/>
    <w:rsid w:val="003B3974"/>
    <w:rsid w:val="003B4398"/>
    <w:rsid w:val="003C02EF"/>
    <w:rsid w:val="003D52F2"/>
    <w:rsid w:val="003D5EA7"/>
    <w:rsid w:val="003D6010"/>
    <w:rsid w:val="003E0223"/>
    <w:rsid w:val="003E4B9D"/>
    <w:rsid w:val="003E796A"/>
    <w:rsid w:val="003F0741"/>
    <w:rsid w:val="003F0BFF"/>
    <w:rsid w:val="003F5E4A"/>
    <w:rsid w:val="0040087C"/>
    <w:rsid w:val="00405AE1"/>
    <w:rsid w:val="004121E8"/>
    <w:rsid w:val="00425447"/>
    <w:rsid w:val="00426058"/>
    <w:rsid w:val="004263C3"/>
    <w:rsid w:val="00430BC8"/>
    <w:rsid w:val="004336C2"/>
    <w:rsid w:val="00437B63"/>
    <w:rsid w:val="00443B24"/>
    <w:rsid w:val="0044753B"/>
    <w:rsid w:val="00454006"/>
    <w:rsid w:val="00454BAE"/>
    <w:rsid w:val="00462CC5"/>
    <w:rsid w:val="004649EB"/>
    <w:rsid w:val="00467568"/>
    <w:rsid w:val="004750F7"/>
    <w:rsid w:val="00477D50"/>
    <w:rsid w:val="0048192C"/>
    <w:rsid w:val="00482754"/>
    <w:rsid w:val="00483706"/>
    <w:rsid w:val="00485033"/>
    <w:rsid w:val="00485634"/>
    <w:rsid w:val="00485BE0"/>
    <w:rsid w:val="00490938"/>
    <w:rsid w:val="004923A1"/>
    <w:rsid w:val="00493F72"/>
    <w:rsid w:val="00496E4F"/>
    <w:rsid w:val="004A3DDD"/>
    <w:rsid w:val="004B1A0E"/>
    <w:rsid w:val="004C2854"/>
    <w:rsid w:val="004C4F6E"/>
    <w:rsid w:val="004D0AEF"/>
    <w:rsid w:val="004D20DB"/>
    <w:rsid w:val="004D3E81"/>
    <w:rsid w:val="004D44A8"/>
    <w:rsid w:val="004D5324"/>
    <w:rsid w:val="004D7614"/>
    <w:rsid w:val="004D7935"/>
    <w:rsid w:val="004E30F6"/>
    <w:rsid w:val="004E4700"/>
    <w:rsid w:val="004F1F38"/>
    <w:rsid w:val="004F278F"/>
    <w:rsid w:val="004F4FD6"/>
    <w:rsid w:val="004F6504"/>
    <w:rsid w:val="004F68A1"/>
    <w:rsid w:val="004F774A"/>
    <w:rsid w:val="00503F4A"/>
    <w:rsid w:val="00504320"/>
    <w:rsid w:val="00517925"/>
    <w:rsid w:val="005203C5"/>
    <w:rsid w:val="005217DB"/>
    <w:rsid w:val="00531B6E"/>
    <w:rsid w:val="00531BAD"/>
    <w:rsid w:val="00533EF1"/>
    <w:rsid w:val="005362AC"/>
    <w:rsid w:val="005403FA"/>
    <w:rsid w:val="00545137"/>
    <w:rsid w:val="00550037"/>
    <w:rsid w:val="0055306D"/>
    <w:rsid w:val="00560846"/>
    <w:rsid w:val="005631DA"/>
    <w:rsid w:val="005667D8"/>
    <w:rsid w:val="00570E64"/>
    <w:rsid w:val="005752B9"/>
    <w:rsid w:val="00581E8D"/>
    <w:rsid w:val="00590958"/>
    <w:rsid w:val="00593E40"/>
    <w:rsid w:val="005953FC"/>
    <w:rsid w:val="00595F01"/>
    <w:rsid w:val="00597F7B"/>
    <w:rsid w:val="005A318C"/>
    <w:rsid w:val="005A39CA"/>
    <w:rsid w:val="005A6F9B"/>
    <w:rsid w:val="005B0706"/>
    <w:rsid w:val="005B4B78"/>
    <w:rsid w:val="005B75B1"/>
    <w:rsid w:val="005C2612"/>
    <w:rsid w:val="005C4141"/>
    <w:rsid w:val="005C5149"/>
    <w:rsid w:val="005C5871"/>
    <w:rsid w:val="005D2E38"/>
    <w:rsid w:val="005D41EC"/>
    <w:rsid w:val="005D647A"/>
    <w:rsid w:val="005D64A1"/>
    <w:rsid w:val="005E2AAA"/>
    <w:rsid w:val="005E74B3"/>
    <w:rsid w:val="005E773E"/>
    <w:rsid w:val="005E77E8"/>
    <w:rsid w:val="005F376F"/>
    <w:rsid w:val="0060133A"/>
    <w:rsid w:val="006025E3"/>
    <w:rsid w:val="006075E9"/>
    <w:rsid w:val="00607661"/>
    <w:rsid w:val="00622B6C"/>
    <w:rsid w:val="00626462"/>
    <w:rsid w:val="00626D2F"/>
    <w:rsid w:val="00656FB1"/>
    <w:rsid w:val="0067068C"/>
    <w:rsid w:val="00670DFF"/>
    <w:rsid w:val="00671052"/>
    <w:rsid w:val="006730A9"/>
    <w:rsid w:val="00673B5D"/>
    <w:rsid w:val="00686279"/>
    <w:rsid w:val="00692A80"/>
    <w:rsid w:val="00694118"/>
    <w:rsid w:val="00695D85"/>
    <w:rsid w:val="006A2F14"/>
    <w:rsid w:val="006B0CB1"/>
    <w:rsid w:val="006C5540"/>
    <w:rsid w:val="006D2F0B"/>
    <w:rsid w:val="006D455E"/>
    <w:rsid w:val="006E10CA"/>
    <w:rsid w:val="006E3DFA"/>
    <w:rsid w:val="006E5E14"/>
    <w:rsid w:val="006E6E11"/>
    <w:rsid w:val="006F0028"/>
    <w:rsid w:val="006F0E39"/>
    <w:rsid w:val="006F1E2A"/>
    <w:rsid w:val="006F4D4B"/>
    <w:rsid w:val="006F5B9D"/>
    <w:rsid w:val="006F73CF"/>
    <w:rsid w:val="007100AD"/>
    <w:rsid w:val="0071182D"/>
    <w:rsid w:val="007169E0"/>
    <w:rsid w:val="00724088"/>
    <w:rsid w:val="00732E04"/>
    <w:rsid w:val="00742FD8"/>
    <w:rsid w:val="00750119"/>
    <w:rsid w:val="00751038"/>
    <w:rsid w:val="007546D4"/>
    <w:rsid w:val="00757D71"/>
    <w:rsid w:val="00767C36"/>
    <w:rsid w:val="00775E07"/>
    <w:rsid w:val="00776C50"/>
    <w:rsid w:val="00782BA2"/>
    <w:rsid w:val="00786054"/>
    <w:rsid w:val="00786CF3"/>
    <w:rsid w:val="007A7E60"/>
    <w:rsid w:val="007B5B17"/>
    <w:rsid w:val="007C5E8F"/>
    <w:rsid w:val="007D01C1"/>
    <w:rsid w:val="007D3B5B"/>
    <w:rsid w:val="007D4422"/>
    <w:rsid w:val="007E03A7"/>
    <w:rsid w:val="007E205A"/>
    <w:rsid w:val="007E2077"/>
    <w:rsid w:val="007F4852"/>
    <w:rsid w:val="007F5003"/>
    <w:rsid w:val="007F59B1"/>
    <w:rsid w:val="007F680E"/>
    <w:rsid w:val="007F6C01"/>
    <w:rsid w:val="00801665"/>
    <w:rsid w:val="00807260"/>
    <w:rsid w:val="00807C08"/>
    <w:rsid w:val="00812579"/>
    <w:rsid w:val="008155F8"/>
    <w:rsid w:val="00820DEA"/>
    <w:rsid w:val="008216C2"/>
    <w:rsid w:val="00822556"/>
    <w:rsid w:val="00824CB8"/>
    <w:rsid w:val="00833948"/>
    <w:rsid w:val="00837750"/>
    <w:rsid w:val="00840383"/>
    <w:rsid w:val="0084574B"/>
    <w:rsid w:val="0085052A"/>
    <w:rsid w:val="00854673"/>
    <w:rsid w:val="00855E0A"/>
    <w:rsid w:val="00861890"/>
    <w:rsid w:val="00862003"/>
    <w:rsid w:val="008723B8"/>
    <w:rsid w:val="0087388B"/>
    <w:rsid w:val="00876226"/>
    <w:rsid w:val="00877F6A"/>
    <w:rsid w:val="00880020"/>
    <w:rsid w:val="00894A83"/>
    <w:rsid w:val="00897ED7"/>
    <w:rsid w:val="008B1D3C"/>
    <w:rsid w:val="008B4549"/>
    <w:rsid w:val="008D01C7"/>
    <w:rsid w:val="008D5CE0"/>
    <w:rsid w:val="008D7223"/>
    <w:rsid w:val="008E1BDA"/>
    <w:rsid w:val="008E5F17"/>
    <w:rsid w:val="008E60B3"/>
    <w:rsid w:val="008E6EAF"/>
    <w:rsid w:val="008F3E3B"/>
    <w:rsid w:val="008F7125"/>
    <w:rsid w:val="009029CA"/>
    <w:rsid w:val="00904C23"/>
    <w:rsid w:val="00907552"/>
    <w:rsid w:val="00921B99"/>
    <w:rsid w:val="00924E35"/>
    <w:rsid w:val="00931471"/>
    <w:rsid w:val="00932185"/>
    <w:rsid w:val="0093260A"/>
    <w:rsid w:val="00932D13"/>
    <w:rsid w:val="00932DE1"/>
    <w:rsid w:val="00933D56"/>
    <w:rsid w:val="00935E89"/>
    <w:rsid w:val="009366EF"/>
    <w:rsid w:val="00941D7F"/>
    <w:rsid w:val="009442A4"/>
    <w:rsid w:val="00950661"/>
    <w:rsid w:val="009538B5"/>
    <w:rsid w:val="0095613A"/>
    <w:rsid w:val="0096329C"/>
    <w:rsid w:val="00967177"/>
    <w:rsid w:val="00973258"/>
    <w:rsid w:val="00974FE3"/>
    <w:rsid w:val="0097702B"/>
    <w:rsid w:val="00982711"/>
    <w:rsid w:val="00996603"/>
    <w:rsid w:val="009A15A6"/>
    <w:rsid w:val="009B3EF1"/>
    <w:rsid w:val="009B5182"/>
    <w:rsid w:val="009C00C4"/>
    <w:rsid w:val="009C654D"/>
    <w:rsid w:val="009C7EAA"/>
    <w:rsid w:val="009D1095"/>
    <w:rsid w:val="009D16D5"/>
    <w:rsid w:val="009D1943"/>
    <w:rsid w:val="009D34D1"/>
    <w:rsid w:val="009D5366"/>
    <w:rsid w:val="009D6667"/>
    <w:rsid w:val="009E6C90"/>
    <w:rsid w:val="009F5B19"/>
    <w:rsid w:val="009F7C1F"/>
    <w:rsid w:val="00A050FD"/>
    <w:rsid w:val="00A1162F"/>
    <w:rsid w:val="00A148B6"/>
    <w:rsid w:val="00A15E38"/>
    <w:rsid w:val="00A23CBC"/>
    <w:rsid w:val="00A267B5"/>
    <w:rsid w:val="00A32523"/>
    <w:rsid w:val="00A32CFF"/>
    <w:rsid w:val="00A47C42"/>
    <w:rsid w:val="00A6446D"/>
    <w:rsid w:val="00A70387"/>
    <w:rsid w:val="00A72B61"/>
    <w:rsid w:val="00A73728"/>
    <w:rsid w:val="00A77B16"/>
    <w:rsid w:val="00A80053"/>
    <w:rsid w:val="00A828E1"/>
    <w:rsid w:val="00A92003"/>
    <w:rsid w:val="00A9329F"/>
    <w:rsid w:val="00A941D7"/>
    <w:rsid w:val="00A94A41"/>
    <w:rsid w:val="00A97E9F"/>
    <w:rsid w:val="00AA054C"/>
    <w:rsid w:val="00AA455F"/>
    <w:rsid w:val="00AA534D"/>
    <w:rsid w:val="00AB2FB0"/>
    <w:rsid w:val="00AC1693"/>
    <w:rsid w:val="00AC2014"/>
    <w:rsid w:val="00AC7661"/>
    <w:rsid w:val="00AD1B5D"/>
    <w:rsid w:val="00AD78FE"/>
    <w:rsid w:val="00AE1413"/>
    <w:rsid w:val="00AE3FD3"/>
    <w:rsid w:val="00AF6543"/>
    <w:rsid w:val="00B0168C"/>
    <w:rsid w:val="00B07719"/>
    <w:rsid w:val="00B11530"/>
    <w:rsid w:val="00B14266"/>
    <w:rsid w:val="00B16110"/>
    <w:rsid w:val="00B17749"/>
    <w:rsid w:val="00B21DD4"/>
    <w:rsid w:val="00B304B0"/>
    <w:rsid w:val="00B341A3"/>
    <w:rsid w:val="00B34815"/>
    <w:rsid w:val="00B37BBC"/>
    <w:rsid w:val="00B42FDB"/>
    <w:rsid w:val="00B433C0"/>
    <w:rsid w:val="00B43951"/>
    <w:rsid w:val="00B5075D"/>
    <w:rsid w:val="00B50D63"/>
    <w:rsid w:val="00B53747"/>
    <w:rsid w:val="00B564F0"/>
    <w:rsid w:val="00B57E85"/>
    <w:rsid w:val="00B600A5"/>
    <w:rsid w:val="00B6262A"/>
    <w:rsid w:val="00B63E43"/>
    <w:rsid w:val="00B66945"/>
    <w:rsid w:val="00B66D03"/>
    <w:rsid w:val="00B74966"/>
    <w:rsid w:val="00B76E56"/>
    <w:rsid w:val="00B7765B"/>
    <w:rsid w:val="00B80941"/>
    <w:rsid w:val="00B8237E"/>
    <w:rsid w:val="00B839A6"/>
    <w:rsid w:val="00B8418F"/>
    <w:rsid w:val="00B846EC"/>
    <w:rsid w:val="00B84806"/>
    <w:rsid w:val="00B8698D"/>
    <w:rsid w:val="00B9003C"/>
    <w:rsid w:val="00B903BB"/>
    <w:rsid w:val="00B909BC"/>
    <w:rsid w:val="00B909D8"/>
    <w:rsid w:val="00B92599"/>
    <w:rsid w:val="00B93DFE"/>
    <w:rsid w:val="00B94098"/>
    <w:rsid w:val="00B947AB"/>
    <w:rsid w:val="00BA0260"/>
    <w:rsid w:val="00BA10E3"/>
    <w:rsid w:val="00BA23EA"/>
    <w:rsid w:val="00BC28AA"/>
    <w:rsid w:val="00BC3FF6"/>
    <w:rsid w:val="00BC639A"/>
    <w:rsid w:val="00BC75B1"/>
    <w:rsid w:val="00BD4CC5"/>
    <w:rsid w:val="00BD7F55"/>
    <w:rsid w:val="00BE0898"/>
    <w:rsid w:val="00BE41DD"/>
    <w:rsid w:val="00BF34EF"/>
    <w:rsid w:val="00BF5F0B"/>
    <w:rsid w:val="00BF7402"/>
    <w:rsid w:val="00BF7CBB"/>
    <w:rsid w:val="00C00429"/>
    <w:rsid w:val="00C048CF"/>
    <w:rsid w:val="00C1366C"/>
    <w:rsid w:val="00C1430B"/>
    <w:rsid w:val="00C144F0"/>
    <w:rsid w:val="00C2006F"/>
    <w:rsid w:val="00C22C48"/>
    <w:rsid w:val="00C33A07"/>
    <w:rsid w:val="00C33DFB"/>
    <w:rsid w:val="00C33F66"/>
    <w:rsid w:val="00C35C72"/>
    <w:rsid w:val="00C40559"/>
    <w:rsid w:val="00C43AFA"/>
    <w:rsid w:val="00C470E9"/>
    <w:rsid w:val="00C47688"/>
    <w:rsid w:val="00C528D2"/>
    <w:rsid w:val="00C5664A"/>
    <w:rsid w:val="00C61323"/>
    <w:rsid w:val="00C621C7"/>
    <w:rsid w:val="00C6405D"/>
    <w:rsid w:val="00C66297"/>
    <w:rsid w:val="00C669EF"/>
    <w:rsid w:val="00C74E37"/>
    <w:rsid w:val="00C80A02"/>
    <w:rsid w:val="00C8691C"/>
    <w:rsid w:val="00C9552E"/>
    <w:rsid w:val="00CA4E68"/>
    <w:rsid w:val="00CA74B7"/>
    <w:rsid w:val="00CB14F1"/>
    <w:rsid w:val="00CB53CE"/>
    <w:rsid w:val="00CB680B"/>
    <w:rsid w:val="00CC3B54"/>
    <w:rsid w:val="00CD0911"/>
    <w:rsid w:val="00CD2D4C"/>
    <w:rsid w:val="00CD3C55"/>
    <w:rsid w:val="00CE3072"/>
    <w:rsid w:val="00CE44F2"/>
    <w:rsid w:val="00CE4D3F"/>
    <w:rsid w:val="00CE7823"/>
    <w:rsid w:val="00CF0A77"/>
    <w:rsid w:val="00D11313"/>
    <w:rsid w:val="00D206D6"/>
    <w:rsid w:val="00D22EE1"/>
    <w:rsid w:val="00D3263B"/>
    <w:rsid w:val="00D32A0F"/>
    <w:rsid w:val="00D405AC"/>
    <w:rsid w:val="00D427F2"/>
    <w:rsid w:val="00D42F36"/>
    <w:rsid w:val="00D4504A"/>
    <w:rsid w:val="00D46E69"/>
    <w:rsid w:val="00D46EBC"/>
    <w:rsid w:val="00D50A29"/>
    <w:rsid w:val="00D50DED"/>
    <w:rsid w:val="00D53AD4"/>
    <w:rsid w:val="00D56DA4"/>
    <w:rsid w:val="00D61F44"/>
    <w:rsid w:val="00D637D5"/>
    <w:rsid w:val="00D654C0"/>
    <w:rsid w:val="00D7003C"/>
    <w:rsid w:val="00D746FA"/>
    <w:rsid w:val="00D75428"/>
    <w:rsid w:val="00D7767A"/>
    <w:rsid w:val="00D81730"/>
    <w:rsid w:val="00D82CE2"/>
    <w:rsid w:val="00D83884"/>
    <w:rsid w:val="00D96002"/>
    <w:rsid w:val="00DA05FE"/>
    <w:rsid w:val="00DA230C"/>
    <w:rsid w:val="00DA4295"/>
    <w:rsid w:val="00DA7B27"/>
    <w:rsid w:val="00DB0928"/>
    <w:rsid w:val="00DB38D1"/>
    <w:rsid w:val="00DB4578"/>
    <w:rsid w:val="00DC4182"/>
    <w:rsid w:val="00DD464E"/>
    <w:rsid w:val="00DD66D9"/>
    <w:rsid w:val="00DE14AA"/>
    <w:rsid w:val="00DE2EC8"/>
    <w:rsid w:val="00DE53C8"/>
    <w:rsid w:val="00E02764"/>
    <w:rsid w:val="00E02FFC"/>
    <w:rsid w:val="00E05038"/>
    <w:rsid w:val="00E078BE"/>
    <w:rsid w:val="00E16CB0"/>
    <w:rsid w:val="00E17DA1"/>
    <w:rsid w:val="00E2039B"/>
    <w:rsid w:val="00E20756"/>
    <w:rsid w:val="00E25558"/>
    <w:rsid w:val="00E25794"/>
    <w:rsid w:val="00E30506"/>
    <w:rsid w:val="00E345E9"/>
    <w:rsid w:val="00E4164E"/>
    <w:rsid w:val="00E473E7"/>
    <w:rsid w:val="00E479C3"/>
    <w:rsid w:val="00E504DF"/>
    <w:rsid w:val="00E62AEF"/>
    <w:rsid w:val="00E64CDB"/>
    <w:rsid w:val="00E65A2F"/>
    <w:rsid w:val="00E67125"/>
    <w:rsid w:val="00E773D3"/>
    <w:rsid w:val="00E847C2"/>
    <w:rsid w:val="00E8730B"/>
    <w:rsid w:val="00E9183B"/>
    <w:rsid w:val="00E9536C"/>
    <w:rsid w:val="00E96127"/>
    <w:rsid w:val="00EA2D8F"/>
    <w:rsid w:val="00EB1470"/>
    <w:rsid w:val="00EB5FD7"/>
    <w:rsid w:val="00EB702C"/>
    <w:rsid w:val="00EC551A"/>
    <w:rsid w:val="00EC65D8"/>
    <w:rsid w:val="00ED046A"/>
    <w:rsid w:val="00ED2362"/>
    <w:rsid w:val="00ED56B6"/>
    <w:rsid w:val="00ED7273"/>
    <w:rsid w:val="00EE07CB"/>
    <w:rsid w:val="00EE1A45"/>
    <w:rsid w:val="00EE20FA"/>
    <w:rsid w:val="00EE638B"/>
    <w:rsid w:val="00EE6BD4"/>
    <w:rsid w:val="00EE7FE1"/>
    <w:rsid w:val="00EF4B28"/>
    <w:rsid w:val="00EF57AB"/>
    <w:rsid w:val="00EF6596"/>
    <w:rsid w:val="00F032DA"/>
    <w:rsid w:val="00F05519"/>
    <w:rsid w:val="00F14790"/>
    <w:rsid w:val="00F174D0"/>
    <w:rsid w:val="00F322CC"/>
    <w:rsid w:val="00F350E8"/>
    <w:rsid w:val="00F36C9D"/>
    <w:rsid w:val="00F379E3"/>
    <w:rsid w:val="00F50D19"/>
    <w:rsid w:val="00F56D51"/>
    <w:rsid w:val="00F616E2"/>
    <w:rsid w:val="00F64AB8"/>
    <w:rsid w:val="00F64BCF"/>
    <w:rsid w:val="00F73665"/>
    <w:rsid w:val="00F74CF4"/>
    <w:rsid w:val="00F74F40"/>
    <w:rsid w:val="00F75ABE"/>
    <w:rsid w:val="00F77994"/>
    <w:rsid w:val="00F80E57"/>
    <w:rsid w:val="00F8151E"/>
    <w:rsid w:val="00F827DB"/>
    <w:rsid w:val="00F90F56"/>
    <w:rsid w:val="00F97AA6"/>
    <w:rsid w:val="00FA662F"/>
    <w:rsid w:val="00FB0E99"/>
    <w:rsid w:val="00FC0C5C"/>
    <w:rsid w:val="00FC1329"/>
    <w:rsid w:val="00FC2EEF"/>
    <w:rsid w:val="00FC50A0"/>
    <w:rsid w:val="00FD03E2"/>
    <w:rsid w:val="00FD5DF0"/>
    <w:rsid w:val="00FE5994"/>
    <w:rsid w:val="00FF411D"/>
    <w:rsid w:val="00FF613E"/>
    <w:rsid w:val="00FF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E225F0"/>
  <w15:chartTrackingRefBased/>
  <w15:docId w15:val="{A9CA5F94-F321-4B12-82DE-FA8D5CE15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928"/>
  </w:style>
  <w:style w:type="paragraph" w:styleId="Footer">
    <w:name w:val="footer"/>
    <w:basedOn w:val="Normal"/>
    <w:link w:val="FooterChar"/>
    <w:uiPriority w:val="99"/>
    <w:unhideWhenUsed/>
    <w:rsid w:val="00DB0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928"/>
  </w:style>
  <w:style w:type="paragraph" w:customStyle="1" w:styleId="Standard">
    <w:name w:val="Standard"/>
    <w:rsid w:val="00F350E8"/>
    <w:pPr>
      <w:suppressAutoHyphens/>
      <w:spacing w:after="0" w:line="240" w:lineRule="auto"/>
      <w:textAlignment w:val="baseline"/>
    </w:pPr>
    <w:rPr>
      <w:rFonts w:ascii="Times New Roman" w:eastAsia="SimSun" w:hAnsi="Times New Roman" w:cs="Times New Roman"/>
      <w:kern w:val="1"/>
      <w:sz w:val="24"/>
      <w:szCs w:val="24"/>
      <w:lang w:eastAsia="hi-IN" w:bidi="hi-IN"/>
    </w:rPr>
  </w:style>
  <w:style w:type="table" w:styleId="TableGrid">
    <w:name w:val="Table Grid"/>
    <w:basedOn w:val="TableNormal"/>
    <w:uiPriority w:val="39"/>
    <w:rsid w:val="009561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D64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64A1"/>
    <w:rPr>
      <w:rFonts w:ascii="Segoe UI" w:hAnsi="Segoe UI" w:cs="Segoe UI"/>
      <w:sz w:val="18"/>
      <w:szCs w:val="18"/>
    </w:rPr>
  </w:style>
  <w:style w:type="character" w:styleId="Hyperlink">
    <w:name w:val="Hyperlink"/>
    <w:basedOn w:val="DefaultParagraphFont"/>
    <w:uiPriority w:val="99"/>
    <w:unhideWhenUsed/>
    <w:rsid w:val="00C80A02"/>
    <w:rPr>
      <w:color w:val="0563C1" w:themeColor="hyperlink"/>
      <w:u w:val="single"/>
    </w:rPr>
  </w:style>
  <w:style w:type="character" w:customStyle="1" w:styleId="UnresolvedMention1">
    <w:name w:val="Unresolved Mention1"/>
    <w:basedOn w:val="DefaultParagraphFont"/>
    <w:uiPriority w:val="99"/>
    <w:semiHidden/>
    <w:unhideWhenUsed/>
    <w:rsid w:val="00C80A02"/>
    <w:rPr>
      <w:color w:val="605E5C"/>
      <w:shd w:val="clear" w:color="auto" w:fill="E1DFDD"/>
    </w:rPr>
  </w:style>
  <w:style w:type="character" w:customStyle="1" w:styleId="UnresolvedMention2">
    <w:name w:val="Unresolved Mention2"/>
    <w:basedOn w:val="DefaultParagraphFont"/>
    <w:uiPriority w:val="99"/>
    <w:semiHidden/>
    <w:unhideWhenUsed/>
    <w:rsid w:val="0036149D"/>
    <w:rPr>
      <w:color w:val="605E5C"/>
      <w:shd w:val="clear" w:color="auto" w:fill="E1DFDD"/>
    </w:rPr>
  </w:style>
  <w:style w:type="character" w:styleId="CommentReference">
    <w:name w:val="annotation reference"/>
    <w:basedOn w:val="DefaultParagraphFont"/>
    <w:uiPriority w:val="99"/>
    <w:semiHidden/>
    <w:unhideWhenUsed/>
    <w:rsid w:val="004F278F"/>
    <w:rPr>
      <w:sz w:val="16"/>
      <w:szCs w:val="16"/>
    </w:rPr>
  </w:style>
  <w:style w:type="paragraph" w:styleId="CommentText">
    <w:name w:val="annotation text"/>
    <w:basedOn w:val="Normal"/>
    <w:link w:val="CommentTextChar"/>
    <w:uiPriority w:val="99"/>
    <w:semiHidden/>
    <w:unhideWhenUsed/>
    <w:rsid w:val="004F278F"/>
    <w:pPr>
      <w:spacing w:line="240" w:lineRule="auto"/>
    </w:pPr>
    <w:rPr>
      <w:sz w:val="20"/>
      <w:szCs w:val="20"/>
    </w:rPr>
  </w:style>
  <w:style w:type="character" w:customStyle="1" w:styleId="CommentTextChar">
    <w:name w:val="Comment Text Char"/>
    <w:basedOn w:val="DefaultParagraphFont"/>
    <w:link w:val="CommentText"/>
    <w:uiPriority w:val="99"/>
    <w:semiHidden/>
    <w:rsid w:val="004F278F"/>
    <w:rPr>
      <w:sz w:val="20"/>
      <w:szCs w:val="20"/>
    </w:rPr>
  </w:style>
  <w:style w:type="paragraph" w:styleId="CommentSubject">
    <w:name w:val="annotation subject"/>
    <w:basedOn w:val="CommentText"/>
    <w:next w:val="CommentText"/>
    <w:link w:val="CommentSubjectChar"/>
    <w:uiPriority w:val="99"/>
    <w:semiHidden/>
    <w:unhideWhenUsed/>
    <w:rsid w:val="004F278F"/>
    <w:rPr>
      <w:b/>
      <w:bCs/>
    </w:rPr>
  </w:style>
  <w:style w:type="character" w:customStyle="1" w:styleId="CommentSubjectChar">
    <w:name w:val="Comment Subject Char"/>
    <w:basedOn w:val="CommentTextChar"/>
    <w:link w:val="CommentSubject"/>
    <w:uiPriority w:val="99"/>
    <w:semiHidden/>
    <w:rsid w:val="004F278F"/>
    <w:rPr>
      <w:b/>
      <w:bCs/>
      <w:sz w:val="20"/>
      <w:szCs w:val="20"/>
    </w:rPr>
  </w:style>
  <w:style w:type="paragraph" w:styleId="ListParagraph">
    <w:name w:val="List Paragraph"/>
    <w:basedOn w:val="Normal"/>
    <w:uiPriority w:val="34"/>
    <w:qFormat/>
    <w:rsid w:val="00462C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66994">
      <w:bodyDiv w:val="1"/>
      <w:marLeft w:val="0"/>
      <w:marRight w:val="0"/>
      <w:marTop w:val="0"/>
      <w:marBottom w:val="0"/>
      <w:divBdr>
        <w:top w:val="none" w:sz="0" w:space="0" w:color="auto"/>
        <w:left w:val="none" w:sz="0" w:space="0" w:color="auto"/>
        <w:bottom w:val="none" w:sz="0" w:space="0" w:color="auto"/>
        <w:right w:val="none" w:sz="0" w:space="0" w:color="auto"/>
      </w:divBdr>
    </w:div>
    <w:div w:id="85008159">
      <w:bodyDiv w:val="1"/>
      <w:marLeft w:val="0"/>
      <w:marRight w:val="0"/>
      <w:marTop w:val="0"/>
      <w:marBottom w:val="0"/>
      <w:divBdr>
        <w:top w:val="none" w:sz="0" w:space="0" w:color="auto"/>
        <w:left w:val="none" w:sz="0" w:space="0" w:color="auto"/>
        <w:bottom w:val="none" w:sz="0" w:space="0" w:color="auto"/>
        <w:right w:val="none" w:sz="0" w:space="0" w:color="auto"/>
      </w:divBdr>
    </w:div>
    <w:div w:id="167839643">
      <w:bodyDiv w:val="1"/>
      <w:marLeft w:val="0"/>
      <w:marRight w:val="0"/>
      <w:marTop w:val="0"/>
      <w:marBottom w:val="0"/>
      <w:divBdr>
        <w:top w:val="none" w:sz="0" w:space="0" w:color="auto"/>
        <w:left w:val="none" w:sz="0" w:space="0" w:color="auto"/>
        <w:bottom w:val="none" w:sz="0" w:space="0" w:color="auto"/>
        <w:right w:val="none" w:sz="0" w:space="0" w:color="auto"/>
      </w:divBdr>
    </w:div>
    <w:div w:id="217934828">
      <w:bodyDiv w:val="1"/>
      <w:marLeft w:val="0"/>
      <w:marRight w:val="0"/>
      <w:marTop w:val="0"/>
      <w:marBottom w:val="0"/>
      <w:divBdr>
        <w:top w:val="none" w:sz="0" w:space="0" w:color="auto"/>
        <w:left w:val="none" w:sz="0" w:space="0" w:color="auto"/>
        <w:bottom w:val="none" w:sz="0" w:space="0" w:color="auto"/>
        <w:right w:val="none" w:sz="0" w:space="0" w:color="auto"/>
      </w:divBdr>
    </w:div>
    <w:div w:id="303854946">
      <w:bodyDiv w:val="1"/>
      <w:marLeft w:val="0"/>
      <w:marRight w:val="0"/>
      <w:marTop w:val="0"/>
      <w:marBottom w:val="0"/>
      <w:divBdr>
        <w:top w:val="none" w:sz="0" w:space="0" w:color="auto"/>
        <w:left w:val="none" w:sz="0" w:space="0" w:color="auto"/>
        <w:bottom w:val="none" w:sz="0" w:space="0" w:color="auto"/>
        <w:right w:val="none" w:sz="0" w:space="0" w:color="auto"/>
      </w:divBdr>
    </w:div>
    <w:div w:id="347027415">
      <w:bodyDiv w:val="1"/>
      <w:marLeft w:val="0"/>
      <w:marRight w:val="0"/>
      <w:marTop w:val="0"/>
      <w:marBottom w:val="0"/>
      <w:divBdr>
        <w:top w:val="none" w:sz="0" w:space="0" w:color="auto"/>
        <w:left w:val="none" w:sz="0" w:space="0" w:color="auto"/>
        <w:bottom w:val="none" w:sz="0" w:space="0" w:color="auto"/>
        <w:right w:val="none" w:sz="0" w:space="0" w:color="auto"/>
      </w:divBdr>
    </w:div>
    <w:div w:id="391194425">
      <w:bodyDiv w:val="1"/>
      <w:marLeft w:val="0"/>
      <w:marRight w:val="0"/>
      <w:marTop w:val="0"/>
      <w:marBottom w:val="0"/>
      <w:divBdr>
        <w:top w:val="none" w:sz="0" w:space="0" w:color="auto"/>
        <w:left w:val="none" w:sz="0" w:space="0" w:color="auto"/>
        <w:bottom w:val="none" w:sz="0" w:space="0" w:color="auto"/>
        <w:right w:val="none" w:sz="0" w:space="0" w:color="auto"/>
      </w:divBdr>
    </w:div>
    <w:div w:id="393625543">
      <w:bodyDiv w:val="1"/>
      <w:marLeft w:val="0"/>
      <w:marRight w:val="0"/>
      <w:marTop w:val="0"/>
      <w:marBottom w:val="0"/>
      <w:divBdr>
        <w:top w:val="none" w:sz="0" w:space="0" w:color="auto"/>
        <w:left w:val="none" w:sz="0" w:space="0" w:color="auto"/>
        <w:bottom w:val="none" w:sz="0" w:space="0" w:color="auto"/>
        <w:right w:val="none" w:sz="0" w:space="0" w:color="auto"/>
      </w:divBdr>
    </w:div>
    <w:div w:id="465584441">
      <w:bodyDiv w:val="1"/>
      <w:marLeft w:val="0"/>
      <w:marRight w:val="0"/>
      <w:marTop w:val="0"/>
      <w:marBottom w:val="0"/>
      <w:divBdr>
        <w:top w:val="none" w:sz="0" w:space="0" w:color="auto"/>
        <w:left w:val="none" w:sz="0" w:space="0" w:color="auto"/>
        <w:bottom w:val="none" w:sz="0" w:space="0" w:color="auto"/>
        <w:right w:val="none" w:sz="0" w:space="0" w:color="auto"/>
      </w:divBdr>
    </w:div>
    <w:div w:id="614024753">
      <w:bodyDiv w:val="1"/>
      <w:marLeft w:val="0"/>
      <w:marRight w:val="0"/>
      <w:marTop w:val="0"/>
      <w:marBottom w:val="0"/>
      <w:divBdr>
        <w:top w:val="none" w:sz="0" w:space="0" w:color="auto"/>
        <w:left w:val="none" w:sz="0" w:space="0" w:color="auto"/>
        <w:bottom w:val="none" w:sz="0" w:space="0" w:color="auto"/>
        <w:right w:val="none" w:sz="0" w:space="0" w:color="auto"/>
      </w:divBdr>
    </w:div>
    <w:div w:id="661398553">
      <w:bodyDiv w:val="1"/>
      <w:marLeft w:val="0"/>
      <w:marRight w:val="0"/>
      <w:marTop w:val="0"/>
      <w:marBottom w:val="0"/>
      <w:divBdr>
        <w:top w:val="none" w:sz="0" w:space="0" w:color="auto"/>
        <w:left w:val="none" w:sz="0" w:space="0" w:color="auto"/>
        <w:bottom w:val="none" w:sz="0" w:space="0" w:color="auto"/>
        <w:right w:val="none" w:sz="0" w:space="0" w:color="auto"/>
      </w:divBdr>
    </w:div>
    <w:div w:id="668094456">
      <w:bodyDiv w:val="1"/>
      <w:marLeft w:val="0"/>
      <w:marRight w:val="0"/>
      <w:marTop w:val="0"/>
      <w:marBottom w:val="0"/>
      <w:divBdr>
        <w:top w:val="none" w:sz="0" w:space="0" w:color="auto"/>
        <w:left w:val="none" w:sz="0" w:space="0" w:color="auto"/>
        <w:bottom w:val="none" w:sz="0" w:space="0" w:color="auto"/>
        <w:right w:val="none" w:sz="0" w:space="0" w:color="auto"/>
      </w:divBdr>
      <w:divsChild>
        <w:div w:id="2007174496">
          <w:marLeft w:val="0"/>
          <w:marRight w:val="0"/>
          <w:marTop w:val="0"/>
          <w:marBottom w:val="0"/>
          <w:divBdr>
            <w:top w:val="none" w:sz="0" w:space="0" w:color="auto"/>
            <w:left w:val="none" w:sz="0" w:space="0" w:color="auto"/>
            <w:bottom w:val="none" w:sz="0" w:space="0" w:color="auto"/>
            <w:right w:val="none" w:sz="0" w:space="0" w:color="auto"/>
          </w:divBdr>
        </w:div>
      </w:divsChild>
    </w:div>
    <w:div w:id="672730705">
      <w:bodyDiv w:val="1"/>
      <w:marLeft w:val="0"/>
      <w:marRight w:val="0"/>
      <w:marTop w:val="0"/>
      <w:marBottom w:val="0"/>
      <w:divBdr>
        <w:top w:val="none" w:sz="0" w:space="0" w:color="auto"/>
        <w:left w:val="none" w:sz="0" w:space="0" w:color="auto"/>
        <w:bottom w:val="none" w:sz="0" w:space="0" w:color="auto"/>
        <w:right w:val="none" w:sz="0" w:space="0" w:color="auto"/>
      </w:divBdr>
      <w:divsChild>
        <w:div w:id="380860072">
          <w:marLeft w:val="0"/>
          <w:marRight w:val="0"/>
          <w:marTop w:val="0"/>
          <w:marBottom w:val="0"/>
          <w:divBdr>
            <w:top w:val="none" w:sz="0" w:space="0" w:color="auto"/>
            <w:left w:val="none" w:sz="0" w:space="0" w:color="auto"/>
            <w:bottom w:val="none" w:sz="0" w:space="0" w:color="auto"/>
            <w:right w:val="none" w:sz="0" w:space="0" w:color="auto"/>
          </w:divBdr>
        </w:div>
      </w:divsChild>
    </w:div>
    <w:div w:id="763645324">
      <w:bodyDiv w:val="1"/>
      <w:marLeft w:val="0"/>
      <w:marRight w:val="0"/>
      <w:marTop w:val="0"/>
      <w:marBottom w:val="0"/>
      <w:divBdr>
        <w:top w:val="none" w:sz="0" w:space="0" w:color="auto"/>
        <w:left w:val="none" w:sz="0" w:space="0" w:color="auto"/>
        <w:bottom w:val="none" w:sz="0" w:space="0" w:color="auto"/>
        <w:right w:val="none" w:sz="0" w:space="0" w:color="auto"/>
      </w:divBdr>
    </w:div>
    <w:div w:id="787241979">
      <w:bodyDiv w:val="1"/>
      <w:marLeft w:val="0"/>
      <w:marRight w:val="0"/>
      <w:marTop w:val="0"/>
      <w:marBottom w:val="0"/>
      <w:divBdr>
        <w:top w:val="none" w:sz="0" w:space="0" w:color="auto"/>
        <w:left w:val="none" w:sz="0" w:space="0" w:color="auto"/>
        <w:bottom w:val="none" w:sz="0" w:space="0" w:color="auto"/>
        <w:right w:val="none" w:sz="0" w:space="0" w:color="auto"/>
      </w:divBdr>
      <w:divsChild>
        <w:div w:id="1459227455">
          <w:marLeft w:val="547"/>
          <w:marRight w:val="0"/>
          <w:marTop w:val="0"/>
          <w:marBottom w:val="0"/>
          <w:divBdr>
            <w:top w:val="none" w:sz="0" w:space="0" w:color="auto"/>
            <w:left w:val="none" w:sz="0" w:space="0" w:color="auto"/>
            <w:bottom w:val="none" w:sz="0" w:space="0" w:color="auto"/>
            <w:right w:val="none" w:sz="0" w:space="0" w:color="auto"/>
          </w:divBdr>
        </w:div>
        <w:div w:id="635374819">
          <w:marLeft w:val="547"/>
          <w:marRight w:val="0"/>
          <w:marTop w:val="0"/>
          <w:marBottom w:val="0"/>
          <w:divBdr>
            <w:top w:val="none" w:sz="0" w:space="0" w:color="auto"/>
            <w:left w:val="none" w:sz="0" w:space="0" w:color="auto"/>
            <w:bottom w:val="none" w:sz="0" w:space="0" w:color="auto"/>
            <w:right w:val="none" w:sz="0" w:space="0" w:color="auto"/>
          </w:divBdr>
        </w:div>
        <w:div w:id="990332767">
          <w:marLeft w:val="547"/>
          <w:marRight w:val="0"/>
          <w:marTop w:val="0"/>
          <w:marBottom w:val="0"/>
          <w:divBdr>
            <w:top w:val="none" w:sz="0" w:space="0" w:color="auto"/>
            <w:left w:val="none" w:sz="0" w:space="0" w:color="auto"/>
            <w:bottom w:val="none" w:sz="0" w:space="0" w:color="auto"/>
            <w:right w:val="none" w:sz="0" w:space="0" w:color="auto"/>
          </w:divBdr>
        </w:div>
      </w:divsChild>
    </w:div>
    <w:div w:id="806242922">
      <w:bodyDiv w:val="1"/>
      <w:marLeft w:val="0"/>
      <w:marRight w:val="0"/>
      <w:marTop w:val="0"/>
      <w:marBottom w:val="0"/>
      <w:divBdr>
        <w:top w:val="none" w:sz="0" w:space="0" w:color="auto"/>
        <w:left w:val="none" w:sz="0" w:space="0" w:color="auto"/>
        <w:bottom w:val="none" w:sz="0" w:space="0" w:color="auto"/>
        <w:right w:val="none" w:sz="0" w:space="0" w:color="auto"/>
      </w:divBdr>
    </w:div>
    <w:div w:id="813720913">
      <w:bodyDiv w:val="1"/>
      <w:marLeft w:val="0"/>
      <w:marRight w:val="0"/>
      <w:marTop w:val="0"/>
      <w:marBottom w:val="0"/>
      <w:divBdr>
        <w:top w:val="none" w:sz="0" w:space="0" w:color="auto"/>
        <w:left w:val="none" w:sz="0" w:space="0" w:color="auto"/>
        <w:bottom w:val="none" w:sz="0" w:space="0" w:color="auto"/>
        <w:right w:val="none" w:sz="0" w:space="0" w:color="auto"/>
      </w:divBdr>
    </w:div>
    <w:div w:id="814184259">
      <w:bodyDiv w:val="1"/>
      <w:marLeft w:val="0"/>
      <w:marRight w:val="0"/>
      <w:marTop w:val="0"/>
      <w:marBottom w:val="0"/>
      <w:divBdr>
        <w:top w:val="none" w:sz="0" w:space="0" w:color="auto"/>
        <w:left w:val="none" w:sz="0" w:space="0" w:color="auto"/>
        <w:bottom w:val="none" w:sz="0" w:space="0" w:color="auto"/>
        <w:right w:val="none" w:sz="0" w:space="0" w:color="auto"/>
      </w:divBdr>
    </w:div>
    <w:div w:id="1090395929">
      <w:bodyDiv w:val="1"/>
      <w:marLeft w:val="0"/>
      <w:marRight w:val="0"/>
      <w:marTop w:val="0"/>
      <w:marBottom w:val="0"/>
      <w:divBdr>
        <w:top w:val="none" w:sz="0" w:space="0" w:color="auto"/>
        <w:left w:val="none" w:sz="0" w:space="0" w:color="auto"/>
        <w:bottom w:val="none" w:sz="0" w:space="0" w:color="auto"/>
        <w:right w:val="none" w:sz="0" w:space="0" w:color="auto"/>
      </w:divBdr>
    </w:div>
    <w:div w:id="1162703030">
      <w:bodyDiv w:val="1"/>
      <w:marLeft w:val="0"/>
      <w:marRight w:val="0"/>
      <w:marTop w:val="0"/>
      <w:marBottom w:val="0"/>
      <w:divBdr>
        <w:top w:val="none" w:sz="0" w:space="0" w:color="auto"/>
        <w:left w:val="none" w:sz="0" w:space="0" w:color="auto"/>
        <w:bottom w:val="none" w:sz="0" w:space="0" w:color="auto"/>
        <w:right w:val="none" w:sz="0" w:space="0" w:color="auto"/>
      </w:divBdr>
    </w:div>
    <w:div w:id="1200630069">
      <w:bodyDiv w:val="1"/>
      <w:marLeft w:val="0"/>
      <w:marRight w:val="0"/>
      <w:marTop w:val="0"/>
      <w:marBottom w:val="0"/>
      <w:divBdr>
        <w:top w:val="none" w:sz="0" w:space="0" w:color="auto"/>
        <w:left w:val="none" w:sz="0" w:space="0" w:color="auto"/>
        <w:bottom w:val="none" w:sz="0" w:space="0" w:color="auto"/>
        <w:right w:val="none" w:sz="0" w:space="0" w:color="auto"/>
      </w:divBdr>
    </w:div>
    <w:div w:id="1332945474">
      <w:bodyDiv w:val="1"/>
      <w:marLeft w:val="0"/>
      <w:marRight w:val="0"/>
      <w:marTop w:val="0"/>
      <w:marBottom w:val="0"/>
      <w:divBdr>
        <w:top w:val="none" w:sz="0" w:space="0" w:color="auto"/>
        <w:left w:val="none" w:sz="0" w:space="0" w:color="auto"/>
        <w:bottom w:val="none" w:sz="0" w:space="0" w:color="auto"/>
        <w:right w:val="none" w:sz="0" w:space="0" w:color="auto"/>
      </w:divBdr>
    </w:div>
    <w:div w:id="1444690631">
      <w:bodyDiv w:val="1"/>
      <w:marLeft w:val="0"/>
      <w:marRight w:val="0"/>
      <w:marTop w:val="0"/>
      <w:marBottom w:val="0"/>
      <w:divBdr>
        <w:top w:val="none" w:sz="0" w:space="0" w:color="auto"/>
        <w:left w:val="none" w:sz="0" w:space="0" w:color="auto"/>
        <w:bottom w:val="none" w:sz="0" w:space="0" w:color="auto"/>
        <w:right w:val="none" w:sz="0" w:space="0" w:color="auto"/>
      </w:divBdr>
    </w:div>
    <w:div w:id="1459490760">
      <w:bodyDiv w:val="1"/>
      <w:marLeft w:val="0"/>
      <w:marRight w:val="0"/>
      <w:marTop w:val="0"/>
      <w:marBottom w:val="0"/>
      <w:divBdr>
        <w:top w:val="none" w:sz="0" w:space="0" w:color="auto"/>
        <w:left w:val="none" w:sz="0" w:space="0" w:color="auto"/>
        <w:bottom w:val="none" w:sz="0" w:space="0" w:color="auto"/>
        <w:right w:val="none" w:sz="0" w:space="0" w:color="auto"/>
      </w:divBdr>
    </w:div>
    <w:div w:id="1484541121">
      <w:bodyDiv w:val="1"/>
      <w:marLeft w:val="0"/>
      <w:marRight w:val="0"/>
      <w:marTop w:val="0"/>
      <w:marBottom w:val="0"/>
      <w:divBdr>
        <w:top w:val="none" w:sz="0" w:space="0" w:color="auto"/>
        <w:left w:val="none" w:sz="0" w:space="0" w:color="auto"/>
        <w:bottom w:val="none" w:sz="0" w:space="0" w:color="auto"/>
        <w:right w:val="none" w:sz="0" w:space="0" w:color="auto"/>
      </w:divBdr>
    </w:div>
    <w:div w:id="1506631687">
      <w:bodyDiv w:val="1"/>
      <w:marLeft w:val="0"/>
      <w:marRight w:val="0"/>
      <w:marTop w:val="0"/>
      <w:marBottom w:val="0"/>
      <w:divBdr>
        <w:top w:val="none" w:sz="0" w:space="0" w:color="auto"/>
        <w:left w:val="none" w:sz="0" w:space="0" w:color="auto"/>
        <w:bottom w:val="none" w:sz="0" w:space="0" w:color="auto"/>
        <w:right w:val="none" w:sz="0" w:space="0" w:color="auto"/>
      </w:divBdr>
    </w:div>
    <w:div w:id="1555659885">
      <w:bodyDiv w:val="1"/>
      <w:marLeft w:val="0"/>
      <w:marRight w:val="0"/>
      <w:marTop w:val="0"/>
      <w:marBottom w:val="0"/>
      <w:divBdr>
        <w:top w:val="none" w:sz="0" w:space="0" w:color="auto"/>
        <w:left w:val="none" w:sz="0" w:space="0" w:color="auto"/>
        <w:bottom w:val="none" w:sz="0" w:space="0" w:color="auto"/>
        <w:right w:val="none" w:sz="0" w:space="0" w:color="auto"/>
      </w:divBdr>
    </w:div>
    <w:div w:id="1568565994">
      <w:bodyDiv w:val="1"/>
      <w:marLeft w:val="0"/>
      <w:marRight w:val="0"/>
      <w:marTop w:val="0"/>
      <w:marBottom w:val="0"/>
      <w:divBdr>
        <w:top w:val="none" w:sz="0" w:space="0" w:color="auto"/>
        <w:left w:val="none" w:sz="0" w:space="0" w:color="auto"/>
        <w:bottom w:val="none" w:sz="0" w:space="0" w:color="auto"/>
        <w:right w:val="none" w:sz="0" w:space="0" w:color="auto"/>
      </w:divBdr>
    </w:div>
    <w:div w:id="1638879941">
      <w:bodyDiv w:val="1"/>
      <w:marLeft w:val="0"/>
      <w:marRight w:val="0"/>
      <w:marTop w:val="0"/>
      <w:marBottom w:val="0"/>
      <w:divBdr>
        <w:top w:val="none" w:sz="0" w:space="0" w:color="auto"/>
        <w:left w:val="none" w:sz="0" w:space="0" w:color="auto"/>
        <w:bottom w:val="none" w:sz="0" w:space="0" w:color="auto"/>
        <w:right w:val="none" w:sz="0" w:space="0" w:color="auto"/>
      </w:divBdr>
    </w:div>
    <w:div w:id="1650205598">
      <w:bodyDiv w:val="1"/>
      <w:marLeft w:val="0"/>
      <w:marRight w:val="0"/>
      <w:marTop w:val="0"/>
      <w:marBottom w:val="0"/>
      <w:divBdr>
        <w:top w:val="none" w:sz="0" w:space="0" w:color="auto"/>
        <w:left w:val="none" w:sz="0" w:space="0" w:color="auto"/>
        <w:bottom w:val="none" w:sz="0" w:space="0" w:color="auto"/>
        <w:right w:val="none" w:sz="0" w:space="0" w:color="auto"/>
      </w:divBdr>
    </w:div>
    <w:div w:id="1914654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cs.oracle.com/cd/E28389_01/bi.1111/b40107/overview.htm.%20" TargetMode="Externa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v.uk/whole-fleet-management-programme-management-office"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soprasteria.co.uk/docs/librariesprovider41/Solution-Overview/sopra-steria-mjdi.pdf?sfvrsn=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www.changemanagement.co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www.archive2.official-documents.co.uk/document/cm63/6355/6355.pdf"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www.strategicstandards.com/files/2008/ProjectManagement08.pdf" TargetMode="External"/><Relationship Id="rId30" Type="http://schemas.openxmlformats.org/officeDocument/2006/relationships/hyperlink" Target="https://books.google.com/books?id=U05OvsOPeKMC&amp;pg=PA271&amp;lpg=PA271&amp;dq=challenger+1+longest+kill&amp;source=bl&amp;ots=61y6JVygpO&amp;sig=MDs-xLccAuQshfcGtRI6_08CE3k&amp;hl=en&amp;sa=X&amp;ei=qOVoU53KHZTQ7AbJ64CgCQ&amp;ved=0CG4Q6AEwBzg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3083</TotalTime>
  <Pages>78</Pages>
  <Words>16718</Words>
  <Characters>95297</Characters>
  <Application>Microsoft Office Word</Application>
  <DocSecurity>0</DocSecurity>
  <Lines>794</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danso</dc:creator>
  <cp:keywords/>
  <dc:description/>
  <cp:lastModifiedBy>Richard.danso</cp:lastModifiedBy>
  <cp:revision>45</cp:revision>
  <cp:lastPrinted>2019-04-09T10:45:00Z</cp:lastPrinted>
  <dcterms:created xsi:type="dcterms:W3CDTF">2019-04-24T15:39:00Z</dcterms:created>
  <dcterms:modified xsi:type="dcterms:W3CDTF">2019-05-04T23:36:00Z</dcterms:modified>
</cp:coreProperties>
</file>