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24930" w:rsidRDefault="00E24930">
      <w:pPr>
        <w:pStyle w:val="Title"/>
        <w:spacing w:line="360" w:lineRule="auto"/>
        <w:rPr>
          <w:rFonts w:ascii="Times New Roman" w:eastAsia="Times New Roman" w:hAnsi="Times New Roman" w:cs="Times New Roman"/>
          <w:sz w:val="40"/>
          <w:szCs w:val="40"/>
        </w:rPr>
      </w:pPr>
      <w:bookmarkStart w:id="0" w:name="_itw6497dkdpg" w:colFirst="0" w:colLast="0"/>
      <w:bookmarkEnd w:id="0"/>
    </w:p>
    <w:p w14:paraId="00000005" w14:textId="1540FF0C" w:rsidR="00E24930" w:rsidRPr="001F66C4" w:rsidRDefault="001F66C4" w:rsidP="001F66C4">
      <w:pPr>
        <w:pStyle w:val="Title"/>
      </w:pPr>
      <w:bookmarkStart w:id="1" w:name="_4bwy7u84xxq3" w:colFirst="0" w:colLast="0"/>
      <w:bookmarkStart w:id="2" w:name="_j50aurfh5jqg" w:colFirst="0" w:colLast="0"/>
      <w:bookmarkStart w:id="3" w:name="_v5j6rlyfufx7" w:colFirst="0" w:colLast="0"/>
      <w:bookmarkStart w:id="4" w:name="_kicrb0zb8tzv" w:colFirst="0" w:colLast="0"/>
      <w:bookmarkEnd w:id="1"/>
      <w:bookmarkEnd w:id="2"/>
      <w:bookmarkEnd w:id="3"/>
      <w:bookmarkEnd w:id="4"/>
      <w:r>
        <w:rPr>
          <w:rFonts w:ascii="Times New Roman" w:eastAsia="Times New Roman" w:hAnsi="Times New Roman" w:cs="Times New Roman"/>
          <w:sz w:val="40"/>
          <w:szCs w:val="40"/>
        </w:rPr>
        <w:t xml:space="preserve">         </w:t>
      </w:r>
      <w:r w:rsidR="00000000" w:rsidRPr="001F66C4">
        <w:t xml:space="preserve">Gymshark Business Portfolio </w:t>
      </w:r>
    </w:p>
    <w:p w14:paraId="00000006" w14:textId="77777777" w:rsidR="00E24930" w:rsidRDefault="00E24930" w:rsidP="001F66C4">
      <w:pPr>
        <w:pStyle w:val="Title"/>
        <w:spacing w:line="360" w:lineRule="auto"/>
        <w:rPr>
          <w:rFonts w:ascii="Times New Roman" w:eastAsia="Times New Roman" w:hAnsi="Times New Roman" w:cs="Times New Roman"/>
          <w:sz w:val="40"/>
          <w:szCs w:val="40"/>
        </w:rPr>
      </w:pPr>
      <w:bookmarkStart w:id="5" w:name="_j9ukowmgb01v" w:colFirst="0" w:colLast="0"/>
      <w:bookmarkEnd w:id="5"/>
    </w:p>
    <w:p w14:paraId="00000007" w14:textId="77777777" w:rsidR="00E24930" w:rsidRPr="001F66C4" w:rsidRDefault="00E24930" w:rsidP="001F66C4"/>
    <w:p w14:paraId="00000008" w14:textId="641763C2" w:rsidR="00E24930" w:rsidRPr="001F66C4" w:rsidRDefault="004B3C0C" w:rsidP="001F66C4">
      <w:pPr>
        <w:spacing w:line="360" w:lineRule="auto"/>
        <w:rPr>
          <w:rFonts w:eastAsia="Times New Roman"/>
          <w:sz w:val="36"/>
          <w:szCs w:val="36"/>
        </w:rPr>
      </w:pPr>
      <w:r>
        <w:rPr>
          <w:rFonts w:eastAsia="Times New Roman"/>
          <w:sz w:val="36"/>
          <w:szCs w:val="36"/>
        </w:rPr>
        <w:t xml:space="preserve">Student </w:t>
      </w:r>
      <w:r w:rsidRPr="001F66C4">
        <w:rPr>
          <w:rFonts w:eastAsia="Times New Roman"/>
          <w:sz w:val="36"/>
          <w:szCs w:val="36"/>
        </w:rPr>
        <w:t>Name: Marian</w:t>
      </w:r>
      <w:r w:rsidR="001F66C4" w:rsidRPr="001F66C4">
        <w:rPr>
          <w:rFonts w:eastAsia="Times New Roman"/>
          <w:sz w:val="36"/>
          <w:szCs w:val="36"/>
        </w:rPr>
        <w:t xml:space="preserve"> Emil Budica</w:t>
      </w:r>
    </w:p>
    <w:p w14:paraId="00000009" w14:textId="0C4148C6" w:rsidR="00E24930" w:rsidRPr="001F66C4" w:rsidRDefault="004B3C0C" w:rsidP="001F66C4">
      <w:pPr>
        <w:spacing w:line="360" w:lineRule="auto"/>
        <w:rPr>
          <w:rFonts w:eastAsia="Times New Roman"/>
          <w:sz w:val="36"/>
          <w:szCs w:val="36"/>
        </w:rPr>
      </w:pPr>
      <w:r w:rsidRPr="001F66C4">
        <w:rPr>
          <w:rFonts w:eastAsia="Times New Roman"/>
          <w:sz w:val="36"/>
          <w:szCs w:val="36"/>
        </w:rPr>
        <w:t>Studen</w:t>
      </w:r>
      <w:r>
        <w:rPr>
          <w:rFonts w:eastAsia="Times New Roman"/>
          <w:sz w:val="36"/>
          <w:szCs w:val="36"/>
        </w:rPr>
        <w:t xml:space="preserve">t ID: </w:t>
      </w:r>
      <w:r w:rsidR="001F66C4" w:rsidRPr="001F66C4">
        <w:rPr>
          <w:rFonts w:eastAsia="Times New Roman"/>
          <w:sz w:val="36"/>
          <w:szCs w:val="36"/>
        </w:rPr>
        <w:t>2312379</w:t>
      </w:r>
    </w:p>
    <w:p w14:paraId="0000000A" w14:textId="2E06638E" w:rsidR="00E24930" w:rsidRPr="004B3C0C" w:rsidRDefault="001F66C4" w:rsidP="001F66C4">
      <w:pPr>
        <w:spacing w:line="360" w:lineRule="auto"/>
        <w:rPr>
          <w:rFonts w:eastAsia="Times New Roman"/>
          <w:sz w:val="36"/>
          <w:szCs w:val="36"/>
        </w:rPr>
      </w:pPr>
      <w:r w:rsidRPr="004B3C0C">
        <w:rPr>
          <w:rFonts w:eastAsia="Times New Roman"/>
          <w:sz w:val="36"/>
          <w:szCs w:val="36"/>
        </w:rPr>
        <w:t>Module Code:</w:t>
      </w:r>
      <w:r w:rsidR="004B3C0C">
        <w:rPr>
          <w:rFonts w:eastAsia="Times New Roman"/>
          <w:sz w:val="36"/>
          <w:szCs w:val="36"/>
        </w:rPr>
        <w:t xml:space="preserve"> </w:t>
      </w:r>
      <w:r w:rsidRPr="004B3C0C">
        <w:rPr>
          <w:rFonts w:eastAsia="Times New Roman"/>
          <w:sz w:val="36"/>
          <w:szCs w:val="36"/>
        </w:rPr>
        <w:t>LCBB5013</w:t>
      </w:r>
      <w:r w:rsidR="00000000" w:rsidRPr="004B3C0C">
        <w:rPr>
          <w:rFonts w:eastAsia="Times New Roman"/>
          <w:sz w:val="36"/>
          <w:szCs w:val="36"/>
        </w:rPr>
        <w:br/>
      </w:r>
      <w:r w:rsidRPr="004B3C0C">
        <w:rPr>
          <w:rFonts w:eastAsia="Times New Roman"/>
          <w:sz w:val="36"/>
          <w:szCs w:val="36"/>
        </w:rPr>
        <w:t xml:space="preserve">Module </w:t>
      </w:r>
      <w:r w:rsidR="00A557EC" w:rsidRPr="004B3C0C">
        <w:rPr>
          <w:rFonts w:eastAsia="Times New Roman"/>
          <w:sz w:val="36"/>
          <w:szCs w:val="36"/>
        </w:rPr>
        <w:t>Leader:</w:t>
      </w:r>
      <w:r w:rsidRPr="004B3C0C">
        <w:rPr>
          <w:rFonts w:eastAsia="Times New Roman"/>
          <w:sz w:val="36"/>
          <w:szCs w:val="36"/>
        </w:rPr>
        <w:t xml:space="preserve"> Vasilios Tavlaridis</w:t>
      </w:r>
    </w:p>
    <w:p w14:paraId="0000000B" w14:textId="77777777" w:rsidR="00E24930" w:rsidRPr="004B3C0C" w:rsidRDefault="00000000" w:rsidP="001F66C4">
      <w:pPr>
        <w:pStyle w:val="Title"/>
        <w:spacing w:line="360" w:lineRule="auto"/>
        <w:rPr>
          <w:rFonts w:eastAsia="Times New Roman"/>
        </w:rPr>
      </w:pPr>
      <w:bookmarkStart w:id="6" w:name="_xqfwlyakfli" w:colFirst="0" w:colLast="0"/>
      <w:bookmarkEnd w:id="6"/>
      <w:r w:rsidRPr="004B3C0C">
        <w:rPr>
          <w:sz w:val="96"/>
          <w:szCs w:val="96"/>
        </w:rPr>
        <w:br w:type="page"/>
      </w:r>
    </w:p>
    <w:p w14:paraId="0000000C" w14:textId="5EA2C17A" w:rsidR="00E24930" w:rsidRPr="001F66C4" w:rsidRDefault="001F66C4">
      <w:pPr>
        <w:pStyle w:val="Title"/>
        <w:spacing w:line="360" w:lineRule="auto"/>
        <w:rPr>
          <w:rFonts w:eastAsia="Times New Roman"/>
          <w:sz w:val="24"/>
          <w:szCs w:val="24"/>
        </w:rPr>
      </w:pPr>
      <w:bookmarkStart w:id="7" w:name="_nrjbbesoje57" w:colFirst="0" w:colLast="0"/>
      <w:bookmarkEnd w:id="7"/>
      <w:r>
        <w:rPr>
          <w:rFonts w:eastAsia="Times New Roman"/>
          <w:sz w:val="40"/>
          <w:szCs w:val="40"/>
        </w:rPr>
        <w:lastRenderedPageBreak/>
        <w:t xml:space="preserve">       </w:t>
      </w:r>
      <w:r w:rsidR="00000000" w:rsidRPr="001F66C4">
        <w:rPr>
          <w:rFonts w:eastAsia="Times New Roman"/>
          <w:sz w:val="40"/>
          <w:szCs w:val="40"/>
        </w:rPr>
        <w:t xml:space="preserve">Reflection using Gibbs reflective </w:t>
      </w:r>
      <w:r w:rsidR="00A557EC" w:rsidRPr="001F66C4">
        <w:rPr>
          <w:rFonts w:eastAsia="Times New Roman"/>
          <w:sz w:val="40"/>
          <w:szCs w:val="40"/>
        </w:rPr>
        <w:t>cycle.</w:t>
      </w:r>
      <w:r w:rsidR="00000000" w:rsidRPr="001F66C4">
        <w:rPr>
          <w:rFonts w:eastAsia="Times New Roman"/>
          <w:sz w:val="40"/>
          <w:szCs w:val="40"/>
        </w:rPr>
        <w:t xml:space="preserve"> </w:t>
      </w:r>
    </w:p>
    <w:p w14:paraId="0000000D" w14:textId="77777777" w:rsidR="00E24930" w:rsidRPr="001F66C4" w:rsidRDefault="00000000" w:rsidP="001F66C4">
      <w:pPr>
        <w:pStyle w:val="Heading1"/>
        <w:spacing w:line="360" w:lineRule="auto"/>
        <w:jc w:val="both"/>
        <w:rPr>
          <w:rFonts w:eastAsia="Times New Roman"/>
          <w:sz w:val="24"/>
          <w:szCs w:val="24"/>
        </w:rPr>
      </w:pPr>
      <w:bookmarkStart w:id="8" w:name="_up28s01plz5w" w:colFirst="0" w:colLast="0"/>
      <w:bookmarkEnd w:id="8"/>
      <w:r w:rsidRPr="001F66C4">
        <w:rPr>
          <w:rFonts w:eastAsia="Times New Roman"/>
          <w:sz w:val="32"/>
          <w:szCs w:val="32"/>
        </w:rPr>
        <w:t xml:space="preserve">Description </w:t>
      </w:r>
    </w:p>
    <w:p w14:paraId="0000000E" w14:textId="284585D4"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Creating the business plan provided me with an opportunity to understand the entrepreneurial journey of Gymshark since its inception. I analysed the business idea of the company, followed by its competitive environment, operational </w:t>
      </w:r>
      <w:r w:rsidR="00A557EC" w:rsidRPr="001F66C4">
        <w:rPr>
          <w:rFonts w:eastAsia="Times New Roman"/>
          <w:sz w:val="24"/>
          <w:szCs w:val="24"/>
        </w:rPr>
        <w:t>strategies,</w:t>
      </w:r>
      <w:r w:rsidRPr="001F66C4">
        <w:rPr>
          <w:rFonts w:eastAsia="Times New Roman"/>
          <w:sz w:val="24"/>
          <w:szCs w:val="24"/>
        </w:rPr>
        <w:t xml:space="preserve"> and financial growth. Apart from that, I also explored how artificial intelligence can help enhance the development of the company by providing customers with products and services like fitness coaching, nutrition </w:t>
      </w:r>
      <w:r w:rsidR="00A557EC" w:rsidRPr="001F66C4">
        <w:rPr>
          <w:rFonts w:eastAsia="Times New Roman"/>
          <w:sz w:val="24"/>
          <w:szCs w:val="24"/>
        </w:rPr>
        <w:t>management,</w:t>
      </w:r>
      <w:r w:rsidRPr="001F66C4">
        <w:rPr>
          <w:rFonts w:eastAsia="Times New Roman"/>
          <w:sz w:val="24"/>
          <w:szCs w:val="24"/>
        </w:rPr>
        <w:t xml:space="preserve"> and body scanning. Completing the portfolio of the organisation helped me to understand how startups can achieve sustainability and competitive advantage through innovation strategies and effective customer relationship management. </w:t>
      </w:r>
    </w:p>
    <w:p w14:paraId="0000000F" w14:textId="77777777" w:rsidR="00E24930" w:rsidRPr="001F66C4" w:rsidRDefault="00000000" w:rsidP="001F66C4">
      <w:pPr>
        <w:pStyle w:val="Heading1"/>
        <w:spacing w:line="360" w:lineRule="auto"/>
        <w:jc w:val="both"/>
        <w:rPr>
          <w:rFonts w:eastAsia="Times New Roman"/>
          <w:sz w:val="32"/>
          <w:szCs w:val="32"/>
        </w:rPr>
      </w:pPr>
      <w:bookmarkStart w:id="9" w:name="_icqjxaae0dat" w:colFirst="0" w:colLast="0"/>
      <w:bookmarkEnd w:id="9"/>
      <w:r w:rsidRPr="001F66C4">
        <w:rPr>
          <w:rFonts w:eastAsia="Times New Roman"/>
          <w:sz w:val="32"/>
          <w:szCs w:val="32"/>
        </w:rPr>
        <w:t xml:space="preserve">Feelings </w:t>
      </w:r>
    </w:p>
    <w:p w14:paraId="00000010" w14:textId="77777777"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At the beginning of the assessment, I thought the organisation was just a successful sportswear company, but the research involved in the work helped me understand that business models and entrepreneurial development are interconnected and require strategic decisions to contribute effectively to success (Wu et al., 2024). The most important aspect was the founders' willingness to identify market opportunities and adopt digital technology to meet evolving market expectations. </w:t>
      </w:r>
    </w:p>
    <w:p w14:paraId="00000011" w14:textId="77777777"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I also thought in the beginning that competing against established organisations in the market like Nike would be extremely difficult. However, understanding how the company used innovation, customer engagement and authentic branding to enhance its market share helped me to realise how smaller businesses can compete successfully in the market. </w:t>
      </w:r>
    </w:p>
    <w:p w14:paraId="00000012" w14:textId="77777777" w:rsidR="00E24930" w:rsidRPr="001F66C4" w:rsidRDefault="00000000" w:rsidP="001F66C4">
      <w:pPr>
        <w:pStyle w:val="Heading1"/>
        <w:spacing w:line="360" w:lineRule="auto"/>
        <w:jc w:val="both"/>
        <w:rPr>
          <w:rFonts w:eastAsia="Times New Roman"/>
          <w:sz w:val="32"/>
          <w:szCs w:val="32"/>
        </w:rPr>
      </w:pPr>
      <w:bookmarkStart w:id="10" w:name="_bpfhsyqyes9a" w:colFirst="0" w:colLast="0"/>
      <w:bookmarkEnd w:id="10"/>
      <w:r w:rsidRPr="001F66C4">
        <w:rPr>
          <w:rFonts w:eastAsia="Times New Roman"/>
          <w:sz w:val="32"/>
          <w:szCs w:val="32"/>
        </w:rPr>
        <w:t xml:space="preserve">Evaluation </w:t>
      </w:r>
    </w:p>
    <w:p w14:paraId="03B2FC20" w14:textId="77777777" w:rsidR="001F66C4" w:rsidRDefault="00000000" w:rsidP="001F66C4">
      <w:pPr>
        <w:spacing w:line="360" w:lineRule="auto"/>
        <w:jc w:val="both"/>
        <w:rPr>
          <w:rFonts w:eastAsia="Times New Roman"/>
          <w:sz w:val="24"/>
          <w:szCs w:val="24"/>
        </w:rPr>
      </w:pPr>
      <w:r w:rsidRPr="001F66C4">
        <w:rPr>
          <w:rFonts w:eastAsia="Times New Roman"/>
          <w:sz w:val="24"/>
          <w:szCs w:val="24"/>
        </w:rPr>
        <w:t xml:space="preserve">Multiple aspects of the business model of the company are effective from my perspective. The reduced dependency on traditional retailers due to the company's strategy of marketing directly to the consumer helps in establishing stronger relationships with the target market. </w:t>
      </w:r>
    </w:p>
    <w:p w14:paraId="00000013" w14:textId="79852395"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lastRenderedPageBreak/>
        <w:t xml:space="preserve">The company has also made use of extensive influencer marketing through social media, which I believe is an effective strategy in today's business environment (Benevento et al., 2025). Another strength I realised was the commitment to continuous innovation. The company has not remained just an apparel business but has continuously invested in enhancing the experience of the customers and towards international expansion. This entrepreneurial mindset has helped the company to grow rapidly and establish strong brand loyalty. </w:t>
      </w:r>
    </w:p>
    <w:p w14:paraId="00000014" w14:textId="77777777"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However, I also observed certain limitations like extreme dependency on online sales, which is risky and a high level of competition in the global sports wear industry (McKinsey &amp; Company, 2024). Even though there is a strong digital presence for the company, it is important to identify opportunities to diversify the services offered through better technological solutions rather than depending on just apparel.</w:t>
      </w:r>
    </w:p>
    <w:p w14:paraId="00000015" w14:textId="77777777" w:rsidR="00E24930" w:rsidRPr="001F66C4" w:rsidRDefault="00000000" w:rsidP="001F66C4">
      <w:pPr>
        <w:pStyle w:val="Heading1"/>
        <w:spacing w:line="360" w:lineRule="auto"/>
        <w:jc w:val="both"/>
        <w:rPr>
          <w:rFonts w:eastAsia="Times New Roman"/>
          <w:sz w:val="32"/>
          <w:szCs w:val="32"/>
        </w:rPr>
      </w:pPr>
      <w:bookmarkStart w:id="11" w:name="_wmosznxppj4w" w:colFirst="0" w:colLast="0"/>
      <w:bookmarkEnd w:id="11"/>
      <w:r w:rsidRPr="001F66C4">
        <w:rPr>
          <w:rFonts w:eastAsia="Times New Roman"/>
          <w:sz w:val="32"/>
          <w:szCs w:val="32"/>
        </w:rPr>
        <w:t xml:space="preserve">Analysis </w:t>
      </w:r>
    </w:p>
    <w:p w14:paraId="00000016" w14:textId="77777777"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I understood multiple important entrepreneurial concepts because of the assignment. The first aspect is that success depends on innovating towards new products, but also on identifying what the customer needs and responding to these needs effectively. This is where the company has succeeded and has created a strong market. Next, I realised the importance of innovative strategies in competitive advantages. My proposal was based on integrating artificial intelligence to provide customers with innovative services rather than being complacent in just the sales of sportswear. I believe that services like AI-powered body scanning, nutrition planning, and customised exercise patterns can help the company to become more digitally enhanced and also to create recurring revenue streams (Agrawal et al., 2025). </w:t>
      </w:r>
    </w:p>
    <w:p w14:paraId="00000017" w14:textId="0BD9E0DE"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The founder of the company also demonstrated that being successful in business needs organisations to take calculated risks, be adaptable and learn continuously. Having reinvested </w:t>
      </w:r>
      <w:r w:rsidR="00A557EC" w:rsidRPr="001F66C4">
        <w:rPr>
          <w:rFonts w:eastAsia="Times New Roman"/>
          <w:sz w:val="24"/>
          <w:szCs w:val="24"/>
        </w:rPr>
        <w:t>most of</w:t>
      </w:r>
      <w:r w:rsidRPr="001F66C4">
        <w:rPr>
          <w:rFonts w:eastAsia="Times New Roman"/>
          <w:sz w:val="24"/>
          <w:szCs w:val="24"/>
        </w:rPr>
        <w:t xml:space="preserve"> the profits, the company has expanded internationally and has incorporated digital marketing as its primary strategy, which has made its presence successful in the market. From a personal perspective, I also believe that understanding the business environment through analysis like SWOT, competitor analysis, and so on can help understand potential opportunities for enhancing the business.</w:t>
      </w:r>
    </w:p>
    <w:p w14:paraId="00000018" w14:textId="77777777" w:rsidR="00E24930" w:rsidRPr="001F66C4" w:rsidRDefault="00000000" w:rsidP="001F66C4">
      <w:pPr>
        <w:pStyle w:val="Heading1"/>
        <w:spacing w:line="360" w:lineRule="auto"/>
        <w:jc w:val="both"/>
        <w:rPr>
          <w:rFonts w:eastAsia="Times New Roman"/>
          <w:sz w:val="32"/>
          <w:szCs w:val="32"/>
        </w:rPr>
      </w:pPr>
      <w:bookmarkStart w:id="12" w:name="_kv7nlbpcsrel" w:colFirst="0" w:colLast="0"/>
      <w:bookmarkEnd w:id="12"/>
      <w:r w:rsidRPr="001F66C4">
        <w:rPr>
          <w:rFonts w:eastAsia="Times New Roman"/>
          <w:sz w:val="32"/>
          <w:szCs w:val="32"/>
        </w:rPr>
        <w:lastRenderedPageBreak/>
        <w:t xml:space="preserve">Conclusion </w:t>
      </w:r>
    </w:p>
    <w:p w14:paraId="00000019" w14:textId="3F870DA6"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Overall, having participated in this assignment has enhanced my knowledge and understanding of entrepreneurship and business strategy. The case study helped me understand that long-term success needs innovation, customer retention, effective </w:t>
      </w:r>
      <w:r w:rsidR="00A557EC" w:rsidRPr="001F66C4">
        <w:rPr>
          <w:rFonts w:eastAsia="Times New Roman"/>
          <w:sz w:val="24"/>
          <w:szCs w:val="24"/>
        </w:rPr>
        <w:t>marketing,</w:t>
      </w:r>
      <w:r w:rsidRPr="001F66C4">
        <w:rPr>
          <w:rFonts w:eastAsia="Times New Roman"/>
          <w:sz w:val="24"/>
          <w:szCs w:val="24"/>
        </w:rPr>
        <w:t xml:space="preserve"> and excellent financial planning. If I were to start my own business, I would focus on adapting the successful practices of Gymshark and focus on developing a strong digital presence and engaging directly with customers to build a supportive community and market. I would also focus on investing heavily towards innovation so that my company can differentiate itself with enough factors to tackle the intense competitive marketplace. </w:t>
      </w:r>
    </w:p>
    <w:p w14:paraId="0000001A" w14:textId="77777777"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However, I would also focus on diversifying my products and services from the early stages, integrating new aspects like artificial intelligence into the company's core value, rather than putting it off until a later stage. I also believe that having a physical shopping experience is important for customers, beyond just a digital marketplace. This helps enhance customer relationships and reduce dependence on online sales. </w:t>
      </w:r>
    </w:p>
    <w:p w14:paraId="0000001B" w14:textId="77777777" w:rsidR="00E24930" w:rsidRPr="001F66C4" w:rsidRDefault="00000000" w:rsidP="001F66C4">
      <w:pPr>
        <w:pStyle w:val="Heading1"/>
        <w:spacing w:line="360" w:lineRule="auto"/>
        <w:jc w:val="both"/>
        <w:rPr>
          <w:rFonts w:eastAsia="Times New Roman"/>
          <w:sz w:val="32"/>
          <w:szCs w:val="32"/>
        </w:rPr>
      </w:pPr>
      <w:bookmarkStart w:id="13" w:name="_b0cp92x3bptf" w:colFirst="0" w:colLast="0"/>
      <w:bookmarkEnd w:id="13"/>
      <w:r w:rsidRPr="001F66C4">
        <w:rPr>
          <w:rFonts w:eastAsia="Times New Roman"/>
          <w:sz w:val="32"/>
          <w:szCs w:val="32"/>
        </w:rPr>
        <w:t xml:space="preserve">Action plan </w:t>
      </w:r>
    </w:p>
    <w:p w14:paraId="0000001C" w14:textId="77777777"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 xml:space="preserve">Based on the reflection, I would focus on taking the following actions to have a successful future in entrepreneurship: </w:t>
      </w:r>
    </w:p>
    <w:p w14:paraId="0000001D" w14:textId="77777777" w:rsidR="00E24930" w:rsidRPr="001F66C4" w:rsidRDefault="00000000" w:rsidP="001F66C4">
      <w:pPr>
        <w:numPr>
          <w:ilvl w:val="0"/>
          <w:numId w:val="1"/>
        </w:numPr>
        <w:spacing w:line="360" w:lineRule="auto"/>
        <w:jc w:val="both"/>
        <w:rPr>
          <w:rFonts w:eastAsia="Times New Roman"/>
          <w:sz w:val="24"/>
          <w:szCs w:val="24"/>
        </w:rPr>
      </w:pPr>
      <w:r w:rsidRPr="001F66C4">
        <w:rPr>
          <w:rFonts w:eastAsia="Times New Roman"/>
          <w:sz w:val="24"/>
          <w:szCs w:val="24"/>
        </w:rPr>
        <w:t>Conduct comprehensive market research before launching new products or services.</w:t>
      </w:r>
    </w:p>
    <w:p w14:paraId="0000001E" w14:textId="77777777" w:rsidR="00E24930" w:rsidRPr="001F66C4" w:rsidRDefault="00000000" w:rsidP="001F66C4">
      <w:pPr>
        <w:numPr>
          <w:ilvl w:val="0"/>
          <w:numId w:val="1"/>
        </w:numPr>
        <w:spacing w:line="360" w:lineRule="auto"/>
        <w:jc w:val="both"/>
        <w:rPr>
          <w:rFonts w:eastAsia="Times New Roman"/>
          <w:sz w:val="24"/>
          <w:szCs w:val="24"/>
        </w:rPr>
      </w:pPr>
      <w:r w:rsidRPr="001F66C4">
        <w:rPr>
          <w:rFonts w:eastAsia="Times New Roman"/>
          <w:sz w:val="24"/>
          <w:szCs w:val="24"/>
        </w:rPr>
        <w:t>Develop a clear, unique selling proposition that differentiates the business from competitors.</w:t>
      </w:r>
    </w:p>
    <w:p w14:paraId="0000001F" w14:textId="77777777" w:rsidR="00E24930" w:rsidRPr="001F66C4" w:rsidRDefault="00000000" w:rsidP="001F66C4">
      <w:pPr>
        <w:numPr>
          <w:ilvl w:val="0"/>
          <w:numId w:val="1"/>
        </w:numPr>
        <w:spacing w:line="360" w:lineRule="auto"/>
        <w:jc w:val="both"/>
        <w:rPr>
          <w:rFonts w:eastAsia="Times New Roman"/>
          <w:sz w:val="24"/>
          <w:szCs w:val="24"/>
        </w:rPr>
      </w:pPr>
      <w:r w:rsidRPr="001F66C4">
        <w:rPr>
          <w:rFonts w:eastAsia="Times New Roman"/>
          <w:sz w:val="24"/>
          <w:szCs w:val="24"/>
        </w:rPr>
        <w:t>Invest in digital technologies and artificial intelligence to improve customer experiences.</w:t>
      </w:r>
    </w:p>
    <w:p w14:paraId="00000020" w14:textId="77777777" w:rsidR="00E24930" w:rsidRPr="001F66C4" w:rsidRDefault="00000000" w:rsidP="001F66C4">
      <w:pPr>
        <w:numPr>
          <w:ilvl w:val="0"/>
          <w:numId w:val="1"/>
        </w:numPr>
        <w:spacing w:line="360" w:lineRule="auto"/>
        <w:jc w:val="both"/>
        <w:rPr>
          <w:rFonts w:eastAsia="Times New Roman"/>
          <w:sz w:val="24"/>
          <w:szCs w:val="24"/>
        </w:rPr>
      </w:pPr>
      <w:r w:rsidRPr="001F66C4">
        <w:rPr>
          <w:rFonts w:eastAsia="Times New Roman"/>
          <w:sz w:val="24"/>
          <w:szCs w:val="24"/>
        </w:rPr>
        <w:t>Build long-term customer relationships through community engagement and personalised services.</w:t>
      </w:r>
    </w:p>
    <w:p w14:paraId="00000021" w14:textId="77777777" w:rsidR="00E24930" w:rsidRPr="001F66C4" w:rsidRDefault="00000000" w:rsidP="001F66C4">
      <w:pPr>
        <w:spacing w:line="360" w:lineRule="auto"/>
        <w:jc w:val="both"/>
        <w:rPr>
          <w:rFonts w:eastAsia="Times New Roman"/>
          <w:sz w:val="24"/>
          <w:szCs w:val="24"/>
        </w:rPr>
      </w:pPr>
      <w:r w:rsidRPr="001F66C4">
        <w:rPr>
          <w:rFonts w:eastAsia="Times New Roman"/>
          <w:sz w:val="24"/>
          <w:szCs w:val="24"/>
        </w:rPr>
        <w:t>These steps can help me be prepared to establish a company that is responsive to market changes and stays innovative and adapts to the evolving market expectations to maintain a long-term competitive advantage.</w:t>
      </w:r>
    </w:p>
    <w:p w14:paraId="00000022" w14:textId="77777777" w:rsidR="00E24930" w:rsidRPr="001F66C4" w:rsidRDefault="00E24930" w:rsidP="001F66C4">
      <w:pPr>
        <w:spacing w:line="360" w:lineRule="auto"/>
        <w:jc w:val="both"/>
        <w:rPr>
          <w:rFonts w:eastAsia="Times New Roman"/>
          <w:sz w:val="24"/>
          <w:szCs w:val="24"/>
        </w:rPr>
      </w:pPr>
    </w:p>
    <w:p w14:paraId="00000023" w14:textId="77777777" w:rsidR="00E24930" w:rsidRPr="001F66C4" w:rsidRDefault="00E24930">
      <w:pPr>
        <w:spacing w:line="360" w:lineRule="auto"/>
        <w:rPr>
          <w:rFonts w:eastAsia="Times New Roman"/>
          <w:sz w:val="24"/>
          <w:szCs w:val="24"/>
        </w:rPr>
      </w:pPr>
    </w:p>
    <w:p w14:paraId="00000024" w14:textId="77777777" w:rsidR="00E24930" w:rsidRPr="001F66C4" w:rsidRDefault="00000000">
      <w:pPr>
        <w:spacing w:line="360" w:lineRule="auto"/>
        <w:rPr>
          <w:rFonts w:eastAsia="Times New Roman"/>
          <w:sz w:val="24"/>
          <w:szCs w:val="24"/>
        </w:rPr>
      </w:pPr>
      <w:r w:rsidRPr="001F66C4">
        <w:lastRenderedPageBreak/>
        <w:br w:type="page"/>
      </w:r>
    </w:p>
    <w:p w14:paraId="00000025" w14:textId="77777777" w:rsidR="00E24930" w:rsidRPr="001F66C4" w:rsidRDefault="00000000">
      <w:pPr>
        <w:pStyle w:val="Heading1"/>
        <w:spacing w:line="360" w:lineRule="auto"/>
        <w:rPr>
          <w:rFonts w:eastAsia="Times New Roman"/>
          <w:sz w:val="32"/>
          <w:szCs w:val="32"/>
          <w:lang w:val="fr-FR"/>
        </w:rPr>
      </w:pPr>
      <w:bookmarkStart w:id="14" w:name="_u8qrlctfnhe5" w:colFirst="0" w:colLast="0"/>
      <w:bookmarkEnd w:id="14"/>
      <w:r w:rsidRPr="001F66C4">
        <w:rPr>
          <w:rFonts w:eastAsia="Times New Roman"/>
          <w:sz w:val="32"/>
          <w:szCs w:val="32"/>
          <w:lang w:val="fr-FR"/>
        </w:rPr>
        <w:lastRenderedPageBreak/>
        <w:t>References</w:t>
      </w:r>
    </w:p>
    <w:p w14:paraId="00000026" w14:textId="77777777" w:rsidR="00E24930" w:rsidRPr="001F66C4" w:rsidRDefault="00000000">
      <w:pPr>
        <w:spacing w:before="240" w:after="240" w:line="360" w:lineRule="auto"/>
        <w:ind w:left="580" w:hanging="20"/>
        <w:rPr>
          <w:rFonts w:eastAsia="Times New Roman"/>
          <w:sz w:val="24"/>
          <w:szCs w:val="24"/>
        </w:rPr>
      </w:pPr>
      <w:r w:rsidRPr="001F66C4">
        <w:rPr>
          <w:rFonts w:eastAsia="Times New Roman"/>
          <w:sz w:val="24"/>
          <w:szCs w:val="24"/>
          <w:lang w:val="fr-FR"/>
        </w:rPr>
        <w:t xml:space="preserve">Agrawal, K. </w:t>
      </w:r>
      <w:r w:rsidRPr="001F66C4">
        <w:rPr>
          <w:rFonts w:eastAsia="Times New Roman"/>
          <w:i/>
          <w:iCs/>
          <w:sz w:val="24"/>
          <w:szCs w:val="24"/>
          <w:lang w:val="fr-FR"/>
        </w:rPr>
        <w:t>et al.</w:t>
      </w:r>
      <w:r w:rsidRPr="001F66C4">
        <w:rPr>
          <w:rFonts w:eastAsia="Times New Roman"/>
          <w:sz w:val="24"/>
          <w:szCs w:val="24"/>
          <w:lang w:val="fr-FR"/>
        </w:rPr>
        <w:t xml:space="preserve"> </w:t>
      </w:r>
      <w:r w:rsidRPr="001F66C4">
        <w:rPr>
          <w:rFonts w:eastAsia="Times New Roman"/>
          <w:sz w:val="24"/>
          <w:szCs w:val="24"/>
        </w:rPr>
        <w:t xml:space="preserve">(2025) ‘Artificial Intelligence in Personalized Nutrition and Food Manufacturing: A Comprehensive Review of methods, applications, and future directions’, </w:t>
      </w:r>
      <w:r w:rsidRPr="001F66C4">
        <w:rPr>
          <w:rFonts w:eastAsia="Times New Roman"/>
          <w:i/>
          <w:iCs/>
          <w:sz w:val="24"/>
          <w:szCs w:val="24"/>
        </w:rPr>
        <w:t>Frontiers in Nutrition</w:t>
      </w:r>
      <w:r w:rsidRPr="001F66C4">
        <w:rPr>
          <w:rFonts w:eastAsia="Times New Roman"/>
          <w:sz w:val="24"/>
          <w:szCs w:val="24"/>
        </w:rPr>
        <w:t>, 12. doi:10.3389/fnut.2025.1636980.</w:t>
      </w:r>
    </w:p>
    <w:p w14:paraId="00000027" w14:textId="77777777" w:rsidR="00E24930" w:rsidRPr="001F66C4" w:rsidRDefault="00000000">
      <w:pPr>
        <w:spacing w:before="240" w:after="240" w:line="360" w:lineRule="auto"/>
        <w:ind w:left="580" w:hanging="20"/>
        <w:rPr>
          <w:rFonts w:eastAsia="Times New Roman"/>
          <w:sz w:val="24"/>
          <w:szCs w:val="24"/>
        </w:rPr>
      </w:pPr>
      <w:r w:rsidRPr="001F66C4">
        <w:rPr>
          <w:rFonts w:eastAsia="Times New Roman"/>
          <w:sz w:val="24"/>
          <w:szCs w:val="24"/>
        </w:rPr>
        <w:t xml:space="preserve">Benevento, E. </w:t>
      </w:r>
      <w:r w:rsidRPr="001F66C4">
        <w:rPr>
          <w:rFonts w:eastAsia="Times New Roman"/>
          <w:i/>
          <w:iCs/>
          <w:sz w:val="24"/>
          <w:szCs w:val="24"/>
        </w:rPr>
        <w:t>et al.</w:t>
      </w:r>
      <w:r w:rsidRPr="001F66C4">
        <w:rPr>
          <w:rFonts w:eastAsia="Times New Roman"/>
          <w:sz w:val="24"/>
          <w:szCs w:val="24"/>
        </w:rPr>
        <w:t xml:space="preserve"> (2025) ‘The impact of influencers on Brand Social Network growth: Insights from new product launch events on Twitter’, </w:t>
      </w:r>
      <w:r w:rsidRPr="001F66C4">
        <w:rPr>
          <w:rFonts w:eastAsia="Times New Roman"/>
          <w:i/>
          <w:iCs/>
          <w:sz w:val="24"/>
          <w:szCs w:val="24"/>
        </w:rPr>
        <w:t>Journal of Business Research</w:t>
      </w:r>
      <w:r w:rsidRPr="001F66C4">
        <w:rPr>
          <w:rFonts w:eastAsia="Times New Roman"/>
          <w:sz w:val="24"/>
          <w:szCs w:val="24"/>
        </w:rPr>
        <w:t>, 189, p. 115123. doi:10.1016/j.jbusres.2024.115123.</w:t>
      </w:r>
    </w:p>
    <w:p w14:paraId="00000028" w14:textId="77777777" w:rsidR="00E24930" w:rsidRPr="001F66C4" w:rsidRDefault="00000000">
      <w:pPr>
        <w:spacing w:before="240" w:after="240" w:line="360" w:lineRule="auto"/>
        <w:ind w:left="580" w:hanging="20"/>
        <w:rPr>
          <w:rFonts w:eastAsia="Times New Roman"/>
          <w:sz w:val="24"/>
          <w:szCs w:val="24"/>
        </w:rPr>
      </w:pPr>
      <w:r w:rsidRPr="001F66C4">
        <w:rPr>
          <w:rFonts w:eastAsia="Times New Roman"/>
          <w:sz w:val="24"/>
          <w:szCs w:val="24"/>
        </w:rPr>
        <w:t xml:space="preserve">McKinsey &amp; Company (2024) </w:t>
      </w:r>
      <w:r w:rsidRPr="001F66C4">
        <w:rPr>
          <w:rFonts w:eastAsia="Times New Roman"/>
          <w:i/>
          <w:iCs/>
          <w:sz w:val="24"/>
          <w:szCs w:val="24"/>
        </w:rPr>
        <w:t>Sporting goods 2023 the need for resilience in a world in disarray</w:t>
      </w:r>
      <w:r w:rsidRPr="001F66C4">
        <w:rPr>
          <w:rFonts w:eastAsia="Times New Roman"/>
          <w:sz w:val="24"/>
          <w:szCs w:val="24"/>
        </w:rPr>
        <w:t xml:space="preserve">, </w:t>
      </w:r>
      <w:r w:rsidRPr="001F66C4">
        <w:rPr>
          <w:rFonts w:eastAsia="Times New Roman"/>
          <w:i/>
          <w:iCs/>
          <w:sz w:val="24"/>
          <w:szCs w:val="24"/>
        </w:rPr>
        <w:t>McKinsey &amp; Company</w:t>
      </w:r>
      <w:r w:rsidRPr="001F66C4">
        <w:rPr>
          <w:rFonts w:eastAsia="Times New Roman"/>
          <w:sz w:val="24"/>
          <w:szCs w:val="24"/>
        </w:rPr>
        <w:t>. Available at: https://www.mckinsey.com/~/media/mckinsey/industries/retail/our%20insights/sporting%20goods%202023%20the%20need%20for%20resilience%20in%20a%20world%20in%20disarray/sg-report-2023_final.pdf (Accessed: 20 July 2026).</w:t>
      </w:r>
    </w:p>
    <w:p w14:paraId="00000029" w14:textId="77777777" w:rsidR="00E24930" w:rsidRPr="001F66C4" w:rsidRDefault="00000000">
      <w:pPr>
        <w:spacing w:before="240" w:after="240" w:line="360" w:lineRule="auto"/>
        <w:ind w:left="580" w:hanging="20"/>
        <w:rPr>
          <w:rFonts w:eastAsia="Times New Roman"/>
          <w:sz w:val="24"/>
          <w:szCs w:val="24"/>
        </w:rPr>
      </w:pPr>
      <w:r w:rsidRPr="001F66C4">
        <w:rPr>
          <w:rFonts w:eastAsia="Times New Roman"/>
          <w:sz w:val="24"/>
          <w:szCs w:val="24"/>
        </w:rPr>
        <w:t xml:space="preserve">Wu, S. </w:t>
      </w:r>
      <w:r w:rsidRPr="001F66C4">
        <w:rPr>
          <w:rFonts w:eastAsia="Times New Roman"/>
          <w:i/>
          <w:iCs/>
          <w:sz w:val="24"/>
          <w:szCs w:val="24"/>
        </w:rPr>
        <w:t>et al.</w:t>
      </w:r>
      <w:r w:rsidRPr="001F66C4">
        <w:rPr>
          <w:rFonts w:eastAsia="Times New Roman"/>
          <w:sz w:val="24"/>
          <w:szCs w:val="24"/>
        </w:rPr>
        <w:t xml:space="preserve"> (2024) ‘Entrepreneurial Bricolage and entrepreneurial performance: The role of business model innovation and market orientation’, </w:t>
      </w:r>
      <w:r w:rsidRPr="001F66C4">
        <w:rPr>
          <w:rFonts w:eastAsia="Times New Roman"/>
          <w:i/>
          <w:iCs/>
          <w:sz w:val="24"/>
          <w:szCs w:val="24"/>
        </w:rPr>
        <w:t>Heliyon</w:t>
      </w:r>
      <w:r w:rsidRPr="001F66C4">
        <w:rPr>
          <w:rFonts w:eastAsia="Times New Roman"/>
          <w:sz w:val="24"/>
          <w:szCs w:val="24"/>
        </w:rPr>
        <w:t>, 10(4). doi:10.1016/j.heliyon.2024.e26600.</w:t>
      </w:r>
    </w:p>
    <w:p w14:paraId="0000002A" w14:textId="77777777" w:rsidR="00E24930" w:rsidRPr="001F66C4" w:rsidRDefault="00E24930">
      <w:pPr>
        <w:spacing w:line="360" w:lineRule="auto"/>
        <w:rPr>
          <w:rFonts w:eastAsia="Times New Roman"/>
          <w:sz w:val="24"/>
          <w:szCs w:val="24"/>
        </w:rPr>
      </w:pPr>
    </w:p>
    <w:sectPr w:rsidR="00E24930" w:rsidRPr="001F66C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963BCEF5-AE89-4844-8876-2E9FDA1A4B0D}"/>
  </w:font>
  <w:font w:name="Cambria">
    <w:panose1 w:val="02040503050406030204"/>
    <w:charset w:val="EE"/>
    <w:family w:val="roman"/>
    <w:pitch w:val="variable"/>
    <w:sig w:usb0="E00006FF" w:usb1="420024FF" w:usb2="02000000" w:usb3="00000000" w:csb0="0000019F" w:csb1="00000000"/>
    <w:embedRegular r:id="rId2" w:fontKey="{C3806B18-E24D-43B5-9DB7-398B5E751E6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C7B2B"/>
    <w:multiLevelType w:val="multilevel"/>
    <w:tmpl w:val="2514E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6559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930"/>
    <w:rsid w:val="001F66C4"/>
    <w:rsid w:val="002E25F5"/>
    <w:rsid w:val="004B3C0C"/>
    <w:rsid w:val="00A557EC"/>
    <w:rsid w:val="00E24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19A00"/>
  <w15:docId w15:val="{120F93E8-2867-4DF5-8D00-E5871F44A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1F66C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1078</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 Budica</dc:creator>
  <cp:lastModifiedBy>Marian-Emil Budica (2312379)</cp:lastModifiedBy>
  <cp:revision>3</cp:revision>
  <dcterms:created xsi:type="dcterms:W3CDTF">2026-07-30T23:42:00Z</dcterms:created>
  <dcterms:modified xsi:type="dcterms:W3CDTF">2026-07-30T23:44:00Z</dcterms:modified>
</cp:coreProperties>
</file>