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6D5331C" w14:textId="77777777" w:rsidR="009051DE" w:rsidRDefault="009051DE" w:rsidP="009051DE">
      <w:pPr>
        <w:spacing w:before="1400"/>
        <w:jc w:val="center"/>
        <w:rPr>
          <w:b/>
          <w:sz w:val="44"/>
        </w:rPr>
      </w:pPr>
      <w:r>
        <w:rPr>
          <w:noProof/>
        </w:rPr>
        <w:drawing>
          <wp:inline distT="0" distB="0" distL="0" distR="0" wp14:anchorId="374EA3F6" wp14:editId="5EF4F399">
            <wp:extent cx="3760470" cy="1386840"/>
            <wp:effectExtent l="0" t="0" r="0" b="0"/>
            <wp:docPr id="2072095766"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095766" name="Picture 1"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3760470" cy="1386840"/>
                    </a:xfrm>
                    <a:prstGeom prst="rect">
                      <a:avLst/>
                    </a:prstGeom>
                    <a:noFill/>
                    <a:ln>
                      <a:noFill/>
                    </a:ln>
                  </pic:spPr>
                </pic:pic>
              </a:graphicData>
            </a:graphic>
          </wp:inline>
        </w:drawing>
      </w:r>
    </w:p>
    <w:p w14:paraId="5FD51CA7" w14:textId="61B70F5C" w:rsidR="009051DE" w:rsidRDefault="009051DE" w:rsidP="009051DE">
      <w:pPr>
        <w:spacing w:before="1400"/>
        <w:jc w:val="center"/>
        <w:rPr>
          <w:b/>
          <w:sz w:val="44"/>
        </w:rPr>
      </w:pPr>
      <w:r w:rsidRPr="009051DE">
        <w:rPr>
          <w:b/>
          <w:sz w:val="44"/>
        </w:rPr>
        <w:t>A STUDY OF SMART FARMING FACTORS INFLUENCING AGRICULTURAL PRODUCTIVITY AND DECISION MAKING</w:t>
      </w:r>
    </w:p>
    <w:p w14:paraId="5BAC9DFE" w14:textId="7889F6FC" w:rsidR="009051DE" w:rsidRPr="009051DE" w:rsidRDefault="009051DE" w:rsidP="009051DE">
      <w:pPr>
        <w:spacing w:before="1400"/>
        <w:jc w:val="center"/>
        <w:rPr>
          <w:b/>
          <w:sz w:val="44"/>
        </w:rPr>
      </w:pPr>
      <w:r>
        <w:rPr>
          <w:b/>
          <w:sz w:val="26"/>
        </w:rPr>
        <w:t>Master’s Project Report</w:t>
      </w:r>
    </w:p>
    <w:p w14:paraId="1C2929C4" w14:textId="508B0809" w:rsidR="009051DE" w:rsidRDefault="009051DE" w:rsidP="009051DE">
      <w:pPr>
        <w:spacing w:after="200"/>
        <w:jc w:val="center"/>
      </w:pPr>
      <w:r>
        <w:t>MSc Data and Artif</w:t>
      </w:r>
      <w:r w:rsidR="00542F0B">
        <w:t>i</w:t>
      </w:r>
      <w:r>
        <w:t>cial Intelligence</w:t>
      </w:r>
    </w:p>
    <w:p w14:paraId="7234004B" w14:textId="77777777" w:rsidR="009051DE" w:rsidRDefault="009051DE" w:rsidP="009051DE">
      <w:pPr>
        <w:jc w:val="center"/>
      </w:pPr>
      <w:r>
        <w:t>Module: ACFA7003 – Master’s Project</w:t>
      </w:r>
    </w:p>
    <w:p w14:paraId="18F10BFF" w14:textId="77777777" w:rsidR="009051DE" w:rsidRDefault="009051DE" w:rsidP="009051DE">
      <w:pPr>
        <w:spacing w:before="900"/>
        <w:jc w:val="center"/>
      </w:pPr>
      <w:r>
        <w:rPr>
          <w:sz w:val="20"/>
        </w:rPr>
        <w:t>Submitted by</w:t>
      </w:r>
    </w:p>
    <w:p w14:paraId="7265E92F" w14:textId="446443AD" w:rsidR="009051DE" w:rsidRDefault="009051DE" w:rsidP="009051DE">
      <w:pPr>
        <w:spacing w:after="120"/>
        <w:jc w:val="center"/>
      </w:pPr>
      <w:r>
        <w:rPr>
          <w:b/>
        </w:rPr>
        <w:t>Manav Patel</w:t>
      </w:r>
    </w:p>
    <w:p w14:paraId="1E9F49FA" w14:textId="62F851A3" w:rsidR="00E13685" w:rsidRPr="009051DE" w:rsidRDefault="009051DE" w:rsidP="009051DE">
      <w:pPr>
        <w:spacing w:after="120"/>
        <w:jc w:val="center"/>
      </w:pPr>
      <w:r>
        <w:t>Student ID: 2437942</w:t>
      </w:r>
      <w:r w:rsidR="00230868" w:rsidRPr="00B05B10">
        <w:rPr>
          <w:color w:val="000000" w:themeColor="text1"/>
        </w:rPr>
        <w:br w:type="page"/>
      </w:r>
    </w:p>
    <w:p w14:paraId="5FE5CEC4" w14:textId="77777777" w:rsidR="00E13685" w:rsidRPr="00B05B10" w:rsidRDefault="00230868">
      <w:pPr>
        <w:spacing w:line="360" w:lineRule="auto"/>
        <w:jc w:val="center"/>
        <w:rPr>
          <w:b/>
          <w:bCs/>
          <w:color w:val="000000" w:themeColor="text1"/>
          <w:sz w:val="28"/>
          <w:szCs w:val="28"/>
        </w:rPr>
      </w:pPr>
      <w:r w:rsidRPr="00B05B10">
        <w:rPr>
          <w:b/>
          <w:bCs/>
          <w:color w:val="000000" w:themeColor="text1"/>
          <w:sz w:val="28"/>
          <w:szCs w:val="28"/>
        </w:rPr>
        <w:lastRenderedPageBreak/>
        <w:t>Abstract</w:t>
      </w:r>
    </w:p>
    <w:p w14:paraId="0E3A11F8" w14:textId="77777777" w:rsidR="00E13685" w:rsidRPr="00B05B10" w:rsidRDefault="00230868">
      <w:pPr>
        <w:spacing w:line="360" w:lineRule="auto"/>
        <w:rPr>
          <w:color w:val="000000" w:themeColor="text1"/>
        </w:rPr>
      </w:pPr>
      <w:r w:rsidRPr="00B05B10">
        <w:rPr>
          <w:color w:val="000000" w:themeColor="text1"/>
        </w:rPr>
        <w:t>Smart agriculture has proved itself as an effective solution for increasing agricultural productivity based on the use of data technologies and predictive analytics. Literatrue Review gives a critical review regarding crop yield forecasting and the use of machine learning in smart farming. The concepts of crop yield forecasting are considered and their dependence on environmental parameters such as “annual rainfall”, “seasonality”, and “area under cultivation”, to agricultural practices like fertilization, pest control, and soil management, are examined. The role played by machine learning techniques, such as “Random Forest”, “XGBoost”, “LightGBM”, “CatBoost”, and “Extra Trees”, to increase accuracy of yield prediction in crops based on the analysis of agricultural data sets is examined. The most popularly used regression performance metrics include the coefficient of determination “R²”, “Mean Absolute Error (MAE)”, and “Root Mean Squared Error (RMSE)”, which form the basis of evaluating the performance of prediction models. The theory behind the study includes theories from precision agriculture, decision-making based on data, machine learning, and ensemble learning. Research gaps have been highlighted by the study in the current literature, especially with respect to the comparative analysis of different types of ensemble learning methods using combined environmental and agricultural variables in the Indian agriculture sector. Finally, a conceptual framework has been presented to show the linkages between predictor variables, machine learning techniques, and crop yield prediction.</w:t>
      </w:r>
    </w:p>
    <w:p w14:paraId="64D0059F" w14:textId="77777777" w:rsidR="00E13685" w:rsidRPr="00B05B10" w:rsidRDefault="00230868">
      <w:pPr>
        <w:spacing w:line="360" w:lineRule="auto"/>
        <w:rPr>
          <w:b/>
          <w:bCs/>
          <w:color w:val="000000" w:themeColor="text1"/>
          <w:sz w:val="28"/>
          <w:szCs w:val="28"/>
        </w:rPr>
      </w:pPr>
      <w:r w:rsidRPr="00B05B10">
        <w:rPr>
          <w:color w:val="000000" w:themeColor="text1"/>
        </w:rPr>
        <w:t>In the study, the effects of environmental and agricultural factors on crop yield are explored, and the efficiency of some advanced machine learning algorithms used for crop yield prediction is tested. The quantitative research method based on secondary agricultural data has been utilized with the use of data preprocessing, exploratory data analysis, feature importance analysis, and predictive modeling. Five ensemble machine learning algorithms “Random Forest”, “XGBoost”, “LightGBM”, “CatBoost”, and “Extra Trees Regressor” have been implemented with their comparative evaluation based on the coefficient of determination (“R²”), “Mean Absolute Error (MAE)”, and “Root Mean Squared Error (RMSE)”. The results prove that the “Production”, “Area”, “Fertiliser”, and “Pesticide” are the most significant factors influencing crop yield, while the highest accuracy of prediction has been reached by “Extra Trees Regressor” algorithm. Machine learning proves to be a reliable decision support for smart agriculture, helping to increase agricultural productivity and make more sustainable agriculture and food security decisions.</w:t>
      </w:r>
      <w:r w:rsidRPr="00B05B10">
        <w:rPr>
          <w:color w:val="000000" w:themeColor="text1"/>
        </w:rPr>
        <w:br w:type="page"/>
      </w:r>
    </w:p>
    <w:p w14:paraId="1B749D40" w14:textId="77777777" w:rsidR="00E13685" w:rsidRPr="00B05B10" w:rsidRDefault="00230868">
      <w:pPr>
        <w:spacing w:line="360" w:lineRule="auto"/>
        <w:jc w:val="center"/>
        <w:rPr>
          <w:b/>
          <w:bCs/>
          <w:color w:val="000000" w:themeColor="text1"/>
          <w:sz w:val="28"/>
          <w:szCs w:val="28"/>
        </w:rPr>
      </w:pPr>
      <w:r w:rsidRPr="00B05B10">
        <w:rPr>
          <w:b/>
          <w:bCs/>
          <w:color w:val="000000" w:themeColor="text1"/>
          <w:sz w:val="28"/>
          <w:szCs w:val="28"/>
        </w:rPr>
        <w:lastRenderedPageBreak/>
        <w:t>Acknowledgement</w:t>
      </w:r>
    </w:p>
    <w:p w14:paraId="63C156B9" w14:textId="77777777" w:rsidR="00E13685" w:rsidRPr="00B05B10" w:rsidRDefault="00230868">
      <w:pPr>
        <w:spacing w:line="360" w:lineRule="auto"/>
        <w:rPr>
          <w:b/>
          <w:bCs/>
          <w:color w:val="000000" w:themeColor="text1"/>
          <w:sz w:val="32"/>
          <w:szCs w:val="32"/>
        </w:rPr>
      </w:pPr>
      <w:r w:rsidRPr="00B05B10">
        <w:rPr>
          <w:color w:val="000000" w:themeColor="text1"/>
        </w:rPr>
        <w:t>I would like to extend my sincere thanks to my guide for providing me with invaluable advice, motivation, and feedback during this research. I would also like to thank my university, teachers, family members, and friends for being an important source of encouragement and motivation all along the way.</w:t>
      </w:r>
      <w:r w:rsidRPr="00B05B10">
        <w:rPr>
          <w:color w:val="000000" w:themeColor="text1"/>
        </w:rPr>
        <w:br w:type="page"/>
      </w:r>
    </w:p>
    <w:p w14:paraId="0B28D313" w14:textId="77777777" w:rsidR="00E13685" w:rsidRPr="00B05B10" w:rsidRDefault="00230868">
      <w:pPr>
        <w:keepNext/>
        <w:keepLines/>
        <w:pBdr>
          <w:top w:val="nil"/>
          <w:left w:val="nil"/>
          <w:bottom w:val="nil"/>
          <w:right w:val="nil"/>
          <w:between w:val="nil"/>
        </w:pBdr>
        <w:spacing w:line="360" w:lineRule="auto"/>
        <w:jc w:val="center"/>
        <w:rPr>
          <w:b/>
          <w:bCs/>
          <w:color w:val="000000" w:themeColor="text1"/>
          <w:sz w:val="28"/>
          <w:szCs w:val="28"/>
        </w:rPr>
      </w:pPr>
      <w:bookmarkStart w:id="0" w:name="_heading=h.d65ihyczos01" w:colFirst="0" w:colLast="0"/>
      <w:bookmarkEnd w:id="0"/>
      <w:r w:rsidRPr="00B05B10">
        <w:rPr>
          <w:b/>
          <w:bCs/>
          <w:color w:val="000000" w:themeColor="text1"/>
          <w:sz w:val="28"/>
          <w:szCs w:val="28"/>
        </w:rPr>
        <w:lastRenderedPageBreak/>
        <w:t>Table of Contents</w:t>
      </w:r>
    </w:p>
    <w:sdt>
      <w:sdtPr>
        <w:rPr>
          <w:color w:val="000000" w:themeColor="text1"/>
        </w:rPr>
        <w:id w:val="-470327960"/>
        <w:docPartObj>
          <w:docPartGallery w:val="Table of Contents"/>
          <w:docPartUnique/>
        </w:docPartObj>
      </w:sdtPr>
      <w:sdtEndPr/>
      <w:sdtContent>
        <w:p w14:paraId="3BDCFBD2" w14:textId="4DF2866E" w:rsidR="009051DE" w:rsidRDefault="00230868">
          <w:pPr>
            <w:pStyle w:val="TOC1"/>
            <w:tabs>
              <w:tab w:val="right" w:leader="dot" w:pos="9019"/>
            </w:tabs>
            <w:rPr>
              <w:rFonts w:asciiTheme="minorHAnsi" w:eastAsiaTheme="minorEastAsia" w:hAnsiTheme="minorHAnsi" w:cstheme="minorBidi"/>
              <w:noProof/>
              <w:kern w:val="2"/>
              <w:lang w:val="en-IN" w:eastAsia="en-IN"/>
              <w14:ligatures w14:val="standardContextual"/>
            </w:rPr>
          </w:pPr>
          <w:r w:rsidRPr="00B05B10">
            <w:rPr>
              <w:color w:val="000000" w:themeColor="text1"/>
            </w:rPr>
            <w:fldChar w:fldCharType="begin"/>
          </w:r>
          <w:r w:rsidRPr="00B05B10">
            <w:rPr>
              <w:color w:val="000000" w:themeColor="text1"/>
            </w:rPr>
            <w:instrText xml:space="preserve"> TOC \h \u \z \t "Heading 1,1,Heading 2,2,Heading 3,3,"</w:instrText>
          </w:r>
          <w:r w:rsidRPr="00B05B10">
            <w:rPr>
              <w:color w:val="000000" w:themeColor="text1"/>
            </w:rPr>
            <w:fldChar w:fldCharType="separate"/>
          </w:r>
          <w:hyperlink w:anchor="_Toc238813055" w:history="1">
            <w:r w:rsidR="009051DE" w:rsidRPr="003A554A">
              <w:rPr>
                <w:rStyle w:val="Hyperlink"/>
                <w:noProof/>
              </w:rPr>
              <w:t>Chapter 1: Introduction</w:t>
            </w:r>
            <w:r w:rsidR="009051DE">
              <w:rPr>
                <w:noProof/>
                <w:webHidden/>
              </w:rPr>
              <w:tab/>
            </w:r>
            <w:r w:rsidR="009051DE">
              <w:rPr>
                <w:noProof/>
                <w:webHidden/>
              </w:rPr>
              <w:fldChar w:fldCharType="begin"/>
            </w:r>
            <w:r w:rsidR="009051DE">
              <w:rPr>
                <w:noProof/>
                <w:webHidden/>
              </w:rPr>
              <w:instrText xml:space="preserve"> PAGEREF _Toc238813055 \h </w:instrText>
            </w:r>
            <w:r w:rsidR="009051DE">
              <w:rPr>
                <w:noProof/>
                <w:webHidden/>
              </w:rPr>
            </w:r>
            <w:r w:rsidR="009051DE">
              <w:rPr>
                <w:noProof/>
                <w:webHidden/>
              </w:rPr>
              <w:fldChar w:fldCharType="separate"/>
            </w:r>
            <w:r w:rsidR="009051DE">
              <w:rPr>
                <w:noProof/>
                <w:webHidden/>
              </w:rPr>
              <w:t>10</w:t>
            </w:r>
            <w:r w:rsidR="009051DE">
              <w:rPr>
                <w:noProof/>
                <w:webHidden/>
              </w:rPr>
              <w:fldChar w:fldCharType="end"/>
            </w:r>
          </w:hyperlink>
        </w:p>
        <w:p w14:paraId="27B571B2" w14:textId="0BF8480F"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56" w:history="1">
            <w:r w:rsidRPr="003A554A">
              <w:rPr>
                <w:rStyle w:val="Hyperlink"/>
                <w:noProof/>
              </w:rPr>
              <w:t>1.1 Introduction</w:t>
            </w:r>
            <w:r>
              <w:rPr>
                <w:noProof/>
                <w:webHidden/>
              </w:rPr>
              <w:tab/>
            </w:r>
            <w:r>
              <w:rPr>
                <w:noProof/>
                <w:webHidden/>
              </w:rPr>
              <w:fldChar w:fldCharType="begin"/>
            </w:r>
            <w:r>
              <w:rPr>
                <w:noProof/>
                <w:webHidden/>
              </w:rPr>
              <w:instrText xml:space="preserve"> PAGEREF _Toc238813056 \h </w:instrText>
            </w:r>
            <w:r>
              <w:rPr>
                <w:noProof/>
                <w:webHidden/>
              </w:rPr>
            </w:r>
            <w:r>
              <w:rPr>
                <w:noProof/>
                <w:webHidden/>
              </w:rPr>
              <w:fldChar w:fldCharType="separate"/>
            </w:r>
            <w:r>
              <w:rPr>
                <w:noProof/>
                <w:webHidden/>
              </w:rPr>
              <w:t>10</w:t>
            </w:r>
            <w:r>
              <w:rPr>
                <w:noProof/>
                <w:webHidden/>
              </w:rPr>
              <w:fldChar w:fldCharType="end"/>
            </w:r>
          </w:hyperlink>
        </w:p>
        <w:p w14:paraId="76D789AF" w14:textId="137D3DF2"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57" w:history="1">
            <w:r w:rsidRPr="003A554A">
              <w:rPr>
                <w:rStyle w:val="Hyperlink"/>
                <w:noProof/>
              </w:rPr>
              <w:t>1.2 Background of the Study</w:t>
            </w:r>
            <w:r>
              <w:rPr>
                <w:noProof/>
                <w:webHidden/>
              </w:rPr>
              <w:tab/>
            </w:r>
            <w:r>
              <w:rPr>
                <w:noProof/>
                <w:webHidden/>
              </w:rPr>
              <w:fldChar w:fldCharType="begin"/>
            </w:r>
            <w:r>
              <w:rPr>
                <w:noProof/>
                <w:webHidden/>
              </w:rPr>
              <w:instrText xml:space="preserve"> PAGEREF _Toc238813057 \h </w:instrText>
            </w:r>
            <w:r>
              <w:rPr>
                <w:noProof/>
                <w:webHidden/>
              </w:rPr>
            </w:r>
            <w:r>
              <w:rPr>
                <w:noProof/>
                <w:webHidden/>
              </w:rPr>
              <w:fldChar w:fldCharType="separate"/>
            </w:r>
            <w:r>
              <w:rPr>
                <w:noProof/>
                <w:webHidden/>
              </w:rPr>
              <w:t>10</w:t>
            </w:r>
            <w:r>
              <w:rPr>
                <w:noProof/>
                <w:webHidden/>
              </w:rPr>
              <w:fldChar w:fldCharType="end"/>
            </w:r>
          </w:hyperlink>
        </w:p>
        <w:p w14:paraId="45C9FE7A" w14:textId="05EAB9A5"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58" w:history="1">
            <w:r w:rsidRPr="003A554A">
              <w:rPr>
                <w:rStyle w:val="Hyperlink"/>
                <w:noProof/>
              </w:rPr>
              <w:t>1.3 Problem Statement</w:t>
            </w:r>
            <w:r>
              <w:rPr>
                <w:noProof/>
                <w:webHidden/>
              </w:rPr>
              <w:tab/>
            </w:r>
            <w:r>
              <w:rPr>
                <w:noProof/>
                <w:webHidden/>
              </w:rPr>
              <w:fldChar w:fldCharType="begin"/>
            </w:r>
            <w:r>
              <w:rPr>
                <w:noProof/>
                <w:webHidden/>
              </w:rPr>
              <w:instrText xml:space="preserve"> PAGEREF _Toc238813058 \h </w:instrText>
            </w:r>
            <w:r>
              <w:rPr>
                <w:noProof/>
                <w:webHidden/>
              </w:rPr>
            </w:r>
            <w:r>
              <w:rPr>
                <w:noProof/>
                <w:webHidden/>
              </w:rPr>
              <w:fldChar w:fldCharType="separate"/>
            </w:r>
            <w:r>
              <w:rPr>
                <w:noProof/>
                <w:webHidden/>
              </w:rPr>
              <w:t>12</w:t>
            </w:r>
            <w:r>
              <w:rPr>
                <w:noProof/>
                <w:webHidden/>
              </w:rPr>
              <w:fldChar w:fldCharType="end"/>
            </w:r>
          </w:hyperlink>
        </w:p>
        <w:p w14:paraId="71346A8E" w14:textId="7AC9CB4D"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59" w:history="1">
            <w:r w:rsidRPr="003A554A">
              <w:rPr>
                <w:rStyle w:val="Hyperlink"/>
                <w:noProof/>
              </w:rPr>
              <w:t>1.4 Research Aim, Objectives, and Questions</w:t>
            </w:r>
            <w:r>
              <w:rPr>
                <w:noProof/>
                <w:webHidden/>
              </w:rPr>
              <w:tab/>
            </w:r>
            <w:r>
              <w:rPr>
                <w:noProof/>
                <w:webHidden/>
              </w:rPr>
              <w:fldChar w:fldCharType="begin"/>
            </w:r>
            <w:r>
              <w:rPr>
                <w:noProof/>
                <w:webHidden/>
              </w:rPr>
              <w:instrText xml:space="preserve"> PAGEREF _Toc238813059 \h </w:instrText>
            </w:r>
            <w:r>
              <w:rPr>
                <w:noProof/>
                <w:webHidden/>
              </w:rPr>
            </w:r>
            <w:r>
              <w:rPr>
                <w:noProof/>
                <w:webHidden/>
              </w:rPr>
              <w:fldChar w:fldCharType="separate"/>
            </w:r>
            <w:r>
              <w:rPr>
                <w:noProof/>
                <w:webHidden/>
              </w:rPr>
              <w:t>13</w:t>
            </w:r>
            <w:r>
              <w:rPr>
                <w:noProof/>
                <w:webHidden/>
              </w:rPr>
              <w:fldChar w:fldCharType="end"/>
            </w:r>
          </w:hyperlink>
        </w:p>
        <w:p w14:paraId="02E8BA6F" w14:textId="6F2DDC13"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60" w:history="1">
            <w:r w:rsidRPr="003A554A">
              <w:rPr>
                <w:rStyle w:val="Hyperlink"/>
                <w:noProof/>
              </w:rPr>
              <w:t>1.5 Research Hypotheses</w:t>
            </w:r>
            <w:r>
              <w:rPr>
                <w:noProof/>
                <w:webHidden/>
              </w:rPr>
              <w:tab/>
            </w:r>
            <w:r>
              <w:rPr>
                <w:noProof/>
                <w:webHidden/>
              </w:rPr>
              <w:fldChar w:fldCharType="begin"/>
            </w:r>
            <w:r>
              <w:rPr>
                <w:noProof/>
                <w:webHidden/>
              </w:rPr>
              <w:instrText xml:space="preserve"> PAGEREF _Toc238813060 \h </w:instrText>
            </w:r>
            <w:r>
              <w:rPr>
                <w:noProof/>
                <w:webHidden/>
              </w:rPr>
            </w:r>
            <w:r>
              <w:rPr>
                <w:noProof/>
                <w:webHidden/>
              </w:rPr>
              <w:fldChar w:fldCharType="separate"/>
            </w:r>
            <w:r>
              <w:rPr>
                <w:noProof/>
                <w:webHidden/>
              </w:rPr>
              <w:t>13</w:t>
            </w:r>
            <w:r>
              <w:rPr>
                <w:noProof/>
                <w:webHidden/>
              </w:rPr>
              <w:fldChar w:fldCharType="end"/>
            </w:r>
          </w:hyperlink>
        </w:p>
        <w:p w14:paraId="3544D6B8" w14:textId="144B506C"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61" w:history="1">
            <w:r w:rsidRPr="003A554A">
              <w:rPr>
                <w:rStyle w:val="Hyperlink"/>
                <w:noProof/>
              </w:rPr>
              <w:t>1.6 Significance of the Study</w:t>
            </w:r>
            <w:r>
              <w:rPr>
                <w:noProof/>
                <w:webHidden/>
              </w:rPr>
              <w:tab/>
            </w:r>
            <w:r>
              <w:rPr>
                <w:noProof/>
                <w:webHidden/>
              </w:rPr>
              <w:fldChar w:fldCharType="begin"/>
            </w:r>
            <w:r>
              <w:rPr>
                <w:noProof/>
                <w:webHidden/>
              </w:rPr>
              <w:instrText xml:space="preserve"> PAGEREF _Toc238813061 \h </w:instrText>
            </w:r>
            <w:r>
              <w:rPr>
                <w:noProof/>
                <w:webHidden/>
              </w:rPr>
            </w:r>
            <w:r>
              <w:rPr>
                <w:noProof/>
                <w:webHidden/>
              </w:rPr>
              <w:fldChar w:fldCharType="separate"/>
            </w:r>
            <w:r>
              <w:rPr>
                <w:noProof/>
                <w:webHidden/>
              </w:rPr>
              <w:t>14</w:t>
            </w:r>
            <w:r>
              <w:rPr>
                <w:noProof/>
                <w:webHidden/>
              </w:rPr>
              <w:fldChar w:fldCharType="end"/>
            </w:r>
          </w:hyperlink>
        </w:p>
        <w:p w14:paraId="2CEE12A2" w14:textId="7AD67A15"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62" w:history="1">
            <w:r w:rsidRPr="003A554A">
              <w:rPr>
                <w:rStyle w:val="Hyperlink"/>
                <w:noProof/>
              </w:rPr>
              <w:t>1.7 Scope of the Study</w:t>
            </w:r>
            <w:r>
              <w:rPr>
                <w:noProof/>
                <w:webHidden/>
              </w:rPr>
              <w:tab/>
            </w:r>
            <w:r>
              <w:rPr>
                <w:noProof/>
                <w:webHidden/>
              </w:rPr>
              <w:fldChar w:fldCharType="begin"/>
            </w:r>
            <w:r>
              <w:rPr>
                <w:noProof/>
                <w:webHidden/>
              </w:rPr>
              <w:instrText xml:space="preserve"> PAGEREF _Toc238813062 \h </w:instrText>
            </w:r>
            <w:r>
              <w:rPr>
                <w:noProof/>
                <w:webHidden/>
              </w:rPr>
            </w:r>
            <w:r>
              <w:rPr>
                <w:noProof/>
                <w:webHidden/>
              </w:rPr>
              <w:fldChar w:fldCharType="separate"/>
            </w:r>
            <w:r>
              <w:rPr>
                <w:noProof/>
                <w:webHidden/>
              </w:rPr>
              <w:t>15</w:t>
            </w:r>
            <w:r>
              <w:rPr>
                <w:noProof/>
                <w:webHidden/>
              </w:rPr>
              <w:fldChar w:fldCharType="end"/>
            </w:r>
          </w:hyperlink>
        </w:p>
        <w:p w14:paraId="444DADC3" w14:textId="260E5768"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63" w:history="1">
            <w:r w:rsidRPr="003A554A">
              <w:rPr>
                <w:rStyle w:val="Hyperlink"/>
                <w:noProof/>
              </w:rPr>
              <w:t>1.8 Structure of the report</w:t>
            </w:r>
            <w:r>
              <w:rPr>
                <w:noProof/>
                <w:webHidden/>
              </w:rPr>
              <w:tab/>
            </w:r>
            <w:r>
              <w:rPr>
                <w:noProof/>
                <w:webHidden/>
              </w:rPr>
              <w:fldChar w:fldCharType="begin"/>
            </w:r>
            <w:r>
              <w:rPr>
                <w:noProof/>
                <w:webHidden/>
              </w:rPr>
              <w:instrText xml:space="preserve"> PAGEREF _Toc238813063 \h </w:instrText>
            </w:r>
            <w:r>
              <w:rPr>
                <w:noProof/>
                <w:webHidden/>
              </w:rPr>
            </w:r>
            <w:r>
              <w:rPr>
                <w:noProof/>
                <w:webHidden/>
              </w:rPr>
              <w:fldChar w:fldCharType="separate"/>
            </w:r>
            <w:r>
              <w:rPr>
                <w:noProof/>
                <w:webHidden/>
              </w:rPr>
              <w:t>15</w:t>
            </w:r>
            <w:r>
              <w:rPr>
                <w:noProof/>
                <w:webHidden/>
              </w:rPr>
              <w:fldChar w:fldCharType="end"/>
            </w:r>
          </w:hyperlink>
        </w:p>
        <w:p w14:paraId="730FF4AB" w14:textId="0A488BC7"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64" w:history="1">
            <w:r w:rsidRPr="003A554A">
              <w:rPr>
                <w:rStyle w:val="Hyperlink"/>
                <w:noProof/>
              </w:rPr>
              <w:t>1.9 Chapter Summary</w:t>
            </w:r>
            <w:r>
              <w:rPr>
                <w:noProof/>
                <w:webHidden/>
              </w:rPr>
              <w:tab/>
            </w:r>
            <w:r>
              <w:rPr>
                <w:noProof/>
                <w:webHidden/>
              </w:rPr>
              <w:fldChar w:fldCharType="begin"/>
            </w:r>
            <w:r>
              <w:rPr>
                <w:noProof/>
                <w:webHidden/>
              </w:rPr>
              <w:instrText xml:space="preserve"> PAGEREF _Toc238813064 \h </w:instrText>
            </w:r>
            <w:r>
              <w:rPr>
                <w:noProof/>
                <w:webHidden/>
              </w:rPr>
            </w:r>
            <w:r>
              <w:rPr>
                <w:noProof/>
                <w:webHidden/>
              </w:rPr>
              <w:fldChar w:fldCharType="separate"/>
            </w:r>
            <w:r>
              <w:rPr>
                <w:noProof/>
                <w:webHidden/>
              </w:rPr>
              <w:t>16</w:t>
            </w:r>
            <w:r>
              <w:rPr>
                <w:noProof/>
                <w:webHidden/>
              </w:rPr>
              <w:fldChar w:fldCharType="end"/>
            </w:r>
          </w:hyperlink>
        </w:p>
        <w:p w14:paraId="462A345D" w14:textId="20EE9FBB" w:rsidR="009051DE" w:rsidRDefault="009051DE">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8813065" w:history="1">
            <w:r w:rsidRPr="003A554A">
              <w:rPr>
                <w:rStyle w:val="Hyperlink"/>
                <w:noProof/>
              </w:rPr>
              <w:t>Chapter 2: Literature Review</w:t>
            </w:r>
            <w:r>
              <w:rPr>
                <w:noProof/>
                <w:webHidden/>
              </w:rPr>
              <w:tab/>
            </w:r>
            <w:r>
              <w:rPr>
                <w:noProof/>
                <w:webHidden/>
              </w:rPr>
              <w:fldChar w:fldCharType="begin"/>
            </w:r>
            <w:r>
              <w:rPr>
                <w:noProof/>
                <w:webHidden/>
              </w:rPr>
              <w:instrText xml:space="preserve"> PAGEREF _Toc238813065 \h </w:instrText>
            </w:r>
            <w:r>
              <w:rPr>
                <w:noProof/>
                <w:webHidden/>
              </w:rPr>
            </w:r>
            <w:r>
              <w:rPr>
                <w:noProof/>
                <w:webHidden/>
              </w:rPr>
              <w:fldChar w:fldCharType="separate"/>
            </w:r>
            <w:r>
              <w:rPr>
                <w:noProof/>
                <w:webHidden/>
              </w:rPr>
              <w:t>17</w:t>
            </w:r>
            <w:r>
              <w:rPr>
                <w:noProof/>
                <w:webHidden/>
              </w:rPr>
              <w:fldChar w:fldCharType="end"/>
            </w:r>
          </w:hyperlink>
        </w:p>
        <w:p w14:paraId="5C27B185" w14:textId="2E911D7F"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66" w:history="1">
            <w:r w:rsidRPr="003A554A">
              <w:rPr>
                <w:rStyle w:val="Hyperlink"/>
                <w:noProof/>
              </w:rPr>
              <w:t>2.1 Introduction</w:t>
            </w:r>
            <w:r>
              <w:rPr>
                <w:noProof/>
                <w:webHidden/>
              </w:rPr>
              <w:tab/>
            </w:r>
            <w:r>
              <w:rPr>
                <w:noProof/>
                <w:webHidden/>
              </w:rPr>
              <w:fldChar w:fldCharType="begin"/>
            </w:r>
            <w:r>
              <w:rPr>
                <w:noProof/>
                <w:webHidden/>
              </w:rPr>
              <w:instrText xml:space="preserve"> PAGEREF _Toc238813066 \h </w:instrText>
            </w:r>
            <w:r>
              <w:rPr>
                <w:noProof/>
                <w:webHidden/>
              </w:rPr>
            </w:r>
            <w:r>
              <w:rPr>
                <w:noProof/>
                <w:webHidden/>
              </w:rPr>
              <w:fldChar w:fldCharType="separate"/>
            </w:r>
            <w:r>
              <w:rPr>
                <w:noProof/>
                <w:webHidden/>
              </w:rPr>
              <w:t>17</w:t>
            </w:r>
            <w:r>
              <w:rPr>
                <w:noProof/>
                <w:webHidden/>
              </w:rPr>
              <w:fldChar w:fldCharType="end"/>
            </w:r>
          </w:hyperlink>
        </w:p>
        <w:p w14:paraId="79D21E12" w14:textId="03722DEE"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67" w:history="1">
            <w:r w:rsidRPr="003A554A">
              <w:rPr>
                <w:rStyle w:val="Hyperlink"/>
                <w:noProof/>
              </w:rPr>
              <w:t>2.2 Empirical Literature Review</w:t>
            </w:r>
            <w:r>
              <w:rPr>
                <w:noProof/>
                <w:webHidden/>
              </w:rPr>
              <w:tab/>
            </w:r>
            <w:r>
              <w:rPr>
                <w:noProof/>
                <w:webHidden/>
              </w:rPr>
              <w:fldChar w:fldCharType="begin"/>
            </w:r>
            <w:r>
              <w:rPr>
                <w:noProof/>
                <w:webHidden/>
              </w:rPr>
              <w:instrText xml:space="preserve"> PAGEREF _Toc238813067 \h </w:instrText>
            </w:r>
            <w:r>
              <w:rPr>
                <w:noProof/>
                <w:webHidden/>
              </w:rPr>
            </w:r>
            <w:r>
              <w:rPr>
                <w:noProof/>
                <w:webHidden/>
              </w:rPr>
              <w:fldChar w:fldCharType="separate"/>
            </w:r>
            <w:r>
              <w:rPr>
                <w:noProof/>
                <w:webHidden/>
              </w:rPr>
              <w:t>17</w:t>
            </w:r>
            <w:r>
              <w:rPr>
                <w:noProof/>
                <w:webHidden/>
              </w:rPr>
              <w:fldChar w:fldCharType="end"/>
            </w:r>
          </w:hyperlink>
        </w:p>
        <w:p w14:paraId="0CD881D1" w14:textId="3EDBCAED" w:rsidR="009051DE" w:rsidRDefault="009051DE">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8813068" w:history="1">
            <w:r w:rsidRPr="003A554A">
              <w:rPr>
                <w:rStyle w:val="Hyperlink"/>
                <w:noProof/>
              </w:rPr>
              <w:t>2.2.1 Concept of Crop Yield Prediction</w:t>
            </w:r>
            <w:r>
              <w:rPr>
                <w:noProof/>
                <w:webHidden/>
              </w:rPr>
              <w:tab/>
            </w:r>
            <w:r>
              <w:rPr>
                <w:noProof/>
                <w:webHidden/>
              </w:rPr>
              <w:fldChar w:fldCharType="begin"/>
            </w:r>
            <w:r>
              <w:rPr>
                <w:noProof/>
                <w:webHidden/>
              </w:rPr>
              <w:instrText xml:space="preserve"> PAGEREF _Toc238813068 \h </w:instrText>
            </w:r>
            <w:r>
              <w:rPr>
                <w:noProof/>
                <w:webHidden/>
              </w:rPr>
            </w:r>
            <w:r>
              <w:rPr>
                <w:noProof/>
                <w:webHidden/>
              </w:rPr>
              <w:fldChar w:fldCharType="separate"/>
            </w:r>
            <w:r>
              <w:rPr>
                <w:noProof/>
                <w:webHidden/>
              </w:rPr>
              <w:t>17</w:t>
            </w:r>
            <w:r>
              <w:rPr>
                <w:noProof/>
                <w:webHidden/>
              </w:rPr>
              <w:fldChar w:fldCharType="end"/>
            </w:r>
          </w:hyperlink>
        </w:p>
        <w:p w14:paraId="68F8EA57" w14:textId="7D07FA15" w:rsidR="009051DE" w:rsidRDefault="009051DE">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8813069" w:history="1">
            <w:r w:rsidRPr="003A554A">
              <w:rPr>
                <w:rStyle w:val="Hyperlink"/>
                <w:noProof/>
              </w:rPr>
              <w:t>2.2.2 Environmental Factors Affecting Crop Yield</w:t>
            </w:r>
            <w:r>
              <w:rPr>
                <w:noProof/>
                <w:webHidden/>
              </w:rPr>
              <w:tab/>
            </w:r>
            <w:r>
              <w:rPr>
                <w:noProof/>
                <w:webHidden/>
              </w:rPr>
              <w:fldChar w:fldCharType="begin"/>
            </w:r>
            <w:r>
              <w:rPr>
                <w:noProof/>
                <w:webHidden/>
              </w:rPr>
              <w:instrText xml:space="preserve"> PAGEREF _Toc238813069 \h </w:instrText>
            </w:r>
            <w:r>
              <w:rPr>
                <w:noProof/>
                <w:webHidden/>
              </w:rPr>
            </w:r>
            <w:r>
              <w:rPr>
                <w:noProof/>
                <w:webHidden/>
              </w:rPr>
              <w:fldChar w:fldCharType="separate"/>
            </w:r>
            <w:r>
              <w:rPr>
                <w:noProof/>
                <w:webHidden/>
              </w:rPr>
              <w:t>19</w:t>
            </w:r>
            <w:r>
              <w:rPr>
                <w:noProof/>
                <w:webHidden/>
              </w:rPr>
              <w:fldChar w:fldCharType="end"/>
            </w:r>
          </w:hyperlink>
        </w:p>
        <w:p w14:paraId="30430D62" w14:textId="693E050E" w:rsidR="009051DE" w:rsidRDefault="009051DE">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8813070" w:history="1">
            <w:r w:rsidRPr="003A554A">
              <w:rPr>
                <w:rStyle w:val="Hyperlink"/>
                <w:noProof/>
              </w:rPr>
              <w:t>2.2.3 Agricultural Management Factors Affecting Crop Yield</w:t>
            </w:r>
            <w:r>
              <w:rPr>
                <w:noProof/>
                <w:webHidden/>
              </w:rPr>
              <w:tab/>
            </w:r>
            <w:r>
              <w:rPr>
                <w:noProof/>
                <w:webHidden/>
              </w:rPr>
              <w:fldChar w:fldCharType="begin"/>
            </w:r>
            <w:r>
              <w:rPr>
                <w:noProof/>
                <w:webHidden/>
              </w:rPr>
              <w:instrText xml:space="preserve"> PAGEREF _Toc238813070 \h </w:instrText>
            </w:r>
            <w:r>
              <w:rPr>
                <w:noProof/>
                <w:webHidden/>
              </w:rPr>
            </w:r>
            <w:r>
              <w:rPr>
                <w:noProof/>
                <w:webHidden/>
              </w:rPr>
              <w:fldChar w:fldCharType="separate"/>
            </w:r>
            <w:r>
              <w:rPr>
                <w:noProof/>
                <w:webHidden/>
              </w:rPr>
              <w:t>21</w:t>
            </w:r>
            <w:r>
              <w:rPr>
                <w:noProof/>
                <w:webHidden/>
              </w:rPr>
              <w:fldChar w:fldCharType="end"/>
            </w:r>
          </w:hyperlink>
        </w:p>
        <w:p w14:paraId="17653328" w14:textId="532B9060" w:rsidR="009051DE" w:rsidRDefault="009051DE">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8813071" w:history="1">
            <w:r w:rsidRPr="003A554A">
              <w:rPr>
                <w:rStyle w:val="Hyperlink"/>
                <w:noProof/>
              </w:rPr>
              <w:t>2.2.4 Machine Learning in Agriculture</w:t>
            </w:r>
            <w:r>
              <w:rPr>
                <w:noProof/>
                <w:webHidden/>
              </w:rPr>
              <w:tab/>
            </w:r>
            <w:r>
              <w:rPr>
                <w:noProof/>
                <w:webHidden/>
              </w:rPr>
              <w:fldChar w:fldCharType="begin"/>
            </w:r>
            <w:r>
              <w:rPr>
                <w:noProof/>
                <w:webHidden/>
              </w:rPr>
              <w:instrText xml:space="preserve"> PAGEREF _Toc238813071 \h </w:instrText>
            </w:r>
            <w:r>
              <w:rPr>
                <w:noProof/>
                <w:webHidden/>
              </w:rPr>
            </w:r>
            <w:r>
              <w:rPr>
                <w:noProof/>
                <w:webHidden/>
              </w:rPr>
              <w:fldChar w:fldCharType="separate"/>
            </w:r>
            <w:r>
              <w:rPr>
                <w:noProof/>
                <w:webHidden/>
              </w:rPr>
              <w:t>22</w:t>
            </w:r>
            <w:r>
              <w:rPr>
                <w:noProof/>
                <w:webHidden/>
              </w:rPr>
              <w:fldChar w:fldCharType="end"/>
            </w:r>
          </w:hyperlink>
        </w:p>
        <w:p w14:paraId="2068551B" w14:textId="647385EB" w:rsidR="009051DE" w:rsidRDefault="009051DE">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8813072" w:history="1">
            <w:r w:rsidRPr="003A554A">
              <w:rPr>
                <w:rStyle w:val="Hyperlink"/>
                <w:noProof/>
              </w:rPr>
              <w:t>2.2.5 Machine Learning Algorithms for Crop Yield Prediction</w:t>
            </w:r>
            <w:r>
              <w:rPr>
                <w:noProof/>
                <w:webHidden/>
              </w:rPr>
              <w:tab/>
            </w:r>
            <w:r>
              <w:rPr>
                <w:noProof/>
                <w:webHidden/>
              </w:rPr>
              <w:fldChar w:fldCharType="begin"/>
            </w:r>
            <w:r>
              <w:rPr>
                <w:noProof/>
                <w:webHidden/>
              </w:rPr>
              <w:instrText xml:space="preserve"> PAGEREF _Toc238813072 \h </w:instrText>
            </w:r>
            <w:r>
              <w:rPr>
                <w:noProof/>
                <w:webHidden/>
              </w:rPr>
            </w:r>
            <w:r>
              <w:rPr>
                <w:noProof/>
                <w:webHidden/>
              </w:rPr>
              <w:fldChar w:fldCharType="separate"/>
            </w:r>
            <w:r>
              <w:rPr>
                <w:noProof/>
                <w:webHidden/>
              </w:rPr>
              <w:t>23</w:t>
            </w:r>
            <w:r>
              <w:rPr>
                <w:noProof/>
                <w:webHidden/>
              </w:rPr>
              <w:fldChar w:fldCharType="end"/>
            </w:r>
          </w:hyperlink>
        </w:p>
        <w:p w14:paraId="5D95C2E6" w14:textId="055970BA" w:rsidR="009051DE" w:rsidRDefault="009051DE">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8813073" w:history="1">
            <w:r w:rsidRPr="003A554A">
              <w:rPr>
                <w:rStyle w:val="Hyperlink"/>
                <w:noProof/>
              </w:rPr>
              <w:t>2.2.6 Evaluation Metrics for Crop Yield Prediction Models</w:t>
            </w:r>
            <w:r>
              <w:rPr>
                <w:noProof/>
                <w:webHidden/>
              </w:rPr>
              <w:tab/>
            </w:r>
            <w:r>
              <w:rPr>
                <w:noProof/>
                <w:webHidden/>
              </w:rPr>
              <w:fldChar w:fldCharType="begin"/>
            </w:r>
            <w:r>
              <w:rPr>
                <w:noProof/>
                <w:webHidden/>
              </w:rPr>
              <w:instrText xml:space="preserve"> PAGEREF _Toc238813073 \h </w:instrText>
            </w:r>
            <w:r>
              <w:rPr>
                <w:noProof/>
                <w:webHidden/>
              </w:rPr>
            </w:r>
            <w:r>
              <w:rPr>
                <w:noProof/>
                <w:webHidden/>
              </w:rPr>
              <w:fldChar w:fldCharType="separate"/>
            </w:r>
            <w:r>
              <w:rPr>
                <w:noProof/>
                <w:webHidden/>
              </w:rPr>
              <w:t>26</w:t>
            </w:r>
            <w:r>
              <w:rPr>
                <w:noProof/>
                <w:webHidden/>
              </w:rPr>
              <w:fldChar w:fldCharType="end"/>
            </w:r>
          </w:hyperlink>
        </w:p>
        <w:p w14:paraId="5562E671" w14:textId="4972D5F0"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74" w:history="1">
            <w:r w:rsidRPr="003A554A">
              <w:rPr>
                <w:rStyle w:val="Hyperlink"/>
                <w:noProof/>
              </w:rPr>
              <w:t>2.3 Theoretical Foundation</w:t>
            </w:r>
            <w:r>
              <w:rPr>
                <w:noProof/>
                <w:webHidden/>
              </w:rPr>
              <w:tab/>
            </w:r>
            <w:r>
              <w:rPr>
                <w:noProof/>
                <w:webHidden/>
              </w:rPr>
              <w:fldChar w:fldCharType="begin"/>
            </w:r>
            <w:r>
              <w:rPr>
                <w:noProof/>
                <w:webHidden/>
              </w:rPr>
              <w:instrText xml:space="preserve"> PAGEREF _Toc238813074 \h </w:instrText>
            </w:r>
            <w:r>
              <w:rPr>
                <w:noProof/>
                <w:webHidden/>
              </w:rPr>
            </w:r>
            <w:r>
              <w:rPr>
                <w:noProof/>
                <w:webHidden/>
              </w:rPr>
              <w:fldChar w:fldCharType="separate"/>
            </w:r>
            <w:r>
              <w:rPr>
                <w:noProof/>
                <w:webHidden/>
              </w:rPr>
              <w:t>27</w:t>
            </w:r>
            <w:r>
              <w:rPr>
                <w:noProof/>
                <w:webHidden/>
              </w:rPr>
              <w:fldChar w:fldCharType="end"/>
            </w:r>
          </w:hyperlink>
        </w:p>
        <w:p w14:paraId="4E2F64AD" w14:textId="16BBB96B"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75" w:history="1">
            <w:r w:rsidRPr="003A554A">
              <w:rPr>
                <w:rStyle w:val="Hyperlink"/>
                <w:noProof/>
              </w:rPr>
              <w:t>2.4 Research Gap</w:t>
            </w:r>
            <w:r>
              <w:rPr>
                <w:noProof/>
                <w:webHidden/>
              </w:rPr>
              <w:tab/>
            </w:r>
            <w:r>
              <w:rPr>
                <w:noProof/>
                <w:webHidden/>
              </w:rPr>
              <w:fldChar w:fldCharType="begin"/>
            </w:r>
            <w:r>
              <w:rPr>
                <w:noProof/>
                <w:webHidden/>
              </w:rPr>
              <w:instrText xml:space="preserve"> PAGEREF _Toc238813075 \h </w:instrText>
            </w:r>
            <w:r>
              <w:rPr>
                <w:noProof/>
                <w:webHidden/>
              </w:rPr>
            </w:r>
            <w:r>
              <w:rPr>
                <w:noProof/>
                <w:webHidden/>
              </w:rPr>
              <w:fldChar w:fldCharType="separate"/>
            </w:r>
            <w:r>
              <w:rPr>
                <w:noProof/>
                <w:webHidden/>
              </w:rPr>
              <w:t>28</w:t>
            </w:r>
            <w:r>
              <w:rPr>
                <w:noProof/>
                <w:webHidden/>
              </w:rPr>
              <w:fldChar w:fldCharType="end"/>
            </w:r>
          </w:hyperlink>
        </w:p>
        <w:p w14:paraId="0B3622B5" w14:textId="320102C5"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76" w:history="1">
            <w:r w:rsidRPr="003A554A">
              <w:rPr>
                <w:rStyle w:val="Hyperlink"/>
                <w:noProof/>
              </w:rPr>
              <w:t>2.5 Conceptual Framework</w:t>
            </w:r>
            <w:r>
              <w:rPr>
                <w:noProof/>
                <w:webHidden/>
              </w:rPr>
              <w:tab/>
            </w:r>
            <w:r>
              <w:rPr>
                <w:noProof/>
                <w:webHidden/>
              </w:rPr>
              <w:fldChar w:fldCharType="begin"/>
            </w:r>
            <w:r>
              <w:rPr>
                <w:noProof/>
                <w:webHidden/>
              </w:rPr>
              <w:instrText xml:space="preserve"> PAGEREF _Toc238813076 \h </w:instrText>
            </w:r>
            <w:r>
              <w:rPr>
                <w:noProof/>
                <w:webHidden/>
              </w:rPr>
            </w:r>
            <w:r>
              <w:rPr>
                <w:noProof/>
                <w:webHidden/>
              </w:rPr>
              <w:fldChar w:fldCharType="separate"/>
            </w:r>
            <w:r>
              <w:rPr>
                <w:noProof/>
                <w:webHidden/>
              </w:rPr>
              <w:t>29</w:t>
            </w:r>
            <w:r>
              <w:rPr>
                <w:noProof/>
                <w:webHidden/>
              </w:rPr>
              <w:fldChar w:fldCharType="end"/>
            </w:r>
          </w:hyperlink>
        </w:p>
        <w:p w14:paraId="36DE35C6" w14:textId="41F6A6EE"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77" w:history="1">
            <w:r w:rsidRPr="003A554A">
              <w:rPr>
                <w:rStyle w:val="Hyperlink"/>
                <w:noProof/>
              </w:rPr>
              <w:t>2.6 Chapter Summary</w:t>
            </w:r>
            <w:r>
              <w:rPr>
                <w:noProof/>
                <w:webHidden/>
              </w:rPr>
              <w:tab/>
            </w:r>
            <w:r>
              <w:rPr>
                <w:noProof/>
                <w:webHidden/>
              </w:rPr>
              <w:fldChar w:fldCharType="begin"/>
            </w:r>
            <w:r>
              <w:rPr>
                <w:noProof/>
                <w:webHidden/>
              </w:rPr>
              <w:instrText xml:space="preserve"> PAGEREF _Toc238813077 \h </w:instrText>
            </w:r>
            <w:r>
              <w:rPr>
                <w:noProof/>
                <w:webHidden/>
              </w:rPr>
            </w:r>
            <w:r>
              <w:rPr>
                <w:noProof/>
                <w:webHidden/>
              </w:rPr>
              <w:fldChar w:fldCharType="separate"/>
            </w:r>
            <w:r>
              <w:rPr>
                <w:noProof/>
                <w:webHidden/>
              </w:rPr>
              <w:t>29</w:t>
            </w:r>
            <w:r>
              <w:rPr>
                <w:noProof/>
                <w:webHidden/>
              </w:rPr>
              <w:fldChar w:fldCharType="end"/>
            </w:r>
          </w:hyperlink>
        </w:p>
        <w:p w14:paraId="05C1B35E" w14:textId="6AC07A13" w:rsidR="009051DE" w:rsidRDefault="009051DE">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8813078" w:history="1">
            <w:r w:rsidRPr="003A554A">
              <w:rPr>
                <w:rStyle w:val="Hyperlink"/>
                <w:noProof/>
              </w:rPr>
              <w:t>Chapter 3: Methodology</w:t>
            </w:r>
            <w:r>
              <w:rPr>
                <w:noProof/>
                <w:webHidden/>
              </w:rPr>
              <w:tab/>
            </w:r>
            <w:r>
              <w:rPr>
                <w:noProof/>
                <w:webHidden/>
              </w:rPr>
              <w:fldChar w:fldCharType="begin"/>
            </w:r>
            <w:r>
              <w:rPr>
                <w:noProof/>
                <w:webHidden/>
              </w:rPr>
              <w:instrText xml:space="preserve"> PAGEREF _Toc238813078 \h </w:instrText>
            </w:r>
            <w:r>
              <w:rPr>
                <w:noProof/>
                <w:webHidden/>
              </w:rPr>
            </w:r>
            <w:r>
              <w:rPr>
                <w:noProof/>
                <w:webHidden/>
              </w:rPr>
              <w:fldChar w:fldCharType="separate"/>
            </w:r>
            <w:r>
              <w:rPr>
                <w:noProof/>
                <w:webHidden/>
              </w:rPr>
              <w:t>31</w:t>
            </w:r>
            <w:r>
              <w:rPr>
                <w:noProof/>
                <w:webHidden/>
              </w:rPr>
              <w:fldChar w:fldCharType="end"/>
            </w:r>
          </w:hyperlink>
        </w:p>
        <w:p w14:paraId="730AC6BB" w14:textId="3B00FF11"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79" w:history="1">
            <w:r w:rsidRPr="003A554A">
              <w:rPr>
                <w:rStyle w:val="Hyperlink"/>
                <w:noProof/>
              </w:rPr>
              <w:t>3.1 Introduction</w:t>
            </w:r>
            <w:r>
              <w:rPr>
                <w:noProof/>
                <w:webHidden/>
              </w:rPr>
              <w:tab/>
            </w:r>
            <w:r>
              <w:rPr>
                <w:noProof/>
                <w:webHidden/>
              </w:rPr>
              <w:fldChar w:fldCharType="begin"/>
            </w:r>
            <w:r>
              <w:rPr>
                <w:noProof/>
                <w:webHidden/>
              </w:rPr>
              <w:instrText xml:space="preserve"> PAGEREF _Toc238813079 \h </w:instrText>
            </w:r>
            <w:r>
              <w:rPr>
                <w:noProof/>
                <w:webHidden/>
              </w:rPr>
            </w:r>
            <w:r>
              <w:rPr>
                <w:noProof/>
                <w:webHidden/>
              </w:rPr>
              <w:fldChar w:fldCharType="separate"/>
            </w:r>
            <w:r>
              <w:rPr>
                <w:noProof/>
                <w:webHidden/>
              </w:rPr>
              <w:t>31</w:t>
            </w:r>
            <w:r>
              <w:rPr>
                <w:noProof/>
                <w:webHidden/>
              </w:rPr>
              <w:fldChar w:fldCharType="end"/>
            </w:r>
          </w:hyperlink>
        </w:p>
        <w:p w14:paraId="7F76ECDD" w14:textId="0AA3A6D1"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80" w:history="1">
            <w:r w:rsidRPr="003A554A">
              <w:rPr>
                <w:rStyle w:val="Hyperlink"/>
                <w:noProof/>
              </w:rPr>
              <w:t>3.2 Research Philosophy</w:t>
            </w:r>
            <w:r>
              <w:rPr>
                <w:noProof/>
                <w:webHidden/>
              </w:rPr>
              <w:tab/>
            </w:r>
            <w:r>
              <w:rPr>
                <w:noProof/>
                <w:webHidden/>
              </w:rPr>
              <w:fldChar w:fldCharType="begin"/>
            </w:r>
            <w:r>
              <w:rPr>
                <w:noProof/>
                <w:webHidden/>
              </w:rPr>
              <w:instrText xml:space="preserve"> PAGEREF _Toc238813080 \h </w:instrText>
            </w:r>
            <w:r>
              <w:rPr>
                <w:noProof/>
                <w:webHidden/>
              </w:rPr>
            </w:r>
            <w:r>
              <w:rPr>
                <w:noProof/>
                <w:webHidden/>
              </w:rPr>
              <w:fldChar w:fldCharType="separate"/>
            </w:r>
            <w:r>
              <w:rPr>
                <w:noProof/>
                <w:webHidden/>
              </w:rPr>
              <w:t>31</w:t>
            </w:r>
            <w:r>
              <w:rPr>
                <w:noProof/>
                <w:webHidden/>
              </w:rPr>
              <w:fldChar w:fldCharType="end"/>
            </w:r>
          </w:hyperlink>
        </w:p>
        <w:p w14:paraId="1069E116" w14:textId="0A591748"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81" w:history="1">
            <w:r w:rsidRPr="003A554A">
              <w:rPr>
                <w:rStyle w:val="Hyperlink"/>
                <w:noProof/>
              </w:rPr>
              <w:t>3.3 Research strategy</w:t>
            </w:r>
            <w:r>
              <w:rPr>
                <w:noProof/>
                <w:webHidden/>
              </w:rPr>
              <w:tab/>
            </w:r>
            <w:r>
              <w:rPr>
                <w:noProof/>
                <w:webHidden/>
              </w:rPr>
              <w:fldChar w:fldCharType="begin"/>
            </w:r>
            <w:r>
              <w:rPr>
                <w:noProof/>
                <w:webHidden/>
              </w:rPr>
              <w:instrText xml:space="preserve"> PAGEREF _Toc238813081 \h </w:instrText>
            </w:r>
            <w:r>
              <w:rPr>
                <w:noProof/>
                <w:webHidden/>
              </w:rPr>
            </w:r>
            <w:r>
              <w:rPr>
                <w:noProof/>
                <w:webHidden/>
              </w:rPr>
              <w:fldChar w:fldCharType="separate"/>
            </w:r>
            <w:r>
              <w:rPr>
                <w:noProof/>
                <w:webHidden/>
              </w:rPr>
              <w:t>32</w:t>
            </w:r>
            <w:r>
              <w:rPr>
                <w:noProof/>
                <w:webHidden/>
              </w:rPr>
              <w:fldChar w:fldCharType="end"/>
            </w:r>
          </w:hyperlink>
        </w:p>
        <w:p w14:paraId="48ECB3C7" w14:textId="7E4C0EF8"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82" w:history="1">
            <w:r w:rsidRPr="003A554A">
              <w:rPr>
                <w:rStyle w:val="Hyperlink"/>
                <w:noProof/>
              </w:rPr>
              <w:t>3.4 Research approach</w:t>
            </w:r>
            <w:r>
              <w:rPr>
                <w:noProof/>
                <w:webHidden/>
              </w:rPr>
              <w:tab/>
            </w:r>
            <w:r>
              <w:rPr>
                <w:noProof/>
                <w:webHidden/>
              </w:rPr>
              <w:fldChar w:fldCharType="begin"/>
            </w:r>
            <w:r>
              <w:rPr>
                <w:noProof/>
                <w:webHidden/>
              </w:rPr>
              <w:instrText xml:space="preserve"> PAGEREF _Toc238813082 \h </w:instrText>
            </w:r>
            <w:r>
              <w:rPr>
                <w:noProof/>
                <w:webHidden/>
              </w:rPr>
            </w:r>
            <w:r>
              <w:rPr>
                <w:noProof/>
                <w:webHidden/>
              </w:rPr>
              <w:fldChar w:fldCharType="separate"/>
            </w:r>
            <w:r>
              <w:rPr>
                <w:noProof/>
                <w:webHidden/>
              </w:rPr>
              <w:t>34</w:t>
            </w:r>
            <w:r>
              <w:rPr>
                <w:noProof/>
                <w:webHidden/>
              </w:rPr>
              <w:fldChar w:fldCharType="end"/>
            </w:r>
          </w:hyperlink>
        </w:p>
        <w:p w14:paraId="3BB9A845" w14:textId="2EDFC946"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83" w:history="1">
            <w:r w:rsidRPr="003A554A">
              <w:rPr>
                <w:rStyle w:val="Hyperlink"/>
                <w:noProof/>
              </w:rPr>
              <w:t>3.5 Research design</w:t>
            </w:r>
            <w:r>
              <w:rPr>
                <w:noProof/>
                <w:webHidden/>
              </w:rPr>
              <w:tab/>
            </w:r>
            <w:r>
              <w:rPr>
                <w:noProof/>
                <w:webHidden/>
              </w:rPr>
              <w:fldChar w:fldCharType="begin"/>
            </w:r>
            <w:r>
              <w:rPr>
                <w:noProof/>
                <w:webHidden/>
              </w:rPr>
              <w:instrText xml:space="preserve"> PAGEREF _Toc238813083 \h </w:instrText>
            </w:r>
            <w:r>
              <w:rPr>
                <w:noProof/>
                <w:webHidden/>
              </w:rPr>
            </w:r>
            <w:r>
              <w:rPr>
                <w:noProof/>
                <w:webHidden/>
              </w:rPr>
              <w:fldChar w:fldCharType="separate"/>
            </w:r>
            <w:r>
              <w:rPr>
                <w:noProof/>
                <w:webHidden/>
              </w:rPr>
              <w:t>36</w:t>
            </w:r>
            <w:r>
              <w:rPr>
                <w:noProof/>
                <w:webHidden/>
              </w:rPr>
              <w:fldChar w:fldCharType="end"/>
            </w:r>
          </w:hyperlink>
        </w:p>
        <w:p w14:paraId="5C7923C6" w14:textId="63EF07BF"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84" w:history="1">
            <w:r w:rsidRPr="003A554A">
              <w:rPr>
                <w:rStyle w:val="Hyperlink"/>
                <w:noProof/>
              </w:rPr>
              <w:t>3.6 Data collection techniques</w:t>
            </w:r>
            <w:r>
              <w:rPr>
                <w:noProof/>
                <w:webHidden/>
              </w:rPr>
              <w:tab/>
            </w:r>
            <w:r>
              <w:rPr>
                <w:noProof/>
                <w:webHidden/>
              </w:rPr>
              <w:fldChar w:fldCharType="begin"/>
            </w:r>
            <w:r>
              <w:rPr>
                <w:noProof/>
                <w:webHidden/>
              </w:rPr>
              <w:instrText xml:space="preserve"> PAGEREF _Toc238813084 \h </w:instrText>
            </w:r>
            <w:r>
              <w:rPr>
                <w:noProof/>
                <w:webHidden/>
              </w:rPr>
            </w:r>
            <w:r>
              <w:rPr>
                <w:noProof/>
                <w:webHidden/>
              </w:rPr>
              <w:fldChar w:fldCharType="separate"/>
            </w:r>
            <w:r>
              <w:rPr>
                <w:noProof/>
                <w:webHidden/>
              </w:rPr>
              <w:t>36</w:t>
            </w:r>
            <w:r>
              <w:rPr>
                <w:noProof/>
                <w:webHidden/>
              </w:rPr>
              <w:fldChar w:fldCharType="end"/>
            </w:r>
          </w:hyperlink>
        </w:p>
        <w:p w14:paraId="2E5E526D" w14:textId="4D6EE324"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85" w:history="1">
            <w:r w:rsidRPr="003A554A">
              <w:rPr>
                <w:rStyle w:val="Hyperlink"/>
                <w:noProof/>
              </w:rPr>
              <w:t>3.7 Data analysis plan</w:t>
            </w:r>
            <w:r>
              <w:rPr>
                <w:noProof/>
                <w:webHidden/>
              </w:rPr>
              <w:tab/>
            </w:r>
            <w:r>
              <w:rPr>
                <w:noProof/>
                <w:webHidden/>
              </w:rPr>
              <w:fldChar w:fldCharType="begin"/>
            </w:r>
            <w:r>
              <w:rPr>
                <w:noProof/>
                <w:webHidden/>
              </w:rPr>
              <w:instrText xml:space="preserve"> PAGEREF _Toc238813085 \h </w:instrText>
            </w:r>
            <w:r>
              <w:rPr>
                <w:noProof/>
                <w:webHidden/>
              </w:rPr>
            </w:r>
            <w:r>
              <w:rPr>
                <w:noProof/>
                <w:webHidden/>
              </w:rPr>
              <w:fldChar w:fldCharType="separate"/>
            </w:r>
            <w:r>
              <w:rPr>
                <w:noProof/>
                <w:webHidden/>
              </w:rPr>
              <w:t>37</w:t>
            </w:r>
            <w:r>
              <w:rPr>
                <w:noProof/>
                <w:webHidden/>
              </w:rPr>
              <w:fldChar w:fldCharType="end"/>
            </w:r>
          </w:hyperlink>
        </w:p>
        <w:p w14:paraId="738CDDDC" w14:textId="2D66A1A3" w:rsidR="009051DE" w:rsidRDefault="009051DE">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8813086" w:history="1">
            <w:r w:rsidRPr="003A554A">
              <w:rPr>
                <w:rStyle w:val="Hyperlink"/>
                <w:noProof/>
              </w:rPr>
              <w:t>3.7.1 Linking Agricultural Concepts with Python Parameters</w:t>
            </w:r>
            <w:r>
              <w:rPr>
                <w:noProof/>
                <w:webHidden/>
              </w:rPr>
              <w:tab/>
            </w:r>
            <w:r>
              <w:rPr>
                <w:noProof/>
                <w:webHidden/>
              </w:rPr>
              <w:fldChar w:fldCharType="begin"/>
            </w:r>
            <w:r>
              <w:rPr>
                <w:noProof/>
                <w:webHidden/>
              </w:rPr>
              <w:instrText xml:space="preserve"> PAGEREF _Toc238813086 \h </w:instrText>
            </w:r>
            <w:r>
              <w:rPr>
                <w:noProof/>
                <w:webHidden/>
              </w:rPr>
            </w:r>
            <w:r>
              <w:rPr>
                <w:noProof/>
                <w:webHidden/>
              </w:rPr>
              <w:fldChar w:fldCharType="separate"/>
            </w:r>
            <w:r>
              <w:rPr>
                <w:noProof/>
                <w:webHidden/>
              </w:rPr>
              <w:t>40</w:t>
            </w:r>
            <w:r>
              <w:rPr>
                <w:noProof/>
                <w:webHidden/>
              </w:rPr>
              <w:fldChar w:fldCharType="end"/>
            </w:r>
          </w:hyperlink>
        </w:p>
        <w:p w14:paraId="7E283EF3" w14:textId="099DBE60"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87" w:history="1">
            <w:r w:rsidRPr="003A554A">
              <w:rPr>
                <w:rStyle w:val="Hyperlink"/>
                <w:noProof/>
              </w:rPr>
              <w:t>3.8 Ethical consideration</w:t>
            </w:r>
            <w:r>
              <w:rPr>
                <w:noProof/>
                <w:webHidden/>
              </w:rPr>
              <w:tab/>
            </w:r>
            <w:r>
              <w:rPr>
                <w:noProof/>
                <w:webHidden/>
              </w:rPr>
              <w:fldChar w:fldCharType="begin"/>
            </w:r>
            <w:r>
              <w:rPr>
                <w:noProof/>
                <w:webHidden/>
              </w:rPr>
              <w:instrText xml:space="preserve"> PAGEREF _Toc238813087 \h </w:instrText>
            </w:r>
            <w:r>
              <w:rPr>
                <w:noProof/>
                <w:webHidden/>
              </w:rPr>
            </w:r>
            <w:r>
              <w:rPr>
                <w:noProof/>
                <w:webHidden/>
              </w:rPr>
              <w:fldChar w:fldCharType="separate"/>
            </w:r>
            <w:r>
              <w:rPr>
                <w:noProof/>
                <w:webHidden/>
              </w:rPr>
              <w:t>41</w:t>
            </w:r>
            <w:r>
              <w:rPr>
                <w:noProof/>
                <w:webHidden/>
              </w:rPr>
              <w:fldChar w:fldCharType="end"/>
            </w:r>
          </w:hyperlink>
        </w:p>
        <w:p w14:paraId="6903DE32" w14:textId="3B69F07C"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88" w:history="1">
            <w:r w:rsidRPr="003A554A">
              <w:rPr>
                <w:rStyle w:val="Hyperlink"/>
                <w:noProof/>
              </w:rPr>
              <w:t>3.9 Summary</w:t>
            </w:r>
            <w:r>
              <w:rPr>
                <w:noProof/>
                <w:webHidden/>
              </w:rPr>
              <w:tab/>
            </w:r>
            <w:r>
              <w:rPr>
                <w:noProof/>
                <w:webHidden/>
              </w:rPr>
              <w:fldChar w:fldCharType="begin"/>
            </w:r>
            <w:r>
              <w:rPr>
                <w:noProof/>
                <w:webHidden/>
              </w:rPr>
              <w:instrText xml:space="preserve"> PAGEREF _Toc238813088 \h </w:instrText>
            </w:r>
            <w:r>
              <w:rPr>
                <w:noProof/>
                <w:webHidden/>
              </w:rPr>
            </w:r>
            <w:r>
              <w:rPr>
                <w:noProof/>
                <w:webHidden/>
              </w:rPr>
              <w:fldChar w:fldCharType="separate"/>
            </w:r>
            <w:r>
              <w:rPr>
                <w:noProof/>
                <w:webHidden/>
              </w:rPr>
              <w:t>42</w:t>
            </w:r>
            <w:r>
              <w:rPr>
                <w:noProof/>
                <w:webHidden/>
              </w:rPr>
              <w:fldChar w:fldCharType="end"/>
            </w:r>
          </w:hyperlink>
        </w:p>
        <w:p w14:paraId="54700FFC" w14:textId="089986B0" w:rsidR="009051DE" w:rsidRDefault="009051DE">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8813089" w:history="1">
            <w:r w:rsidRPr="003A554A">
              <w:rPr>
                <w:rStyle w:val="Hyperlink"/>
                <w:noProof/>
              </w:rPr>
              <w:t>Chapter 4: Result &amp; Discussion</w:t>
            </w:r>
            <w:r>
              <w:rPr>
                <w:noProof/>
                <w:webHidden/>
              </w:rPr>
              <w:tab/>
            </w:r>
            <w:r>
              <w:rPr>
                <w:noProof/>
                <w:webHidden/>
              </w:rPr>
              <w:fldChar w:fldCharType="begin"/>
            </w:r>
            <w:r>
              <w:rPr>
                <w:noProof/>
                <w:webHidden/>
              </w:rPr>
              <w:instrText xml:space="preserve"> PAGEREF _Toc238813089 \h </w:instrText>
            </w:r>
            <w:r>
              <w:rPr>
                <w:noProof/>
                <w:webHidden/>
              </w:rPr>
            </w:r>
            <w:r>
              <w:rPr>
                <w:noProof/>
                <w:webHidden/>
              </w:rPr>
              <w:fldChar w:fldCharType="separate"/>
            </w:r>
            <w:r>
              <w:rPr>
                <w:noProof/>
                <w:webHidden/>
              </w:rPr>
              <w:t>43</w:t>
            </w:r>
            <w:r>
              <w:rPr>
                <w:noProof/>
                <w:webHidden/>
              </w:rPr>
              <w:fldChar w:fldCharType="end"/>
            </w:r>
          </w:hyperlink>
        </w:p>
        <w:p w14:paraId="6A221EFF" w14:textId="597E9B53"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90" w:history="1">
            <w:r w:rsidRPr="003A554A">
              <w:rPr>
                <w:rStyle w:val="Hyperlink"/>
                <w:noProof/>
              </w:rPr>
              <w:t>4.1 Introduction</w:t>
            </w:r>
            <w:r>
              <w:rPr>
                <w:noProof/>
                <w:webHidden/>
              </w:rPr>
              <w:tab/>
            </w:r>
            <w:r>
              <w:rPr>
                <w:noProof/>
                <w:webHidden/>
              </w:rPr>
              <w:fldChar w:fldCharType="begin"/>
            </w:r>
            <w:r>
              <w:rPr>
                <w:noProof/>
                <w:webHidden/>
              </w:rPr>
              <w:instrText xml:space="preserve"> PAGEREF _Toc238813090 \h </w:instrText>
            </w:r>
            <w:r>
              <w:rPr>
                <w:noProof/>
                <w:webHidden/>
              </w:rPr>
            </w:r>
            <w:r>
              <w:rPr>
                <w:noProof/>
                <w:webHidden/>
              </w:rPr>
              <w:fldChar w:fldCharType="separate"/>
            </w:r>
            <w:r>
              <w:rPr>
                <w:noProof/>
                <w:webHidden/>
              </w:rPr>
              <w:t>43</w:t>
            </w:r>
            <w:r>
              <w:rPr>
                <w:noProof/>
                <w:webHidden/>
              </w:rPr>
              <w:fldChar w:fldCharType="end"/>
            </w:r>
          </w:hyperlink>
        </w:p>
        <w:p w14:paraId="3A0BFE6B" w14:textId="151AC4F1"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91" w:history="1">
            <w:r w:rsidRPr="003A554A">
              <w:rPr>
                <w:rStyle w:val="Hyperlink"/>
                <w:noProof/>
              </w:rPr>
              <w:t>4.2 Results and Analysis</w:t>
            </w:r>
            <w:r>
              <w:rPr>
                <w:noProof/>
                <w:webHidden/>
              </w:rPr>
              <w:tab/>
            </w:r>
            <w:r>
              <w:rPr>
                <w:noProof/>
                <w:webHidden/>
              </w:rPr>
              <w:fldChar w:fldCharType="begin"/>
            </w:r>
            <w:r>
              <w:rPr>
                <w:noProof/>
                <w:webHidden/>
              </w:rPr>
              <w:instrText xml:space="preserve"> PAGEREF _Toc238813091 \h </w:instrText>
            </w:r>
            <w:r>
              <w:rPr>
                <w:noProof/>
                <w:webHidden/>
              </w:rPr>
            </w:r>
            <w:r>
              <w:rPr>
                <w:noProof/>
                <w:webHidden/>
              </w:rPr>
              <w:fldChar w:fldCharType="separate"/>
            </w:r>
            <w:r>
              <w:rPr>
                <w:noProof/>
                <w:webHidden/>
              </w:rPr>
              <w:t>43</w:t>
            </w:r>
            <w:r>
              <w:rPr>
                <w:noProof/>
                <w:webHidden/>
              </w:rPr>
              <w:fldChar w:fldCharType="end"/>
            </w:r>
          </w:hyperlink>
        </w:p>
        <w:p w14:paraId="792C2A48" w14:textId="4C370753" w:rsidR="009051DE" w:rsidRDefault="009051DE">
          <w:pPr>
            <w:pStyle w:val="TOC3"/>
            <w:tabs>
              <w:tab w:val="right" w:leader="dot" w:pos="9019"/>
            </w:tabs>
            <w:rPr>
              <w:rFonts w:asciiTheme="minorHAnsi" w:eastAsiaTheme="minorEastAsia" w:hAnsiTheme="minorHAnsi" w:cstheme="minorBidi"/>
              <w:noProof/>
              <w:kern w:val="2"/>
              <w:lang w:val="en-IN" w:eastAsia="en-IN"/>
              <w14:ligatures w14:val="standardContextual"/>
            </w:rPr>
          </w:pPr>
          <w:hyperlink w:anchor="_Toc238813092" w:history="1">
            <w:r w:rsidRPr="003A554A">
              <w:rPr>
                <w:rStyle w:val="Hyperlink"/>
                <w:noProof/>
              </w:rPr>
              <w:t>4.2.1 Parameter Linkage and Python Analysis Workflow</w:t>
            </w:r>
            <w:r>
              <w:rPr>
                <w:noProof/>
                <w:webHidden/>
              </w:rPr>
              <w:tab/>
            </w:r>
            <w:r>
              <w:rPr>
                <w:noProof/>
                <w:webHidden/>
              </w:rPr>
              <w:fldChar w:fldCharType="begin"/>
            </w:r>
            <w:r>
              <w:rPr>
                <w:noProof/>
                <w:webHidden/>
              </w:rPr>
              <w:instrText xml:space="preserve"> PAGEREF _Toc238813092 \h </w:instrText>
            </w:r>
            <w:r>
              <w:rPr>
                <w:noProof/>
                <w:webHidden/>
              </w:rPr>
            </w:r>
            <w:r>
              <w:rPr>
                <w:noProof/>
                <w:webHidden/>
              </w:rPr>
              <w:fldChar w:fldCharType="separate"/>
            </w:r>
            <w:r>
              <w:rPr>
                <w:noProof/>
                <w:webHidden/>
              </w:rPr>
              <w:t>63</w:t>
            </w:r>
            <w:r>
              <w:rPr>
                <w:noProof/>
                <w:webHidden/>
              </w:rPr>
              <w:fldChar w:fldCharType="end"/>
            </w:r>
          </w:hyperlink>
        </w:p>
        <w:p w14:paraId="2E5EFD13" w14:textId="6718E91B"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93" w:history="1">
            <w:r w:rsidRPr="003A554A">
              <w:rPr>
                <w:rStyle w:val="Hyperlink"/>
                <w:noProof/>
              </w:rPr>
              <w:t>4.3 Discussion</w:t>
            </w:r>
            <w:r>
              <w:rPr>
                <w:noProof/>
                <w:webHidden/>
              </w:rPr>
              <w:tab/>
            </w:r>
            <w:r>
              <w:rPr>
                <w:noProof/>
                <w:webHidden/>
              </w:rPr>
              <w:fldChar w:fldCharType="begin"/>
            </w:r>
            <w:r>
              <w:rPr>
                <w:noProof/>
                <w:webHidden/>
              </w:rPr>
              <w:instrText xml:space="preserve"> PAGEREF _Toc238813093 \h </w:instrText>
            </w:r>
            <w:r>
              <w:rPr>
                <w:noProof/>
                <w:webHidden/>
              </w:rPr>
            </w:r>
            <w:r>
              <w:rPr>
                <w:noProof/>
                <w:webHidden/>
              </w:rPr>
              <w:fldChar w:fldCharType="separate"/>
            </w:r>
            <w:r>
              <w:rPr>
                <w:noProof/>
                <w:webHidden/>
              </w:rPr>
              <w:t>64</w:t>
            </w:r>
            <w:r>
              <w:rPr>
                <w:noProof/>
                <w:webHidden/>
              </w:rPr>
              <w:fldChar w:fldCharType="end"/>
            </w:r>
          </w:hyperlink>
        </w:p>
        <w:p w14:paraId="0D1F918E" w14:textId="200E91A7" w:rsidR="009051DE" w:rsidRDefault="009051DE">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8813094" w:history="1">
            <w:r w:rsidRPr="003A554A">
              <w:rPr>
                <w:rStyle w:val="Hyperlink"/>
                <w:noProof/>
              </w:rPr>
              <w:t>Chapter 5: Conclusion &amp; Recommendations</w:t>
            </w:r>
            <w:r>
              <w:rPr>
                <w:noProof/>
                <w:webHidden/>
              </w:rPr>
              <w:tab/>
            </w:r>
            <w:r>
              <w:rPr>
                <w:noProof/>
                <w:webHidden/>
              </w:rPr>
              <w:fldChar w:fldCharType="begin"/>
            </w:r>
            <w:r>
              <w:rPr>
                <w:noProof/>
                <w:webHidden/>
              </w:rPr>
              <w:instrText xml:space="preserve"> PAGEREF _Toc238813094 \h </w:instrText>
            </w:r>
            <w:r>
              <w:rPr>
                <w:noProof/>
                <w:webHidden/>
              </w:rPr>
            </w:r>
            <w:r>
              <w:rPr>
                <w:noProof/>
                <w:webHidden/>
              </w:rPr>
              <w:fldChar w:fldCharType="separate"/>
            </w:r>
            <w:r>
              <w:rPr>
                <w:noProof/>
                <w:webHidden/>
              </w:rPr>
              <w:t>66</w:t>
            </w:r>
            <w:r>
              <w:rPr>
                <w:noProof/>
                <w:webHidden/>
              </w:rPr>
              <w:fldChar w:fldCharType="end"/>
            </w:r>
          </w:hyperlink>
        </w:p>
        <w:p w14:paraId="0F1FAB49" w14:textId="2D30447E"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95" w:history="1">
            <w:r w:rsidRPr="003A554A">
              <w:rPr>
                <w:rStyle w:val="Hyperlink"/>
                <w:noProof/>
              </w:rPr>
              <w:t>5.1 Linking with Objectives</w:t>
            </w:r>
            <w:r>
              <w:rPr>
                <w:noProof/>
                <w:webHidden/>
              </w:rPr>
              <w:tab/>
            </w:r>
            <w:r>
              <w:rPr>
                <w:noProof/>
                <w:webHidden/>
              </w:rPr>
              <w:fldChar w:fldCharType="begin"/>
            </w:r>
            <w:r>
              <w:rPr>
                <w:noProof/>
                <w:webHidden/>
              </w:rPr>
              <w:instrText xml:space="preserve"> PAGEREF _Toc238813095 \h </w:instrText>
            </w:r>
            <w:r>
              <w:rPr>
                <w:noProof/>
                <w:webHidden/>
              </w:rPr>
            </w:r>
            <w:r>
              <w:rPr>
                <w:noProof/>
                <w:webHidden/>
              </w:rPr>
              <w:fldChar w:fldCharType="separate"/>
            </w:r>
            <w:r>
              <w:rPr>
                <w:noProof/>
                <w:webHidden/>
              </w:rPr>
              <w:t>66</w:t>
            </w:r>
            <w:r>
              <w:rPr>
                <w:noProof/>
                <w:webHidden/>
              </w:rPr>
              <w:fldChar w:fldCharType="end"/>
            </w:r>
          </w:hyperlink>
        </w:p>
        <w:p w14:paraId="4CFAD9EC" w14:textId="0469ED01"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96" w:history="1">
            <w:r w:rsidRPr="003A554A">
              <w:rPr>
                <w:rStyle w:val="Hyperlink"/>
                <w:noProof/>
              </w:rPr>
              <w:t>5.2 Prospect of the study</w:t>
            </w:r>
            <w:r>
              <w:rPr>
                <w:noProof/>
                <w:webHidden/>
              </w:rPr>
              <w:tab/>
            </w:r>
            <w:r>
              <w:rPr>
                <w:noProof/>
                <w:webHidden/>
              </w:rPr>
              <w:fldChar w:fldCharType="begin"/>
            </w:r>
            <w:r>
              <w:rPr>
                <w:noProof/>
                <w:webHidden/>
              </w:rPr>
              <w:instrText xml:space="preserve"> PAGEREF _Toc238813096 \h </w:instrText>
            </w:r>
            <w:r>
              <w:rPr>
                <w:noProof/>
                <w:webHidden/>
              </w:rPr>
            </w:r>
            <w:r>
              <w:rPr>
                <w:noProof/>
                <w:webHidden/>
              </w:rPr>
              <w:fldChar w:fldCharType="separate"/>
            </w:r>
            <w:r>
              <w:rPr>
                <w:noProof/>
                <w:webHidden/>
              </w:rPr>
              <w:t>67</w:t>
            </w:r>
            <w:r>
              <w:rPr>
                <w:noProof/>
                <w:webHidden/>
              </w:rPr>
              <w:fldChar w:fldCharType="end"/>
            </w:r>
          </w:hyperlink>
        </w:p>
        <w:p w14:paraId="4E871ABC" w14:textId="558DEFA3"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97" w:history="1">
            <w:r w:rsidRPr="003A554A">
              <w:rPr>
                <w:rStyle w:val="Hyperlink"/>
                <w:noProof/>
              </w:rPr>
              <w:t>5.3 Recommendation</w:t>
            </w:r>
            <w:r>
              <w:rPr>
                <w:noProof/>
                <w:webHidden/>
              </w:rPr>
              <w:tab/>
            </w:r>
            <w:r>
              <w:rPr>
                <w:noProof/>
                <w:webHidden/>
              </w:rPr>
              <w:fldChar w:fldCharType="begin"/>
            </w:r>
            <w:r>
              <w:rPr>
                <w:noProof/>
                <w:webHidden/>
              </w:rPr>
              <w:instrText xml:space="preserve"> PAGEREF _Toc238813097 \h </w:instrText>
            </w:r>
            <w:r>
              <w:rPr>
                <w:noProof/>
                <w:webHidden/>
              </w:rPr>
            </w:r>
            <w:r>
              <w:rPr>
                <w:noProof/>
                <w:webHidden/>
              </w:rPr>
              <w:fldChar w:fldCharType="separate"/>
            </w:r>
            <w:r>
              <w:rPr>
                <w:noProof/>
                <w:webHidden/>
              </w:rPr>
              <w:t>68</w:t>
            </w:r>
            <w:r>
              <w:rPr>
                <w:noProof/>
                <w:webHidden/>
              </w:rPr>
              <w:fldChar w:fldCharType="end"/>
            </w:r>
          </w:hyperlink>
        </w:p>
        <w:p w14:paraId="30197CA2" w14:textId="4A37B807" w:rsidR="009051DE" w:rsidRDefault="009051DE">
          <w:pPr>
            <w:pStyle w:val="TOC2"/>
            <w:tabs>
              <w:tab w:val="right" w:leader="dot" w:pos="9019"/>
            </w:tabs>
            <w:rPr>
              <w:rFonts w:asciiTheme="minorHAnsi" w:eastAsiaTheme="minorEastAsia" w:hAnsiTheme="minorHAnsi" w:cstheme="minorBidi"/>
              <w:noProof/>
              <w:kern w:val="2"/>
              <w:lang w:val="en-IN" w:eastAsia="en-IN"/>
              <w14:ligatures w14:val="standardContextual"/>
            </w:rPr>
          </w:pPr>
          <w:hyperlink w:anchor="_Toc238813098" w:history="1">
            <w:r w:rsidRPr="003A554A">
              <w:rPr>
                <w:rStyle w:val="Hyperlink"/>
                <w:noProof/>
              </w:rPr>
              <w:t>5.4 Conclusion</w:t>
            </w:r>
            <w:r>
              <w:rPr>
                <w:noProof/>
                <w:webHidden/>
              </w:rPr>
              <w:tab/>
            </w:r>
            <w:r>
              <w:rPr>
                <w:noProof/>
                <w:webHidden/>
              </w:rPr>
              <w:fldChar w:fldCharType="begin"/>
            </w:r>
            <w:r>
              <w:rPr>
                <w:noProof/>
                <w:webHidden/>
              </w:rPr>
              <w:instrText xml:space="preserve"> PAGEREF _Toc238813098 \h </w:instrText>
            </w:r>
            <w:r>
              <w:rPr>
                <w:noProof/>
                <w:webHidden/>
              </w:rPr>
            </w:r>
            <w:r>
              <w:rPr>
                <w:noProof/>
                <w:webHidden/>
              </w:rPr>
              <w:fldChar w:fldCharType="separate"/>
            </w:r>
            <w:r>
              <w:rPr>
                <w:noProof/>
                <w:webHidden/>
              </w:rPr>
              <w:t>69</w:t>
            </w:r>
            <w:r>
              <w:rPr>
                <w:noProof/>
                <w:webHidden/>
              </w:rPr>
              <w:fldChar w:fldCharType="end"/>
            </w:r>
          </w:hyperlink>
        </w:p>
        <w:p w14:paraId="5CCF20A0" w14:textId="32A6A776" w:rsidR="009051DE" w:rsidRDefault="009051DE">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8813099" w:history="1">
            <w:r w:rsidRPr="003A554A">
              <w:rPr>
                <w:rStyle w:val="Hyperlink"/>
                <w:noProof/>
              </w:rPr>
              <w:t>Reflection</w:t>
            </w:r>
            <w:r>
              <w:rPr>
                <w:noProof/>
                <w:webHidden/>
              </w:rPr>
              <w:tab/>
            </w:r>
            <w:r>
              <w:rPr>
                <w:noProof/>
                <w:webHidden/>
              </w:rPr>
              <w:fldChar w:fldCharType="begin"/>
            </w:r>
            <w:r>
              <w:rPr>
                <w:noProof/>
                <w:webHidden/>
              </w:rPr>
              <w:instrText xml:space="preserve"> PAGEREF _Toc238813099 \h </w:instrText>
            </w:r>
            <w:r>
              <w:rPr>
                <w:noProof/>
                <w:webHidden/>
              </w:rPr>
            </w:r>
            <w:r>
              <w:rPr>
                <w:noProof/>
                <w:webHidden/>
              </w:rPr>
              <w:fldChar w:fldCharType="separate"/>
            </w:r>
            <w:r>
              <w:rPr>
                <w:noProof/>
                <w:webHidden/>
              </w:rPr>
              <w:t>71</w:t>
            </w:r>
            <w:r>
              <w:rPr>
                <w:noProof/>
                <w:webHidden/>
              </w:rPr>
              <w:fldChar w:fldCharType="end"/>
            </w:r>
          </w:hyperlink>
        </w:p>
        <w:p w14:paraId="112388CC" w14:textId="620F9565" w:rsidR="009051DE" w:rsidRDefault="009051DE">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8813100" w:history="1">
            <w:r w:rsidRPr="003A554A">
              <w:rPr>
                <w:rStyle w:val="Hyperlink"/>
                <w:noProof/>
              </w:rPr>
              <w:t>Contribution of the Study</w:t>
            </w:r>
            <w:r>
              <w:rPr>
                <w:noProof/>
                <w:webHidden/>
              </w:rPr>
              <w:tab/>
            </w:r>
            <w:r>
              <w:rPr>
                <w:noProof/>
                <w:webHidden/>
              </w:rPr>
              <w:fldChar w:fldCharType="begin"/>
            </w:r>
            <w:r>
              <w:rPr>
                <w:noProof/>
                <w:webHidden/>
              </w:rPr>
              <w:instrText xml:space="preserve"> PAGEREF _Toc238813100 \h </w:instrText>
            </w:r>
            <w:r>
              <w:rPr>
                <w:noProof/>
                <w:webHidden/>
              </w:rPr>
            </w:r>
            <w:r>
              <w:rPr>
                <w:noProof/>
                <w:webHidden/>
              </w:rPr>
              <w:fldChar w:fldCharType="separate"/>
            </w:r>
            <w:r>
              <w:rPr>
                <w:noProof/>
                <w:webHidden/>
              </w:rPr>
              <w:t>71</w:t>
            </w:r>
            <w:r>
              <w:rPr>
                <w:noProof/>
                <w:webHidden/>
              </w:rPr>
              <w:fldChar w:fldCharType="end"/>
            </w:r>
          </w:hyperlink>
        </w:p>
        <w:p w14:paraId="1B43B874" w14:textId="463B78B7" w:rsidR="009051DE" w:rsidRDefault="009051DE">
          <w:pPr>
            <w:pStyle w:val="TOC1"/>
            <w:tabs>
              <w:tab w:val="right" w:leader="dot" w:pos="9019"/>
            </w:tabs>
            <w:rPr>
              <w:rFonts w:asciiTheme="minorHAnsi" w:eastAsiaTheme="minorEastAsia" w:hAnsiTheme="minorHAnsi" w:cstheme="minorBidi"/>
              <w:noProof/>
              <w:kern w:val="2"/>
              <w:lang w:val="en-IN" w:eastAsia="en-IN"/>
              <w14:ligatures w14:val="standardContextual"/>
            </w:rPr>
          </w:pPr>
          <w:hyperlink w:anchor="_Toc238813101" w:history="1">
            <w:r w:rsidRPr="003A554A">
              <w:rPr>
                <w:rStyle w:val="Hyperlink"/>
                <w:noProof/>
              </w:rPr>
              <w:t>References</w:t>
            </w:r>
            <w:r>
              <w:rPr>
                <w:noProof/>
                <w:webHidden/>
              </w:rPr>
              <w:tab/>
            </w:r>
            <w:r>
              <w:rPr>
                <w:noProof/>
                <w:webHidden/>
              </w:rPr>
              <w:fldChar w:fldCharType="begin"/>
            </w:r>
            <w:r>
              <w:rPr>
                <w:noProof/>
                <w:webHidden/>
              </w:rPr>
              <w:instrText xml:space="preserve"> PAGEREF _Toc238813101 \h </w:instrText>
            </w:r>
            <w:r>
              <w:rPr>
                <w:noProof/>
                <w:webHidden/>
              </w:rPr>
            </w:r>
            <w:r>
              <w:rPr>
                <w:noProof/>
                <w:webHidden/>
              </w:rPr>
              <w:fldChar w:fldCharType="separate"/>
            </w:r>
            <w:r>
              <w:rPr>
                <w:noProof/>
                <w:webHidden/>
              </w:rPr>
              <w:t>72</w:t>
            </w:r>
            <w:r>
              <w:rPr>
                <w:noProof/>
                <w:webHidden/>
              </w:rPr>
              <w:fldChar w:fldCharType="end"/>
            </w:r>
          </w:hyperlink>
        </w:p>
        <w:p w14:paraId="35274ED1" w14:textId="1007F26A" w:rsidR="00E13685" w:rsidRPr="00B05B10" w:rsidRDefault="00230868">
          <w:pPr>
            <w:spacing w:line="360" w:lineRule="auto"/>
            <w:rPr>
              <w:color w:val="000000" w:themeColor="text1"/>
            </w:rPr>
          </w:pPr>
          <w:r w:rsidRPr="00B05B10">
            <w:rPr>
              <w:color w:val="000000" w:themeColor="text1"/>
            </w:rPr>
            <w:fldChar w:fldCharType="end"/>
          </w:r>
        </w:p>
      </w:sdtContent>
    </w:sdt>
    <w:p w14:paraId="4007891C" w14:textId="77777777" w:rsidR="00E13685" w:rsidRPr="00B05B10" w:rsidRDefault="00E13685">
      <w:pPr>
        <w:keepNext/>
        <w:keepLines/>
        <w:pBdr>
          <w:top w:val="nil"/>
          <w:left w:val="nil"/>
          <w:bottom w:val="nil"/>
          <w:right w:val="nil"/>
          <w:between w:val="nil"/>
        </w:pBdr>
        <w:spacing w:before="240" w:line="259" w:lineRule="auto"/>
        <w:jc w:val="center"/>
        <w:rPr>
          <w:color w:val="000000" w:themeColor="text1"/>
          <w:sz w:val="32"/>
          <w:szCs w:val="32"/>
        </w:rPr>
      </w:pPr>
    </w:p>
    <w:p w14:paraId="7C23C133" w14:textId="77777777" w:rsidR="00E13685" w:rsidRPr="00B05B10" w:rsidRDefault="00230868">
      <w:pPr>
        <w:spacing w:line="360" w:lineRule="auto"/>
        <w:jc w:val="center"/>
        <w:rPr>
          <w:color w:val="000000" w:themeColor="text1"/>
        </w:rPr>
      </w:pPr>
      <w:r w:rsidRPr="00B05B10">
        <w:rPr>
          <w:color w:val="000000" w:themeColor="text1"/>
        </w:rPr>
        <w:br w:type="page"/>
      </w:r>
      <w:r w:rsidRPr="00B05B10">
        <w:rPr>
          <w:b/>
          <w:bCs/>
          <w:color w:val="000000" w:themeColor="text1"/>
          <w:sz w:val="28"/>
          <w:szCs w:val="28"/>
        </w:rPr>
        <w:lastRenderedPageBreak/>
        <w:t>List of Figures</w:t>
      </w:r>
    </w:p>
    <w:sdt>
      <w:sdtPr>
        <w:rPr>
          <w:color w:val="000000" w:themeColor="text1"/>
        </w:rPr>
        <w:id w:val="877517644"/>
        <w:docPartObj>
          <w:docPartGallery w:val="Table of Contents"/>
          <w:docPartUnique/>
        </w:docPartObj>
      </w:sdtPr>
      <w:sdtEndPr/>
      <w:sdtContent>
        <w:p w14:paraId="02B7AD0E"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r w:rsidRPr="00B05B10">
            <w:rPr>
              <w:color w:val="000000" w:themeColor="text1"/>
            </w:rPr>
            <w:fldChar w:fldCharType="begin"/>
          </w:r>
          <w:r w:rsidRPr="00B05B10">
            <w:rPr>
              <w:color w:val="000000" w:themeColor="text1"/>
            </w:rPr>
            <w:instrText xml:space="preserve"> TOC \h \u \z \t "Heading 1,1,Heading 2,2,Heading 3,3,Heading 4,4,Heading 5,5,Heading 6,6,"</w:instrText>
          </w:r>
          <w:r w:rsidRPr="00B05B10">
            <w:rPr>
              <w:color w:val="000000" w:themeColor="text1"/>
            </w:rPr>
            <w:fldChar w:fldCharType="separate"/>
          </w:r>
          <w:hyperlink w:anchor="_heading=h.iyfy5qb3ox4">
            <w:r w:rsidRPr="00B05B10">
              <w:rPr>
                <w:color w:val="000000" w:themeColor="text1"/>
              </w:rPr>
              <w:t>Figure 1.2.1: Proposed model</w:t>
            </w:r>
            <w:r w:rsidRPr="00B05B10">
              <w:rPr>
                <w:color w:val="000000" w:themeColor="text1"/>
              </w:rPr>
              <w:tab/>
              <w:t>9</w:t>
            </w:r>
          </w:hyperlink>
        </w:p>
        <w:p w14:paraId="5B76985F"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qc93oo99qpo4">
            <w:r w:rsidRPr="00B05B10">
              <w:rPr>
                <w:color w:val="000000" w:themeColor="text1"/>
              </w:rPr>
              <w:t>Figure 1.2.2: ML in various agricultural field applications</w:t>
            </w:r>
            <w:r w:rsidRPr="00B05B10">
              <w:rPr>
                <w:color w:val="000000" w:themeColor="text1"/>
              </w:rPr>
              <w:tab/>
              <w:t>10</w:t>
            </w:r>
          </w:hyperlink>
        </w:p>
        <w:p w14:paraId="6FC06DBF"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d5z61rr2mmmy">
            <w:r w:rsidRPr="00B05B10">
              <w:rPr>
                <w:color w:val="000000" w:themeColor="text1"/>
              </w:rPr>
              <w:t>Figure 1.8.1: Structure of the report</w:t>
            </w:r>
            <w:r w:rsidRPr="00B05B10">
              <w:rPr>
                <w:color w:val="000000" w:themeColor="text1"/>
              </w:rPr>
              <w:tab/>
              <w:t>14</w:t>
            </w:r>
          </w:hyperlink>
        </w:p>
        <w:p w14:paraId="443F252F"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wq3ri1n7tcre">
            <w:r w:rsidRPr="00B05B10">
              <w:rPr>
                <w:color w:val="000000" w:themeColor="text1"/>
              </w:rPr>
              <w:t>Figure 2.3.1: Regional Crop Yield Trend Comparison</w:t>
            </w:r>
            <w:r w:rsidRPr="00B05B10">
              <w:rPr>
                <w:color w:val="000000" w:themeColor="text1"/>
              </w:rPr>
              <w:tab/>
              <w:t>16</w:t>
            </w:r>
          </w:hyperlink>
        </w:p>
        <w:p w14:paraId="45824C06"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hrtdfevcj8ew">
            <w:r w:rsidRPr="00B05B10">
              <w:rPr>
                <w:color w:val="000000" w:themeColor="text1"/>
              </w:rPr>
              <w:t>Figure 2.4.1: Systematic Literature Selection Process Flow</w:t>
            </w:r>
            <w:r w:rsidRPr="00B05B10">
              <w:rPr>
                <w:color w:val="000000" w:themeColor="text1"/>
              </w:rPr>
              <w:tab/>
              <w:t>18</w:t>
            </w:r>
          </w:hyperlink>
        </w:p>
        <w:p w14:paraId="32AB54C0"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7wstc5szzwvd">
            <w:r w:rsidRPr="00B05B10">
              <w:rPr>
                <w:color w:val="000000" w:themeColor="text1"/>
              </w:rPr>
              <w:t>Figure 2.5.1: Sustainable Crop Residue Management Strategies</w:t>
            </w:r>
            <w:r w:rsidRPr="00B05B10">
              <w:rPr>
                <w:color w:val="000000" w:themeColor="text1"/>
              </w:rPr>
              <w:tab/>
              <w:t>19</w:t>
            </w:r>
          </w:hyperlink>
        </w:p>
        <w:p w14:paraId="71DF2A08"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h1n43p6md7cx">
            <w:r w:rsidRPr="00B05B10">
              <w:rPr>
                <w:color w:val="000000" w:themeColor="text1"/>
              </w:rPr>
              <w:t>Figure 2.6.1: Machine Learning Framework for Agriculture</w:t>
            </w:r>
            <w:r w:rsidRPr="00B05B10">
              <w:rPr>
                <w:color w:val="000000" w:themeColor="text1"/>
              </w:rPr>
              <w:tab/>
              <w:t>21</w:t>
            </w:r>
          </w:hyperlink>
        </w:p>
        <w:p w14:paraId="195C5E68"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wocj7swkd8c">
            <w:r w:rsidRPr="00B05B10">
              <w:rPr>
                <w:color w:val="000000" w:themeColor="text1"/>
              </w:rPr>
              <w:t>Figure 2.7.1: Machine Learning Prediction Workflow Framework</w:t>
            </w:r>
            <w:r w:rsidRPr="00B05B10">
              <w:rPr>
                <w:color w:val="000000" w:themeColor="text1"/>
              </w:rPr>
              <w:tab/>
              <w:t>22</w:t>
            </w:r>
          </w:hyperlink>
        </w:p>
        <w:p w14:paraId="079E8C09"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31d1apt4jkfm">
            <w:r w:rsidRPr="00B05B10">
              <w:rPr>
                <w:color w:val="000000" w:themeColor="text1"/>
              </w:rPr>
              <w:t>Figure 2.7.2: Literature Selection and Classification Framework</w:t>
            </w:r>
            <w:r w:rsidRPr="00B05B10">
              <w:rPr>
                <w:color w:val="000000" w:themeColor="text1"/>
              </w:rPr>
              <w:tab/>
              <w:t>23</w:t>
            </w:r>
          </w:hyperlink>
        </w:p>
        <w:p w14:paraId="686ED6FC"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o9paot76m6b0">
            <w:r w:rsidRPr="00B05B10">
              <w:rPr>
                <w:color w:val="000000" w:themeColor="text1"/>
              </w:rPr>
              <w:t>Figure 2.8.1: Precision Agriculture Monitoring and Management</w:t>
            </w:r>
            <w:r w:rsidRPr="00B05B10">
              <w:rPr>
                <w:color w:val="000000" w:themeColor="text1"/>
              </w:rPr>
              <w:tab/>
              <w:t>25</w:t>
            </w:r>
          </w:hyperlink>
        </w:p>
        <w:p w14:paraId="7F3A77B5"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j14b5cwofpjo">
            <w:r w:rsidRPr="00B05B10">
              <w:rPr>
                <w:color w:val="000000" w:themeColor="text1"/>
              </w:rPr>
              <w:t>Figure 2.5.1: Conceptual Framework for Crop Yield Prediction</w:t>
            </w:r>
            <w:r w:rsidRPr="00B05B10">
              <w:rPr>
                <w:color w:val="000000" w:themeColor="text1"/>
              </w:rPr>
              <w:tab/>
              <w:t>27</w:t>
            </w:r>
          </w:hyperlink>
        </w:p>
        <w:p w14:paraId="010F45C1"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uikmy1e8gn89">
            <w:r w:rsidRPr="00B05B10">
              <w:rPr>
                <w:color w:val="000000" w:themeColor="text1"/>
              </w:rPr>
              <w:t>Figure 3.1:Research Strategy Framework for Machine Learning-Based Crop Yield Prediction</w:t>
            </w:r>
            <w:r w:rsidRPr="00B05B10">
              <w:rPr>
                <w:color w:val="000000" w:themeColor="text1"/>
              </w:rPr>
              <w:tab/>
              <w:t>32</w:t>
            </w:r>
          </w:hyperlink>
        </w:p>
        <w:p w14:paraId="41F3BF46"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h7rr9byiltov">
            <w:r w:rsidRPr="00B05B10">
              <w:rPr>
                <w:color w:val="000000" w:themeColor="text1"/>
              </w:rPr>
              <w:t>Figure 4.1: Importing Library and Loading the Dataset</w:t>
            </w:r>
            <w:r w:rsidRPr="00B05B10">
              <w:rPr>
                <w:color w:val="000000" w:themeColor="text1"/>
              </w:rPr>
              <w:tab/>
              <w:t>40</w:t>
            </w:r>
          </w:hyperlink>
        </w:p>
        <w:p w14:paraId="3EFDC92E"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fh9plxtk0tp">
            <w:r w:rsidRPr="00B05B10">
              <w:rPr>
                <w:color w:val="000000" w:themeColor="text1"/>
              </w:rPr>
              <w:t>Figure 4.2: Dataset Information and Statistical Summary</w:t>
            </w:r>
            <w:r w:rsidRPr="00B05B10">
              <w:rPr>
                <w:color w:val="000000" w:themeColor="text1"/>
              </w:rPr>
              <w:tab/>
              <w:t>41</w:t>
            </w:r>
          </w:hyperlink>
        </w:p>
        <w:p w14:paraId="291BCC78"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xt8w6y5e08cn">
            <w:r w:rsidRPr="00B05B10">
              <w:rPr>
                <w:color w:val="000000" w:themeColor="text1"/>
              </w:rPr>
              <w:t>Figure 4.3: Data Preprocessing</w:t>
            </w:r>
            <w:r w:rsidRPr="00B05B10">
              <w:rPr>
                <w:color w:val="000000" w:themeColor="text1"/>
              </w:rPr>
              <w:tab/>
              <w:t>41</w:t>
            </w:r>
          </w:hyperlink>
        </w:p>
        <w:p w14:paraId="2A7FDA82"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h64kgaw52ip8">
            <w:r w:rsidRPr="00B05B10">
              <w:rPr>
                <w:color w:val="000000" w:themeColor="text1"/>
              </w:rPr>
              <w:t>Figure 4.4: Outlier Detection</w:t>
            </w:r>
            <w:r w:rsidRPr="00B05B10">
              <w:rPr>
                <w:color w:val="000000" w:themeColor="text1"/>
              </w:rPr>
              <w:tab/>
              <w:t>42</w:t>
            </w:r>
          </w:hyperlink>
        </w:p>
        <w:p w14:paraId="05EE6893"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qv4uf4nqrvo9">
            <w:r w:rsidRPr="00B05B10">
              <w:rPr>
                <w:color w:val="000000" w:themeColor="text1"/>
              </w:rPr>
              <w:t>Figure 4.5: Rainfall vs Yield</w:t>
            </w:r>
            <w:r w:rsidRPr="00B05B10">
              <w:rPr>
                <w:color w:val="000000" w:themeColor="text1"/>
              </w:rPr>
              <w:tab/>
              <w:t>43</w:t>
            </w:r>
          </w:hyperlink>
        </w:p>
        <w:p w14:paraId="262E7D7C"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f3bjcf70w5lh">
            <w:r w:rsidRPr="00B05B10">
              <w:rPr>
                <w:color w:val="000000" w:themeColor="text1"/>
              </w:rPr>
              <w:t>Figure 4.6: Fertilizer vs Yield</w:t>
            </w:r>
            <w:r w:rsidRPr="00B05B10">
              <w:rPr>
                <w:color w:val="000000" w:themeColor="text1"/>
              </w:rPr>
              <w:tab/>
              <w:t>44</w:t>
            </w:r>
          </w:hyperlink>
        </w:p>
        <w:p w14:paraId="6090CCB8"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2bue8zkmx9is">
            <w:r w:rsidRPr="00B05B10">
              <w:rPr>
                <w:color w:val="000000" w:themeColor="text1"/>
              </w:rPr>
              <w:t>Figure 4.7: Pesticide vs Yield</w:t>
            </w:r>
            <w:r w:rsidRPr="00B05B10">
              <w:rPr>
                <w:color w:val="000000" w:themeColor="text1"/>
              </w:rPr>
              <w:tab/>
              <w:t>44</w:t>
            </w:r>
          </w:hyperlink>
        </w:p>
        <w:p w14:paraId="2E0AA468"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qttvvzxj2s5i">
            <w:r w:rsidRPr="00B05B10">
              <w:rPr>
                <w:color w:val="000000" w:themeColor="text1"/>
              </w:rPr>
              <w:t>Figure 4.8: Top 15 States by Average Yield</w:t>
            </w:r>
            <w:r w:rsidRPr="00B05B10">
              <w:rPr>
                <w:color w:val="000000" w:themeColor="text1"/>
              </w:rPr>
              <w:tab/>
              <w:t>45</w:t>
            </w:r>
          </w:hyperlink>
        </w:p>
        <w:p w14:paraId="69520365"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6s5s5382m77h">
            <w:r w:rsidRPr="00B05B10">
              <w:rPr>
                <w:color w:val="000000" w:themeColor="text1"/>
              </w:rPr>
              <w:t>Figure 4.9: Average Yield by Season</w:t>
            </w:r>
            <w:r w:rsidRPr="00B05B10">
              <w:rPr>
                <w:color w:val="000000" w:themeColor="text1"/>
              </w:rPr>
              <w:tab/>
              <w:t>46</w:t>
            </w:r>
          </w:hyperlink>
        </w:p>
        <w:p w14:paraId="0A591CD3"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rjb0n55o8zeh">
            <w:r w:rsidRPr="00B05B10">
              <w:rPr>
                <w:color w:val="000000" w:themeColor="text1"/>
              </w:rPr>
              <w:t>Figure 4.10: Annual Rainfall Density Distribution</w:t>
            </w:r>
            <w:r w:rsidRPr="00B05B10">
              <w:rPr>
                <w:color w:val="000000" w:themeColor="text1"/>
              </w:rPr>
              <w:tab/>
              <w:t>46</w:t>
            </w:r>
          </w:hyperlink>
        </w:p>
        <w:p w14:paraId="17B38A0B"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27cumoibbe6v">
            <w:r w:rsidRPr="00B05B10">
              <w:rPr>
                <w:color w:val="000000" w:themeColor="text1"/>
              </w:rPr>
              <w:t>Figure 4.11: Correlation Matrix</w:t>
            </w:r>
            <w:r w:rsidRPr="00B05B10">
              <w:rPr>
                <w:color w:val="000000" w:themeColor="text1"/>
              </w:rPr>
              <w:tab/>
              <w:t>47</w:t>
            </w:r>
          </w:hyperlink>
        </w:p>
        <w:p w14:paraId="5DC39519"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7mrwdv9kunfz">
            <w:r w:rsidRPr="00B05B10">
              <w:rPr>
                <w:color w:val="000000" w:themeColor="text1"/>
              </w:rPr>
              <w:t>Figure 4.12: Correlation with Target and Train-Test Split</w:t>
            </w:r>
            <w:r w:rsidRPr="00B05B10">
              <w:rPr>
                <w:color w:val="000000" w:themeColor="text1"/>
              </w:rPr>
              <w:tab/>
              <w:t>48</w:t>
            </w:r>
          </w:hyperlink>
        </w:p>
        <w:p w14:paraId="333BB667"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1lscy0c9p1oq">
            <w:r w:rsidRPr="00B05B10">
              <w:rPr>
                <w:color w:val="000000" w:themeColor="text1"/>
              </w:rPr>
              <w:t>Figure 4.13: Random Forest Model Evaluation and Actual vs Predicted Graph</w:t>
            </w:r>
            <w:r w:rsidRPr="00B05B10">
              <w:rPr>
                <w:color w:val="000000" w:themeColor="text1"/>
              </w:rPr>
              <w:tab/>
              <w:t>49</w:t>
            </w:r>
          </w:hyperlink>
        </w:p>
        <w:p w14:paraId="14D14A7D"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szfhks9jfaa0">
            <w:r w:rsidRPr="00B05B10">
              <w:rPr>
                <w:color w:val="000000" w:themeColor="text1"/>
              </w:rPr>
              <w:t>Figure 4.14: XGBoost Model Evaluation and Actual vs Predicted Graph</w:t>
            </w:r>
            <w:r w:rsidRPr="00B05B10">
              <w:rPr>
                <w:color w:val="000000" w:themeColor="text1"/>
              </w:rPr>
              <w:tab/>
              <w:t>50</w:t>
            </w:r>
          </w:hyperlink>
        </w:p>
        <w:p w14:paraId="3C23524F"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9rxs24ersg2">
            <w:r w:rsidRPr="00B05B10">
              <w:rPr>
                <w:color w:val="000000" w:themeColor="text1"/>
              </w:rPr>
              <w:t>Figure 4.15: LightGBM Model Evaluation and Actual vs Predicted Graph</w:t>
            </w:r>
            <w:r w:rsidRPr="00B05B10">
              <w:rPr>
                <w:color w:val="000000" w:themeColor="text1"/>
              </w:rPr>
              <w:tab/>
              <w:t>51</w:t>
            </w:r>
          </w:hyperlink>
        </w:p>
        <w:p w14:paraId="321983AE"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rvio4gnfms5o">
            <w:r w:rsidRPr="00B05B10">
              <w:rPr>
                <w:color w:val="000000" w:themeColor="text1"/>
              </w:rPr>
              <w:t>Figure 4.16: CatBoost Model Evaluation and Actual vs Predicted Graph</w:t>
            </w:r>
            <w:r w:rsidRPr="00B05B10">
              <w:rPr>
                <w:color w:val="000000" w:themeColor="text1"/>
              </w:rPr>
              <w:tab/>
              <w:t>52</w:t>
            </w:r>
          </w:hyperlink>
        </w:p>
        <w:p w14:paraId="17DD8208"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ycnf2qjxlhfz">
            <w:r w:rsidRPr="00B05B10">
              <w:rPr>
                <w:color w:val="000000" w:themeColor="text1"/>
              </w:rPr>
              <w:t>Figure 4.17: Extra Trees Model Evaluation and Actual vs Predicted Graph</w:t>
            </w:r>
            <w:r w:rsidRPr="00B05B10">
              <w:rPr>
                <w:color w:val="000000" w:themeColor="text1"/>
              </w:rPr>
              <w:tab/>
              <w:t>53</w:t>
            </w:r>
          </w:hyperlink>
        </w:p>
        <w:p w14:paraId="27D21BE3"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n0nhzzlywma">
            <w:r w:rsidRPr="00B05B10">
              <w:rPr>
                <w:color w:val="000000" w:themeColor="text1"/>
              </w:rPr>
              <w:t>Figure 4.18: Model Comparison Table</w:t>
            </w:r>
            <w:r w:rsidRPr="00B05B10">
              <w:rPr>
                <w:color w:val="000000" w:themeColor="text1"/>
              </w:rPr>
              <w:tab/>
              <w:t>54</w:t>
            </w:r>
          </w:hyperlink>
        </w:p>
        <w:p w14:paraId="4284A908"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ck28orph0qm3">
            <w:r w:rsidRPr="00B05B10">
              <w:rPr>
                <w:color w:val="000000" w:themeColor="text1"/>
              </w:rPr>
              <w:t>Figure 4.19: Model Comparison (R² Score)</w:t>
            </w:r>
            <w:r w:rsidRPr="00B05B10">
              <w:rPr>
                <w:color w:val="000000" w:themeColor="text1"/>
              </w:rPr>
              <w:tab/>
              <w:t>54</w:t>
            </w:r>
          </w:hyperlink>
        </w:p>
        <w:p w14:paraId="76558260"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v5h1esnu6vhx">
            <w:r w:rsidRPr="00B05B10">
              <w:rPr>
                <w:color w:val="000000" w:themeColor="text1"/>
              </w:rPr>
              <w:t>Figure 4.20: Model Comparison (RMSE)</w:t>
            </w:r>
            <w:r w:rsidRPr="00B05B10">
              <w:rPr>
                <w:color w:val="000000" w:themeColor="text1"/>
              </w:rPr>
              <w:tab/>
              <w:t>55</w:t>
            </w:r>
          </w:hyperlink>
        </w:p>
        <w:p w14:paraId="4977A159"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535pbcgqqco7">
            <w:r w:rsidRPr="00B05B10">
              <w:rPr>
                <w:color w:val="000000" w:themeColor="text1"/>
              </w:rPr>
              <w:t>Figure 4.21: Model Comparison (MAE)</w:t>
            </w:r>
            <w:r w:rsidRPr="00B05B10">
              <w:rPr>
                <w:color w:val="000000" w:themeColor="text1"/>
              </w:rPr>
              <w:tab/>
              <w:t>56</w:t>
            </w:r>
          </w:hyperlink>
        </w:p>
        <w:p w14:paraId="0D75B292"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iqa0dlxynvnr">
            <w:r w:rsidRPr="00B05B10">
              <w:rPr>
                <w:color w:val="000000" w:themeColor="text1"/>
              </w:rPr>
              <w:t>Figure 4.22: Random Forest Feature Importance</w:t>
            </w:r>
            <w:r w:rsidRPr="00B05B10">
              <w:rPr>
                <w:color w:val="000000" w:themeColor="text1"/>
              </w:rPr>
              <w:tab/>
              <w:t>57</w:t>
            </w:r>
          </w:hyperlink>
        </w:p>
        <w:p w14:paraId="77503957"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7jbgvo41oskq">
            <w:r w:rsidRPr="00B05B10">
              <w:rPr>
                <w:color w:val="000000" w:themeColor="text1"/>
              </w:rPr>
              <w:t>Figure 4.23: XGBoost Feature Importance</w:t>
            </w:r>
            <w:r w:rsidRPr="00B05B10">
              <w:rPr>
                <w:color w:val="000000" w:themeColor="text1"/>
              </w:rPr>
              <w:tab/>
              <w:t>57</w:t>
            </w:r>
          </w:hyperlink>
        </w:p>
        <w:p w14:paraId="5BB4C88C"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1jssjup5oyui">
            <w:r w:rsidRPr="00B05B10">
              <w:rPr>
                <w:color w:val="000000" w:themeColor="text1"/>
              </w:rPr>
              <w:t>Figure 4.24: LightGBM Feature Importance</w:t>
            </w:r>
            <w:r w:rsidRPr="00B05B10">
              <w:rPr>
                <w:color w:val="000000" w:themeColor="text1"/>
              </w:rPr>
              <w:tab/>
              <w:t>58</w:t>
            </w:r>
          </w:hyperlink>
        </w:p>
        <w:p w14:paraId="417E8C22"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j7bz2l1fioy2">
            <w:r w:rsidRPr="00B05B10">
              <w:rPr>
                <w:color w:val="000000" w:themeColor="text1"/>
              </w:rPr>
              <w:t>Figure 4.25: Best Performing Model and Hypothesis Testing</w:t>
            </w:r>
            <w:r w:rsidRPr="00B05B10">
              <w:rPr>
                <w:color w:val="000000" w:themeColor="text1"/>
              </w:rPr>
              <w:tab/>
              <w:t>59</w:t>
            </w:r>
          </w:hyperlink>
        </w:p>
        <w:p w14:paraId="2ED2D60F" w14:textId="77777777" w:rsidR="00E13685" w:rsidRPr="00B05B10" w:rsidRDefault="00230868">
          <w:pPr>
            <w:spacing w:line="360" w:lineRule="auto"/>
            <w:rPr>
              <w:b/>
              <w:bCs/>
              <w:color w:val="000000" w:themeColor="text1"/>
              <w:sz w:val="28"/>
              <w:szCs w:val="28"/>
            </w:rPr>
          </w:pPr>
          <w:r w:rsidRPr="00B05B10">
            <w:rPr>
              <w:color w:val="000000" w:themeColor="text1"/>
            </w:rPr>
            <w:fldChar w:fldCharType="end"/>
          </w:r>
        </w:p>
      </w:sdtContent>
    </w:sdt>
    <w:p w14:paraId="696AD1E4" w14:textId="77777777" w:rsidR="00E13685" w:rsidRPr="00B05B10" w:rsidRDefault="00230868">
      <w:pPr>
        <w:spacing w:line="360" w:lineRule="auto"/>
        <w:rPr>
          <w:b/>
          <w:bCs/>
          <w:color w:val="000000" w:themeColor="text1"/>
          <w:sz w:val="28"/>
          <w:szCs w:val="28"/>
        </w:rPr>
      </w:pPr>
      <w:r w:rsidRPr="00B05B10">
        <w:rPr>
          <w:color w:val="000000" w:themeColor="text1"/>
        </w:rPr>
        <w:br w:type="page"/>
      </w:r>
    </w:p>
    <w:p w14:paraId="42030CDE" w14:textId="77777777" w:rsidR="00E13685" w:rsidRPr="00B05B10" w:rsidRDefault="00230868">
      <w:pPr>
        <w:spacing w:line="360" w:lineRule="auto"/>
        <w:jc w:val="center"/>
        <w:rPr>
          <w:b/>
          <w:bCs/>
          <w:color w:val="000000" w:themeColor="text1"/>
          <w:sz w:val="28"/>
          <w:szCs w:val="28"/>
        </w:rPr>
      </w:pPr>
      <w:r w:rsidRPr="00B05B10">
        <w:rPr>
          <w:b/>
          <w:bCs/>
          <w:color w:val="000000" w:themeColor="text1"/>
          <w:sz w:val="28"/>
          <w:szCs w:val="28"/>
        </w:rPr>
        <w:lastRenderedPageBreak/>
        <w:t>List of Tables</w:t>
      </w:r>
    </w:p>
    <w:bookmarkStart w:id="1" w:name="_heading=h.j004nrmryo7" w:colFirst="0" w:colLast="0" w:displacedByCustomXml="next"/>
    <w:bookmarkEnd w:id="1" w:displacedByCustomXml="next"/>
    <w:sdt>
      <w:sdtPr>
        <w:rPr>
          <w:b/>
          <w:bCs/>
          <w:color w:val="000000" w:themeColor="text1"/>
          <w:sz w:val="28"/>
          <w:szCs w:val="28"/>
        </w:rPr>
        <w:id w:val="-191385960"/>
        <w:docPartObj>
          <w:docPartGallery w:val="Table of Contents"/>
          <w:docPartUnique/>
        </w:docPartObj>
      </w:sdtPr>
      <w:sdtEndPr/>
      <w:sdtContent>
        <w:p w14:paraId="0A116FDA"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r w:rsidRPr="00B05B10">
            <w:rPr>
              <w:color w:val="000000" w:themeColor="text1"/>
            </w:rPr>
            <w:fldChar w:fldCharType="begin"/>
          </w:r>
          <w:r w:rsidRPr="00B05B10">
            <w:rPr>
              <w:color w:val="000000" w:themeColor="text1"/>
            </w:rPr>
            <w:instrText xml:space="preserve"> TOC \h \u \z \t "Heading 1,1,Heading 2,2,Heading 3,3,Heading 4,4,Heading 5,5,Heading 6,6,"</w:instrText>
          </w:r>
          <w:r w:rsidRPr="00B05B10">
            <w:rPr>
              <w:color w:val="000000" w:themeColor="text1"/>
            </w:rPr>
            <w:fldChar w:fldCharType="separate"/>
          </w:r>
          <w:hyperlink w:anchor="_heading=h.otkbg21uyhvv">
            <w:r w:rsidRPr="00B05B10">
              <w:rPr>
                <w:color w:val="000000" w:themeColor="text1"/>
              </w:rPr>
              <w:t>Table 3.1: Variables Used in the Study</w:t>
            </w:r>
            <w:r w:rsidRPr="00B05B10">
              <w:rPr>
                <w:color w:val="000000" w:themeColor="text1"/>
              </w:rPr>
              <w:tab/>
              <w:t>36</w:t>
            </w:r>
          </w:hyperlink>
        </w:p>
        <w:p w14:paraId="59FCB172" w14:textId="77777777" w:rsidR="00E13685" w:rsidRPr="00B05B10" w:rsidRDefault="00230868">
          <w:pPr>
            <w:pBdr>
              <w:top w:val="nil"/>
              <w:left w:val="nil"/>
              <w:bottom w:val="nil"/>
              <w:right w:val="nil"/>
              <w:between w:val="nil"/>
            </w:pBdr>
            <w:tabs>
              <w:tab w:val="right" w:pos="9019"/>
            </w:tabs>
            <w:spacing w:line="360" w:lineRule="auto"/>
            <w:rPr>
              <w:color w:val="000000" w:themeColor="text1"/>
            </w:rPr>
          </w:pPr>
          <w:hyperlink w:anchor="_heading=h.ou2xenjd3g6d">
            <w:r w:rsidRPr="00B05B10">
              <w:rPr>
                <w:color w:val="000000" w:themeColor="text1"/>
              </w:rPr>
              <w:t>Table 3.2: Machine Learning Models Applied</w:t>
            </w:r>
            <w:r w:rsidRPr="00B05B10">
              <w:rPr>
                <w:color w:val="000000" w:themeColor="text1"/>
              </w:rPr>
              <w:tab/>
              <w:t>37</w:t>
            </w:r>
          </w:hyperlink>
        </w:p>
        <w:p w14:paraId="4E30458B" w14:textId="77777777" w:rsidR="00E13685" w:rsidRPr="00B05B10" w:rsidRDefault="00230868">
          <w:pPr>
            <w:pStyle w:val="Heading1"/>
            <w:spacing w:line="360" w:lineRule="auto"/>
            <w:jc w:val="center"/>
            <w:rPr>
              <w:color w:val="000000" w:themeColor="text1"/>
            </w:rPr>
          </w:pPr>
          <w:r w:rsidRPr="00B05B10">
            <w:rPr>
              <w:color w:val="000000" w:themeColor="text1"/>
            </w:rPr>
            <w:fldChar w:fldCharType="end"/>
          </w:r>
        </w:p>
      </w:sdtContent>
    </w:sdt>
    <w:p w14:paraId="2CE8CB40" w14:textId="77777777" w:rsidR="00E13685" w:rsidRPr="00B05B10" w:rsidRDefault="00230868">
      <w:pPr>
        <w:rPr>
          <w:b/>
          <w:bCs/>
          <w:color w:val="000000" w:themeColor="text1"/>
          <w:sz w:val="28"/>
          <w:szCs w:val="28"/>
        </w:rPr>
      </w:pPr>
      <w:r w:rsidRPr="00B05B10">
        <w:rPr>
          <w:color w:val="000000" w:themeColor="text1"/>
        </w:rPr>
        <w:br w:type="page"/>
      </w:r>
    </w:p>
    <w:p w14:paraId="79CA2359" w14:textId="77777777" w:rsidR="00E13685" w:rsidRPr="00B05B10" w:rsidRDefault="00230868">
      <w:pPr>
        <w:pStyle w:val="Heading1"/>
        <w:spacing w:line="360" w:lineRule="auto"/>
        <w:jc w:val="center"/>
        <w:rPr>
          <w:color w:val="000000" w:themeColor="text1"/>
        </w:rPr>
      </w:pPr>
      <w:bookmarkStart w:id="2" w:name="_Toc238813055"/>
      <w:r w:rsidRPr="00B05B10">
        <w:rPr>
          <w:color w:val="000000" w:themeColor="text1"/>
        </w:rPr>
        <w:lastRenderedPageBreak/>
        <w:t>Chapter 1: Introduction</w:t>
      </w:r>
      <w:bookmarkEnd w:id="2"/>
    </w:p>
    <w:p w14:paraId="5ABB0A03" w14:textId="77777777" w:rsidR="00E13685" w:rsidRPr="00B05B10" w:rsidRDefault="00230868">
      <w:pPr>
        <w:pStyle w:val="Heading2"/>
        <w:spacing w:line="360" w:lineRule="auto"/>
        <w:rPr>
          <w:color w:val="000000" w:themeColor="text1"/>
        </w:rPr>
      </w:pPr>
      <w:bookmarkStart w:id="3" w:name="_Toc238813056"/>
      <w:r w:rsidRPr="00B05B10">
        <w:rPr>
          <w:color w:val="000000" w:themeColor="text1"/>
        </w:rPr>
        <w:t>1.1 Introduction</w:t>
      </w:r>
      <w:bookmarkEnd w:id="3"/>
    </w:p>
    <w:p w14:paraId="547BF885" w14:textId="77777777" w:rsidR="00E13685" w:rsidRPr="00B05B10" w:rsidRDefault="00230868">
      <w:pPr>
        <w:spacing w:line="360" w:lineRule="auto"/>
        <w:rPr>
          <w:color w:val="000000" w:themeColor="text1"/>
        </w:rPr>
      </w:pPr>
      <w:r w:rsidRPr="00B05B10">
        <w:rPr>
          <w:color w:val="000000" w:themeColor="text1"/>
        </w:rPr>
        <w:t>Agriculture is the backbone of food production, rural livelihood generation, economic growth, and development, especially in developing countries such as India. Climate variability, modification of environmental conditions, and the use of insufficient resources have created challenges in accurately predicting crop yield to better guide crop productivity. In recent years, the development of “machine learning (ML)” approaches has enabled the analysis of vast amounts of agricultural data for better decision-making by developing accurate yield predictions. “New machine learning (ML)” methods have emerged, which have the potential to process large amounts of agricultural data to provide viable yield forecasts useful for decision-making. The research background, formulation of the research problem, research objective, research questions, significance, scope and an overview of the method of the study are wrapped up in this chapter. The sections combine to form a strong basis for studying the prediction of crop yields based on machine learning and how that could contribute to sustainable agricultural productivity.</w:t>
      </w:r>
    </w:p>
    <w:p w14:paraId="32F9E195" w14:textId="77777777" w:rsidR="00E13685" w:rsidRPr="00B05B10" w:rsidRDefault="00230868">
      <w:pPr>
        <w:pStyle w:val="Heading2"/>
        <w:spacing w:line="360" w:lineRule="auto"/>
        <w:rPr>
          <w:color w:val="000000" w:themeColor="text1"/>
        </w:rPr>
      </w:pPr>
      <w:bookmarkStart w:id="4" w:name="_Toc238813057"/>
      <w:r w:rsidRPr="00B05B10">
        <w:rPr>
          <w:color w:val="000000" w:themeColor="text1"/>
        </w:rPr>
        <w:t>1.2 Background of the Study</w:t>
      </w:r>
      <w:bookmarkEnd w:id="4"/>
    </w:p>
    <w:p w14:paraId="374FCDBF" w14:textId="77777777" w:rsidR="00E13685" w:rsidRPr="00B05B10" w:rsidRDefault="00230868">
      <w:pPr>
        <w:spacing w:line="360" w:lineRule="auto"/>
        <w:rPr>
          <w:color w:val="000000" w:themeColor="text1"/>
        </w:rPr>
      </w:pPr>
      <w:r w:rsidRPr="00B05B10">
        <w:rPr>
          <w:color w:val="000000" w:themeColor="text1"/>
        </w:rPr>
        <w:t xml:space="preserve">Agriculture is crucial for ensuring food security, reducing hunger, and promoting sustainable development in response to the increasing global demand for food. Crop Yield Prediction (CYP) has become an essential component of modern agriculture because it enables farmers, agricultural planners, and policymakers to estimate future crop production, optimise resource allocation, minimise production risks, and improve decision-making. Recent advances in machine learning have significantly improved the accuracy of crop yield prediction by analysing complex relationships among environmental, climatic, and agricultural variables (Apat </w:t>
      </w:r>
      <w:r w:rsidRPr="00B05B10">
        <w:rPr>
          <w:i/>
          <w:iCs/>
          <w:color w:val="000000" w:themeColor="text1"/>
        </w:rPr>
        <w:t xml:space="preserve">et al., </w:t>
      </w:r>
      <w:r w:rsidRPr="00B05B10">
        <w:rPr>
          <w:color w:val="000000" w:themeColor="text1"/>
        </w:rPr>
        <w:t>2022). The predictive performance of these models largely depends on the selection of relevant features and the quality of the training dataset. Agricultural productivity is influenced by several interconnected factors, including adverse weather conditions, plant diseases, soil characteristics, and fluctuations between food demand and supply. Accurate crop yield prediction has become increasingly important for supporting sustainable agricultural management and ensuring long-term food security.</w:t>
      </w:r>
    </w:p>
    <w:p w14:paraId="0B94F035" w14:textId="77777777" w:rsidR="00E13685" w:rsidRPr="00B05B10" w:rsidRDefault="00230868">
      <w:pPr>
        <w:spacing w:line="360" w:lineRule="auto"/>
        <w:jc w:val="center"/>
        <w:rPr>
          <w:b/>
          <w:bCs/>
          <w:color w:val="000000" w:themeColor="text1"/>
        </w:rPr>
      </w:pPr>
      <w:r w:rsidRPr="00B05B10">
        <w:rPr>
          <w:b/>
          <w:bCs/>
          <w:noProof/>
          <w:color w:val="000000" w:themeColor="text1"/>
        </w:rPr>
        <w:lastRenderedPageBreak/>
        <w:drawing>
          <wp:inline distT="114300" distB="114300" distL="114300" distR="114300" wp14:anchorId="3FE23150" wp14:editId="638AA2DA">
            <wp:extent cx="4649391" cy="3300413"/>
            <wp:effectExtent l="12700" t="12700" r="12700" b="12700"/>
            <wp:docPr id="123"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9"/>
                    <a:srcRect/>
                    <a:stretch>
                      <a:fillRect/>
                    </a:stretch>
                  </pic:blipFill>
                  <pic:spPr>
                    <a:xfrm>
                      <a:off x="0" y="0"/>
                      <a:ext cx="4649391" cy="3300413"/>
                    </a:xfrm>
                    <a:prstGeom prst="rect">
                      <a:avLst/>
                    </a:prstGeom>
                    <a:ln w="12700">
                      <a:solidFill>
                        <a:srgbClr val="000000"/>
                      </a:solidFill>
                      <a:prstDash val="solid"/>
                    </a:ln>
                  </pic:spPr>
                </pic:pic>
              </a:graphicData>
            </a:graphic>
          </wp:inline>
        </w:drawing>
      </w:r>
    </w:p>
    <w:p w14:paraId="6BCFD03B" w14:textId="77777777" w:rsidR="00E13685" w:rsidRPr="00B05B10" w:rsidRDefault="00230868">
      <w:pPr>
        <w:pStyle w:val="Heading4"/>
        <w:spacing w:line="360" w:lineRule="auto"/>
        <w:rPr>
          <w:color w:val="000000" w:themeColor="text1"/>
        </w:rPr>
      </w:pPr>
      <w:bookmarkStart w:id="5" w:name="_heading=h.iyfy5qb3ox4" w:colFirst="0" w:colLast="0"/>
      <w:bookmarkEnd w:id="5"/>
      <w:r w:rsidRPr="00B05B10">
        <w:rPr>
          <w:color w:val="000000" w:themeColor="text1"/>
        </w:rPr>
        <w:t xml:space="preserve">Figure 1.2.1: Proposed model </w:t>
      </w:r>
    </w:p>
    <w:p w14:paraId="1E74635E" w14:textId="77777777" w:rsidR="00E13685" w:rsidRPr="00B05B10" w:rsidRDefault="00230868">
      <w:pPr>
        <w:spacing w:line="360" w:lineRule="auto"/>
        <w:jc w:val="center"/>
        <w:rPr>
          <w:b/>
          <w:bCs/>
          <w:color w:val="000000" w:themeColor="text1"/>
        </w:rPr>
      </w:pPr>
      <w:r w:rsidRPr="00B05B10">
        <w:rPr>
          <w:color w:val="000000" w:themeColor="text1"/>
        </w:rPr>
        <w:t xml:space="preserve">(Source: Apat </w:t>
      </w:r>
      <w:r w:rsidRPr="00B05B10">
        <w:rPr>
          <w:i/>
          <w:iCs/>
          <w:color w:val="000000" w:themeColor="text1"/>
        </w:rPr>
        <w:t xml:space="preserve">et al. </w:t>
      </w:r>
      <w:r w:rsidRPr="00B05B10">
        <w:rPr>
          <w:color w:val="000000" w:themeColor="text1"/>
        </w:rPr>
        <w:t>2022)</w:t>
      </w:r>
    </w:p>
    <w:p w14:paraId="7214D168" w14:textId="77777777" w:rsidR="00E13685" w:rsidRPr="00B05B10" w:rsidRDefault="00230868">
      <w:pPr>
        <w:spacing w:line="360" w:lineRule="auto"/>
        <w:rPr>
          <w:color w:val="000000" w:themeColor="text1"/>
        </w:rPr>
      </w:pPr>
      <w:r w:rsidRPr="00B05B10">
        <w:rPr>
          <w:color w:val="000000" w:themeColor="text1"/>
        </w:rPr>
        <w:t>The above figure illustrates a general framework for machine learning-based crop yield prediction. The framework illustrates the sequential process of agricultural data analysis, beginning with data collection and preprocessing, followed by feature selection and machine learning model development to generate crop yield predictions. This workflow highlights the importance of preparing high-quality agricultural data and selecting appropriate predictive algorithms to improve model accuracy. The framework provides a conceptual overview of how machine learning supports evidence-based decision-making in smart farming by identifying patterns within environmental and agricultural variables and producing reliable crop yield predictions.</w:t>
      </w:r>
    </w:p>
    <w:p w14:paraId="23B26ED4" w14:textId="77777777" w:rsidR="00E13685" w:rsidRPr="00B05B10" w:rsidRDefault="00230868">
      <w:pPr>
        <w:spacing w:line="360" w:lineRule="auto"/>
        <w:rPr>
          <w:color w:val="000000" w:themeColor="text1"/>
        </w:rPr>
      </w:pPr>
      <w:r w:rsidRPr="00B05B10">
        <w:rPr>
          <w:color w:val="000000" w:themeColor="text1"/>
        </w:rPr>
        <w:t>The Modern agriculture industry is data-driven, accurate and ever smarter. The “Internet-of-Things (IoT)” enabled systems to develop advanced, and “smart agriculture” was reconfigured (Gupta, 2023). This emergence in innovative farming systems is gradually enhancing the crop yield, reducing irrigation wastage, and making it more profitable. “Machine learning (ML)” methods meet the needs for scalability of the learning performance of the model. This study intends to build the whole crop prediction system with the IoT smart agriculture model. It aims to construct the whole crop prediction system based on the IoT smart agriculture model.</w:t>
      </w:r>
    </w:p>
    <w:p w14:paraId="0F529229" w14:textId="77777777" w:rsidR="00E13685" w:rsidRPr="00B05B10" w:rsidRDefault="00230868">
      <w:pPr>
        <w:spacing w:line="360" w:lineRule="auto"/>
        <w:rPr>
          <w:color w:val="000000" w:themeColor="text1"/>
        </w:rPr>
      </w:pPr>
      <w:r w:rsidRPr="00B05B10">
        <w:rPr>
          <w:color w:val="000000" w:themeColor="text1"/>
        </w:rPr>
        <w:t xml:space="preserve">The agriculture decision-making system has been the everyday tool for monitoring on the farm today. The “Internet of Things (IoT)” and “Machine Learning (ML)” are the latest trends that </w:t>
      </w:r>
      <w:r w:rsidRPr="00B05B10">
        <w:rPr>
          <w:color w:val="000000" w:themeColor="text1"/>
        </w:rPr>
        <w:lastRenderedPageBreak/>
        <w:t xml:space="preserve">can offer precision, intelligence and switch to a system of agricultural decision-making for better results (Raju, 2023). </w:t>
      </w:r>
    </w:p>
    <w:p w14:paraId="6DBDEBE2" w14:textId="77777777" w:rsidR="00E13685" w:rsidRPr="00B05B10" w:rsidRDefault="00230868">
      <w:pPr>
        <w:spacing w:line="360" w:lineRule="auto"/>
        <w:jc w:val="center"/>
        <w:rPr>
          <w:b/>
          <w:bCs/>
          <w:color w:val="000000" w:themeColor="text1"/>
        </w:rPr>
      </w:pPr>
      <w:r w:rsidRPr="00B05B10">
        <w:rPr>
          <w:b/>
          <w:bCs/>
          <w:noProof/>
          <w:color w:val="000000" w:themeColor="text1"/>
        </w:rPr>
        <w:drawing>
          <wp:inline distT="114300" distB="114300" distL="114300" distR="114300" wp14:anchorId="58966866" wp14:editId="1D2FFDC7">
            <wp:extent cx="4533900" cy="2562225"/>
            <wp:effectExtent l="12700" t="12700" r="12700" b="12700"/>
            <wp:docPr id="125"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0"/>
                    <a:srcRect/>
                    <a:stretch>
                      <a:fillRect/>
                    </a:stretch>
                  </pic:blipFill>
                  <pic:spPr>
                    <a:xfrm>
                      <a:off x="0" y="0"/>
                      <a:ext cx="4533900" cy="2562225"/>
                    </a:xfrm>
                    <a:prstGeom prst="rect">
                      <a:avLst/>
                    </a:prstGeom>
                    <a:ln w="12700">
                      <a:solidFill>
                        <a:srgbClr val="000000"/>
                      </a:solidFill>
                      <a:prstDash val="solid"/>
                    </a:ln>
                  </pic:spPr>
                </pic:pic>
              </a:graphicData>
            </a:graphic>
          </wp:inline>
        </w:drawing>
      </w:r>
    </w:p>
    <w:p w14:paraId="2A0F37C3" w14:textId="77777777" w:rsidR="00E13685" w:rsidRPr="00B05B10" w:rsidRDefault="00230868">
      <w:pPr>
        <w:pStyle w:val="Heading4"/>
        <w:spacing w:line="360" w:lineRule="auto"/>
        <w:rPr>
          <w:color w:val="000000" w:themeColor="text1"/>
        </w:rPr>
      </w:pPr>
      <w:bookmarkStart w:id="6" w:name="_heading=h.qc93oo99qpo4" w:colFirst="0" w:colLast="0"/>
      <w:bookmarkEnd w:id="6"/>
      <w:r w:rsidRPr="00B05B10">
        <w:rPr>
          <w:color w:val="000000" w:themeColor="text1"/>
        </w:rPr>
        <w:t>Figure 1.2.2: ML in various agricultural field applications</w:t>
      </w:r>
    </w:p>
    <w:p w14:paraId="24DAF4A8" w14:textId="77777777" w:rsidR="00E13685" w:rsidRPr="00B05B10" w:rsidRDefault="00230868">
      <w:pPr>
        <w:spacing w:line="360" w:lineRule="auto"/>
        <w:jc w:val="center"/>
        <w:rPr>
          <w:b/>
          <w:bCs/>
          <w:color w:val="000000" w:themeColor="text1"/>
        </w:rPr>
      </w:pPr>
      <w:r w:rsidRPr="00B05B10">
        <w:rPr>
          <w:color w:val="000000" w:themeColor="text1"/>
        </w:rPr>
        <w:t>(Source: Raju, 2023)</w:t>
      </w:r>
    </w:p>
    <w:p w14:paraId="7EE88913" w14:textId="77777777" w:rsidR="00E13685" w:rsidRPr="00B05B10" w:rsidRDefault="00230868">
      <w:pPr>
        <w:spacing w:line="360" w:lineRule="auto"/>
        <w:rPr>
          <w:color w:val="000000" w:themeColor="text1"/>
        </w:rPr>
      </w:pPr>
      <w:r w:rsidRPr="00B05B10">
        <w:rPr>
          <w:color w:val="000000" w:themeColor="text1"/>
        </w:rPr>
        <w:t>The diagram indicates that in several agriculture-related field applications, such as crop production, monitoring, soil management, soil analysis, data processing, field monitoring, seeding, soil health, and decision making, ML is very crucial, as shown in the diagram.</w:t>
      </w:r>
    </w:p>
    <w:p w14:paraId="39DF9903" w14:textId="77777777" w:rsidR="00E13685" w:rsidRPr="00B05B10" w:rsidRDefault="00230868">
      <w:pPr>
        <w:pStyle w:val="Heading2"/>
        <w:spacing w:line="360" w:lineRule="auto"/>
        <w:rPr>
          <w:color w:val="000000" w:themeColor="text1"/>
        </w:rPr>
      </w:pPr>
      <w:bookmarkStart w:id="7" w:name="_Toc238813058"/>
      <w:r w:rsidRPr="00B05B10">
        <w:rPr>
          <w:color w:val="000000" w:themeColor="text1"/>
        </w:rPr>
        <w:t>1.3 Problem Statement</w:t>
      </w:r>
      <w:bookmarkEnd w:id="7"/>
      <w:r w:rsidRPr="00B05B10">
        <w:rPr>
          <w:color w:val="000000" w:themeColor="text1"/>
        </w:rPr>
        <w:t xml:space="preserve"> </w:t>
      </w:r>
    </w:p>
    <w:p w14:paraId="51FDCC59" w14:textId="77777777" w:rsidR="00E13685" w:rsidRPr="00B05B10" w:rsidRDefault="00230868">
      <w:pPr>
        <w:spacing w:line="360" w:lineRule="auto"/>
        <w:rPr>
          <w:color w:val="000000" w:themeColor="text1"/>
        </w:rPr>
      </w:pPr>
      <w:r w:rsidRPr="00B05B10">
        <w:rPr>
          <w:color w:val="000000" w:themeColor="text1"/>
        </w:rPr>
        <w:t>Accurate prediction of crop yield continues to be an important challenge as the productivity of agriculture is affected by many interacting environmental and management parameters such as rainfall, cultivated area, fertiliser use, pesticide use, crop type, and seasonality. Unpredictable weather patterns and climate variability compound uncertainty, further restricting the ability of traditional forecasting techniques to make timely decisions regarding agriculture. Because of the complicated and nonlinear interactions between these variables, conventional statistical methods are limited in their ability to accurately predict causal behaviour and are less applicable to real-world situations (</w:t>
      </w:r>
      <w:r w:rsidRPr="00B05B10">
        <w:rPr>
          <w:color w:val="000000" w:themeColor="text1"/>
          <w:highlight w:val="white"/>
        </w:rPr>
        <w:t xml:space="preserve">Nayebirad </w:t>
      </w:r>
      <w:r w:rsidRPr="00B05B10">
        <w:rPr>
          <w:i/>
          <w:iCs/>
          <w:color w:val="000000" w:themeColor="text1"/>
          <w:highlight w:val="white"/>
        </w:rPr>
        <w:t>et al.</w:t>
      </w:r>
      <w:r w:rsidRPr="00B05B10">
        <w:rPr>
          <w:color w:val="000000" w:themeColor="text1"/>
          <w:highlight w:val="white"/>
        </w:rPr>
        <w:t xml:space="preserve"> 2025)</w:t>
      </w:r>
      <w:r w:rsidRPr="00B05B10">
        <w:rPr>
          <w:color w:val="000000" w:themeColor="text1"/>
        </w:rPr>
        <w:t xml:space="preserve">. The farmers, the agricultural planners, and policy makers can meet challenges in the optimisation of resource utilisation, better production plans, and food security. </w:t>
      </w:r>
    </w:p>
    <w:p w14:paraId="10955E62" w14:textId="77777777" w:rsidR="00E13685" w:rsidRPr="00B05B10" w:rsidRDefault="00230868">
      <w:pPr>
        <w:spacing w:line="360" w:lineRule="auto"/>
        <w:rPr>
          <w:color w:val="000000" w:themeColor="text1"/>
        </w:rPr>
      </w:pPr>
      <w:r w:rsidRPr="00B05B10">
        <w:rPr>
          <w:color w:val="000000" w:themeColor="text1"/>
        </w:rPr>
        <w:t xml:space="preserve">Several studies have studied factors influencing the yield of a crop; few studies have examined the interactions between several factors in the agricultural and environmental field using large-scale data sets pertaining to different agricultural kinds and growing areas. More powerful predictive models that can process the complicated agri-information and provide reliable crop yield prediction are crucial. The study aims to bridge this gap and use and compare advanced </w:t>
      </w:r>
      <w:r w:rsidRPr="00B05B10">
        <w:rPr>
          <w:color w:val="000000" w:themeColor="text1"/>
        </w:rPr>
        <w:lastRenderedPageBreak/>
        <w:t>machine learning algorithms to discover the major yield-determining factors and enhance the accuracy through the prediction of yield, to support sustainable agriculture decision-making in India.</w:t>
      </w:r>
    </w:p>
    <w:p w14:paraId="4D52863B" w14:textId="77777777" w:rsidR="00E13685" w:rsidRPr="00B05B10" w:rsidRDefault="00230868">
      <w:pPr>
        <w:pStyle w:val="Heading2"/>
        <w:spacing w:line="360" w:lineRule="auto"/>
        <w:rPr>
          <w:color w:val="000000" w:themeColor="text1"/>
        </w:rPr>
      </w:pPr>
      <w:bookmarkStart w:id="8" w:name="_Toc238813059"/>
      <w:r w:rsidRPr="00B05B10">
        <w:rPr>
          <w:color w:val="000000" w:themeColor="text1"/>
        </w:rPr>
        <w:t>1.4 Research Aim, Objectives, and Questions</w:t>
      </w:r>
      <w:bookmarkEnd w:id="8"/>
      <w:r w:rsidRPr="00B05B10">
        <w:rPr>
          <w:color w:val="000000" w:themeColor="text1"/>
        </w:rPr>
        <w:t xml:space="preserve"> </w:t>
      </w:r>
    </w:p>
    <w:p w14:paraId="71F45AD9" w14:textId="77777777" w:rsidR="00E13685" w:rsidRPr="00B05B10" w:rsidRDefault="00230868">
      <w:pPr>
        <w:spacing w:line="360" w:lineRule="auto"/>
        <w:rPr>
          <w:b/>
          <w:bCs/>
          <w:color w:val="000000" w:themeColor="text1"/>
        </w:rPr>
      </w:pPr>
      <w:r w:rsidRPr="00B05B10">
        <w:rPr>
          <w:b/>
          <w:bCs/>
          <w:color w:val="000000" w:themeColor="text1"/>
        </w:rPr>
        <w:t xml:space="preserve">Aim </w:t>
      </w:r>
    </w:p>
    <w:p w14:paraId="464E39BB" w14:textId="77777777" w:rsidR="00E13685" w:rsidRPr="00B05B10" w:rsidRDefault="00230868">
      <w:pPr>
        <w:spacing w:line="360" w:lineRule="auto"/>
        <w:rPr>
          <w:color w:val="000000" w:themeColor="text1"/>
        </w:rPr>
      </w:pPr>
      <w:r w:rsidRPr="00B05B10">
        <w:rPr>
          <w:color w:val="000000" w:themeColor="text1"/>
        </w:rPr>
        <w:t>The goal of this study is to explore how the surrounding environmental and agricultural conditions affect the yield and agricultural productivity of the plants and crops and to create sophisticated machine learning-based tools to predict the yield of the crops. This aim also extends to make a contribution towards food security by exploring the factors that influence agricultural output and providing evidence to help decision making in the context of sustainable agriculture.</w:t>
      </w:r>
    </w:p>
    <w:p w14:paraId="4209A15C" w14:textId="77777777" w:rsidR="00E13685" w:rsidRPr="00B05B10" w:rsidRDefault="00230868">
      <w:pPr>
        <w:spacing w:line="360" w:lineRule="auto"/>
        <w:rPr>
          <w:b/>
          <w:bCs/>
          <w:color w:val="000000" w:themeColor="text1"/>
        </w:rPr>
      </w:pPr>
      <w:r w:rsidRPr="00B05B10">
        <w:rPr>
          <w:b/>
          <w:bCs/>
          <w:color w:val="000000" w:themeColor="text1"/>
        </w:rPr>
        <w:t xml:space="preserve">Objectives </w:t>
      </w:r>
    </w:p>
    <w:p w14:paraId="06802BE1" w14:textId="77777777" w:rsidR="00E13685" w:rsidRPr="00B05B10" w:rsidRDefault="00230868">
      <w:pPr>
        <w:numPr>
          <w:ilvl w:val="0"/>
          <w:numId w:val="1"/>
        </w:numPr>
        <w:spacing w:line="360" w:lineRule="auto"/>
        <w:rPr>
          <w:color w:val="000000" w:themeColor="text1"/>
        </w:rPr>
      </w:pPr>
      <w:r w:rsidRPr="00B05B10">
        <w:rPr>
          <w:color w:val="000000" w:themeColor="text1"/>
        </w:rPr>
        <w:t>To examine the correlation between annual rainfall and crop production for supporting sustainable agriculture production and food security.</w:t>
      </w:r>
    </w:p>
    <w:p w14:paraId="7E2007F6" w14:textId="77777777" w:rsidR="00E13685" w:rsidRPr="00B05B10" w:rsidRDefault="00230868">
      <w:pPr>
        <w:numPr>
          <w:ilvl w:val="0"/>
          <w:numId w:val="1"/>
        </w:numPr>
        <w:spacing w:line="360" w:lineRule="auto"/>
        <w:rPr>
          <w:color w:val="000000" w:themeColor="text1"/>
        </w:rPr>
      </w:pPr>
      <w:r w:rsidRPr="00B05B10">
        <w:rPr>
          <w:color w:val="000000" w:themeColor="text1"/>
        </w:rPr>
        <w:t>To measure the effect of fertilizer and pesticides use in agriculture production and food security.</w:t>
      </w:r>
    </w:p>
    <w:p w14:paraId="2DDE7589" w14:textId="77777777" w:rsidR="00E13685" w:rsidRPr="00B05B10" w:rsidRDefault="00230868">
      <w:pPr>
        <w:numPr>
          <w:ilvl w:val="0"/>
          <w:numId w:val="1"/>
        </w:numPr>
        <w:spacing w:line="360" w:lineRule="auto"/>
        <w:rPr>
          <w:color w:val="000000" w:themeColor="text1"/>
        </w:rPr>
      </w:pPr>
      <w:r w:rsidRPr="00B05B10">
        <w:rPr>
          <w:color w:val="000000" w:themeColor="text1"/>
        </w:rPr>
        <w:t>To establish the most important environmental and agricultural conditions influencing crop production for various crops and seasons and across states.</w:t>
      </w:r>
    </w:p>
    <w:p w14:paraId="4A4FC456" w14:textId="77777777" w:rsidR="00E13685" w:rsidRPr="00B05B10" w:rsidRDefault="00230868">
      <w:pPr>
        <w:numPr>
          <w:ilvl w:val="0"/>
          <w:numId w:val="1"/>
        </w:numPr>
        <w:spacing w:line="360" w:lineRule="auto"/>
        <w:rPr>
          <w:color w:val="000000" w:themeColor="text1"/>
        </w:rPr>
      </w:pPr>
      <w:r w:rsidRPr="00B05B10">
        <w:rPr>
          <w:color w:val="000000" w:themeColor="text1"/>
        </w:rPr>
        <w:t>Develop and study which advanced machine learning model is better for predicting crop yield.</w:t>
      </w:r>
    </w:p>
    <w:p w14:paraId="712C0097" w14:textId="77777777" w:rsidR="00E13685" w:rsidRPr="00B05B10" w:rsidRDefault="00230868">
      <w:pPr>
        <w:numPr>
          <w:ilvl w:val="0"/>
          <w:numId w:val="1"/>
        </w:numPr>
        <w:spacing w:line="360" w:lineRule="auto"/>
        <w:rPr>
          <w:color w:val="000000" w:themeColor="text1"/>
        </w:rPr>
      </w:pPr>
      <w:r w:rsidRPr="00B05B10">
        <w:rPr>
          <w:color w:val="000000" w:themeColor="text1"/>
        </w:rPr>
        <w:t>To deliver academic based advocacy recommendations towards promoting agricultural productivity, resource utilization and food security.</w:t>
      </w:r>
    </w:p>
    <w:p w14:paraId="401F8988" w14:textId="77777777" w:rsidR="00E13685" w:rsidRPr="00B05B10" w:rsidRDefault="00230868">
      <w:pPr>
        <w:spacing w:line="360" w:lineRule="auto"/>
        <w:rPr>
          <w:b/>
          <w:bCs/>
          <w:color w:val="000000" w:themeColor="text1"/>
        </w:rPr>
      </w:pPr>
      <w:r w:rsidRPr="00B05B10">
        <w:rPr>
          <w:b/>
          <w:bCs/>
          <w:color w:val="000000" w:themeColor="text1"/>
        </w:rPr>
        <w:t xml:space="preserve">Research questions </w:t>
      </w:r>
    </w:p>
    <w:p w14:paraId="14EBF6CF" w14:textId="77777777" w:rsidR="00E13685" w:rsidRPr="00B05B10" w:rsidRDefault="00230868">
      <w:pPr>
        <w:numPr>
          <w:ilvl w:val="0"/>
          <w:numId w:val="2"/>
        </w:numPr>
        <w:spacing w:line="360" w:lineRule="auto"/>
        <w:rPr>
          <w:color w:val="000000" w:themeColor="text1"/>
        </w:rPr>
      </w:pPr>
      <w:r w:rsidRPr="00B05B10">
        <w:rPr>
          <w:color w:val="000000" w:themeColor="text1"/>
        </w:rPr>
        <w:t>What are some of the important environmental and agricultural parameters that affect the yield of crops?</w:t>
      </w:r>
    </w:p>
    <w:p w14:paraId="3B6812DB" w14:textId="77777777" w:rsidR="00E13685" w:rsidRPr="00B05B10" w:rsidRDefault="00230868">
      <w:pPr>
        <w:numPr>
          <w:ilvl w:val="0"/>
          <w:numId w:val="2"/>
        </w:numPr>
        <w:spacing w:line="360" w:lineRule="auto"/>
        <w:rPr>
          <w:color w:val="000000" w:themeColor="text1"/>
        </w:rPr>
      </w:pPr>
      <w:r w:rsidRPr="00B05B10">
        <w:rPr>
          <w:color w:val="000000" w:themeColor="text1"/>
        </w:rPr>
        <w:t>How does variation in annual rainfall influence crop yield and agricultural productivity?</w:t>
      </w:r>
    </w:p>
    <w:p w14:paraId="22A8231E" w14:textId="77777777" w:rsidR="00E13685" w:rsidRPr="00B05B10" w:rsidRDefault="00230868">
      <w:pPr>
        <w:numPr>
          <w:ilvl w:val="0"/>
          <w:numId w:val="2"/>
        </w:numPr>
        <w:spacing w:line="360" w:lineRule="auto"/>
        <w:rPr>
          <w:color w:val="000000" w:themeColor="text1"/>
        </w:rPr>
      </w:pPr>
      <w:r w:rsidRPr="00B05B10">
        <w:rPr>
          <w:color w:val="000000" w:themeColor="text1"/>
        </w:rPr>
        <w:t>How do the application of fertilizers and pesticides affect the yield?</w:t>
      </w:r>
    </w:p>
    <w:p w14:paraId="2757FB49" w14:textId="77777777" w:rsidR="00E13685" w:rsidRPr="00B05B10" w:rsidRDefault="00230868">
      <w:pPr>
        <w:numPr>
          <w:ilvl w:val="0"/>
          <w:numId w:val="2"/>
        </w:numPr>
        <w:spacing w:line="360" w:lineRule="auto"/>
        <w:rPr>
          <w:color w:val="000000" w:themeColor="text1"/>
        </w:rPr>
      </w:pPr>
      <w:r w:rsidRPr="00B05B10">
        <w:rPr>
          <w:color w:val="000000" w:themeColor="text1"/>
        </w:rPr>
        <w:t>What are the key variables that play the largest role in predicting crop yields?</w:t>
      </w:r>
    </w:p>
    <w:p w14:paraId="754FDAA3" w14:textId="77777777" w:rsidR="00E13685" w:rsidRPr="00B05B10" w:rsidRDefault="00230868">
      <w:pPr>
        <w:numPr>
          <w:ilvl w:val="0"/>
          <w:numId w:val="2"/>
        </w:numPr>
        <w:spacing w:line="360" w:lineRule="auto"/>
        <w:rPr>
          <w:color w:val="000000" w:themeColor="text1"/>
        </w:rPr>
      </w:pPr>
      <w:r w:rsidRPr="00B05B10">
        <w:rPr>
          <w:color w:val="000000" w:themeColor="text1"/>
        </w:rPr>
        <w:t>Which machine learning model has the biggest predictive accuracy in predicting crop yields of crops?</w:t>
      </w:r>
    </w:p>
    <w:p w14:paraId="1383851F" w14:textId="77777777" w:rsidR="00E13685" w:rsidRPr="00B05B10" w:rsidRDefault="00230868">
      <w:pPr>
        <w:pStyle w:val="Heading2"/>
        <w:spacing w:line="360" w:lineRule="auto"/>
        <w:rPr>
          <w:color w:val="000000" w:themeColor="text1"/>
        </w:rPr>
      </w:pPr>
      <w:bookmarkStart w:id="9" w:name="_Toc238813060"/>
      <w:r w:rsidRPr="00B05B10">
        <w:rPr>
          <w:color w:val="000000" w:themeColor="text1"/>
        </w:rPr>
        <w:t>1.5 Research Hypotheses</w:t>
      </w:r>
      <w:bookmarkEnd w:id="9"/>
    </w:p>
    <w:p w14:paraId="3796AAF0" w14:textId="77777777" w:rsidR="00E13685" w:rsidRPr="00B05B10" w:rsidRDefault="00230868">
      <w:pPr>
        <w:rPr>
          <w:b/>
          <w:bCs/>
          <w:color w:val="000000" w:themeColor="text1"/>
        </w:rPr>
      </w:pPr>
      <w:r w:rsidRPr="00B05B10">
        <w:rPr>
          <w:b/>
          <w:bCs/>
          <w:color w:val="000000" w:themeColor="text1"/>
        </w:rPr>
        <w:t>Objective 1</w:t>
      </w:r>
    </w:p>
    <w:p w14:paraId="2A288744" w14:textId="77777777" w:rsidR="00E13685" w:rsidRPr="00B05B10" w:rsidRDefault="00230868">
      <w:pPr>
        <w:spacing w:line="360" w:lineRule="auto"/>
        <w:rPr>
          <w:color w:val="000000" w:themeColor="text1"/>
        </w:rPr>
      </w:pPr>
      <w:r w:rsidRPr="00B05B10">
        <w:rPr>
          <w:color w:val="000000" w:themeColor="text1"/>
        </w:rPr>
        <w:t>H0: There is no statistically significant correlation between annual rainfall and crop production.</w:t>
      </w:r>
    </w:p>
    <w:p w14:paraId="6FD9F984" w14:textId="77777777" w:rsidR="00E13685" w:rsidRPr="00B05B10" w:rsidRDefault="00230868">
      <w:pPr>
        <w:spacing w:line="360" w:lineRule="auto"/>
        <w:rPr>
          <w:color w:val="000000" w:themeColor="text1"/>
        </w:rPr>
      </w:pPr>
      <w:r w:rsidRPr="00B05B10">
        <w:rPr>
          <w:color w:val="000000" w:themeColor="text1"/>
        </w:rPr>
        <w:lastRenderedPageBreak/>
        <w:t>H1: There is a statistically significant correlation between annual rainfall and crop production.</w:t>
      </w:r>
    </w:p>
    <w:p w14:paraId="1846378A" w14:textId="77777777" w:rsidR="00E13685" w:rsidRPr="00B05B10" w:rsidRDefault="00230868">
      <w:pPr>
        <w:spacing w:line="360" w:lineRule="auto"/>
        <w:rPr>
          <w:b/>
          <w:bCs/>
          <w:color w:val="000000" w:themeColor="text1"/>
          <w:highlight w:val="white"/>
        </w:rPr>
      </w:pPr>
      <w:r w:rsidRPr="00B05B10">
        <w:rPr>
          <w:b/>
          <w:bCs/>
          <w:color w:val="000000" w:themeColor="text1"/>
          <w:highlight w:val="white"/>
        </w:rPr>
        <w:t>Objective 2</w:t>
      </w:r>
    </w:p>
    <w:p w14:paraId="58CD62E7" w14:textId="77777777" w:rsidR="00E13685" w:rsidRPr="00B05B10" w:rsidRDefault="00230868">
      <w:pPr>
        <w:spacing w:line="360" w:lineRule="auto"/>
        <w:rPr>
          <w:color w:val="000000" w:themeColor="text1"/>
          <w:highlight w:val="white"/>
        </w:rPr>
      </w:pPr>
      <w:r w:rsidRPr="00B05B10">
        <w:rPr>
          <w:color w:val="000000" w:themeColor="text1"/>
          <w:highlight w:val="white"/>
        </w:rPr>
        <w:t>H0: The use of fertilizer and pesticides does not have a statistically significant impact on crop production.</w:t>
      </w:r>
    </w:p>
    <w:p w14:paraId="5A58137B" w14:textId="77777777" w:rsidR="00E13685" w:rsidRPr="00B05B10" w:rsidRDefault="00230868">
      <w:pPr>
        <w:spacing w:line="360" w:lineRule="auto"/>
        <w:rPr>
          <w:color w:val="000000" w:themeColor="text1"/>
          <w:highlight w:val="white"/>
        </w:rPr>
      </w:pPr>
      <w:r w:rsidRPr="00B05B10">
        <w:rPr>
          <w:color w:val="000000" w:themeColor="text1"/>
          <w:highlight w:val="white"/>
        </w:rPr>
        <w:t xml:space="preserve">H1: The use of fertilizer and pesticides has a statistically significant impact on crop production. </w:t>
      </w:r>
    </w:p>
    <w:p w14:paraId="7FF02E2C" w14:textId="77777777" w:rsidR="00E13685" w:rsidRPr="00B05B10" w:rsidRDefault="00230868">
      <w:pPr>
        <w:spacing w:line="360" w:lineRule="auto"/>
        <w:rPr>
          <w:b/>
          <w:bCs/>
          <w:color w:val="000000" w:themeColor="text1"/>
          <w:highlight w:val="white"/>
        </w:rPr>
      </w:pPr>
      <w:r w:rsidRPr="00B05B10">
        <w:rPr>
          <w:b/>
          <w:bCs/>
          <w:color w:val="000000" w:themeColor="text1"/>
          <w:highlight w:val="white"/>
        </w:rPr>
        <w:t>Objective 3</w:t>
      </w:r>
    </w:p>
    <w:p w14:paraId="3C283BAE" w14:textId="77777777" w:rsidR="00E13685" w:rsidRPr="00B05B10" w:rsidRDefault="00230868">
      <w:pPr>
        <w:spacing w:line="360" w:lineRule="auto"/>
        <w:rPr>
          <w:color w:val="000000" w:themeColor="text1"/>
          <w:highlight w:val="white"/>
        </w:rPr>
      </w:pPr>
      <w:r w:rsidRPr="00B05B10">
        <w:rPr>
          <w:color w:val="000000" w:themeColor="text1"/>
          <w:highlight w:val="white"/>
        </w:rPr>
        <w:t>H0: Environmental and agricultural factors do not significantly affect crop production for various crops, seasons, and states.</w:t>
      </w:r>
    </w:p>
    <w:p w14:paraId="6E86590D" w14:textId="77777777" w:rsidR="00E13685" w:rsidRPr="00B05B10" w:rsidRDefault="00230868">
      <w:pPr>
        <w:spacing w:line="360" w:lineRule="auto"/>
        <w:rPr>
          <w:color w:val="000000" w:themeColor="text1"/>
          <w:highlight w:val="white"/>
        </w:rPr>
      </w:pPr>
      <w:r w:rsidRPr="00B05B10">
        <w:rPr>
          <w:color w:val="000000" w:themeColor="text1"/>
          <w:highlight w:val="white"/>
        </w:rPr>
        <w:t>H1: Environmental and agricultural factors significantly affect crop production for various crops, seasons, and states.</w:t>
      </w:r>
    </w:p>
    <w:p w14:paraId="33133592" w14:textId="77777777" w:rsidR="00E13685" w:rsidRPr="00B05B10" w:rsidRDefault="00230868">
      <w:pPr>
        <w:spacing w:line="360" w:lineRule="auto"/>
        <w:rPr>
          <w:b/>
          <w:bCs/>
          <w:color w:val="000000" w:themeColor="text1"/>
          <w:highlight w:val="white"/>
        </w:rPr>
      </w:pPr>
      <w:r w:rsidRPr="00B05B10">
        <w:rPr>
          <w:b/>
          <w:bCs/>
          <w:color w:val="000000" w:themeColor="text1"/>
          <w:highlight w:val="white"/>
        </w:rPr>
        <w:t>Objective 4</w:t>
      </w:r>
    </w:p>
    <w:p w14:paraId="02FAE09C" w14:textId="77777777" w:rsidR="00E13685" w:rsidRPr="00B05B10" w:rsidRDefault="00230868">
      <w:pPr>
        <w:spacing w:line="360" w:lineRule="auto"/>
        <w:rPr>
          <w:color w:val="000000" w:themeColor="text1"/>
          <w:highlight w:val="white"/>
        </w:rPr>
      </w:pPr>
      <w:r w:rsidRPr="00B05B10">
        <w:rPr>
          <w:color w:val="000000" w:themeColor="text1"/>
          <w:highlight w:val="white"/>
        </w:rPr>
        <w:t>H0: There is no statistically significant difference in the predictive accuracy of the chosen machine learning algorithms in forecasting crop yields.</w:t>
      </w:r>
    </w:p>
    <w:p w14:paraId="6D87677B" w14:textId="77777777" w:rsidR="00E13685" w:rsidRPr="00B05B10" w:rsidRDefault="00230868">
      <w:pPr>
        <w:spacing w:line="360" w:lineRule="auto"/>
        <w:rPr>
          <w:color w:val="000000" w:themeColor="text1"/>
          <w:highlight w:val="white"/>
        </w:rPr>
      </w:pPr>
      <w:r w:rsidRPr="00B05B10">
        <w:rPr>
          <w:color w:val="000000" w:themeColor="text1"/>
          <w:highlight w:val="white"/>
        </w:rPr>
        <w:t xml:space="preserve">H1: There is a statistically significant difference in the predictive accuracy of the chosen machine learning algorithms in forecasting crop yields. </w:t>
      </w:r>
    </w:p>
    <w:p w14:paraId="7E99DD55" w14:textId="77777777" w:rsidR="00E13685" w:rsidRPr="00B05B10" w:rsidRDefault="00230868">
      <w:pPr>
        <w:spacing w:line="360" w:lineRule="auto"/>
        <w:rPr>
          <w:b/>
          <w:bCs/>
          <w:color w:val="000000" w:themeColor="text1"/>
          <w:highlight w:val="white"/>
        </w:rPr>
      </w:pPr>
      <w:r w:rsidRPr="00B05B10">
        <w:rPr>
          <w:b/>
          <w:bCs/>
          <w:color w:val="000000" w:themeColor="text1"/>
          <w:highlight w:val="white"/>
        </w:rPr>
        <w:t>Objective 5</w:t>
      </w:r>
    </w:p>
    <w:p w14:paraId="6FCCFC30" w14:textId="77777777" w:rsidR="00E13685" w:rsidRPr="00B05B10" w:rsidRDefault="00230868">
      <w:pPr>
        <w:spacing w:line="360" w:lineRule="auto"/>
        <w:rPr>
          <w:color w:val="000000" w:themeColor="text1"/>
          <w:highlight w:val="white"/>
        </w:rPr>
      </w:pPr>
      <w:r w:rsidRPr="00B05B10">
        <w:rPr>
          <w:color w:val="000000" w:themeColor="text1"/>
          <w:highlight w:val="white"/>
        </w:rPr>
        <w:t>H0: Crop yield prediction through machine learning algorithms cannot help much in improving agricultural productivity and food security.</w:t>
      </w:r>
    </w:p>
    <w:p w14:paraId="25F3B673" w14:textId="77777777" w:rsidR="00E13685" w:rsidRPr="00B05B10" w:rsidRDefault="00230868">
      <w:pPr>
        <w:spacing w:line="360" w:lineRule="auto"/>
        <w:rPr>
          <w:color w:val="000000" w:themeColor="text1"/>
          <w:highlight w:val="white"/>
        </w:rPr>
      </w:pPr>
      <w:r w:rsidRPr="00B05B10">
        <w:rPr>
          <w:color w:val="000000" w:themeColor="text1"/>
          <w:highlight w:val="white"/>
        </w:rPr>
        <w:t>H1: Crop yield prediction through machine learning algorithms can help much in improving agricultural productivity and food security.</w:t>
      </w:r>
    </w:p>
    <w:p w14:paraId="11AB1ABE" w14:textId="77777777" w:rsidR="00E13685" w:rsidRPr="00B05B10" w:rsidRDefault="00230868">
      <w:pPr>
        <w:pStyle w:val="Heading2"/>
        <w:spacing w:line="360" w:lineRule="auto"/>
        <w:rPr>
          <w:color w:val="000000" w:themeColor="text1"/>
        </w:rPr>
      </w:pPr>
      <w:bookmarkStart w:id="10" w:name="_Toc238813061"/>
      <w:r w:rsidRPr="00B05B10">
        <w:rPr>
          <w:color w:val="000000" w:themeColor="text1"/>
        </w:rPr>
        <w:t>1.6 Significance of the Study</w:t>
      </w:r>
      <w:bookmarkEnd w:id="10"/>
    </w:p>
    <w:p w14:paraId="6C2DB101" w14:textId="77777777" w:rsidR="00E13685" w:rsidRPr="00B05B10" w:rsidRDefault="00230868">
      <w:pPr>
        <w:spacing w:line="360" w:lineRule="auto"/>
        <w:rPr>
          <w:color w:val="000000" w:themeColor="text1"/>
        </w:rPr>
      </w:pPr>
      <w:r w:rsidRPr="00B05B10">
        <w:rPr>
          <w:color w:val="000000" w:themeColor="text1"/>
        </w:rPr>
        <w:t>The study is important because it contributes to the ongoing effort of using “machine learning techniques” in agricultural analytics and making crop yield prediction more accurate, thereby aiding in sustainable farming. From an academic point of view, it enriches existing knowledge by studying the interaction between the environmental parameters (annual rainfall) and the agricultural management parameters on agricultural yield. It also provides a comparison with the predictive capacity of the top machine learning models (“Random Forest”, “XGBoost”, “LightGBM”, “CatBoost”, and “Extra Trees Regressor”), enhancing research on predictive agriculture (</w:t>
      </w:r>
      <w:r w:rsidRPr="00B05B10">
        <w:rPr>
          <w:color w:val="000000" w:themeColor="text1"/>
          <w:highlight w:val="white"/>
        </w:rPr>
        <w:t>Xiao, 2025)</w:t>
      </w:r>
      <w:r w:rsidRPr="00B05B10">
        <w:rPr>
          <w:color w:val="000000" w:themeColor="text1"/>
        </w:rPr>
        <w:t xml:space="preserve">. The results help farmers, agricultural planners, policymakers, and Agribusiness organizations make informed decisions in planning for crops, allocation of resources, and farm operations. </w:t>
      </w:r>
    </w:p>
    <w:p w14:paraId="2FEC663B" w14:textId="77777777" w:rsidR="00E13685" w:rsidRPr="00B05B10" w:rsidRDefault="00230868">
      <w:pPr>
        <w:spacing w:line="360" w:lineRule="auto"/>
        <w:rPr>
          <w:color w:val="000000" w:themeColor="text1"/>
        </w:rPr>
      </w:pPr>
      <w:r w:rsidRPr="00B05B10">
        <w:rPr>
          <w:color w:val="000000" w:themeColor="text1"/>
        </w:rPr>
        <w:t xml:space="preserve">The prediction of crop yield with correct information can help boost productivity, lower production risk, and optimise agricultural inputs. At the societal level, the study can enhance </w:t>
      </w:r>
      <w:r w:rsidRPr="00B05B10">
        <w:rPr>
          <w:color w:val="000000" w:themeColor="text1"/>
        </w:rPr>
        <w:lastRenderedPageBreak/>
        <w:t>the use of knowledge for evidence-based decision-making in food security, sustainable agricultural development, and efficient use of resources. The study also shows how data-driven technologies can help solve some farmers' problems and build resilience to natural climate variability in an agricultural field that can contribute to the long-term sustainability and development of the whole agricultural sector.</w:t>
      </w:r>
    </w:p>
    <w:p w14:paraId="1B1AAA72" w14:textId="77777777" w:rsidR="00E13685" w:rsidRPr="00B05B10" w:rsidRDefault="00230868">
      <w:pPr>
        <w:pStyle w:val="Heading2"/>
        <w:spacing w:line="360" w:lineRule="auto"/>
        <w:rPr>
          <w:color w:val="000000" w:themeColor="text1"/>
        </w:rPr>
      </w:pPr>
      <w:bookmarkStart w:id="11" w:name="_Toc238813062"/>
      <w:r w:rsidRPr="00B05B10">
        <w:rPr>
          <w:color w:val="000000" w:themeColor="text1"/>
        </w:rPr>
        <w:t>1.7 Scope of the Study</w:t>
      </w:r>
      <w:bookmarkEnd w:id="11"/>
    </w:p>
    <w:p w14:paraId="6909960D" w14:textId="77777777" w:rsidR="00E13685" w:rsidRPr="00B05B10" w:rsidRDefault="00230868">
      <w:pPr>
        <w:spacing w:line="360" w:lineRule="auto"/>
        <w:rPr>
          <w:color w:val="000000" w:themeColor="text1"/>
        </w:rPr>
      </w:pPr>
      <w:r w:rsidRPr="00B05B10">
        <w:rPr>
          <w:color w:val="000000" w:themeColor="text1"/>
        </w:rPr>
        <w:t xml:space="preserve">The current study aims to estimate the crop based on machine learning techniques by analysing environmental and agricultural factors contributing to agricultural productivity in India. It uses the dataset of Crop production data publicly given at Mendeley data with 19,689 instances gathered from 27 states in India and 3 Union territories during 1997-2020. </w:t>
      </w:r>
    </w:p>
    <w:p w14:paraId="2FCE6B3B" w14:textId="77777777" w:rsidR="00E13685" w:rsidRPr="00B05B10" w:rsidRDefault="00230868">
      <w:pPr>
        <w:spacing w:line="360" w:lineRule="auto"/>
        <w:rPr>
          <w:color w:val="000000" w:themeColor="text1"/>
        </w:rPr>
      </w:pPr>
      <w:r w:rsidRPr="00B05B10">
        <w:rPr>
          <w:color w:val="000000" w:themeColor="text1"/>
        </w:rPr>
        <w:t>The research article is about 10 variables, such as “Crop”, “Crop_Year”, “Season”, “State”, “Area”, “Production”, “Annual_Rainfall”, “Fertiliser”, “Pesticide”, and “Yield”, with “Yield” being the dependent variable. Data preprocessing, exploratory data drawing, and feature importance are used in the study, and the following predictive modelling with “Random Forest, XGBoost, LightGBM, CatBoost is used. R², Mean absolute error (MAE), and Root mean squared error (RMSE) are used to evaluate model performance. The results are meant to help evidence-based agricultural plans, optimize the use of resources, and promote sustainable agricultural production in the context of Indian agriculture.</w:t>
      </w:r>
    </w:p>
    <w:p w14:paraId="1CF48F9A" w14:textId="77777777" w:rsidR="00E13685" w:rsidRPr="00B05B10" w:rsidRDefault="00230868">
      <w:pPr>
        <w:pStyle w:val="Heading2"/>
        <w:spacing w:line="360" w:lineRule="auto"/>
        <w:rPr>
          <w:color w:val="000000" w:themeColor="text1"/>
        </w:rPr>
      </w:pPr>
      <w:bookmarkStart w:id="12" w:name="_Toc238813063"/>
      <w:r w:rsidRPr="00B05B10">
        <w:rPr>
          <w:color w:val="000000" w:themeColor="text1"/>
        </w:rPr>
        <w:t>1.8 Structure of the report</w:t>
      </w:r>
      <w:bookmarkEnd w:id="12"/>
      <w:r w:rsidRPr="00B05B10">
        <w:rPr>
          <w:color w:val="000000" w:themeColor="text1"/>
        </w:rPr>
        <w:t xml:space="preserve"> </w:t>
      </w:r>
    </w:p>
    <w:p w14:paraId="6D35C043" w14:textId="77777777" w:rsidR="00E13685" w:rsidRPr="00B05B10" w:rsidRDefault="00230868">
      <w:pPr>
        <w:spacing w:line="360" w:lineRule="auto"/>
        <w:jc w:val="center"/>
        <w:rPr>
          <w:b/>
          <w:bCs/>
          <w:color w:val="000000" w:themeColor="text1"/>
        </w:rPr>
      </w:pPr>
      <w:r w:rsidRPr="00B05B10">
        <w:rPr>
          <w:b/>
          <w:bCs/>
          <w:noProof/>
          <w:color w:val="000000" w:themeColor="text1"/>
        </w:rPr>
        <w:drawing>
          <wp:inline distT="114300" distB="114300" distL="114300" distR="114300" wp14:anchorId="55278446" wp14:editId="680A481F">
            <wp:extent cx="5731200" cy="3327400"/>
            <wp:effectExtent l="12700" t="12700" r="12700" b="12700"/>
            <wp:docPr id="124"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11"/>
                    <a:srcRect/>
                    <a:stretch>
                      <a:fillRect/>
                    </a:stretch>
                  </pic:blipFill>
                  <pic:spPr>
                    <a:xfrm>
                      <a:off x="0" y="0"/>
                      <a:ext cx="5731200" cy="3327400"/>
                    </a:xfrm>
                    <a:prstGeom prst="rect">
                      <a:avLst/>
                    </a:prstGeom>
                    <a:ln w="12700">
                      <a:solidFill>
                        <a:srgbClr val="000000"/>
                      </a:solidFill>
                      <a:prstDash val="solid"/>
                    </a:ln>
                  </pic:spPr>
                </pic:pic>
              </a:graphicData>
            </a:graphic>
          </wp:inline>
        </w:drawing>
      </w:r>
    </w:p>
    <w:p w14:paraId="421DC8D2" w14:textId="77777777" w:rsidR="00E13685" w:rsidRPr="00B05B10" w:rsidRDefault="00230868">
      <w:pPr>
        <w:pStyle w:val="Heading4"/>
        <w:spacing w:line="360" w:lineRule="auto"/>
        <w:rPr>
          <w:color w:val="000000" w:themeColor="text1"/>
        </w:rPr>
      </w:pPr>
      <w:bookmarkStart w:id="13" w:name="_heading=h.d5z61rr2mmmy" w:colFirst="0" w:colLast="0"/>
      <w:bookmarkEnd w:id="13"/>
      <w:r w:rsidRPr="00B05B10">
        <w:rPr>
          <w:color w:val="000000" w:themeColor="text1"/>
        </w:rPr>
        <w:lastRenderedPageBreak/>
        <w:t>Figure 1.8.1: Structure of the report</w:t>
      </w:r>
    </w:p>
    <w:p w14:paraId="0BADEB25" w14:textId="77777777" w:rsidR="00E13685" w:rsidRPr="00B05B10" w:rsidRDefault="00230868">
      <w:pPr>
        <w:pStyle w:val="Heading2"/>
        <w:spacing w:line="360" w:lineRule="auto"/>
        <w:rPr>
          <w:color w:val="000000" w:themeColor="text1"/>
        </w:rPr>
      </w:pPr>
      <w:bookmarkStart w:id="14" w:name="_Toc238813064"/>
      <w:r w:rsidRPr="00B05B10">
        <w:rPr>
          <w:color w:val="000000" w:themeColor="text1"/>
        </w:rPr>
        <w:t>1.9 Chapter Summary</w:t>
      </w:r>
      <w:bookmarkEnd w:id="14"/>
    </w:p>
    <w:p w14:paraId="2A22AF87" w14:textId="77777777" w:rsidR="00E13685" w:rsidRPr="00B05B10" w:rsidRDefault="00230868">
      <w:pPr>
        <w:spacing w:line="360" w:lineRule="auto"/>
        <w:rPr>
          <w:color w:val="000000" w:themeColor="text1"/>
        </w:rPr>
      </w:pPr>
      <w:r w:rsidRPr="00B05B10">
        <w:rPr>
          <w:color w:val="000000" w:themeColor="text1"/>
        </w:rPr>
        <w:t>The chapter explains the significance of crop yield prediction to improve agricultural productivity and food security in India. It introduced background information of the study, problem statement, and stated the purpose, objectives, questions, and hypotheses of the study. The chapter described the author's research and the opportunities and implications of the study for the academic, professional, and social arenas. It introduced the quantitative analysis and research methodology, secondary dataset, and machine learning techniques used in the crop yield prediction. The literature and theoretical support for this research will be reviewed in the next chapter.</w:t>
      </w:r>
    </w:p>
    <w:p w14:paraId="0FB493A8" w14:textId="77777777" w:rsidR="00E13685" w:rsidRPr="00B05B10" w:rsidRDefault="00E13685">
      <w:pPr>
        <w:spacing w:line="360" w:lineRule="auto"/>
        <w:rPr>
          <w:color w:val="000000" w:themeColor="text1"/>
        </w:rPr>
      </w:pPr>
    </w:p>
    <w:p w14:paraId="1D913DB2" w14:textId="77777777" w:rsidR="00E13685" w:rsidRPr="00B05B10" w:rsidRDefault="00E13685">
      <w:pPr>
        <w:spacing w:line="360" w:lineRule="auto"/>
        <w:rPr>
          <w:color w:val="000000" w:themeColor="text1"/>
        </w:rPr>
      </w:pPr>
    </w:p>
    <w:p w14:paraId="67F888D7" w14:textId="77777777" w:rsidR="00E13685" w:rsidRPr="00B05B10" w:rsidRDefault="00E13685">
      <w:pPr>
        <w:spacing w:line="360" w:lineRule="auto"/>
        <w:rPr>
          <w:color w:val="000000" w:themeColor="text1"/>
        </w:rPr>
      </w:pPr>
    </w:p>
    <w:p w14:paraId="44A67C44" w14:textId="77777777" w:rsidR="00E13685" w:rsidRPr="00B05B10" w:rsidRDefault="00230868">
      <w:pPr>
        <w:spacing w:line="360" w:lineRule="auto"/>
        <w:rPr>
          <w:color w:val="000000" w:themeColor="text1"/>
        </w:rPr>
      </w:pPr>
      <w:r w:rsidRPr="00B05B10">
        <w:rPr>
          <w:color w:val="000000" w:themeColor="text1"/>
        </w:rPr>
        <w:br w:type="page"/>
      </w:r>
    </w:p>
    <w:p w14:paraId="41FA2694" w14:textId="77777777" w:rsidR="00E13685" w:rsidRPr="00B05B10" w:rsidRDefault="00230868">
      <w:pPr>
        <w:pStyle w:val="Heading1"/>
        <w:spacing w:line="360" w:lineRule="auto"/>
        <w:rPr>
          <w:color w:val="000000" w:themeColor="text1"/>
        </w:rPr>
      </w:pPr>
      <w:bookmarkStart w:id="15" w:name="_Toc238813065"/>
      <w:r w:rsidRPr="00B05B10">
        <w:rPr>
          <w:color w:val="000000" w:themeColor="text1"/>
        </w:rPr>
        <w:lastRenderedPageBreak/>
        <w:t>Chapter 2: Literature Review</w:t>
      </w:r>
      <w:bookmarkEnd w:id="15"/>
      <w:r w:rsidRPr="00B05B10">
        <w:rPr>
          <w:color w:val="000000" w:themeColor="text1"/>
        </w:rPr>
        <w:t xml:space="preserve"> </w:t>
      </w:r>
    </w:p>
    <w:p w14:paraId="34A6C87E" w14:textId="77777777" w:rsidR="00E13685" w:rsidRPr="00B05B10" w:rsidRDefault="00230868">
      <w:pPr>
        <w:pStyle w:val="Heading2"/>
        <w:spacing w:line="360" w:lineRule="auto"/>
        <w:rPr>
          <w:color w:val="000000" w:themeColor="text1"/>
        </w:rPr>
      </w:pPr>
      <w:bookmarkStart w:id="16" w:name="_Toc238813066"/>
      <w:r w:rsidRPr="00B05B10">
        <w:rPr>
          <w:color w:val="000000" w:themeColor="text1"/>
        </w:rPr>
        <w:t>2.1 Introduction</w:t>
      </w:r>
      <w:bookmarkEnd w:id="16"/>
      <w:r w:rsidRPr="00B05B10">
        <w:rPr>
          <w:color w:val="000000" w:themeColor="text1"/>
        </w:rPr>
        <w:t xml:space="preserve"> </w:t>
      </w:r>
    </w:p>
    <w:p w14:paraId="7D66639C" w14:textId="77777777" w:rsidR="00E13685" w:rsidRPr="00B05B10" w:rsidRDefault="00230868">
      <w:pPr>
        <w:spacing w:line="360" w:lineRule="auto"/>
        <w:rPr>
          <w:color w:val="000000" w:themeColor="text1"/>
        </w:rPr>
      </w:pPr>
      <w:r w:rsidRPr="00B05B10">
        <w:rPr>
          <w:color w:val="000000" w:themeColor="text1"/>
        </w:rPr>
        <w:t>This chapter reviews existing literature related to crop yield prediction and the application of machine learning in agriculture. It discusses these concepts, explains the influence of the environment and grassland used and analyses the function of further predictive algorithms and their effect on the improvement of the forecasts. The chapter also covers evaluation metrics for evaluating machine learning models and provides a theoretical background to the study. Moreover, research gaps in existing literature are highlighted, which warrant the need for this research. A conceptual framework is conceptualised to show the correlation among the environmental variables used, the adopted agricultural management practices, the machine learning models, and the prediction of the farm crop yield. Moreover, the literature review evaluates past empirical studies on identifying the advantages and drawbacks of previous methods used in predicting the crop yield and implementing smart farming technologies. The specific focus in this context is made on the use of environmental factors, agricultural practices, and machine learning techniques for improving the accuracy of the predictions. The chapter also reviews different forecasting approaches used in various recent studies to determine how appropriate they would be for analysing data from agriculture. Through reviewing different current studies, this chapter provides theoretical and empirical background for the current study, showing the need for a full comparative analysis of advanced machine learning algorithms. Information gleaned from the literature serves as the basis for the chosen methodology and is used in interpreting the results of the current study.</w:t>
      </w:r>
    </w:p>
    <w:p w14:paraId="5C084FB5" w14:textId="77777777" w:rsidR="00E13685" w:rsidRPr="00B05B10" w:rsidRDefault="00230868">
      <w:pPr>
        <w:pStyle w:val="Heading2"/>
        <w:spacing w:line="360" w:lineRule="auto"/>
        <w:rPr>
          <w:color w:val="000000" w:themeColor="text1"/>
        </w:rPr>
      </w:pPr>
      <w:bookmarkStart w:id="17" w:name="_Toc238813067"/>
      <w:r w:rsidRPr="00B05B10">
        <w:rPr>
          <w:color w:val="000000" w:themeColor="text1"/>
        </w:rPr>
        <w:t>2.2 Empirical Literature Review</w:t>
      </w:r>
      <w:bookmarkEnd w:id="17"/>
      <w:r w:rsidRPr="00B05B10">
        <w:rPr>
          <w:color w:val="000000" w:themeColor="text1"/>
        </w:rPr>
        <w:t xml:space="preserve"> </w:t>
      </w:r>
    </w:p>
    <w:p w14:paraId="45E6AC4B" w14:textId="77777777" w:rsidR="00E13685" w:rsidRPr="00B05B10" w:rsidRDefault="00230868">
      <w:pPr>
        <w:pStyle w:val="Heading3"/>
        <w:spacing w:line="360" w:lineRule="auto"/>
        <w:rPr>
          <w:color w:val="000000" w:themeColor="text1"/>
        </w:rPr>
      </w:pPr>
      <w:bookmarkStart w:id="18" w:name="_Toc238813068"/>
      <w:r w:rsidRPr="00B05B10">
        <w:rPr>
          <w:color w:val="000000" w:themeColor="text1"/>
        </w:rPr>
        <w:t>2.2.1 Concept of Crop Yield Prediction</w:t>
      </w:r>
      <w:bookmarkEnd w:id="18"/>
      <w:r w:rsidRPr="00B05B10">
        <w:rPr>
          <w:color w:val="000000" w:themeColor="text1"/>
        </w:rPr>
        <w:t xml:space="preserve"> </w:t>
      </w:r>
    </w:p>
    <w:p w14:paraId="3D6C9569" w14:textId="77777777" w:rsidR="00E13685" w:rsidRPr="00B05B10" w:rsidRDefault="00230868">
      <w:pPr>
        <w:spacing w:line="360" w:lineRule="auto"/>
        <w:rPr>
          <w:color w:val="000000" w:themeColor="text1"/>
        </w:rPr>
      </w:pPr>
      <w:r w:rsidRPr="00B05B10">
        <w:rPr>
          <w:color w:val="000000" w:themeColor="text1"/>
        </w:rPr>
        <w:t xml:space="preserve">Crop Yield Prediction is the process of estimating the yield of agricultural production from an area that has been cultivated before the crops are harvested, based on analysing agricultural statistics and data received from past and present experience. Technological accuracy allows farmers, government officials, and agribusinesses to make better decisions on crop planning, resource allocation, food supply and food security. Crop yield estimation was traditionally based on field assessment, historical observations, statistics and expert opinion, all of which were not capable of integrating the interactions between environmental, climatic and management factors. </w:t>
      </w:r>
    </w:p>
    <w:p w14:paraId="09ACA0A9" w14:textId="77777777" w:rsidR="00E13685" w:rsidRPr="00B05B10" w:rsidRDefault="00230868">
      <w:pPr>
        <w:spacing w:line="360" w:lineRule="auto"/>
        <w:rPr>
          <w:color w:val="000000" w:themeColor="text1"/>
        </w:rPr>
      </w:pPr>
      <w:r w:rsidRPr="00B05B10">
        <w:rPr>
          <w:color w:val="000000" w:themeColor="text1"/>
        </w:rPr>
        <w:t xml:space="preserve">The use of machine learning has become a viable option to enhance the accuracy of the prediction, since more and more data about agriculture is becoming available and the AI </w:t>
      </w:r>
      <w:r w:rsidRPr="00B05B10">
        <w:rPr>
          <w:color w:val="000000" w:themeColor="text1"/>
        </w:rPr>
        <w:lastRenderedPageBreak/>
        <w:t xml:space="preserve">technologies are advancing (Jabed and Murad, 2024). The machine learning models could process a huge amount of mixed and mosaic data, discover possible non-linearities and make predictions on various parameters like rainfall amount, cultivated area, fertiliser consumption, pesticide use, crop type, season, and production. </w:t>
      </w:r>
    </w:p>
    <w:p w14:paraId="3E9C19C2" w14:textId="77777777" w:rsidR="00E13685" w:rsidRPr="00B05B10" w:rsidRDefault="00230868">
      <w:pPr>
        <w:spacing w:line="360" w:lineRule="auto"/>
        <w:rPr>
          <w:color w:val="000000" w:themeColor="text1"/>
        </w:rPr>
      </w:pPr>
      <w:r w:rsidRPr="00B05B10">
        <w:rPr>
          <w:color w:val="000000" w:themeColor="text1"/>
        </w:rPr>
        <w:t>The development of precision agriculture, the value of yield prediction through agriculture is even greater because there is an incorporation of previous agricultural data and new data analysis methods. The predictive models help reveal the connection between the environment and agricultural practices that cannot be observed on the surface, and this makes it possible to forecast changes in yields before harvesting. Yield prediction helps to make decisions regarding fertilizer usage, irrigation planning, choice of crops, and resource allocation. Moreover, the reliable forecast of the yields of crops is helpful for governments and policymakers to estimate future food production, plan supply chains, and develop successful food security measures. Thus, crop yield forecasting has moved beyond being a simple estimation approach to become a more complex decision support system that facilitates sustainable agricultural development and productive use of resources due to machine learning techniques.</w:t>
      </w:r>
    </w:p>
    <w:p w14:paraId="05950152" w14:textId="77777777" w:rsidR="00E13685" w:rsidRPr="00B05B10" w:rsidRDefault="00230868">
      <w:pPr>
        <w:spacing w:line="360" w:lineRule="auto"/>
        <w:jc w:val="center"/>
        <w:rPr>
          <w:b/>
          <w:bCs/>
          <w:color w:val="000000" w:themeColor="text1"/>
        </w:rPr>
      </w:pPr>
      <w:r w:rsidRPr="00B05B10">
        <w:rPr>
          <w:b/>
          <w:bCs/>
          <w:noProof/>
          <w:color w:val="000000" w:themeColor="text1"/>
        </w:rPr>
        <w:drawing>
          <wp:inline distT="114300" distB="114300" distL="114300" distR="114300" wp14:anchorId="6D7DAD2B" wp14:editId="096937A5">
            <wp:extent cx="5731200" cy="3556000"/>
            <wp:effectExtent l="12700" t="12700" r="12700" b="12700"/>
            <wp:docPr id="127"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12"/>
                    <a:srcRect/>
                    <a:stretch>
                      <a:fillRect/>
                    </a:stretch>
                  </pic:blipFill>
                  <pic:spPr>
                    <a:xfrm>
                      <a:off x="0" y="0"/>
                      <a:ext cx="5731200" cy="3556000"/>
                    </a:xfrm>
                    <a:prstGeom prst="rect">
                      <a:avLst/>
                    </a:prstGeom>
                    <a:ln w="12700">
                      <a:solidFill>
                        <a:srgbClr val="000000"/>
                      </a:solidFill>
                      <a:prstDash val="solid"/>
                    </a:ln>
                  </pic:spPr>
                </pic:pic>
              </a:graphicData>
            </a:graphic>
          </wp:inline>
        </w:drawing>
      </w:r>
    </w:p>
    <w:p w14:paraId="40605219" w14:textId="77777777" w:rsidR="00E13685" w:rsidRPr="00B05B10" w:rsidRDefault="00230868">
      <w:pPr>
        <w:pStyle w:val="Heading4"/>
        <w:spacing w:line="360" w:lineRule="auto"/>
        <w:rPr>
          <w:color w:val="000000" w:themeColor="text1"/>
        </w:rPr>
      </w:pPr>
      <w:bookmarkStart w:id="19" w:name="_heading=h.wq3ri1n7tcre" w:colFirst="0" w:colLast="0"/>
      <w:bookmarkEnd w:id="19"/>
      <w:r w:rsidRPr="00B05B10">
        <w:rPr>
          <w:color w:val="000000" w:themeColor="text1"/>
        </w:rPr>
        <w:t>Figure 2.3.1: Regional Crop Yield Trend Comparison</w:t>
      </w:r>
    </w:p>
    <w:p w14:paraId="4A3A6279" w14:textId="77777777" w:rsidR="00E13685" w:rsidRPr="00B05B10" w:rsidRDefault="00230868">
      <w:pPr>
        <w:spacing w:line="360" w:lineRule="auto"/>
        <w:jc w:val="center"/>
        <w:rPr>
          <w:color w:val="000000" w:themeColor="text1"/>
        </w:rPr>
      </w:pPr>
      <w:r w:rsidRPr="00B05B10">
        <w:rPr>
          <w:color w:val="000000" w:themeColor="text1"/>
        </w:rPr>
        <w:t>(Source: Morales and Villalobos, 2023)</w:t>
      </w:r>
    </w:p>
    <w:p w14:paraId="3CE08A2F" w14:textId="77777777" w:rsidR="00E13685" w:rsidRPr="00B05B10" w:rsidRDefault="00230868">
      <w:pPr>
        <w:spacing w:line="360" w:lineRule="auto"/>
        <w:rPr>
          <w:color w:val="000000" w:themeColor="text1"/>
        </w:rPr>
      </w:pPr>
      <w:r w:rsidRPr="00B05B10">
        <w:rPr>
          <w:color w:val="000000" w:themeColor="text1"/>
        </w:rPr>
        <w:t xml:space="preserve">Regional crop yields varied significantly from 2001 to 2020 and showed a different production trend for each region: Baza, Belmez, Cordoba, Castellon, and Lobon. The yields of </w:t>
      </w:r>
      <w:r w:rsidRPr="00B05B10">
        <w:rPr>
          <w:color w:val="000000" w:themeColor="text1"/>
        </w:rPr>
        <w:lastRenderedPageBreak/>
        <w:t>Logroscopic are the highest, and those of Baza are the lowest. Temporal variations emphasise the impact of environmental or management effects and show the importance of the historical data for the region when creating models that would accurately predict yield by machine learning to enable informed agricultural decisions.</w:t>
      </w:r>
    </w:p>
    <w:p w14:paraId="0D21F8D5" w14:textId="77777777" w:rsidR="00E13685" w:rsidRPr="00B05B10" w:rsidRDefault="00230868">
      <w:pPr>
        <w:spacing w:line="360" w:lineRule="auto"/>
        <w:rPr>
          <w:color w:val="000000" w:themeColor="text1"/>
        </w:rPr>
      </w:pPr>
      <w:r w:rsidRPr="00B05B10">
        <w:rPr>
          <w:color w:val="000000" w:themeColor="text1"/>
        </w:rPr>
        <w:t xml:space="preserve">The implementation of yield prediction has proven to be a major part of precision farming, as it helps to practice precision farming in a sustainable way and makes better use of data for decision-making, thus improving productivity. Scattering across areas and years, extensive datasets have further helped predictive models to be generalised to different agricultural conditions. The historical data used for this study consists of 19689 observations spanning over 24 years, 1997-2020, across “27” Indian states and three Union Territories, used to predict the crop yield. This data consists of “55” different types of crops with 10 important variables, including Crop, “Crop_Year”, State, Area, Production, Fertilizer, Pesticide, “Annual_Rainfall”, and Yield. </w:t>
      </w:r>
    </w:p>
    <w:p w14:paraId="6B53A8FE" w14:textId="77777777" w:rsidR="00E13685" w:rsidRPr="00B05B10" w:rsidRDefault="00230868">
      <w:pPr>
        <w:pStyle w:val="Heading3"/>
        <w:spacing w:line="360" w:lineRule="auto"/>
        <w:rPr>
          <w:color w:val="000000" w:themeColor="text1"/>
        </w:rPr>
      </w:pPr>
      <w:bookmarkStart w:id="20" w:name="_Toc238813069"/>
      <w:r w:rsidRPr="00B05B10">
        <w:rPr>
          <w:color w:val="000000" w:themeColor="text1"/>
        </w:rPr>
        <w:t>2.2.2 Environmental Factors Affecting Crop Yield</w:t>
      </w:r>
      <w:bookmarkEnd w:id="20"/>
    </w:p>
    <w:p w14:paraId="0386F929" w14:textId="77777777" w:rsidR="00E13685" w:rsidRPr="00B05B10" w:rsidRDefault="00230868">
      <w:pPr>
        <w:spacing w:line="360" w:lineRule="auto"/>
        <w:rPr>
          <w:color w:val="000000" w:themeColor="text1"/>
        </w:rPr>
      </w:pPr>
      <w:r w:rsidRPr="00B05B10">
        <w:rPr>
          <w:color w:val="000000" w:themeColor="text1"/>
        </w:rPr>
        <w:t xml:space="preserve">Plants undergo various growth stages during the production process and are influenced directly at each stage by the environment, affecting crop growth, productivity, and yield. Annual rainfall is one of these; one is particularly important for agriculture, namely, its impact on crop production. Optimal precipitation levels are important to ensure that the plant has enough soil moisture for seed germination, uptake of soil nutrients, and photosynthesis, while extended periods of drought or excess water can affect plant productivity either by causing water stress or flooding and soil erosion. Climate variability has also exacerbated uncertainty in agricultural production, and precise estimation of rainfall has become more important for good crop planning and prediction. Crop functioning and other physiological processes, such as germination, flowering, pollination, and grain maturity, are also affected by temperature. Aggregation of unusually high temperatures can cause crop maturity to be accelerated and may lower yield quality, and unusually low temperatures can result in crop maturity being delayed and lead to increased crop susceptibility. </w:t>
      </w:r>
    </w:p>
    <w:p w14:paraId="6C11481F" w14:textId="77777777" w:rsidR="00E13685" w:rsidRPr="00B05B10" w:rsidRDefault="00230868">
      <w:pPr>
        <w:spacing w:line="360" w:lineRule="auto"/>
        <w:rPr>
          <w:color w:val="000000" w:themeColor="text1"/>
        </w:rPr>
      </w:pPr>
      <w:r w:rsidRPr="00B05B10">
        <w:rPr>
          <w:color w:val="000000" w:themeColor="text1"/>
        </w:rPr>
        <w:t xml:space="preserve">Changes in the climate can also change the timing of the season and crop suitability from region to region. Another environmental factor that influences crop productivity is soil properties. The soil fertility, texture, moisture holding capacity, drainage, and nutrient level influence the availability of essential resources for the healthy growth of crops. This is because soil with poor condition or low nutrient content may still reduce crop yields or yield quality regardless of soil treatment such as fertilization. The cultivated area also affects the production: there are more opportunities for higher production, if the environmental conditions are favourable, on a </w:t>
      </w:r>
      <w:r w:rsidRPr="00B05B10">
        <w:rPr>
          <w:color w:val="000000" w:themeColor="text1"/>
        </w:rPr>
        <w:lastRenderedPageBreak/>
        <w:t>larger and well-managed agricultural area. Some seasonal differences in yield are found because the different growing seasons offer different climatic conditions in terms of when and how much rain falls, hours of sunshine, humidity, and temperature. As a result, in the same season and same geographic location, the yield of the same crops could vary.</w:t>
      </w:r>
    </w:p>
    <w:p w14:paraId="6E08D03C" w14:textId="77777777" w:rsidR="00E13685" w:rsidRPr="00B05B10" w:rsidRDefault="00230868">
      <w:pPr>
        <w:spacing w:line="360" w:lineRule="auto"/>
        <w:jc w:val="center"/>
        <w:rPr>
          <w:b/>
          <w:bCs/>
          <w:color w:val="000000" w:themeColor="text1"/>
        </w:rPr>
      </w:pPr>
      <w:r w:rsidRPr="00B05B10">
        <w:rPr>
          <w:b/>
          <w:bCs/>
          <w:noProof/>
          <w:color w:val="000000" w:themeColor="text1"/>
        </w:rPr>
        <w:drawing>
          <wp:inline distT="114300" distB="114300" distL="114300" distR="114300" wp14:anchorId="24887382" wp14:editId="21C40F68">
            <wp:extent cx="5248275" cy="3257550"/>
            <wp:effectExtent l="12700" t="12700" r="12700" b="12700"/>
            <wp:docPr id="126"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3"/>
                    <a:srcRect/>
                    <a:stretch>
                      <a:fillRect/>
                    </a:stretch>
                  </pic:blipFill>
                  <pic:spPr>
                    <a:xfrm>
                      <a:off x="0" y="0"/>
                      <a:ext cx="5248275" cy="3257550"/>
                    </a:xfrm>
                    <a:prstGeom prst="rect">
                      <a:avLst/>
                    </a:prstGeom>
                    <a:ln w="12700">
                      <a:solidFill>
                        <a:srgbClr val="000000"/>
                      </a:solidFill>
                      <a:prstDash val="solid"/>
                    </a:ln>
                  </pic:spPr>
                </pic:pic>
              </a:graphicData>
            </a:graphic>
          </wp:inline>
        </w:drawing>
      </w:r>
    </w:p>
    <w:p w14:paraId="63297B1E" w14:textId="77777777" w:rsidR="00E13685" w:rsidRPr="00B05B10" w:rsidRDefault="00230868">
      <w:pPr>
        <w:pStyle w:val="Heading4"/>
        <w:spacing w:line="360" w:lineRule="auto"/>
        <w:rPr>
          <w:color w:val="000000" w:themeColor="text1"/>
        </w:rPr>
      </w:pPr>
      <w:bookmarkStart w:id="21" w:name="_heading=h.hrtdfevcj8ew" w:colFirst="0" w:colLast="0"/>
      <w:bookmarkEnd w:id="21"/>
      <w:r w:rsidRPr="00B05B10">
        <w:rPr>
          <w:color w:val="000000" w:themeColor="text1"/>
        </w:rPr>
        <w:t>Figure 2.4.1: Systematic Literature Selection Process Flow</w:t>
      </w:r>
    </w:p>
    <w:p w14:paraId="49650856" w14:textId="77777777" w:rsidR="00E13685" w:rsidRPr="00B05B10" w:rsidRDefault="00230868">
      <w:pPr>
        <w:spacing w:line="360" w:lineRule="auto"/>
        <w:jc w:val="center"/>
        <w:rPr>
          <w:color w:val="000000" w:themeColor="text1"/>
        </w:rPr>
      </w:pPr>
      <w:r w:rsidRPr="00B05B10">
        <w:rPr>
          <w:color w:val="000000" w:themeColor="text1"/>
        </w:rPr>
        <w:t>(Source: Getahun, Kefale and Gelaye, 2024)</w:t>
      </w:r>
    </w:p>
    <w:p w14:paraId="43FDAE4C" w14:textId="77777777" w:rsidR="00E13685" w:rsidRPr="00B05B10" w:rsidRDefault="00230868">
      <w:pPr>
        <w:spacing w:line="360" w:lineRule="auto"/>
        <w:rPr>
          <w:color w:val="000000" w:themeColor="text1"/>
        </w:rPr>
      </w:pPr>
      <w:r w:rsidRPr="00B05B10">
        <w:rPr>
          <w:color w:val="000000" w:themeColor="text1"/>
        </w:rPr>
        <w:t xml:space="preserve">Systematic identification, screening, eligibility assessment, and an inclusion process are illustrated to facilitate the understanding of a structured process to select articles for research review (Chaudhary </w:t>
      </w:r>
      <w:r w:rsidRPr="00B05B10">
        <w:rPr>
          <w:i/>
          <w:iCs/>
          <w:color w:val="000000" w:themeColor="text1"/>
        </w:rPr>
        <w:t xml:space="preserve">et al. </w:t>
      </w:r>
      <w:r w:rsidRPr="00B05B10">
        <w:rPr>
          <w:color w:val="000000" w:themeColor="text1"/>
        </w:rPr>
        <w:t>2022). Qualitative and quantitative analyses are carried out after duplicates and irrelevant studies have been eliminated. This no-bias selection of the methodologies improves the reliability, consistency, and credibility of evidence synthesis by only including relevant studies.</w:t>
      </w:r>
    </w:p>
    <w:p w14:paraId="76147864" w14:textId="77777777" w:rsidR="00E13685" w:rsidRPr="00B05B10" w:rsidRDefault="00230868">
      <w:pPr>
        <w:spacing w:line="360" w:lineRule="auto"/>
        <w:rPr>
          <w:color w:val="000000" w:themeColor="text1"/>
        </w:rPr>
      </w:pPr>
      <w:r w:rsidRPr="00B05B10">
        <w:rPr>
          <w:color w:val="000000" w:themeColor="text1"/>
        </w:rPr>
        <w:t xml:space="preserve">Modern agricultural research has become a study of using environmental parameters along with past information stored in agricultural databases to enhance the predictive capacity by incorporating several machine learning techniques. When various environmental factors such as rainfall, temperature, cultivated area, etc. are integrated, it is possible for predictive systems to encompass multifaceted relationships that impact agricultural productivity. </w:t>
      </w:r>
    </w:p>
    <w:p w14:paraId="0A5B8BEB" w14:textId="77777777" w:rsidR="00E13685" w:rsidRPr="00B05B10" w:rsidRDefault="00230868">
      <w:pPr>
        <w:spacing w:line="360" w:lineRule="auto"/>
        <w:rPr>
          <w:color w:val="000000" w:themeColor="text1"/>
        </w:rPr>
      </w:pPr>
      <w:r w:rsidRPr="00B05B10">
        <w:rPr>
          <w:color w:val="000000" w:themeColor="text1"/>
        </w:rPr>
        <w:t xml:space="preserve">To develop accurate crop yield prediction models able to provide assistance for sustainable farming, efficient management, climate adaptation, and sound agricultural choices, and to enhance long-term food security and agricultural resilience, all facing different farming </w:t>
      </w:r>
      <w:r w:rsidRPr="00B05B10">
        <w:rPr>
          <w:color w:val="000000" w:themeColor="text1"/>
        </w:rPr>
        <w:lastRenderedPageBreak/>
        <w:t>environments and production systems, it is therefore important to be aware of these environmental factors.</w:t>
      </w:r>
    </w:p>
    <w:p w14:paraId="751365F3" w14:textId="77777777" w:rsidR="00E13685" w:rsidRPr="00B05B10" w:rsidRDefault="00230868">
      <w:pPr>
        <w:pStyle w:val="Heading3"/>
        <w:spacing w:line="360" w:lineRule="auto"/>
        <w:rPr>
          <w:color w:val="000000" w:themeColor="text1"/>
        </w:rPr>
      </w:pPr>
      <w:bookmarkStart w:id="22" w:name="_Toc238813070"/>
      <w:r w:rsidRPr="00B05B10">
        <w:rPr>
          <w:color w:val="000000" w:themeColor="text1"/>
        </w:rPr>
        <w:t>2.2.3 Agricultural Management Factors Affecting Crop Yield</w:t>
      </w:r>
      <w:bookmarkEnd w:id="22"/>
      <w:r w:rsidRPr="00B05B10">
        <w:rPr>
          <w:color w:val="000000" w:themeColor="text1"/>
        </w:rPr>
        <w:t xml:space="preserve"> </w:t>
      </w:r>
    </w:p>
    <w:p w14:paraId="043B023C" w14:textId="77777777" w:rsidR="00E13685" w:rsidRPr="00B05B10" w:rsidRDefault="00230868">
      <w:pPr>
        <w:spacing w:line="360" w:lineRule="auto"/>
        <w:rPr>
          <w:color w:val="000000" w:themeColor="text1"/>
        </w:rPr>
      </w:pPr>
      <w:r w:rsidRPr="00B05B10">
        <w:rPr>
          <w:color w:val="000000" w:themeColor="text1"/>
        </w:rPr>
        <w:t xml:space="preserve">Crop yield is a critical function of agriculture and lies within the framework of how these factors are managed, namely resource utilisation, soil health, plant growth, and production efficiency. Good farm management combines appropriate cultivation with the latest technologies to achieve maximum production with environmental sustainability. Soil management is one of the more influential management factors and includes monitoring soil fertility, moisture, nutrient availability, and soil pH. The application of precision agriculture technology (PAT), such as sensors, GPS, and remote sensing, has provided capabilities for applying soil management as per site requirements; this has enabled good management of fertilizer and water inputs as per crop requirements. Adequate water management is also critical since crop needs vary at various stages of growth. </w:t>
      </w:r>
    </w:p>
    <w:p w14:paraId="66D15B16" w14:textId="77777777" w:rsidR="00E13685" w:rsidRPr="00B05B10" w:rsidRDefault="00230868">
      <w:pPr>
        <w:spacing w:line="360" w:lineRule="auto"/>
        <w:jc w:val="center"/>
        <w:rPr>
          <w:b/>
          <w:bCs/>
          <w:color w:val="000000" w:themeColor="text1"/>
        </w:rPr>
      </w:pPr>
      <w:r w:rsidRPr="00B05B10">
        <w:rPr>
          <w:b/>
          <w:bCs/>
          <w:noProof/>
          <w:color w:val="000000" w:themeColor="text1"/>
        </w:rPr>
        <w:drawing>
          <wp:inline distT="114300" distB="114300" distL="114300" distR="114300" wp14:anchorId="798FBFB3" wp14:editId="1ABA3BB4">
            <wp:extent cx="4610100" cy="2105025"/>
            <wp:effectExtent l="12700" t="12700" r="12700" b="12700"/>
            <wp:docPr id="129"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14"/>
                    <a:srcRect/>
                    <a:stretch>
                      <a:fillRect/>
                    </a:stretch>
                  </pic:blipFill>
                  <pic:spPr>
                    <a:xfrm>
                      <a:off x="0" y="0"/>
                      <a:ext cx="4610100" cy="2105025"/>
                    </a:xfrm>
                    <a:prstGeom prst="rect">
                      <a:avLst/>
                    </a:prstGeom>
                    <a:ln w="12700">
                      <a:solidFill>
                        <a:srgbClr val="000000"/>
                      </a:solidFill>
                      <a:prstDash val="solid"/>
                    </a:ln>
                  </pic:spPr>
                </pic:pic>
              </a:graphicData>
            </a:graphic>
          </wp:inline>
        </w:drawing>
      </w:r>
    </w:p>
    <w:p w14:paraId="08A04A0A" w14:textId="77777777" w:rsidR="00E13685" w:rsidRPr="00B05B10" w:rsidRDefault="00230868">
      <w:pPr>
        <w:pStyle w:val="Heading4"/>
        <w:spacing w:line="360" w:lineRule="auto"/>
        <w:rPr>
          <w:color w:val="000000" w:themeColor="text1"/>
        </w:rPr>
      </w:pPr>
      <w:bookmarkStart w:id="23" w:name="_heading=h.7wstc5szzwvd" w:colFirst="0" w:colLast="0"/>
      <w:bookmarkEnd w:id="23"/>
      <w:r w:rsidRPr="00B05B10">
        <w:rPr>
          <w:color w:val="000000" w:themeColor="text1"/>
        </w:rPr>
        <w:t>Figure 2.5.1: Sustainable Crop Residue Management Strategies</w:t>
      </w:r>
    </w:p>
    <w:p w14:paraId="08451C75" w14:textId="77777777" w:rsidR="00E13685" w:rsidRPr="00B05B10" w:rsidRDefault="00230868">
      <w:pPr>
        <w:spacing w:line="360" w:lineRule="auto"/>
        <w:jc w:val="center"/>
        <w:rPr>
          <w:color w:val="000000" w:themeColor="text1"/>
        </w:rPr>
      </w:pPr>
      <w:r w:rsidRPr="00B05B10">
        <w:rPr>
          <w:color w:val="000000" w:themeColor="text1"/>
        </w:rPr>
        <w:t xml:space="preserve">(Source: Shinde </w:t>
      </w:r>
      <w:r w:rsidRPr="00B05B10">
        <w:rPr>
          <w:i/>
          <w:iCs/>
          <w:color w:val="000000" w:themeColor="text1"/>
        </w:rPr>
        <w:t>et al.</w:t>
      </w:r>
      <w:r w:rsidRPr="00B05B10">
        <w:rPr>
          <w:color w:val="000000" w:themeColor="text1"/>
        </w:rPr>
        <w:t xml:space="preserve"> 2022)</w:t>
      </w:r>
    </w:p>
    <w:p w14:paraId="5E61582B" w14:textId="77777777" w:rsidR="00E13685" w:rsidRPr="00B05B10" w:rsidRDefault="00230868">
      <w:pPr>
        <w:spacing w:line="360" w:lineRule="auto"/>
        <w:rPr>
          <w:color w:val="000000" w:themeColor="text1"/>
        </w:rPr>
      </w:pPr>
      <w:r w:rsidRPr="00B05B10">
        <w:rPr>
          <w:color w:val="000000" w:themeColor="text1"/>
        </w:rPr>
        <w:t>Different crop residue management scenarios are explained, including on-farm and off-farm management, such as surface retention, incorporation, and bioenergy or mushroom production, as well as composting. The figure was selected to point out the possible benefits identified, such as nutrient recycling, improvement of the soil fertility, high productivity, and sustainable agriculture, while recognizing the operational limitations of residue management practices.</w:t>
      </w:r>
    </w:p>
    <w:p w14:paraId="57805524" w14:textId="77777777" w:rsidR="00E13685" w:rsidRPr="00B05B10" w:rsidRDefault="00230868">
      <w:pPr>
        <w:spacing w:line="360" w:lineRule="auto"/>
        <w:rPr>
          <w:color w:val="000000" w:themeColor="text1"/>
        </w:rPr>
      </w:pPr>
      <w:r w:rsidRPr="00B05B10">
        <w:rPr>
          <w:color w:val="000000" w:themeColor="text1"/>
        </w:rPr>
        <w:t xml:space="preserve">The use of variable rate technology allows higher growth and less loss of nutrients and pollution by also applying fertilizer just where it needs to be applied. Regular crop monitoring is another of the key management practices that involves ongoing monitoring of the condition of the crops by drone, satellite imagery, and the Internet of Things. </w:t>
      </w:r>
    </w:p>
    <w:p w14:paraId="714F3904" w14:textId="77777777" w:rsidR="00E13685" w:rsidRPr="00B05B10" w:rsidRDefault="00230868">
      <w:pPr>
        <w:spacing w:line="360" w:lineRule="auto"/>
        <w:rPr>
          <w:color w:val="000000" w:themeColor="text1"/>
        </w:rPr>
      </w:pPr>
      <w:r w:rsidRPr="00B05B10">
        <w:rPr>
          <w:color w:val="000000" w:themeColor="text1"/>
        </w:rPr>
        <w:lastRenderedPageBreak/>
        <w:t xml:space="preserve">An early diagnosis of any nutrient deficiency, pest attack, or disease outbreak will allow for prompt intervention that will minimize yield loss and retain production quality. Pest and disease management are also key factors in increased yields by managing pest outbreaks with pesticides precisely and utilizing Integrated Pest Management (IPM) programs that reduce the amount of pesticides used and provide adequate control of pest populations while minimizing the negative impacts on humans and the natural environment (Mehmood </w:t>
      </w:r>
      <w:r w:rsidRPr="00B05B10">
        <w:rPr>
          <w:i/>
          <w:iCs/>
          <w:color w:val="000000" w:themeColor="text1"/>
        </w:rPr>
        <w:t xml:space="preserve">et al. </w:t>
      </w:r>
      <w:r w:rsidRPr="00B05B10">
        <w:rPr>
          <w:color w:val="000000" w:themeColor="text1"/>
        </w:rPr>
        <w:t xml:space="preserve">2023). Agricultural productivity is principally affected by planting and harvesting practices since planting and harvesting depths, spacing, and timing are all important to proper crop growth and minimizing post-production losses. Weather forecasting, predictive analytics, and other adaptation measures enable farmers to adapt their farming practices to weather conditions, contributing to better climate resilience against adverse weather events like droughts or floods. </w:t>
      </w:r>
    </w:p>
    <w:p w14:paraId="074B40B9" w14:textId="77777777" w:rsidR="00E13685" w:rsidRPr="00B05B10" w:rsidRDefault="00230868">
      <w:pPr>
        <w:spacing w:line="360" w:lineRule="auto"/>
        <w:rPr>
          <w:color w:val="000000" w:themeColor="text1"/>
        </w:rPr>
      </w:pPr>
      <w:r w:rsidRPr="00B05B10">
        <w:rPr>
          <w:color w:val="000000" w:themeColor="text1"/>
        </w:rPr>
        <w:t xml:space="preserve">Sustainable cultivation methods such as conservation tillage, crop rotation, and residue management help to maintain soil structure, build soil’s organic matter, and sustain long-term productivity. </w:t>
      </w:r>
    </w:p>
    <w:p w14:paraId="6CFEACD5" w14:textId="77777777" w:rsidR="00E13685" w:rsidRPr="00B05B10" w:rsidRDefault="00230868">
      <w:pPr>
        <w:pStyle w:val="Heading3"/>
        <w:spacing w:line="360" w:lineRule="auto"/>
        <w:rPr>
          <w:color w:val="000000" w:themeColor="text1"/>
        </w:rPr>
      </w:pPr>
      <w:bookmarkStart w:id="24" w:name="_Toc238813071"/>
      <w:r w:rsidRPr="00B05B10">
        <w:rPr>
          <w:color w:val="000000" w:themeColor="text1"/>
        </w:rPr>
        <w:t>2.2.4 Machine Learning in Agriculture</w:t>
      </w:r>
      <w:bookmarkEnd w:id="24"/>
      <w:r w:rsidRPr="00B05B10">
        <w:rPr>
          <w:color w:val="000000" w:themeColor="text1"/>
        </w:rPr>
        <w:t xml:space="preserve"> </w:t>
      </w:r>
    </w:p>
    <w:p w14:paraId="013946FE" w14:textId="77777777" w:rsidR="00E13685" w:rsidRPr="00B05B10" w:rsidRDefault="00230868">
      <w:pPr>
        <w:spacing w:line="360" w:lineRule="auto"/>
        <w:rPr>
          <w:color w:val="000000" w:themeColor="text1"/>
        </w:rPr>
      </w:pPr>
      <w:r w:rsidRPr="00B05B10">
        <w:rPr>
          <w:color w:val="000000" w:themeColor="text1"/>
        </w:rPr>
        <w:t xml:space="preserve">Unlike traditional statistical methods, which are based on purchasing and imposing pre-selected patterns on the data, machine-learning algorithms allow patterns and relationships to be created automatically in large datasets related to agriculture. This will enable researchers and farmers to study several environmental and management factors at once, giving more precise predictions and aiding sustainable farming practices. The more historical agricultural data, remote sensing technologies, weather data, soil data, and sensor-generated data are available, the greater the potential is to apply machine learning to precision agriculture. </w:t>
      </w:r>
    </w:p>
    <w:p w14:paraId="0D652910" w14:textId="77777777" w:rsidR="00E13685" w:rsidRPr="00B05B10" w:rsidRDefault="00230868">
      <w:pPr>
        <w:spacing w:line="360" w:lineRule="auto"/>
        <w:rPr>
          <w:color w:val="000000" w:themeColor="text1"/>
        </w:rPr>
      </w:pPr>
      <w:r w:rsidRPr="00B05B10">
        <w:rPr>
          <w:color w:val="000000" w:themeColor="text1"/>
        </w:rPr>
        <w:t xml:space="preserve">The combination of these multiple datasets makes these systems useful for making accurate predictions of crop production, identifying crop disease, optimizing irrigation schedules, crop cropping guide, monitoring soil condition, and enhancing allocation of limited resources. Decision Trees, Random Forest, Support vector machine, Artificial neural networks, XGBoost, LightGBM, and CatBoost have shown great success in predicting agricultural applications as they are able to capture the nonlinear relationship between multiple variables (Sowmya </w:t>
      </w:r>
      <w:r w:rsidRPr="00B05B10">
        <w:rPr>
          <w:i/>
          <w:iCs/>
          <w:color w:val="000000" w:themeColor="text1"/>
        </w:rPr>
        <w:t xml:space="preserve">et al. </w:t>
      </w:r>
      <w:r w:rsidRPr="00B05B10">
        <w:rPr>
          <w:color w:val="000000" w:themeColor="text1"/>
        </w:rPr>
        <w:t xml:space="preserve">2025). </w:t>
      </w:r>
    </w:p>
    <w:p w14:paraId="7CE4F36C" w14:textId="77777777" w:rsidR="00E13685" w:rsidRPr="00B05B10" w:rsidRDefault="00230868">
      <w:pPr>
        <w:spacing w:line="360" w:lineRule="auto"/>
        <w:rPr>
          <w:color w:val="000000" w:themeColor="text1"/>
        </w:rPr>
      </w:pPr>
      <w:r w:rsidRPr="00B05B10">
        <w:rPr>
          <w:color w:val="000000" w:themeColor="text1"/>
        </w:rPr>
        <w:t>There are many ensemble learning algorithms, especially the random forest and gradient boosting algorithms, that are well-known for their strength, predictive power, and capability of working with high-dimensional data sets. Machine learning is also flexible, adaptable, and continually improves as new data is collected, making it a perfect choice for a dynamic farming context where changes in climate and farming practices are affecting crop production.</w:t>
      </w:r>
    </w:p>
    <w:p w14:paraId="765B6CCE" w14:textId="77777777" w:rsidR="00E13685" w:rsidRPr="00B05B10" w:rsidRDefault="00230868">
      <w:pPr>
        <w:spacing w:line="360" w:lineRule="auto"/>
        <w:jc w:val="center"/>
        <w:rPr>
          <w:b/>
          <w:bCs/>
          <w:color w:val="000000" w:themeColor="text1"/>
        </w:rPr>
      </w:pPr>
      <w:r w:rsidRPr="00B05B10">
        <w:rPr>
          <w:b/>
          <w:bCs/>
          <w:noProof/>
          <w:color w:val="000000" w:themeColor="text1"/>
        </w:rPr>
        <w:lastRenderedPageBreak/>
        <w:drawing>
          <wp:inline distT="114300" distB="114300" distL="114300" distR="114300" wp14:anchorId="75911DA9" wp14:editId="5B2BE237">
            <wp:extent cx="5324475" cy="2943225"/>
            <wp:effectExtent l="12700" t="12700" r="12700" b="12700"/>
            <wp:docPr id="128"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5"/>
                    <a:srcRect/>
                    <a:stretch>
                      <a:fillRect/>
                    </a:stretch>
                  </pic:blipFill>
                  <pic:spPr>
                    <a:xfrm>
                      <a:off x="0" y="0"/>
                      <a:ext cx="5324475" cy="2943225"/>
                    </a:xfrm>
                    <a:prstGeom prst="rect">
                      <a:avLst/>
                    </a:prstGeom>
                    <a:ln w="12700">
                      <a:solidFill>
                        <a:srgbClr val="000000"/>
                      </a:solidFill>
                      <a:prstDash val="solid"/>
                    </a:ln>
                  </pic:spPr>
                </pic:pic>
              </a:graphicData>
            </a:graphic>
          </wp:inline>
        </w:drawing>
      </w:r>
    </w:p>
    <w:p w14:paraId="2C6A1917" w14:textId="77777777" w:rsidR="00E13685" w:rsidRPr="00B05B10" w:rsidRDefault="00230868">
      <w:pPr>
        <w:pStyle w:val="Heading4"/>
        <w:spacing w:line="360" w:lineRule="auto"/>
        <w:rPr>
          <w:color w:val="000000" w:themeColor="text1"/>
        </w:rPr>
      </w:pPr>
      <w:bookmarkStart w:id="25" w:name="_heading=h.h1n43p6md7cx" w:colFirst="0" w:colLast="0"/>
      <w:bookmarkEnd w:id="25"/>
      <w:r w:rsidRPr="00B05B10">
        <w:rPr>
          <w:color w:val="000000" w:themeColor="text1"/>
        </w:rPr>
        <w:t>Figure 2.6.1: Machine Learning Framework for Agriculture</w:t>
      </w:r>
    </w:p>
    <w:p w14:paraId="7D5163BD" w14:textId="77777777" w:rsidR="00E13685" w:rsidRPr="00B05B10" w:rsidRDefault="00230868">
      <w:pPr>
        <w:spacing w:line="360" w:lineRule="auto"/>
        <w:jc w:val="center"/>
        <w:rPr>
          <w:color w:val="000000" w:themeColor="text1"/>
        </w:rPr>
      </w:pPr>
      <w:r w:rsidRPr="00B05B10">
        <w:rPr>
          <w:color w:val="000000" w:themeColor="text1"/>
        </w:rPr>
        <w:t>(Source: Mortazavizadeh et al. 2025)</w:t>
      </w:r>
    </w:p>
    <w:p w14:paraId="366C4871" w14:textId="77777777" w:rsidR="00E13685" w:rsidRPr="00B05B10" w:rsidRDefault="00230868">
      <w:pPr>
        <w:spacing w:line="360" w:lineRule="auto"/>
        <w:rPr>
          <w:color w:val="000000" w:themeColor="text1"/>
        </w:rPr>
      </w:pPr>
      <w:r w:rsidRPr="00B05B10">
        <w:rPr>
          <w:color w:val="000000" w:themeColor="text1"/>
        </w:rPr>
        <w:t>Adopting machine learning alongside the Internet of Things, satellites, Unmanned Aerial Vehicles (UAVs), and cloud computing has deepened real-time monitoring of agricultural conditions and precision farming technology. The technologies have helped with timely decision-making because they have provided the correct information on crop health, environmental conditions, and resource requirements. For crop yield prediction, machine learning models use aspects like rainfall, cultivated area, fertilizer use, pesticide use, production, crop type, season, etc., and geographical location to accurately forecast the yield of the crop in the future. In this sense, machine learning is now a key instrument of smart farming as it increases productivity and efficiency of resources, farming sustainability, and the power of decision making and evidence gathering through use by farmers and policy makers to maintain agricultural resilience and food security amidst the rapidly changing environment of agriculture.</w:t>
      </w:r>
    </w:p>
    <w:p w14:paraId="7323D769" w14:textId="77777777" w:rsidR="00E13685" w:rsidRPr="00B05B10" w:rsidRDefault="00230868">
      <w:pPr>
        <w:pStyle w:val="Heading3"/>
        <w:spacing w:line="360" w:lineRule="auto"/>
        <w:rPr>
          <w:color w:val="000000" w:themeColor="text1"/>
        </w:rPr>
      </w:pPr>
      <w:bookmarkStart w:id="26" w:name="_Toc238813072"/>
      <w:r w:rsidRPr="00B05B10">
        <w:rPr>
          <w:color w:val="000000" w:themeColor="text1"/>
        </w:rPr>
        <w:t>2.2.5 Machine Learning Algorithms for Crop Yield Prediction</w:t>
      </w:r>
      <w:bookmarkEnd w:id="26"/>
    </w:p>
    <w:p w14:paraId="410BD879" w14:textId="77777777" w:rsidR="00E13685" w:rsidRPr="00B05B10" w:rsidRDefault="00230868">
      <w:pPr>
        <w:spacing w:line="360" w:lineRule="auto"/>
        <w:rPr>
          <w:color w:val="000000" w:themeColor="text1"/>
        </w:rPr>
      </w:pPr>
      <w:r w:rsidRPr="00B05B10">
        <w:rPr>
          <w:color w:val="000000" w:themeColor="text1"/>
        </w:rPr>
        <w:t xml:space="preserve">Predicting crop yield using machine learning algorithms emerged as an important tool given by the ability of these algorithms to better capture complex and non-linear relationships among the various variables in the crop production system, such as environmental conditions, climatic variables, and agricultural management, than traditional statistical models. In Agro-Meteorology, data from modern agriculture include rainfall data, soil properties, application of fertilizer and pesticide, crop type, data related to agricultural production history, cultivated area, and seasonal conditions that affect the productivity of crops. These varied data sources </w:t>
      </w:r>
      <w:r w:rsidRPr="00B05B10">
        <w:rPr>
          <w:color w:val="000000" w:themeColor="text1"/>
        </w:rPr>
        <w:lastRenderedPageBreak/>
        <w:t>are processed through machine learning algorithms, leading to effective predictive models to assist agricultural planning, resource allocation, and food security. With both historical and sensor-based data growing in quantity, the predictive algorithms are becoming more accurate, and machine learning is becoming a key element of precision agriculture.</w:t>
      </w:r>
    </w:p>
    <w:p w14:paraId="7E7C6136" w14:textId="77777777" w:rsidR="00E13685" w:rsidRPr="00B05B10" w:rsidRDefault="00230868">
      <w:pPr>
        <w:spacing w:line="360" w:lineRule="auto"/>
        <w:jc w:val="center"/>
        <w:rPr>
          <w:b/>
          <w:bCs/>
          <w:color w:val="000000" w:themeColor="text1"/>
        </w:rPr>
      </w:pPr>
      <w:r w:rsidRPr="00B05B10">
        <w:rPr>
          <w:b/>
          <w:bCs/>
          <w:noProof/>
          <w:color w:val="000000" w:themeColor="text1"/>
        </w:rPr>
        <w:drawing>
          <wp:inline distT="114300" distB="114300" distL="114300" distR="114300" wp14:anchorId="3D9241B4" wp14:editId="2EEF7B8C">
            <wp:extent cx="5731200" cy="1346200"/>
            <wp:effectExtent l="12700" t="12700" r="12700" b="12700"/>
            <wp:docPr id="131"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16"/>
                    <a:srcRect/>
                    <a:stretch>
                      <a:fillRect/>
                    </a:stretch>
                  </pic:blipFill>
                  <pic:spPr>
                    <a:xfrm>
                      <a:off x="0" y="0"/>
                      <a:ext cx="5731200" cy="1346200"/>
                    </a:xfrm>
                    <a:prstGeom prst="rect">
                      <a:avLst/>
                    </a:prstGeom>
                    <a:ln w="12700">
                      <a:solidFill>
                        <a:srgbClr val="000000"/>
                      </a:solidFill>
                      <a:prstDash val="solid"/>
                    </a:ln>
                  </pic:spPr>
                </pic:pic>
              </a:graphicData>
            </a:graphic>
          </wp:inline>
        </w:drawing>
      </w:r>
    </w:p>
    <w:p w14:paraId="04AA4ADC" w14:textId="77777777" w:rsidR="00E13685" w:rsidRPr="00B05B10" w:rsidRDefault="00230868">
      <w:pPr>
        <w:pStyle w:val="Heading4"/>
        <w:spacing w:line="360" w:lineRule="auto"/>
        <w:rPr>
          <w:color w:val="000000" w:themeColor="text1"/>
        </w:rPr>
      </w:pPr>
      <w:bookmarkStart w:id="27" w:name="_heading=h.wocj7swkd8c" w:colFirst="0" w:colLast="0"/>
      <w:bookmarkEnd w:id="27"/>
      <w:r w:rsidRPr="00B05B10">
        <w:rPr>
          <w:color w:val="000000" w:themeColor="text1"/>
        </w:rPr>
        <w:t>Figure 2.7.1: Machine Learning Prediction Workflow Framework</w:t>
      </w:r>
    </w:p>
    <w:p w14:paraId="14067F50" w14:textId="77777777" w:rsidR="00E13685" w:rsidRPr="00B05B10" w:rsidRDefault="00230868">
      <w:pPr>
        <w:spacing w:line="360" w:lineRule="auto"/>
        <w:jc w:val="center"/>
        <w:rPr>
          <w:color w:val="000000" w:themeColor="text1"/>
        </w:rPr>
      </w:pPr>
      <w:r w:rsidRPr="00B05B10">
        <w:rPr>
          <w:color w:val="000000" w:themeColor="text1"/>
        </w:rPr>
        <w:t>(Source: Ramesh and Kumaresan, 2025)</w:t>
      </w:r>
    </w:p>
    <w:p w14:paraId="584EEC0A" w14:textId="77777777" w:rsidR="00E13685" w:rsidRPr="00B05B10" w:rsidRDefault="00230868">
      <w:pPr>
        <w:spacing w:line="360" w:lineRule="auto"/>
        <w:rPr>
          <w:color w:val="000000" w:themeColor="text1"/>
        </w:rPr>
      </w:pPr>
      <w:r w:rsidRPr="00B05B10">
        <w:rPr>
          <w:color w:val="000000" w:themeColor="text1"/>
        </w:rPr>
        <w:t xml:space="preserve">The purpose is to collect and process agricultural data for training machine learning algorithms to predict crop yields. The process consists of Data Pre-processing, Model Building, Model Performance Evaluation, and Model Final Prediction Generation. </w:t>
      </w:r>
    </w:p>
    <w:p w14:paraId="66C21C83" w14:textId="77777777" w:rsidR="00E13685" w:rsidRPr="00B05B10" w:rsidRDefault="00230868">
      <w:pPr>
        <w:spacing w:line="360" w:lineRule="auto"/>
        <w:rPr>
          <w:color w:val="000000" w:themeColor="text1"/>
        </w:rPr>
      </w:pPr>
      <w:r w:rsidRPr="00B05B10">
        <w:rPr>
          <w:color w:val="000000" w:themeColor="text1"/>
        </w:rPr>
        <w:t>Decision Tree is a widely used supervised learning algorithm, due to its interpretability and simplicity. The algorithm breaks the dataset down to decision nodes based on the most informative variables so that a prediction is made by a hierarchy of decision rules. While easy to interpret and simple to train, Decision Trees are susceptible to overfitting when tuned on complicated agricultural data. To remedy this, ensemble learning algorithms, like Random Forest and Extra Trees, combine an assortment of decision trees to improve predictive performance and model stability. In the Random Forest algorithm, the forests themselves are randomly generated by random sampling and random feature selection before prediction variance is averaged out, and it handles nonlinear agricultural relationships well. The introduction of extra Trees adds more randomness in the creation of the trees and hence has better generalisation capability and computation speed in the case of large sets.</w:t>
      </w:r>
    </w:p>
    <w:p w14:paraId="3FCCC879" w14:textId="77777777" w:rsidR="00E13685" w:rsidRPr="00B05B10" w:rsidRDefault="00230868">
      <w:pPr>
        <w:spacing w:line="360" w:lineRule="auto"/>
        <w:rPr>
          <w:color w:val="000000" w:themeColor="text1"/>
        </w:rPr>
      </w:pPr>
      <w:r w:rsidRPr="00B05B10">
        <w:rPr>
          <w:color w:val="000000" w:themeColor="text1"/>
        </w:rPr>
        <w:t xml:space="preserve">In the field of agriculture, gradient boosting models are proven to successfully predict performance. XGBoost produces decision trees one by one to reduce the mistakes of forecasting made by previous trees. This learning technique is recursive, it yields extremely precise predictions, and it works well with missing data, feature interactions and high-dimensional data. LightGBM's histogram-based learning approach and its leaf-wise tree growth method enable the model to be trained quickly with little memory usage. The other important improvement that CatBoost offers is automatic categorical attribute preprocessing with very little preparation, and reducing prediction bias by the methods of ordered boosting. </w:t>
      </w:r>
      <w:r w:rsidRPr="00B05B10">
        <w:rPr>
          <w:color w:val="000000" w:themeColor="text1"/>
        </w:rPr>
        <w:lastRenderedPageBreak/>
        <w:t>These algorithms also produce better results than several conventional regression models, as they account for complex relationships of rainfall, soil properties, fertilizer, pesticide, crop type, and seasonal fluctuations that impact agricultural production.</w:t>
      </w:r>
    </w:p>
    <w:p w14:paraId="2E339F9A" w14:textId="77777777" w:rsidR="00E13685" w:rsidRPr="00B05B10" w:rsidRDefault="00230868">
      <w:pPr>
        <w:spacing w:line="360" w:lineRule="auto"/>
        <w:jc w:val="center"/>
        <w:rPr>
          <w:b/>
          <w:bCs/>
          <w:color w:val="000000" w:themeColor="text1"/>
        </w:rPr>
      </w:pPr>
      <w:r w:rsidRPr="00B05B10">
        <w:rPr>
          <w:b/>
          <w:bCs/>
          <w:noProof/>
          <w:color w:val="000000" w:themeColor="text1"/>
        </w:rPr>
        <w:drawing>
          <wp:inline distT="114300" distB="114300" distL="114300" distR="114300" wp14:anchorId="34636594" wp14:editId="643CAFB0">
            <wp:extent cx="5731200" cy="4445000"/>
            <wp:effectExtent l="12700" t="12700" r="12700" b="12700"/>
            <wp:docPr id="130"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7"/>
                    <a:srcRect/>
                    <a:stretch>
                      <a:fillRect/>
                    </a:stretch>
                  </pic:blipFill>
                  <pic:spPr>
                    <a:xfrm>
                      <a:off x="0" y="0"/>
                      <a:ext cx="5731200" cy="4445000"/>
                    </a:xfrm>
                    <a:prstGeom prst="rect">
                      <a:avLst/>
                    </a:prstGeom>
                    <a:ln w="12700">
                      <a:solidFill>
                        <a:srgbClr val="000000"/>
                      </a:solidFill>
                      <a:prstDash val="solid"/>
                    </a:ln>
                  </pic:spPr>
                </pic:pic>
              </a:graphicData>
            </a:graphic>
          </wp:inline>
        </w:drawing>
      </w:r>
    </w:p>
    <w:p w14:paraId="0D7EA207" w14:textId="77777777" w:rsidR="00E13685" w:rsidRPr="00B05B10" w:rsidRDefault="00230868">
      <w:pPr>
        <w:pStyle w:val="Heading4"/>
        <w:spacing w:line="360" w:lineRule="auto"/>
        <w:rPr>
          <w:color w:val="000000" w:themeColor="text1"/>
        </w:rPr>
      </w:pPr>
      <w:bookmarkStart w:id="28" w:name="_heading=h.31d1apt4jkfm" w:colFirst="0" w:colLast="0"/>
      <w:bookmarkEnd w:id="28"/>
      <w:r w:rsidRPr="00B05B10">
        <w:rPr>
          <w:color w:val="000000" w:themeColor="text1"/>
        </w:rPr>
        <w:t>Figure 2.7.2: Literature Selection and Classification Framework</w:t>
      </w:r>
    </w:p>
    <w:p w14:paraId="4E1A9A2B" w14:textId="77777777" w:rsidR="00E13685" w:rsidRPr="00B05B10" w:rsidRDefault="00230868">
      <w:pPr>
        <w:spacing w:line="360" w:lineRule="auto"/>
        <w:jc w:val="center"/>
        <w:rPr>
          <w:color w:val="000000" w:themeColor="text1"/>
        </w:rPr>
      </w:pPr>
      <w:r w:rsidRPr="00B05B10">
        <w:rPr>
          <w:color w:val="000000" w:themeColor="text1"/>
        </w:rPr>
        <w:t>(Source: Ajith, Vijayakumar and Elakkiya, 2025)</w:t>
      </w:r>
    </w:p>
    <w:p w14:paraId="6D99433A" w14:textId="77777777" w:rsidR="00E13685" w:rsidRPr="00B05B10" w:rsidRDefault="00230868">
      <w:pPr>
        <w:spacing w:line="360" w:lineRule="auto"/>
        <w:rPr>
          <w:color w:val="000000" w:themeColor="text1"/>
        </w:rPr>
      </w:pPr>
      <w:r w:rsidRPr="00B05B10">
        <w:rPr>
          <w:color w:val="000000" w:themeColor="text1"/>
        </w:rPr>
        <w:t>Search strategies have been predefined, and research papers have been systematically retrieved from various scientific databases after applying inclusion and exclusion criteria. The selected studies are presented in application domains such as yield prediction, pest and disease diagnosis, nutrition management, precision irrigation and foodgrain quality assessment. The knowledge structure ensures full comprehensiveness of literature coverage, which is conducive to the reliable synthesis of evidence for agricultural research.</w:t>
      </w:r>
    </w:p>
    <w:p w14:paraId="2BB4FF95" w14:textId="77777777" w:rsidR="00E13685" w:rsidRPr="00B05B10" w:rsidRDefault="00230868">
      <w:pPr>
        <w:spacing w:line="360" w:lineRule="auto"/>
        <w:rPr>
          <w:color w:val="000000" w:themeColor="text1"/>
        </w:rPr>
      </w:pPr>
      <w:r w:rsidRPr="00B05B10">
        <w:rPr>
          <w:color w:val="000000" w:themeColor="text1"/>
        </w:rPr>
        <w:t xml:space="preserve">The use of Artificial Neural Networks (ANN) and deep learning systems is another area of interest for the prediction of crop yield because of their capability to model high complexity in relation to the space and time structure in the agricultural data. Modern deep learning algorithms can learn hidden representations from meteorological data, remote sensing imagery, soil properties and previous yield data, such as multilayer perceptrons, long short-term memory </w:t>
      </w:r>
      <w:r w:rsidRPr="00B05B10">
        <w:rPr>
          <w:color w:val="000000" w:themeColor="text1"/>
        </w:rPr>
        <w:lastRenderedPageBreak/>
        <w:t xml:space="preserve">networks, graph neural networks, and gated recurrent units. They evolve and get better as more training data becomes available for extending their predictive capability, and are well-suited to dynamic agricultural situations where there is some variability among years, particularly for climate (El-Kenawy </w:t>
      </w:r>
      <w:r w:rsidRPr="00B05B10">
        <w:rPr>
          <w:i/>
          <w:iCs/>
          <w:color w:val="000000" w:themeColor="text1"/>
        </w:rPr>
        <w:t xml:space="preserve">et al. </w:t>
      </w:r>
      <w:r w:rsidRPr="00B05B10">
        <w:rPr>
          <w:color w:val="000000" w:themeColor="text1"/>
        </w:rPr>
        <w:t>2025). Most deep learning systems, however, tend to deal with large data sets, require high processing speed and power demands, and require extremely precise parameter tuning when compared to more standard machine learning algorithms.</w:t>
      </w:r>
    </w:p>
    <w:p w14:paraId="59BDC62D" w14:textId="77777777" w:rsidR="00E13685" w:rsidRPr="00B05B10" w:rsidRDefault="00230868">
      <w:pPr>
        <w:spacing w:line="360" w:lineRule="auto"/>
        <w:rPr>
          <w:color w:val="000000" w:themeColor="text1"/>
        </w:rPr>
      </w:pPr>
      <w:r w:rsidRPr="00B05B10">
        <w:rPr>
          <w:color w:val="000000" w:themeColor="text1"/>
        </w:rPr>
        <w:t xml:space="preserve">Ensemble learning has been recommended in recent years as a more reliable and accurate method for predicting crop yield, as the combination of multiple algorithms of prediction results in a more reliable and more accurate prediction of crop yield than a single algorithm. Combining the methods of several individual models into a meta-model in the stacked ensemble approach reduces the errors between predictions and the actual class memberships and also enhances the generalisation between crops and geographic regions. </w:t>
      </w:r>
    </w:p>
    <w:p w14:paraId="60689E63" w14:textId="77777777" w:rsidR="00E13685" w:rsidRPr="00B05B10" w:rsidRDefault="00230868">
      <w:pPr>
        <w:spacing w:line="360" w:lineRule="auto"/>
        <w:rPr>
          <w:color w:val="000000" w:themeColor="text1"/>
        </w:rPr>
      </w:pPr>
      <w:r w:rsidRPr="00B05B10">
        <w:rPr>
          <w:color w:val="000000" w:themeColor="text1"/>
        </w:rPr>
        <w:t>Studies have shown that stacking various Machine Learning methods, such as “Linear Regression”, “Random Forest”, “XGBoost”, “AdaBoost”, “Elastic Net” and “KNearestNeighbours”, represents a superior predictive accuracy compared to the individual techniques. Ensemble learning has become one of the most promising methods for predicting crop yields, offering strong decision support to agricultural stakeholders like farmers, agricultural planners, and policy-makers who aim for sustainable agriculture, optimised resource use, better food security, and climate-proof food production systems in various agro-ecological settings.</w:t>
      </w:r>
    </w:p>
    <w:p w14:paraId="28912757" w14:textId="77777777" w:rsidR="00E13685" w:rsidRPr="00B05B10" w:rsidRDefault="00230868">
      <w:pPr>
        <w:pStyle w:val="Heading3"/>
        <w:spacing w:line="360" w:lineRule="auto"/>
        <w:rPr>
          <w:color w:val="000000" w:themeColor="text1"/>
        </w:rPr>
      </w:pPr>
      <w:bookmarkStart w:id="29" w:name="_Toc238813073"/>
      <w:r w:rsidRPr="00B05B10">
        <w:rPr>
          <w:color w:val="000000" w:themeColor="text1"/>
        </w:rPr>
        <w:t>2.2.6 Evaluation Metrics for Crop Yield Prediction Models</w:t>
      </w:r>
      <w:bookmarkEnd w:id="29"/>
      <w:r w:rsidRPr="00B05B10">
        <w:rPr>
          <w:color w:val="000000" w:themeColor="text1"/>
        </w:rPr>
        <w:t xml:space="preserve"> </w:t>
      </w:r>
    </w:p>
    <w:p w14:paraId="639EF33E" w14:textId="77777777" w:rsidR="00E13685" w:rsidRPr="00B05B10" w:rsidRDefault="00230868">
      <w:pPr>
        <w:spacing w:line="360" w:lineRule="auto"/>
        <w:rPr>
          <w:color w:val="000000" w:themeColor="text1"/>
        </w:rPr>
      </w:pPr>
      <w:r w:rsidRPr="00B05B10">
        <w:rPr>
          <w:color w:val="000000" w:themeColor="text1"/>
        </w:rPr>
        <w:t>Evaluating the machine learning models is very important to understand how accurate, reliable and suitable these are to predict crop yield. In this case, the problem is a regression one, and several metrics exist to evaluate the success of the regression model (Saha</w:t>
      </w:r>
      <w:r w:rsidRPr="00B05B10">
        <w:rPr>
          <w:i/>
          <w:iCs/>
          <w:color w:val="000000" w:themeColor="text1"/>
        </w:rPr>
        <w:t xml:space="preserve"> et al. </w:t>
      </w:r>
      <w:r w:rsidRPr="00B05B10">
        <w:rPr>
          <w:color w:val="000000" w:themeColor="text1"/>
        </w:rPr>
        <w:t xml:space="preserve">2025). The Coefficient of Determination (R²) is used to determine the accuracy of independent variables in predicting the variations in the crop yield. The closer it is to 1, the better the independent variables are in predicting the variations of the crop yield. The Mean Absolute Error (MAE) was calculated as the average absolute value of the predicted and actual crop yield, and hence it is an easily interpretable measure of prediction accuracy. </w:t>
      </w:r>
    </w:p>
    <w:p w14:paraId="63E68C08" w14:textId="77777777" w:rsidR="00E13685" w:rsidRPr="00B05B10" w:rsidRDefault="00230868">
      <w:pPr>
        <w:spacing w:line="360" w:lineRule="auto"/>
        <w:jc w:val="center"/>
        <w:rPr>
          <w:b/>
          <w:bCs/>
          <w:color w:val="000000" w:themeColor="text1"/>
        </w:rPr>
      </w:pPr>
      <w:r w:rsidRPr="00B05B10">
        <w:rPr>
          <w:b/>
          <w:bCs/>
          <w:noProof/>
          <w:color w:val="000000" w:themeColor="text1"/>
        </w:rPr>
        <w:lastRenderedPageBreak/>
        <w:drawing>
          <wp:inline distT="114300" distB="114300" distL="114300" distR="114300" wp14:anchorId="072CD360" wp14:editId="5DB5B495">
            <wp:extent cx="5731200" cy="4838700"/>
            <wp:effectExtent l="12700" t="12700" r="12700" b="12700"/>
            <wp:docPr id="134"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18"/>
                    <a:srcRect/>
                    <a:stretch>
                      <a:fillRect/>
                    </a:stretch>
                  </pic:blipFill>
                  <pic:spPr>
                    <a:xfrm>
                      <a:off x="0" y="0"/>
                      <a:ext cx="5731200" cy="4838700"/>
                    </a:xfrm>
                    <a:prstGeom prst="rect">
                      <a:avLst/>
                    </a:prstGeom>
                    <a:ln w="12700">
                      <a:solidFill>
                        <a:srgbClr val="000000"/>
                      </a:solidFill>
                      <a:prstDash val="solid"/>
                    </a:ln>
                  </pic:spPr>
                </pic:pic>
              </a:graphicData>
            </a:graphic>
          </wp:inline>
        </w:drawing>
      </w:r>
    </w:p>
    <w:p w14:paraId="1E96E813" w14:textId="77777777" w:rsidR="00E13685" w:rsidRPr="00B05B10" w:rsidRDefault="00230868">
      <w:pPr>
        <w:pStyle w:val="Heading4"/>
        <w:spacing w:line="360" w:lineRule="auto"/>
        <w:rPr>
          <w:color w:val="000000" w:themeColor="text1"/>
        </w:rPr>
      </w:pPr>
      <w:bookmarkStart w:id="30" w:name="_heading=h.o9paot76m6b0" w:colFirst="0" w:colLast="0"/>
      <w:bookmarkEnd w:id="30"/>
      <w:r w:rsidRPr="00B05B10">
        <w:rPr>
          <w:color w:val="000000" w:themeColor="text1"/>
        </w:rPr>
        <w:t>Figure 2.8.1: Precision Agriculture Monitoring and Management</w:t>
      </w:r>
    </w:p>
    <w:p w14:paraId="1E51DA3A" w14:textId="77777777" w:rsidR="00E13685" w:rsidRPr="00B05B10" w:rsidRDefault="00230868">
      <w:pPr>
        <w:spacing w:line="360" w:lineRule="auto"/>
        <w:jc w:val="center"/>
        <w:rPr>
          <w:color w:val="000000" w:themeColor="text1"/>
        </w:rPr>
      </w:pPr>
      <w:r w:rsidRPr="00B05B10">
        <w:rPr>
          <w:color w:val="000000" w:themeColor="text1"/>
        </w:rPr>
        <w:t>(Source: Screpnik, 2025)</w:t>
      </w:r>
    </w:p>
    <w:p w14:paraId="452D94D3" w14:textId="77777777" w:rsidR="00E13685" w:rsidRPr="00B05B10" w:rsidRDefault="00230868">
      <w:pPr>
        <w:spacing w:line="360" w:lineRule="auto"/>
        <w:rPr>
          <w:color w:val="000000" w:themeColor="text1"/>
        </w:rPr>
      </w:pPr>
      <w:r w:rsidRPr="00B05B10">
        <w:rPr>
          <w:color w:val="000000" w:themeColor="text1"/>
        </w:rPr>
        <w:t>Root Mean Squared Error (RMSE) is useful for detecting serious prediction errors. Greater penalties are associated with larger errors. The average squared prediction errors are taken, and the square root of this value is calculated. Other studies also use Mean Squared Error (MSE) and Mean Absolute Percentage Error (MAPE) to further assess the performance of regression. All these evaluation metrics together help compare different machine learning algorithms and choose the most accurate one to use for reliably predicting crop yield.</w:t>
      </w:r>
    </w:p>
    <w:p w14:paraId="00B32D83" w14:textId="77777777" w:rsidR="00E13685" w:rsidRPr="00B05B10" w:rsidRDefault="00230868">
      <w:pPr>
        <w:pStyle w:val="Heading2"/>
        <w:spacing w:line="360" w:lineRule="auto"/>
        <w:rPr>
          <w:color w:val="000000" w:themeColor="text1"/>
        </w:rPr>
      </w:pPr>
      <w:bookmarkStart w:id="31" w:name="_Toc238813074"/>
      <w:r w:rsidRPr="00B05B10">
        <w:rPr>
          <w:color w:val="000000" w:themeColor="text1"/>
        </w:rPr>
        <w:t>2.3 Theoretical Foundation</w:t>
      </w:r>
      <w:bookmarkEnd w:id="31"/>
      <w:r w:rsidRPr="00B05B10">
        <w:rPr>
          <w:color w:val="000000" w:themeColor="text1"/>
        </w:rPr>
        <w:t xml:space="preserve"> </w:t>
      </w:r>
    </w:p>
    <w:p w14:paraId="74E5994F" w14:textId="77777777" w:rsidR="00E13685" w:rsidRPr="00B05B10" w:rsidRDefault="00230868">
      <w:pPr>
        <w:spacing w:line="360" w:lineRule="auto"/>
        <w:rPr>
          <w:color w:val="000000" w:themeColor="text1"/>
        </w:rPr>
      </w:pPr>
      <w:r w:rsidRPr="00B05B10">
        <w:rPr>
          <w:color w:val="000000" w:themeColor="text1"/>
        </w:rPr>
        <w:t xml:space="preserve">The theoretical framework of the study relies on the principles of precision agriculture, data-driven decision making, and the theory of machine learning, which together explain the role of interacting environmental and agricultural variables in determining a crop's potential yield. Precision agriculture is focused on using resources in an efficient way and making use of information that is being gathered from the field and then analysed to maximise agricultural output while minimising environmental impacts. Based on this theory, incorporation of rains, </w:t>
      </w:r>
      <w:r w:rsidRPr="00B05B10">
        <w:rPr>
          <w:color w:val="000000" w:themeColor="text1"/>
        </w:rPr>
        <w:lastRenderedPageBreak/>
        <w:t xml:space="preserve">fertiliser application, pesticide application, field area and seasonal conditions can be done optimally to improve farming practices and crop performance. Another theory of data-driven decision making is that decisions should be made by systematically analysing large volumes of data as opposed to intuition or prior experience. The use of this method in agriculture allows stakeholders to find patterns, assess yield risks and allocate resources accordingly based on past crop data. The theory of machine learning is the mathematical model that underpins computing complex, nonlinear relationships between many variables. Machine learning algorithms are trained to identify patterns in historical data and evolve their predictions as new data emerges – in contrast to traditional statistical models, which predict future outcomes based on predetermined assumptions. </w:t>
      </w:r>
    </w:p>
    <w:p w14:paraId="273757AD" w14:textId="77777777" w:rsidR="00E13685" w:rsidRPr="00B05B10" w:rsidRDefault="00230868">
      <w:pPr>
        <w:spacing w:line="360" w:lineRule="auto"/>
        <w:rPr>
          <w:color w:val="000000" w:themeColor="text1"/>
        </w:rPr>
      </w:pPr>
      <w:r w:rsidRPr="00B05B10">
        <w:rPr>
          <w:color w:val="000000" w:themeColor="text1"/>
        </w:rPr>
        <w:t xml:space="preserve">“Random Forest”, “XGBoost”, “LightGBM”, “CatBoost” and Extra Trees can learn complex relationships between climate, agricultural inputs and crop yields. The ability to increase the accuracy of the prediction for ensemble learning theory is the use of various decision models to reduce prediction errors and increase model generalisation. Bringing these theoretical aspects together forms an odds-based model framework for crop yield forecasting based on sophisticated analysis of data. Agricultural productivity is affected not only by management practices like application of fertiliser and pesticides, but also by environmental conditions like annual rainfall, seasonal variation and cultivated area (Lad </w:t>
      </w:r>
      <w:r w:rsidRPr="00B05B10">
        <w:rPr>
          <w:i/>
          <w:iCs/>
          <w:color w:val="000000" w:themeColor="text1"/>
        </w:rPr>
        <w:t>et al.</w:t>
      </w:r>
      <w:r w:rsidRPr="00B05B10">
        <w:rPr>
          <w:color w:val="000000" w:themeColor="text1"/>
        </w:rPr>
        <w:t xml:space="preserve"> 2022). </w:t>
      </w:r>
    </w:p>
    <w:p w14:paraId="112B3D20" w14:textId="77777777" w:rsidR="00E13685" w:rsidRPr="00B05B10" w:rsidRDefault="00230868">
      <w:pPr>
        <w:spacing w:line="360" w:lineRule="auto"/>
        <w:rPr>
          <w:color w:val="000000" w:themeColor="text1"/>
        </w:rPr>
      </w:pPr>
      <w:r w:rsidRPr="00B05B10">
        <w:rPr>
          <w:color w:val="000000" w:themeColor="text1"/>
        </w:rPr>
        <w:t>These many-faceted associations are captured in machine learning algorithms, which can be used to build prediction models to help evidence-based agricultural planning and sustainable resource management. Therefore, a theoretical basis produced for this research clarifies the role of precision agriculture, the use of data analysis for accurate crop harvest, machine learning in agricultural applications, how precision agriculture technology can contribute to food security, resilient agriculture in the context of climate change and last but not least, how decisions in farming can be made based on the aforementioned technologies. This coherent theory can also drive ongoing innovation in the field of agricultural analytics and sustainable rural development programs around the world.</w:t>
      </w:r>
    </w:p>
    <w:p w14:paraId="42D4ADB8" w14:textId="77777777" w:rsidR="00E13685" w:rsidRPr="00B05B10" w:rsidRDefault="00230868">
      <w:pPr>
        <w:pStyle w:val="Heading2"/>
        <w:spacing w:line="360" w:lineRule="auto"/>
        <w:rPr>
          <w:color w:val="000000" w:themeColor="text1"/>
        </w:rPr>
      </w:pPr>
      <w:bookmarkStart w:id="32" w:name="_Toc238813075"/>
      <w:r w:rsidRPr="00B05B10">
        <w:rPr>
          <w:color w:val="000000" w:themeColor="text1"/>
        </w:rPr>
        <w:t>2.4 Research Gap</w:t>
      </w:r>
      <w:bookmarkEnd w:id="32"/>
      <w:r w:rsidRPr="00B05B10">
        <w:rPr>
          <w:color w:val="000000" w:themeColor="text1"/>
        </w:rPr>
        <w:t xml:space="preserve"> </w:t>
      </w:r>
    </w:p>
    <w:p w14:paraId="7419556A" w14:textId="77777777" w:rsidR="00E13685" w:rsidRPr="00B05B10" w:rsidRDefault="00230868">
      <w:pPr>
        <w:spacing w:line="360" w:lineRule="auto"/>
        <w:rPr>
          <w:color w:val="000000" w:themeColor="text1"/>
        </w:rPr>
      </w:pPr>
      <w:r w:rsidRPr="00B05B10">
        <w:rPr>
          <w:color w:val="000000" w:themeColor="text1"/>
        </w:rPr>
        <w:t xml:space="preserve">Several studies have shown the applicability of machine learning methods in predicting crop yield; however, there are still gaps in the literature that need to be addressed. Araujo et al. 2023 studied the use of machine learning in smart farming but concentrated more on the impact of digital technology than on the comparative evaluation of various ensemble learning techniques in crop yield prediction. Jabbari et al. 2023 explored the impact of environmental factors on </w:t>
      </w:r>
      <w:r w:rsidRPr="00B05B10">
        <w:rPr>
          <w:color w:val="000000" w:themeColor="text1"/>
        </w:rPr>
        <w:lastRenderedPageBreak/>
        <w:t>agricultural production; and the study does not evaluate some environmental and agricultural management factors. Meghraoui et al. 2024 explored the role of artificial intelligence in precision agriculture; however, no comparison was done between different ensemble learning models in crop yield prediction.</w:t>
      </w:r>
    </w:p>
    <w:p w14:paraId="0AEEC117" w14:textId="77777777" w:rsidR="00E13685" w:rsidRPr="00B05B10" w:rsidRDefault="00230868">
      <w:pPr>
        <w:spacing w:line="360" w:lineRule="auto"/>
        <w:rPr>
          <w:color w:val="000000" w:themeColor="text1"/>
        </w:rPr>
      </w:pPr>
      <w:r w:rsidRPr="00B05B10">
        <w:rPr>
          <w:color w:val="000000" w:themeColor="text1"/>
        </w:rPr>
        <w:t>Another limitation found from the literature is the absence of comparative analysis of “Random Forest”, “XGBoost”, “LightGBM”, “CatBoost”, and “Extra Trees Regressor” using the same agricultural data set and the same evaluation methodology. Most of the research focuses only on two or three algorithms, which makes it hard to decide which one would be the best model to make predictions about agriculture. There is little research on the impact of environmental factors, agricultural inputs, seasonality, and geography on the agricultural crop yield prediction in India.</w:t>
      </w:r>
    </w:p>
    <w:p w14:paraId="04725352" w14:textId="77777777" w:rsidR="00E13685" w:rsidRPr="00B05B10" w:rsidRDefault="00230868">
      <w:pPr>
        <w:spacing w:line="360" w:lineRule="auto"/>
        <w:rPr>
          <w:color w:val="000000" w:themeColor="text1"/>
        </w:rPr>
      </w:pPr>
      <w:r w:rsidRPr="00B05B10">
        <w:rPr>
          <w:color w:val="000000" w:themeColor="text1"/>
        </w:rPr>
        <w:t>To overcome such shortcomings, the study develops and compares five “state-of-the-art” ensemble machine learning algorithms based on an agricultural dataset. The present study also considers several environmental and agricultural factors while evaluating the performance of algorithms by means of common regression metrics such as “R²”, “MAE”, and “RMSE”. The research makes a significant contribution to smart farming development.</w:t>
      </w:r>
    </w:p>
    <w:p w14:paraId="30F31A9A" w14:textId="77777777" w:rsidR="00E13685" w:rsidRPr="00B05B10" w:rsidRDefault="00230868">
      <w:pPr>
        <w:pStyle w:val="Heading2"/>
        <w:spacing w:line="360" w:lineRule="auto"/>
        <w:rPr>
          <w:color w:val="000000" w:themeColor="text1"/>
        </w:rPr>
      </w:pPr>
      <w:bookmarkStart w:id="33" w:name="_Toc238813076"/>
      <w:r w:rsidRPr="00B05B10">
        <w:rPr>
          <w:color w:val="000000" w:themeColor="text1"/>
        </w:rPr>
        <w:t>2.5 Conceptual Framework</w:t>
      </w:r>
      <w:bookmarkEnd w:id="33"/>
      <w:r w:rsidRPr="00B05B10">
        <w:rPr>
          <w:color w:val="000000" w:themeColor="text1"/>
        </w:rPr>
        <w:t xml:space="preserve"> </w:t>
      </w:r>
    </w:p>
    <w:p w14:paraId="7950470E" w14:textId="77777777" w:rsidR="00E13685" w:rsidRPr="00B05B10" w:rsidRDefault="00230868">
      <w:pPr>
        <w:spacing w:line="360" w:lineRule="auto"/>
        <w:jc w:val="center"/>
        <w:rPr>
          <w:b/>
          <w:bCs/>
          <w:color w:val="000000" w:themeColor="text1"/>
        </w:rPr>
      </w:pPr>
      <w:r w:rsidRPr="00B05B10">
        <w:rPr>
          <w:b/>
          <w:bCs/>
          <w:noProof/>
          <w:color w:val="000000" w:themeColor="text1"/>
        </w:rPr>
        <w:drawing>
          <wp:inline distT="114300" distB="114300" distL="114300" distR="114300" wp14:anchorId="1EDDA680" wp14:editId="38494555">
            <wp:extent cx="5731200" cy="1397000"/>
            <wp:effectExtent l="12700" t="12700" r="12700" b="12700"/>
            <wp:docPr id="132"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19"/>
                    <a:srcRect/>
                    <a:stretch>
                      <a:fillRect/>
                    </a:stretch>
                  </pic:blipFill>
                  <pic:spPr>
                    <a:xfrm>
                      <a:off x="0" y="0"/>
                      <a:ext cx="5731200" cy="1397000"/>
                    </a:xfrm>
                    <a:prstGeom prst="rect">
                      <a:avLst/>
                    </a:prstGeom>
                    <a:ln w="12700">
                      <a:solidFill>
                        <a:srgbClr val="000000"/>
                      </a:solidFill>
                      <a:prstDash val="solid"/>
                    </a:ln>
                  </pic:spPr>
                </pic:pic>
              </a:graphicData>
            </a:graphic>
          </wp:inline>
        </w:drawing>
      </w:r>
    </w:p>
    <w:p w14:paraId="17C2DE5F" w14:textId="77777777" w:rsidR="00E13685" w:rsidRPr="00B05B10" w:rsidRDefault="00230868">
      <w:pPr>
        <w:pStyle w:val="Heading4"/>
        <w:spacing w:line="360" w:lineRule="auto"/>
        <w:rPr>
          <w:color w:val="000000" w:themeColor="text1"/>
        </w:rPr>
      </w:pPr>
      <w:bookmarkStart w:id="34" w:name="_heading=h.j14b5cwofpjo" w:colFirst="0" w:colLast="0"/>
      <w:bookmarkEnd w:id="34"/>
      <w:r w:rsidRPr="00B05B10">
        <w:rPr>
          <w:color w:val="000000" w:themeColor="text1"/>
        </w:rPr>
        <w:t>Figure 2.5.1: Conceptual Framework for Crop Yield Prediction</w:t>
      </w:r>
    </w:p>
    <w:p w14:paraId="29D9A6C6" w14:textId="77777777" w:rsidR="00E13685" w:rsidRPr="00B05B10" w:rsidRDefault="00230868">
      <w:pPr>
        <w:spacing w:line="360" w:lineRule="auto"/>
        <w:rPr>
          <w:color w:val="000000" w:themeColor="text1"/>
        </w:rPr>
      </w:pPr>
      <w:r w:rsidRPr="00B05B10">
        <w:rPr>
          <w:color w:val="000000" w:themeColor="text1"/>
        </w:rPr>
        <w:t>The conceptual framework explains the environmental and agricultural inputs into a machine learning model that can predict crop yield. To make reliable predictions, reliability assessment is conducted to model performance with evaluation metrics: R2, MAE and RMSE. The outcomes generated help optimise resource utilisation, increase productivity, reduce environmental impacts, and live up to sustainable agriculture standards, while also boosting food security by providing data-driven projections.</w:t>
      </w:r>
    </w:p>
    <w:p w14:paraId="1DDFBF9E" w14:textId="77777777" w:rsidR="00E13685" w:rsidRPr="00B05B10" w:rsidRDefault="00230868">
      <w:pPr>
        <w:pStyle w:val="Heading2"/>
        <w:spacing w:line="360" w:lineRule="auto"/>
        <w:rPr>
          <w:color w:val="000000" w:themeColor="text1"/>
        </w:rPr>
      </w:pPr>
      <w:bookmarkStart w:id="35" w:name="_Toc238813077"/>
      <w:r w:rsidRPr="00B05B10">
        <w:rPr>
          <w:color w:val="000000" w:themeColor="text1"/>
        </w:rPr>
        <w:t>2.6 Chapter Summary</w:t>
      </w:r>
      <w:bookmarkEnd w:id="35"/>
    </w:p>
    <w:p w14:paraId="2BC6C107" w14:textId="77777777" w:rsidR="00E13685" w:rsidRPr="00B05B10" w:rsidRDefault="00230868">
      <w:pPr>
        <w:spacing w:line="360" w:lineRule="auto"/>
        <w:rPr>
          <w:color w:val="000000" w:themeColor="text1"/>
        </w:rPr>
      </w:pPr>
      <w:r w:rsidRPr="00B05B10">
        <w:rPr>
          <w:color w:val="000000" w:themeColor="text1"/>
        </w:rPr>
        <w:t xml:space="preserve">The literature review of this chapter highlighted the available resources on crop yield prediction and the use of machine learning in farm management. It explored crop yield prediction, the factors influencing the environment and agriculture management that impact productivity, and </w:t>
      </w:r>
      <w:r w:rsidRPr="00B05B10">
        <w:rPr>
          <w:color w:val="000000" w:themeColor="text1"/>
        </w:rPr>
        <w:lastRenderedPageBreak/>
        <w:t>the increasing significance of machine learning techniques that could be used in agriculture decision-making. The chapter also reviewed several widely used machine learning algorithms as well as some assessment methods for predictable performance. Moreover, the theoretical support, research gap and conceptual framework were provided to build a foundation for the study. The research methodology is explained in the next chapter, which presents the research design, data collection, preprocessing methodology, model development and performance evaluation techniques.</w:t>
      </w:r>
    </w:p>
    <w:p w14:paraId="02E7FEF7" w14:textId="77777777" w:rsidR="00E13685" w:rsidRPr="00B05B10" w:rsidRDefault="00230868">
      <w:pPr>
        <w:spacing w:line="360" w:lineRule="auto"/>
        <w:rPr>
          <w:color w:val="000000" w:themeColor="text1"/>
        </w:rPr>
      </w:pPr>
      <w:r w:rsidRPr="00B05B10">
        <w:rPr>
          <w:color w:val="000000" w:themeColor="text1"/>
        </w:rPr>
        <w:br w:type="page"/>
      </w:r>
    </w:p>
    <w:p w14:paraId="192CFFE8" w14:textId="77777777" w:rsidR="00E13685" w:rsidRPr="00B05B10" w:rsidRDefault="00230868">
      <w:pPr>
        <w:pStyle w:val="Heading1"/>
        <w:spacing w:line="360" w:lineRule="auto"/>
        <w:rPr>
          <w:color w:val="000000" w:themeColor="text1"/>
        </w:rPr>
      </w:pPr>
      <w:bookmarkStart w:id="36" w:name="_Toc238813078"/>
      <w:r w:rsidRPr="00B05B10">
        <w:rPr>
          <w:color w:val="000000" w:themeColor="text1"/>
        </w:rPr>
        <w:lastRenderedPageBreak/>
        <w:t>Chapter 3: Methodology</w:t>
      </w:r>
      <w:bookmarkEnd w:id="36"/>
    </w:p>
    <w:p w14:paraId="6E622745" w14:textId="77777777" w:rsidR="00E13685" w:rsidRPr="00B05B10" w:rsidRDefault="00230868">
      <w:pPr>
        <w:pStyle w:val="Heading2"/>
        <w:spacing w:line="360" w:lineRule="auto"/>
        <w:rPr>
          <w:color w:val="000000" w:themeColor="text1"/>
        </w:rPr>
      </w:pPr>
      <w:bookmarkStart w:id="37" w:name="_Toc238813079"/>
      <w:r w:rsidRPr="00B05B10">
        <w:rPr>
          <w:color w:val="000000" w:themeColor="text1"/>
        </w:rPr>
        <w:t>3.1 Introduction</w:t>
      </w:r>
      <w:bookmarkEnd w:id="37"/>
    </w:p>
    <w:p w14:paraId="4689778E" w14:textId="77777777" w:rsidR="00E13685" w:rsidRPr="00B05B10" w:rsidRDefault="00230868">
      <w:pPr>
        <w:spacing w:line="360" w:lineRule="auto"/>
        <w:rPr>
          <w:color w:val="000000" w:themeColor="text1"/>
        </w:rPr>
      </w:pPr>
      <w:r w:rsidRPr="00B05B10">
        <w:rPr>
          <w:color w:val="000000" w:themeColor="text1"/>
        </w:rPr>
        <w:t>It is essential to make the right choice of research methodology if one wants to conduct research in a proper way. Through research methodology, the researcher is able to determine the best way to collect, analyse, interpret, and validate data in relation to research objectives. It is especially important to choose the right methodological approach as conducting research on predictive analytics and machine learning, as the credibility of research results greatly depends on how well the data is collected, analysed, and validated.</w:t>
      </w:r>
    </w:p>
    <w:p w14:paraId="22BC553C" w14:textId="77777777" w:rsidR="00E13685" w:rsidRPr="00B05B10" w:rsidRDefault="00230868">
      <w:pPr>
        <w:spacing w:line="360" w:lineRule="auto"/>
        <w:rPr>
          <w:color w:val="000000" w:themeColor="text1"/>
        </w:rPr>
      </w:pPr>
      <w:r w:rsidRPr="00B05B10">
        <w:rPr>
          <w:color w:val="000000" w:themeColor="text1"/>
        </w:rPr>
        <w:t xml:space="preserve">The purpose of the research is to investigate how agricultural and environmental conditions impact crop yields with an aim to increase agricultural productivity and make informed decisions through smart farming. To accomplish the research aims, a quantitative approach involving analysis of secondary data has been used with the help of a machine learning approach. The study uses an agricultural data set that is publicly available in “mendeley” and contains information about crop production along with other agricultural and environmental indicators for different states in India. The data set is analysed using various data processing and data mining techniques. </w:t>
      </w:r>
    </w:p>
    <w:p w14:paraId="2E1E9FB0" w14:textId="77777777" w:rsidR="00E13685" w:rsidRPr="00B05B10" w:rsidRDefault="00230868">
      <w:pPr>
        <w:pStyle w:val="Heading2"/>
        <w:spacing w:line="360" w:lineRule="auto"/>
        <w:rPr>
          <w:color w:val="000000" w:themeColor="text1"/>
        </w:rPr>
      </w:pPr>
      <w:bookmarkStart w:id="38" w:name="_Toc238813080"/>
      <w:r w:rsidRPr="00B05B10">
        <w:rPr>
          <w:color w:val="000000" w:themeColor="text1"/>
        </w:rPr>
        <w:t>3.2 Research Philosophy</w:t>
      </w:r>
      <w:bookmarkEnd w:id="38"/>
    </w:p>
    <w:p w14:paraId="67E0E1F3" w14:textId="77777777" w:rsidR="00E13685" w:rsidRPr="00B05B10" w:rsidRDefault="00230868">
      <w:pPr>
        <w:spacing w:line="360" w:lineRule="auto"/>
        <w:rPr>
          <w:color w:val="000000" w:themeColor="text1"/>
        </w:rPr>
      </w:pPr>
      <w:r w:rsidRPr="00B05B10">
        <w:rPr>
          <w:color w:val="000000" w:themeColor="text1"/>
        </w:rPr>
        <w:t>The study defines the set of assumptions that form the basis of knowledge creation and guides how research problems are analysed using the right methodologies. Research philosophy sets the frame for the assumptions used to produce, comprehend and validate knowledge in the process of research. It serves as the basis for choosing the right research approaches, and for making decisions regarding the methodological aspects of the research in accordance with the research objectives. The research philosophy becomes significant in research involving agricultural data analytics and predictive modelling, as it will shape the way the relationships between measurable variables is to be studied and the procedure evidence is to be interpreted.</w:t>
      </w:r>
    </w:p>
    <w:p w14:paraId="39491E44" w14:textId="77777777" w:rsidR="00E13685" w:rsidRPr="00B05B10" w:rsidRDefault="00230868">
      <w:pPr>
        <w:spacing w:line="360" w:lineRule="auto"/>
        <w:rPr>
          <w:color w:val="000000" w:themeColor="text1"/>
        </w:rPr>
      </w:pPr>
      <w:r w:rsidRPr="00B05B10">
        <w:rPr>
          <w:color w:val="000000" w:themeColor="text1"/>
        </w:rPr>
        <w:t>The study is based on the positivist philosophy of research, which focuses on analysing the influence of environmental and agricultural conditions on crop production by analysing objective, measurable, and empirical data (Kaluarachchi, 2025). The positivist philosophy is based on the idea that reality is not dependent on any person conducting the study and that knowledge can be gained through systematic observation, scientific measurement, and quantitative analysis (Maksimović and Evtimov, 2023). The philosophical stance is appropriate for the goals of the study, which involve the analysis of numerical data related to agriculture, and do not involve subjective opinions or experiences of particular individuals.</w:t>
      </w:r>
    </w:p>
    <w:p w14:paraId="451ADB43" w14:textId="77777777" w:rsidR="00E13685" w:rsidRPr="00B05B10" w:rsidRDefault="00230868">
      <w:pPr>
        <w:spacing w:line="360" w:lineRule="auto"/>
        <w:rPr>
          <w:color w:val="000000" w:themeColor="text1"/>
        </w:rPr>
      </w:pPr>
      <w:r w:rsidRPr="00B05B10">
        <w:rPr>
          <w:color w:val="000000" w:themeColor="text1"/>
        </w:rPr>
        <w:lastRenderedPageBreak/>
        <w:t>The data used for the research is secondary data and includes variables including “annual rainfall”, “cultivated area”, “fertiliser application”, “pesticide use”, “production of crops”, “yield of crops”. These variables are measurable and can be used to find statistically significant relationships by applying machine learning methods. The use of positivism helps the research to produce objective and reproducible results, in which the results produced are based on facts that can be observed by the researcher, not on the interpretation of the researcher (William, 2024).</w:t>
      </w:r>
    </w:p>
    <w:p w14:paraId="325A7AE6" w14:textId="77777777" w:rsidR="00E13685" w:rsidRPr="00B05B10" w:rsidRDefault="00230868">
      <w:pPr>
        <w:spacing w:line="360" w:lineRule="auto"/>
        <w:rPr>
          <w:color w:val="000000" w:themeColor="text1"/>
        </w:rPr>
      </w:pPr>
      <w:r w:rsidRPr="00B05B10">
        <w:rPr>
          <w:color w:val="000000" w:themeColor="text1"/>
        </w:rPr>
        <w:t>Positivist philosophy is complementary to the application of machine learning algorithms that includes “Random Forest”, “XGBoost”, “LightGBM”, “CatBoost” and “Extra Trees”, which use past agricultural data to spot patterns that can predict future developments. The model's performance is assessed by the coefficient of determination “R²”, “Mean Absolute Error” (“MAE”), and “Root Mean Squared Error” (“RMSE”). The positivistic approach offers a scientifically sound base to understand the factors affecting the crop yield and enables the development of a reliable predictive model (Bhuiyan</w:t>
      </w:r>
      <w:r w:rsidRPr="00B05B10">
        <w:rPr>
          <w:i/>
          <w:iCs/>
          <w:color w:val="000000" w:themeColor="text1"/>
        </w:rPr>
        <w:t xml:space="preserve"> et al.</w:t>
      </w:r>
      <w:r w:rsidRPr="00B05B10">
        <w:rPr>
          <w:color w:val="000000" w:themeColor="text1"/>
        </w:rPr>
        <w:t xml:space="preserve"> 2023). It helps a lot in informed decisions on smart farming and sustainable agricultural productivity.</w:t>
      </w:r>
    </w:p>
    <w:p w14:paraId="54299010" w14:textId="77777777" w:rsidR="00E13685" w:rsidRPr="00B05B10" w:rsidRDefault="00230868">
      <w:pPr>
        <w:pStyle w:val="Heading2"/>
        <w:spacing w:line="360" w:lineRule="auto"/>
        <w:rPr>
          <w:color w:val="000000" w:themeColor="text1"/>
        </w:rPr>
      </w:pPr>
      <w:bookmarkStart w:id="39" w:name="_Toc238813081"/>
      <w:r w:rsidRPr="00B05B10">
        <w:rPr>
          <w:color w:val="000000" w:themeColor="text1"/>
        </w:rPr>
        <w:t>3.3 Research strategy</w:t>
      </w:r>
      <w:bookmarkEnd w:id="39"/>
    </w:p>
    <w:p w14:paraId="59888CBA" w14:textId="77777777" w:rsidR="00E13685" w:rsidRPr="00B05B10" w:rsidRDefault="00230868">
      <w:pPr>
        <w:spacing w:line="360" w:lineRule="auto"/>
        <w:rPr>
          <w:color w:val="000000" w:themeColor="text1"/>
        </w:rPr>
      </w:pPr>
      <w:r w:rsidRPr="00B05B10">
        <w:rPr>
          <w:color w:val="000000" w:themeColor="text1"/>
        </w:rPr>
        <w:t>The study uses secondary data analysis and machine learning predictive modelling as the research strategy. The strategy is chosen as it allows the systematic investigation of relationships between environmental and agricultural variables with a large-scale historical data set. The study is not based on primary data that have been gathered through surveys or interviews, but rather, on publicly available agricultural data for which objective and evidence-based conclusions can be made. The strategy supports the application of sophisticated machine learning models to detect patterns, assess the impact of predictor variables on “crop yield”, and to benchmark the predictive power of different models. The research results are reliable as well as reproducible, used to support agricultural productivity and data-driven farming decision making using a structured data analytics strategy, and are methodologically rigorous and consistent.</w:t>
      </w:r>
    </w:p>
    <w:p w14:paraId="668BB062" w14:textId="77777777" w:rsidR="00E13685" w:rsidRPr="00B05B10" w:rsidRDefault="00230868">
      <w:pPr>
        <w:spacing w:line="360" w:lineRule="auto"/>
        <w:rPr>
          <w:color w:val="000000" w:themeColor="text1"/>
        </w:rPr>
      </w:pPr>
      <w:r w:rsidRPr="00B05B10">
        <w:rPr>
          <w:color w:val="000000" w:themeColor="text1"/>
        </w:rPr>
        <w:t xml:space="preserve">The research strategy is focused towards the analysis of structured agricultural data for the purpose of establishing the relationships between various environmental as well as management variables. The dataset contains several environmental and agricultural management factors, such as “annual rainfall”, “crop type”, “crop area”, “fertilizer use”, “pesticide use”, “quantity of production”, “seasonality”, and “crop yield”. Secondary data analysis helps investigate the long-term trends in agriculture, as well as provides a large amount </w:t>
      </w:r>
      <w:r w:rsidRPr="00B05B10">
        <w:rPr>
          <w:color w:val="000000" w:themeColor="text1"/>
        </w:rPr>
        <w:lastRenderedPageBreak/>
        <w:t xml:space="preserve">of data needed for building the machine learning algorithms (Araujo </w:t>
      </w:r>
      <w:r w:rsidRPr="00B05B10">
        <w:rPr>
          <w:i/>
          <w:iCs/>
          <w:color w:val="000000" w:themeColor="text1"/>
        </w:rPr>
        <w:t>et al.</w:t>
      </w:r>
      <w:r w:rsidRPr="00B05B10">
        <w:rPr>
          <w:color w:val="000000" w:themeColor="text1"/>
        </w:rPr>
        <w:t xml:space="preserve"> 2023). Before developing machine learning algorithms, the dataset was pre-processed using a systematic process that included data cleaning, managing duplicates, missing value imputation if needed, coding of categorical variables, and data exploration.</w:t>
      </w:r>
    </w:p>
    <w:p w14:paraId="17FA8043" w14:textId="77777777" w:rsidR="00E13685" w:rsidRPr="00B05B10" w:rsidRDefault="00230868">
      <w:pPr>
        <w:spacing w:line="360" w:lineRule="auto"/>
        <w:jc w:val="center"/>
        <w:rPr>
          <w:color w:val="000000" w:themeColor="text1"/>
        </w:rPr>
      </w:pPr>
      <w:r w:rsidRPr="00B05B10">
        <w:rPr>
          <w:noProof/>
          <w:color w:val="000000" w:themeColor="text1"/>
        </w:rPr>
        <w:drawing>
          <wp:inline distT="0" distB="0" distL="0" distR="0" wp14:anchorId="6DF596A2" wp14:editId="01A0AD02">
            <wp:extent cx="3736856" cy="6642865"/>
            <wp:effectExtent l="28575" t="28575" r="28575" b="28575"/>
            <wp:docPr id="133" name="image41.jpg" descr="C:\Users\subho\Downloads\Diagram\Research Strategy Framework_modified.jpg"/>
            <wp:cNvGraphicFramePr/>
            <a:graphic xmlns:a="http://schemas.openxmlformats.org/drawingml/2006/main">
              <a:graphicData uri="http://schemas.openxmlformats.org/drawingml/2006/picture">
                <pic:pic xmlns:pic="http://schemas.openxmlformats.org/drawingml/2006/picture">
                  <pic:nvPicPr>
                    <pic:cNvPr id="0" name="image41.jpg" descr="C:\Users\subho\Downloads\Diagram\Research Strategy Framework_modified.jpg"/>
                    <pic:cNvPicPr preferRelativeResize="0"/>
                  </pic:nvPicPr>
                  <pic:blipFill>
                    <a:blip r:embed="rId20"/>
                    <a:srcRect/>
                    <a:stretch>
                      <a:fillRect/>
                    </a:stretch>
                  </pic:blipFill>
                  <pic:spPr>
                    <a:xfrm>
                      <a:off x="0" y="0"/>
                      <a:ext cx="3736856" cy="6642865"/>
                    </a:xfrm>
                    <a:prstGeom prst="rect">
                      <a:avLst/>
                    </a:prstGeom>
                    <a:ln w="28575">
                      <a:solidFill>
                        <a:srgbClr val="FF0000"/>
                      </a:solidFill>
                      <a:prstDash val="solid"/>
                    </a:ln>
                  </pic:spPr>
                </pic:pic>
              </a:graphicData>
            </a:graphic>
          </wp:inline>
        </w:drawing>
      </w:r>
    </w:p>
    <w:p w14:paraId="001749F5" w14:textId="77777777" w:rsidR="00E13685" w:rsidRPr="00B05B10" w:rsidRDefault="00230868">
      <w:pPr>
        <w:pStyle w:val="Heading4"/>
        <w:spacing w:line="360" w:lineRule="auto"/>
        <w:rPr>
          <w:color w:val="000000" w:themeColor="text1"/>
        </w:rPr>
      </w:pPr>
      <w:bookmarkStart w:id="40" w:name="_heading=h.uikmy1e8gn89" w:colFirst="0" w:colLast="0"/>
      <w:bookmarkEnd w:id="40"/>
      <w:r w:rsidRPr="00B05B10">
        <w:rPr>
          <w:color w:val="000000" w:themeColor="text1"/>
        </w:rPr>
        <w:t>Figure 3.1:Research Strategy Framework for Machine Learning-Based Crop Yield Prediction</w:t>
      </w:r>
    </w:p>
    <w:p w14:paraId="187CF7A6" w14:textId="77777777" w:rsidR="00E13685" w:rsidRPr="00B05B10" w:rsidRDefault="00230868">
      <w:pPr>
        <w:spacing w:line="360" w:lineRule="auto"/>
        <w:rPr>
          <w:color w:val="000000" w:themeColor="text1"/>
        </w:rPr>
      </w:pPr>
      <w:r w:rsidRPr="00B05B10">
        <w:rPr>
          <w:color w:val="000000" w:themeColor="text1"/>
        </w:rPr>
        <w:t xml:space="preserve">The framework shows the successive and mutually dependent phases of transforming the research goals in empirical results and actionable support for decision making. The procedure </w:t>
      </w:r>
      <w:r w:rsidRPr="00B05B10">
        <w:rPr>
          <w:color w:val="000000" w:themeColor="text1"/>
        </w:rPr>
        <w:lastRenderedPageBreak/>
        <w:t>starts with identification of the research goals, then continues with the selection of a secondary agricultural data set, data validation, and variable selection, in order to guarantee the relevance and quality of the inputs to the analysis. The validated data are then preprocessed and analyzed using exploratory data analysis (EDA) to look for trends, connections, and any inconsistencies.</w:t>
      </w:r>
    </w:p>
    <w:p w14:paraId="0D356544" w14:textId="77777777" w:rsidR="00E13685" w:rsidRPr="00B05B10" w:rsidRDefault="00230868">
      <w:pPr>
        <w:spacing w:line="360" w:lineRule="auto"/>
        <w:rPr>
          <w:color w:val="000000" w:themeColor="text1"/>
        </w:rPr>
      </w:pPr>
      <w:bookmarkStart w:id="41" w:name="_heading=h.204lrqahzezu" w:colFirst="0" w:colLast="0"/>
      <w:bookmarkEnd w:id="41"/>
      <w:r w:rsidRPr="00B05B10">
        <w:rPr>
          <w:color w:val="000000" w:themeColor="text1"/>
        </w:rPr>
        <w:t>In the next step feature engineering and selection is carried out, followed by splitting data into an 80:20 training-testing ratio. Then five ensemble machine learning models are developed in parallel that are “Random Forest”, “XGBoost, “LightGBM”, “CatBoost” and “Extra Trees”. They are tested on their ability to predict with “R²”, “MAE”, and “RMSE” and models can be compared systematically. The results are then analysed to find the most successful prediction model, and the relative importance of the agricultural and environmental variables are found. Lastly, these results are converted into insights on agricultural productivity and smart farming decision support recommendations. Therefore, the research process in this flowchart from the agricultural data at the raw stage to the analytical evidence that has been validated and reached the stage of practical recommendations for agricultural productivity and utilization of resources is demonstrated.</w:t>
      </w:r>
    </w:p>
    <w:p w14:paraId="547A872F" w14:textId="77777777" w:rsidR="00E13685" w:rsidRPr="00B05B10" w:rsidRDefault="00230868">
      <w:pPr>
        <w:spacing w:line="360" w:lineRule="auto"/>
        <w:rPr>
          <w:color w:val="000000" w:themeColor="text1"/>
        </w:rPr>
      </w:pPr>
      <w:r w:rsidRPr="00B05B10">
        <w:rPr>
          <w:color w:val="000000" w:themeColor="text1"/>
        </w:rPr>
        <w:t xml:space="preserve">Five ensemble machine learning algorithms such as “Random Forest”, “XGBoost”, “LightGBM”, “CatBoost” and “Extra Trees” are implemented and tested using common performance measures such as coefficient of determination “R2”, “Mean Absolute Error” “MAE” and “Root Mean Squared Error” “RMSE” to determine which algorithm is most appropriate for prediction (Hodson, 2022). Comparative performance analysis helps to find the optimal model and feature importance analysis helps to find the important environmental and agricultural variables affecting the crop yield. The research strategy adopted is a rigorous, transparent and reproducible process that allows for decision making based on evidence and sustainable smart farming.  </w:t>
      </w:r>
    </w:p>
    <w:p w14:paraId="7BA10788" w14:textId="77777777" w:rsidR="00E13685" w:rsidRPr="00B05B10" w:rsidRDefault="00230868">
      <w:pPr>
        <w:pStyle w:val="Heading2"/>
        <w:spacing w:line="360" w:lineRule="auto"/>
        <w:rPr>
          <w:color w:val="000000" w:themeColor="text1"/>
        </w:rPr>
      </w:pPr>
      <w:bookmarkStart w:id="42" w:name="_Toc238813082"/>
      <w:r w:rsidRPr="00B05B10">
        <w:rPr>
          <w:color w:val="000000" w:themeColor="text1"/>
        </w:rPr>
        <w:t>3.4 Research approach</w:t>
      </w:r>
      <w:bookmarkEnd w:id="42"/>
    </w:p>
    <w:p w14:paraId="6BAAE4E3" w14:textId="77777777" w:rsidR="00E13685" w:rsidRPr="00B05B10" w:rsidRDefault="00230868">
      <w:pPr>
        <w:spacing w:line="360" w:lineRule="auto"/>
        <w:rPr>
          <w:color w:val="000000" w:themeColor="text1"/>
        </w:rPr>
      </w:pPr>
      <w:r w:rsidRPr="00B05B10">
        <w:rPr>
          <w:color w:val="000000" w:themeColor="text1"/>
        </w:rPr>
        <w:t xml:space="preserve">The present study shows the deductive research approach is adopted as the study is aimed at testing the pre-defined hypotheses of the influence of environmental and agricultural factors on crop yield quantitatively using machine learning techniques. The research uses the deductive approach as the concepts and empirical data are taken from the literature and previous studies to theorize and then test with objective data. It helps to validate the knowledge that is already known, not the creation of new theories. The study implements statistical and machine learning techniques to analyse the relationships between these measurable variables, such as “annual rainfall”, “cultivated area”, “fertiliser application”, “pesticide use”, “production” and “crop </w:t>
      </w:r>
      <w:r w:rsidRPr="00B05B10">
        <w:rPr>
          <w:color w:val="000000" w:themeColor="text1"/>
        </w:rPr>
        <w:lastRenderedPageBreak/>
        <w:t>yield”. The findings are empirical evidence that is derived from secondary data, which is then investigated systemically and scientifically, that conforms to the positivist research philosophy and the quantitative research design (Jabed and Murad, 2024).</w:t>
      </w:r>
    </w:p>
    <w:p w14:paraId="161BDBAB" w14:textId="77777777" w:rsidR="00E13685" w:rsidRPr="00B05B10" w:rsidRDefault="00230868">
      <w:pPr>
        <w:spacing w:line="360" w:lineRule="auto"/>
        <w:rPr>
          <w:color w:val="000000" w:themeColor="text1"/>
        </w:rPr>
      </w:pPr>
      <w:r w:rsidRPr="00B05B10">
        <w:rPr>
          <w:color w:val="000000" w:themeColor="text1"/>
        </w:rPr>
        <w:t xml:space="preserve">From the available literature, it can be observed that agricultural productivity depends on the interaction between environmental factors and agricultural practices. “Rainfall”, “use of fertilizers”, “pesticides”, “size of land under cultivation”, “crop production”, “seasonality”, and “location” of the area have been found to play an important role in determining crop yields. As per these theories, the present research uses a deductive method in developing hypotheses in relation to the stated objectives. The hypotheses attempt to determine the link between “rainfall” and “agricultural output”, measure the impact of “fertiliser” and “pesticide” use on agricultural output. It finds out which environmental and agricultural variables has the greatest effect on agricultural output depending on “crop types”, “seasons”, and “states”, and finally measure the accuracy of sophisticated machine learning models' predictions. The final hypothesis is achieved by formulating evidence-based suggestions from empirical results aimed at improving agricultural output, efficiency, and food security. Instead of developing any theories, the research seeks to empirically validate existing theories using agricultural data and quantitative analysis. The hypothesis testing process follows the principles of the deductive research method as it allows for the verification of any given theory based on factual evidence and helps generate scientific findings that can be used to make data-based decisions in smart agriculture (Petcu </w:t>
      </w:r>
      <w:r w:rsidRPr="00B05B10">
        <w:rPr>
          <w:i/>
          <w:iCs/>
          <w:color w:val="000000" w:themeColor="text1"/>
        </w:rPr>
        <w:t>et al.</w:t>
      </w:r>
      <w:r w:rsidRPr="00B05B10">
        <w:rPr>
          <w:color w:val="000000" w:themeColor="text1"/>
        </w:rPr>
        <w:t xml:space="preserve"> 2024).</w:t>
      </w:r>
    </w:p>
    <w:p w14:paraId="45C6E4B2" w14:textId="77777777" w:rsidR="00E13685" w:rsidRPr="00B05B10" w:rsidRDefault="00230868">
      <w:pPr>
        <w:spacing w:line="360" w:lineRule="auto"/>
        <w:rPr>
          <w:color w:val="000000" w:themeColor="text1"/>
        </w:rPr>
      </w:pPr>
      <w:r w:rsidRPr="00B05B10">
        <w:rPr>
          <w:color w:val="000000" w:themeColor="text1"/>
        </w:rPr>
        <w:t>The use of deduction method aids in complementing the quantitative aspect of the research through the objective measurement of the relations between variables and the statistical evaluation of the predictive power. The research makes use of secondary data related to agriculture from various states in India and uses an organized process of data analysis (Ashraf and Singh, 2022).</w:t>
      </w:r>
    </w:p>
    <w:p w14:paraId="7A4055A1" w14:textId="77777777" w:rsidR="00E13685" w:rsidRPr="00B05B10" w:rsidRDefault="00230868">
      <w:pPr>
        <w:spacing w:line="360" w:lineRule="auto"/>
        <w:rPr>
          <w:color w:val="000000" w:themeColor="text1"/>
        </w:rPr>
      </w:pPr>
      <w:r w:rsidRPr="00B05B10">
        <w:rPr>
          <w:color w:val="000000" w:themeColor="text1"/>
        </w:rPr>
        <w:t xml:space="preserve">The use of the deductive approach serves the more general goal of improving smart farming via evidence-based decision making. The process of hypothesis testing and identification of key environmental and agricultural factors influencing can help develop accurate forecasting models (Mancipe and Gutiérrez, 2022). It can be used by farmers, agricultural planners as well as policy-makers to optimize the utilization of resources and improve agriculture productivity. The deductive research method creates an opportunity to conduct a scientific investigation of the research problem and prove theoretical assumptions based on reliable results.    </w:t>
      </w:r>
    </w:p>
    <w:p w14:paraId="112200F2" w14:textId="77777777" w:rsidR="00E13685" w:rsidRPr="00B05B10" w:rsidRDefault="00230868">
      <w:pPr>
        <w:pStyle w:val="Heading2"/>
        <w:spacing w:line="360" w:lineRule="auto"/>
        <w:rPr>
          <w:color w:val="000000" w:themeColor="text1"/>
        </w:rPr>
      </w:pPr>
      <w:bookmarkStart w:id="43" w:name="_Toc238813083"/>
      <w:r w:rsidRPr="00B05B10">
        <w:rPr>
          <w:color w:val="000000" w:themeColor="text1"/>
        </w:rPr>
        <w:lastRenderedPageBreak/>
        <w:t>3.5 Research design</w:t>
      </w:r>
      <w:bookmarkEnd w:id="43"/>
      <w:r w:rsidRPr="00B05B10">
        <w:rPr>
          <w:color w:val="000000" w:themeColor="text1"/>
        </w:rPr>
        <w:t xml:space="preserve"> </w:t>
      </w:r>
    </w:p>
    <w:p w14:paraId="608AF657" w14:textId="77777777" w:rsidR="00E13685" w:rsidRPr="00B05B10" w:rsidRDefault="00230868">
      <w:pPr>
        <w:spacing w:line="360" w:lineRule="auto"/>
        <w:rPr>
          <w:color w:val="000000" w:themeColor="text1"/>
        </w:rPr>
      </w:pPr>
      <w:r w:rsidRPr="00B05B10">
        <w:rPr>
          <w:color w:val="000000" w:themeColor="text1"/>
        </w:rPr>
        <w:t>The research design serves as an overarching structure for the process of gathering, organising, analysing, and interpreting the data in order to answer the research questions. The choice of the right research design becomes very critical in studies related to agricultural data analytics due to the need to use well-defined analytical processes for determining the relationship between various environmental and agricultural factors (Burdett and Wellen, 2022).</w:t>
      </w:r>
    </w:p>
    <w:p w14:paraId="4E194ACF" w14:textId="77777777" w:rsidR="00E13685" w:rsidRPr="00B05B10" w:rsidRDefault="00230868">
      <w:pPr>
        <w:spacing w:line="360" w:lineRule="auto"/>
        <w:rPr>
          <w:color w:val="000000" w:themeColor="text1"/>
        </w:rPr>
      </w:pPr>
      <w:r w:rsidRPr="00B05B10">
        <w:rPr>
          <w:color w:val="000000" w:themeColor="text1"/>
        </w:rPr>
        <w:t>The quantitative research design is suitable for the study as it seeks to analyse numeric data and test the hypotheses that have been formulated using statistical and computational methods. The study makes use of an open-access dataset containing data on crop production from the year 1997 to 2020 from 27 states of India and three union territories. The data used include measurable data such as annual rainfall, cultivated area, fertilisers used, pesticides used, crop production, type of crops, seasons, and yield. Existence of organized numeric data allows the use of data preprocessing, exploratory data analysis, feature engineering, and machine learning algorithms to determine the relationship between the predictor data and the crop yield (Miah and Islam, 2024). Contrary to qualitative research, the objective of the current study is to measure the effects of agricultural and environmental factors.</w:t>
      </w:r>
    </w:p>
    <w:p w14:paraId="3B57D3EC" w14:textId="77777777" w:rsidR="00E13685" w:rsidRPr="00B05B10" w:rsidRDefault="00230868">
      <w:pPr>
        <w:spacing w:line="360" w:lineRule="auto"/>
        <w:rPr>
          <w:color w:val="000000" w:themeColor="text1"/>
        </w:rPr>
      </w:pPr>
      <w:r w:rsidRPr="00B05B10">
        <w:rPr>
          <w:color w:val="000000" w:themeColor="text1"/>
        </w:rPr>
        <w:t xml:space="preserve">The research design, furthermore, includes a comparative predictive modelling approach where different ensemble machine learning models, including “Random Forest”, “XGBoost”, “LightGBM”, “CatBoost”, and “Extra Trees Regressor” are built and analysed using the same dataset. The selected research design allows for the systematic assessment of model performance by using objective measures of accuracy, including the coefficient of determination “R²”, “Mean Absolute Error (MAE)”, and “Root Mean Squared Error (RMSE)”. With the help of combining quantitative approaches and machine learning-based predictive modelling approaches, the research design helps in creating a strong methodology to identify the determinants of crop yield and evaluate predictive accuracy.   </w:t>
      </w:r>
    </w:p>
    <w:p w14:paraId="3369CDB7" w14:textId="77777777" w:rsidR="00E13685" w:rsidRPr="00B05B10" w:rsidRDefault="00230868">
      <w:pPr>
        <w:pStyle w:val="Heading2"/>
        <w:spacing w:line="360" w:lineRule="auto"/>
        <w:rPr>
          <w:color w:val="000000" w:themeColor="text1"/>
        </w:rPr>
      </w:pPr>
      <w:bookmarkStart w:id="44" w:name="_Toc238813084"/>
      <w:r w:rsidRPr="00B05B10">
        <w:rPr>
          <w:color w:val="000000" w:themeColor="text1"/>
        </w:rPr>
        <w:t>3.6 Data collection techniques</w:t>
      </w:r>
      <w:bookmarkEnd w:id="44"/>
    </w:p>
    <w:p w14:paraId="7D05BC2B" w14:textId="77777777" w:rsidR="00E13685" w:rsidRPr="00B05B10" w:rsidRDefault="00230868">
      <w:pPr>
        <w:spacing w:line="360" w:lineRule="auto"/>
        <w:rPr>
          <w:color w:val="000000" w:themeColor="text1"/>
        </w:rPr>
      </w:pPr>
      <w:r w:rsidRPr="00B05B10">
        <w:rPr>
          <w:color w:val="000000" w:themeColor="text1"/>
        </w:rPr>
        <w:t xml:space="preserve">The current study uses secondary data collection as the main tool for gathering the information needed to answer the research questions. Secondary data are the term used to describe information that has been gathered, organized, and published by reliable sources for reasons different from the current research. It is the reason that using machine learning and predictive analysis requires massive sets of organized and historical data to create an effective prediction model. In contrast to the primary data collection method, such as conducting a survey or </w:t>
      </w:r>
      <w:r w:rsidRPr="00B05B10">
        <w:rPr>
          <w:color w:val="000000" w:themeColor="text1"/>
        </w:rPr>
        <w:lastRenderedPageBreak/>
        <w:t>interview, secondary data allows a wider time span and geographical spread for the research (Cheong</w:t>
      </w:r>
      <w:r w:rsidRPr="00B05B10">
        <w:rPr>
          <w:i/>
          <w:iCs/>
          <w:color w:val="000000" w:themeColor="text1"/>
        </w:rPr>
        <w:t xml:space="preserve"> et al</w:t>
      </w:r>
      <w:r w:rsidRPr="00B05B10">
        <w:rPr>
          <w:color w:val="000000" w:themeColor="text1"/>
        </w:rPr>
        <w:t>. 2023).</w:t>
      </w:r>
    </w:p>
    <w:p w14:paraId="6010C3E4" w14:textId="77777777" w:rsidR="00E13685" w:rsidRPr="00B05B10" w:rsidRDefault="00230868">
      <w:pPr>
        <w:spacing w:line="360" w:lineRule="auto"/>
        <w:rPr>
          <w:color w:val="000000" w:themeColor="text1"/>
        </w:rPr>
      </w:pPr>
      <w:r w:rsidRPr="00B05B10">
        <w:rPr>
          <w:color w:val="000000" w:themeColor="text1"/>
        </w:rPr>
        <w:t xml:space="preserve">The data set used for the study is taken from “Mendeley Data”, an open-access data set provider in academia (Dataset link: </w:t>
      </w:r>
      <w:hyperlink r:id="rId21">
        <w:r w:rsidRPr="00B05B10">
          <w:rPr>
            <w:color w:val="000000" w:themeColor="text1"/>
            <w:u w:val="single"/>
          </w:rPr>
          <w:t>https://data.mendeley.com/datasets/ncw2vbcgnk/2</w:t>
        </w:r>
      </w:hyperlink>
      <w:r w:rsidRPr="00B05B10">
        <w:rPr>
          <w:color w:val="000000" w:themeColor="text1"/>
        </w:rPr>
        <w:t>? ). The data set consists of 19,689 records of data collected from 27 states and 3 union territories of India between the years 1997 to 2020. The data set contains ten independent variables, such as “Crop”, “Crop_Year”, “State”, “Season”, “Area”, “Production”, “Annual Rainfall”, “Fertilizer”, “Pesticide”, and “Yield”.</w:t>
      </w:r>
    </w:p>
    <w:p w14:paraId="7E37EED8" w14:textId="77777777" w:rsidR="00E13685" w:rsidRPr="00B05B10" w:rsidRDefault="00230868">
      <w:pPr>
        <w:spacing w:line="360" w:lineRule="auto"/>
        <w:rPr>
          <w:color w:val="000000" w:themeColor="text1"/>
        </w:rPr>
      </w:pPr>
      <w:r w:rsidRPr="00B05B10">
        <w:rPr>
          <w:color w:val="000000" w:themeColor="text1"/>
        </w:rPr>
        <w:t>After collecting the data, the dataset is loaded into the programming environment of Python for further preprocessing and analysis. Hence, the process of data collection entailed extracting the publicly available dataset, ensuring its appropriateness for the objectives of the research, and loading it for further analysis. Using a large secondary dataset guarantees the objectivity, reliability, and reproducibility of the data used, thus offering a solid empirical basis for building machine learning models and gaining insights into agricultural productivity and decision-making in smart farming.</w:t>
      </w:r>
    </w:p>
    <w:p w14:paraId="42D2DFB0" w14:textId="77777777" w:rsidR="00E13685" w:rsidRPr="00B05B10" w:rsidRDefault="00230868">
      <w:pPr>
        <w:pStyle w:val="Heading2"/>
        <w:spacing w:line="360" w:lineRule="auto"/>
        <w:rPr>
          <w:color w:val="000000" w:themeColor="text1"/>
        </w:rPr>
      </w:pPr>
      <w:bookmarkStart w:id="45" w:name="_Toc238813085"/>
      <w:r w:rsidRPr="00B05B10">
        <w:rPr>
          <w:color w:val="000000" w:themeColor="text1"/>
        </w:rPr>
        <w:t>3.7 Data analysis plan</w:t>
      </w:r>
      <w:bookmarkEnd w:id="45"/>
    </w:p>
    <w:p w14:paraId="2EDC294C" w14:textId="77777777" w:rsidR="00E13685" w:rsidRPr="00B05B10" w:rsidRDefault="00230868">
      <w:pPr>
        <w:spacing w:line="360" w:lineRule="auto"/>
        <w:rPr>
          <w:color w:val="000000" w:themeColor="text1"/>
        </w:rPr>
      </w:pPr>
      <w:r w:rsidRPr="00B05B10">
        <w:rPr>
          <w:color w:val="000000" w:themeColor="text1"/>
        </w:rPr>
        <w:t xml:space="preserve">The data analysis methodology is an outline that serves to facilitate the conversion of agricultural data into useful information through a process of analysis that fulfils the research objectives and hypotheses of the investigation. The process of analysis involves the use of both traditional and modern methods to analyse the impact of different environmental and agricultural conditions on the yield of crops (Ali </w:t>
      </w:r>
      <w:r w:rsidRPr="00B05B10">
        <w:rPr>
          <w:i/>
          <w:iCs/>
          <w:color w:val="000000" w:themeColor="text1"/>
        </w:rPr>
        <w:t>et al.</w:t>
      </w:r>
      <w:r w:rsidRPr="00B05B10">
        <w:rPr>
          <w:color w:val="000000" w:themeColor="text1"/>
        </w:rPr>
        <w:t xml:space="preserve"> 2023). Data analysis is done in the Python programming environment by analysing the data in terms of preprocessing, exploratory analysis, predictive modelling, and performance evaluation.</w:t>
      </w:r>
    </w:p>
    <w:p w14:paraId="4F291197" w14:textId="77777777" w:rsidR="00E13685" w:rsidRPr="00B05B10" w:rsidRDefault="00230868">
      <w:pPr>
        <w:spacing w:line="360" w:lineRule="auto"/>
        <w:rPr>
          <w:b/>
          <w:bCs/>
          <w:i/>
          <w:iCs/>
          <w:color w:val="000000" w:themeColor="text1"/>
        </w:rPr>
      </w:pPr>
      <w:r w:rsidRPr="00B05B10">
        <w:rPr>
          <w:b/>
          <w:bCs/>
          <w:i/>
          <w:iCs/>
          <w:color w:val="000000" w:themeColor="text1"/>
        </w:rPr>
        <w:t>Variables Used</w:t>
      </w:r>
    </w:p>
    <w:p w14:paraId="7594A48B" w14:textId="77777777" w:rsidR="00E13685" w:rsidRPr="00B05B10" w:rsidRDefault="00230868">
      <w:pPr>
        <w:spacing w:line="360" w:lineRule="auto"/>
        <w:rPr>
          <w:color w:val="000000" w:themeColor="text1"/>
        </w:rPr>
      </w:pPr>
      <w:r w:rsidRPr="00B05B10">
        <w:rPr>
          <w:color w:val="000000" w:themeColor="text1"/>
        </w:rPr>
        <w:t xml:space="preserve">The analysis involves both the independent and dependent variables to find out what determines agricultural productivity (Kitole </w:t>
      </w:r>
      <w:r w:rsidRPr="00B05B10">
        <w:rPr>
          <w:i/>
          <w:iCs/>
          <w:color w:val="000000" w:themeColor="text1"/>
        </w:rPr>
        <w:t>et al.</w:t>
      </w:r>
      <w:r w:rsidRPr="00B05B10">
        <w:rPr>
          <w:color w:val="000000" w:themeColor="text1"/>
        </w:rPr>
        <w:t xml:space="preserve"> 2023). The dependent variable is “Crop Yield”, where the rest of the variables are environmental and agricultural management variables that affect the yields of crops. </w:t>
      </w:r>
    </w:p>
    <w:tbl>
      <w:tblPr>
        <w:tblStyle w:val="a3"/>
        <w:tblW w:w="8910" w:type="dxa"/>
        <w:jc w:val="center"/>
        <w:tblBorders>
          <w:top w:val="nil"/>
          <w:left w:val="nil"/>
          <w:bottom w:val="nil"/>
          <w:right w:val="nil"/>
          <w:insideH w:val="nil"/>
          <w:insideV w:val="nil"/>
        </w:tblBorders>
        <w:tblLayout w:type="fixed"/>
        <w:tblLook w:val="0600" w:firstRow="0" w:lastRow="0" w:firstColumn="0" w:lastColumn="0" w:noHBand="1" w:noVBand="1"/>
      </w:tblPr>
      <w:tblGrid>
        <w:gridCol w:w="2295"/>
        <w:gridCol w:w="2250"/>
        <w:gridCol w:w="4365"/>
      </w:tblGrid>
      <w:tr w:rsidR="00B05B10" w:rsidRPr="00B05B10" w14:paraId="57067F85" w14:textId="77777777" w:rsidTr="00B05B10">
        <w:trPr>
          <w:trHeight w:val="500"/>
          <w:jc w:val="center"/>
        </w:trPr>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796EC4" w14:textId="77777777" w:rsidR="00E13685" w:rsidRPr="00B05B10" w:rsidRDefault="00230868">
            <w:pPr>
              <w:spacing w:line="360" w:lineRule="auto"/>
              <w:jc w:val="center"/>
              <w:rPr>
                <w:b/>
                <w:bCs/>
                <w:color w:val="000000" w:themeColor="text1"/>
              </w:rPr>
            </w:pPr>
            <w:r w:rsidRPr="00B05B10">
              <w:rPr>
                <w:b/>
                <w:bCs/>
                <w:color w:val="000000" w:themeColor="text1"/>
              </w:rPr>
              <w:t>Variable</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9B4239" w14:textId="77777777" w:rsidR="00E13685" w:rsidRPr="00B05B10" w:rsidRDefault="00230868">
            <w:pPr>
              <w:spacing w:line="360" w:lineRule="auto"/>
              <w:jc w:val="center"/>
              <w:rPr>
                <w:b/>
                <w:bCs/>
                <w:color w:val="000000" w:themeColor="text1"/>
              </w:rPr>
            </w:pPr>
            <w:r w:rsidRPr="00B05B10">
              <w:rPr>
                <w:b/>
                <w:bCs/>
                <w:color w:val="000000" w:themeColor="text1"/>
              </w:rPr>
              <w:t>Type</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48698F" w14:textId="77777777" w:rsidR="00E13685" w:rsidRPr="00B05B10" w:rsidRDefault="00230868">
            <w:pPr>
              <w:spacing w:line="360" w:lineRule="auto"/>
              <w:jc w:val="center"/>
              <w:rPr>
                <w:b/>
                <w:bCs/>
                <w:color w:val="000000" w:themeColor="text1"/>
              </w:rPr>
            </w:pPr>
            <w:r w:rsidRPr="00B05B10">
              <w:rPr>
                <w:b/>
                <w:bCs/>
                <w:color w:val="000000" w:themeColor="text1"/>
              </w:rPr>
              <w:t>Purpose in Analysis</w:t>
            </w:r>
          </w:p>
        </w:tc>
      </w:tr>
      <w:tr w:rsidR="00B05B10" w:rsidRPr="00B05B10" w14:paraId="29AAB7DD" w14:textId="77777777">
        <w:trPr>
          <w:trHeight w:val="500"/>
          <w:jc w:val="center"/>
        </w:trPr>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56F2B9" w14:textId="77777777" w:rsidR="00E13685" w:rsidRPr="00B05B10" w:rsidRDefault="00230868">
            <w:pPr>
              <w:spacing w:line="360" w:lineRule="auto"/>
              <w:jc w:val="center"/>
              <w:rPr>
                <w:color w:val="000000" w:themeColor="text1"/>
              </w:rPr>
            </w:pPr>
            <w:r w:rsidRPr="00B05B10">
              <w:rPr>
                <w:color w:val="000000" w:themeColor="text1"/>
              </w:rPr>
              <w:t>“Crop”</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5AA8224" w14:textId="77777777" w:rsidR="00E13685" w:rsidRPr="00B05B10" w:rsidRDefault="00230868">
            <w:pPr>
              <w:spacing w:line="360" w:lineRule="auto"/>
              <w:jc w:val="center"/>
              <w:rPr>
                <w:color w:val="000000" w:themeColor="text1"/>
              </w:rPr>
            </w:pPr>
            <w:r w:rsidRPr="00B05B10">
              <w:rPr>
                <w:color w:val="000000" w:themeColor="text1"/>
              </w:rPr>
              <w:t>“Independent”</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4F7E3C" w14:textId="77777777" w:rsidR="00E13685" w:rsidRPr="00B05B10" w:rsidRDefault="00230868">
            <w:pPr>
              <w:spacing w:line="360" w:lineRule="auto"/>
              <w:jc w:val="center"/>
              <w:rPr>
                <w:color w:val="000000" w:themeColor="text1"/>
              </w:rPr>
            </w:pPr>
            <w:r w:rsidRPr="00B05B10">
              <w:rPr>
                <w:color w:val="000000" w:themeColor="text1"/>
              </w:rPr>
              <w:t>Identifies crop category</w:t>
            </w:r>
          </w:p>
        </w:tc>
      </w:tr>
      <w:tr w:rsidR="00B05B10" w:rsidRPr="00B05B10" w14:paraId="27D208EC" w14:textId="77777777">
        <w:trPr>
          <w:trHeight w:val="500"/>
          <w:jc w:val="center"/>
        </w:trPr>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5C5AA0" w14:textId="77777777" w:rsidR="00E13685" w:rsidRPr="00B05B10" w:rsidRDefault="00230868">
            <w:pPr>
              <w:spacing w:line="360" w:lineRule="auto"/>
              <w:jc w:val="center"/>
              <w:rPr>
                <w:color w:val="000000" w:themeColor="text1"/>
              </w:rPr>
            </w:pPr>
            <w:r w:rsidRPr="00B05B10">
              <w:rPr>
                <w:color w:val="000000" w:themeColor="text1"/>
              </w:rPr>
              <w:t>“Crop_Year”</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0D6E97" w14:textId="77777777" w:rsidR="00E13685" w:rsidRPr="00B05B10" w:rsidRDefault="00230868">
            <w:pPr>
              <w:spacing w:line="360" w:lineRule="auto"/>
              <w:jc w:val="center"/>
              <w:rPr>
                <w:color w:val="000000" w:themeColor="text1"/>
              </w:rPr>
            </w:pPr>
            <w:r w:rsidRPr="00B05B10">
              <w:rPr>
                <w:color w:val="000000" w:themeColor="text1"/>
              </w:rPr>
              <w:t>“Independent”</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584EC2" w14:textId="77777777" w:rsidR="00E13685" w:rsidRPr="00B05B10" w:rsidRDefault="00230868">
            <w:pPr>
              <w:spacing w:line="360" w:lineRule="auto"/>
              <w:jc w:val="center"/>
              <w:rPr>
                <w:color w:val="000000" w:themeColor="text1"/>
              </w:rPr>
            </w:pPr>
            <w:r w:rsidRPr="00B05B10">
              <w:rPr>
                <w:color w:val="000000" w:themeColor="text1"/>
              </w:rPr>
              <w:t>Captures temporal variation</w:t>
            </w:r>
          </w:p>
        </w:tc>
      </w:tr>
      <w:tr w:rsidR="00B05B10" w:rsidRPr="00B05B10" w14:paraId="71069D53" w14:textId="77777777">
        <w:trPr>
          <w:trHeight w:val="390"/>
          <w:jc w:val="center"/>
        </w:trPr>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AD1229" w14:textId="77777777" w:rsidR="00E13685" w:rsidRPr="00B05B10" w:rsidRDefault="00230868">
            <w:pPr>
              <w:spacing w:line="360" w:lineRule="auto"/>
              <w:jc w:val="center"/>
              <w:rPr>
                <w:color w:val="000000" w:themeColor="text1"/>
              </w:rPr>
            </w:pPr>
            <w:r w:rsidRPr="00B05B10">
              <w:rPr>
                <w:color w:val="000000" w:themeColor="text1"/>
              </w:rPr>
              <w:lastRenderedPageBreak/>
              <w:t>“State”</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9E9339" w14:textId="77777777" w:rsidR="00E13685" w:rsidRPr="00B05B10" w:rsidRDefault="00230868">
            <w:pPr>
              <w:spacing w:line="360" w:lineRule="auto"/>
              <w:jc w:val="center"/>
              <w:rPr>
                <w:color w:val="000000" w:themeColor="text1"/>
              </w:rPr>
            </w:pPr>
            <w:r w:rsidRPr="00B05B10">
              <w:rPr>
                <w:color w:val="000000" w:themeColor="text1"/>
              </w:rPr>
              <w:t>“Independent”</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82D3DC" w14:textId="77777777" w:rsidR="00E13685" w:rsidRPr="00B05B10" w:rsidRDefault="00230868">
            <w:pPr>
              <w:spacing w:line="360" w:lineRule="auto"/>
              <w:jc w:val="center"/>
              <w:rPr>
                <w:color w:val="000000" w:themeColor="text1"/>
              </w:rPr>
            </w:pPr>
            <w:r w:rsidRPr="00B05B10">
              <w:rPr>
                <w:color w:val="000000" w:themeColor="text1"/>
              </w:rPr>
              <w:t>Represents geographical variation</w:t>
            </w:r>
          </w:p>
        </w:tc>
      </w:tr>
      <w:tr w:rsidR="00B05B10" w:rsidRPr="00B05B10" w14:paraId="5740A136" w14:textId="77777777">
        <w:trPr>
          <w:trHeight w:val="255"/>
          <w:jc w:val="center"/>
        </w:trPr>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CE637A" w14:textId="77777777" w:rsidR="00E13685" w:rsidRPr="00B05B10" w:rsidRDefault="00230868">
            <w:pPr>
              <w:spacing w:line="360" w:lineRule="auto"/>
              <w:jc w:val="center"/>
              <w:rPr>
                <w:color w:val="000000" w:themeColor="text1"/>
              </w:rPr>
            </w:pPr>
            <w:r w:rsidRPr="00B05B10">
              <w:rPr>
                <w:color w:val="000000" w:themeColor="text1"/>
              </w:rPr>
              <w:t>“Season”</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CB0F91" w14:textId="77777777" w:rsidR="00E13685" w:rsidRPr="00B05B10" w:rsidRDefault="00230868">
            <w:pPr>
              <w:spacing w:line="360" w:lineRule="auto"/>
              <w:jc w:val="center"/>
              <w:rPr>
                <w:color w:val="000000" w:themeColor="text1"/>
              </w:rPr>
            </w:pPr>
            <w:r w:rsidRPr="00B05B10">
              <w:rPr>
                <w:color w:val="000000" w:themeColor="text1"/>
              </w:rPr>
              <w:t>“Independent”</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211C1E" w14:textId="77777777" w:rsidR="00E13685" w:rsidRPr="00B05B10" w:rsidRDefault="00230868">
            <w:pPr>
              <w:spacing w:line="360" w:lineRule="auto"/>
              <w:jc w:val="center"/>
              <w:rPr>
                <w:color w:val="000000" w:themeColor="text1"/>
              </w:rPr>
            </w:pPr>
            <w:r w:rsidRPr="00B05B10">
              <w:rPr>
                <w:color w:val="000000" w:themeColor="text1"/>
              </w:rPr>
              <w:t>Represents seasonal differences</w:t>
            </w:r>
          </w:p>
        </w:tc>
      </w:tr>
      <w:tr w:rsidR="00B05B10" w:rsidRPr="00B05B10" w14:paraId="5994B86B" w14:textId="77777777">
        <w:trPr>
          <w:trHeight w:val="500"/>
          <w:jc w:val="center"/>
        </w:trPr>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756743" w14:textId="77777777" w:rsidR="00E13685" w:rsidRPr="00B05B10" w:rsidRDefault="00230868">
            <w:pPr>
              <w:spacing w:line="360" w:lineRule="auto"/>
              <w:jc w:val="center"/>
              <w:rPr>
                <w:color w:val="000000" w:themeColor="text1"/>
              </w:rPr>
            </w:pPr>
            <w:r w:rsidRPr="00B05B10">
              <w:rPr>
                <w:color w:val="000000" w:themeColor="text1"/>
              </w:rPr>
              <w:t>“Area”</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075C97" w14:textId="77777777" w:rsidR="00E13685" w:rsidRPr="00B05B10" w:rsidRDefault="00230868">
            <w:pPr>
              <w:spacing w:line="360" w:lineRule="auto"/>
              <w:jc w:val="center"/>
              <w:rPr>
                <w:color w:val="000000" w:themeColor="text1"/>
              </w:rPr>
            </w:pPr>
            <w:r w:rsidRPr="00B05B10">
              <w:rPr>
                <w:color w:val="000000" w:themeColor="text1"/>
              </w:rPr>
              <w:t>“Independent”</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77F23D" w14:textId="77777777" w:rsidR="00E13685" w:rsidRPr="00B05B10" w:rsidRDefault="00230868">
            <w:pPr>
              <w:spacing w:line="360" w:lineRule="auto"/>
              <w:jc w:val="center"/>
              <w:rPr>
                <w:color w:val="000000" w:themeColor="text1"/>
              </w:rPr>
            </w:pPr>
            <w:r w:rsidRPr="00B05B10">
              <w:rPr>
                <w:color w:val="000000" w:themeColor="text1"/>
              </w:rPr>
              <w:t>Measures cultivated land area</w:t>
            </w:r>
          </w:p>
        </w:tc>
      </w:tr>
      <w:tr w:rsidR="00B05B10" w:rsidRPr="00B05B10" w14:paraId="3B477F63" w14:textId="77777777">
        <w:trPr>
          <w:trHeight w:val="315"/>
          <w:jc w:val="center"/>
        </w:trPr>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73CBCB" w14:textId="77777777" w:rsidR="00E13685" w:rsidRPr="00B05B10" w:rsidRDefault="00230868">
            <w:pPr>
              <w:spacing w:line="360" w:lineRule="auto"/>
              <w:jc w:val="center"/>
              <w:rPr>
                <w:color w:val="000000" w:themeColor="text1"/>
              </w:rPr>
            </w:pPr>
            <w:r w:rsidRPr="00B05B10">
              <w:rPr>
                <w:color w:val="000000" w:themeColor="text1"/>
              </w:rPr>
              <w:t>“Production”</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5E0C4E" w14:textId="77777777" w:rsidR="00E13685" w:rsidRPr="00B05B10" w:rsidRDefault="00230868">
            <w:pPr>
              <w:spacing w:line="360" w:lineRule="auto"/>
              <w:jc w:val="center"/>
              <w:rPr>
                <w:color w:val="000000" w:themeColor="text1"/>
              </w:rPr>
            </w:pPr>
            <w:r w:rsidRPr="00B05B10">
              <w:rPr>
                <w:color w:val="000000" w:themeColor="text1"/>
              </w:rPr>
              <w:t>“Independent”</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0AD2D7" w14:textId="77777777" w:rsidR="00E13685" w:rsidRPr="00B05B10" w:rsidRDefault="00230868">
            <w:pPr>
              <w:spacing w:line="360" w:lineRule="auto"/>
              <w:jc w:val="center"/>
              <w:rPr>
                <w:color w:val="000000" w:themeColor="text1"/>
              </w:rPr>
            </w:pPr>
            <w:r w:rsidRPr="00B05B10">
              <w:rPr>
                <w:color w:val="000000" w:themeColor="text1"/>
              </w:rPr>
              <w:t>Indicates crop production volume</w:t>
            </w:r>
          </w:p>
        </w:tc>
      </w:tr>
      <w:tr w:rsidR="00B05B10" w:rsidRPr="00B05B10" w14:paraId="2202AACE" w14:textId="77777777">
        <w:trPr>
          <w:trHeight w:val="360"/>
          <w:jc w:val="center"/>
        </w:trPr>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EEC76A" w14:textId="77777777" w:rsidR="00E13685" w:rsidRPr="00B05B10" w:rsidRDefault="00230868">
            <w:pPr>
              <w:spacing w:line="360" w:lineRule="auto"/>
              <w:jc w:val="center"/>
              <w:rPr>
                <w:color w:val="000000" w:themeColor="text1"/>
              </w:rPr>
            </w:pPr>
            <w:r w:rsidRPr="00B05B10">
              <w:rPr>
                <w:color w:val="000000" w:themeColor="text1"/>
              </w:rPr>
              <w:t>“Annual_Rainfall”</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650E2B" w14:textId="77777777" w:rsidR="00E13685" w:rsidRPr="00B05B10" w:rsidRDefault="00230868">
            <w:pPr>
              <w:spacing w:line="360" w:lineRule="auto"/>
              <w:jc w:val="center"/>
              <w:rPr>
                <w:color w:val="000000" w:themeColor="text1"/>
              </w:rPr>
            </w:pPr>
            <w:r w:rsidRPr="00B05B10">
              <w:rPr>
                <w:color w:val="000000" w:themeColor="text1"/>
              </w:rPr>
              <w:t>“Independent”</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DD473B" w14:textId="77777777" w:rsidR="00E13685" w:rsidRPr="00B05B10" w:rsidRDefault="00230868">
            <w:pPr>
              <w:spacing w:line="360" w:lineRule="auto"/>
              <w:jc w:val="center"/>
              <w:rPr>
                <w:color w:val="000000" w:themeColor="text1"/>
              </w:rPr>
            </w:pPr>
            <w:r w:rsidRPr="00B05B10">
              <w:rPr>
                <w:color w:val="000000" w:themeColor="text1"/>
              </w:rPr>
              <w:t>Measures climatic influence</w:t>
            </w:r>
          </w:p>
        </w:tc>
      </w:tr>
      <w:tr w:rsidR="00B05B10" w:rsidRPr="00B05B10" w14:paraId="34465E12" w14:textId="77777777">
        <w:trPr>
          <w:trHeight w:val="315"/>
          <w:jc w:val="center"/>
        </w:trPr>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5F6ACA" w14:textId="77777777" w:rsidR="00E13685" w:rsidRPr="00B05B10" w:rsidRDefault="00230868">
            <w:pPr>
              <w:spacing w:line="360" w:lineRule="auto"/>
              <w:jc w:val="center"/>
              <w:rPr>
                <w:color w:val="000000" w:themeColor="text1"/>
              </w:rPr>
            </w:pPr>
            <w:r w:rsidRPr="00B05B10">
              <w:rPr>
                <w:color w:val="000000" w:themeColor="text1"/>
              </w:rPr>
              <w:t>“Fertilizer”</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90ABEF" w14:textId="77777777" w:rsidR="00E13685" w:rsidRPr="00B05B10" w:rsidRDefault="00230868">
            <w:pPr>
              <w:spacing w:line="360" w:lineRule="auto"/>
              <w:jc w:val="center"/>
              <w:rPr>
                <w:color w:val="000000" w:themeColor="text1"/>
              </w:rPr>
            </w:pPr>
            <w:r w:rsidRPr="00B05B10">
              <w:rPr>
                <w:color w:val="000000" w:themeColor="text1"/>
              </w:rPr>
              <w:t>“Independent”</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20E6E3" w14:textId="77777777" w:rsidR="00E13685" w:rsidRPr="00B05B10" w:rsidRDefault="00230868">
            <w:pPr>
              <w:spacing w:line="360" w:lineRule="auto"/>
              <w:jc w:val="center"/>
              <w:rPr>
                <w:color w:val="000000" w:themeColor="text1"/>
              </w:rPr>
            </w:pPr>
            <w:r w:rsidRPr="00B05B10">
              <w:rPr>
                <w:color w:val="000000" w:themeColor="text1"/>
              </w:rPr>
              <w:t>Represents nutrient application</w:t>
            </w:r>
          </w:p>
        </w:tc>
      </w:tr>
      <w:tr w:rsidR="00B05B10" w:rsidRPr="00B05B10" w14:paraId="38C64445" w14:textId="77777777">
        <w:trPr>
          <w:trHeight w:val="285"/>
          <w:jc w:val="center"/>
        </w:trPr>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939695" w14:textId="77777777" w:rsidR="00E13685" w:rsidRPr="00B05B10" w:rsidRDefault="00230868">
            <w:pPr>
              <w:spacing w:line="360" w:lineRule="auto"/>
              <w:jc w:val="center"/>
              <w:rPr>
                <w:color w:val="000000" w:themeColor="text1"/>
              </w:rPr>
            </w:pPr>
            <w:r w:rsidRPr="00B05B10">
              <w:rPr>
                <w:color w:val="000000" w:themeColor="text1"/>
              </w:rPr>
              <w:t>“Pesticide”</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0494E4" w14:textId="77777777" w:rsidR="00E13685" w:rsidRPr="00B05B10" w:rsidRDefault="00230868">
            <w:pPr>
              <w:spacing w:line="360" w:lineRule="auto"/>
              <w:jc w:val="center"/>
              <w:rPr>
                <w:color w:val="000000" w:themeColor="text1"/>
              </w:rPr>
            </w:pPr>
            <w:r w:rsidRPr="00B05B10">
              <w:rPr>
                <w:color w:val="000000" w:themeColor="text1"/>
              </w:rPr>
              <w:t>“Independent”</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D0C299" w14:textId="77777777" w:rsidR="00E13685" w:rsidRPr="00B05B10" w:rsidRDefault="00230868">
            <w:pPr>
              <w:spacing w:line="360" w:lineRule="auto"/>
              <w:jc w:val="center"/>
              <w:rPr>
                <w:color w:val="000000" w:themeColor="text1"/>
              </w:rPr>
            </w:pPr>
            <w:r w:rsidRPr="00B05B10">
              <w:rPr>
                <w:color w:val="000000" w:themeColor="text1"/>
              </w:rPr>
              <w:t>Measures pest management practices</w:t>
            </w:r>
          </w:p>
        </w:tc>
      </w:tr>
      <w:tr w:rsidR="00B05B10" w:rsidRPr="00B05B10" w14:paraId="3DE223E4" w14:textId="77777777">
        <w:trPr>
          <w:jc w:val="center"/>
        </w:trPr>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35D8FE" w14:textId="77777777" w:rsidR="00E13685" w:rsidRPr="00B05B10" w:rsidRDefault="00230868">
            <w:pPr>
              <w:spacing w:line="360" w:lineRule="auto"/>
              <w:jc w:val="center"/>
              <w:rPr>
                <w:color w:val="000000" w:themeColor="text1"/>
              </w:rPr>
            </w:pPr>
            <w:r w:rsidRPr="00B05B10">
              <w:rPr>
                <w:color w:val="000000" w:themeColor="text1"/>
              </w:rPr>
              <w:t>“Yield”</w:t>
            </w:r>
          </w:p>
        </w:tc>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D25E85" w14:textId="77777777" w:rsidR="00E13685" w:rsidRPr="00B05B10" w:rsidRDefault="00230868">
            <w:pPr>
              <w:spacing w:line="360" w:lineRule="auto"/>
              <w:jc w:val="center"/>
              <w:rPr>
                <w:color w:val="000000" w:themeColor="text1"/>
              </w:rPr>
            </w:pPr>
            <w:r w:rsidRPr="00B05B10">
              <w:rPr>
                <w:color w:val="000000" w:themeColor="text1"/>
              </w:rPr>
              <w:t>“Dependent”</w:t>
            </w:r>
          </w:p>
        </w:tc>
        <w:tc>
          <w:tcPr>
            <w:tcW w:w="43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80CA6A" w14:textId="77777777" w:rsidR="00E13685" w:rsidRPr="00B05B10" w:rsidRDefault="00230868">
            <w:pPr>
              <w:spacing w:line="360" w:lineRule="auto"/>
              <w:jc w:val="center"/>
              <w:rPr>
                <w:color w:val="000000" w:themeColor="text1"/>
              </w:rPr>
            </w:pPr>
            <w:r w:rsidRPr="00B05B10">
              <w:rPr>
                <w:color w:val="000000" w:themeColor="text1"/>
              </w:rPr>
              <w:t>Target variable for prediction</w:t>
            </w:r>
          </w:p>
        </w:tc>
      </w:tr>
    </w:tbl>
    <w:p w14:paraId="2787C470" w14:textId="77777777" w:rsidR="00E13685" w:rsidRPr="00B05B10" w:rsidRDefault="00230868">
      <w:pPr>
        <w:pStyle w:val="Heading5"/>
        <w:rPr>
          <w:color w:val="000000" w:themeColor="text1"/>
        </w:rPr>
      </w:pPr>
      <w:bookmarkStart w:id="46" w:name="_heading=h.otkbg21uyhvv" w:colFirst="0" w:colLast="0"/>
      <w:bookmarkEnd w:id="46"/>
      <w:r w:rsidRPr="00B05B10">
        <w:rPr>
          <w:color w:val="000000" w:themeColor="text1"/>
        </w:rPr>
        <w:t>Table 3.1: Variables Used in the Study</w:t>
      </w:r>
    </w:p>
    <w:p w14:paraId="1E87B1AA" w14:textId="77777777" w:rsidR="00E13685" w:rsidRPr="00B05B10" w:rsidRDefault="00230868">
      <w:pPr>
        <w:spacing w:line="360" w:lineRule="auto"/>
        <w:rPr>
          <w:color w:val="000000" w:themeColor="text1"/>
        </w:rPr>
      </w:pPr>
      <w:r w:rsidRPr="00B05B10">
        <w:rPr>
          <w:color w:val="000000" w:themeColor="text1"/>
        </w:rPr>
        <w:t>The selection of such variables makes it possible for the machine learning algorithms to determine what the major predictor variables are and how much they contribute towards agricultural productivity. The fact that the selected variables include climatic and geographical variables makes it easier to predict agricultural productivity. The selected variables ensure complete knowledge of the agriculture production system and help in determining the factors affecting the crop yield. They also enhance the reliability of predictions in modelling and promote agricultural planning based on evidence.</w:t>
      </w:r>
    </w:p>
    <w:p w14:paraId="56B78A58" w14:textId="77777777" w:rsidR="00E13685" w:rsidRPr="00B05B10" w:rsidRDefault="00230868">
      <w:pPr>
        <w:spacing w:line="360" w:lineRule="auto"/>
        <w:rPr>
          <w:b/>
          <w:bCs/>
          <w:i/>
          <w:iCs/>
          <w:color w:val="000000" w:themeColor="text1"/>
        </w:rPr>
      </w:pPr>
      <w:r w:rsidRPr="00B05B10">
        <w:rPr>
          <w:b/>
          <w:bCs/>
          <w:i/>
          <w:iCs/>
          <w:color w:val="000000" w:themeColor="text1"/>
        </w:rPr>
        <w:t>Data Preprocessing</w:t>
      </w:r>
    </w:p>
    <w:p w14:paraId="5A4325AA" w14:textId="77777777" w:rsidR="00E13685" w:rsidRPr="00B05B10" w:rsidRDefault="00230868">
      <w:pPr>
        <w:spacing w:line="360" w:lineRule="auto"/>
        <w:rPr>
          <w:color w:val="000000" w:themeColor="text1"/>
        </w:rPr>
      </w:pPr>
      <w:r w:rsidRPr="00B05B10">
        <w:rPr>
          <w:color w:val="000000" w:themeColor="text1"/>
        </w:rPr>
        <w:t xml:space="preserve">Data pre-processing is one of the essential stages of the whole analysis process, as the efficiency of machine learning models is determined by the quality of data. Prior to model building, the agricultural dataset is subjected to some data pre-processing techniques aimed at making the dataset ready for analysis. First, the dataset is checked for the presence of missing values, duplicates, and inconsistencies. After that, the variables that are qualitative in nature, such as crop type, state, and season, are converted into numbers by means of “Label Encoding”, which allows them to be processed by machine learning models (Kumar and Bhardwaj, 2025). After the process of data pre-processing, the data are grouped into predictors “X” and the response variable “Yield”, after which they are split into the training and testing datasets. Data pre-processing is done to avoid data bias, make computations faster, and increase the generalization ability of predictive models (Sun </w:t>
      </w:r>
      <w:r w:rsidRPr="00B05B10">
        <w:rPr>
          <w:i/>
          <w:iCs/>
          <w:color w:val="000000" w:themeColor="text1"/>
        </w:rPr>
        <w:t xml:space="preserve">et al. </w:t>
      </w:r>
      <w:r w:rsidRPr="00B05B10">
        <w:rPr>
          <w:color w:val="000000" w:themeColor="text1"/>
        </w:rPr>
        <w:t xml:space="preserve">2022). </w:t>
      </w:r>
    </w:p>
    <w:p w14:paraId="5D08C079" w14:textId="77777777" w:rsidR="00E13685" w:rsidRPr="00B05B10" w:rsidRDefault="00230868">
      <w:pPr>
        <w:spacing w:line="360" w:lineRule="auto"/>
        <w:rPr>
          <w:b/>
          <w:bCs/>
          <w:i/>
          <w:iCs/>
          <w:color w:val="000000" w:themeColor="text1"/>
        </w:rPr>
      </w:pPr>
      <w:r w:rsidRPr="00B05B10">
        <w:rPr>
          <w:b/>
          <w:bCs/>
          <w:i/>
          <w:iCs/>
          <w:color w:val="000000" w:themeColor="text1"/>
        </w:rPr>
        <w:t>Exploratory Data Analysis</w:t>
      </w:r>
    </w:p>
    <w:p w14:paraId="33CCDA5E" w14:textId="77777777" w:rsidR="00E13685" w:rsidRPr="00B05B10" w:rsidRDefault="00230868">
      <w:pPr>
        <w:spacing w:line="360" w:lineRule="auto"/>
        <w:rPr>
          <w:color w:val="000000" w:themeColor="text1"/>
        </w:rPr>
      </w:pPr>
      <w:r w:rsidRPr="00B05B10">
        <w:rPr>
          <w:color w:val="000000" w:themeColor="text1"/>
        </w:rPr>
        <w:lastRenderedPageBreak/>
        <w:t xml:space="preserve">EDA analysis is performed to study the characteristics and the nature of the distribution contained in the data set prior to predictive modelling. EDA helps in determining the trends, correlations, anomalies, and distributions of variables that affect the crop yield (Rajest and Regin, 2024). Several graphing and statistical visualization techniques have been used, such as histograms, scatter plot diagrams, boxplots, correlation maps, and comparative plots showing the correlation between rainfall, fertilizer, pesticide use, production, and crop yield per year. </w:t>
      </w:r>
    </w:p>
    <w:p w14:paraId="54E21E04" w14:textId="77777777" w:rsidR="00E13685" w:rsidRPr="00B05B10" w:rsidRDefault="00230868">
      <w:pPr>
        <w:spacing w:line="360" w:lineRule="auto"/>
        <w:rPr>
          <w:color w:val="000000" w:themeColor="text1"/>
        </w:rPr>
      </w:pPr>
      <w:r w:rsidRPr="00B05B10">
        <w:rPr>
          <w:color w:val="000000" w:themeColor="text1"/>
        </w:rPr>
        <w:t>The exploratory analysis also looked at the state-wise and season-wise variations in agricultural productivity, which helped in finding the geographical and season-wise trends that impact the yield from crops. Correlation analysis played a very important role in understanding the level and nature of the relationship between different variables and identifying the predictors that have a strong influence on the yield of crops (Cao and Lam, 2023). The results gained from the EDA phase guided us in selecting the right features for further modelling.</w:t>
      </w:r>
    </w:p>
    <w:p w14:paraId="01A65F71" w14:textId="77777777" w:rsidR="00E13685" w:rsidRPr="00B05B10" w:rsidRDefault="00230868">
      <w:pPr>
        <w:spacing w:line="360" w:lineRule="auto"/>
        <w:rPr>
          <w:b/>
          <w:bCs/>
          <w:i/>
          <w:iCs/>
          <w:color w:val="000000" w:themeColor="text1"/>
        </w:rPr>
      </w:pPr>
      <w:r w:rsidRPr="00B05B10">
        <w:rPr>
          <w:b/>
          <w:bCs/>
          <w:i/>
          <w:iCs/>
          <w:color w:val="000000" w:themeColor="text1"/>
        </w:rPr>
        <w:t>Machine Learning Models</w:t>
      </w:r>
    </w:p>
    <w:p w14:paraId="66A81950" w14:textId="77777777" w:rsidR="00E13685" w:rsidRPr="00B05B10" w:rsidRDefault="00230868">
      <w:pPr>
        <w:spacing w:line="360" w:lineRule="auto"/>
        <w:rPr>
          <w:color w:val="000000" w:themeColor="text1"/>
        </w:rPr>
      </w:pPr>
      <w:r w:rsidRPr="00B05B10">
        <w:rPr>
          <w:color w:val="000000" w:themeColor="text1"/>
        </w:rPr>
        <w:t>In the last part of the analysis of the data, various ensemble machine learning techniques are developed and compared for the purpose of accurate prediction of the crop yield. It is done through the use of ensemble learning as it provides the capability to account for nonlinear relationships between the environmental and agricultural factors, as well as minimize the prediction errors relative to the traditional statistical techniques.</w:t>
      </w:r>
    </w:p>
    <w:tbl>
      <w:tblPr>
        <w:tblStyle w:val="a4"/>
        <w:tblW w:w="8490" w:type="dxa"/>
        <w:jc w:val="center"/>
        <w:tblBorders>
          <w:top w:val="nil"/>
          <w:left w:val="nil"/>
          <w:bottom w:val="nil"/>
          <w:right w:val="nil"/>
          <w:insideH w:val="nil"/>
          <w:insideV w:val="nil"/>
        </w:tblBorders>
        <w:tblLayout w:type="fixed"/>
        <w:tblLook w:val="0600" w:firstRow="0" w:lastRow="0" w:firstColumn="0" w:lastColumn="0" w:noHBand="1" w:noVBand="1"/>
      </w:tblPr>
      <w:tblGrid>
        <w:gridCol w:w="2250"/>
        <w:gridCol w:w="6240"/>
      </w:tblGrid>
      <w:tr w:rsidR="00B05B10" w:rsidRPr="00B05B10" w14:paraId="5F2D2A66" w14:textId="77777777" w:rsidTr="00B05B10">
        <w:trPr>
          <w:trHeight w:val="500"/>
          <w:jc w:val="center"/>
        </w:trPr>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DFF2CB" w14:textId="77777777" w:rsidR="00E13685" w:rsidRPr="00B05B10" w:rsidRDefault="00230868">
            <w:pPr>
              <w:spacing w:line="360" w:lineRule="auto"/>
              <w:jc w:val="center"/>
              <w:rPr>
                <w:b/>
                <w:bCs/>
                <w:color w:val="000000" w:themeColor="text1"/>
              </w:rPr>
            </w:pPr>
            <w:r w:rsidRPr="00B05B10">
              <w:rPr>
                <w:b/>
                <w:bCs/>
                <w:color w:val="000000" w:themeColor="text1"/>
              </w:rPr>
              <w:t>Model</w:t>
            </w:r>
          </w:p>
        </w:tc>
        <w:tc>
          <w:tcPr>
            <w:tcW w:w="6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24E27" w14:textId="77777777" w:rsidR="00E13685" w:rsidRPr="00B05B10" w:rsidRDefault="00230868">
            <w:pPr>
              <w:spacing w:line="360" w:lineRule="auto"/>
              <w:jc w:val="center"/>
              <w:rPr>
                <w:b/>
                <w:bCs/>
                <w:color w:val="000000" w:themeColor="text1"/>
              </w:rPr>
            </w:pPr>
            <w:r w:rsidRPr="00B05B10">
              <w:rPr>
                <w:b/>
                <w:bCs/>
                <w:color w:val="000000" w:themeColor="text1"/>
              </w:rPr>
              <w:t>Purpose</w:t>
            </w:r>
          </w:p>
        </w:tc>
      </w:tr>
      <w:tr w:rsidR="00B05B10" w:rsidRPr="00B05B10" w14:paraId="5856947D" w14:textId="77777777">
        <w:trPr>
          <w:trHeight w:val="500"/>
          <w:jc w:val="center"/>
        </w:trPr>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C06B30" w14:textId="77777777" w:rsidR="00E13685" w:rsidRPr="00B05B10" w:rsidRDefault="00230868">
            <w:pPr>
              <w:spacing w:line="360" w:lineRule="auto"/>
              <w:jc w:val="center"/>
              <w:rPr>
                <w:color w:val="000000" w:themeColor="text1"/>
              </w:rPr>
            </w:pPr>
            <w:r w:rsidRPr="00B05B10">
              <w:rPr>
                <w:color w:val="000000" w:themeColor="text1"/>
              </w:rPr>
              <w:t>“Random Forest”</w:t>
            </w:r>
          </w:p>
        </w:tc>
        <w:tc>
          <w:tcPr>
            <w:tcW w:w="6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DCEC01" w14:textId="77777777" w:rsidR="00E13685" w:rsidRPr="00B05B10" w:rsidRDefault="00230868">
            <w:pPr>
              <w:spacing w:line="360" w:lineRule="auto"/>
              <w:jc w:val="center"/>
              <w:rPr>
                <w:color w:val="000000" w:themeColor="text1"/>
              </w:rPr>
            </w:pPr>
            <w:r w:rsidRPr="00B05B10">
              <w:rPr>
                <w:color w:val="000000" w:themeColor="text1"/>
              </w:rPr>
              <w:t>Handles nonlinear relationships and reduces overfitting</w:t>
            </w:r>
          </w:p>
        </w:tc>
      </w:tr>
      <w:tr w:rsidR="00B05B10" w:rsidRPr="00B05B10" w14:paraId="0DC57D27" w14:textId="77777777">
        <w:trPr>
          <w:trHeight w:val="500"/>
          <w:jc w:val="center"/>
        </w:trPr>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8B6D1C" w14:textId="77777777" w:rsidR="00E13685" w:rsidRPr="00B05B10" w:rsidRDefault="00230868">
            <w:pPr>
              <w:spacing w:line="360" w:lineRule="auto"/>
              <w:jc w:val="center"/>
              <w:rPr>
                <w:color w:val="000000" w:themeColor="text1"/>
              </w:rPr>
            </w:pPr>
            <w:r w:rsidRPr="00B05B10">
              <w:rPr>
                <w:color w:val="000000" w:themeColor="text1"/>
              </w:rPr>
              <w:t>“XGBoost”</w:t>
            </w:r>
          </w:p>
        </w:tc>
        <w:tc>
          <w:tcPr>
            <w:tcW w:w="6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E57BA6" w14:textId="77777777" w:rsidR="00E13685" w:rsidRPr="00B05B10" w:rsidRDefault="00230868">
            <w:pPr>
              <w:spacing w:line="360" w:lineRule="auto"/>
              <w:jc w:val="center"/>
              <w:rPr>
                <w:color w:val="000000" w:themeColor="text1"/>
              </w:rPr>
            </w:pPr>
            <w:r w:rsidRPr="00B05B10">
              <w:rPr>
                <w:color w:val="000000" w:themeColor="text1"/>
              </w:rPr>
              <w:t>Produces highly accurate gradient boosting predictions</w:t>
            </w:r>
          </w:p>
        </w:tc>
      </w:tr>
      <w:tr w:rsidR="00B05B10" w:rsidRPr="00B05B10" w14:paraId="2B43D777" w14:textId="77777777">
        <w:trPr>
          <w:trHeight w:val="500"/>
          <w:jc w:val="center"/>
        </w:trPr>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5EFF95" w14:textId="77777777" w:rsidR="00E13685" w:rsidRPr="00B05B10" w:rsidRDefault="00230868">
            <w:pPr>
              <w:spacing w:line="360" w:lineRule="auto"/>
              <w:jc w:val="center"/>
              <w:rPr>
                <w:color w:val="000000" w:themeColor="text1"/>
              </w:rPr>
            </w:pPr>
            <w:r w:rsidRPr="00B05B10">
              <w:rPr>
                <w:color w:val="000000" w:themeColor="text1"/>
              </w:rPr>
              <w:t>“LightGBM”</w:t>
            </w:r>
          </w:p>
        </w:tc>
        <w:tc>
          <w:tcPr>
            <w:tcW w:w="6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7FDCBC" w14:textId="77777777" w:rsidR="00E13685" w:rsidRPr="00B05B10" w:rsidRDefault="00230868">
            <w:pPr>
              <w:spacing w:line="360" w:lineRule="auto"/>
              <w:jc w:val="center"/>
              <w:rPr>
                <w:color w:val="000000" w:themeColor="text1"/>
              </w:rPr>
            </w:pPr>
            <w:r w:rsidRPr="00B05B10">
              <w:rPr>
                <w:color w:val="000000" w:themeColor="text1"/>
              </w:rPr>
              <w:t>Provides fast training with high computational efficiency</w:t>
            </w:r>
          </w:p>
        </w:tc>
      </w:tr>
      <w:tr w:rsidR="00B05B10" w:rsidRPr="00B05B10" w14:paraId="6465C619" w14:textId="77777777">
        <w:trPr>
          <w:trHeight w:val="392"/>
          <w:jc w:val="center"/>
        </w:trPr>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ADA86D" w14:textId="77777777" w:rsidR="00E13685" w:rsidRPr="00B05B10" w:rsidRDefault="00230868">
            <w:pPr>
              <w:spacing w:line="360" w:lineRule="auto"/>
              <w:jc w:val="center"/>
              <w:rPr>
                <w:color w:val="000000" w:themeColor="text1"/>
              </w:rPr>
            </w:pPr>
            <w:r w:rsidRPr="00B05B10">
              <w:rPr>
                <w:color w:val="000000" w:themeColor="text1"/>
              </w:rPr>
              <w:t>“CatBoost”</w:t>
            </w:r>
          </w:p>
        </w:tc>
        <w:tc>
          <w:tcPr>
            <w:tcW w:w="6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234046" w14:textId="77777777" w:rsidR="00E13685" w:rsidRPr="00B05B10" w:rsidRDefault="00230868">
            <w:pPr>
              <w:spacing w:line="360" w:lineRule="auto"/>
              <w:jc w:val="center"/>
              <w:rPr>
                <w:color w:val="000000" w:themeColor="text1"/>
              </w:rPr>
            </w:pPr>
            <w:r w:rsidRPr="00B05B10">
              <w:rPr>
                <w:color w:val="000000" w:themeColor="text1"/>
              </w:rPr>
              <w:t>Efficiently processes categorical variables with minimal preprocessing</w:t>
            </w:r>
          </w:p>
        </w:tc>
      </w:tr>
      <w:tr w:rsidR="00B05B10" w:rsidRPr="00B05B10" w14:paraId="2185E6AE" w14:textId="77777777">
        <w:trPr>
          <w:trHeight w:val="302"/>
          <w:jc w:val="center"/>
        </w:trPr>
        <w:tc>
          <w:tcPr>
            <w:tcW w:w="225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6D92E9" w14:textId="77777777" w:rsidR="00E13685" w:rsidRPr="00B05B10" w:rsidRDefault="00230868">
            <w:pPr>
              <w:spacing w:line="360" w:lineRule="auto"/>
              <w:jc w:val="center"/>
              <w:rPr>
                <w:color w:val="000000" w:themeColor="text1"/>
              </w:rPr>
            </w:pPr>
            <w:r w:rsidRPr="00B05B10">
              <w:rPr>
                <w:color w:val="000000" w:themeColor="text1"/>
              </w:rPr>
              <w:t>“Extra Trees Regressor”</w:t>
            </w:r>
          </w:p>
        </w:tc>
        <w:tc>
          <w:tcPr>
            <w:tcW w:w="62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9C8B7" w14:textId="77777777" w:rsidR="00E13685" w:rsidRPr="00B05B10" w:rsidRDefault="00230868">
            <w:pPr>
              <w:spacing w:line="360" w:lineRule="auto"/>
              <w:jc w:val="center"/>
              <w:rPr>
                <w:color w:val="000000" w:themeColor="text1"/>
              </w:rPr>
            </w:pPr>
            <w:r w:rsidRPr="00B05B10">
              <w:rPr>
                <w:color w:val="000000" w:themeColor="text1"/>
              </w:rPr>
              <w:t>Enhances prediction accuracy through randomised ensemble learning</w:t>
            </w:r>
          </w:p>
        </w:tc>
      </w:tr>
    </w:tbl>
    <w:p w14:paraId="28EF5EA7" w14:textId="77777777" w:rsidR="00E13685" w:rsidRPr="00B05B10" w:rsidRDefault="00230868">
      <w:pPr>
        <w:pStyle w:val="Heading5"/>
        <w:rPr>
          <w:color w:val="000000" w:themeColor="text1"/>
        </w:rPr>
      </w:pPr>
      <w:bookmarkStart w:id="47" w:name="_heading=h.ou2xenjd3g6d" w:colFirst="0" w:colLast="0"/>
      <w:bookmarkEnd w:id="47"/>
      <w:r w:rsidRPr="00B05B10">
        <w:rPr>
          <w:color w:val="000000" w:themeColor="text1"/>
        </w:rPr>
        <w:t>Table 3.2: Machine Learning Models Applied</w:t>
      </w:r>
    </w:p>
    <w:p w14:paraId="020F046A" w14:textId="77777777" w:rsidR="00E13685" w:rsidRPr="00B05B10" w:rsidRDefault="00230868">
      <w:pPr>
        <w:spacing w:line="360" w:lineRule="auto"/>
        <w:rPr>
          <w:color w:val="000000" w:themeColor="text1"/>
        </w:rPr>
      </w:pPr>
      <w:r w:rsidRPr="00B05B10">
        <w:rPr>
          <w:color w:val="000000" w:themeColor="text1"/>
        </w:rPr>
        <w:t xml:space="preserve">Training for the algorithms involved using identical predictor variables and comparing the models through evaluation metrics such as the coefficient of determination “R²”, “Mean </w:t>
      </w:r>
      <w:r w:rsidRPr="00B05B10">
        <w:rPr>
          <w:color w:val="000000" w:themeColor="text1"/>
        </w:rPr>
        <w:lastRenderedPageBreak/>
        <w:t xml:space="preserve">Absolute Error (MAE)”, and “Root Mean Squared Error (RMSE)”. It is done to establish the model that is most accurate in terms of predictive value and low prediction errors. Feature importance is carried out to establish the role of each environment/agriculture variable in the prediction of crop yields (Alam </w:t>
      </w:r>
      <w:r w:rsidRPr="00B05B10">
        <w:rPr>
          <w:i/>
          <w:iCs/>
          <w:color w:val="000000" w:themeColor="text1"/>
        </w:rPr>
        <w:t>et al.</w:t>
      </w:r>
      <w:r w:rsidRPr="00B05B10">
        <w:rPr>
          <w:color w:val="000000" w:themeColor="text1"/>
        </w:rPr>
        <w:t xml:space="preserve"> 2026). Such an approach would provide useful information on the factors contributing to agricultural production. These findings can be used to support data-driven decision-making in the optimization of agricultural resources and the management of crops.</w:t>
      </w:r>
    </w:p>
    <w:p w14:paraId="1528FE86" w14:textId="77777777" w:rsidR="00E13685" w:rsidRPr="00B05B10" w:rsidRDefault="00230868" w:rsidP="00C07D58">
      <w:pPr>
        <w:pStyle w:val="Heading3"/>
        <w:rPr>
          <w:color w:val="000000" w:themeColor="text1"/>
        </w:rPr>
      </w:pPr>
      <w:bookmarkStart w:id="48" w:name="_Toc238813086"/>
      <w:r w:rsidRPr="00B05B10">
        <w:rPr>
          <w:color w:val="000000" w:themeColor="text1"/>
        </w:rPr>
        <w:t>3.7.1 Linking Agricultural Concepts with Python Parameters</w:t>
      </w:r>
      <w:bookmarkEnd w:id="48"/>
      <w:r w:rsidRPr="00B05B10">
        <w:rPr>
          <w:color w:val="000000" w:themeColor="text1"/>
        </w:rPr>
        <w:t xml:space="preserve"> </w:t>
      </w:r>
    </w:p>
    <w:p w14:paraId="60B90E02" w14:textId="77777777" w:rsidR="00E13685" w:rsidRPr="00B05B10" w:rsidRDefault="00230868">
      <w:pPr>
        <w:spacing w:line="360" w:lineRule="auto"/>
        <w:rPr>
          <w:color w:val="000000" w:themeColor="text1"/>
        </w:rPr>
      </w:pPr>
      <w:r w:rsidRPr="00B05B10">
        <w:rPr>
          <w:color w:val="000000" w:themeColor="text1"/>
        </w:rPr>
        <w:t xml:space="preserve">To ensure that the analytical implementation is clearly connected to the research aims, the Python variables and processing stages are explicitly linked to four practical decision-making concepts: agricultural planning, resource optimisation, sustainable productivity, and food security decision-making. The same dataset parameters are used throughout the preprocessing, exploratory analysis, model training, prediction, and evaluation stages. Therefore, the concepts discussed in the dissertation are operationalised through measurable variables rather than treated as separate abstract ideas. </w:t>
      </w:r>
    </w:p>
    <w:p w14:paraId="365B3D77" w14:textId="77777777" w:rsidR="00E13685" w:rsidRPr="00B05B10" w:rsidRDefault="00230868">
      <w:pPr>
        <w:spacing w:line="360" w:lineRule="auto"/>
        <w:rPr>
          <w:b/>
          <w:bCs/>
          <w:color w:val="000000" w:themeColor="text1"/>
        </w:rPr>
      </w:pPr>
      <w:r w:rsidRPr="00B05B10">
        <w:rPr>
          <w:b/>
          <w:bCs/>
          <w:color w:val="000000" w:themeColor="text1"/>
        </w:rPr>
        <w:t xml:space="preserve">Flowchart structure </w:t>
      </w:r>
    </w:p>
    <w:p w14:paraId="6551D6CB" w14:textId="77777777" w:rsidR="00E13685" w:rsidRPr="00B05B10" w:rsidRDefault="00230868">
      <w:pPr>
        <w:spacing w:line="360" w:lineRule="auto"/>
        <w:jc w:val="center"/>
        <w:rPr>
          <w:b/>
          <w:bCs/>
          <w:color w:val="000000" w:themeColor="text1"/>
        </w:rPr>
      </w:pPr>
      <w:r w:rsidRPr="00B05B10">
        <w:rPr>
          <w:b/>
          <w:bCs/>
          <w:noProof/>
          <w:color w:val="000000" w:themeColor="text1"/>
        </w:rPr>
        <w:drawing>
          <wp:inline distT="114300" distB="114300" distL="114300" distR="114300" wp14:anchorId="0C19C56D" wp14:editId="53B793B4">
            <wp:extent cx="5731200" cy="3898900"/>
            <wp:effectExtent l="25400" t="25400" r="25400" b="25400"/>
            <wp:docPr id="10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731200" cy="3898900"/>
                    </a:xfrm>
                    <a:prstGeom prst="rect">
                      <a:avLst/>
                    </a:prstGeom>
                    <a:ln w="25400">
                      <a:solidFill>
                        <a:srgbClr val="000000"/>
                      </a:solidFill>
                      <a:prstDash val="solid"/>
                    </a:ln>
                  </pic:spPr>
                </pic:pic>
              </a:graphicData>
            </a:graphic>
          </wp:inline>
        </w:drawing>
      </w:r>
    </w:p>
    <w:p w14:paraId="0FAA1E6A" w14:textId="77777777" w:rsidR="00E13685" w:rsidRPr="00B05B10" w:rsidRDefault="00230868">
      <w:pPr>
        <w:pStyle w:val="Heading4"/>
        <w:spacing w:line="360" w:lineRule="auto"/>
        <w:rPr>
          <w:color w:val="000000" w:themeColor="text1"/>
        </w:rPr>
      </w:pPr>
      <w:bookmarkStart w:id="49" w:name="_heading=h.rojnp595ahv1" w:colFirst="0" w:colLast="0"/>
      <w:bookmarkEnd w:id="49"/>
      <w:r w:rsidRPr="00B05B10">
        <w:rPr>
          <w:color w:val="000000" w:themeColor="text1"/>
        </w:rPr>
        <w:t xml:space="preserve">Figure 3.1: Flowchart Linking Agricultural Concepts with Python Parameters </w:t>
      </w:r>
    </w:p>
    <w:p w14:paraId="0C5D74DE" w14:textId="77777777" w:rsidR="00E13685" w:rsidRPr="00B05B10" w:rsidRDefault="00E13685">
      <w:pPr>
        <w:spacing w:line="360" w:lineRule="auto"/>
        <w:jc w:val="center"/>
        <w:rPr>
          <w:b/>
          <w:bCs/>
          <w:color w:val="000000" w:themeColor="text1"/>
        </w:rPr>
      </w:pPr>
    </w:p>
    <w:tbl>
      <w:tblPr>
        <w:tblStyle w:val="a5"/>
        <w:tblW w:w="902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78"/>
        <w:gridCol w:w="2200"/>
        <w:gridCol w:w="2256"/>
        <w:gridCol w:w="2791"/>
      </w:tblGrid>
      <w:tr w:rsidR="00B05B10" w:rsidRPr="00B05B10" w14:paraId="36D6CCF9" w14:textId="77777777">
        <w:trPr>
          <w:trHeight w:val="800"/>
          <w:jc w:val="center"/>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593080" w14:textId="77777777" w:rsidR="00E13685" w:rsidRPr="00B05B10" w:rsidRDefault="00230868">
            <w:pPr>
              <w:spacing w:line="360" w:lineRule="auto"/>
              <w:jc w:val="center"/>
              <w:rPr>
                <w:color w:val="000000" w:themeColor="text1"/>
              </w:rPr>
            </w:pPr>
            <w:r w:rsidRPr="00B05B10">
              <w:rPr>
                <w:color w:val="000000" w:themeColor="text1"/>
              </w:rPr>
              <w:lastRenderedPageBreak/>
              <w:t>Research Concept</w:t>
            </w:r>
          </w:p>
        </w:tc>
        <w:tc>
          <w:tcPr>
            <w:tcW w:w="2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A6A620" w14:textId="77777777" w:rsidR="00E13685" w:rsidRPr="00B05B10" w:rsidRDefault="00230868">
            <w:pPr>
              <w:spacing w:line="360" w:lineRule="auto"/>
              <w:jc w:val="center"/>
              <w:rPr>
                <w:color w:val="000000" w:themeColor="text1"/>
              </w:rPr>
            </w:pPr>
            <w:r w:rsidRPr="00B05B10">
              <w:rPr>
                <w:color w:val="000000" w:themeColor="text1"/>
              </w:rPr>
              <w:t>Python/Dataset Parameters</w:t>
            </w:r>
          </w:p>
        </w:tc>
        <w:tc>
          <w:tcPr>
            <w:tcW w:w="22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3FC468" w14:textId="77777777" w:rsidR="00E13685" w:rsidRPr="00B05B10" w:rsidRDefault="00230868">
            <w:pPr>
              <w:spacing w:line="360" w:lineRule="auto"/>
              <w:jc w:val="center"/>
              <w:rPr>
                <w:color w:val="000000" w:themeColor="text1"/>
              </w:rPr>
            </w:pPr>
            <w:r w:rsidRPr="00B05B10">
              <w:rPr>
                <w:color w:val="000000" w:themeColor="text1"/>
              </w:rPr>
              <w:t>Python Analysis Activity</w:t>
            </w:r>
          </w:p>
        </w:tc>
        <w:tc>
          <w:tcPr>
            <w:tcW w:w="27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5EBF1E" w14:textId="77777777" w:rsidR="00E13685" w:rsidRPr="00B05B10" w:rsidRDefault="00230868">
            <w:pPr>
              <w:spacing w:line="360" w:lineRule="auto"/>
              <w:jc w:val="center"/>
              <w:rPr>
                <w:color w:val="000000" w:themeColor="text1"/>
              </w:rPr>
            </w:pPr>
            <w:r w:rsidRPr="00B05B10">
              <w:rPr>
                <w:color w:val="000000" w:themeColor="text1"/>
              </w:rPr>
              <w:t>Decision-Support Contribution</w:t>
            </w:r>
          </w:p>
        </w:tc>
      </w:tr>
      <w:tr w:rsidR="00B05B10" w:rsidRPr="00B05B10" w14:paraId="7DFD82D3" w14:textId="77777777">
        <w:trPr>
          <w:trHeight w:val="1085"/>
          <w:jc w:val="center"/>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8235A9" w14:textId="77777777" w:rsidR="00E13685" w:rsidRPr="00B05B10" w:rsidRDefault="00230868">
            <w:pPr>
              <w:spacing w:line="360" w:lineRule="auto"/>
              <w:jc w:val="center"/>
              <w:rPr>
                <w:color w:val="000000" w:themeColor="text1"/>
              </w:rPr>
            </w:pPr>
            <w:r w:rsidRPr="00B05B10">
              <w:rPr>
                <w:color w:val="000000" w:themeColor="text1"/>
              </w:rPr>
              <w:t>Agricultural Planning</w:t>
            </w:r>
          </w:p>
        </w:tc>
        <w:tc>
          <w:tcPr>
            <w:tcW w:w="2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517FFE" w14:textId="77777777" w:rsidR="00E13685" w:rsidRPr="00B05B10" w:rsidRDefault="00230868">
            <w:pPr>
              <w:spacing w:line="360" w:lineRule="auto"/>
              <w:jc w:val="center"/>
              <w:rPr>
                <w:color w:val="000000" w:themeColor="text1"/>
              </w:rPr>
            </w:pPr>
            <w:r w:rsidRPr="00B05B10">
              <w:rPr>
                <w:color w:val="000000" w:themeColor="text1"/>
              </w:rPr>
              <w:t>Crop, Crop_Year, State, Season, Area</w:t>
            </w:r>
          </w:p>
        </w:tc>
        <w:tc>
          <w:tcPr>
            <w:tcW w:w="22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A806D2" w14:textId="77777777" w:rsidR="00E13685" w:rsidRPr="00B05B10" w:rsidRDefault="00230868">
            <w:pPr>
              <w:spacing w:line="360" w:lineRule="auto"/>
              <w:jc w:val="center"/>
              <w:rPr>
                <w:color w:val="000000" w:themeColor="text1"/>
              </w:rPr>
            </w:pPr>
            <w:r w:rsidRPr="00B05B10">
              <w:rPr>
                <w:color w:val="000000" w:themeColor="text1"/>
              </w:rPr>
              <w:t>Data loading, encoding, EDA and feature preparation</w:t>
            </w:r>
          </w:p>
        </w:tc>
        <w:tc>
          <w:tcPr>
            <w:tcW w:w="27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1A6E12" w14:textId="77777777" w:rsidR="00E13685" w:rsidRPr="00B05B10" w:rsidRDefault="00230868">
            <w:pPr>
              <w:spacing w:line="360" w:lineRule="auto"/>
              <w:jc w:val="center"/>
              <w:rPr>
                <w:color w:val="000000" w:themeColor="text1"/>
              </w:rPr>
            </w:pPr>
            <w:r w:rsidRPr="00B05B10">
              <w:rPr>
                <w:color w:val="000000" w:themeColor="text1"/>
              </w:rPr>
              <w:t>Supports crop, seasonal, geographical and land-use planning</w:t>
            </w:r>
          </w:p>
        </w:tc>
      </w:tr>
      <w:tr w:rsidR="00B05B10" w:rsidRPr="00B05B10" w14:paraId="1FD9B282" w14:textId="77777777">
        <w:trPr>
          <w:trHeight w:val="1085"/>
          <w:jc w:val="center"/>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90D423" w14:textId="77777777" w:rsidR="00E13685" w:rsidRPr="00B05B10" w:rsidRDefault="00230868">
            <w:pPr>
              <w:spacing w:line="360" w:lineRule="auto"/>
              <w:jc w:val="center"/>
              <w:rPr>
                <w:color w:val="000000" w:themeColor="text1"/>
              </w:rPr>
            </w:pPr>
            <w:r w:rsidRPr="00B05B10">
              <w:rPr>
                <w:color w:val="000000" w:themeColor="text1"/>
              </w:rPr>
              <w:t>Resource Optimisation</w:t>
            </w:r>
          </w:p>
        </w:tc>
        <w:tc>
          <w:tcPr>
            <w:tcW w:w="2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270361" w14:textId="77777777" w:rsidR="00E13685" w:rsidRPr="00B05B10" w:rsidRDefault="00230868">
            <w:pPr>
              <w:spacing w:line="360" w:lineRule="auto"/>
              <w:jc w:val="center"/>
              <w:rPr>
                <w:color w:val="000000" w:themeColor="text1"/>
              </w:rPr>
            </w:pPr>
            <w:r w:rsidRPr="00B05B10">
              <w:rPr>
                <w:color w:val="000000" w:themeColor="text1"/>
              </w:rPr>
              <w:t>Area, Fertilizer, Pesticide</w:t>
            </w:r>
          </w:p>
        </w:tc>
        <w:tc>
          <w:tcPr>
            <w:tcW w:w="22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B970B6" w14:textId="77777777" w:rsidR="00E13685" w:rsidRPr="00B05B10" w:rsidRDefault="00230868">
            <w:pPr>
              <w:spacing w:line="360" w:lineRule="auto"/>
              <w:jc w:val="center"/>
              <w:rPr>
                <w:color w:val="000000" w:themeColor="text1"/>
              </w:rPr>
            </w:pPr>
            <w:r w:rsidRPr="00B05B10">
              <w:rPr>
                <w:color w:val="000000" w:themeColor="text1"/>
              </w:rPr>
              <w:t>Correlation analysis, feature importance and model learning</w:t>
            </w:r>
          </w:p>
        </w:tc>
        <w:tc>
          <w:tcPr>
            <w:tcW w:w="27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25DE9B" w14:textId="77777777" w:rsidR="00E13685" w:rsidRPr="00B05B10" w:rsidRDefault="00230868">
            <w:pPr>
              <w:spacing w:line="360" w:lineRule="auto"/>
              <w:jc w:val="center"/>
              <w:rPr>
                <w:color w:val="000000" w:themeColor="text1"/>
              </w:rPr>
            </w:pPr>
            <w:r w:rsidRPr="00B05B10">
              <w:rPr>
                <w:color w:val="000000" w:themeColor="text1"/>
              </w:rPr>
              <w:t>Identifies how agricultural inputs and cultivated area relate to yield</w:t>
            </w:r>
          </w:p>
        </w:tc>
      </w:tr>
      <w:tr w:rsidR="00B05B10" w:rsidRPr="00B05B10" w14:paraId="7FFCF3C4" w14:textId="77777777">
        <w:trPr>
          <w:trHeight w:val="1370"/>
          <w:jc w:val="center"/>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A1E2AA" w14:textId="77777777" w:rsidR="00E13685" w:rsidRPr="00B05B10" w:rsidRDefault="00230868">
            <w:pPr>
              <w:spacing w:line="360" w:lineRule="auto"/>
              <w:jc w:val="center"/>
              <w:rPr>
                <w:color w:val="000000" w:themeColor="text1"/>
              </w:rPr>
            </w:pPr>
            <w:r w:rsidRPr="00B05B10">
              <w:rPr>
                <w:color w:val="000000" w:themeColor="text1"/>
              </w:rPr>
              <w:t>Sustainable Productivity</w:t>
            </w:r>
          </w:p>
        </w:tc>
        <w:tc>
          <w:tcPr>
            <w:tcW w:w="2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8191DD" w14:textId="77777777" w:rsidR="00E13685" w:rsidRPr="00B05B10" w:rsidRDefault="00230868">
            <w:pPr>
              <w:spacing w:line="360" w:lineRule="auto"/>
              <w:jc w:val="center"/>
              <w:rPr>
                <w:color w:val="000000" w:themeColor="text1"/>
              </w:rPr>
            </w:pPr>
            <w:r w:rsidRPr="00B05B10">
              <w:rPr>
                <w:color w:val="000000" w:themeColor="text1"/>
              </w:rPr>
              <w:t>Production, Annual_Rainfall, Yield</w:t>
            </w:r>
          </w:p>
        </w:tc>
        <w:tc>
          <w:tcPr>
            <w:tcW w:w="22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C599BB" w14:textId="77777777" w:rsidR="00E13685" w:rsidRPr="00B05B10" w:rsidRDefault="00230868">
            <w:pPr>
              <w:spacing w:line="360" w:lineRule="auto"/>
              <w:jc w:val="center"/>
              <w:rPr>
                <w:color w:val="000000" w:themeColor="text1"/>
              </w:rPr>
            </w:pPr>
            <w:r w:rsidRPr="00B05B10">
              <w:rPr>
                <w:color w:val="000000" w:themeColor="text1"/>
              </w:rPr>
              <w:t>Exploratory analysis and predictive modelling</w:t>
            </w:r>
          </w:p>
        </w:tc>
        <w:tc>
          <w:tcPr>
            <w:tcW w:w="27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A7A1F3" w14:textId="77777777" w:rsidR="00E13685" w:rsidRPr="00B05B10" w:rsidRDefault="00230868">
            <w:pPr>
              <w:spacing w:line="360" w:lineRule="auto"/>
              <w:jc w:val="center"/>
              <w:rPr>
                <w:color w:val="000000" w:themeColor="text1"/>
              </w:rPr>
            </w:pPr>
            <w:r w:rsidRPr="00B05B10">
              <w:rPr>
                <w:color w:val="000000" w:themeColor="text1"/>
              </w:rPr>
              <w:t>Supports productivity assessment while considering environmental conditions</w:t>
            </w:r>
          </w:p>
        </w:tc>
      </w:tr>
      <w:tr w:rsidR="00B05B10" w:rsidRPr="00B05B10" w14:paraId="10869A1B" w14:textId="77777777">
        <w:trPr>
          <w:trHeight w:val="1085"/>
          <w:jc w:val="center"/>
        </w:trPr>
        <w:tc>
          <w:tcPr>
            <w:tcW w:w="17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209639" w14:textId="77777777" w:rsidR="00E13685" w:rsidRPr="00B05B10" w:rsidRDefault="00230868">
            <w:pPr>
              <w:spacing w:line="360" w:lineRule="auto"/>
              <w:jc w:val="center"/>
              <w:rPr>
                <w:color w:val="000000" w:themeColor="text1"/>
              </w:rPr>
            </w:pPr>
            <w:r w:rsidRPr="00B05B10">
              <w:rPr>
                <w:color w:val="000000" w:themeColor="text1"/>
              </w:rPr>
              <w:t>Food Security Decision-Making</w:t>
            </w:r>
          </w:p>
        </w:tc>
        <w:tc>
          <w:tcPr>
            <w:tcW w:w="22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2FD176" w14:textId="77777777" w:rsidR="00E13685" w:rsidRPr="00B05B10" w:rsidRDefault="00230868">
            <w:pPr>
              <w:spacing w:line="360" w:lineRule="auto"/>
              <w:jc w:val="center"/>
              <w:rPr>
                <w:color w:val="000000" w:themeColor="text1"/>
              </w:rPr>
            </w:pPr>
            <w:r w:rsidRPr="00B05B10">
              <w:rPr>
                <w:color w:val="000000" w:themeColor="text1"/>
              </w:rPr>
              <w:t>Yield prediction, R², MAE and RMSE</w:t>
            </w:r>
          </w:p>
        </w:tc>
        <w:tc>
          <w:tcPr>
            <w:tcW w:w="225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838405" w14:textId="77777777" w:rsidR="00E13685" w:rsidRPr="00B05B10" w:rsidRDefault="00230868">
            <w:pPr>
              <w:spacing w:line="360" w:lineRule="auto"/>
              <w:jc w:val="center"/>
              <w:rPr>
                <w:color w:val="000000" w:themeColor="text1"/>
              </w:rPr>
            </w:pPr>
            <w:r w:rsidRPr="00B05B10">
              <w:rPr>
                <w:color w:val="000000" w:themeColor="text1"/>
              </w:rPr>
              <w:t>Model comparison and selection</w:t>
            </w:r>
          </w:p>
        </w:tc>
        <w:tc>
          <w:tcPr>
            <w:tcW w:w="279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6C79B9" w14:textId="77777777" w:rsidR="00E13685" w:rsidRPr="00B05B10" w:rsidRDefault="00230868">
            <w:pPr>
              <w:spacing w:line="360" w:lineRule="auto"/>
              <w:jc w:val="center"/>
              <w:rPr>
                <w:color w:val="000000" w:themeColor="text1"/>
              </w:rPr>
            </w:pPr>
            <w:r w:rsidRPr="00B05B10">
              <w:rPr>
                <w:color w:val="000000" w:themeColor="text1"/>
              </w:rPr>
              <w:t>Provides evidence for reliable yield forecasting and informed planning</w:t>
            </w:r>
          </w:p>
        </w:tc>
      </w:tr>
    </w:tbl>
    <w:p w14:paraId="16D2C6DE" w14:textId="77777777" w:rsidR="00E13685" w:rsidRPr="00B05B10" w:rsidRDefault="00230868">
      <w:pPr>
        <w:pStyle w:val="Heading5"/>
        <w:rPr>
          <w:color w:val="000000" w:themeColor="text1"/>
        </w:rPr>
      </w:pPr>
      <w:bookmarkStart w:id="50" w:name="_heading=h.85tzxrz5dd9s" w:colFirst="0" w:colLast="0"/>
      <w:bookmarkEnd w:id="50"/>
      <w:r w:rsidRPr="00B05B10">
        <w:rPr>
          <w:color w:val="000000" w:themeColor="text1"/>
        </w:rPr>
        <w:t xml:space="preserve">Table 3.3: Mapping of Agricultural Concepts to Python Parameters and Analysis Activities </w:t>
      </w:r>
    </w:p>
    <w:p w14:paraId="2F23E9F2" w14:textId="77777777" w:rsidR="00E13685" w:rsidRPr="00B05B10" w:rsidRDefault="00230868">
      <w:pPr>
        <w:spacing w:line="360" w:lineRule="auto"/>
        <w:rPr>
          <w:color w:val="000000" w:themeColor="text1"/>
        </w:rPr>
      </w:pPr>
      <w:r w:rsidRPr="00B05B10">
        <w:rPr>
          <w:color w:val="000000" w:themeColor="text1"/>
        </w:rPr>
        <w:t xml:space="preserve">In the implementation, agricultural planning is represented through the Crop, Crop_Year, State, Season and Area variables, which provide contextual information about what is cultivated, where it is cultivated and under which seasonal conditions. Resource optimisation is represented through Area, Fertilizer and Pesticide parameters because these variables reflect the main agricultural inputs and their relationship with production outcomes. Sustainable productivity is examined through the interaction of Production, Annual_Rainfall and Yield, enabling the analysis to consider both agricultural output and environmental conditions. Finally, food security decision-making is supported by generating yield predictions and comparing model performance using R², MAE and RMSE. The Python workflow therefore creates a direct connection between the study concepts, the selected parameters and the practical analytical outputs. </w:t>
      </w:r>
    </w:p>
    <w:p w14:paraId="0FD2C4B4" w14:textId="77777777" w:rsidR="00E13685" w:rsidRPr="00B05B10" w:rsidRDefault="00230868">
      <w:pPr>
        <w:pStyle w:val="Heading2"/>
        <w:spacing w:line="360" w:lineRule="auto"/>
        <w:rPr>
          <w:color w:val="000000" w:themeColor="text1"/>
        </w:rPr>
      </w:pPr>
      <w:bookmarkStart w:id="51" w:name="_Toc238813087"/>
      <w:r w:rsidRPr="00B05B10">
        <w:rPr>
          <w:color w:val="000000" w:themeColor="text1"/>
        </w:rPr>
        <w:t>3.8 Ethical consideration</w:t>
      </w:r>
      <w:bookmarkEnd w:id="51"/>
    </w:p>
    <w:p w14:paraId="23D0F46D" w14:textId="77777777" w:rsidR="00E13685" w:rsidRPr="00B05B10" w:rsidRDefault="00230868">
      <w:pPr>
        <w:spacing w:line="360" w:lineRule="auto"/>
        <w:rPr>
          <w:color w:val="000000" w:themeColor="text1"/>
        </w:rPr>
      </w:pPr>
      <w:r w:rsidRPr="00B05B10">
        <w:rPr>
          <w:color w:val="000000" w:themeColor="text1"/>
        </w:rPr>
        <w:t xml:space="preserve">Ethics are vital to ensure that research is done in an ethical way and in the right spirit. In the study, secondary data sourced from the Mendeley Data database have been used, which is </w:t>
      </w:r>
      <w:r w:rsidRPr="00B05B10">
        <w:rPr>
          <w:color w:val="000000" w:themeColor="text1"/>
        </w:rPr>
        <w:lastRenderedPageBreak/>
        <w:t xml:space="preserve">available in the public domain; thus, no human participants have been included in the research. Hence, questions of ethics, such as informed consent, confidentiality, and anonymity of participants, do not arise. Ethical research practices are upheld by ensuring that the dataset is used exclusively for scholarly purposes and by providing proper citation to the original data source. The data preprocessing, analysis, and interpretation are performed objectively without any manipulation of the results obtained. The ethical standards of citation and referencing were maintained throughout the study to maintain academic honesty. </w:t>
      </w:r>
    </w:p>
    <w:p w14:paraId="223DB492" w14:textId="77777777" w:rsidR="00E13685" w:rsidRPr="00B05B10" w:rsidRDefault="00230868">
      <w:pPr>
        <w:pStyle w:val="Heading2"/>
        <w:spacing w:line="360" w:lineRule="auto"/>
        <w:rPr>
          <w:color w:val="000000" w:themeColor="text1"/>
        </w:rPr>
      </w:pPr>
      <w:bookmarkStart w:id="52" w:name="_Toc238813088"/>
      <w:r w:rsidRPr="00B05B10">
        <w:rPr>
          <w:color w:val="000000" w:themeColor="text1"/>
        </w:rPr>
        <w:t>3.9 Summary</w:t>
      </w:r>
      <w:bookmarkEnd w:id="52"/>
      <w:r w:rsidRPr="00B05B10">
        <w:rPr>
          <w:color w:val="000000" w:themeColor="text1"/>
        </w:rPr>
        <w:t xml:space="preserve">  </w:t>
      </w:r>
    </w:p>
    <w:p w14:paraId="3444F6A5" w14:textId="77777777" w:rsidR="00E13685" w:rsidRPr="00B05B10" w:rsidRDefault="00230868">
      <w:pPr>
        <w:spacing w:line="360" w:lineRule="auto"/>
        <w:rPr>
          <w:color w:val="000000" w:themeColor="text1"/>
        </w:rPr>
      </w:pPr>
      <w:r w:rsidRPr="00B05B10">
        <w:rPr>
          <w:color w:val="000000" w:themeColor="text1"/>
        </w:rPr>
        <w:t>The choice of positivism research philosophy, deductive approach, quantitative design, and secondary data analysis method is justified as these approaches are appropriate for meeting the aims of the study. The study explained how the data is collected, including using a publicly accessible agricultural database that included historical records of crop production in India.</w:t>
      </w:r>
      <w:r w:rsidRPr="00B05B10">
        <w:rPr>
          <w:color w:val="000000" w:themeColor="text1"/>
        </w:rPr>
        <w:br w:type="page"/>
      </w:r>
    </w:p>
    <w:p w14:paraId="54B6D4DB" w14:textId="77777777" w:rsidR="00E13685" w:rsidRPr="00B05B10" w:rsidRDefault="00230868">
      <w:pPr>
        <w:pStyle w:val="Heading1"/>
        <w:spacing w:line="360" w:lineRule="auto"/>
        <w:rPr>
          <w:color w:val="000000" w:themeColor="text1"/>
        </w:rPr>
      </w:pPr>
      <w:bookmarkStart w:id="53" w:name="_Toc238813089"/>
      <w:r w:rsidRPr="00B05B10">
        <w:rPr>
          <w:color w:val="000000" w:themeColor="text1"/>
        </w:rPr>
        <w:lastRenderedPageBreak/>
        <w:t>Chapter 4: Result &amp; Discussion</w:t>
      </w:r>
      <w:bookmarkEnd w:id="53"/>
    </w:p>
    <w:p w14:paraId="0510C940" w14:textId="77777777" w:rsidR="00E13685" w:rsidRPr="00B05B10" w:rsidRDefault="00230868">
      <w:pPr>
        <w:pStyle w:val="Heading2"/>
        <w:rPr>
          <w:color w:val="000000" w:themeColor="text1"/>
        </w:rPr>
      </w:pPr>
      <w:bookmarkStart w:id="54" w:name="_Toc238813090"/>
      <w:r w:rsidRPr="00B05B10">
        <w:rPr>
          <w:color w:val="000000" w:themeColor="text1"/>
        </w:rPr>
        <w:t>4.1 Introduction</w:t>
      </w:r>
      <w:bookmarkEnd w:id="54"/>
    </w:p>
    <w:p w14:paraId="7005611B" w14:textId="77777777" w:rsidR="00E13685" w:rsidRPr="00B05B10" w:rsidRDefault="00230868">
      <w:pPr>
        <w:spacing w:line="360" w:lineRule="auto"/>
        <w:rPr>
          <w:color w:val="000000" w:themeColor="text1"/>
        </w:rPr>
      </w:pPr>
      <w:r w:rsidRPr="00B05B10">
        <w:rPr>
          <w:color w:val="000000" w:themeColor="text1"/>
        </w:rPr>
        <w:t xml:space="preserve">The chapter demonstrates the results obtained from the analysis of the crop yield dataset and discusses the findings in relation to the research objectives and hypotheses. The analysis aims to identify the key environmental and agricultural factors influencing crop yield and to evaluate the predictive performance of the selected machine learning models. The chapter begins by presenting descriptive statistics and exploratory analyses to provide an overview of the dataset and to identify the underlying characteristics of the variables. Subsequently, the relationships among the predictor variables and crop yield are examined through correlation analysis and graphical visualisations. </w:t>
      </w:r>
    </w:p>
    <w:p w14:paraId="196B463E" w14:textId="77777777" w:rsidR="00E13685" w:rsidRPr="00B05B10" w:rsidRDefault="00230868">
      <w:pPr>
        <w:spacing w:line="360" w:lineRule="auto"/>
        <w:rPr>
          <w:color w:val="000000" w:themeColor="text1"/>
        </w:rPr>
      </w:pPr>
      <w:r w:rsidRPr="00B05B10">
        <w:rPr>
          <w:color w:val="000000" w:themeColor="text1"/>
        </w:rPr>
        <w:t>Predictive performance of the Random Forest, XGBoost, LightGBM, CatBoost, and Extra Trees models is then evaluated using the coefficient of determination (R²), Mean Absolute Error (MAE), and Root Mean Squared Error (RMSE). Feature importance analysis is performed to determine the relative contribution of each variable to crop yield prediction. Results are interpreted to assess the influence of environmental and agricultural factors on crop productivity and to determine the most effective prediction model. The findings are discussed in relation to the research hypotheses and compared with previous analyses to highlight their implications for sustainable agriculture and evidence-based decision-making.</w:t>
      </w:r>
    </w:p>
    <w:p w14:paraId="43726EB2" w14:textId="77777777" w:rsidR="00E13685" w:rsidRPr="00B05B10" w:rsidRDefault="00230868">
      <w:pPr>
        <w:pStyle w:val="Heading2"/>
        <w:rPr>
          <w:color w:val="000000" w:themeColor="text1"/>
        </w:rPr>
      </w:pPr>
      <w:bookmarkStart w:id="55" w:name="_Toc238813091"/>
      <w:r w:rsidRPr="00B05B10">
        <w:rPr>
          <w:color w:val="000000" w:themeColor="text1"/>
        </w:rPr>
        <w:t>4.2 Results and Analysis</w:t>
      </w:r>
      <w:bookmarkEnd w:id="55"/>
    </w:p>
    <w:p w14:paraId="180D8905" w14:textId="77777777" w:rsidR="00E13685" w:rsidRPr="00B05B10" w:rsidRDefault="00230868">
      <w:pPr>
        <w:spacing w:line="360" w:lineRule="auto"/>
        <w:rPr>
          <w:color w:val="000000" w:themeColor="text1"/>
        </w:rPr>
      </w:pPr>
      <w:r w:rsidRPr="00B05B10">
        <w:rPr>
          <w:color w:val="000000" w:themeColor="text1"/>
        </w:rPr>
        <w:t xml:space="preserve">The first step in the data analysis process is to load the crop yield dataset into the Python environment using the Pandas library. This step establishes the variables that operationalise the four study concepts: agricultural planning, resource optimisation, sustainable productivity and food security decision-making. As illustrated in Figure 4.1, 19,689 records and 10 variables are successfully read from the “crop_yield.csv” file.  </w:t>
      </w:r>
    </w:p>
    <w:p w14:paraId="5A4E3CF0" w14:textId="77777777" w:rsidR="00E13685" w:rsidRPr="00B05B10" w:rsidRDefault="00230868">
      <w:pPr>
        <w:jc w:val="center"/>
        <w:rPr>
          <w:color w:val="000000" w:themeColor="text1"/>
        </w:rPr>
      </w:pPr>
      <w:bookmarkStart w:id="56" w:name="_heading=h.7nx5lyhb8vss" w:colFirst="0" w:colLast="0"/>
      <w:bookmarkEnd w:id="56"/>
      <w:r w:rsidRPr="00B05B10">
        <w:rPr>
          <w:noProof/>
          <w:color w:val="000000" w:themeColor="text1"/>
        </w:rPr>
        <w:lastRenderedPageBreak/>
        <w:drawing>
          <wp:inline distT="114300" distB="114300" distL="114300" distR="114300" wp14:anchorId="44AA5312" wp14:editId="5541A045">
            <wp:extent cx="2803688" cy="2294638"/>
            <wp:effectExtent l="25400" t="25400" r="25400" b="25400"/>
            <wp:docPr id="135"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23"/>
                    <a:srcRect/>
                    <a:stretch>
                      <a:fillRect/>
                    </a:stretch>
                  </pic:blipFill>
                  <pic:spPr>
                    <a:xfrm>
                      <a:off x="0" y="0"/>
                      <a:ext cx="2803688" cy="2294638"/>
                    </a:xfrm>
                    <a:prstGeom prst="rect">
                      <a:avLst/>
                    </a:prstGeom>
                    <a:ln w="25400">
                      <a:solidFill>
                        <a:srgbClr val="000000"/>
                      </a:solidFill>
                      <a:prstDash val="solid"/>
                    </a:ln>
                  </pic:spPr>
                </pic:pic>
              </a:graphicData>
            </a:graphic>
          </wp:inline>
        </w:drawing>
      </w:r>
    </w:p>
    <w:p w14:paraId="06849EE7"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51AE62E3" wp14:editId="2A1486EB">
            <wp:extent cx="3882863" cy="2088980"/>
            <wp:effectExtent l="25400" t="25400" r="25400" b="25400"/>
            <wp:docPr id="136"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24"/>
                    <a:srcRect/>
                    <a:stretch>
                      <a:fillRect/>
                    </a:stretch>
                  </pic:blipFill>
                  <pic:spPr>
                    <a:xfrm>
                      <a:off x="0" y="0"/>
                      <a:ext cx="3882863" cy="2088980"/>
                    </a:xfrm>
                    <a:prstGeom prst="rect">
                      <a:avLst/>
                    </a:prstGeom>
                    <a:ln w="25400">
                      <a:solidFill>
                        <a:srgbClr val="000000"/>
                      </a:solidFill>
                      <a:prstDash val="solid"/>
                    </a:ln>
                  </pic:spPr>
                </pic:pic>
              </a:graphicData>
            </a:graphic>
          </wp:inline>
        </w:drawing>
      </w:r>
    </w:p>
    <w:p w14:paraId="28D0C3FC"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7088A0C9" wp14:editId="448D40CC">
            <wp:extent cx="4652963" cy="1885918"/>
            <wp:effectExtent l="25400" t="25400" r="25400" b="25400"/>
            <wp:docPr id="137" name="image48.png"/>
            <wp:cNvGraphicFramePr/>
            <a:graphic xmlns:a="http://schemas.openxmlformats.org/drawingml/2006/main">
              <a:graphicData uri="http://schemas.openxmlformats.org/drawingml/2006/picture">
                <pic:pic xmlns:pic="http://schemas.openxmlformats.org/drawingml/2006/picture">
                  <pic:nvPicPr>
                    <pic:cNvPr id="0" name="image48.png"/>
                    <pic:cNvPicPr preferRelativeResize="0"/>
                  </pic:nvPicPr>
                  <pic:blipFill>
                    <a:blip r:embed="rId25"/>
                    <a:srcRect/>
                    <a:stretch>
                      <a:fillRect/>
                    </a:stretch>
                  </pic:blipFill>
                  <pic:spPr>
                    <a:xfrm>
                      <a:off x="0" y="0"/>
                      <a:ext cx="4652963" cy="1885918"/>
                    </a:xfrm>
                    <a:prstGeom prst="rect">
                      <a:avLst/>
                    </a:prstGeom>
                    <a:ln w="25400">
                      <a:solidFill>
                        <a:srgbClr val="000000"/>
                      </a:solidFill>
                      <a:prstDash val="solid"/>
                    </a:ln>
                  </pic:spPr>
                </pic:pic>
              </a:graphicData>
            </a:graphic>
          </wp:inline>
        </w:drawing>
      </w:r>
    </w:p>
    <w:p w14:paraId="6BFB59A2" w14:textId="77777777" w:rsidR="00E13685" w:rsidRPr="00B05B10" w:rsidRDefault="00230868">
      <w:pPr>
        <w:pStyle w:val="Heading4"/>
        <w:rPr>
          <w:color w:val="000000" w:themeColor="text1"/>
        </w:rPr>
      </w:pPr>
      <w:bookmarkStart w:id="57" w:name="_heading=h.h7rr9byiltov" w:colFirst="0" w:colLast="0"/>
      <w:bookmarkEnd w:id="57"/>
      <w:r w:rsidRPr="00B05B10">
        <w:rPr>
          <w:color w:val="000000" w:themeColor="text1"/>
        </w:rPr>
        <w:t>Figure 4.1: Importing Library and Loading the Dataset</w:t>
      </w:r>
    </w:p>
    <w:p w14:paraId="24AA99CF" w14:textId="77777777" w:rsidR="00E13685" w:rsidRPr="00B05B10" w:rsidRDefault="00230868">
      <w:pPr>
        <w:spacing w:line="360" w:lineRule="auto"/>
        <w:rPr>
          <w:color w:val="000000" w:themeColor="text1"/>
        </w:rPr>
      </w:pPr>
      <w:r w:rsidRPr="00B05B10">
        <w:rPr>
          <w:color w:val="000000" w:themeColor="text1"/>
        </w:rPr>
        <w:t>First five observations are plotted in order to confirm the successful import and see how the data is structured, including variables such as Crop, Crop_Year, Season, State, Area, Production, Annual Rainfall, Fertiliser, Pesticide and Yield. This initial investigation would make sure that the data was available and accurate prior to preprocessing and building the machine learning models.</w:t>
      </w:r>
    </w:p>
    <w:p w14:paraId="3FDB5AB6" w14:textId="77777777" w:rsidR="00E13685" w:rsidRPr="00B05B10" w:rsidRDefault="00230868">
      <w:pPr>
        <w:jc w:val="center"/>
        <w:rPr>
          <w:color w:val="000000" w:themeColor="text1"/>
        </w:rPr>
      </w:pPr>
      <w:r w:rsidRPr="00B05B10">
        <w:rPr>
          <w:noProof/>
          <w:color w:val="000000" w:themeColor="text1"/>
        </w:rPr>
        <w:lastRenderedPageBreak/>
        <w:drawing>
          <wp:inline distT="114300" distB="114300" distL="114300" distR="114300" wp14:anchorId="79FB9CA9" wp14:editId="44B5F555">
            <wp:extent cx="2620800" cy="2428875"/>
            <wp:effectExtent l="25400" t="25400" r="25400" b="25400"/>
            <wp:docPr id="138"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26"/>
                    <a:srcRect/>
                    <a:stretch>
                      <a:fillRect/>
                    </a:stretch>
                  </pic:blipFill>
                  <pic:spPr>
                    <a:xfrm>
                      <a:off x="0" y="0"/>
                      <a:ext cx="2620800" cy="2428875"/>
                    </a:xfrm>
                    <a:prstGeom prst="rect">
                      <a:avLst/>
                    </a:prstGeom>
                    <a:ln w="25400">
                      <a:solidFill>
                        <a:srgbClr val="000000"/>
                      </a:solidFill>
                      <a:prstDash val="solid"/>
                    </a:ln>
                  </pic:spPr>
                </pic:pic>
              </a:graphicData>
            </a:graphic>
          </wp:inline>
        </w:drawing>
      </w:r>
      <w:r w:rsidRPr="00B05B10">
        <w:rPr>
          <w:color w:val="000000" w:themeColor="text1"/>
        </w:rPr>
        <w:t xml:space="preserve"> </w:t>
      </w:r>
    </w:p>
    <w:p w14:paraId="5D33E104"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13919420" wp14:editId="52EC45B9">
            <wp:extent cx="4957763" cy="1976517"/>
            <wp:effectExtent l="25400" t="25400" r="25400" b="25400"/>
            <wp:docPr id="139"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27"/>
                    <a:srcRect/>
                    <a:stretch>
                      <a:fillRect/>
                    </a:stretch>
                  </pic:blipFill>
                  <pic:spPr>
                    <a:xfrm>
                      <a:off x="0" y="0"/>
                      <a:ext cx="4957763" cy="1976517"/>
                    </a:xfrm>
                    <a:prstGeom prst="rect">
                      <a:avLst/>
                    </a:prstGeom>
                    <a:ln w="25400">
                      <a:solidFill>
                        <a:srgbClr val="000000"/>
                      </a:solidFill>
                      <a:prstDash val="solid"/>
                    </a:ln>
                  </pic:spPr>
                </pic:pic>
              </a:graphicData>
            </a:graphic>
          </wp:inline>
        </w:drawing>
      </w:r>
    </w:p>
    <w:p w14:paraId="2A4C3BAF" w14:textId="77777777" w:rsidR="00E13685" w:rsidRPr="00B05B10" w:rsidRDefault="00230868">
      <w:pPr>
        <w:pStyle w:val="Heading4"/>
        <w:rPr>
          <w:color w:val="000000" w:themeColor="text1"/>
        </w:rPr>
      </w:pPr>
      <w:bookmarkStart w:id="58" w:name="_heading=h.fh9plxtk0tp" w:colFirst="0" w:colLast="0"/>
      <w:bookmarkEnd w:id="58"/>
      <w:r w:rsidRPr="00B05B10">
        <w:rPr>
          <w:color w:val="000000" w:themeColor="text1"/>
        </w:rPr>
        <w:t>Figure 4.2: Dataset Information and Statistical Summary</w:t>
      </w:r>
    </w:p>
    <w:p w14:paraId="499A6B43" w14:textId="77777777" w:rsidR="00E13685" w:rsidRPr="00B05B10" w:rsidRDefault="00230868">
      <w:pPr>
        <w:spacing w:line="360" w:lineRule="auto"/>
        <w:rPr>
          <w:color w:val="000000" w:themeColor="text1"/>
        </w:rPr>
      </w:pPr>
      <w:r w:rsidRPr="00B05B10">
        <w:rPr>
          <w:color w:val="000000" w:themeColor="text1"/>
        </w:rPr>
        <w:t>The crop yield data used is shown in the figure; there are 19689 values and 10 variables, three of which are categorical Crop, Season, State, two integer variables Crop_Year, Production and five numerical variables Area, Annual Rainfall, Fertilizer, Pesticide and Yield. The annual rainfall has an average of 1,437.76 mm, an average use of fertiliser of 78,483.58 units and a mean crop yield of 79.95. The descriptive statistics offer a preliminary insight into the distribution of the data and ensure that it is appropriate for the subsequent machine learning modelling and predictive analysis.</w:t>
      </w:r>
    </w:p>
    <w:p w14:paraId="4411B624" w14:textId="77777777" w:rsidR="00E13685" w:rsidRPr="00B05B10" w:rsidRDefault="00230868">
      <w:pPr>
        <w:spacing w:line="360" w:lineRule="auto"/>
        <w:rPr>
          <w:color w:val="000000" w:themeColor="text1"/>
        </w:rPr>
      </w:pPr>
      <w:r w:rsidRPr="00B05B10">
        <w:rPr>
          <w:color w:val="000000" w:themeColor="text1"/>
        </w:rPr>
        <w:t xml:space="preserve">The dataset summary confirms that the variables required for the parameter linkage are available in the Python environment. The categorical and contextual variables support agricultural planning, while Area, Fertilizer and Pesticide support resource optimisation. Production, Annual_Rainfall and Yield support the assessment of sustainable productivity, and the final Yield variable is retained as the prediction target for food security-related decision support. </w:t>
      </w:r>
    </w:p>
    <w:p w14:paraId="768563E2" w14:textId="77777777" w:rsidR="00E13685" w:rsidRPr="00B05B10" w:rsidRDefault="00230868">
      <w:pPr>
        <w:jc w:val="center"/>
        <w:rPr>
          <w:color w:val="000000" w:themeColor="text1"/>
        </w:rPr>
      </w:pPr>
      <w:r w:rsidRPr="00B05B10">
        <w:rPr>
          <w:noProof/>
          <w:color w:val="000000" w:themeColor="text1"/>
        </w:rPr>
        <w:lastRenderedPageBreak/>
        <w:drawing>
          <wp:inline distT="114300" distB="114300" distL="114300" distR="114300" wp14:anchorId="4D3BA997" wp14:editId="04E5E877">
            <wp:extent cx="4075275" cy="2920741"/>
            <wp:effectExtent l="25400" t="25400" r="25400" b="25400"/>
            <wp:docPr id="140"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28"/>
                    <a:srcRect/>
                    <a:stretch>
                      <a:fillRect/>
                    </a:stretch>
                  </pic:blipFill>
                  <pic:spPr>
                    <a:xfrm>
                      <a:off x="0" y="0"/>
                      <a:ext cx="4075275" cy="2920741"/>
                    </a:xfrm>
                    <a:prstGeom prst="rect">
                      <a:avLst/>
                    </a:prstGeom>
                    <a:ln w="25400">
                      <a:solidFill>
                        <a:srgbClr val="000000"/>
                      </a:solidFill>
                      <a:prstDash val="solid"/>
                    </a:ln>
                  </pic:spPr>
                </pic:pic>
              </a:graphicData>
            </a:graphic>
          </wp:inline>
        </w:drawing>
      </w:r>
    </w:p>
    <w:p w14:paraId="7655C903" w14:textId="77777777" w:rsidR="00E13685" w:rsidRPr="00B05B10" w:rsidRDefault="00230868">
      <w:pPr>
        <w:pStyle w:val="Heading4"/>
        <w:rPr>
          <w:color w:val="000000" w:themeColor="text1"/>
        </w:rPr>
      </w:pPr>
      <w:bookmarkStart w:id="59" w:name="_heading=h.xt8w6y5e08cn" w:colFirst="0" w:colLast="0"/>
      <w:bookmarkEnd w:id="59"/>
      <w:r w:rsidRPr="00B05B10">
        <w:rPr>
          <w:color w:val="000000" w:themeColor="text1"/>
        </w:rPr>
        <w:t>Figure 4.3: Data Preprocessing</w:t>
      </w:r>
    </w:p>
    <w:p w14:paraId="540D784B" w14:textId="77777777" w:rsidR="00E13685" w:rsidRPr="00B05B10" w:rsidRDefault="00230868">
      <w:pPr>
        <w:spacing w:line="360" w:lineRule="auto"/>
        <w:rPr>
          <w:color w:val="000000" w:themeColor="text1"/>
        </w:rPr>
      </w:pPr>
      <w:r w:rsidRPr="00B05B10">
        <w:rPr>
          <w:color w:val="000000" w:themeColor="text1"/>
        </w:rPr>
        <w:t xml:space="preserve">The data preprocessing results are obtained before developing the machine learning models. The analysis confirms that all 10 variables contain no missing values, indicating that the dataset is complete and does not require any imputation techniques. The duplicate record analysis identified zero duplicate observations, confirming that each record is unique and suitable for analysis. These preprocessing results demonstrate that the dataset is clean, consistent, and reliable for predictive modelling. </w:t>
      </w:r>
    </w:p>
    <w:p w14:paraId="23CCA6FF" w14:textId="77777777" w:rsidR="00E13685" w:rsidRPr="00B05B10" w:rsidRDefault="00230868">
      <w:pPr>
        <w:spacing w:line="360" w:lineRule="auto"/>
        <w:rPr>
          <w:color w:val="000000" w:themeColor="text1"/>
        </w:rPr>
      </w:pPr>
      <w:r w:rsidRPr="00B05B10">
        <w:rPr>
          <w:color w:val="000000" w:themeColor="text1"/>
        </w:rPr>
        <w:t>High-quality input data are essential because machine learning algorithms rely on accurate and complete observations to learn meaningful patterns and relationships. The absence of missing and duplicate records reduces the possibility of biased model training, prevents redundant information from influencing the learning process, and improves the reliability and generalisation capability of the developed prediction models. Consequently, the dataset provides a robust foundation for subsequent exploratory data analysis, feature importance evaluation, and machine learning-based crop yield prediction.</w:t>
      </w:r>
    </w:p>
    <w:p w14:paraId="7D2F3EA1" w14:textId="77777777" w:rsidR="00E13685" w:rsidRPr="00B05B10" w:rsidRDefault="00230868">
      <w:pPr>
        <w:jc w:val="center"/>
        <w:rPr>
          <w:color w:val="000000" w:themeColor="text1"/>
        </w:rPr>
      </w:pPr>
      <w:r w:rsidRPr="00B05B10">
        <w:rPr>
          <w:noProof/>
          <w:color w:val="000000" w:themeColor="text1"/>
        </w:rPr>
        <w:lastRenderedPageBreak/>
        <w:drawing>
          <wp:inline distT="114300" distB="114300" distL="114300" distR="114300" wp14:anchorId="0313D235" wp14:editId="2A73FED7">
            <wp:extent cx="4824413" cy="2556458"/>
            <wp:effectExtent l="25400" t="25400" r="25400" b="25400"/>
            <wp:docPr id="141" name="image47.png"/>
            <wp:cNvGraphicFramePr/>
            <a:graphic xmlns:a="http://schemas.openxmlformats.org/drawingml/2006/main">
              <a:graphicData uri="http://schemas.openxmlformats.org/drawingml/2006/picture">
                <pic:pic xmlns:pic="http://schemas.openxmlformats.org/drawingml/2006/picture">
                  <pic:nvPicPr>
                    <pic:cNvPr id="0" name="image47.png"/>
                    <pic:cNvPicPr preferRelativeResize="0"/>
                  </pic:nvPicPr>
                  <pic:blipFill>
                    <a:blip r:embed="rId29"/>
                    <a:srcRect/>
                    <a:stretch>
                      <a:fillRect/>
                    </a:stretch>
                  </pic:blipFill>
                  <pic:spPr>
                    <a:xfrm>
                      <a:off x="0" y="0"/>
                      <a:ext cx="4824413" cy="2556458"/>
                    </a:xfrm>
                    <a:prstGeom prst="rect">
                      <a:avLst/>
                    </a:prstGeom>
                    <a:ln w="25400">
                      <a:solidFill>
                        <a:srgbClr val="434343"/>
                      </a:solidFill>
                      <a:prstDash val="solid"/>
                    </a:ln>
                  </pic:spPr>
                </pic:pic>
              </a:graphicData>
            </a:graphic>
          </wp:inline>
        </w:drawing>
      </w:r>
    </w:p>
    <w:p w14:paraId="188296F5" w14:textId="77777777" w:rsidR="00E13685" w:rsidRPr="00B05B10" w:rsidRDefault="00230868">
      <w:pPr>
        <w:pStyle w:val="Heading4"/>
        <w:rPr>
          <w:color w:val="000000" w:themeColor="text1"/>
        </w:rPr>
      </w:pPr>
      <w:bookmarkStart w:id="60" w:name="_heading=h.h64kgaw52ip8" w:colFirst="0" w:colLast="0"/>
      <w:bookmarkEnd w:id="60"/>
      <w:r w:rsidRPr="00B05B10">
        <w:rPr>
          <w:color w:val="000000" w:themeColor="text1"/>
        </w:rPr>
        <w:t>Figure 4.4: Outlier Detection</w:t>
      </w:r>
    </w:p>
    <w:p w14:paraId="64E60134" w14:textId="77777777" w:rsidR="00E13685" w:rsidRPr="00B05B10" w:rsidRDefault="00230868">
      <w:pPr>
        <w:spacing w:line="360" w:lineRule="auto"/>
        <w:rPr>
          <w:color w:val="000000" w:themeColor="text1"/>
        </w:rPr>
      </w:pPr>
      <w:r w:rsidRPr="00B05B10">
        <w:rPr>
          <w:color w:val="000000" w:themeColor="text1"/>
        </w:rPr>
        <w:t>The boxplots of six numerical variables, Area, Production, Annual Rainfall, Fertilizer, Pesticide and Yield, are shown in the figure and have been used for the outlier analysis. The plots also show a significant number of extreme values, especially Production, Area, Fertilizer and Yield, thus showing that the variability is huge in varying crops and geographical regions. Annual rainfall shows relatively fewer extreme values, and most of the data are clustered around the average value. Such extreme observations are not excluded from the dataset, as it is believed they are true variations and are not due to errors in data input, thereby maintaining data integrity and enhancing the robustness of the machine learning models.</w:t>
      </w:r>
    </w:p>
    <w:p w14:paraId="66C91DAD"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3F0451CE" wp14:editId="23C31232">
            <wp:extent cx="4491038" cy="2827414"/>
            <wp:effectExtent l="25400" t="25400" r="25400" b="25400"/>
            <wp:docPr id="142"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30"/>
                    <a:srcRect/>
                    <a:stretch>
                      <a:fillRect/>
                    </a:stretch>
                  </pic:blipFill>
                  <pic:spPr>
                    <a:xfrm>
                      <a:off x="0" y="0"/>
                      <a:ext cx="4491038" cy="2827414"/>
                    </a:xfrm>
                    <a:prstGeom prst="rect">
                      <a:avLst/>
                    </a:prstGeom>
                    <a:ln w="25400">
                      <a:solidFill>
                        <a:srgbClr val="000000"/>
                      </a:solidFill>
                      <a:prstDash val="solid"/>
                    </a:ln>
                  </pic:spPr>
                </pic:pic>
              </a:graphicData>
            </a:graphic>
          </wp:inline>
        </w:drawing>
      </w:r>
    </w:p>
    <w:p w14:paraId="4C84645E" w14:textId="77777777" w:rsidR="00E13685" w:rsidRPr="00B05B10" w:rsidRDefault="00230868">
      <w:pPr>
        <w:pStyle w:val="Heading4"/>
        <w:rPr>
          <w:color w:val="000000" w:themeColor="text1"/>
        </w:rPr>
      </w:pPr>
      <w:bookmarkStart w:id="61" w:name="_heading=h.qv4uf4nqrvo9" w:colFirst="0" w:colLast="0"/>
      <w:bookmarkEnd w:id="61"/>
      <w:r w:rsidRPr="00B05B10">
        <w:rPr>
          <w:color w:val="000000" w:themeColor="text1"/>
        </w:rPr>
        <w:lastRenderedPageBreak/>
        <w:t>Figure 4.5: Rainfall vs Yield</w:t>
      </w:r>
    </w:p>
    <w:p w14:paraId="0E0B40EB" w14:textId="77777777" w:rsidR="00E13685" w:rsidRPr="00B05B10" w:rsidRDefault="00230868">
      <w:pPr>
        <w:spacing w:line="360" w:lineRule="auto"/>
        <w:rPr>
          <w:color w:val="000000" w:themeColor="text1"/>
        </w:rPr>
      </w:pPr>
      <w:r w:rsidRPr="00B05B10">
        <w:rPr>
          <w:color w:val="000000" w:themeColor="text1"/>
        </w:rPr>
        <w:t>The scatter plot of Rainfall against Crop yield is shown in the figure; it suggests that the yield of crops is generally high within an annual rainfall band between 800–2,000 mm, with a few data points reaching values over 20,000 yield units. Variability in yield, however, is larger as rainfall changes, indicating that the relationship between the two is not linear. Relatively lower yields are related to extremely high rainfall values more than 4,000 mm. The results suggest that the amount of rain has an impact on agricultural production, but it is not the only factor affecting yield.</w:t>
      </w:r>
    </w:p>
    <w:p w14:paraId="60C637E2"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0D9DD126" wp14:editId="7A6D4F21">
            <wp:extent cx="4462463" cy="2809424"/>
            <wp:effectExtent l="25400" t="25400" r="25400" b="25400"/>
            <wp:docPr id="113"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31"/>
                    <a:srcRect/>
                    <a:stretch>
                      <a:fillRect/>
                    </a:stretch>
                  </pic:blipFill>
                  <pic:spPr>
                    <a:xfrm>
                      <a:off x="0" y="0"/>
                      <a:ext cx="4462463" cy="2809424"/>
                    </a:xfrm>
                    <a:prstGeom prst="rect">
                      <a:avLst/>
                    </a:prstGeom>
                    <a:ln w="25400">
                      <a:solidFill>
                        <a:srgbClr val="000000"/>
                      </a:solidFill>
                      <a:prstDash val="solid"/>
                    </a:ln>
                  </pic:spPr>
                </pic:pic>
              </a:graphicData>
            </a:graphic>
          </wp:inline>
        </w:drawing>
      </w:r>
    </w:p>
    <w:p w14:paraId="2F5AC201" w14:textId="77777777" w:rsidR="00E13685" w:rsidRPr="00B05B10" w:rsidRDefault="00230868">
      <w:pPr>
        <w:pStyle w:val="Heading4"/>
        <w:rPr>
          <w:color w:val="000000" w:themeColor="text1"/>
        </w:rPr>
      </w:pPr>
      <w:bookmarkStart w:id="62" w:name="_heading=h.f3bjcf70w5lh" w:colFirst="0" w:colLast="0"/>
      <w:bookmarkEnd w:id="62"/>
      <w:r w:rsidRPr="00B05B10">
        <w:rPr>
          <w:color w:val="000000" w:themeColor="text1"/>
        </w:rPr>
        <w:t>Figure 4.6: Fertilizer vs Yield</w:t>
      </w:r>
    </w:p>
    <w:p w14:paraId="47D15F3A" w14:textId="77777777" w:rsidR="00E13685" w:rsidRPr="00B05B10" w:rsidRDefault="00230868">
      <w:pPr>
        <w:spacing w:line="360" w:lineRule="auto"/>
        <w:rPr>
          <w:color w:val="000000" w:themeColor="text1"/>
        </w:rPr>
      </w:pPr>
      <w:r w:rsidRPr="00B05B10">
        <w:rPr>
          <w:color w:val="000000" w:themeColor="text1"/>
        </w:rPr>
        <w:t>The crop yield as affected by the application of fertilizer the majority of observations focus on relatively low fertiliser application rates, and crop performance has a significant range of values, especially at low rates of fertiliser application. Several extreme values of fertiliser entail a lot of variation in the use of fertilisers between different crops and areas. Results can be seen to vary with increased fertiliser use in several instances, but the random distribution of this indicates that there is more cause to believe that yield differences are not completely accounted for by fertilizer alone. Other factors such as environmental controls and agricultural practices also make a contribution to productivity.</w:t>
      </w:r>
    </w:p>
    <w:p w14:paraId="463F1D1F" w14:textId="77777777" w:rsidR="00E13685" w:rsidRPr="00B05B10" w:rsidRDefault="00230868">
      <w:pPr>
        <w:jc w:val="center"/>
        <w:rPr>
          <w:color w:val="000000" w:themeColor="text1"/>
        </w:rPr>
      </w:pPr>
      <w:r w:rsidRPr="00B05B10">
        <w:rPr>
          <w:noProof/>
          <w:color w:val="000000" w:themeColor="text1"/>
        </w:rPr>
        <w:lastRenderedPageBreak/>
        <w:drawing>
          <wp:inline distT="114300" distB="114300" distL="114300" distR="114300" wp14:anchorId="4E81AB42" wp14:editId="5F93EFFF">
            <wp:extent cx="4576763" cy="2881384"/>
            <wp:effectExtent l="25400" t="25400" r="25400" b="25400"/>
            <wp:docPr id="11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2"/>
                    <a:srcRect/>
                    <a:stretch>
                      <a:fillRect/>
                    </a:stretch>
                  </pic:blipFill>
                  <pic:spPr>
                    <a:xfrm>
                      <a:off x="0" y="0"/>
                      <a:ext cx="4576763" cy="2881384"/>
                    </a:xfrm>
                    <a:prstGeom prst="rect">
                      <a:avLst/>
                    </a:prstGeom>
                    <a:ln w="25400">
                      <a:solidFill>
                        <a:srgbClr val="000000"/>
                      </a:solidFill>
                      <a:prstDash val="solid"/>
                    </a:ln>
                  </pic:spPr>
                </pic:pic>
              </a:graphicData>
            </a:graphic>
          </wp:inline>
        </w:drawing>
      </w:r>
    </w:p>
    <w:p w14:paraId="7E4CFB0F" w14:textId="77777777" w:rsidR="00E13685" w:rsidRPr="00B05B10" w:rsidRDefault="00230868">
      <w:pPr>
        <w:pStyle w:val="Heading4"/>
        <w:rPr>
          <w:color w:val="000000" w:themeColor="text1"/>
        </w:rPr>
      </w:pPr>
      <w:bookmarkStart w:id="63" w:name="_heading=h.2bue8zkmx9is" w:colFirst="0" w:colLast="0"/>
      <w:bookmarkEnd w:id="63"/>
      <w:r w:rsidRPr="00B05B10">
        <w:rPr>
          <w:color w:val="000000" w:themeColor="text1"/>
        </w:rPr>
        <w:t>Figure 4.7: Pesticide vs Yield</w:t>
      </w:r>
    </w:p>
    <w:p w14:paraId="6A48759E" w14:textId="77777777" w:rsidR="00E13685" w:rsidRPr="00B05B10" w:rsidRDefault="00230868">
      <w:pPr>
        <w:spacing w:line="360" w:lineRule="auto"/>
        <w:rPr>
          <w:color w:val="000000" w:themeColor="text1"/>
        </w:rPr>
      </w:pPr>
      <w:r w:rsidRPr="00B05B10">
        <w:rPr>
          <w:color w:val="000000" w:themeColor="text1"/>
        </w:rPr>
        <w:t>The above figure demonstrates that there is a link between pesticide application and crop production. Most observations occur at low levels of pesticide applied, but crop yields vary from 0 – 20000 or more units. There are distinct differences in pesticide application in agriculture with a limited number of extreme pesticide values. Instead, crop productivity is influenced by the interplay of pesticide treatments, environmental factors and other agricultural management activities.</w:t>
      </w:r>
    </w:p>
    <w:p w14:paraId="78D5224F"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496AEE7D" wp14:editId="264C1DFC">
            <wp:extent cx="4691063" cy="2220852"/>
            <wp:effectExtent l="25400" t="25400" r="25400" b="25400"/>
            <wp:docPr id="115"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3"/>
                    <a:srcRect/>
                    <a:stretch>
                      <a:fillRect/>
                    </a:stretch>
                  </pic:blipFill>
                  <pic:spPr>
                    <a:xfrm>
                      <a:off x="0" y="0"/>
                      <a:ext cx="4691063" cy="2220852"/>
                    </a:xfrm>
                    <a:prstGeom prst="rect">
                      <a:avLst/>
                    </a:prstGeom>
                    <a:ln w="25400">
                      <a:solidFill>
                        <a:srgbClr val="000000"/>
                      </a:solidFill>
                      <a:prstDash val="solid"/>
                    </a:ln>
                  </pic:spPr>
                </pic:pic>
              </a:graphicData>
            </a:graphic>
          </wp:inline>
        </w:drawing>
      </w:r>
    </w:p>
    <w:p w14:paraId="239230D4" w14:textId="77777777" w:rsidR="00E13685" w:rsidRPr="00B05B10" w:rsidRDefault="00230868">
      <w:pPr>
        <w:pStyle w:val="Heading4"/>
        <w:rPr>
          <w:color w:val="000000" w:themeColor="text1"/>
        </w:rPr>
      </w:pPr>
      <w:bookmarkStart w:id="64" w:name="_heading=h.qttvvzxj2s5i" w:colFirst="0" w:colLast="0"/>
      <w:bookmarkEnd w:id="64"/>
      <w:r w:rsidRPr="00B05B10">
        <w:rPr>
          <w:color w:val="000000" w:themeColor="text1"/>
        </w:rPr>
        <w:t>Figure 4.8: Top 15 States by Average Yield</w:t>
      </w:r>
    </w:p>
    <w:p w14:paraId="3A67FFDF" w14:textId="77777777" w:rsidR="00E13685" w:rsidRPr="00B05B10" w:rsidRDefault="00230868">
      <w:pPr>
        <w:spacing w:line="360" w:lineRule="auto"/>
        <w:rPr>
          <w:color w:val="000000" w:themeColor="text1"/>
        </w:rPr>
      </w:pPr>
      <w:r w:rsidRPr="00B05B10">
        <w:rPr>
          <w:color w:val="000000" w:themeColor="text1"/>
        </w:rPr>
        <w:t xml:space="preserve">The average yield per acre for the top 15 states in the data is illustrated in the figure. The divergence in agricultural productivity of various states is clearly indicated in the bar chart, with the highest average yield being about 255 units and the state(s) having an average yield of less than 20 units. The obvious differences show that geographic position, climate </w:t>
      </w:r>
      <w:r w:rsidRPr="00B05B10">
        <w:rPr>
          <w:color w:val="000000" w:themeColor="text1"/>
        </w:rPr>
        <w:lastRenderedPageBreak/>
        <w:t>characteristics and farming operations have a strong impact on the productivity of crops, as does resource availability. Regional variation highlighted the significance of taking into account state-level characteristics by bringing them into a machine learning model to enhance the forecasting abilities of the crop yield.</w:t>
      </w:r>
    </w:p>
    <w:p w14:paraId="42CFD319"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51270797" wp14:editId="615B0ACA">
            <wp:extent cx="4052888" cy="3251735"/>
            <wp:effectExtent l="25400" t="25400" r="25400" b="25400"/>
            <wp:docPr id="116"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34"/>
                    <a:srcRect/>
                    <a:stretch>
                      <a:fillRect/>
                    </a:stretch>
                  </pic:blipFill>
                  <pic:spPr>
                    <a:xfrm>
                      <a:off x="0" y="0"/>
                      <a:ext cx="4052888" cy="3251735"/>
                    </a:xfrm>
                    <a:prstGeom prst="rect">
                      <a:avLst/>
                    </a:prstGeom>
                    <a:ln w="25400">
                      <a:solidFill>
                        <a:srgbClr val="000000"/>
                      </a:solidFill>
                      <a:prstDash val="solid"/>
                    </a:ln>
                  </pic:spPr>
                </pic:pic>
              </a:graphicData>
            </a:graphic>
          </wp:inline>
        </w:drawing>
      </w:r>
    </w:p>
    <w:p w14:paraId="39E22BB1" w14:textId="77777777" w:rsidR="00E13685" w:rsidRPr="00B05B10" w:rsidRDefault="00230868">
      <w:pPr>
        <w:pStyle w:val="Heading4"/>
        <w:rPr>
          <w:color w:val="000000" w:themeColor="text1"/>
        </w:rPr>
      </w:pPr>
      <w:bookmarkStart w:id="65" w:name="_heading=h.6s5s5382m77h" w:colFirst="0" w:colLast="0"/>
      <w:bookmarkEnd w:id="65"/>
      <w:r w:rsidRPr="00B05B10">
        <w:rPr>
          <w:color w:val="000000" w:themeColor="text1"/>
        </w:rPr>
        <w:t>Figure 4.9: Average Yield by Season</w:t>
      </w:r>
    </w:p>
    <w:p w14:paraId="34B2F553" w14:textId="77777777" w:rsidR="00E13685" w:rsidRPr="00B05B10" w:rsidRDefault="00230868">
      <w:pPr>
        <w:spacing w:line="360" w:lineRule="auto"/>
        <w:rPr>
          <w:color w:val="000000" w:themeColor="text1"/>
        </w:rPr>
      </w:pPr>
      <w:r w:rsidRPr="00B05B10">
        <w:rPr>
          <w:color w:val="000000" w:themeColor="text1"/>
        </w:rPr>
        <w:t>The average crop produced during the various agricultural seasons is shown in the figure. Based on the results, it is observed that the average production obtained in Season 4 is large, which is about 415 units, while the other seasons get rather lower average production of about less than 5 units. There is a significant difference in large numbers, which means the effect of changing seasons on agricultural productivity is significant. These variations may be due to the differences in rainfall distribution, temperature, type of crops, and their practices during various seasons. So, seasonal features are one of the most key predictive features and important for developing an accurate crop yield prediction model.</w:t>
      </w:r>
    </w:p>
    <w:p w14:paraId="507A4AB1" w14:textId="77777777" w:rsidR="00E13685" w:rsidRPr="00B05B10" w:rsidRDefault="00230868">
      <w:pPr>
        <w:jc w:val="center"/>
        <w:rPr>
          <w:color w:val="000000" w:themeColor="text1"/>
        </w:rPr>
      </w:pPr>
      <w:r w:rsidRPr="00B05B10">
        <w:rPr>
          <w:noProof/>
          <w:color w:val="000000" w:themeColor="text1"/>
        </w:rPr>
        <w:lastRenderedPageBreak/>
        <w:drawing>
          <wp:inline distT="114300" distB="114300" distL="114300" distR="114300" wp14:anchorId="7CB9C68A" wp14:editId="7E029031">
            <wp:extent cx="4395788" cy="2752844"/>
            <wp:effectExtent l="25400" t="25400" r="25400" b="25400"/>
            <wp:docPr id="117"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35"/>
                    <a:srcRect/>
                    <a:stretch>
                      <a:fillRect/>
                    </a:stretch>
                  </pic:blipFill>
                  <pic:spPr>
                    <a:xfrm>
                      <a:off x="0" y="0"/>
                      <a:ext cx="4395788" cy="2752844"/>
                    </a:xfrm>
                    <a:prstGeom prst="rect">
                      <a:avLst/>
                    </a:prstGeom>
                    <a:ln w="25400">
                      <a:solidFill>
                        <a:srgbClr val="000000"/>
                      </a:solidFill>
                      <a:prstDash val="solid"/>
                    </a:ln>
                  </pic:spPr>
                </pic:pic>
              </a:graphicData>
            </a:graphic>
          </wp:inline>
        </w:drawing>
      </w:r>
    </w:p>
    <w:p w14:paraId="7E904476" w14:textId="77777777" w:rsidR="00E13685" w:rsidRPr="00B05B10" w:rsidRDefault="00230868">
      <w:pPr>
        <w:pStyle w:val="Heading4"/>
        <w:rPr>
          <w:color w:val="000000" w:themeColor="text1"/>
        </w:rPr>
      </w:pPr>
      <w:bookmarkStart w:id="66" w:name="_heading=h.rjb0n55o8zeh" w:colFirst="0" w:colLast="0"/>
      <w:bookmarkEnd w:id="66"/>
      <w:r w:rsidRPr="00B05B10">
        <w:rPr>
          <w:color w:val="000000" w:themeColor="text1"/>
        </w:rPr>
        <w:t>Figure 4.10: Annual Rainfall Density Distribution</w:t>
      </w:r>
    </w:p>
    <w:p w14:paraId="7F9F4CBD" w14:textId="77777777" w:rsidR="00E13685" w:rsidRPr="00B05B10" w:rsidRDefault="00230868">
      <w:pPr>
        <w:spacing w:line="360" w:lineRule="auto"/>
        <w:rPr>
          <w:color w:val="000000" w:themeColor="text1"/>
        </w:rPr>
      </w:pPr>
      <w:r w:rsidRPr="00B05B10">
        <w:rPr>
          <w:color w:val="000000" w:themeColor="text1"/>
        </w:rPr>
        <w:t>The above figure illustrates the distribution of annual rainfall for all the sites in the study. The distribution is positively skewed, with a high frequency of rainfall between about 800 mm and 1,500 mm per year. There is a gradual decline in density after 2,000 mm, with few observations above 5,000 mm. It shows that there is a high frequency of moderate rainfall in most parts of the agricultural zones, while extreme high rainfall is rare. Precipitation distribution is an important aspect of rainfall variability assessment and machine learning-based crop yield prediction.</w:t>
      </w:r>
    </w:p>
    <w:p w14:paraId="1D4FE1D4"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4362B5F1" wp14:editId="3CEAA80E">
            <wp:extent cx="4205288" cy="3297169"/>
            <wp:effectExtent l="25400" t="25400" r="25400" b="25400"/>
            <wp:docPr id="118"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6"/>
                    <a:srcRect/>
                    <a:stretch>
                      <a:fillRect/>
                    </a:stretch>
                  </pic:blipFill>
                  <pic:spPr>
                    <a:xfrm>
                      <a:off x="0" y="0"/>
                      <a:ext cx="4205288" cy="3297169"/>
                    </a:xfrm>
                    <a:prstGeom prst="rect">
                      <a:avLst/>
                    </a:prstGeom>
                    <a:ln w="25400">
                      <a:solidFill>
                        <a:srgbClr val="000000"/>
                      </a:solidFill>
                      <a:prstDash val="solid"/>
                    </a:ln>
                  </pic:spPr>
                </pic:pic>
              </a:graphicData>
            </a:graphic>
          </wp:inline>
        </w:drawing>
      </w:r>
    </w:p>
    <w:p w14:paraId="1C973C8A" w14:textId="77777777" w:rsidR="00E13685" w:rsidRPr="00B05B10" w:rsidRDefault="00230868">
      <w:pPr>
        <w:pStyle w:val="Heading4"/>
        <w:rPr>
          <w:color w:val="000000" w:themeColor="text1"/>
        </w:rPr>
      </w:pPr>
      <w:bookmarkStart w:id="67" w:name="_heading=h.27cumoibbe6v" w:colFirst="0" w:colLast="0"/>
      <w:bookmarkEnd w:id="67"/>
      <w:r w:rsidRPr="00B05B10">
        <w:rPr>
          <w:color w:val="000000" w:themeColor="text1"/>
        </w:rPr>
        <w:lastRenderedPageBreak/>
        <w:t>Figure 4.11: Correlation Matrix</w:t>
      </w:r>
    </w:p>
    <w:p w14:paraId="70FA2849" w14:textId="77777777" w:rsidR="00E13685" w:rsidRPr="00B05B10" w:rsidRDefault="00230868">
      <w:pPr>
        <w:spacing w:line="360" w:lineRule="auto"/>
        <w:rPr>
          <w:color w:val="000000" w:themeColor="text1"/>
        </w:rPr>
      </w:pPr>
      <w:r w:rsidRPr="00B05B10">
        <w:rPr>
          <w:color w:val="000000" w:themeColor="text1"/>
        </w:rPr>
        <w:t>The above figure shows that all the variables in the data set are interrelated to each other. There is a close positive correlation between area and fertilizer (r = 0.97) and area and pesticide (r = 0.97), generally suggesting that the bigger the area, the higher the agricultural input. The highest positive correlation is seen between Crop yield and Production (r = 0.57), while only a weak correlation with Annual Rainfall (r = 0.02) and Fertilizer (r = 0.00). It indicates that agricultural variables undergo complex interactions and justifies the use of advanced machine learning models.</w:t>
      </w:r>
    </w:p>
    <w:p w14:paraId="47E87487" w14:textId="77777777" w:rsidR="00E13685" w:rsidRPr="00B05B10" w:rsidRDefault="00E13685">
      <w:pPr>
        <w:spacing w:line="360" w:lineRule="auto"/>
        <w:rPr>
          <w:color w:val="000000" w:themeColor="text1"/>
        </w:rPr>
      </w:pPr>
    </w:p>
    <w:p w14:paraId="3BCB2A32"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113E0232" wp14:editId="12E6FB3A">
            <wp:extent cx="2117476" cy="3060353"/>
            <wp:effectExtent l="25400" t="25400" r="25400" b="25400"/>
            <wp:docPr id="119"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37"/>
                    <a:srcRect/>
                    <a:stretch>
                      <a:fillRect/>
                    </a:stretch>
                  </pic:blipFill>
                  <pic:spPr>
                    <a:xfrm>
                      <a:off x="0" y="0"/>
                      <a:ext cx="2117476" cy="3060353"/>
                    </a:xfrm>
                    <a:prstGeom prst="rect">
                      <a:avLst/>
                    </a:prstGeom>
                    <a:ln w="25400">
                      <a:solidFill>
                        <a:srgbClr val="000000"/>
                      </a:solidFill>
                      <a:prstDash val="solid"/>
                    </a:ln>
                  </pic:spPr>
                </pic:pic>
              </a:graphicData>
            </a:graphic>
          </wp:inline>
        </w:drawing>
      </w:r>
      <w:r w:rsidRPr="00B05B10">
        <w:rPr>
          <w:noProof/>
          <w:color w:val="000000" w:themeColor="text1"/>
        </w:rPr>
        <w:drawing>
          <wp:inline distT="114300" distB="114300" distL="114300" distR="114300" wp14:anchorId="4240A95A" wp14:editId="45ADADE6">
            <wp:extent cx="2990850" cy="2231678"/>
            <wp:effectExtent l="25400" t="25400" r="25400" b="25400"/>
            <wp:docPr id="120"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38"/>
                    <a:srcRect/>
                    <a:stretch>
                      <a:fillRect/>
                    </a:stretch>
                  </pic:blipFill>
                  <pic:spPr>
                    <a:xfrm>
                      <a:off x="0" y="0"/>
                      <a:ext cx="2990850" cy="2231678"/>
                    </a:xfrm>
                    <a:prstGeom prst="rect">
                      <a:avLst/>
                    </a:prstGeom>
                    <a:ln w="25400">
                      <a:solidFill>
                        <a:srgbClr val="000000"/>
                      </a:solidFill>
                      <a:prstDash val="solid"/>
                    </a:ln>
                  </pic:spPr>
                </pic:pic>
              </a:graphicData>
            </a:graphic>
          </wp:inline>
        </w:drawing>
      </w:r>
    </w:p>
    <w:p w14:paraId="7C1EA11E" w14:textId="77777777" w:rsidR="00E13685" w:rsidRPr="00B05B10" w:rsidRDefault="00230868">
      <w:pPr>
        <w:pStyle w:val="Heading4"/>
        <w:rPr>
          <w:color w:val="000000" w:themeColor="text1"/>
        </w:rPr>
      </w:pPr>
      <w:bookmarkStart w:id="68" w:name="_heading=h.7mrwdv9kunfz" w:colFirst="0" w:colLast="0"/>
      <w:bookmarkEnd w:id="68"/>
      <w:r w:rsidRPr="00B05B10">
        <w:rPr>
          <w:color w:val="000000" w:themeColor="text1"/>
        </w:rPr>
        <w:t>Figure 4.12: Correlation with Target and Train-Test Split</w:t>
      </w:r>
    </w:p>
    <w:p w14:paraId="3E17FDC0" w14:textId="77777777" w:rsidR="00E13685" w:rsidRPr="00B05B10" w:rsidRDefault="00230868">
      <w:pPr>
        <w:spacing w:line="360" w:lineRule="auto"/>
        <w:rPr>
          <w:color w:val="000000" w:themeColor="text1"/>
        </w:rPr>
      </w:pPr>
      <w:r w:rsidRPr="00B05B10">
        <w:rPr>
          <w:color w:val="000000" w:themeColor="text1"/>
        </w:rPr>
        <w:t>The correlation of each predictor with the target variable Yield is demonstrated, together with the splitting of the data. The crop yield at harvest is consistently found to be most strongly influenced by production of the crop: although the correlation is quite weak (r = 0.57), with weaker though still positive correlations found between production and either Season (r = 0.14) or Crop (r = -0.11). The data set is split by 80:20, with 15,751 observations in the training set and 3,938 observations in the testing set, each prediction set with nine predictor variables. Such partitioning helps with fairness in assessing the model and provides better generalisation ability for model builders such as machine learning methods.</w:t>
      </w:r>
    </w:p>
    <w:p w14:paraId="396E8059" w14:textId="77777777" w:rsidR="00E13685" w:rsidRPr="00B05B10" w:rsidRDefault="00230868">
      <w:pPr>
        <w:jc w:val="center"/>
        <w:rPr>
          <w:color w:val="000000" w:themeColor="text1"/>
        </w:rPr>
      </w:pPr>
      <w:r w:rsidRPr="00B05B10">
        <w:rPr>
          <w:noProof/>
          <w:color w:val="000000" w:themeColor="text1"/>
        </w:rPr>
        <w:lastRenderedPageBreak/>
        <w:drawing>
          <wp:inline distT="114300" distB="114300" distL="114300" distR="114300" wp14:anchorId="32F51FFB" wp14:editId="00D8A858">
            <wp:extent cx="3805238" cy="1962701"/>
            <wp:effectExtent l="25400" t="25400" r="25400" b="25400"/>
            <wp:docPr id="121"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39"/>
                    <a:srcRect/>
                    <a:stretch>
                      <a:fillRect/>
                    </a:stretch>
                  </pic:blipFill>
                  <pic:spPr>
                    <a:xfrm>
                      <a:off x="0" y="0"/>
                      <a:ext cx="3805238" cy="1962701"/>
                    </a:xfrm>
                    <a:prstGeom prst="rect">
                      <a:avLst/>
                    </a:prstGeom>
                    <a:ln w="25400">
                      <a:solidFill>
                        <a:srgbClr val="000000"/>
                      </a:solidFill>
                      <a:prstDash val="solid"/>
                    </a:ln>
                  </pic:spPr>
                </pic:pic>
              </a:graphicData>
            </a:graphic>
          </wp:inline>
        </w:drawing>
      </w:r>
    </w:p>
    <w:p w14:paraId="5F3EA8C0"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12BEE860" wp14:editId="40E56B64">
            <wp:extent cx="3733501" cy="2809429"/>
            <wp:effectExtent l="25400" t="25400" r="25400" b="25400"/>
            <wp:docPr id="122"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40"/>
                    <a:srcRect/>
                    <a:stretch>
                      <a:fillRect/>
                    </a:stretch>
                  </pic:blipFill>
                  <pic:spPr>
                    <a:xfrm>
                      <a:off x="0" y="0"/>
                      <a:ext cx="3733501" cy="2809429"/>
                    </a:xfrm>
                    <a:prstGeom prst="rect">
                      <a:avLst/>
                    </a:prstGeom>
                    <a:ln w="25400">
                      <a:solidFill>
                        <a:srgbClr val="000000"/>
                      </a:solidFill>
                      <a:prstDash val="solid"/>
                    </a:ln>
                  </pic:spPr>
                </pic:pic>
              </a:graphicData>
            </a:graphic>
          </wp:inline>
        </w:drawing>
      </w:r>
    </w:p>
    <w:p w14:paraId="01DCC677" w14:textId="77777777" w:rsidR="00E13685" w:rsidRPr="00B05B10" w:rsidRDefault="00230868">
      <w:pPr>
        <w:pStyle w:val="Heading4"/>
        <w:rPr>
          <w:color w:val="000000" w:themeColor="text1"/>
        </w:rPr>
      </w:pPr>
      <w:bookmarkStart w:id="69" w:name="_heading=h.1lscy0c9p1oq" w:colFirst="0" w:colLast="0"/>
      <w:bookmarkEnd w:id="69"/>
      <w:r w:rsidRPr="00B05B10">
        <w:rPr>
          <w:color w:val="000000" w:themeColor="text1"/>
        </w:rPr>
        <w:t>Figure 4.13: Random Forest Model Evaluation and Actual vs Predicted Graph</w:t>
      </w:r>
    </w:p>
    <w:p w14:paraId="0DB66840" w14:textId="77777777" w:rsidR="00E13685" w:rsidRPr="00B05B10" w:rsidRDefault="00230868">
      <w:pPr>
        <w:spacing w:line="360" w:lineRule="auto"/>
        <w:rPr>
          <w:color w:val="000000" w:themeColor="text1"/>
        </w:rPr>
      </w:pPr>
      <w:r w:rsidRPr="00B05B10">
        <w:rPr>
          <w:color w:val="000000" w:themeColor="text1"/>
        </w:rPr>
        <w:t xml:space="preserve">The predictive performance of the random forest regression model is illustrated in the above figure. The R2 score of the model is 0.9076; this means that the model explains about 90.76% of the variation in crop yield. The model yielded a “Mean Absolute Error (MAE)” of 10.32 and “Root Mean Squared Error (RMSE)” of 272.07, indicating its high level of prediction accuracy and relatively low level of errors in prediction. </w:t>
      </w:r>
    </w:p>
    <w:p w14:paraId="29CA0864" w14:textId="77777777" w:rsidR="00E13685" w:rsidRPr="00B05B10" w:rsidRDefault="00230868">
      <w:pPr>
        <w:spacing w:line="360" w:lineRule="auto"/>
        <w:rPr>
          <w:color w:val="000000" w:themeColor="text1"/>
        </w:rPr>
      </w:pPr>
      <w:r w:rsidRPr="00B05B10">
        <w:rPr>
          <w:color w:val="000000" w:themeColor="text1"/>
        </w:rPr>
        <w:t xml:space="preserve">After preprocessing and exploratory analysis, the same linked parameters are supplied to the machine learning models. The prediction results below show how the variables are transformed into quantitative evidence that can support agricultural planning, efficient resource use, sustainable productivity assessment and food security decision-making. </w:t>
      </w:r>
    </w:p>
    <w:p w14:paraId="46B0A418" w14:textId="77777777" w:rsidR="00E13685" w:rsidRPr="00B05B10" w:rsidRDefault="00230868">
      <w:pPr>
        <w:jc w:val="center"/>
        <w:rPr>
          <w:color w:val="000000" w:themeColor="text1"/>
        </w:rPr>
      </w:pPr>
      <w:r w:rsidRPr="00B05B10">
        <w:rPr>
          <w:noProof/>
          <w:color w:val="000000" w:themeColor="text1"/>
        </w:rPr>
        <w:lastRenderedPageBreak/>
        <w:drawing>
          <wp:inline distT="114300" distB="114300" distL="114300" distR="114300" wp14:anchorId="3C55A95E" wp14:editId="3D4F48A0">
            <wp:extent cx="3395663" cy="2020870"/>
            <wp:effectExtent l="25400" t="25400" r="25400" b="25400"/>
            <wp:docPr id="10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1"/>
                    <a:srcRect/>
                    <a:stretch>
                      <a:fillRect/>
                    </a:stretch>
                  </pic:blipFill>
                  <pic:spPr>
                    <a:xfrm>
                      <a:off x="0" y="0"/>
                      <a:ext cx="3395663" cy="2020870"/>
                    </a:xfrm>
                    <a:prstGeom prst="rect">
                      <a:avLst/>
                    </a:prstGeom>
                    <a:ln w="25400">
                      <a:solidFill>
                        <a:srgbClr val="000000"/>
                      </a:solidFill>
                      <a:prstDash val="solid"/>
                    </a:ln>
                  </pic:spPr>
                </pic:pic>
              </a:graphicData>
            </a:graphic>
          </wp:inline>
        </w:drawing>
      </w:r>
    </w:p>
    <w:p w14:paraId="0193F64D"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25A1F4EC" wp14:editId="513DD08F">
            <wp:extent cx="4090988" cy="3078434"/>
            <wp:effectExtent l="25400" t="25400" r="25400" b="25400"/>
            <wp:docPr id="10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42"/>
                    <a:srcRect/>
                    <a:stretch>
                      <a:fillRect/>
                    </a:stretch>
                  </pic:blipFill>
                  <pic:spPr>
                    <a:xfrm>
                      <a:off x="0" y="0"/>
                      <a:ext cx="4090988" cy="3078434"/>
                    </a:xfrm>
                    <a:prstGeom prst="rect">
                      <a:avLst/>
                    </a:prstGeom>
                    <a:ln w="25400">
                      <a:solidFill>
                        <a:srgbClr val="000000"/>
                      </a:solidFill>
                      <a:prstDash val="solid"/>
                    </a:ln>
                  </pic:spPr>
                </pic:pic>
              </a:graphicData>
            </a:graphic>
          </wp:inline>
        </w:drawing>
      </w:r>
    </w:p>
    <w:p w14:paraId="245CA9B0" w14:textId="77777777" w:rsidR="00E13685" w:rsidRPr="00B05B10" w:rsidRDefault="00230868">
      <w:pPr>
        <w:pStyle w:val="Heading4"/>
        <w:rPr>
          <w:color w:val="000000" w:themeColor="text1"/>
        </w:rPr>
      </w:pPr>
      <w:bookmarkStart w:id="70" w:name="_heading=h.szfhks9jfaa0" w:colFirst="0" w:colLast="0"/>
      <w:bookmarkEnd w:id="70"/>
      <w:r w:rsidRPr="00B05B10">
        <w:rPr>
          <w:color w:val="000000" w:themeColor="text1"/>
        </w:rPr>
        <w:t>Figure 4.14: XGBoost Model Evaluation and Actual vs Predicted Graph</w:t>
      </w:r>
    </w:p>
    <w:p w14:paraId="11E683E2" w14:textId="77777777" w:rsidR="00E13685" w:rsidRPr="00B05B10" w:rsidRDefault="00230868">
      <w:pPr>
        <w:spacing w:line="360" w:lineRule="auto"/>
        <w:rPr>
          <w:color w:val="000000" w:themeColor="text1"/>
        </w:rPr>
      </w:pPr>
      <w:r w:rsidRPr="00B05B10">
        <w:rPr>
          <w:color w:val="000000" w:themeColor="text1"/>
        </w:rPr>
        <w:t xml:space="preserve">The performance of the XGBoost regression model for predicting crop yield is shown in the figure. The model obtained an “R2” value of 0.8675, which implies that about 86.75% of the variation in the yield of the crop is explained by the predictor variables selected for the model. The “Mean Absolute Error (MAE)” and “Root Mean Squared Error (RMSE)” are 14.69 and 325.82, respectively, in the model. The Actual versus Predicted scatter plot shows that the observations are closely following the reference line, but there are some “outliers” that are causing relatively higher prediction errors than the “Random Forest” model. The “XGBoost” model serves us great insights on how well the algorithm can make predictions using the gradient boosting technique. Despite the strong predictive performance exhibited by the model, the existence of some outliers makes the algorithm sensitive to extreme values, thus causing </w:t>
      </w:r>
      <w:r w:rsidRPr="00B05B10">
        <w:rPr>
          <w:color w:val="000000" w:themeColor="text1"/>
        </w:rPr>
        <w:lastRenderedPageBreak/>
        <w:t>prediction errors. The model performs well since it is able to capture the relationship between environmental and agricultural variables.</w:t>
      </w:r>
    </w:p>
    <w:p w14:paraId="535E23E5"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4B76DB16" wp14:editId="29BFAC5E">
            <wp:extent cx="4891088" cy="1633071"/>
            <wp:effectExtent l="25400" t="25400" r="25400" b="25400"/>
            <wp:docPr id="10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43"/>
                    <a:srcRect/>
                    <a:stretch>
                      <a:fillRect/>
                    </a:stretch>
                  </pic:blipFill>
                  <pic:spPr>
                    <a:xfrm>
                      <a:off x="0" y="0"/>
                      <a:ext cx="4891088" cy="1633071"/>
                    </a:xfrm>
                    <a:prstGeom prst="rect">
                      <a:avLst/>
                    </a:prstGeom>
                    <a:ln w="25400">
                      <a:solidFill>
                        <a:srgbClr val="000000"/>
                      </a:solidFill>
                      <a:prstDash val="solid"/>
                    </a:ln>
                  </pic:spPr>
                </pic:pic>
              </a:graphicData>
            </a:graphic>
          </wp:inline>
        </w:drawing>
      </w:r>
    </w:p>
    <w:p w14:paraId="5D93DF85"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39444FAA" wp14:editId="0CB10B78">
            <wp:extent cx="3748088" cy="2820405"/>
            <wp:effectExtent l="25400" t="25400" r="25400" b="25400"/>
            <wp:docPr id="106"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44"/>
                    <a:srcRect/>
                    <a:stretch>
                      <a:fillRect/>
                    </a:stretch>
                  </pic:blipFill>
                  <pic:spPr>
                    <a:xfrm>
                      <a:off x="0" y="0"/>
                      <a:ext cx="3748088" cy="2820405"/>
                    </a:xfrm>
                    <a:prstGeom prst="rect">
                      <a:avLst/>
                    </a:prstGeom>
                    <a:ln w="25400">
                      <a:solidFill>
                        <a:srgbClr val="000000"/>
                      </a:solidFill>
                      <a:prstDash val="solid"/>
                    </a:ln>
                  </pic:spPr>
                </pic:pic>
              </a:graphicData>
            </a:graphic>
          </wp:inline>
        </w:drawing>
      </w:r>
    </w:p>
    <w:p w14:paraId="0CF2D2E0" w14:textId="77777777" w:rsidR="00E13685" w:rsidRPr="00B05B10" w:rsidRDefault="00230868">
      <w:pPr>
        <w:pStyle w:val="Heading4"/>
        <w:rPr>
          <w:color w:val="000000" w:themeColor="text1"/>
        </w:rPr>
      </w:pPr>
      <w:bookmarkStart w:id="71" w:name="_heading=h.9rxs24ersg2" w:colFirst="0" w:colLast="0"/>
      <w:bookmarkEnd w:id="71"/>
      <w:r w:rsidRPr="00B05B10">
        <w:rPr>
          <w:color w:val="000000" w:themeColor="text1"/>
        </w:rPr>
        <w:t>Figure 4.15: LightGBM Model Evaluation and Actual vs Predicted Graph</w:t>
      </w:r>
    </w:p>
    <w:p w14:paraId="5A90A1E2" w14:textId="77777777" w:rsidR="00E13685" w:rsidRPr="00B05B10" w:rsidRDefault="00230868">
      <w:pPr>
        <w:spacing w:line="360" w:lineRule="auto"/>
        <w:rPr>
          <w:color w:val="000000" w:themeColor="text1"/>
        </w:rPr>
      </w:pPr>
      <w:r w:rsidRPr="00B05B10">
        <w:rPr>
          <w:color w:val="000000" w:themeColor="text1"/>
        </w:rPr>
        <w:t xml:space="preserve">The predictive performance of the LightGBM regression model is illustrated in the figure. Highest R² value (0.9318) obtained by the model reflects the model's ability to explain approximately 93.18% of the variation in crop yield, which is the best among the evaluated models. Also, the model set gave MAE equal to 17.78 and RMSE equal to 262.77. The scatter plot highlights the actual versus predicted data and shows that the majority of predictions are close to the reference line, which implies good predictive ability with strong generalisation ability when estimating crop yield. The use of “LightGBM” model allows for the obtaining of great information concerning the effectiveness of the gradient boosting method for modelling agricultural data. The high concentration of observations near the reference line proves that the model is capable of identifying connections between environmental/agricultural variables and yield. The high R² value indicates that the prediction power is very accurate, and therefore </w:t>
      </w:r>
      <w:r w:rsidRPr="00B05B10">
        <w:rPr>
          <w:color w:val="000000" w:themeColor="text1"/>
        </w:rPr>
        <w:lastRenderedPageBreak/>
        <w:t>“LightGBM” model can be used to predict crop yields for precision farming and informed decision making that enhances agricultural productivity and resource use.</w:t>
      </w:r>
    </w:p>
    <w:p w14:paraId="799F3204"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7F11C4D8" wp14:editId="67B992E5">
            <wp:extent cx="3529013" cy="1720692"/>
            <wp:effectExtent l="25400" t="25400" r="25400" b="25400"/>
            <wp:docPr id="10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45"/>
                    <a:srcRect/>
                    <a:stretch>
                      <a:fillRect/>
                    </a:stretch>
                  </pic:blipFill>
                  <pic:spPr>
                    <a:xfrm>
                      <a:off x="0" y="0"/>
                      <a:ext cx="3529013" cy="1720692"/>
                    </a:xfrm>
                    <a:prstGeom prst="rect">
                      <a:avLst/>
                    </a:prstGeom>
                    <a:ln w="25400">
                      <a:solidFill>
                        <a:srgbClr val="000000"/>
                      </a:solidFill>
                      <a:prstDash val="solid"/>
                    </a:ln>
                  </pic:spPr>
                </pic:pic>
              </a:graphicData>
            </a:graphic>
          </wp:inline>
        </w:drawing>
      </w:r>
    </w:p>
    <w:p w14:paraId="6B4EB844"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554541EB" wp14:editId="5CFEAF55">
            <wp:extent cx="3538538" cy="2662720"/>
            <wp:effectExtent l="25400" t="25400" r="25400" b="25400"/>
            <wp:docPr id="10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46"/>
                    <a:srcRect/>
                    <a:stretch>
                      <a:fillRect/>
                    </a:stretch>
                  </pic:blipFill>
                  <pic:spPr>
                    <a:xfrm>
                      <a:off x="0" y="0"/>
                      <a:ext cx="3538538" cy="2662720"/>
                    </a:xfrm>
                    <a:prstGeom prst="rect">
                      <a:avLst/>
                    </a:prstGeom>
                    <a:ln w="25400">
                      <a:solidFill>
                        <a:srgbClr val="000000"/>
                      </a:solidFill>
                      <a:prstDash val="solid"/>
                    </a:ln>
                  </pic:spPr>
                </pic:pic>
              </a:graphicData>
            </a:graphic>
          </wp:inline>
        </w:drawing>
      </w:r>
    </w:p>
    <w:p w14:paraId="45FFE96F" w14:textId="77777777" w:rsidR="00E13685" w:rsidRPr="00B05B10" w:rsidRDefault="00230868">
      <w:pPr>
        <w:pStyle w:val="Heading4"/>
        <w:rPr>
          <w:color w:val="000000" w:themeColor="text1"/>
        </w:rPr>
      </w:pPr>
      <w:bookmarkStart w:id="72" w:name="_heading=h.rvio4gnfms5o" w:colFirst="0" w:colLast="0"/>
      <w:bookmarkEnd w:id="72"/>
      <w:r w:rsidRPr="00B05B10">
        <w:rPr>
          <w:color w:val="000000" w:themeColor="text1"/>
        </w:rPr>
        <w:t>Figure 4.16: CatBoost Model Evaluation and Actual vs Predicted Graph</w:t>
      </w:r>
    </w:p>
    <w:p w14:paraId="05AB3459" w14:textId="77777777" w:rsidR="00E13685" w:rsidRPr="00B05B10" w:rsidRDefault="00230868">
      <w:pPr>
        <w:spacing w:line="360" w:lineRule="auto"/>
        <w:rPr>
          <w:color w:val="000000" w:themeColor="text1"/>
        </w:rPr>
      </w:pPr>
      <w:r w:rsidRPr="00B05B10">
        <w:rPr>
          <w:color w:val="000000" w:themeColor="text1"/>
        </w:rPr>
        <w:t xml:space="preserve">The results of the evaluation of the CatBoost regression model for predicting crop yields are shown in the figure. The R² value is found to be 0.9649, meaning around 96.49% of the variation in the yield of the crop was satisfactorily accounted for by the predictor variables. The model achieved the lowest error in its prediction amongst all the models assessed, which are Mean Absolute Error (MAE) of 14.00 and a Root Mean Squared Error (RMSE) of 167.78. Actual versus predicted scatter plot illustrates the high possibility that the observed values are closer to the predicted values, indicating reliability and a high level of accuracy of the model. “CatBoost” model is very instrumental in demonstrating the potential of the boosting algorithm for providing a very precise crop yield forecast. The high level of congruence of most data points to the reference line proves that the model is able to capture the complicated interactions among environmental and agricultural factors. Low prediction errors make this algorithm robust and reliable; hence, “CatBoost” is a good analytic tool for precision farming. The results </w:t>
      </w:r>
      <w:r w:rsidRPr="00B05B10">
        <w:rPr>
          <w:color w:val="000000" w:themeColor="text1"/>
        </w:rPr>
        <w:lastRenderedPageBreak/>
        <w:t>indicate that this algorithm can be used to improve crop management and optimize resource utilization in agriculture.</w:t>
      </w:r>
    </w:p>
    <w:p w14:paraId="1403F8D3"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31993D5A" wp14:editId="5ED367A1">
            <wp:extent cx="3671888" cy="1762850"/>
            <wp:effectExtent l="25400" t="25400" r="25400" b="25400"/>
            <wp:docPr id="10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47"/>
                    <a:srcRect/>
                    <a:stretch>
                      <a:fillRect/>
                    </a:stretch>
                  </pic:blipFill>
                  <pic:spPr>
                    <a:xfrm>
                      <a:off x="0" y="0"/>
                      <a:ext cx="3671888" cy="1762850"/>
                    </a:xfrm>
                    <a:prstGeom prst="rect">
                      <a:avLst/>
                    </a:prstGeom>
                    <a:ln w="25400">
                      <a:solidFill>
                        <a:srgbClr val="000000"/>
                      </a:solidFill>
                      <a:prstDash val="solid"/>
                    </a:ln>
                  </pic:spPr>
                </pic:pic>
              </a:graphicData>
            </a:graphic>
          </wp:inline>
        </w:drawing>
      </w:r>
    </w:p>
    <w:p w14:paraId="776D7CDB"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6F3B85B2" wp14:editId="5984E151">
            <wp:extent cx="4291013" cy="3228951"/>
            <wp:effectExtent l="25400" t="25400" r="25400" b="25400"/>
            <wp:docPr id="11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48"/>
                    <a:srcRect/>
                    <a:stretch>
                      <a:fillRect/>
                    </a:stretch>
                  </pic:blipFill>
                  <pic:spPr>
                    <a:xfrm>
                      <a:off x="0" y="0"/>
                      <a:ext cx="4291013" cy="3228951"/>
                    </a:xfrm>
                    <a:prstGeom prst="rect">
                      <a:avLst/>
                    </a:prstGeom>
                    <a:ln w="25400">
                      <a:solidFill>
                        <a:srgbClr val="000000"/>
                      </a:solidFill>
                      <a:prstDash val="solid"/>
                    </a:ln>
                  </pic:spPr>
                </pic:pic>
              </a:graphicData>
            </a:graphic>
          </wp:inline>
        </w:drawing>
      </w:r>
    </w:p>
    <w:p w14:paraId="3E5BE554" w14:textId="77777777" w:rsidR="00E13685" w:rsidRPr="00B05B10" w:rsidRDefault="00230868">
      <w:pPr>
        <w:pStyle w:val="Heading4"/>
        <w:rPr>
          <w:color w:val="000000" w:themeColor="text1"/>
        </w:rPr>
      </w:pPr>
      <w:bookmarkStart w:id="73" w:name="_heading=h.ycnf2qjxlhfz" w:colFirst="0" w:colLast="0"/>
      <w:bookmarkEnd w:id="73"/>
      <w:r w:rsidRPr="00B05B10">
        <w:rPr>
          <w:color w:val="000000" w:themeColor="text1"/>
        </w:rPr>
        <w:t>Figure 4.17: Extra Trees Model Evaluation and Actual vs Predicted Graph</w:t>
      </w:r>
    </w:p>
    <w:p w14:paraId="6679A673" w14:textId="77777777" w:rsidR="00E13685" w:rsidRPr="00B05B10" w:rsidRDefault="00230868">
      <w:pPr>
        <w:spacing w:line="360" w:lineRule="auto"/>
        <w:rPr>
          <w:color w:val="000000" w:themeColor="text1"/>
        </w:rPr>
      </w:pPr>
      <w:r w:rsidRPr="00B05B10">
        <w:rPr>
          <w:color w:val="000000" w:themeColor="text1"/>
        </w:rPr>
        <w:t xml:space="preserve">The predictive ability of the Extra Trees regression model is shown in the figure. Best predictive accuracy of the model is “R²=0.9798”, showing that an “R²” of 0.9798 is accounted for in the selected predictor variables of approximately 97.98%. It achieved the best “Mean Absolute Error (MAE)” of 7.29 and “Root Mean Squared Error (RMSE)” of 127.18 of all models assessed. The actual versus predicted scatter plot indicates that there is a strong agreement between the real data and the predicted data, and thus provides excellent accuracy, robustness, and generalisation from the model. The “Extra Trees” algorithm offers the most convincing analysis concerning accurate predictions of crop yield among all the algorithms analysed. The compact clustering of points around the line of reference signifies very good alignment of real and estimated values of crop yield, hence low bias in prediction. The results </w:t>
      </w:r>
      <w:r w:rsidRPr="00B05B10">
        <w:rPr>
          <w:color w:val="000000" w:themeColor="text1"/>
        </w:rPr>
        <w:lastRenderedPageBreak/>
        <w:t>clearly indicate that the algorithm is capable of analysing complicated interactions of environmental and agricultural factors. Therefore, the “Extra Trees” algorithm holds immense promise for the advancement of precision farming, maximisation of resource use, and informed decision-making to improve agricultural productivity and food security.</w:t>
      </w:r>
    </w:p>
    <w:p w14:paraId="63F368EF"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59C4D0BE" wp14:editId="6E88ED93">
            <wp:extent cx="4181475" cy="2066925"/>
            <wp:effectExtent l="25400" t="25400" r="25400" b="25400"/>
            <wp:docPr id="11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49"/>
                    <a:srcRect/>
                    <a:stretch>
                      <a:fillRect/>
                    </a:stretch>
                  </pic:blipFill>
                  <pic:spPr>
                    <a:xfrm>
                      <a:off x="0" y="0"/>
                      <a:ext cx="4181475" cy="2066925"/>
                    </a:xfrm>
                    <a:prstGeom prst="rect">
                      <a:avLst/>
                    </a:prstGeom>
                    <a:ln w="25400">
                      <a:solidFill>
                        <a:srgbClr val="000000"/>
                      </a:solidFill>
                      <a:prstDash val="solid"/>
                    </a:ln>
                  </pic:spPr>
                </pic:pic>
              </a:graphicData>
            </a:graphic>
          </wp:inline>
        </w:drawing>
      </w:r>
    </w:p>
    <w:p w14:paraId="0C0D8CE4" w14:textId="77777777" w:rsidR="00E13685" w:rsidRPr="00B05B10" w:rsidRDefault="00230868">
      <w:pPr>
        <w:pStyle w:val="Heading4"/>
        <w:rPr>
          <w:color w:val="000000" w:themeColor="text1"/>
        </w:rPr>
      </w:pPr>
      <w:bookmarkStart w:id="74" w:name="_heading=h.n0nhzzlywma" w:colFirst="0" w:colLast="0"/>
      <w:bookmarkEnd w:id="74"/>
      <w:r w:rsidRPr="00B05B10">
        <w:rPr>
          <w:color w:val="000000" w:themeColor="text1"/>
        </w:rPr>
        <w:t>Figure 4.18: Model Comparison Table</w:t>
      </w:r>
    </w:p>
    <w:p w14:paraId="7EE2C829" w14:textId="77777777" w:rsidR="00E13685" w:rsidRPr="00B05B10" w:rsidRDefault="00230868">
      <w:pPr>
        <w:spacing w:line="360" w:lineRule="auto"/>
        <w:rPr>
          <w:color w:val="000000" w:themeColor="text1"/>
        </w:rPr>
      </w:pPr>
      <w:r w:rsidRPr="00B05B10">
        <w:rPr>
          <w:color w:val="000000" w:themeColor="text1"/>
        </w:rPr>
        <w:t>The performance of machine learning models such as a binary classification model is compared with each other using the model evaluation matrix for the purpose of making predictions. The best overall clarity, with the highest R² (0.9798), the lowest MAE (7.29) and RMSE (127.18), is shown by the Extra Trees model, while the CatBoost model comes in second place with R² of (0.9649). In comparison, the model trained using XGBoost had the lowest predictive accuracy (R² of 0.8675) and the highest RMSE (325.82). Results have shown that the ensemble tree-based algorithms are able to predict the yield of different crops better than others.</w:t>
      </w:r>
    </w:p>
    <w:p w14:paraId="5D25DC15"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160F1777" wp14:editId="5C03FBD5">
            <wp:extent cx="4271963" cy="2547566"/>
            <wp:effectExtent l="25400" t="25400" r="25400" b="25400"/>
            <wp:docPr id="11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50"/>
                    <a:srcRect/>
                    <a:stretch>
                      <a:fillRect/>
                    </a:stretch>
                  </pic:blipFill>
                  <pic:spPr>
                    <a:xfrm>
                      <a:off x="0" y="0"/>
                      <a:ext cx="4271963" cy="2547566"/>
                    </a:xfrm>
                    <a:prstGeom prst="rect">
                      <a:avLst/>
                    </a:prstGeom>
                    <a:ln w="25400">
                      <a:solidFill>
                        <a:srgbClr val="000000"/>
                      </a:solidFill>
                      <a:prstDash val="solid"/>
                    </a:ln>
                  </pic:spPr>
                </pic:pic>
              </a:graphicData>
            </a:graphic>
          </wp:inline>
        </w:drawing>
      </w:r>
    </w:p>
    <w:p w14:paraId="1078EFF8" w14:textId="77777777" w:rsidR="00E13685" w:rsidRPr="00B05B10" w:rsidRDefault="00230868">
      <w:pPr>
        <w:pStyle w:val="Heading4"/>
        <w:rPr>
          <w:color w:val="000000" w:themeColor="text1"/>
        </w:rPr>
      </w:pPr>
      <w:bookmarkStart w:id="75" w:name="_heading=h.ck28orph0qm3" w:colFirst="0" w:colLast="0"/>
      <w:bookmarkEnd w:id="75"/>
      <w:r w:rsidRPr="00B05B10">
        <w:rPr>
          <w:color w:val="000000" w:themeColor="text1"/>
        </w:rPr>
        <w:lastRenderedPageBreak/>
        <w:t>Figure 4.19: Model Comparison (R² Score)</w:t>
      </w:r>
    </w:p>
    <w:p w14:paraId="0A9AA482" w14:textId="77777777" w:rsidR="00E13685" w:rsidRPr="00B05B10" w:rsidRDefault="00230868">
      <w:pPr>
        <w:spacing w:line="360" w:lineRule="auto"/>
        <w:rPr>
          <w:color w:val="000000" w:themeColor="text1"/>
        </w:rPr>
      </w:pPr>
      <w:r w:rsidRPr="00B05B10">
        <w:rPr>
          <w:color w:val="000000" w:themeColor="text1"/>
        </w:rPr>
        <w:t>The values of R² obtained by the five machine learning models have been compared in the figure. The Extra Trees model obtained the highest R² score (0.9798), followed by CatBoost (0.9649), LightGBM (0.9138), Random Forest (0.9076), and XGBoost (0.8675). Higher value of the R-squared will mean that more variance exists in crop yield with more accurate prediction. The comparison verifies that the Extra Trees algorithm achieved the most accurate and dependable prediction performance when predicting the crop yield dataset that is used in this research. The analysis of “R²” values is very useful in understanding the prediction potential of each algorithm. As the “R²” values obtained from “Extra Trees” and “CatBoost” are much better than those obtained from other algorithms, it can be said that these algorithms have better capabilities in predicting the relationships between the environmental and agricultural variables influencing crop yield. On the contrary, the relatively low “R²” values obtained from “Random Forest” and “XGBoost” show lower prediction abilities in this data set. The analysis is critical since it helps identify the most effective prediction model.</w:t>
      </w:r>
    </w:p>
    <w:p w14:paraId="69A5D788"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1FE0FEC9" wp14:editId="159B27C9">
            <wp:extent cx="4510088" cy="2689570"/>
            <wp:effectExtent l="25400" t="25400" r="25400" b="25400"/>
            <wp:docPr id="9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51"/>
                    <a:srcRect/>
                    <a:stretch>
                      <a:fillRect/>
                    </a:stretch>
                  </pic:blipFill>
                  <pic:spPr>
                    <a:xfrm>
                      <a:off x="0" y="0"/>
                      <a:ext cx="4510088" cy="2689570"/>
                    </a:xfrm>
                    <a:prstGeom prst="rect">
                      <a:avLst/>
                    </a:prstGeom>
                    <a:ln w="25400">
                      <a:solidFill>
                        <a:srgbClr val="000000"/>
                      </a:solidFill>
                      <a:prstDash val="solid"/>
                    </a:ln>
                  </pic:spPr>
                </pic:pic>
              </a:graphicData>
            </a:graphic>
          </wp:inline>
        </w:drawing>
      </w:r>
    </w:p>
    <w:p w14:paraId="1A4A611D" w14:textId="77777777" w:rsidR="00E13685" w:rsidRPr="00B05B10" w:rsidRDefault="00230868">
      <w:pPr>
        <w:pStyle w:val="Heading4"/>
        <w:rPr>
          <w:color w:val="000000" w:themeColor="text1"/>
        </w:rPr>
      </w:pPr>
      <w:bookmarkStart w:id="76" w:name="_heading=h.v5h1esnu6vhx" w:colFirst="0" w:colLast="0"/>
      <w:bookmarkEnd w:id="76"/>
      <w:r w:rsidRPr="00B05B10">
        <w:rPr>
          <w:color w:val="000000" w:themeColor="text1"/>
        </w:rPr>
        <w:t>Figure 4.20: Model Comparison (RMSE)</w:t>
      </w:r>
    </w:p>
    <w:p w14:paraId="327C4DCF" w14:textId="77777777" w:rsidR="00E13685" w:rsidRPr="00B05B10" w:rsidRDefault="00230868">
      <w:pPr>
        <w:spacing w:line="360" w:lineRule="auto"/>
        <w:rPr>
          <w:color w:val="000000" w:themeColor="text1"/>
        </w:rPr>
      </w:pPr>
      <w:r w:rsidRPr="00B05B10">
        <w:rPr>
          <w:color w:val="000000" w:themeColor="text1"/>
        </w:rPr>
        <w:t xml:space="preserve">The “Root Mean Squared Error” “RMSE” for the five Machine learning models is compared in the figure. Smaller RMSE values indicate a more accurate prediction, because it is smaller because prediction errors are smaller. Greater predictive accuracy will come from lower “RMSE” values, which are very low owing to the reduction in the size of errors from prediction. The “Extra Trees” model achieved the lowest “RMSE” (127.18), followed by “CatBoost (167.78)”, “LightGBM (262.77)”, “Random Forest (272.07)”, and “XGBoost (325.82)”. Results indicate that the Extra Trees model outperforms other analysed machine learning </w:t>
      </w:r>
      <w:r w:rsidRPr="00B05B10">
        <w:rPr>
          <w:color w:val="000000" w:themeColor="text1"/>
        </w:rPr>
        <w:lastRenderedPageBreak/>
        <w:t xml:space="preserve">models and yields the lowest estimation errors in response to the crop yield prediction, which falls within the range of minimal errors. </w:t>
      </w:r>
    </w:p>
    <w:p w14:paraId="65C1C17C" w14:textId="77777777" w:rsidR="00E13685" w:rsidRPr="00B05B10" w:rsidRDefault="00230868">
      <w:pPr>
        <w:spacing w:line="360" w:lineRule="auto"/>
        <w:rPr>
          <w:color w:val="000000" w:themeColor="text1"/>
        </w:rPr>
      </w:pPr>
      <w:r w:rsidRPr="00B05B10">
        <w:rPr>
          <w:color w:val="000000" w:themeColor="text1"/>
        </w:rPr>
        <w:t>The “RMSE” values serve some important insights into the prediction capability of the machine learning models used for the evaluation process. The lower “RMSE” value for the predictions made by the “Extra Trees” model shows that the predictions of the extra trees model are closer to the actual values of the crop yields. As far as the higher “RMSE” values of the other models go, it shows that their predictions have relatively larger error rates. From the analysis, it can be concluded that the “Extra Trees” model is the most reliable one for the prediction of crop yield.</w:t>
      </w:r>
    </w:p>
    <w:p w14:paraId="5528903B"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7C51F76C" wp14:editId="6F8DED48">
            <wp:extent cx="4319588" cy="2575967"/>
            <wp:effectExtent l="25400" t="25400" r="25400" b="25400"/>
            <wp:docPr id="9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52"/>
                    <a:srcRect/>
                    <a:stretch>
                      <a:fillRect/>
                    </a:stretch>
                  </pic:blipFill>
                  <pic:spPr>
                    <a:xfrm>
                      <a:off x="0" y="0"/>
                      <a:ext cx="4319588" cy="2575967"/>
                    </a:xfrm>
                    <a:prstGeom prst="rect">
                      <a:avLst/>
                    </a:prstGeom>
                    <a:ln w="25400">
                      <a:solidFill>
                        <a:srgbClr val="000000"/>
                      </a:solidFill>
                      <a:prstDash val="solid"/>
                    </a:ln>
                  </pic:spPr>
                </pic:pic>
              </a:graphicData>
            </a:graphic>
          </wp:inline>
        </w:drawing>
      </w:r>
    </w:p>
    <w:p w14:paraId="10320DA4" w14:textId="77777777" w:rsidR="00E13685" w:rsidRPr="00B05B10" w:rsidRDefault="00230868">
      <w:pPr>
        <w:pStyle w:val="Heading4"/>
        <w:rPr>
          <w:color w:val="000000" w:themeColor="text1"/>
        </w:rPr>
      </w:pPr>
      <w:bookmarkStart w:id="77" w:name="_heading=h.535pbcgqqco7" w:colFirst="0" w:colLast="0"/>
      <w:bookmarkEnd w:id="77"/>
      <w:r w:rsidRPr="00B05B10">
        <w:rPr>
          <w:color w:val="000000" w:themeColor="text1"/>
        </w:rPr>
        <w:t>Figure 4.21: Model Comparison (MAE)</w:t>
      </w:r>
    </w:p>
    <w:p w14:paraId="6B41F6C3" w14:textId="77777777" w:rsidR="00E13685" w:rsidRPr="00B05B10" w:rsidRDefault="00230868">
      <w:pPr>
        <w:spacing w:line="360" w:lineRule="auto"/>
        <w:rPr>
          <w:color w:val="000000" w:themeColor="text1"/>
        </w:rPr>
      </w:pPr>
      <w:r w:rsidRPr="00B05B10">
        <w:rPr>
          <w:color w:val="000000" w:themeColor="text1"/>
        </w:rPr>
        <w:t>The Mean Absolute Error (MAE) of the studied Machine Learning models is illustrated in the figure. The Extra Trees model had the lowest MAE (7.29), which means the past prediction values did not differ too much from the actual produced yield in the model. It is followed by Random Forest (10.32), CatBoost (14.00), XGBoost (14.69), and LightGBM (17.78). Lower MAE values indicate higher prediction accuracy, and the present results validate the superiority of the Extra Trees model in comparison with the other models tested in terms of accuracy and confidence in crop yield predictions.</w:t>
      </w:r>
    </w:p>
    <w:p w14:paraId="5CA47ACB" w14:textId="77777777" w:rsidR="00E13685" w:rsidRPr="00B05B10" w:rsidRDefault="00230868">
      <w:pPr>
        <w:jc w:val="center"/>
        <w:rPr>
          <w:color w:val="000000" w:themeColor="text1"/>
        </w:rPr>
      </w:pPr>
      <w:r w:rsidRPr="00B05B10">
        <w:rPr>
          <w:noProof/>
          <w:color w:val="000000" w:themeColor="text1"/>
        </w:rPr>
        <w:lastRenderedPageBreak/>
        <w:drawing>
          <wp:inline distT="114300" distB="114300" distL="114300" distR="114300" wp14:anchorId="32D4D785" wp14:editId="2A5CE69B">
            <wp:extent cx="4538663" cy="2661375"/>
            <wp:effectExtent l="25400" t="25400" r="25400" b="25400"/>
            <wp:docPr id="9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53"/>
                    <a:srcRect/>
                    <a:stretch>
                      <a:fillRect/>
                    </a:stretch>
                  </pic:blipFill>
                  <pic:spPr>
                    <a:xfrm>
                      <a:off x="0" y="0"/>
                      <a:ext cx="4538663" cy="2661375"/>
                    </a:xfrm>
                    <a:prstGeom prst="rect">
                      <a:avLst/>
                    </a:prstGeom>
                    <a:ln w="25400">
                      <a:solidFill>
                        <a:srgbClr val="000000"/>
                      </a:solidFill>
                      <a:prstDash val="solid"/>
                    </a:ln>
                  </pic:spPr>
                </pic:pic>
              </a:graphicData>
            </a:graphic>
          </wp:inline>
        </w:drawing>
      </w:r>
    </w:p>
    <w:p w14:paraId="2D07A393" w14:textId="77777777" w:rsidR="00E13685" w:rsidRPr="00B05B10" w:rsidRDefault="00230868">
      <w:pPr>
        <w:pStyle w:val="Heading4"/>
        <w:rPr>
          <w:color w:val="000000" w:themeColor="text1"/>
        </w:rPr>
      </w:pPr>
      <w:bookmarkStart w:id="78" w:name="_heading=h.iqa0dlxynvnr" w:colFirst="0" w:colLast="0"/>
      <w:bookmarkEnd w:id="78"/>
      <w:r w:rsidRPr="00B05B10">
        <w:rPr>
          <w:color w:val="000000" w:themeColor="text1"/>
        </w:rPr>
        <w:t>Figure 4.22: Random Forest Feature Importance</w:t>
      </w:r>
    </w:p>
    <w:p w14:paraId="191B1279" w14:textId="77777777" w:rsidR="00E13685" w:rsidRPr="00B05B10" w:rsidRDefault="00230868">
      <w:pPr>
        <w:spacing w:line="360" w:lineRule="auto"/>
        <w:rPr>
          <w:color w:val="000000" w:themeColor="text1"/>
        </w:rPr>
      </w:pPr>
      <w:r w:rsidRPr="00B05B10">
        <w:rPr>
          <w:color w:val="000000" w:themeColor="text1"/>
        </w:rPr>
        <w:t>The scores for the most important features obtained by the Random Forest model are demonstrated in the figure. Production is determined as the most influential predictor with a contribution value of about 0.73, while Area, Pesticide and Fertilizer are about 0.09, 0.06 and 0.05 respectively. The importance scores are lower for the following variables: State, Crop, Annual Rainfall, Crop_Year and Season. Results demonstrate that various variables related to production and cultivated areas are the greatest factors in predicting crop yield, which underlines the importance of this feature analysis on the identification of key agricultural variables.</w:t>
      </w:r>
    </w:p>
    <w:p w14:paraId="3EA07E27"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49078141" wp14:editId="3FF67640">
            <wp:extent cx="4357688" cy="2555255"/>
            <wp:effectExtent l="25400" t="25400" r="25400" b="25400"/>
            <wp:docPr id="9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54"/>
                    <a:srcRect/>
                    <a:stretch>
                      <a:fillRect/>
                    </a:stretch>
                  </pic:blipFill>
                  <pic:spPr>
                    <a:xfrm>
                      <a:off x="0" y="0"/>
                      <a:ext cx="4357688" cy="2555255"/>
                    </a:xfrm>
                    <a:prstGeom prst="rect">
                      <a:avLst/>
                    </a:prstGeom>
                    <a:ln w="25400">
                      <a:solidFill>
                        <a:srgbClr val="000000"/>
                      </a:solidFill>
                      <a:prstDash val="solid"/>
                    </a:ln>
                  </pic:spPr>
                </pic:pic>
              </a:graphicData>
            </a:graphic>
          </wp:inline>
        </w:drawing>
      </w:r>
    </w:p>
    <w:p w14:paraId="2E1481F9" w14:textId="77777777" w:rsidR="00E13685" w:rsidRPr="00B05B10" w:rsidRDefault="00230868">
      <w:pPr>
        <w:pStyle w:val="Heading4"/>
        <w:rPr>
          <w:color w:val="000000" w:themeColor="text1"/>
        </w:rPr>
      </w:pPr>
      <w:bookmarkStart w:id="79" w:name="_heading=h.7jbgvo41oskq" w:colFirst="0" w:colLast="0"/>
      <w:bookmarkEnd w:id="79"/>
      <w:r w:rsidRPr="00B05B10">
        <w:rPr>
          <w:color w:val="000000" w:themeColor="text1"/>
        </w:rPr>
        <w:lastRenderedPageBreak/>
        <w:t>Figure 4.23: XGBoost Feature Importance</w:t>
      </w:r>
    </w:p>
    <w:p w14:paraId="63CB0532" w14:textId="77777777" w:rsidR="00E13685" w:rsidRPr="00B05B10" w:rsidRDefault="00542F0B">
      <w:pPr>
        <w:spacing w:line="360" w:lineRule="auto"/>
        <w:rPr>
          <w:color w:val="000000" w:themeColor="text1"/>
        </w:rPr>
      </w:pPr>
      <w:sdt>
        <w:sdtPr>
          <w:rPr>
            <w:color w:val="000000" w:themeColor="text1"/>
          </w:rPr>
          <w:tag w:val="goog_rdk_0"/>
          <w:id w:val="419116343"/>
        </w:sdtPr>
        <w:sdtEndPr/>
        <w:sdtContent>
          <w:r w:rsidR="00230868" w:rsidRPr="00B05B10">
            <w:rPr>
              <w:rFonts w:ascii="Gungsuh" w:eastAsia="Gungsuh" w:hAnsi="Gungsuh" w:cs="Gungsuh"/>
              <w:color w:val="000000" w:themeColor="text1"/>
            </w:rPr>
            <w:t>The scores of features generated by the XGBoost model with respect to their feature importance are shown in the figure. Production is identified as the most influential with an importance value of about 0.53, then Area (≈0.07), State (≈0.08) and Crop (≈0.30), respectively. The relative contribution to the prediction process is relatively small for the features: Pesticide, Annual_Rainfall, Fertilizer, Crop_Year, and Season. According to these results, production-related and crop-specific characteristics are the most important factors influencing crop yield in the predictive model XGBoost.</w:t>
          </w:r>
        </w:sdtContent>
      </w:sdt>
    </w:p>
    <w:p w14:paraId="7E9343E6"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6D2354B5" wp14:editId="7F758D53">
            <wp:extent cx="4414838" cy="2588767"/>
            <wp:effectExtent l="25400" t="25400" r="25400" b="25400"/>
            <wp:docPr id="9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5"/>
                    <a:srcRect/>
                    <a:stretch>
                      <a:fillRect/>
                    </a:stretch>
                  </pic:blipFill>
                  <pic:spPr>
                    <a:xfrm>
                      <a:off x="0" y="0"/>
                      <a:ext cx="4414838" cy="2588767"/>
                    </a:xfrm>
                    <a:prstGeom prst="rect">
                      <a:avLst/>
                    </a:prstGeom>
                    <a:ln w="25400">
                      <a:solidFill>
                        <a:srgbClr val="000000"/>
                      </a:solidFill>
                      <a:prstDash val="solid"/>
                    </a:ln>
                  </pic:spPr>
                </pic:pic>
              </a:graphicData>
            </a:graphic>
          </wp:inline>
        </w:drawing>
      </w:r>
    </w:p>
    <w:p w14:paraId="72A0CE9B" w14:textId="77777777" w:rsidR="00E13685" w:rsidRPr="00B05B10" w:rsidRDefault="00230868">
      <w:pPr>
        <w:pStyle w:val="Heading4"/>
        <w:rPr>
          <w:color w:val="000000" w:themeColor="text1"/>
        </w:rPr>
      </w:pPr>
      <w:bookmarkStart w:id="80" w:name="_heading=h.1jssjup5oyui" w:colFirst="0" w:colLast="0"/>
      <w:bookmarkEnd w:id="80"/>
      <w:r w:rsidRPr="00B05B10">
        <w:rPr>
          <w:color w:val="000000" w:themeColor="text1"/>
        </w:rPr>
        <w:t>Figure 4.24: LightGBM Feature Importance</w:t>
      </w:r>
    </w:p>
    <w:p w14:paraId="1E22FA7C" w14:textId="77777777" w:rsidR="00E13685" w:rsidRPr="00B05B10" w:rsidRDefault="00542F0B">
      <w:pPr>
        <w:spacing w:line="360" w:lineRule="auto"/>
        <w:rPr>
          <w:color w:val="000000" w:themeColor="text1"/>
        </w:rPr>
      </w:pPr>
      <w:sdt>
        <w:sdtPr>
          <w:rPr>
            <w:color w:val="000000" w:themeColor="text1"/>
          </w:rPr>
          <w:tag w:val="goog_rdk_1"/>
          <w:id w:val="-56841945"/>
        </w:sdtPr>
        <w:sdtEndPr/>
        <w:sdtContent>
          <w:r w:rsidR="00230868" w:rsidRPr="00B05B10">
            <w:rPr>
              <w:rFonts w:ascii="Gungsuh" w:eastAsia="Gungsuh" w:hAnsi="Gungsuh" w:cs="Gungsuh"/>
              <w:color w:val="000000" w:themeColor="text1"/>
            </w:rPr>
            <w:t xml:space="preserve">The feature importance results from the LightGBM model are illustrated in the figure. Production is the most important variable (≈2,600), whereas Area, Pesticide, Fertilizer and Annual rainfall are also important but with lower scores (≈1,350, 1100, 980 and 860, respectively). These other variables such as Crop_Year, Crop, State, and Season are ranked as lower contributors to the importance scores. The outcomes of the results illustrate that crop yield is predominantly influenced by Agricultural Production and </w:t>
          </w:r>
          <w:r w:rsidR="00230868" w:rsidRPr="00B05B10">
            <w:rPr>
              <w:rFonts w:ascii="Gungsuh" w:eastAsia="Gungsuh" w:hAnsi="Gungsuh" w:cs="Gungsuh"/>
              <w:color w:val="000000" w:themeColor="text1"/>
            </w:rPr>
            <w:lastRenderedPageBreak/>
            <w:t>Cultivated Area, whereas the other variables, excluding multiclass, contribute some info to predict crop yield.</w:t>
          </w:r>
        </w:sdtContent>
      </w:sdt>
    </w:p>
    <w:p w14:paraId="3EF0295C"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5BBBA6CE" wp14:editId="48FB1E34">
            <wp:extent cx="2662238" cy="1705496"/>
            <wp:effectExtent l="25400" t="25400" r="25400" b="25400"/>
            <wp:docPr id="10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56"/>
                    <a:srcRect/>
                    <a:stretch>
                      <a:fillRect/>
                    </a:stretch>
                  </pic:blipFill>
                  <pic:spPr>
                    <a:xfrm>
                      <a:off x="0" y="0"/>
                      <a:ext cx="2662238" cy="1705496"/>
                    </a:xfrm>
                    <a:prstGeom prst="rect">
                      <a:avLst/>
                    </a:prstGeom>
                    <a:ln w="25400">
                      <a:solidFill>
                        <a:srgbClr val="000000"/>
                      </a:solidFill>
                      <a:prstDash val="solid"/>
                    </a:ln>
                  </pic:spPr>
                </pic:pic>
              </a:graphicData>
            </a:graphic>
          </wp:inline>
        </w:drawing>
      </w:r>
    </w:p>
    <w:p w14:paraId="1E6F7EBF" w14:textId="77777777" w:rsidR="00E13685" w:rsidRPr="00B05B10" w:rsidRDefault="00230868">
      <w:pPr>
        <w:jc w:val="center"/>
        <w:rPr>
          <w:color w:val="000000" w:themeColor="text1"/>
        </w:rPr>
      </w:pPr>
      <w:r w:rsidRPr="00B05B10">
        <w:rPr>
          <w:noProof/>
          <w:color w:val="000000" w:themeColor="text1"/>
        </w:rPr>
        <w:drawing>
          <wp:inline distT="114300" distB="114300" distL="114300" distR="114300" wp14:anchorId="64C283E9" wp14:editId="154B6561">
            <wp:extent cx="2537172" cy="2795588"/>
            <wp:effectExtent l="25400" t="25400" r="25400" b="25400"/>
            <wp:docPr id="10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7"/>
                    <a:srcRect/>
                    <a:stretch>
                      <a:fillRect/>
                    </a:stretch>
                  </pic:blipFill>
                  <pic:spPr>
                    <a:xfrm>
                      <a:off x="0" y="0"/>
                      <a:ext cx="2537172" cy="2795588"/>
                    </a:xfrm>
                    <a:prstGeom prst="rect">
                      <a:avLst/>
                    </a:prstGeom>
                    <a:ln w="25400">
                      <a:solidFill>
                        <a:srgbClr val="000000"/>
                      </a:solidFill>
                      <a:prstDash val="solid"/>
                    </a:ln>
                  </pic:spPr>
                </pic:pic>
              </a:graphicData>
            </a:graphic>
          </wp:inline>
        </w:drawing>
      </w:r>
    </w:p>
    <w:p w14:paraId="365E3470" w14:textId="77777777" w:rsidR="00E13685" w:rsidRPr="00B05B10" w:rsidRDefault="00230868">
      <w:pPr>
        <w:pStyle w:val="Heading4"/>
        <w:rPr>
          <w:color w:val="000000" w:themeColor="text1"/>
        </w:rPr>
      </w:pPr>
      <w:bookmarkStart w:id="81" w:name="_heading=h.j7bz2l1fioy2" w:colFirst="0" w:colLast="0"/>
      <w:bookmarkEnd w:id="81"/>
      <w:r w:rsidRPr="00B05B10">
        <w:rPr>
          <w:color w:val="000000" w:themeColor="text1"/>
        </w:rPr>
        <w:t>Figure 4.25: Best Performing Model and Hypothesis Testing</w:t>
      </w:r>
    </w:p>
    <w:p w14:paraId="570E785D" w14:textId="77777777" w:rsidR="00E13685" w:rsidRPr="00B05B10" w:rsidRDefault="00230868">
      <w:pPr>
        <w:spacing w:line="360" w:lineRule="auto"/>
        <w:rPr>
          <w:color w:val="000000" w:themeColor="text1"/>
        </w:rPr>
      </w:pPr>
      <w:r w:rsidRPr="00B05B10">
        <w:rPr>
          <w:color w:val="000000" w:themeColor="text1"/>
        </w:rPr>
        <w:t>The best machine learning model is summarised in the above figure, along with the results of the hypothesis test. The Extra Trees algorithm outperformed all other models analysed, showing the highest predictive ability (R2 = 0.9798), minimum MAE (7.29) and minimum RMSE (127.18). Correlations between the other traits, except for production, with crop yield are weak and positive; except for area, all other correlations are not significant. Results support the results from the previous year, showing that production is the most important indicator for the crop yield in the developed prediction model.</w:t>
      </w:r>
    </w:p>
    <w:p w14:paraId="612C7328" w14:textId="77777777" w:rsidR="00E13685" w:rsidRPr="00B05B10" w:rsidRDefault="00230868">
      <w:pPr>
        <w:pStyle w:val="Heading3"/>
        <w:spacing w:line="360" w:lineRule="auto"/>
        <w:rPr>
          <w:color w:val="000000" w:themeColor="text1"/>
        </w:rPr>
      </w:pPr>
      <w:bookmarkStart w:id="82" w:name="_heading=h.pwxb6z9bjdhx" w:colFirst="0" w:colLast="0"/>
      <w:bookmarkStart w:id="83" w:name="_Toc238813092"/>
      <w:bookmarkEnd w:id="82"/>
      <w:r w:rsidRPr="00B05B10">
        <w:rPr>
          <w:color w:val="000000" w:themeColor="text1"/>
        </w:rPr>
        <w:t>4.2.1 Parameter Linkage and Python Analysis Workflow</w:t>
      </w:r>
      <w:bookmarkEnd w:id="83"/>
      <w:r w:rsidRPr="00B05B10">
        <w:rPr>
          <w:color w:val="000000" w:themeColor="text1"/>
        </w:rPr>
        <w:t xml:space="preserve"> </w:t>
      </w:r>
    </w:p>
    <w:p w14:paraId="014AAA8A" w14:textId="77777777" w:rsidR="00E13685" w:rsidRPr="00B05B10" w:rsidRDefault="00230868">
      <w:pPr>
        <w:spacing w:line="360" w:lineRule="auto"/>
        <w:rPr>
          <w:color w:val="000000" w:themeColor="text1"/>
        </w:rPr>
      </w:pPr>
      <w:r w:rsidRPr="00B05B10">
        <w:rPr>
          <w:color w:val="000000" w:themeColor="text1"/>
        </w:rPr>
        <w:t xml:space="preserve">The Python implementation in this chapter follows the parameter links defined in Chapter 3. Agricultural planning is examined through Crop, Crop_Year, State, Season and Area, which provide the temporal, geographical and cultivation context of the observations. Resource </w:t>
      </w:r>
      <w:r w:rsidRPr="00B05B10">
        <w:rPr>
          <w:color w:val="000000" w:themeColor="text1"/>
        </w:rPr>
        <w:lastRenderedPageBreak/>
        <w:t xml:space="preserve">optimisation is analysed through Area, Fertilizer and Pesticide, allowing the relationship between agricultural inputs and crop yield to be investigated. Sustainable productivity is assessed through Production, Annual_Rainfall and Yield, which connect agricultural output with an important environmental condition. Food security decision-making is addressed by using the trained models to generate reliable yield predictions and by comparing their performance through R², MAE and RMSE. The following Python outputs and figures therefore demonstrate the complete progression from parameter loading and preprocessing to exploratory analysis, model training and evidence-based yield prediction. </w:t>
      </w:r>
    </w:p>
    <w:p w14:paraId="287D1DEA" w14:textId="77777777" w:rsidR="00E13685" w:rsidRPr="00B05B10" w:rsidRDefault="00230868">
      <w:pPr>
        <w:pStyle w:val="Heading2"/>
        <w:rPr>
          <w:color w:val="000000" w:themeColor="text1"/>
        </w:rPr>
      </w:pPr>
      <w:bookmarkStart w:id="84" w:name="_Toc238813093"/>
      <w:r w:rsidRPr="00B05B10">
        <w:rPr>
          <w:color w:val="000000" w:themeColor="text1"/>
        </w:rPr>
        <w:t>4.3 Discussion</w:t>
      </w:r>
      <w:bookmarkEnd w:id="84"/>
    </w:p>
    <w:p w14:paraId="62F1732C" w14:textId="77777777" w:rsidR="00E13685" w:rsidRPr="00B05B10" w:rsidRDefault="00230868">
      <w:pPr>
        <w:spacing w:line="360" w:lineRule="auto"/>
        <w:rPr>
          <w:color w:val="000000" w:themeColor="text1"/>
        </w:rPr>
      </w:pPr>
      <w:r w:rsidRPr="00B05B10">
        <w:rPr>
          <w:color w:val="000000" w:themeColor="text1"/>
        </w:rPr>
        <w:t>The results of the analysis show that machine learning algorithms offer a promising solution for the forecasting of crop yield based on the analysis of environmental and agricultural factors. Among the selected models, the best prediction accuracy was obtained using “Extra Trees Regressor”, which has provided the “R²” of 0.9798 and the minimum values of “MAE (7.29)” and “RMSE (127.18)”. It reflects that almost 98% of the variance in crop yield is explained by the selected model. The findings indicate that tree-based algorithms in an ensemble model can be very efficient in capturing non-linear relationships in agricultural datasets. On the part, the lowest prediction accuracy is obtained through the use of “XGBoost”, which shows that the appropriateness of machine learning algorithms depends on the properties of the data and variable interactions. Also, the results obtained through exploratory data analysis reveal some significant insights regarding the impact of environmental and agricultural parameters on crop yield. As depicted in the “rainfall vs. yield” graph, “crop yield” is relatively high as there is an intermediate amount of rainfall in the range of “800-2000” mm.</w:t>
      </w:r>
    </w:p>
    <w:p w14:paraId="63DC4A2B" w14:textId="77777777" w:rsidR="00E13685" w:rsidRPr="00B05B10" w:rsidRDefault="00230868">
      <w:pPr>
        <w:spacing w:line="360" w:lineRule="auto"/>
        <w:rPr>
          <w:color w:val="000000" w:themeColor="text1"/>
        </w:rPr>
      </w:pPr>
      <w:r w:rsidRPr="00B05B10">
        <w:rPr>
          <w:color w:val="000000" w:themeColor="text1"/>
        </w:rPr>
        <w:t xml:space="preserve">It shows that rainfall by itself cannot account for crop productivity since it plays an important role through interaction with other agricultural inputs. It becomes evident from fertilizer and pesticide scatter diagrams that there is a great variation in crop yield depending on the application rates of these two inputs, showing that an increase in inputs cannot result in a corresponding improvement in productivity. It is clear from these observations that crop yield is a function of several interacting factors. As per the “correlation analysis” and “feature importance”, the most important factor contributing towards “crop yield” is “Production”. As per the correlation matrix, the highest correlation between “Yield” and “Production” is observed to be 0.57, while the weakest correlation for “Annual Rainfall” is observed to be 0.02. It is considered the “feature importance”, “Production” is ranked the most important feature in the “Random Forest”, “XGBoost”, and “LightGBM” models, while “Area, “Fertiliser”, and </w:t>
      </w:r>
      <w:r w:rsidRPr="00B05B10">
        <w:rPr>
          <w:color w:val="000000" w:themeColor="text1"/>
        </w:rPr>
        <w:lastRenderedPageBreak/>
        <w:t>“Pesticide” follow suit. It perfectly shows that factors related to production play a much larger role in prediction accuracy compared to climatic factors, underscoring the need to consider both aspects while building a predictive model for smart farming (Kwaghtyo and Eke, 2023).</w:t>
      </w:r>
    </w:p>
    <w:p w14:paraId="15163A6D" w14:textId="77777777" w:rsidR="00E13685" w:rsidRPr="00B05B10" w:rsidRDefault="00230868">
      <w:pPr>
        <w:spacing w:line="360" w:lineRule="auto"/>
        <w:rPr>
          <w:color w:val="000000" w:themeColor="text1"/>
        </w:rPr>
      </w:pPr>
      <w:r w:rsidRPr="00B05B10">
        <w:rPr>
          <w:color w:val="000000" w:themeColor="text1"/>
        </w:rPr>
        <w:t xml:space="preserve">Some of the implications of the study on the development of sustainable agriculture and smart agriculture. These are, yield forecasting allows farmers to make efficient use of resources, better crop planning, avoid wastage through excessive use of fertilizers and pesticides, and plan irrigation and crops according to the season (Ali </w:t>
      </w:r>
      <w:r w:rsidRPr="00B05B10">
        <w:rPr>
          <w:i/>
          <w:iCs/>
          <w:color w:val="000000" w:themeColor="text1"/>
        </w:rPr>
        <w:t>et al.</w:t>
      </w:r>
      <w:r w:rsidRPr="00B05B10">
        <w:rPr>
          <w:color w:val="000000" w:themeColor="text1"/>
        </w:rPr>
        <w:t xml:space="preserve"> 2023). Agricultural policy makers can also apply predictive models for production estimation. There are certain limitations that must be considered that is the analysis is based on a secondary data set collected in India; therefore, the results obtained cannot be generalized for other geographic regions with various climate and agriculture (Guo </w:t>
      </w:r>
      <w:r w:rsidRPr="00B05B10">
        <w:rPr>
          <w:i/>
          <w:iCs/>
          <w:color w:val="000000" w:themeColor="text1"/>
        </w:rPr>
        <w:t>et al.</w:t>
      </w:r>
      <w:r w:rsidRPr="00B05B10">
        <w:rPr>
          <w:color w:val="000000" w:themeColor="text1"/>
        </w:rPr>
        <w:t xml:space="preserve"> 2022). The analysis takes into account only the historical data of environmental and agricultural parameters and does not consider any other factors that can affect the output, such as “soil properties”, “satellite data”, “irrigation”, “market conditions”, and “pests” and “diseases” (Ajith </w:t>
      </w:r>
      <w:r w:rsidRPr="00B05B10">
        <w:rPr>
          <w:i/>
          <w:iCs/>
          <w:color w:val="000000" w:themeColor="text1"/>
        </w:rPr>
        <w:t>et al.</w:t>
      </w:r>
      <w:r w:rsidRPr="00B05B10">
        <w:rPr>
          <w:color w:val="000000" w:themeColor="text1"/>
        </w:rPr>
        <w:t xml:space="preserve"> 2025). Future research in the area can benefit from applying new sources of information and utilizing deep learning methods to improve the performance of the models.</w:t>
      </w:r>
    </w:p>
    <w:p w14:paraId="10CC232B" w14:textId="77777777" w:rsidR="00E13685" w:rsidRPr="00B05B10" w:rsidRDefault="00E13685">
      <w:pPr>
        <w:spacing w:line="360" w:lineRule="auto"/>
        <w:rPr>
          <w:color w:val="000000" w:themeColor="text1"/>
        </w:rPr>
      </w:pPr>
    </w:p>
    <w:p w14:paraId="026DEB9C" w14:textId="77777777" w:rsidR="00E13685" w:rsidRPr="00B05B10" w:rsidRDefault="00E13685">
      <w:pPr>
        <w:rPr>
          <w:color w:val="000000" w:themeColor="text1"/>
        </w:rPr>
      </w:pPr>
    </w:p>
    <w:p w14:paraId="4DF481FC" w14:textId="77777777" w:rsidR="00E13685" w:rsidRPr="00B05B10" w:rsidRDefault="00230868">
      <w:pPr>
        <w:pStyle w:val="Heading1"/>
        <w:spacing w:line="360" w:lineRule="auto"/>
        <w:rPr>
          <w:color w:val="000000" w:themeColor="text1"/>
        </w:rPr>
      </w:pPr>
      <w:bookmarkStart w:id="85" w:name="_heading=h.8l3uzels91gc" w:colFirst="0" w:colLast="0"/>
      <w:bookmarkEnd w:id="85"/>
      <w:r w:rsidRPr="00B05B10">
        <w:rPr>
          <w:color w:val="000000" w:themeColor="text1"/>
        </w:rPr>
        <w:br w:type="page"/>
      </w:r>
    </w:p>
    <w:p w14:paraId="382B70E0" w14:textId="77777777" w:rsidR="00E13685" w:rsidRPr="00B05B10" w:rsidRDefault="00230868">
      <w:pPr>
        <w:pStyle w:val="Heading1"/>
        <w:spacing w:line="360" w:lineRule="auto"/>
        <w:rPr>
          <w:color w:val="000000" w:themeColor="text1"/>
        </w:rPr>
      </w:pPr>
      <w:bookmarkStart w:id="86" w:name="_Toc238813094"/>
      <w:r w:rsidRPr="00B05B10">
        <w:rPr>
          <w:color w:val="000000" w:themeColor="text1"/>
        </w:rPr>
        <w:lastRenderedPageBreak/>
        <w:t>Chapter 5: Conclusion &amp; Recommendations</w:t>
      </w:r>
      <w:bookmarkEnd w:id="86"/>
    </w:p>
    <w:p w14:paraId="75960110" w14:textId="77777777" w:rsidR="00E13685" w:rsidRPr="00B05B10" w:rsidRDefault="00230868">
      <w:pPr>
        <w:pStyle w:val="Heading2"/>
        <w:spacing w:line="360" w:lineRule="auto"/>
        <w:rPr>
          <w:color w:val="000000" w:themeColor="text1"/>
        </w:rPr>
      </w:pPr>
      <w:bookmarkStart w:id="87" w:name="_Toc238813095"/>
      <w:r w:rsidRPr="00B05B10">
        <w:rPr>
          <w:color w:val="000000" w:themeColor="text1"/>
        </w:rPr>
        <w:t>5.1 Linking with Objectives</w:t>
      </w:r>
      <w:bookmarkEnd w:id="87"/>
      <w:r w:rsidRPr="00B05B10">
        <w:rPr>
          <w:color w:val="000000" w:themeColor="text1"/>
        </w:rPr>
        <w:t xml:space="preserve"> </w:t>
      </w:r>
    </w:p>
    <w:p w14:paraId="16B3ABCA" w14:textId="77777777" w:rsidR="00E13685" w:rsidRPr="00B05B10" w:rsidRDefault="00230868">
      <w:pPr>
        <w:spacing w:line="360" w:lineRule="auto"/>
        <w:rPr>
          <w:color w:val="000000" w:themeColor="text1"/>
        </w:rPr>
      </w:pPr>
      <w:r w:rsidRPr="00B05B10">
        <w:rPr>
          <w:color w:val="000000" w:themeColor="text1"/>
        </w:rPr>
        <w:t>The first objective is accomplished through the evaluation of the connection between annual rainfall and crop yields using the application of correlation and visual tools. It can be stated that annual rainfall has a weak positive linear relationship with crop yield; the scatter plot proves that higher rainfall means more productivity of the agricultural sector. It indicates that rainfall plays a role in determining crop yields, but it does not solely determine the yield (Kheyruri et al. 2024). These findings demonstrate that there is a need to incorporate data about rainfall into other agricultural data while building predictive models to promote sustainable agriculture.</w:t>
      </w:r>
    </w:p>
    <w:p w14:paraId="05D22A4B" w14:textId="77777777" w:rsidR="00E13685" w:rsidRPr="00B05B10" w:rsidRDefault="00230868">
      <w:pPr>
        <w:spacing w:line="360" w:lineRule="auto"/>
        <w:rPr>
          <w:color w:val="000000" w:themeColor="text1"/>
        </w:rPr>
      </w:pPr>
      <w:r w:rsidRPr="00B05B10">
        <w:rPr>
          <w:color w:val="000000" w:themeColor="text1"/>
        </w:rPr>
        <w:t>The second objective is fulfilled through an examination of how the use of fertilizers and pesticides affects the yield. The results show that the two factors play a role in agricultural output, but individually, they do not have enough effect to account for the yield. Through graphical representation, there is much variability in the crop yields under different rates of fertiliser and pesticide usage, showing that both are affected by many other conditions (Pergner and Lippert, 2023). It has shown how essential it is to maintain the balance in the use of resources and avoid their over-application to ensure sustainable agriculture.</w:t>
      </w:r>
    </w:p>
    <w:p w14:paraId="6AAD44C7" w14:textId="77777777" w:rsidR="00E13685" w:rsidRPr="00B05B10" w:rsidRDefault="00230868">
      <w:pPr>
        <w:spacing w:line="360" w:lineRule="auto"/>
        <w:rPr>
          <w:color w:val="000000" w:themeColor="text1"/>
        </w:rPr>
      </w:pPr>
      <w:r w:rsidRPr="00B05B10">
        <w:rPr>
          <w:color w:val="000000" w:themeColor="text1"/>
        </w:rPr>
        <w:t xml:space="preserve">The third objective is accomplished using exploratory data analysis, correlation analysis, and feature importance analysis. Results show that agricultural production, land cultivation, use of fertilizers, and pesticides have the most impact on the yield, whereas yearly rainfall is less impactful. The analysis also shows that there are differences in productivity rates in different states and different seasons, which proves the significance of the geographical and seasonal influence (Akanbi </w:t>
      </w:r>
      <w:r w:rsidRPr="00B05B10">
        <w:rPr>
          <w:i/>
          <w:iCs/>
          <w:color w:val="000000" w:themeColor="text1"/>
        </w:rPr>
        <w:t>et al.</w:t>
      </w:r>
      <w:r w:rsidRPr="00B05B10">
        <w:rPr>
          <w:color w:val="000000" w:themeColor="text1"/>
        </w:rPr>
        <w:t xml:space="preserve"> 2024). The results revealed that the rate of crop productivity depends on the interplay of several factors, which makes it necessary to make decisions depending on the place and season in smart agriculture.</w:t>
      </w:r>
    </w:p>
    <w:p w14:paraId="143475B7" w14:textId="77777777" w:rsidR="00E13685" w:rsidRPr="00B05B10" w:rsidRDefault="00230868">
      <w:pPr>
        <w:spacing w:line="360" w:lineRule="auto"/>
        <w:rPr>
          <w:color w:val="000000" w:themeColor="text1"/>
        </w:rPr>
      </w:pPr>
      <w:r w:rsidRPr="00B05B10">
        <w:rPr>
          <w:color w:val="000000" w:themeColor="text1"/>
        </w:rPr>
        <w:t>The fourth objective has been accomplished through the development and comparison of five ensemble machine learning techniques, which include “Random Forest”, “XGBoost”, “LightGBM”, “CatBoost”, and “Extra Trees Regressor”. Through comparative analysis, it can be seen that the “Extra Trees” algorithm has yielded the best predictive accuracy, with the highest “R²” score and lowest prediction error. The analytical outcomes show that ensemble methods are quite efficient for analysing complicated agricultural data and making accurate yield predictions (Tripathi and Biswas, 2026). The “Extra Trees” algorithm in this procedure can be considered as the best predictive model in support of agriculture and smart farming.</w:t>
      </w:r>
    </w:p>
    <w:p w14:paraId="3B94A4C7" w14:textId="77777777" w:rsidR="00E13685" w:rsidRPr="00B05B10" w:rsidRDefault="00230868">
      <w:pPr>
        <w:spacing w:line="360" w:lineRule="auto"/>
        <w:rPr>
          <w:color w:val="000000" w:themeColor="text1"/>
        </w:rPr>
      </w:pPr>
      <w:r w:rsidRPr="00B05B10">
        <w:rPr>
          <w:color w:val="000000" w:themeColor="text1"/>
        </w:rPr>
        <w:lastRenderedPageBreak/>
        <w:t>The fifth and last objective is realized through formulating practical suggestions for smart agriculture and sustainable agriculture from the empirical findings. Machine learning crop yield prediction models have been shown to facilitate evidence-based decision-making processes through better resource allocation and crop production (Jabed and Murad, 2024). The discovery of important predictors serves as a useful guide to farmers, agricultural planners, and policy makers in optimizing agricultural inputs and increasing efficiency. The study thus helps in promoting sustainable agriculture practices, ensuring food security, and fostering the use of technology in modern agriculture.</w:t>
      </w:r>
    </w:p>
    <w:p w14:paraId="50824214" w14:textId="77777777" w:rsidR="00E13685" w:rsidRPr="00B05B10" w:rsidRDefault="00230868">
      <w:pPr>
        <w:pStyle w:val="Heading2"/>
        <w:spacing w:line="360" w:lineRule="auto"/>
        <w:rPr>
          <w:color w:val="000000" w:themeColor="text1"/>
        </w:rPr>
      </w:pPr>
      <w:bookmarkStart w:id="88" w:name="_Toc238813096"/>
      <w:r w:rsidRPr="00B05B10">
        <w:rPr>
          <w:color w:val="000000" w:themeColor="text1"/>
        </w:rPr>
        <w:t>5.2 Prospect of the study</w:t>
      </w:r>
      <w:bookmarkEnd w:id="88"/>
      <w:r w:rsidRPr="00B05B10">
        <w:rPr>
          <w:color w:val="000000" w:themeColor="text1"/>
        </w:rPr>
        <w:t xml:space="preserve">  </w:t>
      </w:r>
    </w:p>
    <w:p w14:paraId="302DE6AA" w14:textId="77777777" w:rsidR="00E13685" w:rsidRPr="00B05B10" w:rsidRDefault="00230868">
      <w:pPr>
        <w:spacing w:line="360" w:lineRule="auto"/>
        <w:rPr>
          <w:color w:val="000000" w:themeColor="text1"/>
        </w:rPr>
      </w:pPr>
      <w:r w:rsidRPr="00B05B10">
        <w:rPr>
          <w:color w:val="000000" w:themeColor="text1"/>
        </w:rPr>
        <w:t>The use of digital technologies in agriculture has led to tremendous potential in enhancing productivity, resource utilization, and food security through data-driven decisions. The findings highlight the potential of machine learning to accurately predict the yield of a crop depending on the environmental conditions and information associated with the agricultural context, offering a valuable base for the future development of smart farming systems. The outcomes suggest that there is significant potential for the use of advanced predictive models in farming to support sustainable practices by providing relevant information for farmers and agricultural stakeholders to inform their crop planning, input management, and production decisions.</w:t>
      </w:r>
    </w:p>
    <w:p w14:paraId="6BF6C2B9" w14:textId="77777777" w:rsidR="00E13685" w:rsidRPr="00B05B10" w:rsidRDefault="00230868">
      <w:pPr>
        <w:spacing w:line="360" w:lineRule="auto"/>
        <w:rPr>
          <w:color w:val="000000" w:themeColor="text1"/>
        </w:rPr>
      </w:pPr>
      <w:r w:rsidRPr="00B05B10">
        <w:rPr>
          <w:color w:val="000000" w:themeColor="text1"/>
        </w:rPr>
        <w:t>The study from an academic perspective is a contribution to the large body of literature on the application of machine learning in agriculture, as the predictive power of several ensemble learning algorithms is compared on a large agricultural dataset. Comparative evaluation of the “Random Forest”, “XGBoost”, “LightGBM”, “CatBoost” and “Extra Trees Regressor” provides valuable evidence on the applicability of the algorithms for crop yield prediction. The research approach used in the study can be used as a reference framework for future studies that investigate predictive analytics, agricultural productivity, and smart farming technologies in other geographical and climatic conditions.</w:t>
      </w:r>
    </w:p>
    <w:p w14:paraId="74993189" w14:textId="77777777" w:rsidR="00E13685" w:rsidRPr="00B05B10" w:rsidRDefault="00230868">
      <w:pPr>
        <w:spacing w:line="360" w:lineRule="auto"/>
        <w:rPr>
          <w:color w:val="000000" w:themeColor="text1"/>
        </w:rPr>
      </w:pPr>
      <w:r w:rsidRPr="00B05B10">
        <w:rPr>
          <w:color w:val="000000" w:themeColor="text1"/>
        </w:rPr>
        <w:t xml:space="preserve">The study has practical implications as well, beyond predicting crop yield. The accurate prediction models can help a lot of farmers to optimize fertiliser and pesticide usage, make better irrigation plans, select appropriate produce for environmental conditions, and minimise the unnecessary use of inputs in the agricultural sector (Musanase </w:t>
      </w:r>
      <w:r w:rsidRPr="00B05B10">
        <w:rPr>
          <w:i/>
          <w:iCs/>
          <w:color w:val="000000" w:themeColor="text1"/>
        </w:rPr>
        <w:t xml:space="preserve">et al. </w:t>
      </w:r>
      <w:r w:rsidRPr="00B05B10">
        <w:rPr>
          <w:color w:val="000000" w:themeColor="text1"/>
        </w:rPr>
        <w:t>2023). These are all steps towards “cost reduction”, improving productivity, and using natural resources more sustainably. Agricultural planners and decision-makers can leverage predictive analytics to forecast future yields, optimize resource usage, develop food security strategies, and predictively plan for shifts in climate patterns.</w:t>
      </w:r>
    </w:p>
    <w:p w14:paraId="340E3833" w14:textId="77777777" w:rsidR="00E13685" w:rsidRPr="00B05B10" w:rsidRDefault="00230868">
      <w:pPr>
        <w:spacing w:line="360" w:lineRule="auto"/>
        <w:rPr>
          <w:color w:val="000000" w:themeColor="text1"/>
        </w:rPr>
      </w:pPr>
      <w:r w:rsidRPr="00B05B10">
        <w:rPr>
          <w:color w:val="000000" w:themeColor="text1"/>
        </w:rPr>
        <w:lastRenderedPageBreak/>
        <w:t xml:space="preserve">The study identifies many opportunities for further research in the area as well. Though the models that have been constructed have proven their efficiency in prediction tasks, future studies can take into consideration more factors including “soil quality”, “temperature”, “humidity”, “irrigation methods”, “remote sensing data”, “satellite images”, as well as IoT sensor data, which will contribute to better predictive performance. Future studies can also make use of deep learning methods, hybrid machine learning algorithms, as well as “XAI” to increase the interpretability of models and the transparency of decision-making (Patidar </w:t>
      </w:r>
      <w:r w:rsidRPr="00B05B10">
        <w:rPr>
          <w:i/>
          <w:iCs/>
          <w:color w:val="000000" w:themeColor="text1"/>
        </w:rPr>
        <w:t>et al</w:t>
      </w:r>
      <w:r w:rsidRPr="00B05B10">
        <w:rPr>
          <w:color w:val="000000" w:themeColor="text1"/>
        </w:rPr>
        <w:t>. 2024). Another step towards improving the research can be the validation of the proposed framework on datasets from other countries.</w:t>
      </w:r>
    </w:p>
    <w:p w14:paraId="208ED7DE" w14:textId="77777777" w:rsidR="00E13685" w:rsidRPr="00B05B10" w:rsidRDefault="00230868">
      <w:pPr>
        <w:spacing w:line="360" w:lineRule="auto"/>
        <w:rPr>
          <w:color w:val="000000" w:themeColor="text1"/>
        </w:rPr>
      </w:pPr>
      <w:r w:rsidRPr="00B05B10">
        <w:rPr>
          <w:color w:val="000000" w:themeColor="text1"/>
        </w:rPr>
        <w:t>The ongoing digital revolution, which impacts the contemporary agricultural sector significantly, the significance of predictive analytics for precision farming and sustainable agricultural development will continue to rise. The incorporation of such innovative solutions as artificial intelligence, big data analytics, and agricultural monitoring systems can be viewed as highly promising in solving problems related to climate variability, resource shortages, and the rising food demand. The research serves as an excellent starting point for future studies for its relevance to evidence-based decision-making and sustainable food production.</w:t>
      </w:r>
    </w:p>
    <w:p w14:paraId="22FC233C" w14:textId="77777777" w:rsidR="00E13685" w:rsidRPr="00B05B10" w:rsidRDefault="00230868">
      <w:pPr>
        <w:pStyle w:val="Heading2"/>
        <w:spacing w:line="360" w:lineRule="auto"/>
        <w:rPr>
          <w:color w:val="000000" w:themeColor="text1"/>
        </w:rPr>
      </w:pPr>
      <w:bookmarkStart w:id="89" w:name="_Toc238813097"/>
      <w:r w:rsidRPr="00B05B10">
        <w:rPr>
          <w:color w:val="000000" w:themeColor="text1"/>
        </w:rPr>
        <w:t>5.3 Recommendation</w:t>
      </w:r>
      <w:bookmarkEnd w:id="89"/>
      <w:r w:rsidRPr="00B05B10">
        <w:rPr>
          <w:color w:val="000000" w:themeColor="text1"/>
        </w:rPr>
        <w:t xml:space="preserve">  </w:t>
      </w:r>
    </w:p>
    <w:p w14:paraId="3DE0887E" w14:textId="77777777" w:rsidR="00E13685" w:rsidRPr="00B05B10" w:rsidRDefault="00230868">
      <w:pPr>
        <w:spacing w:line="360" w:lineRule="auto"/>
        <w:rPr>
          <w:color w:val="000000" w:themeColor="text1"/>
        </w:rPr>
      </w:pPr>
      <w:r w:rsidRPr="00B05B10">
        <w:rPr>
          <w:color w:val="000000" w:themeColor="text1"/>
        </w:rPr>
        <w:t>Recommendations have been suggested based on the findings from this study to ensure that agricultural productivity is improved and that smart farming is practiced using machine learning technology.</w:t>
      </w:r>
    </w:p>
    <w:p w14:paraId="69E11F7D" w14:textId="77777777" w:rsidR="00E13685" w:rsidRPr="00B05B10" w:rsidRDefault="00230868">
      <w:pPr>
        <w:spacing w:line="360" w:lineRule="auto"/>
        <w:rPr>
          <w:color w:val="000000" w:themeColor="text1"/>
        </w:rPr>
      </w:pPr>
      <w:r w:rsidRPr="00B05B10">
        <w:rPr>
          <w:color w:val="000000" w:themeColor="text1"/>
        </w:rPr>
        <w:t xml:space="preserve">Farmers need to adopt data-driven agriculture by adopting predictive analytics in their agricultural management processes. As shown by the research, sophisticated machine learning algorithms are able to predict crop yield using the environmental and agricultural parameters with high precision; it will help farmers to make better decisions on which crops to plant, when to plant them, and how to irrigate them.  </w:t>
      </w:r>
    </w:p>
    <w:p w14:paraId="7C81F6D1" w14:textId="77777777" w:rsidR="00E13685" w:rsidRPr="00B05B10" w:rsidRDefault="00230868">
      <w:pPr>
        <w:spacing w:line="360" w:lineRule="auto"/>
        <w:rPr>
          <w:color w:val="000000" w:themeColor="text1"/>
        </w:rPr>
      </w:pPr>
      <w:r w:rsidRPr="00B05B10">
        <w:rPr>
          <w:color w:val="000000" w:themeColor="text1"/>
        </w:rPr>
        <w:t>Agricultural policymakers and government agencies responsible for the implementation of policies related to agriculture and must support the use of technology in agriculture through the development of digital infrastructure in agriculture and agricultural training programs. The provision of prediction tools, weather forecast information, and precise agricultural practices will help manage agricultural assets better, thereby improving food security and sustainable agriculture (Pandey and Pandey, 2023).</w:t>
      </w:r>
    </w:p>
    <w:p w14:paraId="20E6AC29" w14:textId="77777777" w:rsidR="00E13685" w:rsidRPr="00B05B10" w:rsidRDefault="00230868">
      <w:pPr>
        <w:spacing w:line="360" w:lineRule="auto"/>
        <w:rPr>
          <w:color w:val="000000" w:themeColor="text1"/>
        </w:rPr>
      </w:pPr>
      <w:r w:rsidRPr="00B05B10">
        <w:rPr>
          <w:color w:val="000000" w:themeColor="text1"/>
        </w:rPr>
        <w:t xml:space="preserve">There must be encouragement by extension services for the balanced use of fertilizer and pesticides. According to the results, while these variables influence the amount of yield </w:t>
      </w:r>
      <w:r w:rsidRPr="00B05B10">
        <w:rPr>
          <w:color w:val="000000" w:themeColor="text1"/>
        </w:rPr>
        <w:lastRenderedPageBreak/>
        <w:t xml:space="preserve">achieved, their excess use does not guarantee high levels of output. There must be scientific advice on the use of these inputs in order to maximize efficiency of production. The research organizations and technology vendors need to continue enhancing the existing machine learning algorithms through the use of additional variables related to the environment and technologies. It includes the soil composition, temperature, humidity, methods of irrigation, satellite information, and even IoT sensors can be used to make the predictions more accurate (Lakshmi </w:t>
      </w:r>
      <w:r w:rsidRPr="00B05B10">
        <w:rPr>
          <w:i/>
          <w:iCs/>
          <w:color w:val="000000" w:themeColor="text1"/>
        </w:rPr>
        <w:t xml:space="preserve">et al. </w:t>
      </w:r>
      <w:r w:rsidRPr="00B05B10">
        <w:rPr>
          <w:color w:val="000000" w:themeColor="text1"/>
        </w:rPr>
        <w:t>2023). The application of the techniques of explainable artificial intelligence will improve the interpretability of the models.</w:t>
      </w:r>
    </w:p>
    <w:p w14:paraId="4C675AAA" w14:textId="77777777" w:rsidR="00E13685" w:rsidRPr="00B05B10" w:rsidRDefault="00230868">
      <w:pPr>
        <w:spacing w:line="360" w:lineRule="auto"/>
        <w:rPr>
          <w:color w:val="000000" w:themeColor="text1"/>
        </w:rPr>
      </w:pPr>
      <w:r w:rsidRPr="00B05B10">
        <w:rPr>
          <w:color w:val="000000" w:themeColor="text1"/>
        </w:rPr>
        <w:t xml:space="preserve">Future studies would need to confirm the developed prediction model through the use of data from other countries as well as from other climatic zones. The comparison of results through the use of the deep learning model and hybrid machine learning algorithm can prove helpful in enhancing prediction results and finding even better ways for predicting crop yield (Sajid  </w:t>
      </w:r>
      <w:r w:rsidRPr="00B05B10">
        <w:rPr>
          <w:i/>
          <w:iCs/>
          <w:color w:val="000000" w:themeColor="text1"/>
        </w:rPr>
        <w:t>et al.</w:t>
      </w:r>
      <w:r w:rsidRPr="00B05B10">
        <w:rPr>
          <w:color w:val="000000" w:themeColor="text1"/>
        </w:rPr>
        <w:t xml:space="preserve"> 2024). It is essential to work together and develop an intelligent agricultural system, which will help to achieve sustainable agricultural production and efficient resource use.</w:t>
      </w:r>
    </w:p>
    <w:p w14:paraId="340E0752" w14:textId="77777777" w:rsidR="00E13685" w:rsidRPr="00B05B10" w:rsidRDefault="00230868">
      <w:pPr>
        <w:pStyle w:val="Heading2"/>
        <w:spacing w:line="360" w:lineRule="auto"/>
        <w:rPr>
          <w:color w:val="000000" w:themeColor="text1"/>
        </w:rPr>
      </w:pPr>
      <w:bookmarkStart w:id="90" w:name="_Toc238813098"/>
      <w:r w:rsidRPr="00B05B10">
        <w:rPr>
          <w:color w:val="000000" w:themeColor="text1"/>
        </w:rPr>
        <w:t>5.4 Conclusion</w:t>
      </w:r>
      <w:bookmarkEnd w:id="90"/>
      <w:r w:rsidRPr="00B05B10">
        <w:rPr>
          <w:color w:val="000000" w:themeColor="text1"/>
        </w:rPr>
        <w:t xml:space="preserve"> </w:t>
      </w:r>
    </w:p>
    <w:p w14:paraId="193BAD48" w14:textId="77777777" w:rsidR="00E13685" w:rsidRPr="00B05B10" w:rsidRDefault="00230868">
      <w:pPr>
        <w:spacing w:line="360" w:lineRule="auto"/>
        <w:rPr>
          <w:color w:val="000000" w:themeColor="text1"/>
        </w:rPr>
      </w:pPr>
      <w:r w:rsidRPr="00B05B10">
        <w:rPr>
          <w:color w:val="000000" w:themeColor="text1"/>
        </w:rPr>
        <w:t>The study focused on the effects of various environmental and agricultural variables on the prediction of crop yields through the application of modern machine learning methods to aid in agricultural productivity and decision-making under smart farming. Through the implementation of a quantitative research method that uses secondary agricultural data, the study is able to analyse the relationships among environmental and agricultural variables and assess the performance of different ensemble machine learning algorithms.</w:t>
      </w:r>
    </w:p>
    <w:p w14:paraId="21736A7D" w14:textId="77777777" w:rsidR="00E13685" w:rsidRPr="00B05B10" w:rsidRDefault="00230868">
      <w:pPr>
        <w:spacing w:line="360" w:lineRule="auto"/>
        <w:rPr>
          <w:color w:val="000000" w:themeColor="text1"/>
        </w:rPr>
      </w:pPr>
      <w:r w:rsidRPr="00B05B10">
        <w:rPr>
          <w:color w:val="000000" w:themeColor="text1"/>
        </w:rPr>
        <w:t>It is found that the production of agriculture, area of cultivation, amount of fertilizer used, and use of pesticides were the major influencing factors on “crop yield”, while “annual rainfall” has a relatively low linear association with the target factor. Exploratory data analysis showed that crop productivity is affected not by one but many different factors, including geographical location and seasonal variations. The analysis of the machine learning models has revealed that the “Extra Trees Regressor” model is found to be the most accurate predictor, surpassing all other models such as “Random Forest”, “XGBoost”, “LightGBM”, and “CatBoost” in terms of “R²”, “MAE”, and “RMSE” measures. It shows how effective ensemble learning approaches can be at the time of dealing with complicated datasets related to agriculture.</w:t>
      </w:r>
    </w:p>
    <w:p w14:paraId="63C91440" w14:textId="77777777" w:rsidR="00E13685" w:rsidRPr="00B05B10" w:rsidRDefault="00230868">
      <w:pPr>
        <w:spacing w:line="360" w:lineRule="auto"/>
        <w:rPr>
          <w:color w:val="000000" w:themeColor="text1"/>
        </w:rPr>
      </w:pPr>
      <w:r w:rsidRPr="00B05B10">
        <w:rPr>
          <w:color w:val="000000" w:themeColor="text1"/>
        </w:rPr>
        <w:t xml:space="preserve">The research able to accomplish all the intended research objectives through the identification of significant determinants affecting crop yield, the evaluation of the influence of agricultural inputs on crop yield. The comparison of the efficiency of modern models used in prediction, </w:t>
      </w:r>
      <w:r w:rsidRPr="00B05B10">
        <w:rPr>
          <w:color w:val="000000" w:themeColor="text1"/>
        </w:rPr>
        <w:lastRenderedPageBreak/>
        <w:t>and the formulation of recommendations for sustainable agriculture. The suggested analytical framework highlights the usefulness of machine learning as a decision support tool in agriculture. The study adds to the increasing role that is being played by artificial intelligence and predictive analysis in the agricultural sector through the establishment of an evidence-based approach to crop yield prediction. The results have practical implications in terms of the use of smart farming technologies, which will enable the creation of more efficient and sustainable agricultural systems in the face of future food production challenges.</w:t>
      </w:r>
    </w:p>
    <w:p w14:paraId="341AC919" w14:textId="77777777" w:rsidR="00E13685" w:rsidRPr="00B05B10" w:rsidRDefault="00230868">
      <w:pPr>
        <w:pStyle w:val="Heading1"/>
        <w:rPr>
          <w:color w:val="000000" w:themeColor="text1"/>
        </w:rPr>
      </w:pPr>
      <w:bookmarkStart w:id="91" w:name="_heading=h.oeyjzsoxt3sr" w:colFirst="0" w:colLast="0"/>
      <w:bookmarkEnd w:id="91"/>
      <w:r w:rsidRPr="00B05B10">
        <w:rPr>
          <w:color w:val="000000" w:themeColor="text1"/>
        </w:rPr>
        <w:br w:type="page"/>
      </w:r>
    </w:p>
    <w:p w14:paraId="02A18280" w14:textId="77777777" w:rsidR="00E13685" w:rsidRPr="00B05B10" w:rsidRDefault="00230868">
      <w:pPr>
        <w:pStyle w:val="Heading1"/>
        <w:spacing w:line="360" w:lineRule="auto"/>
        <w:rPr>
          <w:color w:val="000000" w:themeColor="text1"/>
        </w:rPr>
      </w:pPr>
      <w:bookmarkStart w:id="92" w:name="_Toc238813099"/>
      <w:r w:rsidRPr="00B05B10">
        <w:rPr>
          <w:color w:val="000000" w:themeColor="text1"/>
        </w:rPr>
        <w:lastRenderedPageBreak/>
        <w:t>Reflection</w:t>
      </w:r>
      <w:bookmarkEnd w:id="92"/>
      <w:r w:rsidRPr="00B05B10">
        <w:rPr>
          <w:color w:val="000000" w:themeColor="text1"/>
        </w:rPr>
        <w:t xml:space="preserve"> </w:t>
      </w:r>
    </w:p>
    <w:p w14:paraId="091827BE" w14:textId="77777777" w:rsidR="00E13685" w:rsidRPr="00B05B10" w:rsidRDefault="00230868">
      <w:pPr>
        <w:spacing w:line="360" w:lineRule="auto"/>
        <w:rPr>
          <w:color w:val="000000" w:themeColor="text1"/>
        </w:rPr>
      </w:pPr>
      <w:r w:rsidRPr="00B05B10">
        <w:rPr>
          <w:color w:val="000000" w:themeColor="text1"/>
        </w:rPr>
        <w:t>The research is a good learning experience and offered the opportunity to apply machine learning methods to solve a real problem in the agriculture sector. It assists me to gain hands-on experience in data preprocessing, exploratory data analysis, predictive modelling and machine learning algorithm evaluation in Python throughout the study. The study also helped me to understand more about the selection of appropriate methodologies, interpretation of analysis results, and the connection of empirical results to research objectives. Major learning outcome was the appreciation of the importance of data-informed decision-making to enhance agricultural productivity and contribute to smart agriculture. The research helped me to build analytical, technical, and academic research skills and made me more confident in conducting analytical research, technical research, and academic research on my own and in solving complex problems using advanced analytical techniques.</w:t>
      </w:r>
    </w:p>
    <w:p w14:paraId="7EB96330" w14:textId="77777777" w:rsidR="00E13685" w:rsidRPr="00B05B10" w:rsidRDefault="00230868">
      <w:pPr>
        <w:pStyle w:val="Heading1"/>
        <w:rPr>
          <w:color w:val="000000" w:themeColor="text1"/>
        </w:rPr>
      </w:pPr>
      <w:bookmarkStart w:id="93" w:name="_Toc238813100"/>
      <w:r w:rsidRPr="00B05B10">
        <w:rPr>
          <w:color w:val="000000" w:themeColor="text1"/>
        </w:rPr>
        <w:t>Contribution of the Study</w:t>
      </w:r>
      <w:bookmarkEnd w:id="93"/>
    </w:p>
    <w:p w14:paraId="291F1DFE" w14:textId="77777777" w:rsidR="00E13685" w:rsidRPr="00B05B10" w:rsidRDefault="00230868">
      <w:pPr>
        <w:rPr>
          <w:color w:val="000000" w:themeColor="text1"/>
        </w:rPr>
      </w:pPr>
      <w:r w:rsidRPr="00B05B10">
        <w:rPr>
          <w:color w:val="000000" w:themeColor="text1"/>
        </w:rPr>
        <w:t>This study contributes to smart farming research by providing a comparative evaluation of five ensemble machine learning algorithms—Random Forest, XGBoost, LightGBM, CatBoost, and Extra Trees for crop yield prediction using Indian agricultural data. It addresses an identified research gap by evaluating these models on the same dataset using consistent performance measures, including R², MAE, and RMSE. The study also contributes empirical evidence on the influence of environmental and agricultural factors, particularly production, cultivated area, fertiliser, pesticides, and rainfall, on crop yield. The findings identify Extra Trees as the strongest predictive model, supporting data-driven agricultural planning, resource optimisation, sustainable productivity, and food-security decision-making.</w:t>
      </w:r>
    </w:p>
    <w:p w14:paraId="29CE63AE" w14:textId="77777777" w:rsidR="00E13685" w:rsidRPr="00B05B10" w:rsidRDefault="00230868">
      <w:pPr>
        <w:pStyle w:val="Heading1"/>
        <w:spacing w:line="360" w:lineRule="auto"/>
        <w:rPr>
          <w:color w:val="000000" w:themeColor="text1"/>
        </w:rPr>
      </w:pPr>
      <w:bookmarkStart w:id="94" w:name="_heading=h.dhpy87ko6oxx" w:colFirst="0" w:colLast="0"/>
      <w:bookmarkEnd w:id="94"/>
      <w:r w:rsidRPr="00B05B10">
        <w:rPr>
          <w:color w:val="000000" w:themeColor="text1"/>
        </w:rPr>
        <w:br w:type="page"/>
      </w:r>
    </w:p>
    <w:p w14:paraId="6DD2CBD8" w14:textId="77777777" w:rsidR="00E13685" w:rsidRPr="00B05B10" w:rsidRDefault="00230868">
      <w:pPr>
        <w:pStyle w:val="Heading1"/>
        <w:spacing w:line="360" w:lineRule="auto"/>
        <w:rPr>
          <w:color w:val="000000" w:themeColor="text1"/>
        </w:rPr>
      </w:pPr>
      <w:bookmarkStart w:id="95" w:name="_Toc238813101"/>
      <w:r w:rsidRPr="00B05B10">
        <w:rPr>
          <w:color w:val="000000" w:themeColor="text1"/>
        </w:rPr>
        <w:lastRenderedPageBreak/>
        <w:t>References</w:t>
      </w:r>
      <w:bookmarkEnd w:id="95"/>
    </w:p>
    <w:p w14:paraId="4AE3222B" w14:textId="77777777" w:rsidR="00E13685" w:rsidRPr="00B05B10" w:rsidRDefault="00230868">
      <w:pPr>
        <w:spacing w:line="360" w:lineRule="auto"/>
        <w:rPr>
          <w:color w:val="000000" w:themeColor="text1"/>
        </w:rPr>
      </w:pPr>
      <w:r w:rsidRPr="00B05B10">
        <w:rPr>
          <w:color w:val="000000" w:themeColor="text1"/>
        </w:rPr>
        <w:t>Ajith, S., Vijayakumar, S. and Elakkiya, N., 2025. Yield prediction, pest and disease diagnosis, soil fertility mapping, precision irrigation scheduling, and food quality assessment using machine learning and deep learning algorithms. </w:t>
      </w:r>
      <w:r w:rsidRPr="00B05B10">
        <w:rPr>
          <w:i/>
          <w:iCs/>
          <w:color w:val="000000" w:themeColor="text1"/>
        </w:rPr>
        <w:t>Discover Food</w:t>
      </w:r>
      <w:r w:rsidRPr="00B05B10">
        <w:rPr>
          <w:color w:val="000000" w:themeColor="text1"/>
        </w:rPr>
        <w:t>, </w:t>
      </w:r>
      <w:r w:rsidRPr="00B05B10">
        <w:rPr>
          <w:i/>
          <w:iCs/>
          <w:color w:val="000000" w:themeColor="text1"/>
        </w:rPr>
        <w:t>5</w:t>
      </w:r>
      <w:r w:rsidRPr="00B05B10">
        <w:rPr>
          <w:color w:val="000000" w:themeColor="text1"/>
        </w:rPr>
        <w:t>(1), p.67.</w:t>
      </w:r>
    </w:p>
    <w:p w14:paraId="06A2997A" w14:textId="77777777" w:rsidR="00E13685" w:rsidRPr="00B05B10" w:rsidRDefault="00230868">
      <w:pPr>
        <w:spacing w:line="360" w:lineRule="auto"/>
        <w:rPr>
          <w:color w:val="000000" w:themeColor="text1"/>
        </w:rPr>
      </w:pPr>
      <w:r w:rsidRPr="00B05B10">
        <w:rPr>
          <w:color w:val="000000" w:themeColor="text1"/>
        </w:rPr>
        <w:t xml:space="preserve">Ajith, S., Vijayakumar, S. and Elakkiya, N., 2025. Yield prediction, pest and disease diagnosis, soil fertility mapping, precision irrigation scheduling, and food quality assessment using machine learning and deep learning algorithms. Discover Food, 5(1), p.67. </w:t>
      </w:r>
    </w:p>
    <w:p w14:paraId="26E6863C" w14:textId="77777777" w:rsidR="00E13685" w:rsidRPr="00B05B10" w:rsidRDefault="00230868">
      <w:pPr>
        <w:spacing w:line="360" w:lineRule="auto"/>
        <w:rPr>
          <w:color w:val="000000" w:themeColor="text1"/>
        </w:rPr>
      </w:pPr>
      <w:r w:rsidRPr="00B05B10">
        <w:rPr>
          <w:color w:val="000000" w:themeColor="text1"/>
        </w:rPr>
        <w:t xml:space="preserve">Akanbi, O.D., Bhuvanagiri, D.C., Barcelos, E.I., Nihar, A., Gonzalez Hernandez, B., Yarus, J.M. and French, R.H., 2024. Integrating multiscale geospatial analysis for monitoring crop growth, nutrient distribution, and hydrological dynamics in large-scale agricultural systems. Journal of Geovisualization and Spatial Analysis, 8(1), p.9. </w:t>
      </w:r>
    </w:p>
    <w:p w14:paraId="74B86603" w14:textId="77777777" w:rsidR="00E13685" w:rsidRPr="00B05B10" w:rsidRDefault="00230868">
      <w:pPr>
        <w:spacing w:line="360" w:lineRule="auto"/>
        <w:rPr>
          <w:color w:val="000000" w:themeColor="text1"/>
        </w:rPr>
      </w:pPr>
      <w:r w:rsidRPr="00B05B10">
        <w:rPr>
          <w:color w:val="000000" w:themeColor="text1"/>
        </w:rPr>
        <w:t>Alam, M.I., Sikder, T.R., Sami, M.A., Rahman, M.L., Hemal, M.A.K.P., Linkon, A.A., Bhuiyan, M.M.R., Aziz, M.M., Islam, M.R. and Rahaman, M.M., 2026. A robust and explainable approach to crop recommendation using a balanced multi-crop agronomic dataset. Journal of Environmental and Agricultural Studies, 7(3), pp.01-15.</w:t>
      </w:r>
    </w:p>
    <w:p w14:paraId="612E8676" w14:textId="77777777" w:rsidR="00E13685" w:rsidRPr="00B05B10" w:rsidRDefault="00230868">
      <w:pPr>
        <w:spacing w:line="360" w:lineRule="auto"/>
        <w:rPr>
          <w:color w:val="000000" w:themeColor="text1"/>
        </w:rPr>
      </w:pPr>
      <w:r w:rsidRPr="00B05B10">
        <w:rPr>
          <w:color w:val="000000" w:themeColor="text1"/>
        </w:rPr>
        <w:t xml:space="preserve">Ali, A., Hussain, T., Tantashutikun, N., Hussain, N. and Cocetta, G., 2023. Application of smart techniques, internet of things and data mining for resource use efficient and sustainable crop production. Agriculture, 13(2), p.397. </w:t>
      </w:r>
    </w:p>
    <w:p w14:paraId="50E942FE" w14:textId="77777777" w:rsidR="00E13685" w:rsidRPr="00B05B10" w:rsidRDefault="00230868">
      <w:pPr>
        <w:spacing w:line="360" w:lineRule="auto"/>
        <w:rPr>
          <w:color w:val="000000" w:themeColor="text1"/>
        </w:rPr>
      </w:pPr>
      <w:r w:rsidRPr="00B05B10">
        <w:rPr>
          <w:color w:val="000000" w:themeColor="text1"/>
        </w:rPr>
        <w:t xml:space="preserve">Ali, A., Hussain, T., Tantashutikun, N., Hussain, N. and Cocetta, G., 2023. Application of smart techniques, internet of things and data mining for resource use efficient and sustainable crop production. Agriculture, 13(2), p.397. </w:t>
      </w:r>
    </w:p>
    <w:p w14:paraId="1FBBFA38" w14:textId="77777777" w:rsidR="00E13685" w:rsidRPr="00B05B10" w:rsidRDefault="00230868">
      <w:pPr>
        <w:spacing w:line="360" w:lineRule="auto"/>
        <w:rPr>
          <w:color w:val="000000" w:themeColor="text1"/>
        </w:rPr>
      </w:pPr>
      <w:r w:rsidRPr="00B05B10">
        <w:rPr>
          <w:color w:val="000000" w:themeColor="text1"/>
          <w:highlight w:val="white"/>
        </w:rPr>
        <w:t xml:space="preserve">Apat, S.K., Mishra, J., Raju, K.S. and Padhy, N., 2022. The robust and efficient Machine learning model for smart farming decisions and allied intelligent agriculture decisions. </w:t>
      </w:r>
      <w:r w:rsidRPr="00B05B10">
        <w:rPr>
          <w:i/>
          <w:iCs/>
          <w:color w:val="000000" w:themeColor="text1"/>
          <w:highlight w:val="white"/>
        </w:rPr>
        <w:t>Journal of Integrated Science and Technology</w:t>
      </w:r>
      <w:r w:rsidRPr="00B05B10">
        <w:rPr>
          <w:color w:val="000000" w:themeColor="text1"/>
          <w:highlight w:val="white"/>
        </w:rPr>
        <w:t xml:space="preserve">, </w:t>
      </w:r>
      <w:r w:rsidRPr="00B05B10">
        <w:rPr>
          <w:i/>
          <w:iCs/>
          <w:color w:val="000000" w:themeColor="text1"/>
          <w:highlight w:val="white"/>
        </w:rPr>
        <w:t>10</w:t>
      </w:r>
      <w:r w:rsidRPr="00B05B10">
        <w:rPr>
          <w:color w:val="000000" w:themeColor="text1"/>
          <w:highlight w:val="white"/>
        </w:rPr>
        <w:t>(2), pp.139-155.</w:t>
      </w:r>
      <w:r w:rsidRPr="00B05B10">
        <w:rPr>
          <w:color w:val="000000" w:themeColor="text1"/>
        </w:rPr>
        <w:t xml:space="preserve"> </w:t>
      </w:r>
    </w:p>
    <w:p w14:paraId="097AF80F" w14:textId="77777777" w:rsidR="00E13685" w:rsidRPr="00B05B10" w:rsidRDefault="00230868">
      <w:pPr>
        <w:spacing w:line="360" w:lineRule="auto"/>
        <w:rPr>
          <w:color w:val="000000" w:themeColor="text1"/>
        </w:rPr>
      </w:pPr>
      <w:r w:rsidRPr="00B05B10">
        <w:rPr>
          <w:color w:val="000000" w:themeColor="text1"/>
        </w:rPr>
        <w:t xml:space="preserve">Araujo, S.O., Peres, R.S., Ramalho, J.C., Lidon, F. and Barata, J., 2023. Machine learning applications in agriculture: current trends, challenges, and future perspectives. Agronomy, 13(12), p.2976. </w:t>
      </w:r>
    </w:p>
    <w:p w14:paraId="4D8B1663" w14:textId="77777777" w:rsidR="00E13685" w:rsidRPr="00B05B10" w:rsidRDefault="00230868">
      <w:pPr>
        <w:spacing w:line="360" w:lineRule="auto"/>
        <w:rPr>
          <w:color w:val="000000" w:themeColor="text1"/>
        </w:rPr>
      </w:pPr>
      <w:r w:rsidRPr="00B05B10">
        <w:rPr>
          <w:color w:val="000000" w:themeColor="text1"/>
        </w:rPr>
        <w:t xml:space="preserve"> Araujo, S.O., Peres, R.S., Ramalho, J.C., Lidon, F. and Barata, J., 2023. Machine learning applications in agriculture: current trends, challenges, and future perspectives. Agronomy, 13(12), p.2976. </w:t>
      </w:r>
    </w:p>
    <w:p w14:paraId="6BE6C3FB" w14:textId="77777777" w:rsidR="00E13685" w:rsidRPr="00B05B10" w:rsidRDefault="00230868">
      <w:pPr>
        <w:spacing w:line="360" w:lineRule="auto"/>
        <w:rPr>
          <w:color w:val="000000" w:themeColor="text1"/>
        </w:rPr>
      </w:pPr>
      <w:r w:rsidRPr="00B05B10">
        <w:rPr>
          <w:color w:val="000000" w:themeColor="text1"/>
        </w:rPr>
        <w:t xml:space="preserve">Ashraf, S.N. and Singh, A.K., 2022. Implications of appropriate technology and farm inputs in the agricultural sector of Gujarat: Empirical analysis based on primary data. Agricultural Economics Research Review, 35(2), pp.59-77. </w:t>
      </w:r>
    </w:p>
    <w:p w14:paraId="0EF9633B" w14:textId="77777777" w:rsidR="00E13685" w:rsidRPr="00B05B10" w:rsidRDefault="00230868">
      <w:pPr>
        <w:spacing w:line="360" w:lineRule="auto"/>
        <w:rPr>
          <w:color w:val="000000" w:themeColor="text1"/>
        </w:rPr>
      </w:pPr>
      <w:r w:rsidRPr="00B05B10">
        <w:rPr>
          <w:color w:val="000000" w:themeColor="text1"/>
        </w:rPr>
        <w:lastRenderedPageBreak/>
        <w:t xml:space="preserve">Burdett, H. and Wellen, C., 2022. Statistical and machine learning methods for crop yield prediction in the context of precision agriculture. Precision agriculture, 23(5), pp.1553-1574. </w:t>
      </w:r>
    </w:p>
    <w:p w14:paraId="10608968" w14:textId="77777777" w:rsidR="00E13685" w:rsidRPr="00B05B10" w:rsidRDefault="00230868">
      <w:pPr>
        <w:spacing w:line="360" w:lineRule="auto"/>
        <w:rPr>
          <w:color w:val="000000" w:themeColor="text1"/>
        </w:rPr>
      </w:pPr>
      <w:r w:rsidRPr="00B05B10">
        <w:rPr>
          <w:color w:val="000000" w:themeColor="text1"/>
        </w:rPr>
        <w:t xml:space="preserve">Cao, C. and Lam, N.S.N., 2023. Understanding the scale and resolution effects in remote sensing and GIS. In Scale in remote sensing and GIS (pp. 57-72). Routledge. </w:t>
      </w:r>
    </w:p>
    <w:p w14:paraId="62840C62" w14:textId="77777777" w:rsidR="00E13685" w:rsidRPr="00B05B10" w:rsidRDefault="00230868">
      <w:pPr>
        <w:spacing w:line="360" w:lineRule="auto"/>
        <w:rPr>
          <w:color w:val="000000" w:themeColor="text1"/>
        </w:rPr>
      </w:pPr>
      <w:r w:rsidRPr="00B05B10">
        <w:rPr>
          <w:color w:val="000000" w:themeColor="text1"/>
        </w:rPr>
        <w:t>Chaudhary, P., Singh, S., Chaudhary, A., Sharma, A. and Kumar, G., 2022. Overview of biofertilizers in crop production and stress management for sustainable agriculture. </w:t>
      </w:r>
      <w:r w:rsidRPr="00B05B10">
        <w:rPr>
          <w:i/>
          <w:iCs/>
          <w:color w:val="000000" w:themeColor="text1"/>
        </w:rPr>
        <w:t>Frontiers in plant science</w:t>
      </w:r>
      <w:r w:rsidRPr="00B05B10">
        <w:rPr>
          <w:color w:val="000000" w:themeColor="text1"/>
        </w:rPr>
        <w:t>, </w:t>
      </w:r>
      <w:r w:rsidRPr="00B05B10">
        <w:rPr>
          <w:i/>
          <w:iCs/>
          <w:color w:val="000000" w:themeColor="text1"/>
        </w:rPr>
        <w:t>13</w:t>
      </w:r>
      <w:r w:rsidRPr="00B05B10">
        <w:rPr>
          <w:color w:val="000000" w:themeColor="text1"/>
        </w:rPr>
        <w:t>, p.930340.</w:t>
      </w:r>
    </w:p>
    <w:p w14:paraId="7EDBEEE1" w14:textId="77777777" w:rsidR="00E13685" w:rsidRPr="00B05B10" w:rsidRDefault="00230868">
      <w:pPr>
        <w:spacing w:line="360" w:lineRule="auto"/>
        <w:rPr>
          <w:color w:val="000000" w:themeColor="text1"/>
        </w:rPr>
      </w:pPr>
      <w:r w:rsidRPr="00B05B10">
        <w:rPr>
          <w:color w:val="000000" w:themeColor="text1"/>
        </w:rPr>
        <w:t>Cheong, H.I., Lyons, A., Houghton, R. and Majumdar, A., 2023. Secondary qualitative research methodology using online data within the context of social sciences. International Journal of Qualitative Methods, 22, p.16094069231180160.</w:t>
      </w:r>
    </w:p>
    <w:p w14:paraId="5668216D" w14:textId="77777777" w:rsidR="00E13685" w:rsidRPr="00B05B10" w:rsidRDefault="00230868">
      <w:pPr>
        <w:spacing w:line="360" w:lineRule="auto"/>
        <w:rPr>
          <w:color w:val="000000" w:themeColor="text1"/>
        </w:rPr>
      </w:pPr>
      <w:r w:rsidRPr="00B05B10">
        <w:rPr>
          <w:color w:val="000000" w:themeColor="text1"/>
        </w:rPr>
        <w:t xml:space="preserve">Dumre, P., Bhattarai, S. and Shashikala, H.K., 2024, November. Optimizing linear regression models: A comparative study of error metrics. In 2024 4th International Conference on Technological Advancements in Computational Sciences (ICTACS) (pp. 1856-1861). IEEE. </w:t>
      </w:r>
    </w:p>
    <w:p w14:paraId="73D73DD1" w14:textId="77777777" w:rsidR="00E13685" w:rsidRPr="00B05B10" w:rsidRDefault="00230868">
      <w:pPr>
        <w:spacing w:line="360" w:lineRule="auto"/>
        <w:rPr>
          <w:color w:val="000000" w:themeColor="text1"/>
        </w:rPr>
      </w:pPr>
      <w:r w:rsidRPr="00B05B10">
        <w:rPr>
          <w:color w:val="000000" w:themeColor="text1"/>
        </w:rPr>
        <w:t>El-Kenawy, E.S.M., Alhussan, A.A., Khodadadi, N., Mirjalili, S. and Eid, M.M., 2025. Predicting potato crop yield with machine learning and deep learning for sustainable agriculture. </w:t>
      </w:r>
      <w:r w:rsidRPr="00B05B10">
        <w:rPr>
          <w:i/>
          <w:iCs/>
          <w:color w:val="000000" w:themeColor="text1"/>
        </w:rPr>
        <w:t>Potato Research</w:t>
      </w:r>
      <w:r w:rsidRPr="00B05B10">
        <w:rPr>
          <w:color w:val="000000" w:themeColor="text1"/>
        </w:rPr>
        <w:t>, </w:t>
      </w:r>
      <w:r w:rsidRPr="00B05B10">
        <w:rPr>
          <w:i/>
          <w:iCs/>
          <w:color w:val="000000" w:themeColor="text1"/>
        </w:rPr>
        <w:t>68</w:t>
      </w:r>
      <w:r w:rsidRPr="00B05B10">
        <w:rPr>
          <w:color w:val="000000" w:themeColor="text1"/>
        </w:rPr>
        <w:t xml:space="preserve">(1), pp.759-792. </w:t>
      </w:r>
    </w:p>
    <w:p w14:paraId="236B785C" w14:textId="77777777" w:rsidR="00E13685" w:rsidRPr="00B05B10" w:rsidRDefault="00230868">
      <w:pPr>
        <w:spacing w:line="360" w:lineRule="auto"/>
        <w:rPr>
          <w:color w:val="000000" w:themeColor="text1"/>
        </w:rPr>
      </w:pPr>
      <w:r w:rsidRPr="00B05B10">
        <w:rPr>
          <w:color w:val="000000" w:themeColor="text1"/>
        </w:rPr>
        <w:t>Getahun, S., Kefale, H. and Gelaye, Y., 2024. Application of precision agriculture technologies for sustainable crop production and environmental sustainability: A systematic review. </w:t>
      </w:r>
      <w:r w:rsidRPr="00B05B10">
        <w:rPr>
          <w:i/>
          <w:iCs/>
          <w:color w:val="000000" w:themeColor="text1"/>
        </w:rPr>
        <w:t>The Scientific World Journal</w:t>
      </w:r>
      <w:r w:rsidRPr="00B05B10">
        <w:rPr>
          <w:color w:val="000000" w:themeColor="text1"/>
        </w:rPr>
        <w:t>, </w:t>
      </w:r>
      <w:r w:rsidRPr="00B05B10">
        <w:rPr>
          <w:i/>
          <w:iCs/>
          <w:color w:val="000000" w:themeColor="text1"/>
        </w:rPr>
        <w:t>2024</w:t>
      </w:r>
      <w:r w:rsidRPr="00B05B10">
        <w:rPr>
          <w:color w:val="000000" w:themeColor="text1"/>
        </w:rPr>
        <w:t>(1), p.2126734.</w:t>
      </w:r>
    </w:p>
    <w:p w14:paraId="6CF51798" w14:textId="77777777" w:rsidR="00E13685" w:rsidRPr="00B05B10" w:rsidRDefault="00230868">
      <w:pPr>
        <w:spacing w:line="360" w:lineRule="auto"/>
        <w:rPr>
          <w:color w:val="000000" w:themeColor="text1"/>
        </w:rPr>
      </w:pPr>
      <w:r w:rsidRPr="00B05B10">
        <w:rPr>
          <w:color w:val="000000" w:themeColor="text1"/>
        </w:rPr>
        <w:t>Guo, H., Xia, Y., Jin, J. and Pan, C., 2022. The impact of climate change on the efficiency of agricultural production in the world's main agricultural regions. Environmental Impact Assessment Review, 97, p.106891.</w:t>
      </w:r>
    </w:p>
    <w:p w14:paraId="11970893" w14:textId="77777777" w:rsidR="00E13685" w:rsidRPr="00B05B10" w:rsidRDefault="00230868">
      <w:pPr>
        <w:spacing w:line="360" w:lineRule="auto"/>
        <w:rPr>
          <w:color w:val="000000" w:themeColor="text1"/>
        </w:rPr>
      </w:pPr>
      <w:r w:rsidRPr="00B05B10">
        <w:rPr>
          <w:color w:val="000000" w:themeColor="text1"/>
          <w:highlight w:val="white"/>
        </w:rPr>
        <w:t xml:space="preserve">Gupta, A. and Nahar, P., 2023. Classification and yield prediction in smart agriculture system using IoT. </w:t>
      </w:r>
      <w:r w:rsidRPr="00B05B10">
        <w:rPr>
          <w:i/>
          <w:iCs/>
          <w:color w:val="000000" w:themeColor="text1"/>
          <w:highlight w:val="white"/>
        </w:rPr>
        <w:t>Journal of ambient intelligence and humanized computing</w:t>
      </w:r>
      <w:r w:rsidRPr="00B05B10">
        <w:rPr>
          <w:color w:val="000000" w:themeColor="text1"/>
          <w:highlight w:val="white"/>
        </w:rPr>
        <w:t xml:space="preserve">, </w:t>
      </w:r>
      <w:r w:rsidRPr="00B05B10">
        <w:rPr>
          <w:i/>
          <w:iCs/>
          <w:color w:val="000000" w:themeColor="text1"/>
          <w:highlight w:val="white"/>
        </w:rPr>
        <w:t>14</w:t>
      </w:r>
      <w:r w:rsidRPr="00B05B10">
        <w:rPr>
          <w:color w:val="000000" w:themeColor="text1"/>
          <w:highlight w:val="white"/>
        </w:rPr>
        <w:t>(8), pp.10235-10244.</w:t>
      </w:r>
      <w:r w:rsidRPr="00B05B10">
        <w:rPr>
          <w:color w:val="000000" w:themeColor="text1"/>
        </w:rPr>
        <w:t xml:space="preserve"> </w:t>
      </w:r>
    </w:p>
    <w:p w14:paraId="6A30A7AC" w14:textId="77777777" w:rsidR="00E13685" w:rsidRPr="00B05B10" w:rsidRDefault="00230868">
      <w:pPr>
        <w:spacing w:line="360" w:lineRule="auto"/>
        <w:rPr>
          <w:color w:val="000000" w:themeColor="text1"/>
        </w:rPr>
      </w:pPr>
      <w:r w:rsidRPr="00B05B10">
        <w:rPr>
          <w:color w:val="000000" w:themeColor="text1"/>
        </w:rPr>
        <w:t xml:space="preserve">Hodson, T.O., 2022. Root mean square error (RMSE) or mean absolute error (MAE): When to use them or not. Geoscientific Model Development Discussions, 2022, pp.1-10. </w:t>
      </w:r>
    </w:p>
    <w:p w14:paraId="679D5B22" w14:textId="77777777" w:rsidR="00E13685" w:rsidRPr="00B05B10" w:rsidRDefault="00230868">
      <w:pPr>
        <w:spacing w:line="360" w:lineRule="auto"/>
        <w:rPr>
          <w:color w:val="000000" w:themeColor="text1"/>
        </w:rPr>
      </w:pPr>
      <w:r w:rsidRPr="00B05B10">
        <w:rPr>
          <w:color w:val="000000" w:themeColor="text1"/>
        </w:rPr>
        <w:t>Jabbari, A., Humayed, A., Reegu, F.A., Uddin, M., Gulzar, Y. and Majid, M., 2023. Smart farming revolution: Farmer’s perception and adoption of smart iot technologies for crop health monitoring and yield prediction in jizan, Saudi Arabia. Sustainability, 15(19), p.14541.</w:t>
      </w:r>
    </w:p>
    <w:p w14:paraId="1ABE058A" w14:textId="77777777" w:rsidR="00E13685" w:rsidRPr="00B05B10" w:rsidRDefault="00230868">
      <w:pPr>
        <w:spacing w:line="360" w:lineRule="auto"/>
        <w:rPr>
          <w:color w:val="000000" w:themeColor="text1"/>
        </w:rPr>
      </w:pPr>
      <w:r w:rsidRPr="00B05B10">
        <w:rPr>
          <w:color w:val="000000" w:themeColor="text1"/>
        </w:rPr>
        <w:t>Jabed, M.A. and Murad, M.A.A., 2024. Crop yield prediction in agriculture: A comprehensive review of machine learning and deep learning approaches, with insights for future research and sustainability. </w:t>
      </w:r>
      <w:r w:rsidRPr="00B05B10">
        <w:rPr>
          <w:i/>
          <w:iCs/>
          <w:color w:val="000000" w:themeColor="text1"/>
        </w:rPr>
        <w:t>Heliyon</w:t>
      </w:r>
      <w:r w:rsidRPr="00B05B10">
        <w:rPr>
          <w:color w:val="000000" w:themeColor="text1"/>
        </w:rPr>
        <w:t>, </w:t>
      </w:r>
      <w:r w:rsidRPr="00B05B10">
        <w:rPr>
          <w:i/>
          <w:iCs/>
          <w:color w:val="000000" w:themeColor="text1"/>
        </w:rPr>
        <w:t>10</w:t>
      </w:r>
      <w:r w:rsidRPr="00B05B10">
        <w:rPr>
          <w:color w:val="000000" w:themeColor="text1"/>
        </w:rPr>
        <w:t>(24).</w:t>
      </w:r>
    </w:p>
    <w:p w14:paraId="06E73EFA" w14:textId="77777777" w:rsidR="00E13685" w:rsidRPr="00B05B10" w:rsidRDefault="00230868">
      <w:pPr>
        <w:spacing w:line="360" w:lineRule="auto"/>
        <w:rPr>
          <w:color w:val="000000" w:themeColor="text1"/>
        </w:rPr>
      </w:pPr>
      <w:r w:rsidRPr="00B05B10">
        <w:rPr>
          <w:color w:val="000000" w:themeColor="text1"/>
        </w:rPr>
        <w:lastRenderedPageBreak/>
        <w:t>Jabed, M.A. and Murad, M.A.A., 2024. Crop yield prediction in agriculture: A comprehensive review of machine learning and deep learning approaches, with insights for future research and sustainability. Heliyon, 10(24).</w:t>
      </w:r>
    </w:p>
    <w:p w14:paraId="7067A701" w14:textId="77777777" w:rsidR="00E13685" w:rsidRPr="00B05B10" w:rsidRDefault="00230868">
      <w:pPr>
        <w:spacing w:line="360" w:lineRule="auto"/>
        <w:rPr>
          <w:color w:val="000000" w:themeColor="text1"/>
        </w:rPr>
      </w:pPr>
      <w:r w:rsidRPr="00B05B10">
        <w:rPr>
          <w:color w:val="000000" w:themeColor="text1"/>
        </w:rPr>
        <w:t xml:space="preserve">Jabed, M.A. and Murad, M.A.A., 2024. Crop yield prediction in agriculture: A comprehensive review of machine learning and deep learning approaches, with insights for future research and sustainability. Heliyon, 10(24). </w:t>
      </w:r>
    </w:p>
    <w:p w14:paraId="537EB551" w14:textId="77777777" w:rsidR="00E13685" w:rsidRPr="00B05B10" w:rsidRDefault="00230868">
      <w:pPr>
        <w:spacing w:line="360" w:lineRule="auto"/>
        <w:rPr>
          <w:color w:val="000000" w:themeColor="text1"/>
        </w:rPr>
      </w:pPr>
      <w:r w:rsidRPr="00B05B10">
        <w:rPr>
          <w:color w:val="000000" w:themeColor="text1"/>
        </w:rPr>
        <w:t xml:space="preserve">Jabed, M.A. and Murad, M.A.A., 2024. Crop yield prediction in agriculture: A comprehensive review of machine learning and deep learning approaches, with insights for future research and sustainability. Heliyon, 10(24). </w:t>
      </w:r>
    </w:p>
    <w:p w14:paraId="3EFECA41" w14:textId="77777777" w:rsidR="00E13685" w:rsidRPr="00B05B10" w:rsidRDefault="00230868">
      <w:pPr>
        <w:spacing w:line="360" w:lineRule="auto"/>
        <w:rPr>
          <w:color w:val="000000" w:themeColor="text1"/>
        </w:rPr>
      </w:pPr>
      <w:r w:rsidRPr="00B05B10">
        <w:rPr>
          <w:color w:val="000000" w:themeColor="text1"/>
        </w:rPr>
        <w:t>Kaluarachchi, K.A.D.P., 2025. Philosophical Approaches to Qualitative Research (Positivism, Phenomenological Approach &amp; Critical Social Sciences). Sri Lanka Journal of Social Work, 8(2).</w:t>
      </w:r>
    </w:p>
    <w:p w14:paraId="4FA1F3AF" w14:textId="77777777" w:rsidR="00E13685" w:rsidRPr="00B05B10" w:rsidRDefault="00230868">
      <w:pPr>
        <w:spacing w:line="360" w:lineRule="auto"/>
        <w:rPr>
          <w:color w:val="000000" w:themeColor="text1"/>
        </w:rPr>
      </w:pPr>
      <w:r w:rsidRPr="00B05B10">
        <w:rPr>
          <w:color w:val="000000" w:themeColor="text1"/>
        </w:rPr>
        <w:t xml:space="preserve">Kheyruri, Y., Neshat, A., Sharafati, A. and Hameed, A.S., 2024. Identifying the most effective climate parameters on crop yield in rain-fed agriculture and irrigated farming in Iran. Physics and Chemistry of the Earth, Parts A/B/C, 136, p.103744. </w:t>
      </w:r>
    </w:p>
    <w:p w14:paraId="130E52C6" w14:textId="77777777" w:rsidR="00E13685" w:rsidRPr="00B05B10" w:rsidRDefault="00230868">
      <w:pPr>
        <w:spacing w:line="360" w:lineRule="auto"/>
        <w:rPr>
          <w:color w:val="000000" w:themeColor="text1"/>
        </w:rPr>
      </w:pPr>
      <w:r w:rsidRPr="00B05B10">
        <w:rPr>
          <w:color w:val="000000" w:themeColor="text1"/>
        </w:rPr>
        <w:t xml:space="preserve">Kitole, F.A., Lihawa, R.M. and Nsindagi, T.E., 2023. Agriculture productivity and farmers’ health in Tanzania: Analysis on maize subsector. Global Social Welfare, 10(3), pp.197-206. </w:t>
      </w:r>
    </w:p>
    <w:p w14:paraId="278A335F" w14:textId="77777777" w:rsidR="00E13685" w:rsidRPr="00B05B10" w:rsidRDefault="00230868">
      <w:pPr>
        <w:spacing w:line="360" w:lineRule="auto"/>
        <w:rPr>
          <w:color w:val="000000" w:themeColor="text1"/>
        </w:rPr>
      </w:pPr>
      <w:r w:rsidRPr="00B05B10">
        <w:rPr>
          <w:color w:val="000000" w:themeColor="text1"/>
        </w:rPr>
        <w:t xml:space="preserve">Kumar, M. and Bhardwaj, V., 2025. Evaluating label encoding and preprocessing techniques for breast cancer prediction using machine learning algorithms. International Journal of Computational Intelligence Systems, 18(1), p.218. </w:t>
      </w:r>
    </w:p>
    <w:p w14:paraId="7BE19B40" w14:textId="77777777" w:rsidR="00E13685" w:rsidRPr="00B05B10" w:rsidRDefault="00230868">
      <w:pPr>
        <w:spacing w:line="360" w:lineRule="auto"/>
        <w:rPr>
          <w:color w:val="000000" w:themeColor="text1"/>
        </w:rPr>
      </w:pPr>
      <w:r w:rsidRPr="00B05B10">
        <w:rPr>
          <w:color w:val="000000" w:themeColor="text1"/>
        </w:rPr>
        <w:t xml:space="preserve">Kwaghtyo, D.K. and Eke, C.I., 2023. Smart farming prediction models for precision agriculture: a comprehensive survey. Artificial Intelligence Review, 56(6), pp.5729-5772. </w:t>
      </w:r>
    </w:p>
    <w:p w14:paraId="190DDAFE" w14:textId="77777777" w:rsidR="00E13685" w:rsidRPr="00B05B10" w:rsidRDefault="00230868">
      <w:pPr>
        <w:spacing w:line="360" w:lineRule="auto"/>
        <w:rPr>
          <w:color w:val="000000" w:themeColor="text1"/>
        </w:rPr>
      </w:pPr>
      <w:r w:rsidRPr="00B05B10">
        <w:rPr>
          <w:color w:val="000000" w:themeColor="text1"/>
        </w:rPr>
        <w:t xml:space="preserve">Lad, A.M., Bharathi, K.M., Saravanan, B.A. and Karthik, R., 2022. Factors affecting agriculture and estimation of crop yield using supervised learning algorithms. Materials Today: Proceedings, 62, pp.4629-4634. </w:t>
      </w:r>
    </w:p>
    <w:p w14:paraId="4396F5C0" w14:textId="77777777" w:rsidR="00E13685" w:rsidRPr="00B05B10" w:rsidRDefault="00230868">
      <w:pPr>
        <w:spacing w:line="360" w:lineRule="auto"/>
        <w:rPr>
          <w:color w:val="000000" w:themeColor="text1"/>
        </w:rPr>
      </w:pPr>
      <w:r w:rsidRPr="00B05B10">
        <w:rPr>
          <w:color w:val="000000" w:themeColor="text1"/>
        </w:rPr>
        <w:t xml:space="preserve">Lakshmi, G.P., Asha, P.N., Sandhya, G., Sharma, S.V., Shilpashree, S. and Subramanya, S.G., 2023. An intelligent IOT sensor coupled precision irrigation model for agriculture. Measurement: Sensors, 25, p.100608. </w:t>
      </w:r>
    </w:p>
    <w:p w14:paraId="115E986D" w14:textId="77777777" w:rsidR="00E13685" w:rsidRPr="00B05B10" w:rsidRDefault="00230868">
      <w:pPr>
        <w:spacing w:line="360" w:lineRule="auto"/>
        <w:rPr>
          <w:color w:val="000000" w:themeColor="text1"/>
        </w:rPr>
      </w:pPr>
      <w:r w:rsidRPr="00B05B10">
        <w:rPr>
          <w:color w:val="000000" w:themeColor="text1"/>
        </w:rPr>
        <w:t xml:space="preserve">Maksimović, J. and Evtimov, J., 2023. Positivism and Post-Positivism as the Basis of Quantitative Research in Pedagogy. Research in Pedagogy/Istraživanja u Pedagogiji, 13(1), p.208. </w:t>
      </w:r>
    </w:p>
    <w:p w14:paraId="750A409F" w14:textId="77777777" w:rsidR="00E13685" w:rsidRPr="00B05B10" w:rsidRDefault="00230868">
      <w:pPr>
        <w:spacing w:line="360" w:lineRule="auto"/>
        <w:rPr>
          <w:color w:val="000000" w:themeColor="text1"/>
        </w:rPr>
      </w:pPr>
      <w:r w:rsidRPr="00B05B10">
        <w:rPr>
          <w:color w:val="000000" w:themeColor="text1"/>
        </w:rPr>
        <w:t xml:space="preserve">Mancipe-Castro, L. and Gutiérrez-Carvajal, R.E., 2022. Prediction of environment variables in precision agriculture using a sparse model as data fusion strategy. Information Processing in Agriculture, 9(2), pp.171-183. </w:t>
      </w:r>
    </w:p>
    <w:p w14:paraId="255E085A" w14:textId="77777777" w:rsidR="00E13685" w:rsidRPr="00B05B10" w:rsidRDefault="00230868">
      <w:pPr>
        <w:spacing w:line="360" w:lineRule="auto"/>
        <w:rPr>
          <w:color w:val="000000" w:themeColor="text1"/>
          <w:highlight w:val="white"/>
        </w:rPr>
      </w:pPr>
      <w:r w:rsidRPr="00B05B10">
        <w:rPr>
          <w:color w:val="000000" w:themeColor="text1"/>
        </w:rPr>
        <w:lastRenderedPageBreak/>
        <w:t xml:space="preserve">Meghraoui, K., Sebari, I., Pilz, J., Ait El Kadi, K. and Bensiali, S., 2024. Applied deep learning-based crop yield prediction: A systematic analysis of current developments and potential challenges. Technologies, 12(4), p.43. </w:t>
      </w:r>
    </w:p>
    <w:p w14:paraId="23733073" w14:textId="77777777" w:rsidR="00E13685" w:rsidRPr="00B05B10" w:rsidRDefault="00230868">
      <w:pPr>
        <w:spacing w:line="360" w:lineRule="auto"/>
        <w:rPr>
          <w:color w:val="000000" w:themeColor="text1"/>
        </w:rPr>
      </w:pPr>
      <w:r w:rsidRPr="00B05B10">
        <w:rPr>
          <w:color w:val="000000" w:themeColor="text1"/>
        </w:rPr>
        <w:t>Mehmood, N., Saeed, M., Zafarullah, S., Hyder, S., Rizvi, Z.F., Gondal, A.S., Jamil, N., Iqbal, R., Ali, B., Ercisli, S. and Kupe, M., 2023. Multifaceted impacts of plant-beneficial Pseudomonas spp. in managing various plant diseases and crop yield improvement. </w:t>
      </w:r>
      <w:r w:rsidRPr="00B05B10">
        <w:rPr>
          <w:i/>
          <w:iCs/>
          <w:color w:val="000000" w:themeColor="text1"/>
        </w:rPr>
        <w:t>ACS omega</w:t>
      </w:r>
      <w:r w:rsidRPr="00B05B10">
        <w:rPr>
          <w:color w:val="000000" w:themeColor="text1"/>
        </w:rPr>
        <w:t>, </w:t>
      </w:r>
      <w:r w:rsidRPr="00B05B10">
        <w:rPr>
          <w:i/>
          <w:iCs/>
          <w:color w:val="000000" w:themeColor="text1"/>
        </w:rPr>
        <w:t>8</w:t>
      </w:r>
      <w:r w:rsidRPr="00B05B10">
        <w:rPr>
          <w:color w:val="000000" w:themeColor="text1"/>
        </w:rPr>
        <w:t>(25), pp.22296-22315.</w:t>
      </w:r>
    </w:p>
    <w:p w14:paraId="151677C2" w14:textId="77777777" w:rsidR="00E13685" w:rsidRPr="00B05B10" w:rsidRDefault="00230868">
      <w:pPr>
        <w:spacing w:line="360" w:lineRule="auto"/>
        <w:rPr>
          <w:color w:val="000000" w:themeColor="text1"/>
        </w:rPr>
      </w:pPr>
      <w:r w:rsidRPr="00B05B10">
        <w:rPr>
          <w:color w:val="000000" w:themeColor="text1"/>
        </w:rPr>
        <w:t xml:space="preserve">Miah, M.R. and Islam, M.M., 2024. Data Preprocessing and Feature Engineering Strategies for Large-Scale Predictive Modeling Applications. Review of Applied Science and Technology, 3(01), pp.263-302. </w:t>
      </w:r>
    </w:p>
    <w:p w14:paraId="19FD0800" w14:textId="77777777" w:rsidR="00E13685" w:rsidRPr="00B05B10" w:rsidRDefault="00230868">
      <w:pPr>
        <w:spacing w:line="360" w:lineRule="auto"/>
        <w:rPr>
          <w:color w:val="000000" w:themeColor="text1"/>
        </w:rPr>
      </w:pPr>
      <w:r w:rsidRPr="00B05B10">
        <w:rPr>
          <w:color w:val="000000" w:themeColor="text1"/>
        </w:rPr>
        <w:t>Morales, A. and Villalobos, F.J., 2023. Using machine learning for crop yield prediction in the past or the future. </w:t>
      </w:r>
      <w:r w:rsidRPr="00B05B10">
        <w:rPr>
          <w:i/>
          <w:iCs/>
          <w:color w:val="000000" w:themeColor="text1"/>
        </w:rPr>
        <w:t>Frontiers in Plant Science</w:t>
      </w:r>
      <w:r w:rsidRPr="00B05B10">
        <w:rPr>
          <w:color w:val="000000" w:themeColor="text1"/>
        </w:rPr>
        <w:t>, </w:t>
      </w:r>
      <w:r w:rsidRPr="00B05B10">
        <w:rPr>
          <w:i/>
          <w:iCs/>
          <w:color w:val="000000" w:themeColor="text1"/>
        </w:rPr>
        <w:t>14</w:t>
      </w:r>
      <w:r w:rsidRPr="00B05B10">
        <w:rPr>
          <w:color w:val="000000" w:themeColor="text1"/>
        </w:rPr>
        <w:t>, p.1128388.</w:t>
      </w:r>
    </w:p>
    <w:p w14:paraId="1B289629" w14:textId="77777777" w:rsidR="00E13685" w:rsidRPr="00B05B10" w:rsidRDefault="00230868">
      <w:pPr>
        <w:spacing w:line="360" w:lineRule="auto"/>
        <w:rPr>
          <w:color w:val="000000" w:themeColor="text1"/>
        </w:rPr>
      </w:pPr>
      <w:r w:rsidRPr="00B05B10">
        <w:rPr>
          <w:color w:val="000000" w:themeColor="text1"/>
        </w:rPr>
        <w:t>Mortazavizadeh, F., Bolonio, D., Mirzaei, M., Ng, J.L., Mortazavizadeh, S.V., Dehghani, A., Mortezavi, S. and Ghadirzadeh, H., 2025. Advances in machine learning for agricultural water management: a review of techniques and applications. </w:t>
      </w:r>
      <w:r w:rsidRPr="00B05B10">
        <w:rPr>
          <w:i/>
          <w:iCs/>
          <w:color w:val="000000" w:themeColor="text1"/>
        </w:rPr>
        <w:t>Journal of Hydroinformatics</w:t>
      </w:r>
      <w:r w:rsidRPr="00B05B10">
        <w:rPr>
          <w:color w:val="000000" w:themeColor="text1"/>
        </w:rPr>
        <w:t>, </w:t>
      </w:r>
      <w:r w:rsidRPr="00B05B10">
        <w:rPr>
          <w:i/>
          <w:iCs/>
          <w:color w:val="000000" w:themeColor="text1"/>
        </w:rPr>
        <w:t>27</w:t>
      </w:r>
      <w:r w:rsidRPr="00B05B10">
        <w:rPr>
          <w:color w:val="000000" w:themeColor="text1"/>
        </w:rPr>
        <w:t xml:space="preserve">(3), pp.474-492. </w:t>
      </w:r>
    </w:p>
    <w:p w14:paraId="7F15522C" w14:textId="77777777" w:rsidR="00E13685" w:rsidRPr="00B05B10" w:rsidRDefault="00230868">
      <w:pPr>
        <w:spacing w:line="360" w:lineRule="auto"/>
        <w:rPr>
          <w:color w:val="000000" w:themeColor="text1"/>
        </w:rPr>
      </w:pPr>
      <w:r w:rsidRPr="00B05B10">
        <w:rPr>
          <w:color w:val="000000" w:themeColor="text1"/>
        </w:rPr>
        <w:t>Musanase, C., Vodacek, A., Hanyurwimfura, D., Uwitonze, A. and Kabandana, I., 2023. Data-driven analysis and machine learning-based crop and fertilizer recommendation system for revolutionizing farming practices. Agriculture, 13(11), p.2141.</w:t>
      </w:r>
    </w:p>
    <w:p w14:paraId="6FFE536C" w14:textId="77777777" w:rsidR="00E13685" w:rsidRPr="00B05B10" w:rsidRDefault="00230868">
      <w:pPr>
        <w:spacing w:line="360" w:lineRule="auto"/>
        <w:rPr>
          <w:color w:val="000000" w:themeColor="text1"/>
        </w:rPr>
      </w:pPr>
      <w:r w:rsidRPr="00B05B10">
        <w:rPr>
          <w:color w:val="000000" w:themeColor="text1"/>
          <w:highlight w:val="white"/>
        </w:rPr>
        <w:t xml:space="preserve">Nayebirad, S., Hassanzadeh, A., Vahdani, A.M., Mohamadi, A., Forghani, S., Shafiee, A. and Masoudkabir, F., 2025. Comparison of machine learning models with conventional statistical methods for prediction of percutaneous coronary intervention outcomes: a systematic review and meta-analysis. </w:t>
      </w:r>
      <w:r w:rsidRPr="00B05B10">
        <w:rPr>
          <w:i/>
          <w:iCs/>
          <w:color w:val="000000" w:themeColor="text1"/>
          <w:highlight w:val="white"/>
        </w:rPr>
        <w:t>BMC Cardiovascular Disorders</w:t>
      </w:r>
      <w:r w:rsidRPr="00B05B10">
        <w:rPr>
          <w:color w:val="000000" w:themeColor="text1"/>
          <w:highlight w:val="white"/>
        </w:rPr>
        <w:t xml:space="preserve">, </w:t>
      </w:r>
      <w:r w:rsidRPr="00B05B10">
        <w:rPr>
          <w:i/>
          <w:iCs/>
          <w:color w:val="000000" w:themeColor="text1"/>
          <w:highlight w:val="white"/>
        </w:rPr>
        <w:t>25</w:t>
      </w:r>
      <w:r w:rsidRPr="00B05B10">
        <w:rPr>
          <w:color w:val="000000" w:themeColor="text1"/>
          <w:highlight w:val="white"/>
        </w:rPr>
        <w:t>(1), p.310.</w:t>
      </w:r>
      <w:r w:rsidRPr="00B05B10">
        <w:rPr>
          <w:color w:val="000000" w:themeColor="text1"/>
        </w:rPr>
        <w:t xml:space="preserve"> </w:t>
      </w:r>
    </w:p>
    <w:p w14:paraId="0AD356BD" w14:textId="77777777" w:rsidR="00E13685" w:rsidRPr="00B05B10" w:rsidRDefault="00230868">
      <w:pPr>
        <w:spacing w:line="360" w:lineRule="auto"/>
        <w:rPr>
          <w:color w:val="000000" w:themeColor="text1"/>
        </w:rPr>
      </w:pPr>
      <w:r w:rsidRPr="00B05B10">
        <w:rPr>
          <w:color w:val="000000" w:themeColor="text1"/>
        </w:rPr>
        <w:t xml:space="preserve">Pandey, P.C. and Pandey, M., 2023. Highlighting the role of agriculture and geospatial technology in food security and sustainable development goals. Sustainable Development, 31(5), pp.3175-3195. </w:t>
      </w:r>
    </w:p>
    <w:p w14:paraId="68B357EA" w14:textId="77777777" w:rsidR="00E13685" w:rsidRPr="00B05B10" w:rsidRDefault="00230868">
      <w:pPr>
        <w:spacing w:line="360" w:lineRule="auto"/>
        <w:rPr>
          <w:color w:val="000000" w:themeColor="text1"/>
        </w:rPr>
      </w:pPr>
      <w:r w:rsidRPr="00B05B10">
        <w:rPr>
          <w:color w:val="000000" w:themeColor="text1"/>
        </w:rPr>
        <w:t xml:space="preserve">Patidar, N., Mishra, S., Jain, R., Prajapati, D., Solanki, A., Suthar, R., Patel, K. and Patel, H., 2024. Transparency in AI decision making: A survey of explainable AI methods and applications. Advances of Robotic Technology, 2(1). </w:t>
      </w:r>
    </w:p>
    <w:p w14:paraId="4340A23F" w14:textId="77777777" w:rsidR="00E13685" w:rsidRPr="00B05B10" w:rsidRDefault="00230868">
      <w:pPr>
        <w:spacing w:line="360" w:lineRule="auto"/>
        <w:rPr>
          <w:color w:val="000000" w:themeColor="text1"/>
        </w:rPr>
      </w:pPr>
      <w:r w:rsidRPr="00B05B10">
        <w:rPr>
          <w:color w:val="000000" w:themeColor="text1"/>
        </w:rPr>
        <w:t xml:space="preserve">Pergner, I. and Lippert, C., 2023. On the effects that motivate pesticide use in perspective of designing a cropping system without pesticides but with mineral fertilizer—a review. Agronomy for Sustainable Development, 43(2), p.24. </w:t>
      </w:r>
    </w:p>
    <w:p w14:paraId="219D167E" w14:textId="77777777" w:rsidR="00E13685" w:rsidRPr="00B05B10" w:rsidRDefault="00230868">
      <w:pPr>
        <w:spacing w:line="360" w:lineRule="auto"/>
        <w:rPr>
          <w:color w:val="000000" w:themeColor="text1"/>
        </w:rPr>
      </w:pPr>
      <w:r w:rsidRPr="00B05B10">
        <w:rPr>
          <w:color w:val="000000" w:themeColor="text1"/>
        </w:rPr>
        <w:lastRenderedPageBreak/>
        <w:t xml:space="preserve">Petcu, M.A., Sobolevschi-David, M.I., Curea, S.C. and Moise, D.F., 2024. Integrating artificial intelligence in the sustainable development of agriculture: Applications and challenges in the resource-based theory approach. Electronics, 13(23), p.4580. </w:t>
      </w:r>
    </w:p>
    <w:p w14:paraId="22749DD1" w14:textId="77777777" w:rsidR="00E13685" w:rsidRPr="00B05B10" w:rsidRDefault="00230868">
      <w:pPr>
        <w:spacing w:line="360" w:lineRule="auto"/>
        <w:rPr>
          <w:color w:val="000000" w:themeColor="text1"/>
        </w:rPr>
      </w:pPr>
      <w:r w:rsidRPr="00B05B10">
        <w:rPr>
          <w:color w:val="000000" w:themeColor="text1"/>
        </w:rPr>
        <w:t xml:space="preserve">Rajest, S.S. and Regin, R., 2024. In-depth Exploratory Data Analysis of Global Surface Temperature: Uncovering Patterns, Anomalies, and Long-term Trends in Climate Data. Central Asian Journal of Theoretical and Applied Science, 5(6), pp.563-578. </w:t>
      </w:r>
    </w:p>
    <w:p w14:paraId="6ED71DAF" w14:textId="77777777" w:rsidR="00E13685" w:rsidRPr="00B05B10" w:rsidRDefault="00230868">
      <w:pPr>
        <w:spacing w:line="360" w:lineRule="auto"/>
        <w:rPr>
          <w:color w:val="000000" w:themeColor="text1"/>
        </w:rPr>
      </w:pPr>
      <w:r w:rsidRPr="00B05B10">
        <w:rPr>
          <w:color w:val="000000" w:themeColor="text1"/>
          <w:highlight w:val="white"/>
        </w:rPr>
        <w:t xml:space="preserve">Raju, K.L. and Vijayaraghavan, V., 2023. Architecture development with measurement index for agriculture decision-making system using internet of things and machine learning. </w:t>
      </w:r>
      <w:r w:rsidRPr="00B05B10">
        <w:rPr>
          <w:i/>
          <w:iCs/>
          <w:color w:val="000000" w:themeColor="text1"/>
          <w:highlight w:val="white"/>
        </w:rPr>
        <w:t>Multimedia Tools and Applications</w:t>
      </w:r>
      <w:r w:rsidRPr="00B05B10">
        <w:rPr>
          <w:color w:val="000000" w:themeColor="text1"/>
          <w:highlight w:val="white"/>
        </w:rPr>
        <w:t xml:space="preserve">, </w:t>
      </w:r>
      <w:r w:rsidRPr="00B05B10">
        <w:rPr>
          <w:i/>
          <w:iCs/>
          <w:color w:val="000000" w:themeColor="text1"/>
          <w:highlight w:val="white"/>
        </w:rPr>
        <w:t>82</w:t>
      </w:r>
      <w:r w:rsidRPr="00B05B10">
        <w:rPr>
          <w:color w:val="000000" w:themeColor="text1"/>
          <w:highlight w:val="white"/>
        </w:rPr>
        <w:t>(23), pp.36119-36142.</w:t>
      </w:r>
      <w:r w:rsidRPr="00B05B10">
        <w:rPr>
          <w:color w:val="000000" w:themeColor="text1"/>
        </w:rPr>
        <w:t xml:space="preserve"> </w:t>
      </w:r>
    </w:p>
    <w:p w14:paraId="4D9ABCB5" w14:textId="77777777" w:rsidR="00E13685" w:rsidRPr="00B05B10" w:rsidRDefault="00230868">
      <w:pPr>
        <w:spacing w:line="360" w:lineRule="auto"/>
        <w:rPr>
          <w:color w:val="000000" w:themeColor="text1"/>
        </w:rPr>
      </w:pPr>
      <w:r w:rsidRPr="00B05B10">
        <w:rPr>
          <w:color w:val="000000" w:themeColor="text1"/>
        </w:rPr>
        <w:t>Ramesh, V. and Kumaresan, P., 2025. Stacked ensemble model for accurate crop yield prediction using machine learning techniques. </w:t>
      </w:r>
      <w:r w:rsidRPr="00B05B10">
        <w:rPr>
          <w:i/>
          <w:iCs/>
          <w:color w:val="000000" w:themeColor="text1"/>
        </w:rPr>
        <w:t>Environmental Research Communications</w:t>
      </w:r>
      <w:r w:rsidRPr="00B05B10">
        <w:rPr>
          <w:color w:val="000000" w:themeColor="text1"/>
        </w:rPr>
        <w:t>, </w:t>
      </w:r>
      <w:r w:rsidRPr="00B05B10">
        <w:rPr>
          <w:i/>
          <w:iCs/>
          <w:color w:val="000000" w:themeColor="text1"/>
        </w:rPr>
        <w:t>7</w:t>
      </w:r>
      <w:r w:rsidRPr="00B05B10">
        <w:rPr>
          <w:color w:val="000000" w:themeColor="text1"/>
        </w:rPr>
        <w:t>(3), p.035006.</w:t>
      </w:r>
    </w:p>
    <w:p w14:paraId="44464897" w14:textId="77777777" w:rsidR="00E13685" w:rsidRPr="00B05B10" w:rsidRDefault="00230868">
      <w:pPr>
        <w:spacing w:line="360" w:lineRule="auto"/>
        <w:rPr>
          <w:color w:val="000000" w:themeColor="text1"/>
        </w:rPr>
      </w:pPr>
      <w:r w:rsidRPr="00B05B10">
        <w:rPr>
          <w:color w:val="000000" w:themeColor="text1"/>
        </w:rPr>
        <w:t>Saha, S., Kucher, O.D., Utkina, A.O. and Rebouh, N.Y., 2025. Precision agriculture for improving crop yield predictions: a literature review. </w:t>
      </w:r>
      <w:r w:rsidRPr="00B05B10">
        <w:rPr>
          <w:i/>
          <w:iCs/>
          <w:color w:val="000000" w:themeColor="text1"/>
        </w:rPr>
        <w:t>Frontiers in Agronomy</w:t>
      </w:r>
      <w:r w:rsidRPr="00B05B10">
        <w:rPr>
          <w:color w:val="000000" w:themeColor="text1"/>
        </w:rPr>
        <w:t>, </w:t>
      </w:r>
      <w:r w:rsidRPr="00B05B10">
        <w:rPr>
          <w:i/>
          <w:iCs/>
          <w:color w:val="000000" w:themeColor="text1"/>
        </w:rPr>
        <w:t>7</w:t>
      </w:r>
      <w:r w:rsidRPr="00B05B10">
        <w:rPr>
          <w:color w:val="000000" w:themeColor="text1"/>
        </w:rPr>
        <w:t>, p.1566201.</w:t>
      </w:r>
    </w:p>
    <w:p w14:paraId="575BA4B7" w14:textId="77777777" w:rsidR="00E13685" w:rsidRPr="00B05B10" w:rsidRDefault="00230868">
      <w:pPr>
        <w:spacing w:line="360" w:lineRule="auto"/>
        <w:rPr>
          <w:color w:val="000000" w:themeColor="text1"/>
        </w:rPr>
      </w:pPr>
      <w:r w:rsidRPr="00B05B10">
        <w:rPr>
          <w:color w:val="000000" w:themeColor="text1"/>
        </w:rPr>
        <w:t>Sajid, M., Malik, K.R., Almogren, A., Malik, T.S., Khan, A.H., Tanveer, J. and Rehman, A.U., 2024. Enhancing intrusion detection: a hybrid machine and deep learning approach. Journal of Cloud Computing, 13(1), p.123.</w:t>
      </w:r>
    </w:p>
    <w:p w14:paraId="71CAF4D7" w14:textId="77777777" w:rsidR="00E13685" w:rsidRPr="00B05B10" w:rsidRDefault="00230868">
      <w:pPr>
        <w:spacing w:line="360" w:lineRule="auto"/>
        <w:rPr>
          <w:color w:val="000000" w:themeColor="text1"/>
        </w:rPr>
      </w:pPr>
      <w:r w:rsidRPr="00B05B10">
        <w:rPr>
          <w:color w:val="000000" w:themeColor="text1"/>
        </w:rPr>
        <w:t>Screpnik, C.R., Zamudio, E. and Gimenez, L.I., 2025. Artificial intelligence in agriculture: A systematic review of crop yield prediction and optimization. </w:t>
      </w:r>
      <w:r w:rsidRPr="00B05B10">
        <w:rPr>
          <w:i/>
          <w:iCs/>
          <w:color w:val="000000" w:themeColor="text1"/>
        </w:rPr>
        <w:t>IEEE Access</w:t>
      </w:r>
      <w:r w:rsidRPr="00B05B10">
        <w:rPr>
          <w:color w:val="000000" w:themeColor="text1"/>
        </w:rPr>
        <w:t>, </w:t>
      </w:r>
      <w:r w:rsidRPr="00B05B10">
        <w:rPr>
          <w:i/>
          <w:iCs/>
          <w:color w:val="000000" w:themeColor="text1"/>
        </w:rPr>
        <w:t>13</w:t>
      </w:r>
      <w:r w:rsidRPr="00B05B10">
        <w:rPr>
          <w:color w:val="000000" w:themeColor="text1"/>
        </w:rPr>
        <w:t xml:space="preserve">, pp.70691-70697. </w:t>
      </w:r>
    </w:p>
    <w:p w14:paraId="121FDFAF" w14:textId="77777777" w:rsidR="00E13685" w:rsidRPr="00B05B10" w:rsidRDefault="00230868">
      <w:pPr>
        <w:spacing w:line="360" w:lineRule="auto"/>
        <w:rPr>
          <w:color w:val="000000" w:themeColor="text1"/>
        </w:rPr>
      </w:pPr>
      <w:r w:rsidRPr="00B05B10">
        <w:rPr>
          <w:color w:val="000000" w:themeColor="text1"/>
        </w:rPr>
        <w:t>Shinde, R., Shahi, D.K., Mahapatra, P., Singh, C.S., Naik, S.K., Thombare, N. and Singh, A.K., 2022. Management of crop residues with special reference to the on-farm utilization methods: A review. </w:t>
      </w:r>
      <w:r w:rsidRPr="00B05B10">
        <w:rPr>
          <w:i/>
          <w:iCs/>
          <w:color w:val="000000" w:themeColor="text1"/>
        </w:rPr>
        <w:t>Industrial Crops and Products</w:t>
      </w:r>
      <w:r w:rsidRPr="00B05B10">
        <w:rPr>
          <w:color w:val="000000" w:themeColor="text1"/>
        </w:rPr>
        <w:t>, </w:t>
      </w:r>
      <w:r w:rsidRPr="00B05B10">
        <w:rPr>
          <w:i/>
          <w:iCs/>
          <w:color w:val="000000" w:themeColor="text1"/>
        </w:rPr>
        <w:t>181</w:t>
      </w:r>
      <w:r w:rsidRPr="00B05B10">
        <w:rPr>
          <w:color w:val="000000" w:themeColor="text1"/>
        </w:rPr>
        <w:t>, p.114772.</w:t>
      </w:r>
    </w:p>
    <w:p w14:paraId="6BD4EE8D" w14:textId="77777777" w:rsidR="00E13685" w:rsidRPr="00B05B10" w:rsidRDefault="00230868">
      <w:pPr>
        <w:spacing w:line="360" w:lineRule="auto"/>
        <w:rPr>
          <w:color w:val="000000" w:themeColor="text1"/>
        </w:rPr>
      </w:pPr>
      <w:r w:rsidRPr="00B05B10">
        <w:rPr>
          <w:color w:val="000000" w:themeColor="text1"/>
        </w:rPr>
        <w:t>Sowmya, B.J., Meeradevi, A.K., Supreeth, S., Pradeep Kumar, D., Ravi Kumar, B.N., Rohith, S., Mishra, D., Koushik, A. and Patil, A.U., 2025. Leveraging machine learning for intelligent agriculture. </w:t>
      </w:r>
      <w:r w:rsidRPr="00B05B10">
        <w:rPr>
          <w:i/>
          <w:iCs/>
          <w:color w:val="000000" w:themeColor="text1"/>
        </w:rPr>
        <w:t>Discover Internet of Things</w:t>
      </w:r>
      <w:r w:rsidRPr="00B05B10">
        <w:rPr>
          <w:color w:val="000000" w:themeColor="text1"/>
        </w:rPr>
        <w:t>, </w:t>
      </w:r>
      <w:r w:rsidRPr="00B05B10">
        <w:rPr>
          <w:i/>
          <w:iCs/>
          <w:color w:val="000000" w:themeColor="text1"/>
        </w:rPr>
        <w:t>5</w:t>
      </w:r>
      <w:r w:rsidRPr="00B05B10">
        <w:rPr>
          <w:color w:val="000000" w:themeColor="text1"/>
        </w:rPr>
        <w:t xml:space="preserve">(1), p.33. </w:t>
      </w:r>
    </w:p>
    <w:p w14:paraId="62D076FB" w14:textId="77777777" w:rsidR="00E13685" w:rsidRPr="00B05B10" w:rsidRDefault="00230868">
      <w:pPr>
        <w:spacing w:line="360" w:lineRule="auto"/>
        <w:rPr>
          <w:color w:val="000000" w:themeColor="text1"/>
        </w:rPr>
      </w:pPr>
      <w:r w:rsidRPr="00B05B10">
        <w:rPr>
          <w:color w:val="000000" w:themeColor="text1"/>
        </w:rPr>
        <w:t xml:space="preserve">Sun, Y., Fung, B.C. and Haghighat, F., 2022. The generalizability of pre-processing techniques on the accuracy and fairness of data-driven building models: A case study. Energy and Buildings, 268, p.112204. </w:t>
      </w:r>
    </w:p>
    <w:p w14:paraId="72715A6A" w14:textId="77777777" w:rsidR="00E13685" w:rsidRPr="00B05B10" w:rsidRDefault="00230868">
      <w:pPr>
        <w:spacing w:line="360" w:lineRule="auto"/>
        <w:rPr>
          <w:color w:val="000000" w:themeColor="text1"/>
        </w:rPr>
      </w:pPr>
      <w:r w:rsidRPr="00B05B10">
        <w:rPr>
          <w:color w:val="000000" w:themeColor="text1"/>
        </w:rPr>
        <w:t xml:space="preserve">Tripathi, D. and Biswas, S.K., 2026. Crop yield prediction using ensemble learning with effective data analytics. Engineering Computations, 43(1), pp.59-79. </w:t>
      </w:r>
    </w:p>
    <w:p w14:paraId="01A68F8B" w14:textId="77777777" w:rsidR="00E13685" w:rsidRPr="00B05B10" w:rsidRDefault="00230868">
      <w:pPr>
        <w:spacing w:line="360" w:lineRule="auto"/>
        <w:rPr>
          <w:color w:val="000000" w:themeColor="text1"/>
        </w:rPr>
      </w:pPr>
      <w:r w:rsidRPr="00B05B10">
        <w:rPr>
          <w:color w:val="000000" w:themeColor="text1"/>
        </w:rPr>
        <w:t xml:space="preserve">William, F.K.A., 2024. Delving into the principles and application of positivism in research: A guide for scholars. International Journal of Research Publications, 146(1), pp.7-13. </w:t>
      </w:r>
    </w:p>
    <w:p w14:paraId="6DDD84DC" w14:textId="77777777" w:rsidR="00E13685" w:rsidRPr="00B05B10" w:rsidRDefault="00230868">
      <w:pPr>
        <w:spacing w:line="360" w:lineRule="auto"/>
        <w:rPr>
          <w:color w:val="000000" w:themeColor="text1"/>
          <w:highlight w:val="white"/>
        </w:rPr>
      </w:pPr>
      <w:r w:rsidRPr="00B05B10">
        <w:rPr>
          <w:color w:val="000000" w:themeColor="text1"/>
          <w:highlight w:val="white"/>
        </w:rPr>
        <w:lastRenderedPageBreak/>
        <w:t>Xiao, Y., Tan, L. and Liu, J., 2025. Application of machine learning model in fraud identification: A comparative study of CatBoost, XGBoost and LightGBM.</w:t>
      </w:r>
    </w:p>
    <w:p w14:paraId="663EE30F" w14:textId="77777777" w:rsidR="00E13685" w:rsidRPr="00B05B10" w:rsidRDefault="00230868">
      <w:pPr>
        <w:spacing w:line="360" w:lineRule="auto"/>
        <w:rPr>
          <w:color w:val="000000" w:themeColor="text1"/>
        </w:rPr>
      </w:pPr>
      <w:r w:rsidRPr="00B05B10">
        <w:rPr>
          <w:color w:val="000000" w:themeColor="text1"/>
        </w:rPr>
        <w:t xml:space="preserve"> </w:t>
      </w:r>
    </w:p>
    <w:p w14:paraId="1599947D" w14:textId="77777777" w:rsidR="00E13685" w:rsidRPr="00B05B10" w:rsidRDefault="00E13685">
      <w:pPr>
        <w:spacing w:line="360" w:lineRule="auto"/>
        <w:rPr>
          <w:color w:val="000000" w:themeColor="text1"/>
        </w:rPr>
      </w:pPr>
    </w:p>
    <w:sectPr w:rsidR="00E13685" w:rsidRPr="00B05B10" w:rsidSect="00C07D58">
      <w:footerReference w:type="default" r:id="rId5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A2CBBE" w14:textId="77777777" w:rsidR="00230868" w:rsidRDefault="00230868">
      <w:pPr>
        <w:spacing w:line="240" w:lineRule="auto"/>
      </w:pPr>
      <w:r>
        <w:separator/>
      </w:r>
    </w:p>
  </w:endnote>
  <w:endnote w:type="continuationSeparator" w:id="0">
    <w:p w14:paraId="49A26AB9" w14:textId="77777777" w:rsidR="00230868" w:rsidRDefault="0023086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07BF4B32-88AE-49A9-907B-8DAF6892ECB6}"/>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1389B9C0-3F60-4E5D-B51D-D213D6783DA4}"/>
  </w:font>
  <w:font w:name="Gungsuh">
    <w:altName w:val="Times New Roman"/>
    <w:charset w:val="81"/>
    <w:family w:val="roman"/>
    <w:pitch w:val="variable"/>
    <w:sig w:usb0="B00002AF" w:usb1="69D77CFB" w:usb2="00000030" w:usb3="00000000" w:csb0="0008009F" w:csb1="00000000"/>
    <w:embedRegular r:id="rId3" w:subsetted="1" w:fontKey="{CEDF4661-6238-4C94-A3E3-E032C2C728A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7C6982" w14:textId="77777777" w:rsidR="00E13685" w:rsidRDefault="00230868">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C07D58">
      <w:rPr>
        <w:noProof/>
        <w:color w:val="000000"/>
      </w:rPr>
      <w:t>49</w:t>
    </w:r>
    <w:r>
      <w:rPr>
        <w:color w:val="000000"/>
      </w:rPr>
      <w:fldChar w:fldCharType="end"/>
    </w:r>
  </w:p>
  <w:p w14:paraId="5BE86E3A" w14:textId="77777777" w:rsidR="00E13685" w:rsidRDefault="00E13685">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5C86CD" w14:textId="77777777" w:rsidR="00230868" w:rsidRDefault="00230868">
      <w:pPr>
        <w:spacing w:line="240" w:lineRule="auto"/>
      </w:pPr>
      <w:r>
        <w:separator/>
      </w:r>
    </w:p>
  </w:footnote>
  <w:footnote w:type="continuationSeparator" w:id="0">
    <w:p w14:paraId="0D17EFA5" w14:textId="77777777" w:rsidR="00230868" w:rsidRDefault="0023086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437088"/>
    <w:multiLevelType w:val="multilevel"/>
    <w:tmpl w:val="A68258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49D398B"/>
    <w:multiLevelType w:val="multilevel"/>
    <w:tmpl w:val="8F74B6B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401750075">
    <w:abstractNumId w:val="0"/>
  </w:num>
  <w:num w:numId="2" w16cid:durableId="1304411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3685"/>
    <w:rsid w:val="00230868"/>
    <w:rsid w:val="004E73D2"/>
    <w:rsid w:val="00542F0B"/>
    <w:rsid w:val="009051DE"/>
    <w:rsid w:val="00A71BE7"/>
    <w:rsid w:val="00B05B10"/>
    <w:rsid w:val="00C07D58"/>
    <w:rsid w:val="00C463ED"/>
    <w:rsid w:val="00E13685"/>
    <w:rsid w:val="00FA47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AC138"/>
  <w15:docId w15:val="{D994204A-6403-415A-8C54-2C0DF84FC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outlineLvl w:val="2"/>
    </w:pPr>
    <w:rPr>
      <w:b/>
      <w:bCs/>
    </w:rPr>
  </w:style>
  <w:style w:type="paragraph" w:styleId="Heading4">
    <w:name w:val="heading 4"/>
    <w:basedOn w:val="Normal"/>
    <w:next w:val="Normal"/>
    <w:pPr>
      <w:keepNext/>
      <w:keepLines/>
      <w:jc w:val="center"/>
      <w:outlineLvl w:val="3"/>
    </w:pPr>
    <w:rPr>
      <w:b/>
      <w:bCs/>
    </w:rPr>
  </w:style>
  <w:style w:type="paragraph" w:styleId="Heading5">
    <w:name w:val="heading 5"/>
    <w:basedOn w:val="Normal"/>
    <w:next w:val="Normal"/>
    <w:pPr>
      <w:keepNext/>
      <w:keepLines/>
      <w:spacing w:line="360" w:lineRule="auto"/>
      <w:jc w:val="center"/>
      <w:outlineLvl w:val="4"/>
    </w:pPr>
    <w:rPr>
      <w:b/>
      <w:bCs/>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table" w:customStyle="1" w:styleId="a0">
    <w:basedOn w:val="TableNormal2"/>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ableofFigures">
    <w:name w:val="table of figures"/>
    <w:basedOn w:val="Normal"/>
    <w:next w:val="Normal"/>
    <w:uiPriority w:val="99"/>
    <w:unhideWhenUsed/>
    <w:rsid w:val="004403D2"/>
  </w:style>
  <w:style w:type="character" w:styleId="Hyperlink">
    <w:name w:val="Hyperlink"/>
    <w:basedOn w:val="DefaultParagraphFont"/>
    <w:uiPriority w:val="99"/>
    <w:unhideWhenUsed/>
    <w:rsid w:val="004403D2"/>
    <w:rPr>
      <w:color w:val="0000FF" w:themeColor="hyperlink"/>
      <w:u w:val="single"/>
    </w:rPr>
  </w:style>
  <w:style w:type="paragraph" w:styleId="TOCHeading">
    <w:name w:val="TOC Heading"/>
    <w:basedOn w:val="Heading1"/>
    <w:next w:val="Normal"/>
    <w:uiPriority w:val="39"/>
    <w:unhideWhenUsed/>
    <w:qFormat/>
    <w:rsid w:val="007D59BB"/>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D59BB"/>
    <w:pPr>
      <w:spacing w:after="100"/>
    </w:pPr>
  </w:style>
  <w:style w:type="paragraph" w:styleId="TOC2">
    <w:name w:val="toc 2"/>
    <w:basedOn w:val="Normal"/>
    <w:next w:val="Normal"/>
    <w:autoRedefine/>
    <w:uiPriority w:val="39"/>
    <w:unhideWhenUsed/>
    <w:rsid w:val="007D59BB"/>
    <w:pPr>
      <w:spacing w:after="100"/>
      <w:ind w:left="240"/>
    </w:pPr>
  </w:style>
  <w:style w:type="paragraph" w:styleId="TOC3">
    <w:name w:val="toc 3"/>
    <w:basedOn w:val="Normal"/>
    <w:next w:val="Normal"/>
    <w:autoRedefine/>
    <w:uiPriority w:val="39"/>
    <w:unhideWhenUsed/>
    <w:rsid w:val="007D59BB"/>
    <w:pPr>
      <w:spacing w:after="100"/>
      <w:ind w:left="480"/>
    </w:p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hyperlink" Target="https://data.mendeley.com/datasets/ncw2vbcgnk/2" TargetMode="External"/><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image" Target="media/image42.png"/><Relationship Id="rId55" Type="http://schemas.openxmlformats.org/officeDocument/2006/relationships/image" Target="media/image4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5.png"/><Relationship Id="rId58" Type="http://schemas.openxmlformats.org/officeDocument/2006/relationships/footer" Target="footer1.xml"/><Relationship Id="rId5" Type="http://schemas.openxmlformats.org/officeDocument/2006/relationships/webSettings" Target="webSettings.xml"/><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56" Type="http://schemas.openxmlformats.org/officeDocument/2006/relationships/image" Target="media/image48.png"/><Relationship Id="rId8" Type="http://schemas.openxmlformats.org/officeDocument/2006/relationships/image" Target="media/image1.png"/><Relationship Id="rId51" Type="http://schemas.openxmlformats.org/officeDocument/2006/relationships/image" Target="media/image43.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fontTable" Target="fontTable.xml"/><Relationship Id="rId20" Type="http://schemas.openxmlformats.org/officeDocument/2006/relationships/image" Target="media/image13.jpg"/><Relationship Id="rId41" Type="http://schemas.openxmlformats.org/officeDocument/2006/relationships/image" Target="media/image33.png"/><Relationship Id="rId54" Type="http://schemas.openxmlformats.org/officeDocument/2006/relationships/image" Target="media/image4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57" Type="http://schemas.openxmlformats.org/officeDocument/2006/relationships/image" Target="media/image49.png"/><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4.png"/><Relationship Id="rId6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A9dlodlhm5VeGj+Zdx6+BkKxCsQ==">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77</Pages>
  <Words>19834</Words>
  <Characters>113059</Characters>
  <Application>Microsoft Office Word</Application>
  <DocSecurity>0</DocSecurity>
  <Lines>942</Lines>
  <Paragraphs>265</Paragraphs>
  <ScaleCrop>false</ScaleCrop>
  <Company/>
  <LinksUpToDate>false</LinksUpToDate>
  <CharactersWithSpaces>132628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Asus</dc:creator>
  <cp:lastModifiedBy>Manav Patel</cp:lastModifiedBy>
  <cp:revision>5</cp:revision>
  <dcterms:created xsi:type="dcterms:W3CDTF">2026-08-28T11:30:00Z</dcterms:created>
  <dcterms:modified xsi:type="dcterms:W3CDTF">2026-08-28T11:39:00Z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675aeb52-391a-4ea6-ae57-22db9dea5c72</vt:lpwstr>
  </property>
</Properties>
</file>