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21F89" w14:textId="22F18D7F" w:rsidR="00B410B5" w:rsidRPr="0062448A" w:rsidRDefault="00B410B5" w:rsidP="00B410B5">
      <w:pPr>
        <w:spacing w:line="360" w:lineRule="auto"/>
        <w:rPr>
          <w:rFonts w:cs="Times New Roman"/>
          <w:b/>
          <w:bCs/>
        </w:rPr>
      </w:pPr>
      <w:r w:rsidRPr="0062448A">
        <w:rPr>
          <w:rFonts w:cs="Times New Roman"/>
          <w:noProof/>
          <w14:ligatures w14:val="standardContextual"/>
        </w:rPr>
        <w:drawing>
          <wp:inline distT="0" distB="0" distL="0" distR="0" wp14:anchorId="27CE138F" wp14:editId="27D1274C">
            <wp:extent cx="35052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5200" cy="1314450"/>
                    </a:xfrm>
                    <a:prstGeom prst="rect">
                      <a:avLst/>
                    </a:prstGeom>
                  </pic:spPr>
                </pic:pic>
              </a:graphicData>
            </a:graphic>
          </wp:inline>
        </w:drawing>
      </w:r>
    </w:p>
    <w:p w14:paraId="78D16962" w14:textId="77777777" w:rsidR="005F0773" w:rsidRDefault="005F0773" w:rsidP="00B410B5">
      <w:pPr>
        <w:spacing w:line="360" w:lineRule="auto"/>
        <w:jc w:val="center"/>
        <w:rPr>
          <w:rFonts w:cs="Times New Roman"/>
          <w:b/>
          <w:bCs/>
        </w:rPr>
      </w:pPr>
    </w:p>
    <w:p w14:paraId="5F1349EC" w14:textId="77777777" w:rsidR="005F0773" w:rsidRDefault="005F0773" w:rsidP="00B410B5">
      <w:pPr>
        <w:spacing w:line="360" w:lineRule="auto"/>
        <w:jc w:val="center"/>
        <w:rPr>
          <w:rFonts w:cs="Times New Roman"/>
          <w:b/>
          <w:bCs/>
        </w:rPr>
      </w:pPr>
    </w:p>
    <w:p w14:paraId="19DEB62D" w14:textId="153D94DB" w:rsidR="00B410B5" w:rsidRPr="0062448A" w:rsidRDefault="00B410B5" w:rsidP="00B410B5">
      <w:pPr>
        <w:spacing w:line="360" w:lineRule="auto"/>
        <w:jc w:val="center"/>
        <w:rPr>
          <w:rFonts w:cs="Times New Roman"/>
          <w:b/>
          <w:bCs/>
        </w:rPr>
      </w:pPr>
      <w:r w:rsidRPr="0062448A">
        <w:rPr>
          <w:rFonts w:cs="Times New Roman"/>
          <w:b/>
          <w:bCs/>
        </w:rPr>
        <w:t xml:space="preserve">Planning and Delivering an International Event Idea for the Year of Croeso </w:t>
      </w:r>
    </w:p>
    <w:p w14:paraId="0FFFA063" w14:textId="77777777" w:rsidR="00B410B5" w:rsidRPr="0062448A" w:rsidRDefault="00B410B5" w:rsidP="00B410B5">
      <w:pPr>
        <w:spacing w:line="360" w:lineRule="auto"/>
        <w:jc w:val="center"/>
        <w:rPr>
          <w:rFonts w:cs="Times New Roman"/>
          <w:b/>
          <w:bCs/>
        </w:rPr>
      </w:pPr>
      <w:r w:rsidRPr="0062448A">
        <w:rPr>
          <w:rFonts w:cs="Times New Roman"/>
          <w:b/>
          <w:bCs/>
        </w:rPr>
        <w:t>The module title: International Meetings Management BMIH6007</w:t>
      </w:r>
    </w:p>
    <w:p w14:paraId="1EBA7514" w14:textId="73399677" w:rsidR="00B410B5" w:rsidRDefault="00B410B5" w:rsidP="000E7F72">
      <w:pPr>
        <w:spacing w:line="360" w:lineRule="auto"/>
        <w:jc w:val="center"/>
        <w:rPr>
          <w:rFonts w:cs="Times New Roman"/>
          <w:b/>
          <w:bCs/>
        </w:rPr>
      </w:pPr>
      <w:r w:rsidRPr="0062448A">
        <w:rPr>
          <w:rFonts w:cs="Times New Roman"/>
          <w:b/>
          <w:bCs/>
        </w:rPr>
        <w:t xml:space="preserve"> Lecturer name</w:t>
      </w:r>
      <w:r w:rsidR="000E7F72">
        <w:rPr>
          <w:rFonts w:cs="Times New Roman"/>
          <w:b/>
          <w:bCs/>
        </w:rPr>
        <w:t xml:space="preserve">: </w:t>
      </w:r>
      <w:r w:rsidRPr="0062448A">
        <w:rPr>
          <w:rFonts w:cs="Times New Roman"/>
          <w:b/>
          <w:bCs/>
        </w:rPr>
        <w:t>Kathryn Flynn</w:t>
      </w:r>
    </w:p>
    <w:p w14:paraId="6C82367C" w14:textId="69419D54" w:rsidR="000E7F72" w:rsidRDefault="000E7F72" w:rsidP="000E7F72">
      <w:pPr>
        <w:spacing w:line="360" w:lineRule="auto"/>
        <w:jc w:val="center"/>
        <w:rPr>
          <w:rFonts w:cs="Times New Roman"/>
          <w:b/>
          <w:bCs/>
        </w:rPr>
      </w:pPr>
      <w:r>
        <w:rPr>
          <w:rFonts w:cs="Times New Roman"/>
          <w:b/>
          <w:bCs/>
        </w:rPr>
        <w:t>Student name: Elena Boboc</w:t>
      </w:r>
    </w:p>
    <w:p w14:paraId="14CC2FA0" w14:textId="0D9FF4C7" w:rsidR="000E7F72" w:rsidRPr="0062448A" w:rsidRDefault="000E7F72" w:rsidP="000E7F72">
      <w:pPr>
        <w:spacing w:line="360" w:lineRule="auto"/>
        <w:jc w:val="center"/>
        <w:rPr>
          <w:rFonts w:cs="Times New Roman"/>
          <w:b/>
          <w:bCs/>
        </w:rPr>
      </w:pPr>
      <w:r>
        <w:rPr>
          <w:rFonts w:cs="Times New Roman"/>
          <w:b/>
          <w:bCs/>
        </w:rPr>
        <w:t>Student number: 2206217</w:t>
      </w:r>
    </w:p>
    <w:p w14:paraId="606A6E06" w14:textId="77777777" w:rsidR="00164D1E" w:rsidRPr="0062448A" w:rsidRDefault="00164D1E" w:rsidP="00B410B5">
      <w:pPr>
        <w:spacing w:line="360" w:lineRule="auto"/>
        <w:jc w:val="center"/>
        <w:rPr>
          <w:rFonts w:cs="Times New Roman"/>
          <w:b/>
          <w:bCs/>
        </w:rPr>
      </w:pPr>
    </w:p>
    <w:p w14:paraId="529F5375" w14:textId="77777777" w:rsidR="00164D1E" w:rsidRDefault="00164D1E" w:rsidP="00B410B5">
      <w:pPr>
        <w:spacing w:line="360" w:lineRule="auto"/>
        <w:jc w:val="center"/>
        <w:rPr>
          <w:rFonts w:cs="Times New Roman"/>
          <w:b/>
          <w:bCs/>
        </w:rPr>
      </w:pPr>
    </w:p>
    <w:p w14:paraId="455DFD9E" w14:textId="77777777" w:rsidR="005F0773" w:rsidRDefault="005F0773" w:rsidP="00B410B5">
      <w:pPr>
        <w:spacing w:line="360" w:lineRule="auto"/>
        <w:jc w:val="center"/>
        <w:rPr>
          <w:rFonts w:cs="Times New Roman"/>
          <w:b/>
          <w:bCs/>
        </w:rPr>
      </w:pPr>
    </w:p>
    <w:p w14:paraId="2934C345" w14:textId="77777777" w:rsidR="005F0773" w:rsidRDefault="005F0773" w:rsidP="00B410B5">
      <w:pPr>
        <w:spacing w:line="360" w:lineRule="auto"/>
        <w:jc w:val="center"/>
        <w:rPr>
          <w:rFonts w:cs="Times New Roman"/>
          <w:b/>
          <w:bCs/>
        </w:rPr>
      </w:pPr>
    </w:p>
    <w:p w14:paraId="2C73FFBC" w14:textId="77777777" w:rsidR="005F0773" w:rsidRDefault="005F0773" w:rsidP="00B410B5">
      <w:pPr>
        <w:spacing w:line="360" w:lineRule="auto"/>
        <w:jc w:val="center"/>
        <w:rPr>
          <w:rFonts w:cs="Times New Roman"/>
          <w:b/>
          <w:bCs/>
        </w:rPr>
      </w:pPr>
    </w:p>
    <w:p w14:paraId="58A412DF" w14:textId="77777777" w:rsidR="005F0773" w:rsidRDefault="005F0773" w:rsidP="00B410B5">
      <w:pPr>
        <w:spacing w:line="360" w:lineRule="auto"/>
        <w:jc w:val="center"/>
        <w:rPr>
          <w:rFonts w:cs="Times New Roman"/>
          <w:b/>
          <w:bCs/>
        </w:rPr>
      </w:pPr>
    </w:p>
    <w:p w14:paraId="03F932CC" w14:textId="77777777" w:rsidR="005F0773" w:rsidRDefault="005F0773" w:rsidP="00B410B5">
      <w:pPr>
        <w:spacing w:line="360" w:lineRule="auto"/>
        <w:jc w:val="center"/>
        <w:rPr>
          <w:rFonts w:cs="Times New Roman"/>
          <w:b/>
          <w:bCs/>
        </w:rPr>
      </w:pPr>
    </w:p>
    <w:p w14:paraId="4EAB4825" w14:textId="77777777" w:rsidR="005F0773" w:rsidRDefault="005F0773" w:rsidP="00B410B5">
      <w:pPr>
        <w:spacing w:line="360" w:lineRule="auto"/>
        <w:jc w:val="center"/>
        <w:rPr>
          <w:rFonts w:cs="Times New Roman"/>
          <w:b/>
          <w:bCs/>
        </w:rPr>
      </w:pPr>
    </w:p>
    <w:p w14:paraId="1BA45DA0" w14:textId="77777777" w:rsidR="005F0773" w:rsidRDefault="005F0773" w:rsidP="00B410B5">
      <w:pPr>
        <w:spacing w:line="360" w:lineRule="auto"/>
        <w:jc w:val="center"/>
        <w:rPr>
          <w:rFonts w:cs="Times New Roman"/>
          <w:b/>
          <w:bCs/>
        </w:rPr>
      </w:pPr>
    </w:p>
    <w:p w14:paraId="233666F1" w14:textId="77777777" w:rsidR="005F0773" w:rsidRPr="0062448A" w:rsidRDefault="005F0773" w:rsidP="00B410B5">
      <w:pPr>
        <w:spacing w:line="360" w:lineRule="auto"/>
        <w:jc w:val="center"/>
        <w:rPr>
          <w:rFonts w:cs="Times New Roman"/>
          <w:b/>
          <w:bCs/>
        </w:rPr>
      </w:pPr>
    </w:p>
    <w:p w14:paraId="668CE9EE" w14:textId="77777777" w:rsidR="00164D1E" w:rsidRPr="0062448A" w:rsidRDefault="00164D1E" w:rsidP="00164D1E">
      <w:pPr>
        <w:spacing w:line="360" w:lineRule="auto"/>
        <w:ind w:left="360" w:hanging="360"/>
        <w:jc w:val="center"/>
        <w:rPr>
          <w:rFonts w:cs="Times New Roman"/>
          <w:b/>
          <w:bCs/>
        </w:rPr>
      </w:pPr>
      <w:r w:rsidRPr="0062448A">
        <w:rPr>
          <w:rFonts w:cs="Times New Roman"/>
          <w:b/>
          <w:bCs/>
        </w:rPr>
        <w:t>Declaration</w:t>
      </w:r>
    </w:p>
    <w:p w14:paraId="46F72EB2" w14:textId="77777777" w:rsidR="00164D1E" w:rsidRPr="0062448A" w:rsidRDefault="00164D1E" w:rsidP="00164D1E">
      <w:pPr>
        <w:spacing w:line="360" w:lineRule="auto"/>
        <w:ind w:left="360" w:hanging="360"/>
        <w:jc w:val="center"/>
        <w:rPr>
          <w:rFonts w:cs="Times New Roman"/>
          <w:b/>
          <w:bCs/>
        </w:rPr>
      </w:pPr>
      <w:r w:rsidRPr="0062448A">
        <w:rPr>
          <w:rFonts w:cs="Times New Roman"/>
          <w:b/>
          <w:bCs/>
          <w:noProof/>
        </w:rPr>
        <w:drawing>
          <wp:inline distT="0" distB="0" distL="0" distR="0" wp14:anchorId="13C73756" wp14:editId="5CA29B75">
            <wp:extent cx="5943600" cy="13379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455199FA" w14:textId="77777777" w:rsidR="00164D1E" w:rsidRPr="0062448A" w:rsidRDefault="00164D1E" w:rsidP="00B410B5">
      <w:pPr>
        <w:spacing w:line="360" w:lineRule="auto"/>
        <w:jc w:val="center"/>
        <w:rPr>
          <w:rFonts w:cs="Times New Roman"/>
          <w:b/>
          <w:bCs/>
        </w:rPr>
      </w:pPr>
    </w:p>
    <w:p w14:paraId="2B7FFC65" w14:textId="71F515A3" w:rsidR="00B410B5" w:rsidRDefault="00B410B5" w:rsidP="00B410B5">
      <w:pPr>
        <w:spacing w:line="240" w:lineRule="auto"/>
        <w:ind w:left="0" w:firstLine="0"/>
        <w:rPr>
          <w:rFonts w:cs="Times New Roman"/>
          <w:b/>
          <w:bCs/>
        </w:rPr>
      </w:pPr>
    </w:p>
    <w:p w14:paraId="495CCF45" w14:textId="77777777" w:rsidR="005F0773" w:rsidRDefault="005F0773" w:rsidP="00B410B5">
      <w:pPr>
        <w:spacing w:line="240" w:lineRule="auto"/>
        <w:ind w:left="0" w:firstLine="0"/>
        <w:rPr>
          <w:rFonts w:cs="Times New Roman"/>
          <w:b/>
          <w:bCs/>
        </w:rPr>
      </w:pPr>
    </w:p>
    <w:p w14:paraId="741FC4EF" w14:textId="77777777" w:rsidR="005F0773" w:rsidRDefault="005F0773" w:rsidP="00B410B5">
      <w:pPr>
        <w:spacing w:line="240" w:lineRule="auto"/>
        <w:ind w:left="0" w:firstLine="0"/>
        <w:rPr>
          <w:rFonts w:cs="Times New Roman"/>
          <w:b/>
          <w:bCs/>
        </w:rPr>
      </w:pPr>
    </w:p>
    <w:p w14:paraId="1397DBC8" w14:textId="77777777" w:rsidR="005F0773" w:rsidRPr="0062448A" w:rsidRDefault="005F0773" w:rsidP="00B410B5">
      <w:pPr>
        <w:spacing w:line="240" w:lineRule="auto"/>
        <w:ind w:left="0" w:firstLine="0"/>
        <w:rPr>
          <w:rFonts w:cs="Times New Roman"/>
          <w:b/>
          <w:bCs/>
        </w:rPr>
      </w:pPr>
    </w:p>
    <w:p w14:paraId="02D4A2CA" w14:textId="1F22B807" w:rsidR="0002216B" w:rsidRPr="0062448A" w:rsidRDefault="0002216B" w:rsidP="00F7174D">
      <w:pPr>
        <w:spacing w:line="240" w:lineRule="auto"/>
        <w:ind w:left="0" w:firstLine="0"/>
        <w:rPr>
          <w:rFonts w:cs="Times New Roman"/>
          <w:b/>
          <w:bCs/>
        </w:rPr>
      </w:pPr>
    </w:p>
    <w:sdt>
      <w:sdtPr>
        <w:rPr>
          <w:rFonts w:ascii="Times New Roman" w:eastAsiaTheme="minorHAnsi" w:hAnsi="Times New Roman" w:cs="Times New Roman"/>
          <w:color w:val="auto"/>
          <w:sz w:val="24"/>
          <w:szCs w:val="22"/>
        </w:rPr>
        <w:id w:val="-1296752187"/>
        <w:docPartObj>
          <w:docPartGallery w:val="Table of Contents"/>
          <w:docPartUnique/>
        </w:docPartObj>
      </w:sdtPr>
      <w:sdtEndPr>
        <w:rPr>
          <w:b/>
          <w:bCs/>
          <w:noProof/>
        </w:rPr>
      </w:sdtEndPr>
      <w:sdtContent>
        <w:p w14:paraId="38F27AA0" w14:textId="7F4A4E14" w:rsidR="002C2A53" w:rsidRPr="0062448A" w:rsidRDefault="002C2A53" w:rsidP="00B75B58">
          <w:pPr>
            <w:pStyle w:val="TOCHeading"/>
            <w:spacing w:line="360" w:lineRule="auto"/>
            <w:jc w:val="center"/>
            <w:rPr>
              <w:rFonts w:ascii="Times New Roman" w:hAnsi="Times New Roman" w:cs="Times New Roman"/>
              <w:b/>
              <w:bCs/>
              <w:color w:val="auto"/>
              <w:sz w:val="24"/>
              <w:szCs w:val="24"/>
            </w:rPr>
          </w:pPr>
          <w:r w:rsidRPr="0062448A">
            <w:rPr>
              <w:rFonts w:ascii="Times New Roman" w:hAnsi="Times New Roman" w:cs="Times New Roman"/>
              <w:b/>
              <w:bCs/>
              <w:color w:val="auto"/>
              <w:sz w:val="24"/>
              <w:szCs w:val="24"/>
            </w:rPr>
            <w:t>Table of Contents</w:t>
          </w:r>
        </w:p>
        <w:p w14:paraId="65EE9D18" w14:textId="03D4A8F6" w:rsidR="005F0773" w:rsidRDefault="002C2A53">
          <w:pPr>
            <w:pStyle w:val="TOC1"/>
            <w:tabs>
              <w:tab w:val="right" w:leader="dot" w:pos="9350"/>
            </w:tabs>
            <w:rPr>
              <w:rFonts w:asciiTheme="minorHAnsi" w:eastAsiaTheme="minorEastAsia" w:hAnsiTheme="minorHAnsi"/>
              <w:noProof/>
              <w:kern w:val="2"/>
              <w:szCs w:val="24"/>
              <w:lang w:val="en-GB" w:eastAsia="en-GB"/>
              <w14:ligatures w14:val="standardContextual"/>
            </w:rPr>
          </w:pPr>
          <w:r w:rsidRPr="0062448A">
            <w:rPr>
              <w:rFonts w:cs="Times New Roman"/>
            </w:rPr>
            <w:fldChar w:fldCharType="begin"/>
          </w:r>
          <w:r w:rsidRPr="0062448A">
            <w:rPr>
              <w:rFonts w:cs="Times New Roman"/>
            </w:rPr>
            <w:instrText xml:space="preserve"> TOC \o "1-3" \h \z \u </w:instrText>
          </w:r>
          <w:r w:rsidRPr="0062448A">
            <w:rPr>
              <w:rFonts w:cs="Times New Roman"/>
            </w:rPr>
            <w:fldChar w:fldCharType="separate"/>
          </w:r>
          <w:hyperlink w:anchor="_Toc200638521" w:history="1">
            <w:r w:rsidR="005F0773" w:rsidRPr="00BF7261">
              <w:rPr>
                <w:rStyle w:val="Hyperlink"/>
                <w:rFonts w:cs="Times New Roman"/>
                <w:noProof/>
              </w:rPr>
              <w:t>1</w:t>
            </w:r>
            <w:r w:rsidR="005F0773">
              <w:rPr>
                <w:rFonts w:asciiTheme="minorHAnsi" w:eastAsiaTheme="minorEastAsia" w:hAnsiTheme="minorHAnsi"/>
                <w:noProof/>
                <w:kern w:val="2"/>
                <w:szCs w:val="24"/>
                <w:lang w:val="en-GB" w:eastAsia="en-GB"/>
                <w14:ligatures w14:val="standardContextual"/>
              </w:rPr>
              <w:tab/>
            </w:r>
            <w:r w:rsidR="005F0773" w:rsidRPr="00BF7261">
              <w:rPr>
                <w:rStyle w:val="Hyperlink"/>
                <w:rFonts w:cs="Times New Roman"/>
                <w:noProof/>
              </w:rPr>
              <w:t>Introduction</w:t>
            </w:r>
            <w:r w:rsidR="005F0773">
              <w:rPr>
                <w:noProof/>
                <w:webHidden/>
              </w:rPr>
              <w:tab/>
            </w:r>
            <w:r w:rsidR="005F0773">
              <w:rPr>
                <w:noProof/>
                <w:webHidden/>
              </w:rPr>
              <w:fldChar w:fldCharType="begin"/>
            </w:r>
            <w:r w:rsidR="005F0773">
              <w:rPr>
                <w:noProof/>
                <w:webHidden/>
              </w:rPr>
              <w:instrText xml:space="preserve"> PAGEREF _Toc200638521 \h </w:instrText>
            </w:r>
            <w:r w:rsidR="005F0773">
              <w:rPr>
                <w:noProof/>
                <w:webHidden/>
              </w:rPr>
            </w:r>
            <w:r w:rsidR="005F0773">
              <w:rPr>
                <w:noProof/>
                <w:webHidden/>
              </w:rPr>
              <w:fldChar w:fldCharType="separate"/>
            </w:r>
            <w:r w:rsidR="00744CD9">
              <w:rPr>
                <w:noProof/>
                <w:webHidden/>
              </w:rPr>
              <w:t>3</w:t>
            </w:r>
            <w:r w:rsidR="005F0773">
              <w:rPr>
                <w:noProof/>
                <w:webHidden/>
              </w:rPr>
              <w:fldChar w:fldCharType="end"/>
            </w:r>
          </w:hyperlink>
        </w:p>
        <w:p w14:paraId="0E0D8E4B" w14:textId="2F35A32C"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22" w:history="1">
            <w:r w:rsidRPr="00BF7261">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The Event Cycle</w:t>
            </w:r>
            <w:r>
              <w:rPr>
                <w:noProof/>
                <w:webHidden/>
              </w:rPr>
              <w:tab/>
            </w:r>
            <w:r>
              <w:rPr>
                <w:noProof/>
                <w:webHidden/>
              </w:rPr>
              <w:fldChar w:fldCharType="begin"/>
            </w:r>
            <w:r>
              <w:rPr>
                <w:noProof/>
                <w:webHidden/>
              </w:rPr>
              <w:instrText xml:space="preserve"> PAGEREF _Toc200638522 \h </w:instrText>
            </w:r>
            <w:r>
              <w:rPr>
                <w:noProof/>
                <w:webHidden/>
              </w:rPr>
            </w:r>
            <w:r>
              <w:rPr>
                <w:noProof/>
                <w:webHidden/>
              </w:rPr>
              <w:fldChar w:fldCharType="separate"/>
            </w:r>
            <w:r w:rsidR="00744CD9">
              <w:rPr>
                <w:noProof/>
                <w:webHidden/>
              </w:rPr>
              <w:t>4</w:t>
            </w:r>
            <w:r>
              <w:rPr>
                <w:noProof/>
                <w:webHidden/>
              </w:rPr>
              <w:fldChar w:fldCharType="end"/>
            </w:r>
          </w:hyperlink>
        </w:p>
        <w:p w14:paraId="39188E4A" w14:textId="183D7D72"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23" w:history="1">
            <w:r w:rsidRPr="00BF7261">
              <w:rPr>
                <w:rStyle w:val="Hyperlink"/>
                <w:rFonts w:cs="Times New Roman"/>
                <w:noProof/>
              </w:rPr>
              <w:t>2</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Event Concept</w:t>
            </w:r>
            <w:r>
              <w:rPr>
                <w:noProof/>
                <w:webHidden/>
              </w:rPr>
              <w:tab/>
            </w:r>
            <w:r>
              <w:rPr>
                <w:noProof/>
                <w:webHidden/>
              </w:rPr>
              <w:fldChar w:fldCharType="begin"/>
            </w:r>
            <w:r>
              <w:rPr>
                <w:noProof/>
                <w:webHidden/>
              </w:rPr>
              <w:instrText xml:space="preserve"> PAGEREF _Toc200638523 \h </w:instrText>
            </w:r>
            <w:r>
              <w:rPr>
                <w:noProof/>
                <w:webHidden/>
              </w:rPr>
            </w:r>
            <w:r>
              <w:rPr>
                <w:noProof/>
                <w:webHidden/>
              </w:rPr>
              <w:fldChar w:fldCharType="separate"/>
            </w:r>
            <w:r w:rsidR="00744CD9">
              <w:rPr>
                <w:noProof/>
                <w:webHidden/>
              </w:rPr>
              <w:t>5</w:t>
            </w:r>
            <w:r>
              <w:rPr>
                <w:noProof/>
                <w:webHidden/>
              </w:rPr>
              <w:fldChar w:fldCharType="end"/>
            </w:r>
          </w:hyperlink>
        </w:p>
        <w:p w14:paraId="7E178BD0" w14:textId="10357588"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24" w:history="1">
            <w:r w:rsidRPr="00BF7261">
              <w:rPr>
                <w:rStyle w:val="Hyperlink"/>
                <w:rFonts w:cs="Times New Roman"/>
                <w:noProof/>
              </w:rPr>
              <w:t>3</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Aim and Objectives</w:t>
            </w:r>
            <w:r>
              <w:rPr>
                <w:noProof/>
                <w:webHidden/>
              </w:rPr>
              <w:tab/>
            </w:r>
            <w:r>
              <w:rPr>
                <w:noProof/>
                <w:webHidden/>
              </w:rPr>
              <w:fldChar w:fldCharType="begin"/>
            </w:r>
            <w:r>
              <w:rPr>
                <w:noProof/>
                <w:webHidden/>
              </w:rPr>
              <w:instrText xml:space="preserve"> PAGEREF _Toc200638524 \h </w:instrText>
            </w:r>
            <w:r>
              <w:rPr>
                <w:noProof/>
                <w:webHidden/>
              </w:rPr>
            </w:r>
            <w:r>
              <w:rPr>
                <w:noProof/>
                <w:webHidden/>
              </w:rPr>
              <w:fldChar w:fldCharType="separate"/>
            </w:r>
            <w:r w:rsidR="00744CD9">
              <w:rPr>
                <w:noProof/>
                <w:webHidden/>
              </w:rPr>
              <w:t>7</w:t>
            </w:r>
            <w:r>
              <w:rPr>
                <w:noProof/>
                <w:webHidden/>
              </w:rPr>
              <w:fldChar w:fldCharType="end"/>
            </w:r>
          </w:hyperlink>
        </w:p>
        <w:p w14:paraId="685BB015" w14:textId="5B653232"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25" w:history="1">
            <w:r w:rsidRPr="00BF7261">
              <w:rPr>
                <w:rStyle w:val="Hyperlink"/>
                <w:rFonts w:cs="Times New Roman"/>
                <w:noProof/>
              </w:rPr>
              <w:t>4</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Event Management Considerations</w:t>
            </w:r>
            <w:r>
              <w:rPr>
                <w:noProof/>
                <w:webHidden/>
              </w:rPr>
              <w:tab/>
            </w:r>
            <w:r>
              <w:rPr>
                <w:noProof/>
                <w:webHidden/>
              </w:rPr>
              <w:fldChar w:fldCharType="begin"/>
            </w:r>
            <w:r>
              <w:rPr>
                <w:noProof/>
                <w:webHidden/>
              </w:rPr>
              <w:instrText xml:space="preserve"> PAGEREF _Toc200638525 \h </w:instrText>
            </w:r>
            <w:r>
              <w:rPr>
                <w:noProof/>
                <w:webHidden/>
              </w:rPr>
            </w:r>
            <w:r>
              <w:rPr>
                <w:noProof/>
                <w:webHidden/>
              </w:rPr>
              <w:fldChar w:fldCharType="separate"/>
            </w:r>
            <w:r w:rsidR="00744CD9">
              <w:rPr>
                <w:noProof/>
                <w:webHidden/>
              </w:rPr>
              <w:t>7</w:t>
            </w:r>
            <w:r>
              <w:rPr>
                <w:noProof/>
                <w:webHidden/>
              </w:rPr>
              <w:fldChar w:fldCharType="end"/>
            </w:r>
          </w:hyperlink>
        </w:p>
        <w:p w14:paraId="207F09D8" w14:textId="3DDC26A8"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26" w:history="1">
            <w:r w:rsidRPr="00BF7261">
              <w:rPr>
                <w:rStyle w:val="Hyperlink"/>
                <w:rFonts w:cs="Times New Roman"/>
                <w:noProof/>
              </w:rPr>
              <w:t>5.1 Operational Needs</w:t>
            </w:r>
            <w:r>
              <w:rPr>
                <w:noProof/>
                <w:webHidden/>
              </w:rPr>
              <w:tab/>
            </w:r>
            <w:r>
              <w:rPr>
                <w:noProof/>
                <w:webHidden/>
              </w:rPr>
              <w:fldChar w:fldCharType="begin"/>
            </w:r>
            <w:r>
              <w:rPr>
                <w:noProof/>
                <w:webHidden/>
              </w:rPr>
              <w:instrText xml:space="preserve"> PAGEREF _Toc200638526 \h </w:instrText>
            </w:r>
            <w:r>
              <w:rPr>
                <w:noProof/>
                <w:webHidden/>
              </w:rPr>
            </w:r>
            <w:r>
              <w:rPr>
                <w:noProof/>
                <w:webHidden/>
              </w:rPr>
              <w:fldChar w:fldCharType="separate"/>
            </w:r>
            <w:r w:rsidR="00744CD9">
              <w:rPr>
                <w:noProof/>
                <w:webHidden/>
              </w:rPr>
              <w:t>7</w:t>
            </w:r>
            <w:r>
              <w:rPr>
                <w:noProof/>
                <w:webHidden/>
              </w:rPr>
              <w:fldChar w:fldCharType="end"/>
            </w:r>
          </w:hyperlink>
        </w:p>
        <w:p w14:paraId="44A972BE" w14:textId="0E1E1F77"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27" w:history="1">
            <w:r w:rsidRPr="00BF7261">
              <w:rPr>
                <w:rStyle w:val="Hyperlink"/>
                <w:rFonts w:cs="Times New Roman"/>
                <w:noProof/>
              </w:rPr>
              <w:t>5.2</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Planning Activities</w:t>
            </w:r>
            <w:r>
              <w:rPr>
                <w:noProof/>
                <w:webHidden/>
              </w:rPr>
              <w:tab/>
            </w:r>
            <w:r>
              <w:rPr>
                <w:noProof/>
                <w:webHidden/>
              </w:rPr>
              <w:fldChar w:fldCharType="begin"/>
            </w:r>
            <w:r>
              <w:rPr>
                <w:noProof/>
                <w:webHidden/>
              </w:rPr>
              <w:instrText xml:space="preserve"> PAGEREF _Toc200638527 \h </w:instrText>
            </w:r>
            <w:r>
              <w:rPr>
                <w:noProof/>
                <w:webHidden/>
              </w:rPr>
            </w:r>
            <w:r>
              <w:rPr>
                <w:noProof/>
                <w:webHidden/>
              </w:rPr>
              <w:fldChar w:fldCharType="separate"/>
            </w:r>
            <w:r w:rsidR="00744CD9">
              <w:rPr>
                <w:noProof/>
                <w:webHidden/>
              </w:rPr>
              <w:t>7</w:t>
            </w:r>
            <w:r>
              <w:rPr>
                <w:noProof/>
                <w:webHidden/>
              </w:rPr>
              <w:fldChar w:fldCharType="end"/>
            </w:r>
          </w:hyperlink>
        </w:p>
        <w:p w14:paraId="33A3C39B" w14:textId="74290BB2"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28" w:history="1">
            <w:r w:rsidRPr="00BF7261">
              <w:rPr>
                <w:rStyle w:val="Hyperlink"/>
                <w:rFonts w:cs="Times New Roman"/>
                <w:noProof/>
              </w:rPr>
              <w:t>5.3</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Marketing Activities</w:t>
            </w:r>
            <w:r>
              <w:rPr>
                <w:noProof/>
                <w:webHidden/>
              </w:rPr>
              <w:tab/>
            </w:r>
            <w:r>
              <w:rPr>
                <w:noProof/>
                <w:webHidden/>
              </w:rPr>
              <w:fldChar w:fldCharType="begin"/>
            </w:r>
            <w:r>
              <w:rPr>
                <w:noProof/>
                <w:webHidden/>
              </w:rPr>
              <w:instrText xml:space="preserve"> PAGEREF _Toc200638528 \h </w:instrText>
            </w:r>
            <w:r>
              <w:rPr>
                <w:noProof/>
                <w:webHidden/>
              </w:rPr>
            </w:r>
            <w:r>
              <w:rPr>
                <w:noProof/>
                <w:webHidden/>
              </w:rPr>
              <w:fldChar w:fldCharType="separate"/>
            </w:r>
            <w:r w:rsidR="00744CD9">
              <w:rPr>
                <w:noProof/>
                <w:webHidden/>
              </w:rPr>
              <w:t>8</w:t>
            </w:r>
            <w:r>
              <w:rPr>
                <w:noProof/>
                <w:webHidden/>
              </w:rPr>
              <w:fldChar w:fldCharType="end"/>
            </w:r>
          </w:hyperlink>
        </w:p>
        <w:p w14:paraId="2C93F052" w14:textId="0F7B97CD"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29" w:history="1">
            <w:r w:rsidRPr="00BF7261">
              <w:rPr>
                <w:rStyle w:val="Hyperlink"/>
                <w:rFonts w:cs="Times New Roman"/>
                <w:noProof/>
              </w:rPr>
              <w:t>5.4</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Skills Needed</w:t>
            </w:r>
            <w:r>
              <w:rPr>
                <w:noProof/>
                <w:webHidden/>
              </w:rPr>
              <w:tab/>
            </w:r>
            <w:r>
              <w:rPr>
                <w:noProof/>
                <w:webHidden/>
              </w:rPr>
              <w:fldChar w:fldCharType="begin"/>
            </w:r>
            <w:r>
              <w:rPr>
                <w:noProof/>
                <w:webHidden/>
              </w:rPr>
              <w:instrText xml:space="preserve"> PAGEREF _Toc200638529 \h </w:instrText>
            </w:r>
            <w:r>
              <w:rPr>
                <w:noProof/>
                <w:webHidden/>
              </w:rPr>
            </w:r>
            <w:r>
              <w:rPr>
                <w:noProof/>
                <w:webHidden/>
              </w:rPr>
              <w:fldChar w:fldCharType="separate"/>
            </w:r>
            <w:r w:rsidR="00744CD9">
              <w:rPr>
                <w:noProof/>
                <w:webHidden/>
              </w:rPr>
              <w:t>8</w:t>
            </w:r>
            <w:r>
              <w:rPr>
                <w:noProof/>
                <w:webHidden/>
              </w:rPr>
              <w:fldChar w:fldCharType="end"/>
            </w:r>
          </w:hyperlink>
        </w:p>
        <w:p w14:paraId="4277398E" w14:textId="79E51AE3"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30" w:history="1">
            <w:r w:rsidRPr="00BF7261">
              <w:rPr>
                <w:rStyle w:val="Hyperlink"/>
                <w:rFonts w:cs="Times New Roman"/>
                <w:noProof/>
              </w:rPr>
              <w:t>6</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Event Budget</w:t>
            </w:r>
            <w:r>
              <w:rPr>
                <w:noProof/>
                <w:webHidden/>
              </w:rPr>
              <w:tab/>
            </w:r>
            <w:r>
              <w:rPr>
                <w:noProof/>
                <w:webHidden/>
              </w:rPr>
              <w:fldChar w:fldCharType="begin"/>
            </w:r>
            <w:r>
              <w:rPr>
                <w:noProof/>
                <w:webHidden/>
              </w:rPr>
              <w:instrText xml:space="preserve"> PAGEREF _Toc200638530 \h </w:instrText>
            </w:r>
            <w:r>
              <w:rPr>
                <w:noProof/>
                <w:webHidden/>
              </w:rPr>
            </w:r>
            <w:r>
              <w:rPr>
                <w:noProof/>
                <w:webHidden/>
              </w:rPr>
              <w:fldChar w:fldCharType="separate"/>
            </w:r>
            <w:r w:rsidR="00744CD9">
              <w:rPr>
                <w:noProof/>
                <w:webHidden/>
              </w:rPr>
              <w:t>8</w:t>
            </w:r>
            <w:r>
              <w:rPr>
                <w:noProof/>
                <w:webHidden/>
              </w:rPr>
              <w:fldChar w:fldCharType="end"/>
            </w:r>
          </w:hyperlink>
        </w:p>
        <w:p w14:paraId="72E7C62A" w14:textId="353F6BEF"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31" w:history="1">
            <w:r w:rsidRPr="00BF7261">
              <w:rPr>
                <w:rStyle w:val="Hyperlink"/>
                <w:rFonts w:cs="Times New Roman"/>
                <w:noProof/>
              </w:rPr>
              <w:t>7</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Industry Trends / Issues / Impacts</w:t>
            </w:r>
            <w:r>
              <w:rPr>
                <w:noProof/>
                <w:webHidden/>
              </w:rPr>
              <w:tab/>
            </w:r>
            <w:r>
              <w:rPr>
                <w:noProof/>
                <w:webHidden/>
              </w:rPr>
              <w:fldChar w:fldCharType="begin"/>
            </w:r>
            <w:r>
              <w:rPr>
                <w:noProof/>
                <w:webHidden/>
              </w:rPr>
              <w:instrText xml:space="preserve"> PAGEREF _Toc200638531 \h </w:instrText>
            </w:r>
            <w:r>
              <w:rPr>
                <w:noProof/>
                <w:webHidden/>
              </w:rPr>
            </w:r>
            <w:r>
              <w:rPr>
                <w:noProof/>
                <w:webHidden/>
              </w:rPr>
              <w:fldChar w:fldCharType="separate"/>
            </w:r>
            <w:r w:rsidR="00744CD9">
              <w:rPr>
                <w:noProof/>
                <w:webHidden/>
              </w:rPr>
              <w:t>9</w:t>
            </w:r>
            <w:r>
              <w:rPr>
                <w:noProof/>
                <w:webHidden/>
              </w:rPr>
              <w:fldChar w:fldCharType="end"/>
            </w:r>
          </w:hyperlink>
        </w:p>
        <w:p w14:paraId="40AA2155" w14:textId="2AF9AF02"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32" w:history="1">
            <w:r w:rsidRPr="00BF7261">
              <w:rPr>
                <w:rStyle w:val="Hyperlink"/>
                <w:rFonts w:cs="Times New Roman"/>
                <w:noProof/>
              </w:rPr>
              <w:t>8</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Situational and Cultural Considerations</w:t>
            </w:r>
            <w:r>
              <w:rPr>
                <w:noProof/>
                <w:webHidden/>
              </w:rPr>
              <w:tab/>
            </w:r>
            <w:r>
              <w:rPr>
                <w:noProof/>
                <w:webHidden/>
              </w:rPr>
              <w:fldChar w:fldCharType="begin"/>
            </w:r>
            <w:r>
              <w:rPr>
                <w:noProof/>
                <w:webHidden/>
              </w:rPr>
              <w:instrText xml:space="preserve"> PAGEREF _Toc200638532 \h </w:instrText>
            </w:r>
            <w:r>
              <w:rPr>
                <w:noProof/>
                <w:webHidden/>
              </w:rPr>
            </w:r>
            <w:r>
              <w:rPr>
                <w:noProof/>
                <w:webHidden/>
              </w:rPr>
              <w:fldChar w:fldCharType="separate"/>
            </w:r>
            <w:r w:rsidR="00744CD9">
              <w:rPr>
                <w:noProof/>
                <w:webHidden/>
              </w:rPr>
              <w:t>10</w:t>
            </w:r>
            <w:r>
              <w:rPr>
                <w:noProof/>
                <w:webHidden/>
              </w:rPr>
              <w:fldChar w:fldCharType="end"/>
            </w:r>
          </w:hyperlink>
        </w:p>
        <w:p w14:paraId="59CD9F41" w14:textId="06AE2E28"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33" w:history="1">
            <w:r w:rsidRPr="00BF7261">
              <w:rPr>
                <w:rStyle w:val="Hyperlink"/>
                <w:rFonts w:cs="Times New Roman"/>
                <w:noProof/>
              </w:rPr>
              <w:t>8.2</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PESTEL Analysis</w:t>
            </w:r>
            <w:r>
              <w:rPr>
                <w:noProof/>
                <w:webHidden/>
              </w:rPr>
              <w:tab/>
            </w:r>
            <w:r>
              <w:rPr>
                <w:noProof/>
                <w:webHidden/>
              </w:rPr>
              <w:fldChar w:fldCharType="begin"/>
            </w:r>
            <w:r>
              <w:rPr>
                <w:noProof/>
                <w:webHidden/>
              </w:rPr>
              <w:instrText xml:space="preserve"> PAGEREF _Toc200638533 \h </w:instrText>
            </w:r>
            <w:r>
              <w:rPr>
                <w:noProof/>
                <w:webHidden/>
              </w:rPr>
            </w:r>
            <w:r>
              <w:rPr>
                <w:noProof/>
                <w:webHidden/>
              </w:rPr>
              <w:fldChar w:fldCharType="separate"/>
            </w:r>
            <w:r w:rsidR="00744CD9">
              <w:rPr>
                <w:noProof/>
                <w:webHidden/>
              </w:rPr>
              <w:t>10</w:t>
            </w:r>
            <w:r>
              <w:rPr>
                <w:noProof/>
                <w:webHidden/>
              </w:rPr>
              <w:fldChar w:fldCharType="end"/>
            </w:r>
          </w:hyperlink>
        </w:p>
        <w:p w14:paraId="4063779A" w14:textId="5DD11F5B"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4" w:history="1">
            <w:r w:rsidRPr="00BF7261">
              <w:rPr>
                <w:rStyle w:val="Hyperlink"/>
                <w:rFonts w:cs="Times New Roman"/>
                <w:noProof/>
              </w:rPr>
              <w:t>8.2.1</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Political</w:t>
            </w:r>
            <w:r>
              <w:rPr>
                <w:noProof/>
                <w:webHidden/>
              </w:rPr>
              <w:tab/>
            </w:r>
            <w:r>
              <w:rPr>
                <w:noProof/>
                <w:webHidden/>
              </w:rPr>
              <w:fldChar w:fldCharType="begin"/>
            </w:r>
            <w:r>
              <w:rPr>
                <w:noProof/>
                <w:webHidden/>
              </w:rPr>
              <w:instrText xml:space="preserve"> PAGEREF _Toc200638534 \h </w:instrText>
            </w:r>
            <w:r>
              <w:rPr>
                <w:noProof/>
                <w:webHidden/>
              </w:rPr>
            </w:r>
            <w:r>
              <w:rPr>
                <w:noProof/>
                <w:webHidden/>
              </w:rPr>
              <w:fldChar w:fldCharType="separate"/>
            </w:r>
            <w:r w:rsidR="00744CD9">
              <w:rPr>
                <w:noProof/>
                <w:webHidden/>
              </w:rPr>
              <w:t>10</w:t>
            </w:r>
            <w:r>
              <w:rPr>
                <w:noProof/>
                <w:webHidden/>
              </w:rPr>
              <w:fldChar w:fldCharType="end"/>
            </w:r>
          </w:hyperlink>
        </w:p>
        <w:p w14:paraId="42F01381" w14:textId="146F5C82"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5" w:history="1">
            <w:r w:rsidRPr="00BF7261">
              <w:rPr>
                <w:rStyle w:val="Hyperlink"/>
                <w:rFonts w:cs="Times New Roman"/>
                <w:noProof/>
              </w:rPr>
              <w:t>8.2.2</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Economic</w:t>
            </w:r>
            <w:r>
              <w:rPr>
                <w:noProof/>
                <w:webHidden/>
              </w:rPr>
              <w:tab/>
            </w:r>
            <w:r>
              <w:rPr>
                <w:noProof/>
                <w:webHidden/>
              </w:rPr>
              <w:fldChar w:fldCharType="begin"/>
            </w:r>
            <w:r>
              <w:rPr>
                <w:noProof/>
                <w:webHidden/>
              </w:rPr>
              <w:instrText xml:space="preserve"> PAGEREF _Toc200638535 \h </w:instrText>
            </w:r>
            <w:r>
              <w:rPr>
                <w:noProof/>
                <w:webHidden/>
              </w:rPr>
            </w:r>
            <w:r>
              <w:rPr>
                <w:noProof/>
                <w:webHidden/>
              </w:rPr>
              <w:fldChar w:fldCharType="separate"/>
            </w:r>
            <w:r w:rsidR="00744CD9">
              <w:rPr>
                <w:noProof/>
                <w:webHidden/>
              </w:rPr>
              <w:t>11</w:t>
            </w:r>
            <w:r>
              <w:rPr>
                <w:noProof/>
                <w:webHidden/>
              </w:rPr>
              <w:fldChar w:fldCharType="end"/>
            </w:r>
          </w:hyperlink>
        </w:p>
        <w:p w14:paraId="0F291D6C" w14:textId="250A45EA"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6" w:history="1">
            <w:r w:rsidRPr="00BF7261">
              <w:rPr>
                <w:rStyle w:val="Hyperlink"/>
                <w:rFonts w:cs="Times New Roman"/>
                <w:noProof/>
              </w:rPr>
              <w:t>8.2.3</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Social</w:t>
            </w:r>
            <w:r>
              <w:rPr>
                <w:noProof/>
                <w:webHidden/>
              </w:rPr>
              <w:tab/>
            </w:r>
            <w:r>
              <w:rPr>
                <w:noProof/>
                <w:webHidden/>
              </w:rPr>
              <w:fldChar w:fldCharType="begin"/>
            </w:r>
            <w:r>
              <w:rPr>
                <w:noProof/>
                <w:webHidden/>
              </w:rPr>
              <w:instrText xml:space="preserve"> PAGEREF _Toc200638536 \h </w:instrText>
            </w:r>
            <w:r>
              <w:rPr>
                <w:noProof/>
                <w:webHidden/>
              </w:rPr>
            </w:r>
            <w:r>
              <w:rPr>
                <w:noProof/>
                <w:webHidden/>
              </w:rPr>
              <w:fldChar w:fldCharType="separate"/>
            </w:r>
            <w:r w:rsidR="00744CD9">
              <w:rPr>
                <w:noProof/>
                <w:webHidden/>
              </w:rPr>
              <w:t>12</w:t>
            </w:r>
            <w:r>
              <w:rPr>
                <w:noProof/>
                <w:webHidden/>
              </w:rPr>
              <w:fldChar w:fldCharType="end"/>
            </w:r>
          </w:hyperlink>
        </w:p>
        <w:p w14:paraId="375A7EBE" w14:textId="3BF0F569"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7" w:history="1">
            <w:r w:rsidRPr="00BF7261">
              <w:rPr>
                <w:rStyle w:val="Hyperlink"/>
                <w:rFonts w:cs="Times New Roman"/>
                <w:noProof/>
              </w:rPr>
              <w:t>8.2.4</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Technological</w:t>
            </w:r>
            <w:r>
              <w:rPr>
                <w:noProof/>
                <w:webHidden/>
              </w:rPr>
              <w:tab/>
            </w:r>
            <w:r>
              <w:rPr>
                <w:noProof/>
                <w:webHidden/>
              </w:rPr>
              <w:fldChar w:fldCharType="begin"/>
            </w:r>
            <w:r>
              <w:rPr>
                <w:noProof/>
                <w:webHidden/>
              </w:rPr>
              <w:instrText xml:space="preserve"> PAGEREF _Toc200638537 \h </w:instrText>
            </w:r>
            <w:r>
              <w:rPr>
                <w:noProof/>
                <w:webHidden/>
              </w:rPr>
            </w:r>
            <w:r>
              <w:rPr>
                <w:noProof/>
                <w:webHidden/>
              </w:rPr>
              <w:fldChar w:fldCharType="separate"/>
            </w:r>
            <w:r w:rsidR="00744CD9">
              <w:rPr>
                <w:noProof/>
                <w:webHidden/>
              </w:rPr>
              <w:t>12</w:t>
            </w:r>
            <w:r>
              <w:rPr>
                <w:noProof/>
                <w:webHidden/>
              </w:rPr>
              <w:fldChar w:fldCharType="end"/>
            </w:r>
          </w:hyperlink>
        </w:p>
        <w:p w14:paraId="25BD15F1" w14:textId="73EC25E5"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8" w:history="1">
            <w:r w:rsidRPr="00BF7261">
              <w:rPr>
                <w:rStyle w:val="Hyperlink"/>
                <w:rFonts w:cs="Times New Roman"/>
                <w:noProof/>
              </w:rPr>
              <w:t>8.2.5</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Environmental</w:t>
            </w:r>
            <w:r>
              <w:rPr>
                <w:noProof/>
                <w:webHidden/>
              </w:rPr>
              <w:tab/>
            </w:r>
            <w:r>
              <w:rPr>
                <w:noProof/>
                <w:webHidden/>
              </w:rPr>
              <w:fldChar w:fldCharType="begin"/>
            </w:r>
            <w:r>
              <w:rPr>
                <w:noProof/>
                <w:webHidden/>
              </w:rPr>
              <w:instrText xml:space="preserve"> PAGEREF _Toc200638538 \h </w:instrText>
            </w:r>
            <w:r>
              <w:rPr>
                <w:noProof/>
                <w:webHidden/>
              </w:rPr>
            </w:r>
            <w:r>
              <w:rPr>
                <w:noProof/>
                <w:webHidden/>
              </w:rPr>
              <w:fldChar w:fldCharType="separate"/>
            </w:r>
            <w:r w:rsidR="00744CD9">
              <w:rPr>
                <w:noProof/>
                <w:webHidden/>
              </w:rPr>
              <w:t>12</w:t>
            </w:r>
            <w:r>
              <w:rPr>
                <w:noProof/>
                <w:webHidden/>
              </w:rPr>
              <w:fldChar w:fldCharType="end"/>
            </w:r>
          </w:hyperlink>
        </w:p>
        <w:p w14:paraId="61FF8D00" w14:textId="779C5367" w:rsidR="005F0773" w:rsidRDefault="005F0773">
          <w:pPr>
            <w:pStyle w:val="TOC3"/>
            <w:tabs>
              <w:tab w:val="left" w:pos="960"/>
              <w:tab w:val="right" w:leader="dot" w:pos="9350"/>
            </w:tabs>
            <w:rPr>
              <w:rFonts w:asciiTheme="minorHAnsi" w:eastAsiaTheme="minorEastAsia" w:hAnsiTheme="minorHAnsi"/>
              <w:noProof/>
              <w:kern w:val="2"/>
              <w:szCs w:val="24"/>
              <w:lang w:val="en-GB" w:eastAsia="en-GB"/>
              <w14:ligatures w14:val="standardContextual"/>
            </w:rPr>
          </w:pPr>
          <w:hyperlink w:anchor="_Toc200638539" w:history="1">
            <w:r w:rsidRPr="00BF7261">
              <w:rPr>
                <w:rStyle w:val="Hyperlink"/>
                <w:rFonts w:cs="Times New Roman"/>
                <w:noProof/>
              </w:rPr>
              <w:t>8.2.6</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Legal</w:t>
            </w:r>
            <w:r>
              <w:rPr>
                <w:noProof/>
                <w:webHidden/>
              </w:rPr>
              <w:tab/>
            </w:r>
            <w:r>
              <w:rPr>
                <w:noProof/>
                <w:webHidden/>
              </w:rPr>
              <w:fldChar w:fldCharType="begin"/>
            </w:r>
            <w:r>
              <w:rPr>
                <w:noProof/>
                <w:webHidden/>
              </w:rPr>
              <w:instrText xml:space="preserve"> PAGEREF _Toc200638539 \h </w:instrText>
            </w:r>
            <w:r>
              <w:rPr>
                <w:noProof/>
                <w:webHidden/>
              </w:rPr>
            </w:r>
            <w:r>
              <w:rPr>
                <w:noProof/>
                <w:webHidden/>
              </w:rPr>
              <w:fldChar w:fldCharType="separate"/>
            </w:r>
            <w:r w:rsidR="00744CD9">
              <w:rPr>
                <w:noProof/>
                <w:webHidden/>
              </w:rPr>
              <w:t>13</w:t>
            </w:r>
            <w:r>
              <w:rPr>
                <w:noProof/>
                <w:webHidden/>
              </w:rPr>
              <w:fldChar w:fldCharType="end"/>
            </w:r>
          </w:hyperlink>
        </w:p>
        <w:p w14:paraId="23D119A9" w14:textId="6DFCB7D0"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40" w:history="1">
            <w:r w:rsidRPr="00BF7261">
              <w:rPr>
                <w:rStyle w:val="Hyperlink"/>
                <w:rFonts w:cs="Times New Roman"/>
                <w:noProof/>
              </w:rPr>
              <w:t>8.3</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SWOT Analysis</w:t>
            </w:r>
            <w:r>
              <w:rPr>
                <w:noProof/>
                <w:webHidden/>
              </w:rPr>
              <w:tab/>
            </w:r>
            <w:r>
              <w:rPr>
                <w:noProof/>
                <w:webHidden/>
              </w:rPr>
              <w:fldChar w:fldCharType="begin"/>
            </w:r>
            <w:r>
              <w:rPr>
                <w:noProof/>
                <w:webHidden/>
              </w:rPr>
              <w:instrText xml:space="preserve"> PAGEREF _Toc200638540 \h </w:instrText>
            </w:r>
            <w:r>
              <w:rPr>
                <w:noProof/>
                <w:webHidden/>
              </w:rPr>
            </w:r>
            <w:r>
              <w:rPr>
                <w:noProof/>
                <w:webHidden/>
              </w:rPr>
              <w:fldChar w:fldCharType="separate"/>
            </w:r>
            <w:r w:rsidR="00744CD9">
              <w:rPr>
                <w:noProof/>
                <w:webHidden/>
              </w:rPr>
              <w:t>13</w:t>
            </w:r>
            <w:r>
              <w:rPr>
                <w:noProof/>
                <w:webHidden/>
              </w:rPr>
              <w:fldChar w:fldCharType="end"/>
            </w:r>
          </w:hyperlink>
        </w:p>
        <w:p w14:paraId="27D22803" w14:textId="7DAEBB16" w:rsidR="005F0773" w:rsidRDefault="005F0773">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200638541" w:history="1">
            <w:r w:rsidRPr="00BF7261">
              <w:rPr>
                <w:rStyle w:val="Hyperlink"/>
                <w:rFonts w:cs="Times New Roman"/>
                <w:noProof/>
              </w:rPr>
              <w:t>8.3 SOAR Analysis</w:t>
            </w:r>
            <w:r>
              <w:rPr>
                <w:noProof/>
                <w:webHidden/>
              </w:rPr>
              <w:tab/>
            </w:r>
            <w:r>
              <w:rPr>
                <w:noProof/>
                <w:webHidden/>
              </w:rPr>
              <w:fldChar w:fldCharType="begin"/>
            </w:r>
            <w:r>
              <w:rPr>
                <w:noProof/>
                <w:webHidden/>
              </w:rPr>
              <w:instrText xml:space="preserve"> PAGEREF _Toc200638541 \h </w:instrText>
            </w:r>
            <w:r>
              <w:rPr>
                <w:noProof/>
                <w:webHidden/>
              </w:rPr>
            </w:r>
            <w:r>
              <w:rPr>
                <w:noProof/>
                <w:webHidden/>
              </w:rPr>
              <w:fldChar w:fldCharType="separate"/>
            </w:r>
            <w:r w:rsidR="00744CD9">
              <w:rPr>
                <w:noProof/>
                <w:webHidden/>
              </w:rPr>
              <w:t>14</w:t>
            </w:r>
            <w:r>
              <w:rPr>
                <w:noProof/>
                <w:webHidden/>
              </w:rPr>
              <w:fldChar w:fldCharType="end"/>
            </w:r>
          </w:hyperlink>
        </w:p>
        <w:p w14:paraId="4455B6BC" w14:textId="0C96755D"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42" w:history="1">
            <w:r w:rsidRPr="00BF7261">
              <w:rPr>
                <w:rStyle w:val="Hyperlink"/>
                <w:rFonts w:cs="Times New Roman"/>
                <w:noProof/>
              </w:rPr>
              <w:t>9</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EMBOK Model</w:t>
            </w:r>
            <w:r>
              <w:rPr>
                <w:noProof/>
                <w:webHidden/>
              </w:rPr>
              <w:tab/>
            </w:r>
            <w:r>
              <w:rPr>
                <w:noProof/>
                <w:webHidden/>
              </w:rPr>
              <w:fldChar w:fldCharType="begin"/>
            </w:r>
            <w:r>
              <w:rPr>
                <w:noProof/>
                <w:webHidden/>
              </w:rPr>
              <w:instrText xml:space="preserve"> PAGEREF _Toc200638542 \h </w:instrText>
            </w:r>
            <w:r>
              <w:rPr>
                <w:noProof/>
                <w:webHidden/>
              </w:rPr>
            </w:r>
            <w:r>
              <w:rPr>
                <w:noProof/>
                <w:webHidden/>
              </w:rPr>
              <w:fldChar w:fldCharType="separate"/>
            </w:r>
            <w:r w:rsidR="00744CD9">
              <w:rPr>
                <w:noProof/>
                <w:webHidden/>
              </w:rPr>
              <w:t>15</w:t>
            </w:r>
            <w:r>
              <w:rPr>
                <w:noProof/>
                <w:webHidden/>
              </w:rPr>
              <w:fldChar w:fldCharType="end"/>
            </w:r>
          </w:hyperlink>
        </w:p>
        <w:p w14:paraId="27501441" w14:textId="291A1448"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43" w:history="1">
            <w:r w:rsidRPr="00BF7261">
              <w:rPr>
                <w:rStyle w:val="Hyperlink"/>
                <w:rFonts w:cs="Times New Roman"/>
                <w:noProof/>
              </w:rPr>
              <w:t>10</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Conclusion</w:t>
            </w:r>
            <w:r>
              <w:rPr>
                <w:noProof/>
                <w:webHidden/>
              </w:rPr>
              <w:tab/>
            </w:r>
            <w:r>
              <w:rPr>
                <w:noProof/>
                <w:webHidden/>
              </w:rPr>
              <w:fldChar w:fldCharType="begin"/>
            </w:r>
            <w:r>
              <w:rPr>
                <w:noProof/>
                <w:webHidden/>
              </w:rPr>
              <w:instrText xml:space="preserve"> PAGEREF _Toc200638543 \h </w:instrText>
            </w:r>
            <w:r>
              <w:rPr>
                <w:noProof/>
                <w:webHidden/>
              </w:rPr>
            </w:r>
            <w:r>
              <w:rPr>
                <w:noProof/>
                <w:webHidden/>
              </w:rPr>
              <w:fldChar w:fldCharType="separate"/>
            </w:r>
            <w:r w:rsidR="00744CD9">
              <w:rPr>
                <w:noProof/>
                <w:webHidden/>
              </w:rPr>
              <w:t>16</w:t>
            </w:r>
            <w:r>
              <w:rPr>
                <w:noProof/>
                <w:webHidden/>
              </w:rPr>
              <w:fldChar w:fldCharType="end"/>
            </w:r>
          </w:hyperlink>
        </w:p>
        <w:p w14:paraId="4625BFCE" w14:textId="648A0938" w:rsidR="005F0773" w:rsidRDefault="005F0773">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200638544" w:history="1">
            <w:r w:rsidRPr="00BF7261">
              <w:rPr>
                <w:rStyle w:val="Hyperlink"/>
                <w:rFonts w:cs="Times New Roman"/>
                <w:noProof/>
              </w:rPr>
              <w:t>11</w:t>
            </w:r>
            <w:r>
              <w:rPr>
                <w:rFonts w:asciiTheme="minorHAnsi" w:eastAsiaTheme="minorEastAsia" w:hAnsiTheme="minorHAnsi"/>
                <w:noProof/>
                <w:kern w:val="2"/>
                <w:szCs w:val="24"/>
                <w:lang w:val="en-GB" w:eastAsia="en-GB"/>
                <w14:ligatures w14:val="standardContextual"/>
              </w:rPr>
              <w:tab/>
            </w:r>
            <w:r w:rsidRPr="00BF7261">
              <w:rPr>
                <w:rStyle w:val="Hyperlink"/>
                <w:rFonts w:cs="Times New Roman"/>
                <w:noProof/>
              </w:rPr>
              <w:t>References</w:t>
            </w:r>
            <w:r>
              <w:rPr>
                <w:noProof/>
                <w:webHidden/>
              </w:rPr>
              <w:tab/>
            </w:r>
            <w:r>
              <w:rPr>
                <w:noProof/>
                <w:webHidden/>
              </w:rPr>
              <w:fldChar w:fldCharType="begin"/>
            </w:r>
            <w:r>
              <w:rPr>
                <w:noProof/>
                <w:webHidden/>
              </w:rPr>
              <w:instrText xml:space="preserve"> PAGEREF _Toc200638544 \h </w:instrText>
            </w:r>
            <w:r>
              <w:rPr>
                <w:noProof/>
                <w:webHidden/>
              </w:rPr>
            </w:r>
            <w:r>
              <w:rPr>
                <w:noProof/>
                <w:webHidden/>
              </w:rPr>
              <w:fldChar w:fldCharType="separate"/>
            </w:r>
            <w:r w:rsidR="00744CD9">
              <w:rPr>
                <w:noProof/>
                <w:webHidden/>
              </w:rPr>
              <w:t>17</w:t>
            </w:r>
            <w:r>
              <w:rPr>
                <w:noProof/>
                <w:webHidden/>
              </w:rPr>
              <w:fldChar w:fldCharType="end"/>
            </w:r>
          </w:hyperlink>
        </w:p>
        <w:p w14:paraId="502506BE" w14:textId="313C1289" w:rsidR="002C2A53" w:rsidRPr="0062448A" w:rsidRDefault="002C2A53" w:rsidP="0002216B">
          <w:pPr>
            <w:spacing w:line="360" w:lineRule="auto"/>
            <w:rPr>
              <w:rFonts w:cs="Times New Roman"/>
            </w:rPr>
          </w:pPr>
          <w:r w:rsidRPr="0062448A">
            <w:rPr>
              <w:rFonts w:cs="Times New Roman"/>
              <w:b/>
              <w:bCs/>
              <w:noProof/>
            </w:rPr>
            <w:fldChar w:fldCharType="end"/>
          </w:r>
        </w:p>
      </w:sdtContent>
    </w:sdt>
    <w:p w14:paraId="43D7C554" w14:textId="1AC89597" w:rsidR="00CC42C8" w:rsidRPr="0062448A" w:rsidRDefault="0065121D" w:rsidP="00CC42C8">
      <w:pPr>
        <w:pStyle w:val="Heading1"/>
        <w:numPr>
          <w:ilvl w:val="0"/>
          <w:numId w:val="25"/>
        </w:numPr>
        <w:spacing w:before="0" w:line="360" w:lineRule="auto"/>
        <w:rPr>
          <w:rFonts w:cs="Times New Roman"/>
        </w:rPr>
      </w:pPr>
      <w:bookmarkStart w:id="0" w:name="_Toc200638521"/>
      <w:r w:rsidRPr="0062448A">
        <w:rPr>
          <w:rFonts w:cs="Times New Roman"/>
        </w:rPr>
        <w:lastRenderedPageBreak/>
        <w:t>Introduction</w:t>
      </w:r>
      <w:bookmarkEnd w:id="0"/>
      <w:r w:rsidRPr="0062448A">
        <w:rPr>
          <w:rFonts w:cs="Times New Roman"/>
        </w:rPr>
        <w:t xml:space="preserve"> </w:t>
      </w:r>
    </w:p>
    <w:p w14:paraId="43C4A5E0" w14:textId="33B702EE" w:rsidR="00CC42C8" w:rsidRPr="0062448A" w:rsidRDefault="00CC42C8" w:rsidP="00CC42C8">
      <w:pPr>
        <w:spacing w:before="0" w:line="360" w:lineRule="auto"/>
        <w:ind w:left="0" w:firstLine="0"/>
        <w:rPr>
          <w:rFonts w:cs="Times New Roman"/>
        </w:rPr>
      </w:pPr>
      <w:r w:rsidRPr="0062448A">
        <w:rPr>
          <w:rFonts w:cs="Times New Roman"/>
        </w:rPr>
        <w:t>The planned event is a family-friendly, guided cycling tour that follows the W</w:t>
      </w:r>
      <w:r w:rsidR="00F7174D" w:rsidRPr="0062448A">
        <w:rPr>
          <w:rFonts w:cs="Times New Roman"/>
        </w:rPr>
        <w:t>elsh National Coastal Path. It is</w:t>
      </w:r>
      <w:r w:rsidRPr="0062448A">
        <w:rPr>
          <w:rFonts w:cs="Times New Roman"/>
        </w:rPr>
        <w:t xml:space="preserve"> generally designed for international tourists a</w:t>
      </w:r>
      <w:r w:rsidR="003745D5" w:rsidRPr="0062448A">
        <w:rPr>
          <w:rFonts w:cs="Times New Roman"/>
        </w:rPr>
        <w:t xml:space="preserve">nd families with young children (Walescoastpath.gov.uk, 2020). </w:t>
      </w:r>
      <w:r w:rsidR="00B32D22" w:rsidRPr="0062448A">
        <w:rPr>
          <w:rFonts w:cs="Times New Roman"/>
        </w:rPr>
        <w:t xml:space="preserve">The things that make the </w:t>
      </w:r>
      <w:r w:rsidRPr="0062448A">
        <w:rPr>
          <w:rFonts w:cs="Times New Roman"/>
        </w:rPr>
        <w:t xml:space="preserve">experience </w:t>
      </w:r>
      <w:r w:rsidR="00F7174D" w:rsidRPr="0062448A">
        <w:rPr>
          <w:rFonts w:cs="Times New Roman"/>
        </w:rPr>
        <w:t xml:space="preserve">unique are </w:t>
      </w:r>
      <w:r w:rsidRPr="0062448A">
        <w:rPr>
          <w:rFonts w:cs="Times New Roman"/>
        </w:rPr>
        <w:t xml:space="preserve">how it balances outdoor adventure with cultural exploration. Participants will enjoy overnight camping in tents, sit around campfires, and roast marshmallows, activities that help to make a fun and memorable trip. The tour travels from North to South Wales, giving people the chance to stop at historical landmarks, try traditional Welsh dishes, and take in </w:t>
      </w:r>
      <w:r w:rsidR="0026153B" w:rsidRPr="0062448A">
        <w:rPr>
          <w:rFonts w:cs="Times New Roman"/>
        </w:rPr>
        <w:t xml:space="preserve">the breathtaking coastal views. </w:t>
      </w:r>
      <w:r w:rsidRPr="0062448A">
        <w:rPr>
          <w:rFonts w:cs="Times New Roman"/>
        </w:rPr>
        <w:t>This event was chosen as part of the Year of Croeso celebrations, which aim to welcome visitors and share the richness of Welsh heritage (Walescoastpath.gov.uk, 2020). Moreover, by including cultural attractions and family-friendly fun along the route, the event goes beyond just local tourism</w:t>
      </w:r>
      <w:r w:rsidR="005E01FC" w:rsidRPr="0062448A">
        <w:rPr>
          <w:rFonts w:cs="Times New Roman"/>
        </w:rPr>
        <w:t>. I</w:t>
      </w:r>
      <w:r w:rsidRPr="0062448A">
        <w:rPr>
          <w:rFonts w:cs="Times New Roman"/>
        </w:rPr>
        <w:t xml:space="preserve">t helps people from around the world </w:t>
      </w:r>
      <w:r w:rsidR="00B32D22" w:rsidRPr="0062448A">
        <w:rPr>
          <w:rFonts w:cs="Times New Roman"/>
        </w:rPr>
        <w:t>expressively connect with Wales</w:t>
      </w:r>
      <w:r w:rsidR="000D3244" w:rsidRPr="0062448A">
        <w:rPr>
          <w:rFonts w:cs="Times New Roman"/>
        </w:rPr>
        <w:t xml:space="preserve">. </w:t>
      </w:r>
    </w:p>
    <w:p w14:paraId="78F2D548" w14:textId="77777777" w:rsidR="00855BD2" w:rsidRPr="0062448A" w:rsidRDefault="00855BD2" w:rsidP="00855BD2">
      <w:pPr>
        <w:keepNext/>
        <w:spacing w:before="0" w:line="360" w:lineRule="auto"/>
        <w:ind w:left="0" w:firstLine="0"/>
        <w:jc w:val="center"/>
        <w:rPr>
          <w:rFonts w:cs="Times New Roman"/>
        </w:rPr>
      </w:pPr>
      <w:r w:rsidRPr="0062448A">
        <w:rPr>
          <w:rFonts w:cs="Times New Roman"/>
          <w:noProof/>
          <w14:ligatures w14:val="standardContextual"/>
        </w:rPr>
        <w:drawing>
          <wp:inline distT="0" distB="0" distL="0" distR="0" wp14:anchorId="11ADA674" wp14:editId="5BA2D0EC">
            <wp:extent cx="3305175" cy="329154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09133" cy="3295486"/>
                    </a:xfrm>
                    <a:prstGeom prst="rect">
                      <a:avLst/>
                    </a:prstGeom>
                  </pic:spPr>
                </pic:pic>
              </a:graphicData>
            </a:graphic>
          </wp:inline>
        </w:drawing>
      </w:r>
    </w:p>
    <w:p w14:paraId="19EE3675" w14:textId="277C86D7" w:rsidR="00855BD2" w:rsidRPr="0062448A" w:rsidRDefault="00855BD2" w:rsidP="001C7BEE">
      <w:pPr>
        <w:pStyle w:val="Caption"/>
        <w:jc w:val="center"/>
        <w:rPr>
          <w:rFonts w:cs="Times New Roman"/>
          <w:i w:val="0"/>
          <w:color w:val="auto"/>
          <w:sz w:val="24"/>
          <w:szCs w:val="24"/>
        </w:rPr>
      </w:pPr>
      <w:r w:rsidRPr="0062448A">
        <w:rPr>
          <w:rFonts w:cs="Times New Roman"/>
          <w:i w:val="0"/>
          <w:color w:val="auto"/>
          <w:sz w:val="24"/>
          <w:szCs w:val="24"/>
        </w:rPr>
        <w:t xml:space="preserve">Figure </w:t>
      </w:r>
      <w:r w:rsidRPr="0062448A">
        <w:rPr>
          <w:rFonts w:cs="Times New Roman"/>
          <w:i w:val="0"/>
          <w:color w:val="auto"/>
          <w:sz w:val="24"/>
          <w:szCs w:val="24"/>
        </w:rPr>
        <w:fldChar w:fldCharType="begin"/>
      </w:r>
      <w:r w:rsidRPr="0062448A">
        <w:rPr>
          <w:rFonts w:cs="Times New Roman"/>
          <w:i w:val="0"/>
          <w:color w:val="auto"/>
          <w:sz w:val="24"/>
          <w:szCs w:val="24"/>
        </w:rPr>
        <w:instrText xml:space="preserve"> SEQ Figure \* ARABIC </w:instrText>
      </w:r>
      <w:r w:rsidRPr="0062448A">
        <w:rPr>
          <w:rFonts w:cs="Times New Roman"/>
          <w:i w:val="0"/>
          <w:color w:val="auto"/>
          <w:sz w:val="24"/>
          <w:szCs w:val="24"/>
        </w:rPr>
        <w:fldChar w:fldCharType="separate"/>
      </w:r>
      <w:r w:rsidR="003018E8" w:rsidRPr="0062448A">
        <w:rPr>
          <w:rFonts w:cs="Times New Roman"/>
          <w:i w:val="0"/>
          <w:noProof/>
          <w:color w:val="auto"/>
          <w:sz w:val="24"/>
          <w:szCs w:val="24"/>
        </w:rPr>
        <w:t>1</w:t>
      </w:r>
      <w:r w:rsidRPr="0062448A">
        <w:rPr>
          <w:rFonts w:cs="Times New Roman"/>
          <w:i w:val="0"/>
          <w:color w:val="auto"/>
          <w:sz w:val="24"/>
          <w:szCs w:val="24"/>
        </w:rPr>
        <w:fldChar w:fldCharType="end"/>
      </w:r>
      <w:r w:rsidR="001C7BEE" w:rsidRPr="0062448A">
        <w:rPr>
          <w:rFonts w:cs="Times New Roman"/>
          <w:i w:val="0"/>
          <w:color w:val="auto"/>
          <w:sz w:val="24"/>
          <w:szCs w:val="24"/>
        </w:rPr>
        <w:t>: Cycling Tour</w:t>
      </w:r>
    </w:p>
    <w:p w14:paraId="52275FBB" w14:textId="71230FF3" w:rsidR="001C7BEE" w:rsidRDefault="001C7BEE" w:rsidP="001C7BEE">
      <w:pPr>
        <w:jc w:val="center"/>
        <w:rPr>
          <w:rFonts w:cs="Times New Roman"/>
        </w:rPr>
      </w:pPr>
      <w:r w:rsidRPr="0062448A">
        <w:rPr>
          <w:rFonts w:cs="Times New Roman"/>
        </w:rPr>
        <w:t>Source: (Author)</w:t>
      </w:r>
    </w:p>
    <w:p w14:paraId="6012CAFC" w14:textId="77777777" w:rsidR="00744CD9" w:rsidRDefault="00744CD9" w:rsidP="001C7BEE">
      <w:pPr>
        <w:jc w:val="center"/>
        <w:rPr>
          <w:rFonts w:cs="Times New Roman"/>
        </w:rPr>
      </w:pPr>
    </w:p>
    <w:p w14:paraId="4E87D232" w14:textId="77777777" w:rsidR="000E7F72" w:rsidRPr="0062448A" w:rsidRDefault="000E7F72" w:rsidP="001C7BEE">
      <w:pPr>
        <w:jc w:val="center"/>
        <w:rPr>
          <w:rFonts w:cs="Times New Roman"/>
        </w:rPr>
      </w:pPr>
    </w:p>
    <w:p w14:paraId="33D463F7" w14:textId="22DDA678" w:rsidR="005E01FC" w:rsidRPr="0062448A" w:rsidRDefault="0065121D" w:rsidP="005E01FC">
      <w:pPr>
        <w:pStyle w:val="Heading1"/>
        <w:numPr>
          <w:ilvl w:val="0"/>
          <w:numId w:val="15"/>
        </w:numPr>
        <w:spacing w:line="360" w:lineRule="auto"/>
        <w:rPr>
          <w:rFonts w:cs="Times New Roman"/>
        </w:rPr>
      </w:pPr>
      <w:bookmarkStart w:id="1" w:name="_Toc200638522"/>
      <w:r w:rsidRPr="0062448A">
        <w:rPr>
          <w:rFonts w:cs="Times New Roman"/>
        </w:rPr>
        <w:lastRenderedPageBreak/>
        <w:t>The Event Cycle</w:t>
      </w:r>
      <w:bookmarkEnd w:id="1"/>
      <w:r w:rsidR="00D3702E" w:rsidRPr="0062448A">
        <w:rPr>
          <w:rFonts w:cs="Times New Roman"/>
        </w:rPr>
        <w:t xml:space="preserve">  </w:t>
      </w:r>
    </w:p>
    <w:p w14:paraId="5250EBB7" w14:textId="047D8D54" w:rsidR="005E01FC" w:rsidRPr="0062448A" w:rsidRDefault="005E01FC" w:rsidP="005E01FC">
      <w:pPr>
        <w:spacing w:before="0" w:line="360" w:lineRule="auto"/>
        <w:ind w:left="0" w:firstLine="0"/>
        <w:rPr>
          <w:rFonts w:cs="Times New Roman"/>
        </w:rPr>
      </w:pPr>
      <w:r w:rsidRPr="0062448A">
        <w:rPr>
          <w:rFonts w:cs="Times New Roman"/>
        </w:rPr>
        <w:t xml:space="preserve">The Event Cycle includes all the </w:t>
      </w:r>
      <w:r w:rsidR="0026153B" w:rsidRPr="0062448A">
        <w:rPr>
          <w:rFonts w:cs="Times New Roman"/>
        </w:rPr>
        <w:t>phases</w:t>
      </w:r>
      <w:r w:rsidRPr="0062448A">
        <w:rPr>
          <w:rFonts w:cs="Times New Roman"/>
        </w:rPr>
        <w:t xml:space="preserve"> involved in planning and managing events (Smith, 2012). It</w:t>
      </w:r>
      <w:r w:rsidR="00F7174D" w:rsidRPr="0062448A">
        <w:rPr>
          <w:rFonts w:cs="Times New Roman"/>
        </w:rPr>
        <w:t xml:space="preserve"> usually follows six important </w:t>
      </w:r>
      <w:r w:rsidR="0026153B" w:rsidRPr="0062448A">
        <w:rPr>
          <w:rFonts w:cs="Times New Roman"/>
        </w:rPr>
        <w:t>phases</w:t>
      </w:r>
      <w:r w:rsidR="00F7174D" w:rsidRPr="0062448A">
        <w:rPr>
          <w:rFonts w:cs="Times New Roman"/>
        </w:rPr>
        <w:t xml:space="preserve"> that are </w:t>
      </w:r>
      <w:r w:rsidRPr="0062448A">
        <w:rPr>
          <w:rFonts w:cs="Times New Roman"/>
        </w:rPr>
        <w:t xml:space="preserve">initiation, planning, implementation, the event itself, closure, and evaluation (O’Toole, 2011). These stages work together to </w:t>
      </w:r>
      <w:r w:rsidR="00F7174D" w:rsidRPr="0062448A">
        <w:rPr>
          <w:rFonts w:cs="Times New Roman"/>
        </w:rPr>
        <w:t>certify</w:t>
      </w:r>
      <w:r w:rsidRPr="0062448A">
        <w:rPr>
          <w:rFonts w:cs="Times New Roman"/>
        </w:rPr>
        <w:t xml:space="preserve"> the event is safe, organised, and successful. In the initiation phase, the idea for a family-friendly cycling tour along the Welsh National Coastal Path was proposed. The aim was to promote Welsh culture to foreign visitors and families by combining outdoor adventure with cultural education. This </w:t>
      </w:r>
      <w:r w:rsidR="00F7174D" w:rsidRPr="0062448A">
        <w:rPr>
          <w:rFonts w:cs="Times New Roman"/>
        </w:rPr>
        <w:t>brings into line</w:t>
      </w:r>
      <w:r w:rsidRPr="0062448A">
        <w:rPr>
          <w:rFonts w:cs="Times New Roman"/>
        </w:rPr>
        <w:t xml:space="preserve"> with the </w:t>
      </w:r>
      <w:r w:rsidR="00F7174D" w:rsidRPr="0062448A">
        <w:rPr>
          <w:rFonts w:cs="Times New Roman"/>
        </w:rPr>
        <w:t>aims</w:t>
      </w:r>
      <w:r w:rsidRPr="0062448A">
        <w:rPr>
          <w:rFonts w:cs="Times New Roman"/>
        </w:rPr>
        <w:t xml:space="preserve"> of the Year of Croeso celebrations and </w:t>
      </w:r>
      <w:r w:rsidR="00F7174D" w:rsidRPr="0062448A">
        <w:rPr>
          <w:rFonts w:cs="Times New Roman"/>
        </w:rPr>
        <w:t xml:space="preserve">has </w:t>
      </w:r>
      <w:r w:rsidRPr="0062448A">
        <w:rPr>
          <w:rFonts w:cs="Times New Roman"/>
        </w:rPr>
        <w:t>received interest from local tourism boards and communities.</w:t>
      </w:r>
    </w:p>
    <w:p w14:paraId="6A17878E" w14:textId="77777777" w:rsidR="001C7BEE" w:rsidRPr="0062448A" w:rsidRDefault="001C7BEE" w:rsidP="001C7BEE">
      <w:pPr>
        <w:keepNext/>
        <w:spacing w:before="0" w:line="360" w:lineRule="auto"/>
        <w:ind w:left="0" w:firstLine="0"/>
        <w:jc w:val="center"/>
        <w:rPr>
          <w:rFonts w:cs="Times New Roman"/>
        </w:rPr>
      </w:pPr>
      <w:r w:rsidRPr="0062448A">
        <w:rPr>
          <w:rFonts w:cs="Times New Roman"/>
          <w:noProof/>
          <w14:ligatures w14:val="standardContextual"/>
        </w:rPr>
        <w:drawing>
          <wp:inline distT="0" distB="0" distL="0" distR="0" wp14:anchorId="00304115" wp14:editId="61A68F46">
            <wp:extent cx="3638550" cy="273719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43472" cy="2740899"/>
                    </a:xfrm>
                    <a:prstGeom prst="rect">
                      <a:avLst/>
                    </a:prstGeom>
                  </pic:spPr>
                </pic:pic>
              </a:graphicData>
            </a:graphic>
          </wp:inline>
        </w:drawing>
      </w:r>
    </w:p>
    <w:p w14:paraId="2EA1A521" w14:textId="114D484E" w:rsidR="001C7BEE" w:rsidRPr="0062448A" w:rsidRDefault="001C7BEE" w:rsidP="001C7BEE">
      <w:pPr>
        <w:jc w:val="center"/>
        <w:rPr>
          <w:rFonts w:cs="Times New Roman"/>
        </w:rPr>
      </w:pPr>
      <w:r w:rsidRPr="0062448A">
        <w:rPr>
          <w:rFonts w:cs="Times New Roman"/>
        </w:rPr>
        <w:t xml:space="preserve">Figure </w:t>
      </w:r>
      <w:r w:rsidR="00B0028C" w:rsidRPr="0062448A">
        <w:rPr>
          <w:rFonts w:cs="Times New Roman"/>
        </w:rPr>
        <w:fldChar w:fldCharType="begin"/>
      </w:r>
      <w:r w:rsidR="00B0028C" w:rsidRPr="0062448A">
        <w:rPr>
          <w:rFonts w:cs="Times New Roman"/>
        </w:rPr>
        <w:instrText xml:space="preserve"> SEQ Figure \* ARABIC </w:instrText>
      </w:r>
      <w:r w:rsidR="00B0028C" w:rsidRPr="0062448A">
        <w:rPr>
          <w:rFonts w:cs="Times New Roman"/>
        </w:rPr>
        <w:fldChar w:fldCharType="separate"/>
      </w:r>
      <w:r w:rsidR="003018E8" w:rsidRPr="0062448A">
        <w:rPr>
          <w:rFonts w:cs="Times New Roman"/>
          <w:noProof/>
        </w:rPr>
        <w:t>2</w:t>
      </w:r>
      <w:r w:rsidR="00B0028C" w:rsidRPr="0062448A">
        <w:rPr>
          <w:rFonts w:cs="Times New Roman"/>
          <w:noProof/>
        </w:rPr>
        <w:fldChar w:fldCharType="end"/>
      </w:r>
      <w:r w:rsidRPr="0062448A">
        <w:rPr>
          <w:rFonts w:cs="Times New Roman"/>
        </w:rPr>
        <w:t>: The Event Cycle</w:t>
      </w:r>
    </w:p>
    <w:p w14:paraId="5123616E" w14:textId="2E9A6844" w:rsidR="00FF5183" w:rsidRPr="0062448A" w:rsidRDefault="001C7BEE" w:rsidP="001C7BEE">
      <w:pPr>
        <w:jc w:val="center"/>
        <w:rPr>
          <w:rFonts w:cs="Times New Roman"/>
        </w:rPr>
      </w:pPr>
      <w:r w:rsidRPr="0062448A">
        <w:rPr>
          <w:rFonts w:cs="Times New Roman"/>
        </w:rPr>
        <w:t>Source: (</w:t>
      </w:r>
      <w:r w:rsidRPr="0062448A">
        <w:rPr>
          <w:rFonts w:cs="Times New Roman"/>
          <w:color w:val="000000"/>
          <w:shd w:val="clear" w:color="auto" w:fill="FFFFFF"/>
        </w:rPr>
        <w:t>Aleksi Kaunisto, 2021)</w:t>
      </w:r>
    </w:p>
    <w:p w14:paraId="2AB54EEE" w14:textId="69B64637" w:rsidR="005E01FC" w:rsidRPr="0062448A" w:rsidRDefault="005E01FC" w:rsidP="005E01FC">
      <w:pPr>
        <w:spacing w:before="0" w:line="360" w:lineRule="auto"/>
        <w:ind w:left="0" w:firstLine="0"/>
        <w:rPr>
          <w:rFonts w:cs="Times New Roman"/>
        </w:rPr>
      </w:pPr>
      <w:r w:rsidRPr="0062448A">
        <w:rPr>
          <w:rFonts w:cs="Times New Roman"/>
        </w:rPr>
        <w:t xml:space="preserve">In the planning phase, the organisers worked on setting the route, identifying suitable camping areas, and applying for permits. </w:t>
      </w:r>
      <w:r w:rsidR="00F7174D" w:rsidRPr="0062448A">
        <w:rPr>
          <w:rFonts w:cs="Times New Roman"/>
        </w:rPr>
        <w:t xml:space="preserve">The event also </w:t>
      </w:r>
      <w:r w:rsidRPr="0062448A">
        <w:rPr>
          <w:rFonts w:cs="Times New Roman"/>
        </w:rPr>
        <w:t>planned a timeline, booked local guides and cultural performers, arranged food vendors offering traditional Welsh cuisine, and developed a marketing strategy using social media and travel platforms (Meredith, 2022). Risk assessments and safety procedures were also designed, especially for families with children.</w:t>
      </w:r>
      <w:r w:rsidR="00FF5183" w:rsidRPr="0062448A">
        <w:rPr>
          <w:rFonts w:cs="Times New Roman"/>
        </w:rPr>
        <w:t xml:space="preserve"> </w:t>
      </w:r>
      <w:r w:rsidR="00F7174D" w:rsidRPr="0062448A">
        <w:rPr>
          <w:rFonts w:cs="Times New Roman"/>
        </w:rPr>
        <w:t>Throughout</w:t>
      </w:r>
      <w:r w:rsidRPr="0062448A">
        <w:rPr>
          <w:rFonts w:cs="Times New Roman"/>
        </w:rPr>
        <w:t xml:space="preserve"> the implementation phase, logistics like setting up campsites, confirming bookings, preparing signage, and coordinating staff were completed. Training sessions for volunteers and guides were held to </w:t>
      </w:r>
      <w:r w:rsidR="00F7174D" w:rsidRPr="0062448A">
        <w:rPr>
          <w:rFonts w:cs="Times New Roman"/>
        </w:rPr>
        <w:t>certify</w:t>
      </w:r>
      <w:r w:rsidRPr="0062448A">
        <w:rPr>
          <w:rFonts w:cs="Times New Roman"/>
        </w:rPr>
        <w:t xml:space="preserve"> smooth operations.</w:t>
      </w:r>
    </w:p>
    <w:p w14:paraId="42AE1FC0" w14:textId="4FA0875C" w:rsidR="005E01FC" w:rsidRPr="0062448A" w:rsidRDefault="005E01FC" w:rsidP="005E01FC">
      <w:pPr>
        <w:spacing w:before="0" w:line="360" w:lineRule="auto"/>
        <w:ind w:left="0" w:firstLine="0"/>
        <w:rPr>
          <w:rFonts w:cs="Times New Roman"/>
        </w:rPr>
      </w:pPr>
      <w:r w:rsidRPr="0062448A">
        <w:rPr>
          <w:rFonts w:cs="Times New Roman"/>
        </w:rPr>
        <w:t xml:space="preserve">The event itself </w:t>
      </w:r>
      <w:r w:rsidR="00F7174D" w:rsidRPr="0062448A">
        <w:rPr>
          <w:rFonts w:cs="Times New Roman"/>
        </w:rPr>
        <w:t>covers</w:t>
      </w:r>
      <w:r w:rsidRPr="0062448A">
        <w:rPr>
          <w:rFonts w:cs="Times New Roman"/>
        </w:rPr>
        <w:t xml:space="preserve"> </w:t>
      </w:r>
      <w:r w:rsidR="00FF5183" w:rsidRPr="0062448A">
        <w:rPr>
          <w:rFonts w:cs="Times New Roman"/>
        </w:rPr>
        <w:t>over more than a few</w:t>
      </w:r>
      <w:r w:rsidRPr="0062448A">
        <w:rPr>
          <w:rFonts w:cs="Times New Roman"/>
        </w:rPr>
        <w:t xml:space="preserve"> days as families cycle from North to South Wales, stopping at historic and scenic sites. Evening activities like campfires and storytelling sessions </w:t>
      </w:r>
      <w:r w:rsidRPr="0062448A">
        <w:rPr>
          <w:rFonts w:cs="Times New Roman"/>
        </w:rPr>
        <w:lastRenderedPageBreak/>
        <w:t xml:space="preserve">help </w:t>
      </w:r>
      <w:r w:rsidR="00FF5183" w:rsidRPr="0062448A">
        <w:rPr>
          <w:rFonts w:cs="Times New Roman"/>
        </w:rPr>
        <w:t>to involve</w:t>
      </w:r>
      <w:r w:rsidRPr="0062448A">
        <w:rPr>
          <w:rFonts w:cs="Times New Roman"/>
        </w:rPr>
        <w:t xml:space="preserve"> children and</w:t>
      </w:r>
      <w:r w:rsidR="00FF5183" w:rsidRPr="0062448A">
        <w:rPr>
          <w:rFonts w:cs="Times New Roman"/>
        </w:rPr>
        <w:t xml:space="preserve"> present the </w:t>
      </w:r>
      <w:r w:rsidRPr="0062448A">
        <w:rPr>
          <w:rFonts w:cs="Times New Roman"/>
        </w:rPr>
        <w:t>cultural insights.</w:t>
      </w:r>
      <w:r w:rsidR="00FF5183" w:rsidRPr="0062448A">
        <w:rPr>
          <w:rFonts w:cs="Times New Roman"/>
        </w:rPr>
        <w:t xml:space="preserve"> </w:t>
      </w:r>
      <w:r w:rsidRPr="0062448A">
        <w:rPr>
          <w:rFonts w:cs="Times New Roman"/>
        </w:rPr>
        <w:t xml:space="preserve">In the closure phase, the event team will </w:t>
      </w:r>
      <w:r w:rsidR="00FF5183" w:rsidRPr="0062448A">
        <w:rPr>
          <w:rFonts w:cs="Times New Roman"/>
        </w:rPr>
        <w:t>undo</w:t>
      </w:r>
      <w:r w:rsidRPr="0062448A">
        <w:rPr>
          <w:rFonts w:cs="Times New Roman"/>
        </w:rPr>
        <w:t xml:space="preserve"> temporary setups, clean the campsites, and thank all participants and volunteers (Williams et al., 2019).</w:t>
      </w:r>
    </w:p>
    <w:p w14:paraId="3D7C8702" w14:textId="5BAC55A6" w:rsidR="005E01FC" w:rsidRPr="0062448A" w:rsidRDefault="005E01FC" w:rsidP="005E01FC">
      <w:pPr>
        <w:spacing w:before="0" w:line="360" w:lineRule="auto"/>
        <w:ind w:left="0" w:firstLine="0"/>
        <w:rPr>
          <w:rFonts w:cs="Times New Roman"/>
        </w:rPr>
      </w:pPr>
      <w:r w:rsidRPr="0062448A">
        <w:rPr>
          <w:rFonts w:cs="Times New Roman"/>
        </w:rPr>
        <w:t xml:space="preserve">Finally, in the evaluation phase, feedback will be collected from participants </w:t>
      </w:r>
      <w:r w:rsidR="0026153B" w:rsidRPr="0062448A">
        <w:rPr>
          <w:rFonts w:cs="Times New Roman"/>
        </w:rPr>
        <w:t>over</w:t>
      </w:r>
      <w:r w:rsidRPr="0062448A">
        <w:rPr>
          <w:rFonts w:cs="Times New Roman"/>
        </w:rPr>
        <w:t xml:space="preserve"> surveys and interviews. This data will be used to </w:t>
      </w:r>
      <w:r w:rsidR="0026153B" w:rsidRPr="0062448A">
        <w:rPr>
          <w:rFonts w:cs="Times New Roman"/>
        </w:rPr>
        <w:t>calculate</w:t>
      </w:r>
      <w:r w:rsidRPr="0062448A">
        <w:rPr>
          <w:rFonts w:cs="Times New Roman"/>
        </w:rPr>
        <w:t xml:space="preserve"> the event’s success and reported to all stakeholders for review and improvement in future editions.</w:t>
      </w:r>
      <w:r w:rsidR="00FF5183" w:rsidRPr="0062448A">
        <w:rPr>
          <w:rFonts w:cs="Times New Roman"/>
        </w:rPr>
        <w:t xml:space="preserve"> Furthermore, by </w:t>
      </w:r>
      <w:r w:rsidRPr="0062448A">
        <w:rPr>
          <w:rFonts w:cs="Times New Roman"/>
        </w:rPr>
        <w:t xml:space="preserve">following the Event Cycle, the organisers can </w:t>
      </w:r>
      <w:r w:rsidR="00FF5183" w:rsidRPr="0062448A">
        <w:rPr>
          <w:rFonts w:cs="Times New Roman"/>
        </w:rPr>
        <w:t>confirm</w:t>
      </w:r>
      <w:r w:rsidRPr="0062448A">
        <w:rPr>
          <w:rFonts w:cs="Times New Roman"/>
        </w:rPr>
        <w:t xml:space="preserve"> </w:t>
      </w:r>
      <w:r w:rsidR="00FF5183" w:rsidRPr="0062448A">
        <w:rPr>
          <w:rFonts w:cs="Times New Roman"/>
        </w:rPr>
        <w:t xml:space="preserve">that </w:t>
      </w:r>
      <w:r w:rsidRPr="0062448A">
        <w:rPr>
          <w:rFonts w:cs="Times New Roman"/>
        </w:rPr>
        <w:t>the cycling tour is well-planned, culturally meaningful, and enjoyable for all participants.</w:t>
      </w:r>
    </w:p>
    <w:p w14:paraId="4DF3FE28" w14:textId="1E21370B" w:rsidR="00FF5183" w:rsidRPr="0062448A" w:rsidRDefault="0065121D" w:rsidP="001C7BEE">
      <w:pPr>
        <w:pStyle w:val="Heading1"/>
        <w:numPr>
          <w:ilvl w:val="0"/>
          <w:numId w:val="36"/>
        </w:numPr>
        <w:spacing w:line="360" w:lineRule="auto"/>
        <w:rPr>
          <w:rFonts w:cs="Times New Roman"/>
        </w:rPr>
      </w:pPr>
      <w:bookmarkStart w:id="2" w:name="_Toc200638523"/>
      <w:r w:rsidRPr="0062448A">
        <w:rPr>
          <w:rFonts w:cs="Times New Roman"/>
        </w:rPr>
        <w:t>Event Concept</w:t>
      </w:r>
      <w:bookmarkEnd w:id="2"/>
      <w:r w:rsidRPr="0062448A">
        <w:rPr>
          <w:rFonts w:cs="Times New Roman"/>
        </w:rPr>
        <w:t xml:space="preserve"> </w:t>
      </w:r>
    </w:p>
    <w:p w14:paraId="6DC62BD2" w14:textId="55A71BAF" w:rsidR="00FF5183" w:rsidRPr="0062448A" w:rsidRDefault="00FF5183" w:rsidP="00FF5183">
      <w:pPr>
        <w:pStyle w:val="NormalWeb"/>
        <w:spacing w:line="360" w:lineRule="auto"/>
        <w:jc w:val="both"/>
      </w:pPr>
      <w:r w:rsidRPr="0062448A">
        <w:t>The theme for this event is</w:t>
      </w:r>
      <w:r w:rsidRPr="0062448A">
        <w:rPr>
          <w:b/>
        </w:rPr>
        <w:t xml:space="preserve"> </w:t>
      </w:r>
      <w:r w:rsidRPr="0062448A">
        <w:rPr>
          <w:rStyle w:val="Strong"/>
          <w:rFonts w:eastAsiaTheme="majorEastAsia"/>
          <w:b w:val="0"/>
        </w:rPr>
        <w:t xml:space="preserve">“Croeso i </w:t>
      </w:r>
      <w:r w:rsidR="00EA5141" w:rsidRPr="0062448A">
        <w:rPr>
          <w:rStyle w:val="Strong"/>
          <w:rFonts w:eastAsiaTheme="majorEastAsia"/>
          <w:b w:val="0"/>
        </w:rPr>
        <w:t>Gymru”</w:t>
      </w:r>
      <w:r w:rsidR="00EA5141" w:rsidRPr="0062448A">
        <w:rPr>
          <w:b/>
        </w:rPr>
        <w:t xml:space="preserve"> </w:t>
      </w:r>
      <w:r w:rsidR="00EA5141" w:rsidRPr="0062448A">
        <w:t>which means</w:t>
      </w:r>
      <w:r w:rsidR="00EA5141" w:rsidRPr="0062448A">
        <w:rPr>
          <w:b/>
        </w:rPr>
        <w:t xml:space="preserve"> </w:t>
      </w:r>
      <w:r w:rsidRPr="0062448A">
        <w:rPr>
          <w:b/>
        </w:rPr>
        <w:t>“</w:t>
      </w:r>
      <w:r w:rsidRPr="0062448A">
        <w:t>Welcome to Wales.” The tour highlights</w:t>
      </w:r>
      <w:r w:rsidRPr="0062448A">
        <w:rPr>
          <w:b/>
        </w:rPr>
        <w:t xml:space="preserve"> </w:t>
      </w:r>
      <w:r w:rsidRPr="0062448A">
        <w:rPr>
          <w:rStyle w:val="Strong"/>
          <w:rFonts w:eastAsiaTheme="majorEastAsia"/>
          <w:b w:val="0"/>
        </w:rPr>
        <w:t>Welsh hospitality, culture, nature, and family bonding</w:t>
      </w:r>
      <w:r w:rsidRPr="0062448A">
        <w:t xml:space="preserve"> through an immersive and adventurous experience (Evans and Williams, 2024). Delegates and guests, including international visitors and families, will enjoy a well-rounded mix of cycling, cultural activities, local cuisine, and nature exploration. Activities are designed to be </w:t>
      </w:r>
      <w:r w:rsidRPr="0062448A">
        <w:rPr>
          <w:rStyle w:val="Strong"/>
          <w:rFonts w:eastAsiaTheme="majorEastAsia"/>
          <w:b w:val="0"/>
        </w:rPr>
        <w:t>inclusive, safe, and interactive</w:t>
      </w:r>
      <w:r w:rsidRPr="0062448A">
        <w:rPr>
          <w:b/>
        </w:rPr>
        <w:t>,</w:t>
      </w:r>
      <w:r w:rsidRPr="0062448A">
        <w:t xml:space="preserve"> </w:t>
      </w:r>
      <w:r w:rsidR="00EA5141" w:rsidRPr="0062448A">
        <w:t>certifying</w:t>
      </w:r>
      <w:r w:rsidRPr="0062448A">
        <w:t xml:space="preserve"> participants of all ages are engaged and welcomed.</w:t>
      </w:r>
    </w:p>
    <w:p w14:paraId="6CFA857D" w14:textId="77777777" w:rsidR="003018E8" w:rsidRPr="0062448A" w:rsidRDefault="003018E8" w:rsidP="003018E8">
      <w:pPr>
        <w:pStyle w:val="NormalWeb"/>
        <w:keepNext/>
        <w:spacing w:line="360" w:lineRule="auto"/>
        <w:jc w:val="center"/>
      </w:pPr>
      <w:r w:rsidRPr="0062448A">
        <w:rPr>
          <w:noProof/>
          <w14:ligatures w14:val="standardContextual"/>
        </w:rPr>
        <w:drawing>
          <wp:inline distT="0" distB="0" distL="0" distR="0" wp14:anchorId="7D6A1507" wp14:editId="69B59C0F">
            <wp:extent cx="3962400" cy="2847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62400" cy="2847975"/>
                    </a:xfrm>
                    <a:prstGeom prst="rect">
                      <a:avLst/>
                    </a:prstGeom>
                  </pic:spPr>
                </pic:pic>
              </a:graphicData>
            </a:graphic>
          </wp:inline>
        </w:drawing>
      </w:r>
    </w:p>
    <w:p w14:paraId="06DDFB98" w14:textId="06250888" w:rsidR="003018E8" w:rsidRPr="0062448A" w:rsidRDefault="003018E8" w:rsidP="003018E8">
      <w:pPr>
        <w:spacing w:line="360" w:lineRule="auto"/>
        <w:jc w:val="center"/>
        <w:rPr>
          <w:rFonts w:cs="Times New Roman"/>
          <w:shd w:val="clear" w:color="auto" w:fill="FFFFFF"/>
        </w:rPr>
      </w:pPr>
      <w:r w:rsidRPr="0062448A">
        <w:rPr>
          <w:rFonts w:cs="Times New Roman"/>
        </w:rPr>
        <w:t xml:space="preserve">Figure </w:t>
      </w:r>
      <w:r w:rsidR="00B0028C" w:rsidRPr="0062448A">
        <w:rPr>
          <w:rFonts w:cs="Times New Roman"/>
        </w:rPr>
        <w:fldChar w:fldCharType="begin"/>
      </w:r>
      <w:r w:rsidR="00B0028C" w:rsidRPr="0062448A">
        <w:rPr>
          <w:rFonts w:cs="Times New Roman"/>
        </w:rPr>
        <w:instrText xml:space="preserve"> SEQ Figure \* ARABIC </w:instrText>
      </w:r>
      <w:r w:rsidR="00B0028C" w:rsidRPr="0062448A">
        <w:rPr>
          <w:rFonts w:cs="Times New Roman"/>
        </w:rPr>
        <w:fldChar w:fldCharType="separate"/>
      </w:r>
      <w:r w:rsidRPr="0062448A">
        <w:rPr>
          <w:rFonts w:cs="Times New Roman"/>
          <w:noProof/>
        </w:rPr>
        <w:t>3</w:t>
      </w:r>
      <w:r w:rsidR="00B0028C" w:rsidRPr="0062448A">
        <w:rPr>
          <w:rFonts w:cs="Times New Roman"/>
          <w:noProof/>
        </w:rPr>
        <w:fldChar w:fldCharType="end"/>
      </w:r>
      <w:r w:rsidRPr="0062448A">
        <w:rPr>
          <w:rFonts w:cs="Times New Roman"/>
        </w:rPr>
        <w:t xml:space="preserve">: </w:t>
      </w:r>
      <w:r w:rsidRPr="0062448A">
        <w:rPr>
          <w:rFonts w:cs="Times New Roman"/>
          <w:shd w:val="clear" w:color="auto" w:fill="FFFFFF"/>
        </w:rPr>
        <w:t>Welcome to Wales Sign (Croeso i Gymru) road sign</w:t>
      </w:r>
    </w:p>
    <w:p w14:paraId="43BE7A8F" w14:textId="3352E968" w:rsidR="003018E8" w:rsidRPr="0062448A" w:rsidRDefault="003018E8" w:rsidP="003018E8">
      <w:pPr>
        <w:spacing w:line="360" w:lineRule="auto"/>
        <w:jc w:val="center"/>
        <w:rPr>
          <w:rFonts w:cs="Times New Roman"/>
          <w:color w:val="000000"/>
          <w:shd w:val="clear" w:color="auto" w:fill="FFFFFF"/>
        </w:rPr>
      </w:pPr>
      <w:r w:rsidRPr="0062448A">
        <w:rPr>
          <w:rFonts w:cs="Times New Roman"/>
          <w:shd w:val="clear" w:color="auto" w:fill="FFFFFF"/>
        </w:rPr>
        <w:t>Source: (</w:t>
      </w:r>
      <w:r w:rsidRPr="0062448A">
        <w:rPr>
          <w:rFonts w:cs="Times New Roman"/>
          <w:color w:val="000000"/>
          <w:shd w:val="clear" w:color="auto" w:fill="FFFFFF"/>
        </w:rPr>
        <w:t>(Song, 2018)</w:t>
      </w:r>
    </w:p>
    <w:p w14:paraId="0ED11526" w14:textId="77777777" w:rsidR="003018E8" w:rsidRPr="0062448A" w:rsidRDefault="003018E8" w:rsidP="003018E8">
      <w:pPr>
        <w:spacing w:line="360" w:lineRule="auto"/>
        <w:jc w:val="center"/>
        <w:rPr>
          <w:rFonts w:cs="Times New Roman"/>
        </w:rPr>
      </w:pPr>
    </w:p>
    <w:p w14:paraId="3D367596" w14:textId="7B17C065" w:rsidR="00FF5183" w:rsidRPr="0062448A" w:rsidRDefault="00FF5183" w:rsidP="00FF5183">
      <w:pPr>
        <w:pStyle w:val="Caption"/>
        <w:keepNext/>
        <w:jc w:val="center"/>
        <w:rPr>
          <w:rFonts w:cs="Times New Roman"/>
          <w:i w:val="0"/>
          <w:color w:val="auto"/>
          <w:sz w:val="24"/>
          <w:szCs w:val="24"/>
        </w:rPr>
      </w:pPr>
      <w:r w:rsidRPr="0062448A">
        <w:rPr>
          <w:rFonts w:cs="Times New Roman"/>
          <w:i w:val="0"/>
          <w:color w:val="auto"/>
          <w:sz w:val="24"/>
          <w:szCs w:val="24"/>
        </w:rPr>
        <w:t xml:space="preserve">Table </w:t>
      </w:r>
      <w:r w:rsidRPr="0062448A">
        <w:rPr>
          <w:rFonts w:cs="Times New Roman"/>
          <w:i w:val="0"/>
          <w:color w:val="auto"/>
          <w:sz w:val="24"/>
          <w:szCs w:val="24"/>
        </w:rPr>
        <w:fldChar w:fldCharType="begin"/>
      </w:r>
      <w:r w:rsidRPr="0062448A">
        <w:rPr>
          <w:rFonts w:cs="Times New Roman"/>
          <w:i w:val="0"/>
          <w:color w:val="auto"/>
          <w:sz w:val="24"/>
          <w:szCs w:val="24"/>
        </w:rPr>
        <w:instrText xml:space="preserve"> SEQ Table \* ARABIC </w:instrText>
      </w:r>
      <w:r w:rsidRPr="0062448A">
        <w:rPr>
          <w:rFonts w:cs="Times New Roman"/>
          <w:i w:val="0"/>
          <w:color w:val="auto"/>
          <w:sz w:val="24"/>
          <w:szCs w:val="24"/>
        </w:rPr>
        <w:fldChar w:fldCharType="separate"/>
      </w:r>
      <w:r w:rsidR="009F5524" w:rsidRPr="0062448A">
        <w:rPr>
          <w:rFonts w:cs="Times New Roman"/>
          <w:i w:val="0"/>
          <w:noProof/>
          <w:color w:val="auto"/>
          <w:sz w:val="24"/>
          <w:szCs w:val="24"/>
        </w:rPr>
        <w:t>1</w:t>
      </w:r>
      <w:r w:rsidRPr="0062448A">
        <w:rPr>
          <w:rFonts w:cs="Times New Roman"/>
          <w:i w:val="0"/>
          <w:color w:val="auto"/>
          <w:sz w:val="24"/>
          <w:szCs w:val="24"/>
        </w:rPr>
        <w:fldChar w:fldCharType="end"/>
      </w:r>
      <w:r w:rsidRPr="0062448A">
        <w:rPr>
          <w:rFonts w:cs="Times New Roman"/>
          <w:i w:val="0"/>
          <w:color w:val="auto"/>
          <w:sz w:val="24"/>
          <w:szCs w:val="24"/>
        </w:rPr>
        <w:t>: Event Concept</w:t>
      </w:r>
    </w:p>
    <w:tbl>
      <w:tblPr>
        <w:tblStyle w:val="TableGrid"/>
        <w:tblW w:w="11483" w:type="dxa"/>
        <w:tblInd w:w="-998" w:type="dxa"/>
        <w:tblLook w:val="04A0" w:firstRow="1" w:lastRow="0" w:firstColumn="1" w:lastColumn="0" w:noHBand="0" w:noVBand="1"/>
      </w:tblPr>
      <w:tblGrid>
        <w:gridCol w:w="2869"/>
        <w:gridCol w:w="8614"/>
      </w:tblGrid>
      <w:tr w:rsidR="00FF5183" w:rsidRPr="0062448A" w14:paraId="6D95F74C" w14:textId="77777777" w:rsidTr="002B76C5">
        <w:trPr>
          <w:trHeight w:val="849"/>
        </w:trPr>
        <w:tc>
          <w:tcPr>
            <w:tcW w:w="2869" w:type="dxa"/>
            <w:shd w:val="clear" w:color="auto" w:fill="E7E6E6" w:themeFill="background2"/>
            <w:hideMark/>
          </w:tcPr>
          <w:p w14:paraId="668C15B1" w14:textId="77777777" w:rsidR="00FF5183" w:rsidRPr="0062448A" w:rsidRDefault="00FF5183">
            <w:pPr>
              <w:jc w:val="center"/>
              <w:rPr>
                <w:rFonts w:cs="Times New Roman"/>
                <w:b/>
                <w:bCs/>
              </w:rPr>
            </w:pPr>
            <w:r w:rsidRPr="0062448A">
              <w:rPr>
                <w:rFonts w:cs="Times New Roman"/>
                <w:b/>
                <w:bCs/>
              </w:rPr>
              <w:t>Time</w:t>
            </w:r>
          </w:p>
        </w:tc>
        <w:tc>
          <w:tcPr>
            <w:tcW w:w="8614" w:type="dxa"/>
            <w:shd w:val="clear" w:color="auto" w:fill="E7E6E6" w:themeFill="background2"/>
            <w:hideMark/>
          </w:tcPr>
          <w:p w14:paraId="272911A0" w14:textId="77777777" w:rsidR="00FF5183" w:rsidRPr="0062448A" w:rsidRDefault="00FF5183">
            <w:pPr>
              <w:jc w:val="center"/>
              <w:rPr>
                <w:rFonts w:cs="Times New Roman"/>
                <w:b/>
                <w:bCs/>
              </w:rPr>
            </w:pPr>
            <w:r w:rsidRPr="0062448A">
              <w:rPr>
                <w:rFonts w:cs="Times New Roman"/>
                <w:b/>
                <w:bCs/>
              </w:rPr>
              <w:t>Activity</w:t>
            </w:r>
          </w:p>
        </w:tc>
      </w:tr>
      <w:tr w:rsidR="00FF5183" w:rsidRPr="0062448A" w14:paraId="60FFAE23" w14:textId="77777777" w:rsidTr="00FF5183">
        <w:trPr>
          <w:trHeight w:val="988"/>
        </w:trPr>
        <w:tc>
          <w:tcPr>
            <w:tcW w:w="2869" w:type="dxa"/>
            <w:hideMark/>
          </w:tcPr>
          <w:p w14:paraId="2D3D0616" w14:textId="77777777" w:rsidR="00FF5183" w:rsidRPr="0062448A" w:rsidRDefault="00FF5183">
            <w:pPr>
              <w:jc w:val="left"/>
              <w:rPr>
                <w:rFonts w:cs="Times New Roman"/>
              </w:rPr>
            </w:pPr>
            <w:r w:rsidRPr="0062448A">
              <w:rPr>
                <w:rFonts w:cs="Times New Roman"/>
              </w:rPr>
              <w:t>8:00 AM</w:t>
            </w:r>
          </w:p>
        </w:tc>
        <w:tc>
          <w:tcPr>
            <w:tcW w:w="8614" w:type="dxa"/>
            <w:hideMark/>
          </w:tcPr>
          <w:p w14:paraId="191F4DFD" w14:textId="77777777" w:rsidR="00FF5183" w:rsidRPr="0062448A" w:rsidRDefault="00FF5183">
            <w:pPr>
              <w:rPr>
                <w:rFonts w:cs="Times New Roman"/>
              </w:rPr>
            </w:pPr>
            <w:r w:rsidRPr="0062448A">
              <w:rPr>
                <w:rFonts w:cs="Times New Roman"/>
              </w:rPr>
              <w:t>Welcome briefing and safety instructions at the starting point</w:t>
            </w:r>
          </w:p>
        </w:tc>
      </w:tr>
      <w:tr w:rsidR="00FF5183" w:rsidRPr="0062448A" w14:paraId="15C0D3D0" w14:textId="77777777" w:rsidTr="002B76C5">
        <w:trPr>
          <w:trHeight w:val="690"/>
        </w:trPr>
        <w:tc>
          <w:tcPr>
            <w:tcW w:w="2869" w:type="dxa"/>
            <w:shd w:val="clear" w:color="auto" w:fill="E7E6E6" w:themeFill="background2"/>
            <w:hideMark/>
          </w:tcPr>
          <w:p w14:paraId="4BC85CA4" w14:textId="77777777" w:rsidR="00FF5183" w:rsidRPr="0062448A" w:rsidRDefault="00FF5183">
            <w:pPr>
              <w:rPr>
                <w:rFonts w:cs="Times New Roman"/>
              </w:rPr>
            </w:pPr>
            <w:r w:rsidRPr="0062448A">
              <w:rPr>
                <w:rFonts w:cs="Times New Roman"/>
              </w:rPr>
              <w:t>9:00 AM</w:t>
            </w:r>
          </w:p>
        </w:tc>
        <w:tc>
          <w:tcPr>
            <w:tcW w:w="8614" w:type="dxa"/>
            <w:shd w:val="clear" w:color="auto" w:fill="E7E6E6" w:themeFill="background2"/>
            <w:hideMark/>
          </w:tcPr>
          <w:p w14:paraId="6096D6F1" w14:textId="77777777" w:rsidR="00FF5183" w:rsidRPr="0062448A" w:rsidRDefault="00FF5183">
            <w:pPr>
              <w:rPr>
                <w:rFonts w:cs="Times New Roman"/>
              </w:rPr>
            </w:pPr>
            <w:r w:rsidRPr="0062448A">
              <w:rPr>
                <w:rFonts w:cs="Times New Roman"/>
              </w:rPr>
              <w:t>Guided cycling begins – scenic route through coastal landscapes</w:t>
            </w:r>
          </w:p>
        </w:tc>
      </w:tr>
      <w:tr w:rsidR="00FF5183" w:rsidRPr="0062448A" w14:paraId="3D1A18E0" w14:textId="77777777" w:rsidTr="00FF5183">
        <w:trPr>
          <w:trHeight w:val="714"/>
        </w:trPr>
        <w:tc>
          <w:tcPr>
            <w:tcW w:w="2869" w:type="dxa"/>
            <w:hideMark/>
          </w:tcPr>
          <w:p w14:paraId="218A9A7F" w14:textId="77777777" w:rsidR="00FF5183" w:rsidRPr="0062448A" w:rsidRDefault="00FF5183">
            <w:pPr>
              <w:rPr>
                <w:rFonts w:cs="Times New Roman"/>
              </w:rPr>
            </w:pPr>
            <w:r w:rsidRPr="0062448A">
              <w:rPr>
                <w:rFonts w:cs="Times New Roman"/>
              </w:rPr>
              <w:t>11:00 AM</w:t>
            </w:r>
          </w:p>
        </w:tc>
        <w:tc>
          <w:tcPr>
            <w:tcW w:w="8614" w:type="dxa"/>
            <w:hideMark/>
          </w:tcPr>
          <w:p w14:paraId="5D55BBFF" w14:textId="77777777" w:rsidR="00FF5183" w:rsidRPr="0062448A" w:rsidRDefault="00FF5183">
            <w:pPr>
              <w:rPr>
                <w:rFonts w:cs="Times New Roman"/>
              </w:rPr>
            </w:pPr>
            <w:r w:rsidRPr="0062448A">
              <w:rPr>
                <w:rFonts w:cs="Times New Roman"/>
              </w:rPr>
              <w:t>Stop at a historical site for a short tour and photo opportunity</w:t>
            </w:r>
          </w:p>
        </w:tc>
      </w:tr>
      <w:tr w:rsidR="00FF5183" w:rsidRPr="0062448A" w14:paraId="7EE2BDB8" w14:textId="77777777" w:rsidTr="002B76C5">
        <w:trPr>
          <w:trHeight w:val="824"/>
        </w:trPr>
        <w:tc>
          <w:tcPr>
            <w:tcW w:w="2869" w:type="dxa"/>
            <w:shd w:val="clear" w:color="auto" w:fill="E7E6E6" w:themeFill="background2"/>
            <w:hideMark/>
          </w:tcPr>
          <w:p w14:paraId="2D393127" w14:textId="77777777" w:rsidR="00FF5183" w:rsidRPr="0062448A" w:rsidRDefault="00FF5183">
            <w:pPr>
              <w:rPr>
                <w:rFonts w:cs="Times New Roman"/>
              </w:rPr>
            </w:pPr>
            <w:r w:rsidRPr="0062448A">
              <w:rPr>
                <w:rFonts w:cs="Times New Roman"/>
              </w:rPr>
              <w:t>12:30 PM</w:t>
            </w:r>
          </w:p>
        </w:tc>
        <w:tc>
          <w:tcPr>
            <w:tcW w:w="8614" w:type="dxa"/>
            <w:shd w:val="clear" w:color="auto" w:fill="E7E6E6" w:themeFill="background2"/>
            <w:hideMark/>
          </w:tcPr>
          <w:p w14:paraId="061F6E9A" w14:textId="77777777" w:rsidR="00FF5183" w:rsidRPr="0062448A" w:rsidRDefault="00FF5183">
            <w:pPr>
              <w:rPr>
                <w:rFonts w:cs="Times New Roman"/>
              </w:rPr>
            </w:pPr>
            <w:r w:rsidRPr="0062448A">
              <w:rPr>
                <w:rFonts w:cs="Times New Roman"/>
              </w:rPr>
              <w:t>Picnic lunch featuring local Welsh foods and refreshments</w:t>
            </w:r>
          </w:p>
        </w:tc>
      </w:tr>
      <w:tr w:rsidR="00FF5183" w:rsidRPr="0062448A" w14:paraId="31D24F43" w14:textId="77777777" w:rsidTr="00FF5183">
        <w:trPr>
          <w:trHeight w:val="566"/>
        </w:trPr>
        <w:tc>
          <w:tcPr>
            <w:tcW w:w="2869" w:type="dxa"/>
            <w:hideMark/>
          </w:tcPr>
          <w:p w14:paraId="5B952963" w14:textId="77777777" w:rsidR="00FF5183" w:rsidRPr="0062448A" w:rsidRDefault="00FF5183">
            <w:pPr>
              <w:rPr>
                <w:rFonts w:cs="Times New Roman"/>
              </w:rPr>
            </w:pPr>
            <w:r w:rsidRPr="0062448A">
              <w:rPr>
                <w:rFonts w:cs="Times New Roman"/>
              </w:rPr>
              <w:t>2:00 PM</w:t>
            </w:r>
          </w:p>
        </w:tc>
        <w:tc>
          <w:tcPr>
            <w:tcW w:w="8614" w:type="dxa"/>
            <w:hideMark/>
          </w:tcPr>
          <w:p w14:paraId="0461AA63" w14:textId="77777777" w:rsidR="00FF5183" w:rsidRPr="0062448A" w:rsidRDefault="00FF5183">
            <w:pPr>
              <w:rPr>
                <w:rFonts w:cs="Times New Roman"/>
              </w:rPr>
            </w:pPr>
            <w:r w:rsidRPr="0062448A">
              <w:rPr>
                <w:rFonts w:cs="Times New Roman"/>
              </w:rPr>
              <w:t>Cultural activity: Welsh folk music and language introduction session</w:t>
            </w:r>
          </w:p>
        </w:tc>
      </w:tr>
      <w:tr w:rsidR="00FF5183" w:rsidRPr="0062448A" w14:paraId="3C8FF726" w14:textId="77777777" w:rsidTr="002B76C5">
        <w:trPr>
          <w:trHeight w:val="688"/>
        </w:trPr>
        <w:tc>
          <w:tcPr>
            <w:tcW w:w="2869" w:type="dxa"/>
            <w:shd w:val="clear" w:color="auto" w:fill="E7E6E6" w:themeFill="background2"/>
            <w:hideMark/>
          </w:tcPr>
          <w:p w14:paraId="6C379920" w14:textId="77777777" w:rsidR="00FF5183" w:rsidRPr="0062448A" w:rsidRDefault="00FF5183">
            <w:pPr>
              <w:rPr>
                <w:rFonts w:cs="Times New Roman"/>
              </w:rPr>
            </w:pPr>
            <w:r w:rsidRPr="0062448A">
              <w:rPr>
                <w:rFonts w:cs="Times New Roman"/>
              </w:rPr>
              <w:t>3:30 PM</w:t>
            </w:r>
          </w:p>
        </w:tc>
        <w:tc>
          <w:tcPr>
            <w:tcW w:w="8614" w:type="dxa"/>
            <w:shd w:val="clear" w:color="auto" w:fill="E7E6E6" w:themeFill="background2"/>
            <w:hideMark/>
          </w:tcPr>
          <w:p w14:paraId="2BFA4E06" w14:textId="77777777" w:rsidR="00FF5183" w:rsidRPr="0062448A" w:rsidRDefault="00FF5183">
            <w:pPr>
              <w:rPr>
                <w:rFonts w:cs="Times New Roman"/>
              </w:rPr>
            </w:pPr>
            <w:r w:rsidRPr="0062448A">
              <w:rPr>
                <w:rFonts w:cs="Times New Roman"/>
              </w:rPr>
              <w:t>Continue cycling to the campsite area</w:t>
            </w:r>
          </w:p>
        </w:tc>
      </w:tr>
      <w:tr w:rsidR="00FF5183" w:rsidRPr="0062448A" w14:paraId="297F7E3C" w14:textId="77777777" w:rsidTr="00FF5183">
        <w:trPr>
          <w:trHeight w:val="712"/>
        </w:trPr>
        <w:tc>
          <w:tcPr>
            <w:tcW w:w="2869" w:type="dxa"/>
            <w:hideMark/>
          </w:tcPr>
          <w:p w14:paraId="7A0944C4" w14:textId="77777777" w:rsidR="00FF5183" w:rsidRPr="0062448A" w:rsidRDefault="00FF5183">
            <w:pPr>
              <w:rPr>
                <w:rFonts w:cs="Times New Roman"/>
              </w:rPr>
            </w:pPr>
            <w:r w:rsidRPr="0062448A">
              <w:rPr>
                <w:rFonts w:cs="Times New Roman"/>
              </w:rPr>
              <w:t>5:00 PM</w:t>
            </w:r>
          </w:p>
        </w:tc>
        <w:tc>
          <w:tcPr>
            <w:tcW w:w="8614" w:type="dxa"/>
            <w:hideMark/>
          </w:tcPr>
          <w:p w14:paraId="50A01CD9" w14:textId="77777777" w:rsidR="00FF5183" w:rsidRPr="0062448A" w:rsidRDefault="00FF5183">
            <w:pPr>
              <w:rPr>
                <w:rFonts w:cs="Times New Roman"/>
              </w:rPr>
            </w:pPr>
            <w:r w:rsidRPr="0062448A">
              <w:rPr>
                <w:rFonts w:cs="Times New Roman"/>
              </w:rPr>
              <w:t>Tent setup and family rest time</w:t>
            </w:r>
          </w:p>
        </w:tc>
      </w:tr>
      <w:tr w:rsidR="00FF5183" w:rsidRPr="0062448A" w14:paraId="02494F4E" w14:textId="77777777" w:rsidTr="002B76C5">
        <w:trPr>
          <w:trHeight w:val="553"/>
        </w:trPr>
        <w:tc>
          <w:tcPr>
            <w:tcW w:w="2869" w:type="dxa"/>
            <w:shd w:val="clear" w:color="auto" w:fill="E7E6E6" w:themeFill="background2"/>
            <w:hideMark/>
          </w:tcPr>
          <w:p w14:paraId="1B1A8FA0" w14:textId="77777777" w:rsidR="00FF5183" w:rsidRPr="0062448A" w:rsidRDefault="00FF5183">
            <w:pPr>
              <w:rPr>
                <w:rFonts w:cs="Times New Roman"/>
              </w:rPr>
            </w:pPr>
            <w:r w:rsidRPr="0062448A">
              <w:rPr>
                <w:rFonts w:cs="Times New Roman"/>
              </w:rPr>
              <w:t>6:30 PM</w:t>
            </w:r>
          </w:p>
        </w:tc>
        <w:tc>
          <w:tcPr>
            <w:tcW w:w="8614" w:type="dxa"/>
            <w:shd w:val="clear" w:color="auto" w:fill="E7E6E6" w:themeFill="background2"/>
            <w:hideMark/>
          </w:tcPr>
          <w:p w14:paraId="6504C012" w14:textId="77777777" w:rsidR="00FF5183" w:rsidRPr="0062448A" w:rsidRDefault="00FF5183">
            <w:pPr>
              <w:rPr>
                <w:rFonts w:cs="Times New Roman"/>
              </w:rPr>
            </w:pPr>
            <w:r w:rsidRPr="0062448A">
              <w:rPr>
                <w:rFonts w:cs="Times New Roman"/>
              </w:rPr>
              <w:t>Campfire session with storytelling about Welsh myths and legends</w:t>
            </w:r>
          </w:p>
        </w:tc>
      </w:tr>
      <w:tr w:rsidR="00FF5183" w:rsidRPr="0062448A" w14:paraId="25DAD068" w14:textId="77777777" w:rsidTr="00FF5183">
        <w:trPr>
          <w:trHeight w:val="844"/>
        </w:trPr>
        <w:tc>
          <w:tcPr>
            <w:tcW w:w="2869" w:type="dxa"/>
            <w:hideMark/>
          </w:tcPr>
          <w:p w14:paraId="517411DE" w14:textId="77777777" w:rsidR="00FF5183" w:rsidRPr="0062448A" w:rsidRDefault="00FF5183">
            <w:pPr>
              <w:rPr>
                <w:rFonts w:cs="Times New Roman"/>
              </w:rPr>
            </w:pPr>
            <w:r w:rsidRPr="0062448A">
              <w:rPr>
                <w:rFonts w:cs="Times New Roman"/>
              </w:rPr>
              <w:t>7:30 PM</w:t>
            </w:r>
          </w:p>
        </w:tc>
        <w:tc>
          <w:tcPr>
            <w:tcW w:w="8614" w:type="dxa"/>
            <w:hideMark/>
          </w:tcPr>
          <w:p w14:paraId="6CDE43C5" w14:textId="0F4C23EB" w:rsidR="00FF5183" w:rsidRPr="0062448A" w:rsidRDefault="00FF5183">
            <w:pPr>
              <w:rPr>
                <w:rFonts w:cs="Times New Roman"/>
              </w:rPr>
            </w:pPr>
            <w:r w:rsidRPr="0062448A">
              <w:rPr>
                <w:rFonts w:cs="Times New Roman"/>
              </w:rPr>
              <w:t>Marshmallow roasting and a light acoustic performance by a local musician</w:t>
            </w:r>
          </w:p>
        </w:tc>
      </w:tr>
      <w:tr w:rsidR="00FF5183" w:rsidRPr="0062448A" w14:paraId="7EA995C5" w14:textId="77777777" w:rsidTr="002B76C5">
        <w:trPr>
          <w:trHeight w:val="962"/>
        </w:trPr>
        <w:tc>
          <w:tcPr>
            <w:tcW w:w="2869" w:type="dxa"/>
            <w:shd w:val="clear" w:color="auto" w:fill="E7E6E6" w:themeFill="background2"/>
            <w:hideMark/>
          </w:tcPr>
          <w:p w14:paraId="5679F8BA" w14:textId="77777777" w:rsidR="00FF5183" w:rsidRPr="0062448A" w:rsidRDefault="00FF5183">
            <w:pPr>
              <w:rPr>
                <w:rFonts w:cs="Times New Roman"/>
              </w:rPr>
            </w:pPr>
            <w:r w:rsidRPr="0062448A">
              <w:rPr>
                <w:rFonts w:cs="Times New Roman"/>
              </w:rPr>
              <w:t>8:30 PM</w:t>
            </w:r>
          </w:p>
        </w:tc>
        <w:tc>
          <w:tcPr>
            <w:tcW w:w="8614" w:type="dxa"/>
            <w:shd w:val="clear" w:color="auto" w:fill="E7E6E6" w:themeFill="background2"/>
            <w:hideMark/>
          </w:tcPr>
          <w:p w14:paraId="2047D455" w14:textId="77777777" w:rsidR="00FF5183" w:rsidRPr="0062448A" w:rsidRDefault="00FF5183">
            <w:pPr>
              <w:rPr>
                <w:rFonts w:cs="Times New Roman"/>
              </w:rPr>
            </w:pPr>
            <w:r w:rsidRPr="0062448A">
              <w:rPr>
                <w:rFonts w:cs="Times New Roman"/>
              </w:rPr>
              <w:t>Wind down and night briefing for the next day's route</w:t>
            </w:r>
          </w:p>
        </w:tc>
      </w:tr>
    </w:tbl>
    <w:p w14:paraId="4AE39F0D" w14:textId="536E98C6" w:rsidR="00FF5183" w:rsidRPr="0062448A" w:rsidRDefault="00FF5183" w:rsidP="00FF5183">
      <w:pPr>
        <w:jc w:val="center"/>
        <w:rPr>
          <w:rFonts w:cs="Times New Roman"/>
        </w:rPr>
      </w:pPr>
      <w:r w:rsidRPr="0062448A">
        <w:rPr>
          <w:rFonts w:cs="Times New Roman"/>
        </w:rPr>
        <w:t>Source: (Author)</w:t>
      </w:r>
    </w:p>
    <w:p w14:paraId="1232AEEC" w14:textId="6E1C768C" w:rsidR="00FF5183" w:rsidRPr="0062448A" w:rsidRDefault="00FF5183" w:rsidP="00FF5183">
      <w:pPr>
        <w:spacing w:before="0" w:line="360" w:lineRule="auto"/>
        <w:ind w:left="0" w:firstLine="0"/>
        <w:rPr>
          <w:rFonts w:cs="Times New Roman"/>
        </w:rPr>
      </w:pPr>
      <w:r w:rsidRPr="0062448A">
        <w:rPr>
          <w:rFonts w:cs="Times New Roman"/>
        </w:rPr>
        <w:t xml:space="preserve">Each day of the tour will feature different cultural stops, scenic routes, and interactive activities, ensuring the journey remains fresh, engaging, and educational for all participants. The tour </w:t>
      </w:r>
      <w:r w:rsidR="007F520B" w:rsidRPr="0062448A">
        <w:rPr>
          <w:rFonts w:cs="Times New Roman"/>
        </w:rPr>
        <w:t>is arranged</w:t>
      </w:r>
      <w:r w:rsidRPr="0062448A">
        <w:rPr>
          <w:rFonts w:cs="Times New Roman"/>
        </w:rPr>
        <w:t xml:space="preserve"> in South Wales</w:t>
      </w:r>
      <w:r w:rsidR="007F520B" w:rsidRPr="0062448A">
        <w:rPr>
          <w:rFonts w:cs="Times New Roman"/>
        </w:rPr>
        <w:t>. W</w:t>
      </w:r>
      <w:r w:rsidRPr="0062448A">
        <w:rPr>
          <w:rFonts w:cs="Times New Roman"/>
        </w:rPr>
        <w:t xml:space="preserve">here families can join a final celebration and </w:t>
      </w:r>
      <w:r w:rsidR="007F520B" w:rsidRPr="0062448A">
        <w:rPr>
          <w:rFonts w:cs="Times New Roman"/>
        </w:rPr>
        <w:t>obtain</w:t>
      </w:r>
      <w:r w:rsidRPr="0062448A">
        <w:rPr>
          <w:rFonts w:cs="Times New Roman"/>
        </w:rPr>
        <w:t xml:space="preserve"> participation certificates as souvenirs of their cultural adventure through Wales.</w:t>
      </w:r>
    </w:p>
    <w:p w14:paraId="284B4682" w14:textId="77777777" w:rsidR="00FF5183" w:rsidRPr="0062448A" w:rsidRDefault="00FF5183" w:rsidP="00FF5183">
      <w:pPr>
        <w:rPr>
          <w:rFonts w:cs="Times New Roman"/>
          <w:lang w:val="en-GB"/>
        </w:rPr>
      </w:pPr>
    </w:p>
    <w:p w14:paraId="63FD3D58" w14:textId="3A6F67A5" w:rsidR="0065121D" w:rsidRPr="0062448A" w:rsidRDefault="0065121D" w:rsidP="001C7BEE">
      <w:pPr>
        <w:pStyle w:val="Heading1"/>
        <w:numPr>
          <w:ilvl w:val="0"/>
          <w:numId w:val="36"/>
        </w:numPr>
        <w:spacing w:before="0" w:line="360" w:lineRule="auto"/>
        <w:ind w:left="360"/>
        <w:rPr>
          <w:rFonts w:cs="Times New Roman"/>
        </w:rPr>
      </w:pPr>
      <w:r w:rsidRPr="0062448A">
        <w:rPr>
          <w:rFonts w:cs="Times New Roman"/>
        </w:rPr>
        <w:lastRenderedPageBreak/>
        <w:t xml:space="preserve"> </w:t>
      </w:r>
      <w:bookmarkStart w:id="3" w:name="_Toc200638524"/>
      <w:r w:rsidRPr="0062448A">
        <w:rPr>
          <w:rFonts w:cs="Times New Roman"/>
        </w:rPr>
        <w:t>Aim and Objectives</w:t>
      </w:r>
      <w:bookmarkEnd w:id="3"/>
    </w:p>
    <w:p w14:paraId="75ADFC72" w14:textId="4C51CC62" w:rsidR="00CE21FE" w:rsidRPr="0062448A" w:rsidRDefault="007F520B" w:rsidP="007F520B">
      <w:pPr>
        <w:spacing w:before="100" w:beforeAutospacing="1" w:after="100" w:afterAutospacing="1" w:line="360" w:lineRule="auto"/>
        <w:ind w:left="0" w:firstLine="0"/>
        <w:rPr>
          <w:rFonts w:eastAsia="Times New Roman" w:cs="Times New Roman"/>
          <w:szCs w:val="24"/>
        </w:rPr>
      </w:pPr>
      <w:r w:rsidRPr="0062448A">
        <w:rPr>
          <w:rFonts w:eastAsia="Times New Roman" w:cs="Times New Roman"/>
          <w:b/>
          <w:bCs/>
          <w:szCs w:val="24"/>
        </w:rPr>
        <w:t>Aim</w:t>
      </w:r>
      <w:r w:rsidRPr="0062448A">
        <w:rPr>
          <w:rFonts w:eastAsia="Times New Roman" w:cs="Times New Roman"/>
          <w:szCs w:val="24"/>
        </w:rPr>
        <w:br/>
        <w:t xml:space="preserve">To celebrate and </w:t>
      </w:r>
      <w:r w:rsidR="0026153B" w:rsidRPr="0062448A">
        <w:rPr>
          <w:rFonts w:eastAsia="Times New Roman" w:cs="Times New Roman"/>
          <w:szCs w:val="24"/>
        </w:rPr>
        <w:t>encourage</w:t>
      </w:r>
      <w:r w:rsidRPr="0062448A">
        <w:rPr>
          <w:rFonts w:eastAsia="Times New Roman" w:cs="Times New Roman"/>
          <w:szCs w:val="24"/>
        </w:rPr>
        <w:t xml:space="preserve"> Welsh culture through a fun, family-friendly cycling tour for international and local visitors.</w:t>
      </w:r>
    </w:p>
    <w:p w14:paraId="4099B2BE" w14:textId="2AA902A0" w:rsidR="007F520B" w:rsidRPr="0062448A" w:rsidRDefault="007F520B" w:rsidP="00B75B58">
      <w:pPr>
        <w:spacing w:before="0" w:line="360" w:lineRule="auto"/>
        <w:ind w:left="0" w:firstLine="0"/>
        <w:rPr>
          <w:rFonts w:cs="Times New Roman"/>
          <w:b/>
          <w:bCs/>
        </w:rPr>
      </w:pPr>
      <w:r w:rsidRPr="0062448A">
        <w:rPr>
          <w:rFonts w:cs="Times New Roman"/>
          <w:b/>
          <w:bCs/>
        </w:rPr>
        <w:t>SMART Objectives</w:t>
      </w:r>
    </w:p>
    <w:p w14:paraId="3D227E85" w14:textId="0D8788EE" w:rsidR="007F520B" w:rsidRPr="0062448A" w:rsidRDefault="007F520B" w:rsidP="007F520B">
      <w:pPr>
        <w:pStyle w:val="ListParagraph"/>
        <w:numPr>
          <w:ilvl w:val="0"/>
          <w:numId w:val="30"/>
        </w:numPr>
        <w:spacing w:before="0" w:line="360" w:lineRule="auto"/>
        <w:rPr>
          <w:rFonts w:cs="Times New Roman"/>
        </w:rPr>
      </w:pPr>
      <w:r w:rsidRPr="0062448A">
        <w:rPr>
          <w:rFonts w:cs="Times New Roman"/>
        </w:rPr>
        <w:t>To have at least 150 people take part in the full cycling tour, including at least 50 international guests who want to learn more about Wales.</w:t>
      </w:r>
    </w:p>
    <w:p w14:paraId="6F5C7D98" w14:textId="5F98CCD0" w:rsidR="007F520B" w:rsidRPr="0062448A" w:rsidRDefault="007F520B" w:rsidP="007F520B">
      <w:pPr>
        <w:pStyle w:val="ListParagraph"/>
        <w:numPr>
          <w:ilvl w:val="0"/>
          <w:numId w:val="30"/>
        </w:numPr>
        <w:spacing w:before="0" w:line="360" w:lineRule="auto"/>
        <w:rPr>
          <w:rFonts w:cs="Times New Roman"/>
        </w:rPr>
      </w:pPr>
      <w:r w:rsidRPr="0062448A">
        <w:rPr>
          <w:rFonts w:cs="Times New Roman"/>
        </w:rPr>
        <w:t>To receive 90% positive feedback from participants through feedback forms, especially about the cultural experiences and family-friendly activities.</w:t>
      </w:r>
    </w:p>
    <w:p w14:paraId="4A4B22C9" w14:textId="4ADD3EB5" w:rsidR="007F520B" w:rsidRPr="0062448A" w:rsidRDefault="007F520B" w:rsidP="007F520B">
      <w:pPr>
        <w:pStyle w:val="ListParagraph"/>
        <w:numPr>
          <w:ilvl w:val="0"/>
          <w:numId w:val="30"/>
        </w:numPr>
        <w:spacing w:before="0" w:line="360" w:lineRule="auto"/>
        <w:rPr>
          <w:rFonts w:cs="Times New Roman"/>
        </w:rPr>
      </w:pPr>
      <w:r w:rsidRPr="0062448A">
        <w:rPr>
          <w:rFonts w:cs="Times New Roman"/>
        </w:rPr>
        <w:t>To involve a minimum of 10 local food vendors and 5 cultural performers or storytellers during the tour to showcase real Welsh hospitality and support local talent.</w:t>
      </w:r>
    </w:p>
    <w:p w14:paraId="44758674" w14:textId="2D0CD066" w:rsidR="007F520B" w:rsidRPr="0062448A" w:rsidRDefault="007F520B" w:rsidP="007F520B">
      <w:pPr>
        <w:spacing w:before="0" w:line="360" w:lineRule="auto"/>
        <w:ind w:left="0" w:firstLine="0"/>
        <w:rPr>
          <w:rFonts w:cs="Times New Roman"/>
          <w:b/>
          <w:bCs/>
        </w:rPr>
      </w:pPr>
    </w:p>
    <w:p w14:paraId="0DD73C9F" w14:textId="448CCFA4" w:rsidR="00D3702E" w:rsidRPr="0062448A" w:rsidRDefault="0065121D" w:rsidP="001C7BEE">
      <w:pPr>
        <w:pStyle w:val="Heading1"/>
        <w:numPr>
          <w:ilvl w:val="0"/>
          <w:numId w:val="36"/>
        </w:numPr>
        <w:spacing w:before="0" w:line="360" w:lineRule="auto"/>
        <w:rPr>
          <w:rFonts w:cs="Times New Roman"/>
        </w:rPr>
      </w:pPr>
      <w:bookmarkStart w:id="4" w:name="_Toc200638525"/>
      <w:r w:rsidRPr="0062448A">
        <w:rPr>
          <w:rFonts w:cs="Times New Roman"/>
        </w:rPr>
        <w:t>Event Management Considerations</w:t>
      </w:r>
      <w:bookmarkEnd w:id="4"/>
      <w:r w:rsidRPr="0062448A">
        <w:rPr>
          <w:rFonts w:cs="Times New Roman"/>
        </w:rPr>
        <w:t xml:space="preserve"> </w:t>
      </w:r>
    </w:p>
    <w:p w14:paraId="0A07FC7B" w14:textId="67533966" w:rsidR="009547F8" w:rsidRPr="0062448A" w:rsidRDefault="009547F8" w:rsidP="009547F8">
      <w:pPr>
        <w:spacing w:before="0" w:line="360" w:lineRule="auto"/>
        <w:ind w:left="0" w:firstLine="0"/>
        <w:rPr>
          <w:rFonts w:cs="Times New Roman"/>
        </w:rPr>
      </w:pPr>
      <w:r w:rsidRPr="0062448A">
        <w:rPr>
          <w:rFonts w:cs="Times New Roman"/>
        </w:rPr>
        <w:t>Planning this cycling tour along the Welsh National Coastal Path will need a lot of teamwork, good organisation, and</w:t>
      </w:r>
      <w:r w:rsidR="00B91CBB" w:rsidRPr="0062448A">
        <w:rPr>
          <w:rFonts w:cs="Times New Roman"/>
        </w:rPr>
        <w:t xml:space="preserve"> clear communication (Evans and Williams, 2024). </w:t>
      </w:r>
      <w:r w:rsidRPr="0062448A">
        <w:rPr>
          <w:rFonts w:cs="Times New Roman"/>
        </w:rPr>
        <w:t>Since it is a moving event with different stops, we have to concentrate on operations, planning, and marketing to make sure everything runs smoothly.</w:t>
      </w:r>
    </w:p>
    <w:p w14:paraId="4EFADF39" w14:textId="6941904A" w:rsidR="009547F8" w:rsidRPr="0062448A" w:rsidRDefault="009547F8" w:rsidP="009547F8">
      <w:pPr>
        <w:pStyle w:val="Heading2"/>
        <w:spacing w:before="0" w:line="0" w:lineRule="atLeast"/>
        <w:ind w:left="0" w:firstLine="0"/>
        <w:rPr>
          <w:rFonts w:cs="Times New Roman"/>
        </w:rPr>
      </w:pPr>
      <w:bookmarkStart w:id="5" w:name="_Toc200638526"/>
      <w:r w:rsidRPr="0062448A">
        <w:rPr>
          <w:rFonts w:cs="Times New Roman"/>
        </w:rPr>
        <w:t>5.1 Operational Needs</w:t>
      </w:r>
      <w:bookmarkEnd w:id="5"/>
    </w:p>
    <w:p w14:paraId="48C9C50D" w14:textId="40B627D4" w:rsidR="009547F8" w:rsidRPr="0062448A" w:rsidRDefault="009547F8" w:rsidP="009547F8">
      <w:pPr>
        <w:spacing w:before="0" w:line="360" w:lineRule="auto"/>
        <w:ind w:left="0" w:firstLine="0"/>
        <w:rPr>
          <w:rFonts w:cs="Times New Roman"/>
        </w:rPr>
      </w:pPr>
      <w:r w:rsidRPr="0062448A">
        <w:rPr>
          <w:rFonts w:cs="Times New Roman"/>
        </w:rPr>
        <w:t>The event needs to organise bikes, helmets, and safety gear for al</w:t>
      </w:r>
      <w:r w:rsidR="00B91CBB" w:rsidRPr="0062448A">
        <w:rPr>
          <w:rFonts w:cs="Times New Roman"/>
        </w:rPr>
        <w:t xml:space="preserve">l the families joining the tour (Mogaji, 2022). </w:t>
      </w:r>
      <w:r w:rsidRPr="0062448A">
        <w:rPr>
          <w:rFonts w:cs="Times New Roman"/>
        </w:rPr>
        <w:t>Campsites must be booked ahead of time, with tents, toilets, and cooking</w:t>
      </w:r>
      <w:r w:rsidR="00B91CBB" w:rsidRPr="0062448A">
        <w:rPr>
          <w:rFonts w:cs="Times New Roman"/>
        </w:rPr>
        <w:t xml:space="preserve"> spaces ready at each location (Coates and Tapsell, 2019). </w:t>
      </w:r>
      <w:r w:rsidRPr="0062448A">
        <w:rPr>
          <w:rFonts w:cs="Times New Roman"/>
        </w:rPr>
        <w:t>A support van will carry luggage, support anyone who needs a break, and provide basic first aid. At each stop, also arrange for some local food and cultural activities, and there must be enough trained guides to lead the group safely and keep everyone together.</w:t>
      </w:r>
    </w:p>
    <w:p w14:paraId="09755594" w14:textId="75048772" w:rsidR="009547F8" w:rsidRPr="0062448A" w:rsidRDefault="009547F8" w:rsidP="009547F8">
      <w:pPr>
        <w:pStyle w:val="Heading2"/>
        <w:numPr>
          <w:ilvl w:val="1"/>
          <w:numId w:val="35"/>
        </w:numPr>
        <w:rPr>
          <w:rFonts w:cs="Times New Roman"/>
        </w:rPr>
      </w:pPr>
      <w:bookmarkStart w:id="6" w:name="_Toc200638527"/>
      <w:r w:rsidRPr="0062448A">
        <w:rPr>
          <w:rFonts w:cs="Times New Roman"/>
        </w:rPr>
        <w:t>Planning Activities</w:t>
      </w:r>
      <w:bookmarkEnd w:id="6"/>
    </w:p>
    <w:p w14:paraId="7F995278" w14:textId="72ECF7D2" w:rsidR="009547F8" w:rsidRPr="0062448A" w:rsidRDefault="009547F8" w:rsidP="009547F8">
      <w:pPr>
        <w:spacing w:before="0" w:line="360" w:lineRule="auto"/>
        <w:ind w:left="0" w:firstLine="0"/>
        <w:rPr>
          <w:rFonts w:cs="Times New Roman"/>
        </w:rPr>
      </w:pPr>
      <w:r w:rsidRPr="0062448A">
        <w:rPr>
          <w:rFonts w:cs="Times New Roman"/>
        </w:rPr>
        <w:t>The planning activities can work closely with local councils and tourism boards to get the right permissions and make sure that the volunteers are</w:t>
      </w:r>
      <w:r w:rsidR="00B91CBB" w:rsidRPr="0062448A">
        <w:rPr>
          <w:rFonts w:cs="Times New Roman"/>
        </w:rPr>
        <w:t xml:space="preserve"> following the rules (Chilufya et al., 2019). </w:t>
      </w:r>
      <w:r w:rsidRPr="0062448A">
        <w:rPr>
          <w:rFonts w:cs="Times New Roman"/>
        </w:rPr>
        <w:t xml:space="preserve">A detailed route plan will include scenic stops, cultural spots, and safe cycle paths. The event also plans for things like weather changes, medical emergencies, and how to handle large groups on </w:t>
      </w:r>
      <w:r w:rsidRPr="0062448A">
        <w:rPr>
          <w:rFonts w:cs="Times New Roman"/>
        </w:rPr>
        <w:lastRenderedPageBreak/>
        <w:t>the road. Volunteers will help with camp setup, guest support, and guiding families during the ride. Everyone helping out will get training before the tour begins.</w:t>
      </w:r>
    </w:p>
    <w:p w14:paraId="5C24EEC9" w14:textId="77777777" w:rsidR="009547F8" w:rsidRPr="0062448A" w:rsidRDefault="009547F8" w:rsidP="009547F8">
      <w:pPr>
        <w:pStyle w:val="Heading2"/>
        <w:numPr>
          <w:ilvl w:val="1"/>
          <w:numId w:val="35"/>
        </w:numPr>
        <w:rPr>
          <w:rFonts w:cs="Times New Roman"/>
        </w:rPr>
      </w:pPr>
      <w:bookmarkStart w:id="7" w:name="_Toc200638528"/>
      <w:r w:rsidRPr="0062448A">
        <w:rPr>
          <w:rFonts w:cs="Times New Roman"/>
        </w:rPr>
        <w:t>Marketing Activities</w:t>
      </w:r>
      <w:bookmarkEnd w:id="7"/>
    </w:p>
    <w:p w14:paraId="37FDC220" w14:textId="55F1CB81" w:rsidR="009547F8" w:rsidRPr="0062448A" w:rsidRDefault="009547F8" w:rsidP="009547F8">
      <w:pPr>
        <w:spacing w:before="0" w:line="360" w:lineRule="auto"/>
        <w:ind w:left="0" w:firstLine="0"/>
        <w:rPr>
          <w:rFonts w:cs="Times New Roman"/>
        </w:rPr>
      </w:pPr>
      <w:r w:rsidRPr="0062448A">
        <w:rPr>
          <w:rFonts w:cs="Times New Roman"/>
        </w:rPr>
        <w:t>To promote the event, run social media campaigns using a fun hashtag like #CycleCroeso. Posts will show the beauty of the Welsh coast, the family-friendly vibe, and highlights like campfires and local</w:t>
      </w:r>
      <w:r w:rsidR="0026153B" w:rsidRPr="0062448A">
        <w:rPr>
          <w:rFonts w:cs="Times New Roman"/>
        </w:rPr>
        <w:t xml:space="preserve"> food (Frandsen et al., 2022). </w:t>
      </w:r>
      <w:r w:rsidR="00B91CBB" w:rsidRPr="0062448A">
        <w:rPr>
          <w:rFonts w:cs="Times New Roman"/>
        </w:rPr>
        <w:t>The</w:t>
      </w:r>
      <w:r w:rsidR="009F5524" w:rsidRPr="0062448A">
        <w:rPr>
          <w:rFonts w:cs="Times New Roman"/>
        </w:rPr>
        <w:t xml:space="preserve"> volunteers will</w:t>
      </w:r>
      <w:r w:rsidRPr="0062448A">
        <w:rPr>
          <w:rFonts w:cs="Times New Roman"/>
        </w:rPr>
        <w:t xml:space="preserve"> share flyers in popular tourist spots, work with bloggers, and maybe even partner with travel agencies or Welsh tourism pages to get more attention.</w:t>
      </w:r>
    </w:p>
    <w:p w14:paraId="4DF9075C" w14:textId="77777777" w:rsidR="009547F8" w:rsidRPr="0062448A" w:rsidRDefault="009547F8" w:rsidP="009547F8">
      <w:pPr>
        <w:pStyle w:val="Heading2"/>
        <w:numPr>
          <w:ilvl w:val="1"/>
          <w:numId w:val="35"/>
        </w:numPr>
        <w:rPr>
          <w:rFonts w:cs="Times New Roman"/>
        </w:rPr>
      </w:pPr>
      <w:bookmarkStart w:id="8" w:name="_Toc200638529"/>
      <w:r w:rsidRPr="0062448A">
        <w:rPr>
          <w:rFonts w:cs="Times New Roman"/>
        </w:rPr>
        <w:t>Skills Needed</w:t>
      </w:r>
      <w:bookmarkEnd w:id="8"/>
    </w:p>
    <w:p w14:paraId="1EBCE36A" w14:textId="15A05D2A" w:rsidR="009547F8" w:rsidRPr="0062448A" w:rsidRDefault="009F5524" w:rsidP="009547F8">
      <w:pPr>
        <w:spacing w:before="0" w:line="360" w:lineRule="auto"/>
        <w:ind w:left="0" w:firstLine="0"/>
        <w:rPr>
          <w:rFonts w:cs="Times New Roman"/>
        </w:rPr>
      </w:pPr>
      <w:r w:rsidRPr="0062448A">
        <w:rPr>
          <w:rFonts w:cs="Times New Roman"/>
        </w:rPr>
        <w:t xml:space="preserve">The skills that are needed to organise an event are to </w:t>
      </w:r>
      <w:r w:rsidR="009547F8" w:rsidRPr="0062448A">
        <w:rPr>
          <w:rFonts w:cs="Times New Roman"/>
        </w:rPr>
        <w:t>bring it all together, plus logistics staff to handle travel and campsites. Tour guides should know the local areas and be good with people. Marketing people will focus on getting the word out</w:t>
      </w:r>
      <w:r w:rsidR="00B91CBB" w:rsidRPr="0062448A">
        <w:rPr>
          <w:rFonts w:cs="Times New Roman"/>
        </w:rPr>
        <w:t xml:space="preserve"> and answering questions online (Evans and Williams, 2024). </w:t>
      </w:r>
      <w:r w:rsidR="009547F8" w:rsidRPr="0062448A">
        <w:rPr>
          <w:rFonts w:cs="Times New Roman"/>
        </w:rPr>
        <w:t xml:space="preserve"> Volunteers need to be friendly and helpful, especially with kids and families. Everyone involved should have strong communication skills, a helpful attitude, and an understanding of Welsh culture and hospitality.</w:t>
      </w:r>
    </w:p>
    <w:p w14:paraId="0F1FC4A9" w14:textId="386BDF6C" w:rsidR="0065121D" w:rsidRPr="0062448A" w:rsidRDefault="0065121D" w:rsidP="009547F8">
      <w:pPr>
        <w:pStyle w:val="Heading1"/>
        <w:numPr>
          <w:ilvl w:val="0"/>
          <w:numId w:val="35"/>
        </w:numPr>
        <w:spacing w:before="0" w:line="360" w:lineRule="auto"/>
        <w:rPr>
          <w:rFonts w:cs="Times New Roman"/>
        </w:rPr>
      </w:pPr>
      <w:bookmarkStart w:id="9" w:name="_Toc200638530"/>
      <w:r w:rsidRPr="0062448A">
        <w:rPr>
          <w:rFonts w:cs="Times New Roman"/>
        </w:rPr>
        <w:t>Event Budget</w:t>
      </w:r>
      <w:bookmarkEnd w:id="9"/>
      <w:r w:rsidR="00A73329" w:rsidRPr="0062448A">
        <w:rPr>
          <w:rFonts w:cs="Times New Roman"/>
        </w:rPr>
        <w:t xml:space="preserve"> </w:t>
      </w:r>
    </w:p>
    <w:tbl>
      <w:tblPr>
        <w:tblStyle w:val="TableGrid"/>
        <w:tblW w:w="11070" w:type="dxa"/>
        <w:tblInd w:w="-905" w:type="dxa"/>
        <w:tblLook w:val="04A0" w:firstRow="1" w:lastRow="0" w:firstColumn="1" w:lastColumn="0" w:noHBand="0" w:noVBand="1"/>
      </w:tblPr>
      <w:tblGrid>
        <w:gridCol w:w="4555"/>
        <w:gridCol w:w="6515"/>
      </w:tblGrid>
      <w:tr w:rsidR="0084100B" w:rsidRPr="0062448A" w14:paraId="5730BF06" w14:textId="77777777" w:rsidTr="002B76C5">
        <w:trPr>
          <w:trHeight w:val="557"/>
        </w:trPr>
        <w:tc>
          <w:tcPr>
            <w:tcW w:w="4555" w:type="dxa"/>
            <w:shd w:val="clear" w:color="auto" w:fill="E7E6E6" w:themeFill="background2"/>
            <w:hideMark/>
          </w:tcPr>
          <w:p w14:paraId="1D1B5903" w14:textId="77777777" w:rsidR="0084100B" w:rsidRPr="0062448A" w:rsidRDefault="0084100B" w:rsidP="00B75B58">
            <w:pPr>
              <w:spacing w:line="360" w:lineRule="auto"/>
              <w:ind w:left="0" w:firstLine="0"/>
              <w:rPr>
                <w:rFonts w:cs="Times New Roman"/>
                <w:b/>
                <w:bCs/>
              </w:rPr>
            </w:pPr>
            <w:r w:rsidRPr="0062448A">
              <w:rPr>
                <w:rFonts w:cs="Times New Roman"/>
                <w:b/>
                <w:bCs/>
              </w:rPr>
              <w:t>Income Sources</w:t>
            </w:r>
          </w:p>
        </w:tc>
        <w:tc>
          <w:tcPr>
            <w:tcW w:w="6515" w:type="dxa"/>
            <w:shd w:val="clear" w:color="auto" w:fill="E7E6E6" w:themeFill="background2"/>
            <w:hideMark/>
          </w:tcPr>
          <w:p w14:paraId="3D328BFA" w14:textId="77777777" w:rsidR="0084100B" w:rsidRPr="0062448A" w:rsidRDefault="0084100B" w:rsidP="00B75B58">
            <w:pPr>
              <w:spacing w:line="360" w:lineRule="auto"/>
              <w:ind w:left="0" w:firstLine="0"/>
              <w:rPr>
                <w:rFonts w:cs="Times New Roman"/>
                <w:b/>
                <w:bCs/>
              </w:rPr>
            </w:pPr>
            <w:r w:rsidRPr="0062448A">
              <w:rPr>
                <w:rFonts w:cs="Times New Roman"/>
                <w:b/>
                <w:bCs/>
              </w:rPr>
              <w:t>Amount (£)</w:t>
            </w:r>
          </w:p>
        </w:tc>
      </w:tr>
      <w:tr w:rsidR="0084100B" w:rsidRPr="0062448A" w14:paraId="647AC4E3" w14:textId="77777777" w:rsidTr="00F27251">
        <w:trPr>
          <w:trHeight w:val="530"/>
        </w:trPr>
        <w:tc>
          <w:tcPr>
            <w:tcW w:w="4555" w:type="dxa"/>
            <w:hideMark/>
          </w:tcPr>
          <w:p w14:paraId="041D34C8" w14:textId="77777777" w:rsidR="0084100B" w:rsidRPr="0062448A" w:rsidRDefault="0084100B" w:rsidP="00B75B58">
            <w:pPr>
              <w:spacing w:line="360" w:lineRule="auto"/>
              <w:ind w:left="0" w:firstLine="0"/>
              <w:rPr>
                <w:rFonts w:cs="Times New Roman"/>
              </w:rPr>
            </w:pPr>
            <w:r w:rsidRPr="0062448A">
              <w:rPr>
                <w:rFonts w:cs="Times New Roman"/>
              </w:rPr>
              <w:t>Visit Wales Grant</w:t>
            </w:r>
          </w:p>
        </w:tc>
        <w:tc>
          <w:tcPr>
            <w:tcW w:w="6515" w:type="dxa"/>
            <w:hideMark/>
          </w:tcPr>
          <w:p w14:paraId="6F7E89D6" w14:textId="77777777" w:rsidR="0084100B" w:rsidRPr="0062448A" w:rsidRDefault="0084100B" w:rsidP="00B75B58">
            <w:pPr>
              <w:spacing w:line="360" w:lineRule="auto"/>
              <w:ind w:left="0" w:firstLine="0"/>
              <w:rPr>
                <w:rFonts w:cs="Times New Roman"/>
              </w:rPr>
            </w:pPr>
            <w:r w:rsidRPr="0062448A">
              <w:rPr>
                <w:rFonts w:cs="Times New Roman"/>
              </w:rPr>
              <w:t>5,000</w:t>
            </w:r>
          </w:p>
        </w:tc>
      </w:tr>
      <w:tr w:rsidR="0084100B" w:rsidRPr="0062448A" w14:paraId="07ABD13F" w14:textId="77777777" w:rsidTr="002B76C5">
        <w:trPr>
          <w:trHeight w:val="620"/>
        </w:trPr>
        <w:tc>
          <w:tcPr>
            <w:tcW w:w="4555" w:type="dxa"/>
            <w:shd w:val="clear" w:color="auto" w:fill="E7E6E6" w:themeFill="background2"/>
            <w:hideMark/>
          </w:tcPr>
          <w:p w14:paraId="54E012E7" w14:textId="77777777" w:rsidR="0084100B" w:rsidRPr="0062448A" w:rsidRDefault="0084100B" w:rsidP="00B75B58">
            <w:pPr>
              <w:spacing w:line="360" w:lineRule="auto"/>
              <w:ind w:left="0" w:firstLine="0"/>
              <w:rPr>
                <w:rFonts w:cs="Times New Roman"/>
              </w:rPr>
            </w:pPr>
            <w:r w:rsidRPr="0062448A">
              <w:rPr>
                <w:rFonts w:cs="Times New Roman"/>
              </w:rPr>
              <w:t>Sponsorship from Local Businesses</w:t>
            </w:r>
          </w:p>
        </w:tc>
        <w:tc>
          <w:tcPr>
            <w:tcW w:w="6515" w:type="dxa"/>
            <w:shd w:val="clear" w:color="auto" w:fill="E7E6E6" w:themeFill="background2"/>
            <w:hideMark/>
          </w:tcPr>
          <w:p w14:paraId="33420AF9" w14:textId="77777777" w:rsidR="0084100B" w:rsidRPr="0062448A" w:rsidRDefault="0084100B" w:rsidP="00B75B58">
            <w:pPr>
              <w:spacing w:line="360" w:lineRule="auto"/>
              <w:ind w:left="0" w:firstLine="0"/>
              <w:rPr>
                <w:rFonts w:cs="Times New Roman"/>
              </w:rPr>
            </w:pPr>
            <w:r w:rsidRPr="0062448A">
              <w:rPr>
                <w:rFonts w:cs="Times New Roman"/>
              </w:rPr>
              <w:t>3,000</w:t>
            </w:r>
          </w:p>
        </w:tc>
      </w:tr>
      <w:tr w:rsidR="0084100B" w:rsidRPr="0062448A" w14:paraId="00744679" w14:textId="77777777" w:rsidTr="00F27251">
        <w:trPr>
          <w:trHeight w:val="620"/>
        </w:trPr>
        <w:tc>
          <w:tcPr>
            <w:tcW w:w="4555" w:type="dxa"/>
            <w:hideMark/>
          </w:tcPr>
          <w:p w14:paraId="658708BE" w14:textId="77777777" w:rsidR="0084100B" w:rsidRPr="0062448A" w:rsidRDefault="0084100B" w:rsidP="00B75B58">
            <w:pPr>
              <w:spacing w:line="360" w:lineRule="auto"/>
              <w:ind w:left="0" w:firstLine="0"/>
              <w:rPr>
                <w:rFonts w:cs="Times New Roman"/>
              </w:rPr>
            </w:pPr>
            <w:r w:rsidRPr="0062448A">
              <w:rPr>
                <w:rFonts w:cs="Times New Roman"/>
              </w:rPr>
              <w:t>Vendor Stall Fees</w:t>
            </w:r>
          </w:p>
        </w:tc>
        <w:tc>
          <w:tcPr>
            <w:tcW w:w="6515" w:type="dxa"/>
            <w:hideMark/>
          </w:tcPr>
          <w:p w14:paraId="08675D55" w14:textId="77777777" w:rsidR="0084100B" w:rsidRPr="0062448A" w:rsidRDefault="0084100B" w:rsidP="00B75B58">
            <w:pPr>
              <w:spacing w:line="360" w:lineRule="auto"/>
              <w:ind w:left="0" w:firstLine="0"/>
              <w:rPr>
                <w:rFonts w:cs="Times New Roman"/>
              </w:rPr>
            </w:pPr>
            <w:r w:rsidRPr="0062448A">
              <w:rPr>
                <w:rFonts w:cs="Times New Roman"/>
              </w:rPr>
              <w:t>1,500</w:t>
            </w:r>
          </w:p>
        </w:tc>
      </w:tr>
      <w:tr w:rsidR="0084100B" w:rsidRPr="0062448A" w14:paraId="706D515C" w14:textId="77777777" w:rsidTr="002B76C5">
        <w:trPr>
          <w:trHeight w:val="620"/>
        </w:trPr>
        <w:tc>
          <w:tcPr>
            <w:tcW w:w="4555" w:type="dxa"/>
            <w:shd w:val="clear" w:color="auto" w:fill="E7E6E6" w:themeFill="background2"/>
            <w:hideMark/>
          </w:tcPr>
          <w:p w14:paraId="07C0331A" w14:textId="77777777" w:rsidR="0084100B" w:rsidRPr="0062448A" w:rsidRDefault="0084100B" w:rsidP="00B75B58">
            <w:pPr>
              <w:spacing w:line="360" w:lineRule="auto"/>
              <w:ind w:left="0" w:firstLine="0"/>
              <w:rPr>
                <w:rFonts w:cs="Times New Roman"/>
              </w:rPr>
            </w:pPr>
            <w:r w:rsidRPr="0062448A">
              <w:rPr>
                <w:rFonts w:cs="Times New Roman"/>
              </w:rPr>
              <w:t>Voluntary Donations via Tickets</w:t>
            </w:r>
          </w:p>
        </w:tc>
        <w:tc>
          <w:tcPr>
            <w:tcW w:w="6515" w:type="dxa"/>
            <w:shd w:val="clear" w:color="auto" w:fill="E7E6E6" w:themeFill="background2"/>
            <w:hideMark/>
          </w:tcPr>
          <w:p w14:paraId="73752730" w14:textId="77777777" w:rsidR="0084100B" w:rsidRPr="0062448A" w:rsidRDefault="0084100B" w:rsidP="00B75B58">
            <w:pPr>
              <w:spacing w:line="360" w:lineRule="auto"/>
              <w:ind w:left="0" w:firstLine="0"/>
              <w:rPr>
                <w:rFonts w:cs="Times New Roman"/>
              </w:rPr>
            </w:pPr>
            <w:r w:rsidRPr="0062448A">
              <w:rPr>
                <w:rFonts w:cs="Times New Roman"/>
              </w:rPr>
              <w:t>1,000</w:t>
            </w:r>
          </w:p>
        </w:tc>
      </w:tr>
      <w:tr w:rsidR="0084100B" w:rsidRPr="0062448A" w14:paraId="78EB82FE" w14:textId="77777777" w:rsidTr="004448B2">
        <w:trPr>
          <w:trHeight w:val="530"/>
        </w:trPr>
        <w:tc>
          <w:tcPr>
            <w:tcW w:w="4555" w:type="dxa"/>
            <w:hideMark/>
          </w:tcPr>
          <w:p w14:paraId="2CD734D4" w14:textId="77777777" w:rsidR="0084100B" w:rsidRPr="0062448A" w:rsidRDefault="0084100B" w:rsidP="00B75B58">
            <w:pPr>
              <w:spacing w:line="360" w:lineRule="auto"/>
              <w:ind w:left="0" w:firstLine="0"/>
              <w:rPr>
                <w:rFonts w:cs="Times New Roman"/>
              </w:rPr>
            </w:pPr>
            <w:r w:rsidRPr="0062448A">
              <w:rPr>
                <w:rFonts w:cs="Times New Roman"/>
                <w:b/>
                <w:bCs/>
              </w:rPr>
              <w:t>Total Income</w:t>
            </w:r>
          </w:p>
        </w:tc>
        <w:tc>
          <w:tcPr>
            <w:tcW w:w="6515" w:type="dxa"/>
            <w:hideMark/>
          </w:tcPr>
          <w:p w14:paraId="57126CF9" w14:textId="77777777" w:rsidR="0084100B" w:rsidRPr="0062448A" w:rsidRDefault="0084100B" w:rsidP="00B75B58">
            <w:pPr>
              <w:spacing w:line="360" w:lineRule="auto"/>
              <w:ind w:left="0" w:firstLine="0"/>
              <w:rPr>
                <w:rFonts w:cs="Times New Roman"/>
              </w:rPr>
            </w:pPr>
            <w:r w:rsidRPr="0062448A">
              <w:rPr>
                <w:rFonts w:cs="Times New Roman"/>
                <w:b/>
                <w:bCs/>
              </w:rPr>
              <w:t>10,500</w:t>
            </w:r>
          </w:p>
        </w:tc>
      </w:tr>
      <w:tr w:rsidR="0084100B" w:rsidRPr="0062448A" w14:paraId="5E9A054A" w14:textId="77777777" w:rsidTr="002B76C5">
        <w:trPr>
          <w:trHeight w:val="350"/>
        </w:trPr>
        <w:tc>
          <w:tcPr>
            <w:tcW w:w="0" w:type="auto"/>
            <w:shd w:val="clear" w:color="auto" w:fill="E7E6E6" w:themeFill="background2"/>
            <w:hideMark/>
          </w:tcPr>
          <w:p w14:paraId="309A1C09" w14:textId="77777777" w:rsidR="0084100B" w:rsidRPr="0062448A" w:rsidRDefault="0084100B" w:rsidP="004448B2">
            <w:pPr>
              <w:spacing w:line="360" w:lineRule="auto"/>
              <w:ind w:left="0" w:firstLine="0"/>
              <w:rPr>
                <w:rFonts w:eastAsia="Times New Roman" w:cs="Times New Roman"/>
                <w:b/>
                <w:bCs/>
                <w:szCs w:val="24"/>
              </w:rPr>
            </w:pPr>
            <w:r w:rsidRPr="0062448A">
              <w:rPr>
                <w:rFonts w:eastAsia="Times New Roman" w:cs="Times New Roman"/>
                <w:b/>
                <w:bCs/>
                <w:szCs w:val="24"/>
              </w:rPr>
              <w:t>Expenditure Costs</w:t>
            </w:r>
          </w:p>
        </w:tc>
        <w:tc>
          <w:tcPr>
            <w:tcW w:w="6515" w:type="dxa"/>
            <w:shd w:val="clear" w:color="auto" w:fill="E7E6E6" w:themeFill="background2"/>
            <w:hideMark/>
          </w:tcPr>
          <w:p w14:paraId="23326003" w14:textId="77777777" w:rsidR="0084100B" w:rsidRPr="0062448A" w:rsidRDefault="0084100B" w:rsidP="004448B2">
            <w:pPr>
              <w:spacing w:line="360" w:lineRule="auto"/>
              <w:ind w:left="0" w:firstLine="0"/>
              <w:rPr>
                <w:rFonts w:eastAsia="Times New Roman" w:cs="Times New Roman"/>
                <w:b/>
                <w:bCs/>
                <w:szCs w:val="24"/>
              </w:rPr>
            </w:pPr>
            <w:r w:rsidRPr="0062448A">
              <w:rPr>
                <w:rFonts w:eastAsia="Times New Roman" w:cs="Times New Roman"/>
                <w:b/>
                <w:bCs/>
                <w:szCs w:val="24"/>
              </w:rPr>
              <w:t>Amount (£)</w:t>
            </w:r>
          </w:p>
        </w:tc>
      </w:tr>
      <w:tr w:rsidR="0084100B" w:rsidRPr="0062448A" w14:paraId="01C250FD" w14:textId="77777777" w:rsidTr="00F27251">
        <w:trPr>
          <w:trHeight w:val="665"/>
        </w:trPr>
        <w:tc>
          <w:tcPr>
            <w:tcW w:w="0" w:type="auto"/>
            <w:hideMark/>
          </w:tcPr>
          <w:p w14:paraId="55C9DC8C"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Venue Hire</w:t>
            </w:r>
          </w:p>
        </w:tc>
        <w:tc>
          <w:tcPr>
            <w:tcW w:w="6515" w:type="dxa"/>
            <w:hideMark/>
          </w:tcPr>
          <w:p w14:paraId="3C1EB995"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2,000</w:t>
            </w:r>
          </w:p>
        </w:tc>
      </w:tr>
      <w:tr w:rsidR="0084100B" w:rsidRPr="0062448A" w14:paraId="5727D0C8" w14:textId="77777777" w:rsidTr="002B76C5">
        <w:trPr>
          <w:trHeight w:val="530"/>
        </w:trPr>
        <w:tc>
          <w:tcPr>
            <w:tcW w:w="0" w:type="auto"/>
            <w:shd w:val="clear" w:color="auto" w:fill="E7E6E6" w:themeFill="background2"/>
            <w:hideMark/>
          </w:tcPr>
          <w:p w14:paraId="16A9B4CF"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Marketing and Promotion</w:t>
            </w:r>
          </w:p>
        </w:tc>
        <w:tc>
          <w:tcPr>
            <w:tcW w:w="6515" w:type="dxa"/>
            <w:shd w:val="clear" w:color="auto" w:fill="E7E6E6" w:themeFill="background2"/>
            <w:hideMark/>
          </w:tcPr>
          <w:p w14:paraId="078A13D7"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1,500</w:t>
            </w:r>
          </w:p>
        </w:tc>
      </w:tr>
      <w:tr w:rsidR="0084100B" w:rsidRPr="0062448A" w14:paraId="64203BA4" w14:textId="77777777" w:rsidTr="00F27251">
        <w:trPr>
          <w:trHeight w:val="440"/>
        </w:trPr>
        <w:tc>
          <w:tcPr>
            <w:tcW w:w="0" w:type="auto"/>
            <w:hideMark/>
          </w:tcPr>
          <w:p w14:paraId="2D8172E8"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Performer Fees</w:t>
            </w:r>
          </w:p>
        </w:tc>
        <w:tc>
          <w:tcPr>
            <w:tcW w:w="6515" w:type="dxa"/>
            <w:hideMark/>
          </w:tcPr>
          <w:p w14:paraId="5A21F77C"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2,000</w:t>
            </w:r>
          </w:p>
        </w:tc>
      </w:tr>
      <w:tr w:rsidR="0084100B" w:rsidRPr="0062448A" w14:paraId="2346A517" w14:textId="77777777" w:rsidTr="002B76C5">
        <w:trPr>
          <w:trHeight w:val="620"/>
        </w:trPr>
        <w:tc>
          <w:tcPr>
            <w:tcW w:w="0" w:type="auto"/>
            <w:shd w:val="clear" w:color="auto" w:fill="E7E6E6" w:themeFill="background2"/>
            <w:hideMark/>
          </w:tcPr>
          <w:p w14:paraId="439CFC7D"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Staff and Volunteer Expenses</w:t>
            </w:r>
          </w:p>
        </w:tc>
        <w:tc>
          <w:tcPr>
            <w:tcW w:w="6515" w:type="dxa"/>
            <w:shd w:val="clear" w:color="auto" w:fill="E7E6E6" w:themeFill="background2"/>
            <w:hideMark/>
          </w:tcPr>
          <w:p w14:paraId="788F0F30"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1,000</w:t>
            </w:r>
          </w:p>
        </w:tc>
      </w:tr>
      <w:tr w:rsidR="0084100B" w:rsidRPr="0062448A" w14:paraId="1C6ADDEA" w14:textId="77777777" w:rsidTr="00F27251">
        <w:trPr>
          <w:trHeight w:val="620"/>
        </w:trPr>
        <w:tc>
          <w:tcPr>
            <w:tcW w:w="0" w:type="auto"/>
            <w:hideMark/>
          </w:tcPr>
          <w:p w14:paraId="6838388C"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lastRenderedPageBreak/>
              <w:t>Infrastructure (toilets, tents, signs)</w:t>
            </w:r>
          </w:p>
        </w:tc>
        <w:tc>
          <w:tcPr>
            <w:tcW w:w="6515" w:type="dxa"/>
            <w:hideMark/>
          </w:tcPr>
          <w:p w14:paraId="4FDE40DA"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2,000</w:t>
            </w:r>
          </w:p>
        </w:tc>
      </w:tr>
      <w:tr w:rsidR="0084100B" w:rsidRPr="0062448A" w14:paraId="67952018" w14:textId="77777777" w:rsidTr="002B76C5">
        <w:trPr>
          <w:trHeight w:val="620"/>
        </w:trPr>
        <w:tc>
          <w:tcPr>
            <w:tcW w:w="0" w:type="auto"/>
            <w:shd w:val="clear" w:color="auto" w:fill="E7E6E6" w:themeFill="background2"/>
            <w:hideMark/>
          </w:tcPr>
          <w:p w14:paraId="4AD01101"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Health and Safety / Insurance</w:t>
            </w:r>
          </w:p>
        </w:tc>
        <w:tc>
          <w:tcPr>
            <w:tcW w:w="6515" w:type="dxa"/>
            <w:shd w:val="clear" w:color="auto" w:fill="E7E6E6" w:themeFill="background2"/>
            <w:hideMark/>
          </w:tcPr>
          <w:p w14:paraId="2B2939A4"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szCs w:val="24"/>
              </w:rPr>
              <w:t>1,000</w:t>
            </w:r>
          </w:p>
        </w:tc>
      </w:tr>
      <w:tr w:rsidR="0084100B" w:rsidRPr="0062448A" w14:paraId="5AEDC967" w14:textId="77777777" w:rsidTr="004448B2">
        <w:trPr>
          <w:trHeight w:val="350"/>
        </w:trPr>
        <w:tc>
          <w:tcPr>
            <w:tcW w:w="0" w:type="auto"/>
            <w:hideMark/>
          </w:tcPr>
          <w:p w14:paraId="5EFD188D"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b/>
                <w:bCs/>
                <w:szCs w:val="24"/>
              </w:rPr>
              <w:t>Total Expenditure</w:t>
            </w:r>
          </w:p>
        </w:tc>
        <w:tc>
          <w:tcPr>
            <w:tcW w:w="6515" w:type="dxa"/>
            <w:hideMark/>
          </w:tcPr>
          <w:p w14:paraId="2EA3BF47" w14:textId="77777777" w:rsidR="0084100B" w:rsidRPr="0062448A" w:rsidRDefault="0084100B" w:rsidP="00B75B58">
            <w:pPr>
              <w:spacing w:line="360" w:lineRule="auto"/>
              <w:ind w:left="0" w:firstLine="0"/>
              <w:jc w:val="left"/>
              <w:rPr>
                <w:rFonts w:eastAsia="Times New Roman" w:cs="Times New Roman"/>
                <w:szCs w:val="24"/>
              </w:rPr>
            </w:pPr>
            <w:r w:rsidRPr="0062448A">
              <w:rPr>
                <w:rFonts w:eastAsia="Times New Roman" w:cs="Times New Roman"/>
                <w:b/>
                <w:bCs/>
                <w:szCs w:val="24"/>
              </w:rPr>
              <w:t>9,500</w:t>
            </w:r>
          </w:p>
        </w:tc>
      </w:tr>
    </w:tbl>
    <w:p w14:paraId="4CCBB0C7" w14:textId="469F3099" w:rsidR="00AC4761" w:rsidRPr="0062448A" w:rsidRDefault="00AC4761" w:rsidP="00B75B58">
      <w:pPr>
        <w:spacing w:before="0" w:line="360" w:lineRule="auto"/>
        <w:ind w:left="0" w:firstLine="0"/>
        <w:rPr>
          <w:rFonts w:cs="Times New Roman"/>
        </w:rPr>
      </w:pPr>
      <w:r w:rsidRPr="0062448A">
        <w:rPr>
          <w:rFonts w:cs="Times New Roman"/>
        </w:rPr>
        <w:t>The total income of £10,500 covers all event costs. Most funding comes from Visit Wales and local business sponsors. Vendor fees and ticket donations add extra income for the event</w:t>
      </w:r>
      <w:r w:rsidR="00976C9B" w:rsidRPr="0062448A">
        <w:rPr>
          <w:rFonts w:cs="Times New Roman"/>
        </w:rPr>
        <w:t xml:space="preserve">.  </w:t>
      </w:r>
      <w:r w:rsidRPr="0062448A">
        <w:rPr>
          <w:rFonts w:cs="Times New Roman"/>
        </w:rPr>
        <w:t xml:space="preserve">Expenditure includes venue hire, marketing, and performer payments. Staff and volunteer expenses </w:t>
      </w:r>
      <w:r w:rsidR="008770DD" w:rsidRPr="0062448A">
        <w:rPr>
          <w:rFonts w:cs="Times New Roman"/>
        </w:rPr>
        <w:t>confirm</w:t>
      </w:r>
      <w:r w:rsidRPr="0062448A">
        <w:rPr>
          <w:rFonts w:cs="Times New Roman"/>
        </w:rPr>
        <w:t xml:space="preserve"> smooth event operation. Infrastructure covers tents, toilets, and signs for guests.</w:t>
      </w:r>
      <w:r w:rsidR="00976C9B" w:rsidRPr="0062448A">
        <w:rPr>
          <w:rFonts w:cs="Times New Roman"/>
        </w:rPr>
        <w:t xml:space="preserve"> </w:t>
      </w:r>
      <w:r w:rsidRPr="0062448A">
        <w:rPr>
          <w:rFonts w:cs="Times New Roman"/>
        </w:rPr>
        <w:t>Health and safety costs cover insurance and safety measures</w:t>
      </w:r>
      <w:r w:rsidR="00911E21" w:rsidRPr="0062448A">
        <w:rPr>
          <w:rFonts w:cs="Times New Roman"/>
        </w:rPr>
        <w:t xml:space="preserve"> (Mustard and Yanar, 2023). </w:t>
      </w:r>
      <w:r w:rsidRPr="0062448A">
        <w:rPr>
          <w:rFonts w:cs="Times New Roman"/>
        </w:rPr>
        <w:t>A contingency fund of £1,000 will cover unexpected costs. The event aims to stay within budget and deliver value.</w:t>
      </w:r>
    </w:p>
    <w:p w14:paraId="01D1000E" w14:textId="353EFAE9" w:rsidR="00AC4761" w:rsidRPr="0062448A" w:rsidRDefault="0065121D" w:rsidP="009547F8">
      <w:pPr>
        <w:pStyle w:val="Heading1"/>
        <w:numPr>
          <w:ilvl w:val="0"/>
          <w:numId w:val="35"/>
        </w:numPr>
        <w:spacing w:before="0" w:line="360" w:lineRule="auto"/>
        <w:rPr>
          <w:rFonts w:cs="Times New Roman"/>
        </w:rPr>
      </w:pPr>
      <w:r w:rsidRPr="0062448A">
        <w:rPr>
          <w:rFonts w:cs="Times New Roman"/>
        </w:rPr>
        <w:t xml:space="preserve"> </w:t>
      </w:r>
      <w:bookmarkStart w:id="10" w:name="_Toc200638531"/>
      <w:r w:rsidRPr="0062448A">
        <w:rPr>
          <w:rFonts w:cs="Times New Roman"/>
        </w:rPr>
        <w:t>Industry Trends / Issues / Impacts</w:t>
      </w:r>
      <w:bookmarkEnd w:id="10"/>
      <w:r w:rsidR="00A73329" w:rsidRPr="0062448A">
        <w:rPr>
          <w:rFonts w:cs="Times New Roman"/>
        </w:rPr>
        <w:t xml:space="preserve"> </w:t>
      </w:r>
    </w:p>
    <w:p w14:paraId="49FBC704" w14:textId="7BD5907F" w:rsidR="00AC4761" w:rsidRPr="0062448A" w:rsidRDefault="00AC4761" w:rsidP="00B75B58">
      <w:pPr>
        <w:spacing w:before="0" w:line="360" w:lineRule="auto"/>
        <w:ind w:left="0" w:firstLine="0"/>
        <w:rPr>
          <w:rFonts w:cs="Times New Roman"/>
        </w:rPr>
      </w:pPr>
      <w:r w:rsidRPr="0062448A">
        <w:rPr>
          <w:rFonts w:cs="Times New Roman"/>
        </w:rPr>
        <w:t xml:space="preserve">The meetings and events industry </w:t>
      </w:r>
      <w:r w:rsidR="009F5524" w:rsidRPr="0062448A">
        <w:rPr>
          <w:rFonts w:cs="Times New Roman"/>
        </w:rPr>
        <w:t>is</w:t>
      </w:r>
      <w:r w:rsidRPr="0062448A">
        <w:rPr>
          <w:rFonts w:cs="Times New Roman"/>
        </w:rPr>
        <w:t xml:space="preserve"> changing quickly with new trends. Sustainability is one of the biggest focuses for event organisers today. Visitors now prefer events that protect the environment and reduce waste</w:t>
      </w:r>
      <w:r w:rsidR="0026153B" w:rsidRPr="0062448A">
        <w:rPr>
          <w:rFonts w:cs="Times New Roman"/>
        </w:rPr>
        <w:t xml:space="preserve"> (Masuda et al., 2022).  </w:t>
      </w:r>
      <w:r w:rsidRPr="0062448A">
        <w:rPr>
          <w:rFonts w:cs="Times New Roman"/>
        </w:rPr>
        <w:t>Our event will avoid single-use plastics to help reduce pollution. Recycling bins will be placed around the venue for convenience. All food vendors must use local ingredients and eco-friendly packaging</w:t>
      </w:r>
      <w:r w:rsidR="000F7B24" w:rsidRPr="0062448A">
        <w:rPr>
          <w:rFonts w:cs="Times New Roman"/>
        </w:rPr>
        <w:t xml:space="preserve"> (Hagen, 2021). </w:t>
      </w:r>
      <w:r w:rsidRPr="0062448A">
        <w:rPr>
          <w:rFonts w:cs="Times New Roman"/>
        </w:rPr>
        <w:t xml:space="preserve">This </w:t>
      </w:r>
      <w:r w:rsidR="000F7B24" w:rsidRPr="0062448A">
        <w:rPr>
          <w:rFonts w:cs="Times New Roman"/>
        </w:rPr>
        <w:t>method</w:t>
      </w:r>
      <w:r w:rsidRPr="0062448A">
        <w:rPr>
          <w:rFonts w:cs="Times New Roman"/>
        </w:rPr>
        <w:t xml:space="preserve"> supports local farmers and </w:t>
      </w:r>
      <w:r w:rsidR="000F7B24" w:rsidRPr="0062448A">
        <w:rPr>
          <w:rFonts w:cs="Times New Roman"/>
        </w:rPr>
        <w:t>decreases</w:t>
      </w:r>
      <w:r w:rsidRPr="0062448A">
        <w:rPr>
          <w:rFonts w:cs="Times New Roman"/>
        </w:rPr>
        <w:t xml:space="preserve"> the event’s carbon footprint. Many visitors appreciate these green efforts when choosing which events to attend.</w:t>
      </w:r>
    </w:p>
    <w:p w14:paraId="28780308" w14:textId="3B30F6F7" w:rsidR="000F7B24" w:rsidRPr="0062448A" w:rsidRDefault="000F7B24" w:rsidP="00B75B58">
      <w:pPr>
        <w:spacing w:before="0" w:line="360" w:lineRule="auto"/>
        <w:ind w:left="0" w:firstLine="0"/>
        <w:rPr>
          <w:rFonts w:cs="Times New Roman"/>
        </w:rPr>
      </w:pPr>
      <w:r w:rsidRPr="0062448A">
        <w:rPr>
          <w:rFonts w:cs="Times New Roman"/>
        </w:rPr>
        <w:t>One more</w:t>
      </w:r>
      <w:r w:rsidR="00AC4761" w:rsidRPr="0062448A">
        <w:rPr>
          <w:rFonts w:cs="Times New Roman"/>
        </w:rPr>
        <w:t xml:space="preserve"> important trend is authenticity</w:t>
      </w:r>
      <w:r w:rsidRPr="0062448A">
        <w:rPr>
          <w:rFonts w:cs="Times New Roman"/>
        </w:rPr>
        <w:t xml:space="preserve">, which the </w:t>
      </w:r>
      <w:r w:rsidR="00AC4761" w:rsidRPr="0062448A">
        <w:rPr>
          <w:rFonts w:cs="Times New Roman"/>
        </w:rPr>
        <w:t xml:space="preserve">People want real and unique experiences that show local culture. </w:t>
      </w:r>
      <w:r w:rsidRPr="0062448A">
        <w:rPr>
          <w:rFonts w:cs="Times New Roman"/>
        </w:rPr>
        <w:t xml:space="preserve">The </w:t>
      </w:r>
      <w:r w:rsidR="00AC4761" w:rsidRPr="0062448A">
        <w:rPr>
          <w:rFonts w:cs="Times New Roman"/>
        </w:rPr>
        <w:t xml:space="preserve">event will highlight </w:t>
      </w:r>
      <w:r w:rsidRPr="0062448A">
        <w:rPr>
          <w:rFonts w:cs="Times New Roman"/>
        </w:rPr>
        <w:t xml:space="preserve">the </w:t>
      </w:r>
      <w:r w:rsidR="00AC4761" w:rsidRPr="0062448A">
        <w:rPr>
          <w:rFonts w:cs="Times New Roman"/>
        </w:rPr>
        <w:t xml:space="preserve">Welsh heritage through </w:t>
      </w:r>
      <w:r w:rsidR="009F5524" w:rsidRPr="0062448A">
        <w:rPr>
          <w:rFonts w:cs="Times New Roman"/>
        </w:rPr>
        <w:t xml:space="preserve">many activities </w:t>
      </w:r>
      <w:r w:rsidRPr="0062448A">
        <w:rPr>
          <w:rFonts w:cs="Times New Roman"/>
        </w:rPr>
        <w:t xml:space="preserve">(Whitfield et al., 2022). It </w:t>
      </w:r>
      <w:r w:rsidR="00AC4761" w:rsidRPr="0062448A">
        <w:rPr>
          <w:rFonts w:cs="Times New Roman"/>
        </w:rPr>
        <w:t>will invite local artists and craftsmen to display their talents. Involving community groups creates a welcoming atmosphere that visitors love. Small local businesses will be encouraged to sell traditional Welsh products</w:t>
      </w:r>
      <w:r w:rsidR="003745D5" w:rsidRPr="0062448A">
        <w:rPr>
          <w:rFonts w:cs="Times New Roman"/>
        </w:rPr>
        <w:t xml:space="preserve">. </w:t>
      </w:r>
      <w:r w:rsidR="00AC4761" w:rsidRPr="0062448A">
        <w:rPr>
          <w:rFonts w:cs="Times New Roman"/>
        </w:rPr>
        <w:t xml:space="preserve">This keeps the event genuine and </w:t>
      </w:r>
      <w:r w:rsidRPr="0062448A">
        <w:rPr>
          <w:rFonts w:cs="Times New Roman"/>
        </w:rPr>
        <w:t>helps</w:t>
      </w:r>
      <w:r w:rsidR="00AC4761" w:rsidRPr="0062448A">
        <w:rPr>
          <w:rFonts w:cs="Times New Roman"/>
        </w:rPr>
        <w:t xml:space="preserve"> boost the local economy. Authenticity makes the event more memorable and enjoyable for guests.</w:t>
      </w:r>
      <w:r w:rsidR="00533232" w:rsidRPr="0062448A">
        <w:rPr>
          <w:rFonts w:cs="Times New Roman"/>
        </w:rPr>
        <w:t xml:space="preserve"> </w:t>
      </w:r>
    </w:p>
    <w:p w14:paraId="61A3F507" w14:textId="7472DF18" w:rsidR="00AC4761" w:rsidRPr="0062448A" w:rsidRDefault="00AC4761" w:rsidP="00B75B58">
      <w:pPr>
        <w:spacing w:before="0" w:line="360" w:lineRule="auto"/>
        <w:ind w:left="0" w:firstLine="0"/>
        <w:rPr>
          <w:rFonts w:cs="Times New Roman"/>
        </w:rPr>
      </w:pPr>
      <w:r w:rsidRPr="0062448A">
        <w:rPr>
          <w:rFonts w:cs="Times New Roman"/>
        </w:rPr>
        <w:t xml:space="preserve">Digital tools are changing how events connect with audiences today. Many events now use online platforms to </w:t>
      </w:r>
      <w:r w:rsidR="000F7B24" w:rsidRPr="0062448A">
        <w:rPr>
          <w:rFonts w:cs="Times New Roman"/>
        </w:rPr>
        <w:t>encourage</w:t>
      </w:r>
      <w:r w:rsidRPr="0062448A">
        <w:rPr>
          <w:rFonts w:cs="Times New Roman"/>
        </w:rPr>
        <w:t xml:space="preserve"> and share live moments</w:t>
      </w:r>
      <w:r w:rsidR="00976C9B" w:rsidRPr="0062448A">
        <w:rPr>
          <w:rFonts w:cs="Times New Roman"/>
        </w:rPr>
        <w:t xml:space="preserve"> (Estanyol, 2022). </w:t>
      </w:r>
      <w:r w:rsidR="000F7B24" w:rsidRPr="0062448A">
        <w:rPr>
          <w:rFonts w:cs="Times New Roman"/>
        </w:rPr>
        <w:t xml:space="preserve">There </w:t>
      </w:r>
      <w:r w:rsidRPr="0062448A">
        <w:rPr>
          <w:rFonts w:cs="Times New Roman"/>
        </w:rPr>
        <w:t xml:space="preserve">will </w:t>
      </w:r>
      <w:r w:rsidR="000F7B24" w:rsidRPr="0062448A">
        <w:rPr>
          <w:rFonts w:cs="Times New Roman"/>
        </w:rPr>
        <w:t xml:space="preserve">be </w:t>
      </w:r>
      <w:r w:rsidRPr="0062448A">
        <w:rPr>
          <w:rFonts w:cs="Times New Roman"/>
        </w:rPr>
        <w:t xml:space="preserve">live </w:t>
      </w:r>
      <w:r w:rsidR="000F7B24" w:rsidRPr="0062448A">
        <w:rPr>
          <w:rFonts w:cs="Times New Roman"/>
        </w:rPr>
        <w:t>streams</w:t>
      </w:r>
      <w:r w:rsidRPr="0062448A">
        <w:rPr>
          <w:rFonts w:cs="Times New Roman"/>
        </w:rPr>
        <w:t xml:space="preserve"> </w:t>
      </w:r>
      <w:r w:rsidR="000F7B24" w:rsidRPr="0062448A">
        <w:rPr>
          <w:rFonts w:cs="Times New Roman"/>
        </w:rPr>
        <w:t xml:space="preserve">of </w:t>
      </w:r>
      <w:r w:rsidRPr="0062448A">
        <w:rPr>
          <w:rFonts w:cs="Times New Roman"/>
        </w:rPr>
        <w:t xml:space="preserve">important performances, </w:t>
      </w:r>
      <w:r w:rsidR="000F7B24" w:rsidRPr="0062448A">
        <w:rPr>
          <w:rFonts w:cs="Times New Roman"/>
        </w:rPr>
        <w:t>allowing</w:t>
      </w:r>
      <w:r w:rsidRPr="0062448A">
        <w:rPr>
          <w:rFonts w:cs="Times New Roman"/>
        </w:rPr>
        <w:t xml:space="preserve"> people worldwide to join in. Social media will be used to share photos, videos, and updates before and during the event. Using hashtags like #Croeso2025 helps attract more attention online</w:t>
      </w:r>
      <w:r w:rsidR="00976C9B" w:rsidRPr="0062448A">
        <w:rPr>
          <w:rFonts w:cs="Times New Roman"/>
        </w:rPr>
        <w:t xml:space="preserve"> (Frandsen et al., 2022). </w:t>
      </w:r>
      <w:r w:rsidRPr="0062448A">
        <w:rPr>
          <w:rFonts w:cs="Times New Roman"/>
        </w:rPr>
        <w:t xml:space="preserve">Digital marketing helps us reach younger </w:t>
      </w:r>
      <w:r w:rsidRPr="0062448A">
        <w:rPr>
          <w:rFonts w:cs="Times New Roman"/>
        </w:rPr>
        <w:lastRenderedPageBreak/>
        <w:t xml:space="preserve">audiences who spend time on the internet. It also </w:t>
      </w:r>
      <w:r w:rsidR="00976C9B" w:rsidRPr="0062448A">
        <w:rPr>
          <w:rFonts w:cs="Times New Roman"/>
        </w:rPr>
        <w:t>supports</w:t>
      </w:r>
      <w:r w:rsidRPr="0062448A">
        <w:rPr>
          <w:rFonts w:cs="Times New Roman"/>
        </w:rPr>
        <w:t xml:space="preserve"> collecting feedback through online surveys after the event. Technology makes events more interactive and accessible than ever before.</w:t>
      </w:r>
    </w:p>
    <w:p w14:paraId="1E257E36" w14:textId="100678E4" w:rsidR="000F7B24" w:rsidRPr="0062448A" w:rsidRDefault="00AC4761" w:rsidP="00B75B58">
      <w:pPr>
        <w:spacing w:before="0" w:line="360" w:lineRule="auto"/>
        <w:ind w:left="0" w:firstLine="0"/>
        <w:rPr>
          <w:rFonts w:cs="Times New Roman"/>
        </w:rPr>
      </w:pPr>
      <w:r w:rsidRPr="0062448A">
        <w:rPr>
          <w:rFonts w:cs="Times New Roman"/>
        </w:rPr>
        <w:t xml:space="preserve">Health and safety are still very important, </w:t>
      </w:r>
      <w:r w:rsidR="00976C9B" w:rsidRPr="0062448A">
        <w:rPr>
          <w:rFonts w:cs="Times New Roman"/>
        </w:rPr>
        <w:t>especially</w:t>
      </w:r>
      <w:r w:rsidRPr="0062448A">
        <w:rPr>
          <w:rFonts w:cs="Times New Roman"/>
        </w:rPr>
        <w:t xml:space="preserve"> after the COVID-19 pandemic</w:t>
      </w:r>
      <w:r w:rsidR="000F7B24" w:rsidRPr="0062448A">
        <w:rPr>
          <w:rFonts w:cs="Times New Roman"/>
        </w:rPr>
        <w:t xml:space="preserve"> (Gold et al., 2021). </w:t>
      </w:r>
      <w:r w:rsidRPr="0062448A">
        <w:rPr>
          <w:rFonts w:cs="Times New Roman"/>
        </w:rPr>
        <w:t xml:space="preserve">People want to feel safe when attending public events. Outdoor venues like Cardiff Castle provide fresh air and natural space to reduce risks. </w:t>
      </w:r>
      <w:r w:rsidR="000F7B24" w:rsidRPr="0062448A">
        <w:rPr>
          <w:rFonts w:cs="Times New Roman"/>
        </w:rPr>
        <w:t>It</w:t>
      </w:r>
      <w:r w:rsidRPr="0062448A">
        <w:rPr>
          <w:rFonts w:cs="Times New Roman"/>
        </w:rPr>
        <w:t xml:space="preserve"> will have clear signage about hygiene and social distancing where needed</w:t>
      </w:r>
      <w:r w:rsidR="000F7B24" w:rsidRPr="0062448A">
        <w:rPr>
          <w:rFonts w:cs="Times New Roman"/>
        </w:rPr>
        <w:t xml:space="preserve"> (da Silva and Amaral, 2019).  </w:t>
      </w:r>
      <w:r w:rsidRPr="0062448A">
        <w:rPr>
          <w:rFonts w:cs="Times New Roman"/>
        </w:rPr>
        <w:t xml:space="preserve">Hand sanitising stations will be available at all entrances and </w:t>
      </w:r>
      <w:r w:rsidR="00976C9B" w:rsidRPr="0062448A">
        <w:rPr>
          <w:rFonts w:cs="Times New Roman"/>
        </w:rPr>
        <w:t>main</w:t>
      </w:r>
      <w:r w:rsidRPr="0062448A">
        <w:rPr>
          <w:rFonts w:cs="Times New Roman"/>
        </w:rPr>
        <w:t xml:space="preserve"> points. </w:t>
      </w:r>
    </w:p>
    <w:p w14:paraId="15592A4F" w14:textId="4EBC7FAF" w:rsidR="000F7B24" w:rsidRPr="0062448A" w:rsidRDefault="00533232" w:rsidP="00B75B58">
      <w:pPr>
        <w:spacing w:before="0" w:line="360" w:lineRule="auto"/>
        <w:ind w:left="0" w:firstLine="0"/>
        <w:rPr>
          <w:rFonts w:cs="Times New Roman"/>
        </w:rPr>
      </w:pPr>
      <w:r w:rsidRPr="0062448A">
        <w:rPr>
          <w:rFonts w:cs="Times New Roman"/>
        </w:rPr>
        <w:t xml:space="preserve"> </w:t>
      </w:r>
      <w:r w:rsidR="00AC4761" w:rsidRPr="0062448A">
        <w:rPr>
          <w:rFonts w:cs="Times New Roman"/>
        </w:rPr>
        <w:t xml:space="preserve">The events industry also faces some challenges that affect planning. </w:t>
      </w:r>
      <w:r w:rsidR="009E196D" w:rsidRPr="0062448A">
        <w:rPr>
          <w:rFonts w:cs="Times New Roman"/>
        </w:rPr>
        <w:t>The weather</w:t>
      </w:r>
      <w:r w:rsidR="00AC4761" w:rsidRPr="0062448A">
        <w:rPr>
          <w:rFonts w:cs="Times New Roman"/>
        </w:rPr>
        <w:t xml:space="preserve"> can be unpredictable for outdoor events, so backup plans are needed</w:t>
      </w:r>
      <w:r w:rsidR="007E0F42" w:rsidRPr="0062448A">
        <w:rPr>
          <w:rFonts w:cs="Times New Roman"/>
        </w:rPr>
        <w:t xml:space="preserve">. </w:t>
      </w:r>
      <w:r w:rsidR="00AC4761" w:rsidRPr="0062448A">
        <w:rPr>
          <w:rFonts w:cs="Times New Roman"/>
        </w:rPr>
        <w:t>Rising costs of materials and services mean budgets must be carefully managed. Securing permits and following legal rules requires time and effort from organisers</w:t>
      </w:r>
      <w:r w:rsidR="00976C9B" w:rsidRPr="0062448A">
        <w:rPr>
          <w:rFonts w:cs="Times New Roman"/>
        </w:rPr>
        <w:t xml:space="preserve"> (Connon and Hall, 2021). </w:t>
      </w:r>
      <w:r w:rsidR="00AC4761" w:rsidRPr="0062448A">
        <w:rPr>
          <w:rFonts w:cs="Times New Roman"/>
        </w:rPr>
        <w:t>Volunteer recruitment can be difficult, but volunteers are essential for smooth operations. Competition with other events means marketing needs to be creative and targeted. Despite these challenges, careful planning helps overcome problems and deliver successful events.</w:t>
      </w:r>
    </w:p>
    <w:p w14:paraId="302A0FE9" w14:textId="631C0AA5" w:rsidR="00AC4761" w:rsidRPr="0062448A" w:rsidRDefault="00533232" w:rsidP="00B75B58">
      <w:pPr>
        <w:spacing w:before="0" w:line="360" w:lineRule="auto"/>
        <w:ind w:left="0" w:firstLine="0"/>
        <w:rPr>
          <w:rFonts w:cs="Times New Roman"/>
        </w:rPr>
      </w:pPr>
      <w:r w:rsidRPr="0062448A">
        <w:rPr>
          <w:rFonts w:cs="Times New Roman"/>
        </w:rPr>
        <w:t xml:space="preserve"> Moreover, </w:t>
      </w:r>
      <w:r w:rsidR="00AC4761" w:rsidRPr="0062448A">
        <w:rPr>
          <w:rFonts w:cs="Times New Roman"/>
        </w:rPr>
        <w:t xml:space="preserve">our event is strongly influenced by these </w:t>
      </w:r>
      <w:r w:rsidR="00911E21" w:rsidRPr="0062448A">
        <w:rPr>
          <w:rFonts w:cs="Times New Roman"/>
        </w:rPr>
        <w:t>main</w:t>
      </w:r>
      <w:r w:rsidR="00AC4761" w:rsidRPr="0062448A">
        <w:rPr>
          <w:rFonts w:cs="Times New Roman"/>
        </w:rPr>
        <w:t xml:space="preserve"> industry trends. Sustainability shapes how we organise waste and vendor rules. Authenticity guides our choice of activities and community involvement. Digital tools help us promote and share the event beyond Cardiff. Health and safety measures </w:t>
      </w:r>
      <w:r w:rsidR="00976C9B" w:rsidRPr="0062448A">
        <w:rPr>
          <w:rFonts w:cs="Times New Roman"/>
        </w:rPr>
        <w:t>that can ensure</w:t>
      </w:r>
      <w:r w:rsidR="00AC4761" w:rsidRPr="0062448A">
        <w:rPr>
          <w:rFonts w:cs="Times New Roman"/>
        </w:rPr>
        <w:t xml:space="preserve"> all visitors feel comfortable and secure</w:t>
      </w:r>
      <w:r w:rsidR="00983DEB" w:rsidRPr="0062448A">
        <w:rPr>
          <w:rFonts w:cs="Times New Roman"/>
        </w:rPr>
        <w:t xml:space="preserve"> (da Silva and Amaral, 2019). </w:t>
      </w:r>
      <w:r w:rsidR="00AC4761" w:rsidRPr="0062448A">
        <w:rPr>
          <w:rFonts w:cs="Times New Roman"/>
        </w:rPr>
        <w:t xml:space="preserve"> Understanding these trends </w:t>
      </w:r>
      <w:r w:rsidR="00983DEB" w:rsidRPr="0062448A">
        <w:rPr>
          <w:rFonts w:cs="Times New Roman"/>
        </w:rPr>
        <w:t>lets</w:t>
      </w:r>
      <w:r w:rsidR="00AC4761" w:rsidRPr="0062448A">
        <w:rPr>
          <w:rFonts w:cs="Times New Roman"/>
        </w:rPr>
        <w:t xml:space="preserve"> us create a meaningful and enjoyable experience. This </w:t>
      </w:r>
      <w:r w:rsidR="00983DEB" w:rsidRPr="0062448A">
        <w:rPr>
          <w:rFonts w:cs="Times New Roman"/>
        </w:rPr>
        <w:t>method</w:t>
      </w:r>
      <w:r w:rsidR="00AC4761" w:rsidRPr="0062448A">
        <w:rPr>
          <w:rFonts w:cs="Times New Roman"/>
        </w:rPr>
        <w:t xml:space="preserve"> also supports the long-term success of Welsh cultural events.</w:t>
      </w:r>
    </w:p>
    <w:p w14:paraId="5E62C43C" w14:textId="67F5B5B1" w:rsidR="0065121D" w:rsidRPr="0062448A" w:rsidRDefault="0065121D" w:rsidP="009547F8">
      <w:pPr>
        <w:pStyle w:val="Heading1"/>
        <w:numPr>
          <w:ilvl w:val="0"/>
          <w:numId w:val="35"/>
        </w:numPr>
        <w:spacing w:before="0" w:line="360" w:lineRule="auto"/>
        <w:rPr>
          <w:rFonts w:cs="Times New Roman"/>
        </w:rPr>
      </w:pPr>
      <w:r w:rsidRPr="0062448A">
        <w:rPr>
          <w:rFonts w:cs="Times New Roman"/>
        </w:rPr>
        <w:t xml:space="preserve"> </w:t>
      </w:r>
      <w:bookmarkStart w:id="11" w:name="_Toc200638532"/>
      <w:r w:rsidRPr="0062448A">
        <w:rPr>
          <w:rFonts w:cs="Times New Roman"/>
        </w:rPr>
        <w:t>Situational and Cultural Considerations</w:t>
      </w:r>
      <w:bookmarkEnd w:id="11"/>
    </w:p>
    <w:p w14:paraId="3B119656" w14:textId="5A1DFA37" w:rsidR="00BC050E" w:rsidRPr="0062448A" w:rsidRDefault="0065121D" w:rsidP="009547F8">
      <w:pPr>
        <w:pStyle w:val="Heading2"/>
        <w:numPr>
          <w:ilvl w:val="1"/>
          <w:numId w:val="35"/>
        </w:numPr>
        <w:spacing w:before="0" w:line="360" w:lineRule="auto"/>
        <w:rPr>
          <w:rFonts w:cs="Times New Roman"/>
        </w:rPr>
      </w:pPr>
      <w:bookmarkStart w:id="12" w:name="_Toc200638533"/>
      <w:r w:rsidRPr="0062448A">
        <w:rPr>
          <w:rFonts w:cs="Times New Roman"/>
        </w:rPr>
        <w:t>PESTEL Analysis</w:t>
      </w:r>
      <w:bookmarkEnd w:id="12"/>
    </w:p>
    <w:p w14:paraId="020E986F" w14:textId="0ECB4C77" w:rsidR="00BC050E" w:rsidRPr="0062448A" w:rsidRDefault="00BC050E" w:rsidP="009547F8">
      <w:pPr>
        <w:pStyle w:val="Heading3"/>
        <w:numPr>
          <w:ilvl w:val="2"/>
          <w:numId w:val="35"/>
        </w:numPr>
        <w:spacing w:before="0" w:line="360" w:lineRule="auto"/>
        <w:rPr>
          <w:rFonts w:cs="Times New Roman"/>
        </w:rPr>
      </w:pPr>
      <w:bookmarkStart w:id="13" w:name="_Toc200638534"/>
      <w:r w:rsidRPr="0062448A">
        <w:rPr>
          <w:rFonts w:cs="Times New Roman"/>
        </w:rPr>
        <w:t>Political</w:t>
      </w:r>
      <w:bookmarkEnd w:id="13"/>
    </w:p>
    <w:p w14:paraId="04FA8244" w14:textId="019E2664" w:rsidR="00BC050E" w:rsidRPr="0062448A" w:rsidRDefault="00BC050E" w:rsidP="00B75B58">
      <w:pPr>
        <w:spacing w:before="0" w:line="360" w:lineRule="auto"/>
        <w:ind w:left="0" w:firstLine="0"/>
        <w:rPr>
          <w:rFonts w:cs="Times New Roman"/>
        </w:rPr>
      </w:pPr>
      <w:r w:rsidRPr="0062448A">
        <w:rPr>
          <w:rFonts w:cs="Times New Roman"/>
        </w:rPr>
        <w:t>The Welsh Government supports tourism and culture through event management initiatives. Government funding can help support event management teams and local promotion</w:t>
      </w:r>
      <w:r w:rsidR="00BA5069" w:rsidRPr="0062448A">
        <w:rPr>
          <w:rFonts w:cs="Times New Roman"/>
        </w:rPr>
        <w:t xml:space="preserve"> (Masuda et al., 2022). </w:t>
      </w:r>
      <w:r w:rsidRPr="0062448A">
        <w:rPr>
          <w:rFonts w:cs="Times New Roman"/>
        </w:rPr>
        <w:t>Political stability allows event management to plan without major disruptions or risks. Local councils assist event management with permits, security, and traffic control</w:t>
      </w:r>
      <w:r w:rsidR="007E0F42" w:rsidRPr="0062448A">
        <w:rPr>
          <w:rFonts w:cs="Times New Roman"/>
        </w:rPr>
        <w:t xml:space="preserve">. </w:t>
      </w:r>
      <w:r w:rsidR="00E15DCE" w:rsidRPr="0062448A">
        <w:rPr>
          <w:rFonts w:cs="Times New Roman"/>
        </w:rPr>
        <w:t xml:space="preserve">The following figure analyses </w:t>
      </w:r>
      <w:r w:rsidR="00845E3C" w:rsidRPr="0062448A">
        <w:rPr>
          <w:rFonts w:cs="Times New Roman"/>
        </w:rPr>
        <w:t>Europe’s</w:t>
      </w:r>
      <w:r w:rsidR="00E15DCE" w:rsidRPr="0062448A">
        <w:rPr>
          <w:rFonts w:cs="Times New Roman"/>
        </w:rPr>
        <w:t xml:space="preserve"> dominance in the MICE industry, with a 41% market share in 2022, which reflects strong political stability, favorable government policies, and international cooperat</w:t>
      </w:r>
      <w:r w:rsidR="005B51CB" w:rsidRPr="0062448A">
        <w:rPr>
          <w:rFonts w:cs="Times New Roman"/>
        </w:rPr>
        <w:t xml:space="preserve">ion </w:t>
      </w:r>
      <w:r w:rsidR="005B51CB" w:rsidRPr="0062448A">
        <w:rPr>
          <w:rFonts w:cs="Times New Roman"/>
          <w:color w:val="000000"/>
          <w:shd w:val="clear" w:color="auto" w:fill="FFFFFF"/>
        </w:rPr>
        <w:t>(Market, 2023).</w:t>
      </w:r>
      <w:r w:rsidR="00E15DCE" w:rsidRPr="0062448A">
        <w:rPr>
          <w:rFonts w:cs="Times New Roman"/>
        </w:rPr>
        <w:t xml:space="preserve"> The success in hosting international association conferences is </w:t>
      </w:r>
      <w:r w:rsidR="00E15DCE" w:rsidRPr="0062448A">
        <w:rPr>
          <w:rFonts w:cs="Times New Roman"/>
        </w:rPr>
        <w:lastRenderedPageBreak/>
        <w:t xml:space="preserve">supported by efficient visa policies. </w:t>
      </w:r>
      <w:r w:rsidRPr="0062448A">
        <w:rPr>
          <w:rFonts w:cs="Times New Roman"/>
        </w:rPr>
        <w:t>Political backing builds trust among sponsors, partners, and community stakeholders.</w:t>
      </w:r>
    </w:p>
    <w:p w14:paraId="2E1F5DEA" w14:textId="77777777" w:rsidR="00845E3C" w:rsidRPr="0062448A" w:rsidRDefault="00845E3C" w:rsidP="00845E3C">
      <w:pPr>
        <w:keepNext/>
        <w:spacing w:before="0" w:line="360" w:lineRule="auto"/>
        <w:ind w:left="0" w:firstLine="0"/>
        <w:jc w:val="center"/>
        <w:rPr>
          <w:rFonts w:cs="Times New Roman"/>
        </w:rPr>
      </w:pPr>
      <w:r w:rsidRPr="0062448A">
        <w:rPr>
          <w:rFonts w:cs="Times New Roman"/>
          <w:noProof/>
          <w14:ligatures w14:val="standardContextual"/>
        </w:rPr>
        <w:drawing>
          <wp:inline distT="0" distB="0" distL="0" distR="0" wp14:anchorId="4AA7BA88" wp14:editId="60AC746F">
            <wp:extent cx="4266446" cy="22098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75242" cy="2214356"/>
                    </a:xfrm>
                    <a:prstGeom prst="rect">
                      <a:avLst/>
                    </a:prstGeom>
                  </pic:spPr>
                </pic:pic>
              </a:graphicData>
            </a:graphic>
          </wp:inline>
        </w:drawing>
      </w:r>
    </w:p>
    <w:p w14:paraId="771B91CB" w14:textId="062CA47B" w:rsidR="00845E3C" w:rsidRPr="0062448A" w:rsidRDefault="00845E3C" w:rsidP="00845E3C">
      <w:pPr>
        <w:pStyle w:val="Caption"/>
        <w:jc w:val="center"/>
        <w:rPr>
          <w:rFonts w:cs="Times New Roman"/>
          <w:i w:val="0"/>
          <w:color w:val="auto"/>
          <w:sz w:val="24"/>
          <w:szCs w:val="24"/>
        </w:rPr>
      </w:pPr>
      <w:r w:rsidRPr="0062448A">
        <w:rPr>
          <w:rFonts w:cs="Times New Roman"/>
          <w:i w:val="0"/>
          <w:color w:val="auto"/>
          <w:sz w:val="24"/>
          <w:szCs w:val="24"/>
        </w:rPr>
        <w:t xml:space="preserve">Figure </w:t>
      </w:r>
      <w:r w:rsidR="00855BD2" w:rsidRPr="0062448A">
        <w:rPr>
          <w:rFonts w:cs="Times New Roman"/>
          <w:i w:val="0"/>
          <w:color w:val="auto"/>
          <w:sz w:val="24"/>
          <w:szCs w:val="24"/>
        </w:rPr>
        <w:fldChar w:fldCharType="begin"/>
      </w:r>
      <w:r w:rsidR="00855BD2" w:rsidRPr="0062448A">
        <w:rPr>
          <w:rFonts w:cs="Times New Roman"/>
          <w:i w:val="0"/>
          <w:color w:val="auto"/>
          <w:sz w:val="24"/>
          <w:szCs w:val="24"/>
        </w:rPr>
        <w:instrText xml:space="preserve"> SEQ Figure \* ARABIC </w:instrText>
      </w:r>
      <w:r w:rsidR="00855BD2" w:rsidRPr="0062448A">
        <w:rPr>
          <w:rFonts w:cs="Times New Roman"/>
          <w:i w:val="0"/>
          <w:color w:val="auto"/>
          <w:sz w:val="24"/>
          <w:szCs w:val="24"/>
        </w:rPr>
        <w:fldChar w:fldCharType="separate"/>
      </w:r>
      <w:r w:rsidR="003018E8" w:rsidRPr="0062448A">
        <w:rPr>
          <w:rFonts w:cs="Times New Roman"/>
          <w:i w:val="0"/>
          <w:noProof/>
          <w:color w:val="auto"/>
          <w:sz w:val="24"/>
          <w:szCs w:val="24"/>
        </w:rPr>
        <w:t>4</w:t>
      </w:r>
      <w:r w:rsidR="00855BD2" w:rsidRPr="0062448A">
        <w:rPr>
          <w:rFonts w:cs="Times New Roman"/>
          <w:i w:val="0"/>
          <w:color w:val="auto"/>
          <w:sz w:val="24"/>
          <w:szCs w:val="24"/>
        </w:rPr>
        <w:fldChar w:fldCharType="end"/>
      </w:r>
      <w:r w:rsidRPr="0062448A">
        <w:rPr>
          <w:rFonts w:cs="Times New Roman"/>
          <w:i w:val="0"/>
          <w:color w:val="auto"/>
          <w:sz w:val="24"/>
          <w:szCs w:val="24"/>
        </w:rPr>
        <w:t>: Global Regional Distribution of the MICE Industry</w:t>
      </w:r>
    </w:p>
    <w:p w14:paraId="33C10458" w14:textId="59E1A70B" w:rsidR="00845E3C" w:rsidRPr="0062448A" w:rsidRDefault="00845E3C" w:rsidP="00845E3C">
      <w:pPr>
        <w:jc w:val="center"/>
        <w:rPr>
          <w:rFonts w:cs="Times New Roman"/>
        </w:rPr>
      </w:pPr>
      <w:r w:rsidRPr="0062448A">
        <w:rPr>
          <w:rFonts w:cs="Times New Roman"/>
        </w:rPr>
        <w:t>Source: (</w:t>
      </w:r>
      <w:r w:rsidRPr="0062448A">
        <w:rPr>
          <w:rFonts w:cs="Times New Roman"/>
          <w:color w:val="000000"/>
          <w:shd w:val="clear" w:color="auto" w:fill="FFFFFF"/>
        </w:rPr>
        <w:t>(Market, 2023)</w:t>
      </w:r>
    </w:p>
    <w:p w14:paraId="19641711" w14:textId="134DBDDC" w:rsidR="00BC050E" w:rsidRPr="0062448A" w:rsidRDefault="00BC050E" w:rsidP="009547F8">
      <w:pPr>
        <w:pStyle w:val="Heading3"/>
        <w:numPr>
          <w:ilvl w:val="2"/>
          <w:numId w:val="35"/>
        </w:numPr>
        <w:spacing w:before="0" w:line="360" w:lineRule="auto"/>
        <w:ind w:left="0" w:firstLine="0"/>
        <w:rPr>
          <w:rFonts w:cs="Times New Roman"/>
        </w:rPr>
      </w:pPr>
      <w:bookmarkStart w:id="14" w:name="_Toc200638535"/>
      <w:r w:rsidRPr="0062448A">
        <w:rPr>
          <w:rFonts w:cs="Times New Roman"/>
        </w:rPr>
        <w:t>Economic</w:t>
      </w:r>
      <w:bookmarkEnd w:id="14"/>
    </w:p>
    <w:p w14:paraId="2FD59FAA" w14:textId="0F50C0C0" w:rsidR="00BC050E" w:rsidRPr="0062448A" w:rsidRDefault="00BC050E" w:rsidP="00B75B58">
      <w:pPr>
        <w:spacing w:before="0" w:line="360" w:lineRule="auto"/>
        <w:ind w:left="0" w:firstLine="0"/>
        <w:rPr>
          <w:rFonts w:cs="Times New Roman"/>
        </w:rPr>
      </w:pPr>
      <w:r w:rsidRPr="0062448A">
        <w:rPr>
          <w:rFonts w:cs="Times New Roman"/>
        </w:rPr>
        <w:t>Event management plays a</w:t>
      </w:r>
      <w:r w:rsidR="0026153B" w:rsidRPr="0062448A">
        <w:rPr>
          <w:rFonts w:cs="Times New Roman"/>
        </w:rPr>
        <w:t xml:space="preserve"> vital</w:t>
      </w:r>
      <w:r w:rsidRPr="0062448A">
        <w:rPr>
          <w:rFonts w:cs="Times New Roman"/>
        </w:rPr>
        <w:t xml:space="preserve"> role in boosting the local economy. Events attract tourists who spend money on transport, food, and hotels</w:t>
      </w:r>
      <w:r w:rsidR="007E0F42" w:rsidRPr="0062448A">
        <w:rPr>
          <w:rFonts w:cs="Times New Roman"/>
        </w:rPr>
        <w:t xml:space="preserve">. </w:t>
      </w:r>
      <w:r w:rsidR="00141156" w:rsidRPr="0062448A">
        <w:rPr>
          <w:rFonts w:cs="Times New Roman"/>
        </w:rPr>
        <w:t xml:space="preserve">The following graph is analysing MICE industry </w:t>
      </w:r>
      <w:r w:rsidR="005B51CB" w:rsidRPr="0062448A">
        <w:rPr>
          <w:rFonts w:cs="Times New Roman"/>
        </w:rPr>
        <w:t>trends by event type and region</w:t>
      </w:r>
      <w:r w:rsidR="005B51CB" w:rsidRPr="0062448A">
        <w:rPr>
          <w:rFonts w:cs="Times New Roman"/>
          <w:color w:val="000000"/>
          <w:shd w:val="clear" w:color="auto" w:fill="FFFFFF"/>
        </w:rPr>
        <w:t xml:space="preserve"> (Market, 2023).</w:t>
      </w:r>
      <w:r w:rsidR="00141156" w:rsidRPr="0062448A">
        <w:rPr>
          <w:rFonts w:cs="Times New Roman"/>
        </w:rPr>
        <w:t xml:space="preserve"> The graph shows strong future growth in Meetings and Conventions. Europe, holding 41% market share in 2022, leads globally, especially the UK and Germany. Growth is driven by international conferences and rising online booking trends, supporting Europe’s continued </w:t>
      </w:r>
      <w:r w:rsidR="005B51CB" w:rsidRPr="0062448A">
        <w:rPr>
          <w:rFonts w:cs="Times New Roman"/>
        </w:rPr>
        <w:t xml:space="preserve">dominance (Barna and Semak, 2020). </w:t>
      </w:r>
      <w:r w:rsidR="00141156" w:rsidRPr="0062448A">
        <w:rPr>
          <w:rFonts w:cs="Times New Roman"/>
        </w:rPr>
        <w:t>Opportunities</w:t>
      </w:r>
      <w:r w:rsidRPr="0062448A">
        <w:rPr>
          <w:rFonts w:cs="Times New Roman"/>
        </w:rPr>
        <w:t xml:space="preserve"> arise through temporary roles in event setup and support. Economic growth from events improves long-term community development and branding. </w:t>
      </w:r>
    </w:p>
    <w:p w14:paraId="34DDCB44" w14:textId="77777777" w:rsidR="00141156" w:rsidRPr="0062448A" w:rsidRDefault="00141156" w:rsidP="00141156">
      <w:pPr>
        <w:keepNext/>
        <w:spacing w:before="0" w:line="360" w:lineRule="auto"/>
        <w:ind w:left="0" w:firstLine="0"/>
        <w:jc w:val="center"/>
        <w:rPr>
          <w:rFonts w:cs="Times New Roman"/>
        </w:rPr>
      </w:pPr>
      <w:r w:rsidRPr="0062448A">
        <w:rPr>
          <w:rFonts w:cs="Times New Roman"/>
          <w:noProof/>
          <w14:ligatures w14:val="standardContextual"/>
        </w:rPr>
        <w:lastRenderedPageBreak/>
        <w:drawing>
          <wp:inline distT="0" distB="0" distL="0" distR="0" wp14:anchorId="78BA3EEF" wp14:editId="1C0D40DA">
            <wp:extent cx="5362575" cy="2657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62575" cy="2657475"/>
                    </a:xfrm>
                    <a:prstGeom prst="rect">
                      <a:avLst/>
                    </a:prstGeom>
                  </pic:spPr>
                </pic:pic>
              </a:graphicData>
            </a:graphic>
          </wp:inline>
        </w:drawing>
      </w:r>
    </w:p>
    <w:p w14:paraId="01CE1226" w14:textId="5FB76BCD" w:rsidR="00141156" w:rsidRPr="0062448A" w:rsidRDefault="00141156" w:rsidP="00141156">
      <w:pPr>
        <w:pStyle w:val="Caption"/>
        <w:jc w:val="center"/>
        <w:rPr>
          <w:rFonts w:cs="Times New Roman"/>
          <w:i w:val="0"/>
          <w:color w:val="auto"/>
          <w:sz w:val="24"/>
          <w:szCs w:val="24"/>
        </w:rPr>
      </w:pPr>
      <w:r w:rsidRPr="0062448A">
        <w:rPr>
          <w:rFonts w:cs="Times New Roman"/>
          <w:i w:val="0"/>
          <w:color w:val="auto"/>
          <w:sz w:val="24"/>
          <w:szCs w:val="24"/>
        </w:rPr>
        <w:t xml:space="preserve">Figure </w:t>
      </w:r>
      <w:r w:rsidR="00855BD2" w:rsidRPr="0062448A">
        <w:rPr>
          <w:rFonts w:cs="Times New Roman"/>
          <w:i w:val="0"/>
          <w:color w:val="auto"/>
          <w:sz w:val="24"/>
          <w:szCs w:val="24"/>
        </w:rPr>
        <w:fldChar w:fldCharType="begin"/>
      </w:r>
      <w:r w:rsidR="00855BD2" w:rsidRPr="0062448A">
        <w:rPr>
          <w:rFonts w:cs="Times New Roman"/>
          <w:i w:val="0"/>
          <w:color w:val="auto"/>
          <w:sz w:val="24"/>
          <w:szCs w:val="24"/>
        </w:rPr>
        <w:instrText xml:space="preserve"> SEQ Figure \* ARABIC </w:instrText>
      </w:r>
      <w:r w:rsidR="00855BD2" w:rsidRPr="0062448A">
        <w:rPr>
          <w:rFonts w:cs="Times New Roman"/>
          <w:i w:val="0"/>
          <w:color w:val="auto"/>
          <w:sz w:val="24"/>
          <w:szCs w:val="24"/>
        </w:rPr>
        <w:fldChar w:fldCharType="separate"/>
      </w:r>
      <w:r w:rsidR="003018E8" w:rsidRPr="0062448A">
        <w:rPr>
          <w:rFonts w:cs="Times New Roman"/>
          <w:i w:val="0"/>
          <w:noProof/>
          <w:color w:val="auto"/>
          <w:sz w:val="24"/>
          <w:szCs w:val="24"/>
        </w:rPr>
        <w:t>5</w:t>
      </w:r>
      <w:r w:rsidR="00855BD2" w:rsidRPr="0062448A">
        <w:rPr>
          <w:rFonts w:cs="Times New Roman"/>
          <w:i w:val="0"/>
          <w:color w:val="auto"/>
          <w:sz w:val="24"/>
          <w:szCs w:val="24"/>
        </w:rPr>
        <w:fldChar w:fldCharType="end"/>
      </w:r>
      <w:r w:rsidRPr="0062448A">
        <w:rPr>
          <w:rFonts w:cs="Times New Roman"/>
          <w:i w:val="0"/>
          <w:color w:val="auto"/>
          <w:sz w:val="24"/>
          <w:szCs w:val="24"/>
        </w:rPr>
        <w:t xml:space="preserve"> </w:t>
      </w:r>
      <w:r w:rsidR="00E15DCE" w:rsidRPr="0062448A">
        <w:rPr>
          <w:rFonts w:cs="Times New Roman"/>
          <w:i w:val="0"/>
          <w:color w:val="auto"/>
          <w:sz w:val="24"/>
          <w:szCs w:val="24"/>
        </w:rPr>
        <w:t>Projected MICE Market Growth by Event Type (2021 vs 2031)</w:t>
      </w:r>
    </w:p>
    <w:p w14:paraId="5D670F2B" w14:textId="5CDB3315" w:rsidR="00E15DCE" w:rsidRPr="0062448A" w:rsidRDefault="00E15DCE" w:rsidP="00E15DCE">
      <w:pPr>
        <w:pStyle w:val="NormalWeb"/>
        <w:spacing w:before="0" w:beforeAutospacing="0" w:after="240" w:afterAutospacing="0" w:line="360" w:lineRule="atLeast"/>
        <w:jc w:val="center"/>
        <w:rPr>
          <w:color w:val="000000"/>
        </w:rPr>
      </w:pPr>
      <w:r w:rsidRPr="0062448A">
        <w:t>Source: (</w:t>
      </w:r>
      <w:r w:rsidRPr="0062448A">
        <w:rPr>
          <w:color w:val="000000"/>
        </w:rPr>
        <w:t>Market, 2023)</w:t>
      </w:r>
    </w:p>
    <w:p w14:paraId="315B05B4" w14:textId="18367476" w:rsidR="00BC050E" w:rsidRPr="0062448A" w:rsidRDefault="00BC050E" w:rsidP="009547F8">
      <w:pPr>
        <w:pStyle w:val="Heading3"/>
        <w:numPr>
          <w:ilvl w:val="2"/>
          <w:numId w:val="35"/>
        </w:numPr>
        <w:spacing w:before="0" w:line="360" w:lineRule="auto"/>
        <w:ind w:left="0" w:firstLine="0"/>
        <w:rPr>
          <w:rFonts w:cs="Times New Roman"/>
        </w:rPr>
      </w:pPr>
      <w:bookmarkStart w:id="15" w:name="_Toc200638536"/>
      <w:r w:rsidRPr="0062448A">
        <w:rPr>
          <w:rFonts w:cs="Times New Roman"/>
        </w:rPr>
        <w:t>Social</w:t>
      </w:r>
      <w:bookmarkEnd w:id="15"/>
    </w:p>
    <w:p w14:paraId="0BF68A6C" w14:textId="00C0EE79" w:rsidR="00BC050E" w:rsidRPr="0062448A" w:rsidRDefault="00BC050E" w:rsidP="00B75B58">
      <w:pPr>
        <w:spacing w:before="0" w:line="360" w:lineRule="auto"/>
        <w:ind w:left="0" w:firstLine="0"/>
        <w:rPr>
          <w:rFonts w:cs="Times New Roman"/>
        </w:rPr>
      </w:pPr>
      <w:r w:rsidRPr="0062448A">
        <w:rPr>
          <w:rFonts w:cs="Times New Roman"/>
        </w:rPr>
        <w:t>Social trends influence how event management plans for audience experiences. People now seek events that connect them with culture and community</w:t>
      </w:r>
      <w:r w:rsidR="00BA5069" w:rsidRPr="0062448A">
        <w:rPr>
          <w:rFonts w:cs="Times New Roman"/>
        </w:rPr>
        <w:t xml:space="preserve"> (Frost and Frost, 2020).</w:t>
      </w:r>
      <w:r w:rsidRPr="0062448A">
        <w:rPr>
          <w:rFonts w:cs="Times New Roman"/>
        </w:rPr>
        <w:t xml:space="preserve"> Event management must include activities that reflect Welsh traditions and values. Events bring people together, promoting unity and social well-being</w:t>
      </w:r>
      <w:r w:rsidR="00BA5069" w:rsidRPr="0062448A">
        <w:rPr>
          <w:rFonts w:cs="Times New Roman"/>
        </w:rPr>
        <w:t xml:space="preserve"> (Parker, 2022). </w:t>
      </w:r>
      <w:r w:rsidRPr="0062448A">
        <w:rPr>
          <w:rFonts w:cs="Times New Roman"/>
        </w:rPr>
        <w:t>Diverse age groups enjoy well-managed events with inclusive experiences. Event management encourages local pride through showcasing heritage and identity.</w:t>
      </w:r>
    </w:p>
    <w:p w14:paraId="0C28F9A9" w14:textId="63BDB7E5" w:rsidR="00BC050E" w:rsidRPr="0062448A" w:rsidRDefault="00BC050E" w:rsidP="009547F8">
      <w:pPr>
        <w:pStyle w:val="Heading3"/>
        <w:numPr>
          <w:ilvl w:val="2"/>
          <w:numId w:val="35"/>
        </w:numPr>
        <w:spacing w:before="0" w:line="360" w:lineRule="auto"/>
        <w:ind w:left="0" w:firstLine="0"/>
        <w:rPr>
          <w:rFonts w:cs="Times New Roman"/>
        </w:rPr>
      </w:pPr>
      <w:bookmarkStart w:id="16" w:name="_Toc200638537"/>
      <w:r w:rsidRPr="0062448A">
        <w:rPr>
          <w:rFonts w:cs="Times New Roman"/>
        </w:rPr>
        <w:t>Technological</w:t>
      </w:r>
      <w:bookmarkEnd w:id="16"/>
    </w:p>
    <w:p w14:paraId="1CE8DFEA" w14:textId="00E6249E" w:rsidR="00C518E6" w:rsidRPr="0062448A" w:rsidRDefault="00C518E6" w:rsidP="00B75B58">
      <w:pPr>
        <w:spacing w:before="0" w:line="360" w:lineRule="auto"/>
        <w:ind w:left="0" w:firstLine="0"/>
        <w:rPr>
          <w:rFonts w:cs="Times New Roman"/>
        </w:rPr>
      </w:pPr>
      <w:r w:rsidRPr="0062448A">
        <w:rPr>
          <w:rFonts w:cs="Times New Roman"/>
        </w:rPr>
        <w:t>Technology is very important in modern event planning and management. QR codes make it easy for visitors to access event information quickly</w:t>
      </w:r>
      <w:r w:rsidR="00674FCB" w:rsidRPr="0062448A">
        <w:rPr>
          <w:rFonts w:cs="Times New Roman"/>
        </w:rPr>
        <w:t xml:space="preserve">. </w:t>
      </w:r>
      <w:r w:rsidRPr="0062448A">
        <w:rPr>
          <w:rFonts w:cs="Times New Roman"/>
        </w:rPr>
        <w:t>Online systems are used for ticketing and smooth registration processes. Social media helps events reach younger and larger groups of people.</w:t>
      </w:r>
      <w:r w:rsidR="006F33C3" w:rsidRPr="0062448A">
        <w:rPr>
          <w:rFonts w:cs="Times New Roman"/>
        </w:rPr>
        <w:t xml:space="preserve"> </w:t>
      </w:r>
      <w:r w:rsidRPr="0062448A">
        <w:rPr>
          <w:rFonts w:cs="Times New Roman"/>
        </w:rPr>
        <w:t>Event managers use feedback tools to know what guests liked or disliked. Live streaming allows people worldwide to watch the event from home</w:t>
      </w:r>
      <w:r w:rsidR="00BC6C18" w:rsidRPr="0062448A">
        <w:rPr>
          <w:rFonts w:cs="Times New Roman"/>
        </w:rPr>
        <w:t xml:space="preserve"> (Hernando and Macías, 2023). </w:t>
      </w:r>
      <w:r w:rsidR="00EA61E3" w:rsidRPr="0062448A">
        <w:rPr>
          <w:rFonts w:cs="Times New Roman"/>
        </w:rPr>
        <w:t xml:space="preserve"> </w:t>
      </w:r>
      <w:r w:rsidRPr="0062448A">
        <w:rPr>
          <w:rFonts w:cs="Times New Roman"/>
        </w:rPr>
        <w:t>Mobile apps help visitors navigate events and get real-time updates. Virtual events reduce the need for travel, lowering carbon emissions.</w:t>
      </w:r>
      <w:r w:rsidR="006F33C3" w:rsidRPr="0062448A">
        <w:rPr>
          <w:rFonts w:cs="Times New Roman"/>
        </w:rPr>
        <w:t xml:space="preserve"> </w:t>
      </w:r>
      <w:r w:rsidRPr="0062448A">
        <w:rPr>
          <w:rFonts w:cs="Times New Roman"/>
        </w:rPr>
        <w:t xml:space="preserve">Using digital tools reduces the use of paper and plastic materials. </w:t>
      </w:r>
    </w:p>
    <w:p w14:paraId="32BB9AE7" w14:textId="1BD9BC6E" w:rsidR="00BC050E" w:rsidRPr="0062448A" w:rsidRDefault="00BC050E" w:rsidP="009547F8">
      <w:pPr>
        <w:pStyle w:val="Heading3"/>
        <w:numPr>
          <w:ilvl w:val="2"/>
          <w:numId w:val="35"/>
        </w:numPr>
        <w:spacing w:before="0" w:line="360" w:lineRule="auto"/>
        <w:ind w:left="0" w:firstLine="0"/>
        <w:rPr>
          <w:rFonts w:cs="Times New Roman"/>
        </w:rPr>
      </w:pPr>
      <w:bookmarkStart w:id="17" w:name="_Toc200638538"/>
      <w:r w:rsidRPr="0062448A">
        <w:rPr>
          <w:rFonts w:cs="Times New Roman"/>
        </w:rPr>
        <w:t>Environmental</w:t>
      </w:r>
      <w:bookmarkEnd w:id="17"/>
    </w:p>
    <w:p w14:paraId="01E2A98C" w14:textId="621B48CA" w:rsidR="00C518E6" w:rsidRPr="0062448A" w:rsidRDefault="00C518E6" w:rsidP="00B75B58">
      <w:pPr>
        <w:spacing w:before="0" w:line="360" w:lineRule="auto"/>
        <w:ind w:left="0" w:firstLine="0"/>
        <w:rPr>
          <w:rFonts w:cs="Times New Roman"/>
        </w:rPr>
      </w:pPr>
      <w:r w:rsidRPr="0062448A">
        <w:rPr>
          <w:rFonts w:cs="Times New Roman"/>
        </w:rPr>
        <w:t xml:space="preserve">Sustainability is now important in planning and managing any successful event. Event managers try to </w:t>
      </w:r>
      <w:r w:rsidR="008457ED" w:rsidRPr="0062448A">
        <w:rPr>
          <w:rFonts w:cs="Times New Roman"/>
        </w:rPr>
        <w:t>decrease</w:t>
      </w:r>
      <w:r w:rsidRPr="0062448A">
        <w:rPr>
          <w:rFonts w:cs="Times New Roman"/>
        </w:rPr>
        <w:t xml:space="preserve"> waste and protect the natural environment. Using fewer single-use plastics helps </w:t>
      </w:r>
      <w:r w:rsidRPr="0062448A">
        <w:rPr>
          <w:rFonts w:cs="Times New Roman"/>
        </w:rPr>
        <w:lastRenderedPageBreak/>
        <w:t>keep the event clean and green. Recycling stations at events help manage waste in the right way.</w:t>
      </w:r>
      <w:r w:rsidRPr="0062448A">
        <w:rPr>
          <w:rFonts w:cs="Times New Roman"/>
        </w:rPr>
        <w:br/>
        <w:t>Vendors must follow the green rules given by the event management team</w:t>
      </w:r>
      <w:r w:rsidR="00A11A10" w:rsidRPr="0062448A">
        <w:rPr>
          <w:rFonts w:cs="Times New Roman"/>
        </w:rPr>
        <w:t xml:space="preserve"> (Liu and Lei, 2021). </w:t>
      </w:r>
      <w:r w:rsidRPr="0062448A">
        <w:rPr>
          <w:rFonts w:cs="Times New Roman"/>
        </w:rPr>
        <w:t>Eco-friendly events attract visitors who care about the environment and nature. Using local food and products reduces pollution from long transport journeys. Many events now use digital tickets to save paper and trees.</w:t>
      </w:r>
      <w:r w:rsidR="00A11A10" w:rsidRPr="0062448A">
        <w:rPr>
          <w:rFonts w:cs="Times New Roman"/>
        </w:rPr>
        <w:t xml:space="preserve"> </w:t>
      </w:r>
      <w:r w:rsidRPr="0062448A">
        <w:rPr>
          <w:rFonts w:cs="Times New Roman"/>
        </w:rPr>
        <w:t>Solar power and LED lights are used to save electricity</w:t>
      </w:r>
      <w:r w:rsidR="008457ED" w:rsidRPr="0062448A">
        <w:rPr>
          <w:rFonts w:cs="Times New Roman"/>
        </w:rPr>
        <w:t xml:space="preserve"> (Yusoff et al., 2022). </w:t>
      </w:r>
      <w:r w:rsidRPr="0062448A">
        <w:rPr>
          <w:rFonts w:cs="Times New Roman"/>
        </w:rPr>
        <w:t xml:space="preserve"> Reusable decorations are better than items thrown away after one event. Eco-awareness training is given to staff and volunteers at big events.</w:t>
      </w:r>
    </w:p>
    <w:p w14:paraId="3ECA4A5B" w14:textId="5A083B3F" w:rsidR="00BC050E" w:rsidRPr="0062448A" w:rsidRDefault="00BC050E" w:rsidP="009547F8">
      <w:pPr>
        <w:pStyle w:val="Heading3"/>
        <w:numPr>
          <w:ilvl w:val="2"/>
          <w:numId w:val="35"/>
        </w:numPr>
        <w:spacing w:before="0" w:line="360" w:lineRule="auto"/>
        <w:ind w:left="0" w:firstLine="0"/>
        <w:rPr>
          <w:rFonts w:cs="Times New Roman"/>
        </w:rPr>
      </w:pPr>
      <w:bookmarkStart w:id="18" w:name="_Toc200638539"/>
      <w:r w:rsidRPr="0062448A">
        <w:rPr>
          <w:rFonts w:cs="Times New Roman"/>
        </w:rPr>
        <w:t>Legal</w:t>
      </w:r>
      <w:bookmarkEnd w:id="18"/>
    </w:p>
    <w:p w14:paraId="05212DC3" w14:textId="422AE604" w:rsidR="00F27251" w:rsidRPr="0062448A" w:rsidRDefault="00BC050E" w:rsidP="00B75B58">
      <w:pPr>
        <w:spacing w:before="0" w:line="360" w:lineRule="auto"/>
        <w:ind w:left="0" w:firstLine="0"/>
        <w:rPr>
          <w:rFonts w:cs="Times New Roman"/>
        </w:rPr>
      </w:pPr>
      <w:r w:rsidRPr="0062448A">
        <w:rPr>
          <w:rFonts w:cs="Times New Roman"/>
        </w:rPr>
        <w:t>Event management must comply with all health, safety, and legal regulations. Insurance is required to protect visitors, staff, and the venue</w:t>
      </w:r>
      <w:r w:rsidR="00A11A10" w:rsidRPr="0062448A">
        <w:rPr>
          <w:rFonts w:cs="Times New Roman"/>
        </w:rPr>
        <w:t xml:space="preserve"> (Tansel et al., 2021). </w:t>
      </w:r>
      <w:r w:rsidRPr="0062448A">
        <w:rPr>
          <w:rFonts w:cs="Times New Roman"/>
        </w:rPr>
        <w:t>Event management follows noise control rules to respect local communities.</w:t>
      </w:r>
      <w:r w:rsidR="00A11A10" w:rsidRPr="0062448A">
        <w:rPr>
          <w:rFonts w:cs="Times New Roman"/>
        </w:rPr>
        <w:t xml:space="preserve"> </w:t>
      </w:r>
      <w:r w:rsidRPr="0062448A">
        <w:rPr>
          <w:rFonts w:cs="Times New Roman"/>
        </w:rPr>
        <w:t>Risk assessments are done to ensure the event is safe for all. Good legal practice makes event management more trusted and professional</w:t>
      </w:r>
      <w:r w:rsidR="00A11A10" w:rsidRPr="0062448A">
        <w:rPr>
          <w:rFonts w:cs="Times New Roman"/>
        </w:rPr>
        <w:t xml:space="preserve"> (Yusoff et al., 2022). </w:t>
      </w:r>
      <w:r w:rsidRPr="0062448A">
        <w:rPr>
          <w:rFonts w:cs="Times New Roman"/>
        </w:rPr>
        <w:t>Considering each factor ensures events are safe, inclusive, and culturally meaningful. This approach strengthens Welsh tourism and supports long-term event management success.</w:t>
      </w:r>
    </w:p>
    <w:p w14:paraId="7452E3B1" w14:textId="19436090" w:rsidR="0065121D" w:rsidRPr="0062448A" w:rsidRDefault="0065121D" w:rsidP="009547F8">
      <w:pPr>
        <w:pStyle w:val="Heading2"/>
        <w:numPr>
          <w:ilvl w:val="1"/>
          <w:numId w:val="35"/>
        </w:numPr>
        <w:spacing w:before="0" w:line="360" w:lineRule="auto"/>
        <w:rPr>
          <w:rFonts w:cs="Times New Roman"/>
        </w:rPr>
      </w:pPr>
      <w:bookmarkStart w:id="19" w:name="_Toc200638540"/>
      <w:r w:rsidRPr="0062448A">
        <w:rPr>
          <w:rFonts w:cs="Times New Roman"/>
        </w:rPr>
        <w:t>SWOT Analysis</w:t>
      </w:r>
      <w:bookmarkEnd w:id="19"/>
    </w:p>
    <w:p w14:paraId="7F215E2F" w14:textId="40D22ECE" w:rsidR="00B23BD6" w:rsidRPr="0062448A" w:rsidRDefault="00B23BD6" w:rsidP="00B75B58">
      <w:pPr>
        <w:pStyle w:val="Caption"/>
        <w:keepNext/>
        <w:spacing w:line="360" w:lineRule="auto"/>
        <w:jc w:val="center"/>
        <w:rPr>
          <w:rFonts w:cs="Times New Roman"/>
          <w:i w:val="0"/>
          <w:iCs w:val="0"/>
          <w:color w:val="auto"/>
          <w:sz w:val="24"/>
          <w:szCs w:val="24"/>
        </w:rPr>
      </w:pPr>
      <w:r w:rsidRPr="0062448A">
        <w:rPr>
          <w:rFonts w:cs="Times New Roman"/>
          <w:i w:val="0"/>
          <w:iCs w:val="0"/>
          <w:color w:val="auto"/>
          <w:sz w:val="24"/>
          <w:szCs w:val="24"/>
        </w:rPr>
        <w:t xml:space="preserve">Table </w:t>
      </w:r>
      <w:r w:rsidR="00A51C7F" w:rsidRPr="0062448A">
        <w:rPr>
          <w:rFonts w:cs="Times New Roman"/>
          <w:i w:val="0"/>
          <w:iCs w:val="0"/>
          <w:color w:val="auto"/>
          <w:sz w:val="24"/>
          <w:szCs w:val="24"/>
        </w:rPr>
        <w:fldChar w:fldCharType="begin"/>
      </w:r>
      <w:r w:rsidR="00A51C7F" w:rsidRPr="0062448A">
        <w:rPr>
          <w:rFonts w:cs="Times New Roman"/>
          <w:i w:val="0"/>
          <w:iCs w:val="0"/>
          <w:color w:val="auto"/>
          <w:sz w:val="24"/>
          <w:szCs w:val="24"/>
        </w:rPr>
        <w:instrText xml:space="preserve"> SEQ Table \* ARABIC </w:instrText>
      </w:r>
      <w:r w:rsidR="00A51C7F" w:rsidRPr="0062448A">
        <w:rPr>
          <w:rFonts w:cs="Times New Roman"/>
          <w:i w:val="0"/>
          <w:iCs w:val="0"/>
          <w:color w:val="auto"/>
          <w:sz w:val="24"/>
          <w:szCs w:val="24"/>
        </w:rPr>
        <w:fldChar w:fldCharType="separate"/>
      </w:r>
      <w:r w:rsidR="009F5524" w:rsidRPr="0062448A">
        <w:rPr>
          <w:rFonts w:cs="Times New Roman"/>
          <w:i w:val="0"/>
          <w:iCs w:val="0"/>
          <w:noProof/>
          <w:color w:val="auto"/>
          <w:sz w:val="24"/>
          <w:szCs w:val="24"/>
        </w:rPr>
        <w:t>2</w:t>
      </w:r>
      <w:r w:rsidR="00A51C7F" w:rsidRPr="0062448A">
        <w:rPr>
          <w:rFonts w:cs="Times New Roman"/>
          <w:i w:val="0"/>
          <w:iCs w:val="0"/>
          <w:color w:val="auto"/>
          <w:sz w:val="24"/>
          <w:szCs w:val="24"/>
        </w:rPr>
        <w:fldChar w:fldCharType="end"/>
      </w:r>
      <w:r w:rsidR="00845E3C" w:rsidRPr="0062448A">
        <w:rPr>
          <w:rFonts w:cs="Times New Roman"/>
          <w:i w:val="0"/>
          <w:iCs w:val="0"/>
          <w:color w:val="auto"/>
          <w:sz w:val="24"/>
          <w:szCs w:val="24"/>
        </w:rPr>
        <w:t>:</w:t>
      </w:r>
      <w:r w:rsidRPr="0062448A">
        <w:rPr>
          <w:rFonts w:cs="Times New Roman"/>
          <w:i w:val="0"/>
          <w:iCs w:val="0"/>
          <w:color w:val="auto"/>
          <w:sz w:val="24"/>
          <w:szCs w:val="24"/>
        </w:rPr>
        <w:t xml:space="preserve"> SWOT Analysis</w:t>
      </w:r>
    </w:p>
    <w:tbl>
      <w:tblPr>
        <w:tblStyle w:val="TableGrid"/>
        <w:tblW w:w="11430" w:type="dxa"/>
        <w:tblInd w:w="-905" w:type="dxa"/>
        <w:tblLook w:val="04A0" w:firstRow="1" w:lastRow="0" w:firstColumn="1" w:lastColumn="0" w:noHBand="0" w:noVBand="1"/>
      </w:tblPr>
      <w:tblGrid>
        <w:gridCol w:w="5372"/>
        <w:gridCol w:w="6058"/>
      </w:tblGrid>
      <w:tr w:rsidR="00C518E6" w:rsidRPr="0062448A" w14:paraId="58CB3919" w14:textId="77777777" w:rsidTr="005B51CB">
        <w:tc>
          <w:tcPr>
            <w:tcW w:w="5372" w:type="dxa"/>
            <w:shd w:val="clear" w:color="auto" w:fill="E7E6E6" w:themeFill="background2"/>
            <w:hideMark/>
          </w:tcPr>
          <w:p w14:paraId="14A33392" w14:textId="77777777" w:rsidR="00C518E6" w:rsidRPr="0062448A" w:rsidRDefault="00C518E6" w:rsidP="00B75B58">
            <w:pPr>
              <w:spacing w:line="360" w:lineRule="auto"/>
              <w:ind w:left="0" w:firstLine="0"/>
              <w:rPr>
                <w:rFonts w:cs="Times New Roman"/>
                <w:b/>
                <w:bCs/>
              </w:rPr>
            </w:pPr>
            <w:r w:rsidRPr="0062448A">
              <w:rPr>
                <w:rFonts w:cs="Times New Roman"/>
                <w:b/>
                <w:bCs/>
              </w:rPr>
              <w:t>Strengths</w:t>
            </w:r>
          </w:p>
        </w:tc>
        <w:tc>
          <w:tcPr>
            <w:tcW w:w="6058" w:type="dxa"/>
            <w:shd w:val="clear" w:color="auto" w:fill="E7E6E6" w:themeFill="background2"/>
            <w:hideMark/>
          </w:tcPr>
          <w:p w14:paraId="53FE2B2D" w14:textId="77777777" w:rsidR="00C518E6" w:rsidRPr="0062448A" w:rsidRDefault="00C518E6" w:rsidP="00B75B58">
            <w:pPr>
              <w:spacing w:line="360" w:lineRule="auto"/>
              <w:ind w:left="0" w:firstLine="0"/>
              <w:rPr>
                <w:rFonts w:cs="Times New Roman"/>
                <w:b/>
                <w:bCs/>
              </w:rPr>
            </w:pPr>
            <w:r w:rsidRPr="0062448A">
              <w:rPr>
                <w:rFonts w:cs="Times New Roman"/>
                <w:b/>
                <w:bCs/>
              </w:rPr>
              <w:t>Weaknesses</w:t>
            </w:r>
          </w:p>
        </w:tc>
      </w:tr>
      <w:tr w:rsidR="00C518E6" w:rsidRPr="0062448A" w14:paraId="5D1001A7" w14:textId="77777777" w:rsidTr="00C518E6">
        <w:tc>
          <w:tcPr>
            <w:tcW w:w="5372" w:type="dxa"/>
            <w:hideMark/>
          </w:tcPr>
          <w:p w14:paraId="075A4ADA" w14:textId="66EF2E52" w:rsidR="00C518E6" w:rsidRPr="0062448A" w:rsidRDefault="00C518E6" w:rsidP="00B75B58">
            <w:pPr>
              <w:spacing w:line="360" w:lineRule="auto"/>
              <w:ind w:left="0" w:firstLine="0"/>
              <w:rPr>
                <w:rFonts w:cs="Times New Roman"/>
              </w:rPr>
            </w:pPr>
            <w:r w:rsidRPr="0062448A">
              <w:rPr>
                <w:rFonts w:cs="Times New Roman"/>
              </w:rPr>
              <w:t xml:space="preserve"> Strong cultural identity attracts many visitors.</w:t>
            </w:r>
          </w:p>
        </w:tc>
        <w:tc>
          <w:tcPr>
            <w:tcW w:w="6058" w:type="dxa"/>
            <w:hideMark/>
          </w:tcPr>
          <w:p w14:paraId="2DF64DB6" w14:textId="4E137383" w:rsidR="00C518E6" w:rsidRPr="0062448A" w:rsidRDefault="00C518E6" w:rsidP="00B75B58">
            <w:pPr>
              <w:spacing w:line="360" w:lineRule="auto"/>
              <w:ind w:left="0" w:firstLine="0"/>
              <w:rPr>
                <w:rFonts w:cs="Times New Roman"/>
              </w:rPr>
            </w:pPr>
            <w:r w:rsidRPr="0062448A">
              <w:rPr>
                <w:rFonts w:cs="Times New Roman"/>
              </w:rPr>
              <w:t>The event depends on good weather for outdoor activities.</w:t>
            </w:r>
          </w:p>
        </w:tc>
      </w:tr>
      <w:tr w:rsidR="00C518E6" w:rsidRPr="0062448A" w14:paraId="4736B153" w14:textId="77777777" w:rsidTr="005B51CB">
        <w:tc>
          <w:tcPr>
            <w:tcW w:w="5372" w:type="dxa"/>
            <w:shd w:val="clear" w:color="auto" w:fill="E7E6E6" w:themeFill="background2"/>
            <w:hideMark/>
          </w:tcPr>
          <w:p w14:paraId="4A1C48E5" w14:textId="6AF57DFC" w:rsidR="00C518E6" w:rsidRPr="0062448A" w:rsidRDefault="00C518E6" w:rsidP="00B75B58">
            <w:pPr>
              <w:spacing w:line="360" w:lineRule="auto"/>
              <w:ind w:left="0" w:firstLine="0"/>
              <w:rPr>
                <w:rFonts w:cs="Times New Roman"/>
              </w:rPr>
            </w:pPr>
            <w:r w:rsidRPr="0062448A">
              <w:rPr>
                <w:rFonts w:cs="Times New Roman"/>
              </w:rPr>
              <w:t>Support from local stakeholders helps with resources.</w:t>
            </w:r>
          </w:p>
        </w:tc>
        <w:tc>
          <w:tcPr>
            <w:tcW w:w="6058" w:type="dxa"/>
            <w:shd w:val="clear" w:color="auto" w:fill="E7E6E6" w:themeFill="background2"/>
            <w:hideMark/>
          </w:tcPr>
          <w:p w14:paraId="3A25623E" w14:textId="3CB77A63" w:rsidR="00C518E6" w:rsidRPr="0062448A" w:rsidRDefault="00C518E6" w:rsidP="00B75B58">
            <w:pPr>
              <w:spacing w:line="360" w:lineRule="auto"/>
              <w:ind w:left="0" w:firstLine="0"/>
              <w:rPr>
                <w:rFonts w:cs="Times New Roman"/>
              </w:rPr>
            </w:pPr>
            <w:r w:rsidRPr="0062448A">
              <w:rPr>
                <w:rFonts w:cs="Times New Roman"/>
              </w:rPr>
              <w:t>Limited indoor space reduces options in bad weather.</w:t>
            </w:r>
          </w:p>
        </w:tc>
      </w:tr>
      <w:tr w:rsidR="00C518E6" w:rsidRPr="0062448A" w14:paraId="03C01824" w14:textId="77777777" w:rsidTr="00C518E6">
        <w:tc>
          <w:tcPr>
            <w:tcW w:w="5372" w:type="dxa"/>
            <w:hideMark/>
          </w:tcPr>
          <w:p w14:paraId="183D9DF6" w14:textId="01251C5E" w:rsidR="00C518E6" w:rsidRPr="0062448A" w:rsidRDefault="00C518E6" w:rsidP="00B75B58">
            <w:pPr>
              <w:spacing w:line="360" w:lineRule="auto"/>
              <w:ind w:left="0" w:firstLine="0"/>
              <w:rPr>
                <w:rFonts w:cs="Times New Roman"/>
              </w:rPr>
            </w:pPr>
            <w:r w:rsidRPr="0062448A">
              <w:rPr>
                <w:rFonts w:cs="Times New Roman"/>
              </w:rPr>
              <w:t>Unique Welsh traditions create memorable experiences</w:t>
            </w:r>
            <w:r w:rsidR="00A11A10" w:rsidRPr="0062448A">
              <w:rPr>
                <w:rFonts w:cs="Times New Roman"/>
              </w:rPr>
              <w:t xml:space="preserve"> (Ramely et al., 2022). </w:t>
            </w:r>
          </w:p>
        </w:tc>
        <w:tc>
          <w:tcPr>
            <w:tcW w:w="6058" w:type="dxa"/>
            <w:hideMark/>
          </w:tcPr>
          <w:p w14:paraId="0EE1B3EC" w14:textId="34D40A59" w:rsidR="00C518E6" w:rsidRPr="0062448A" w:rsidRDefault="00C518E6" w:rsidP="00B75B58">
            <w:pPr>
              <w:spacing w:line="360" w:lineRule="auto"/>
              <w:ind w:left="0" w:firstLine="0"/>
              <w:rPr>
                <w:rFonts w:cs="Times New Roman"/>
              </w:rPr>
            </w:pPr>
            <w:r w:rsidRPr="0062448A">
              <w:rPr>
                <w:rFonts w:cs="Times New Roman"/>
              </w:rPr>
              <w:t>Some parts of the community may not fully engage.</w:t>
            </w:r>
          </w:p>
        </w:tc>
      </w:tr>
      <w:tr w:rsidR="00C518E6" w:rsidRPr="0062448A" w14:paraId="750D9473" w14:textId="77777777" w:rsidTr="005B51CB">
        <w:tc>
          <w:tcPr>
            <w:tcW w:w="5372" w:type="dxa"/>
            <w:shd w:val="clear" w:color="auto" w:fill="E7E6E6" w:themeFill="background2"/>
            <w:hideMark/>
          </w:tcPr>
          <w:p w14:paraId="7B6AC16A" w14:textId="44A274E4" w:rsidR="00C518E6" w:rsidRPr="0062448A" w:rsidRDefault="00C518E6" w:rsidP="00B75B58">
            <w:pPr>
              <w:spacing w:line="360" w:lineRule="auto"/>
              <w:ind w:left="0" w:firstLine="0"/>
              <w:rPr>
                <w:rFonts w:cs="Times New Roman"/>
              </w:rPr>
            </w:pPr>
            <w:r w:rsidRPr="0062448A">
              <w:rPr>
                <w:rFonts w:cs="Times New Roman"/>
              </w:rPr>
              <w:t xml:space="preserve">An experienced event team </w:t>
            </w:r>
            <w:r w:rsidR="009E196D" w:rsidRPr="0062448A">
              <w:rPr>
                <w:rFonts w:cs="Times New Roman"/>
              </w:rPr>
              <w:t>ensures</w:t>
            </w:r>
            <w:r w:rsidRPr="0062448A">
              <w:rPr>
                <w:rFonts w:cs="Times New Roman"/>
              </w:rPr>
              <w:t xml:space="preserve"> a smooth organisation.</w:t>
            </w:r>
          </w:p>
        </w:tc>
        <w:tc>
          <w:tcPr>
            <w:tcW w:w="6058" w:type="dxa"/>
            <w:shd w:val="clear" w:color="auto" w:fill="E7E6E6" w:themeFill="background2"/>
            <w:hideMark/>
          </w:tcPr>
          <w:p w14:paraId="498B0362" w14:textId="117D7B1F" w:rsidR="00C518E6" w:rsidRPr="0062448A" w:rsidRDefault="00C518E6" w:rsidP="00B75B58">
            <w:pPr>
              <w:spacing w:line="360" w:lineRule="auto"/>
              <w:ind w:left="0" w:firstLine="0"/>
              <w:rPr>
                <w:rFonts w:cs="Times New Roman"/>
              </w:rPr>
            </w:pPr>
            <w:r w:rsidRPr="0062448A">
              <w:rPr>
                <w:rFonts w:cs="Times New Roman"/>
              </w:rPr>
              <w:t>Marketing reach might be limited initially</w:t>
            </w:r>
            <w:r w:rsidR="00A11A10" w:rsidRPr="0062448A">
              <w:rPr>
                <w:rFonts w:cs="Times New Roman"/>
              </w:rPr>
              <w:t xml:space="preserve"> (Ramely et al., 2022). </w:t>
            </w:r>
          </w:p>
        </w:tc>
      </w:tr>
      <w:tr w:rsidR="00C518E6" w:rsidRPr="0062448A" w14:paraId="3E40451B" w14:textId="77777777" w:rsidTr="00C518E6">
        <w:tc>
          <w:tcPr>
            <w:tcW w:w="5372" w:type="dxa"/>
            <w:hideMark/>
          </w:tcPr>
          <w:p w14:paraId="2504F56B" w14:textId="77777777" w:rsidR="00C518E6" w:rsidRPr="0062448A" w:rsidRDefault="00C518E6" w:rsidP="00B75B58">
            <w:pPr>
              <w:spacing w:line="360" w:lineRule="auto"/>
              <w:ind w:left="0" w:firstLine="0"/>
              <w:rPr>
                <w:rFonts w:cs="Times New Roman"/>
                <w:b/>
                <w:bCs/>
              </w:rPr>
            </w:pPr>
            <w:r w:rsidRPr="0062448A">
              <w:rPr>
                <w:rFonts w:cs="Times New Roman"/>
                <w:b/>
                <w:bCs/>
              </w:rPr>
              <w:t>Opportunities</w:t>
            </w:r>
          </w:p>
        </w:tc>
        <w:tc>
          <w:tcPr>
            <w:tcW w:w="6058" w:type="dxa"/>
            <w:hideMark/>
          </w:tcPr>
          <w:p w14:paraId="4A47C43D" w14:textId="77777777" w:rsidR="00C518E6" w:rsidRPr="0062448A" w:rsidRDefault="00C518E6" w:rsidP="00B75B58">
            <w:pPr>
              <w:spacing w:line="360" w:lineRule="auto"/>
              <w:ind w:left="0" w:firstLine="0"/>
              <w:rPr>
                <w:rFonts w:cs="Times New Roman"/>
                <w:b/>
                <w:bCs/>
              </w:rPr>
            </w:pPr>
            <w:r w:rsidRPr="0062448A">
              <w:rPr>
                <w:rFonts w:cs="Times New Roman"/>
                <w:b/>
                <w:bCs/>
              </w:rPr>
              <w:t>Threats</w:t>
            </w:r>
          </w:p>
        </w:tc>
      </w:tr>
      <w:tr w:rsidR="00C518E6" w:rsidRPr="0062448A" w14:paraId="3382194F" w14:textId="77777777" w:rsidTr="00C518E6">
        <w:tc>
          <w:tcPr>
            <w:tcW w:w="5372" w:type="dxa"/>
            <w:hideMark/>
          </w:tcPr>
          <w:p w14:paraId="42A7FAB2" w14:textId="2292A7AF" w:rsidR="00C518E6" w:rsidRPr="0062448A" w:rsidRDefault="00C518E6" w:rsidP="00B75B58">
            <w:pPr>
              <w:spacing w:line="360" w:lineRule="auto"/>
              <w:ind w:left="0" w:firstLine="0"/>
              <w:rPr>
                <w:rFonts w:cs="Times New Roman"/>
              </w:rPr>
            </w:pPr>
            <w:r w:rsidRPr="0062448A">
              <w:rPr>
                <w:rFonts w:cs="Times New Roman"/>
              </w:rPr>
              <w:t xml:space="preserve"> Tourism is recovering well after the pandemic.</w:t>
            </w:r>
          </w:p>
        </w:tc>
        <w:tc>
          <w:tcPr>
            <w:tcW w:w="6058" w:type="dxa"/>
            <w:hideMark/>
          </w:tcPr>
          <w:p w14:paraId="414948FE" w14:textId="4C848A3F" w:rsidR="00C518E6" w:rsidRPr="0062448A" w:rsidRDefault="00C518E6" w:rsidP="00B75B58">
            <w:pPr>
              <w:spacing w:line="360" w:lineRule="auto"/>
              <w:ind w:left="0" w:firstLine="0"/>
              <w:rPr>
                <w:rFonts w:cs="Times New Roman"/>
              </w:rPr>
            </w:pPr>
            <w:r w:rsidRPr="0062448A">
              <w:rPr>
                <w:rFonts w:cs="Times New Roman"/>
              </w:rPr>
              <w:t xml:space="preserve">Unexpected event cancellations can hurt </w:t>
            </w:r>
            <w:r w:rsidR="009E196D" w:rsidRPr="0062448A">
              <w:rPr>
                <w:rFonts w:cs="Times New Roman"/>
              </w:rPr>
              <w:t xml:space="preserve">a </w:t>
            </w:r>
            <w:r w:rsidRPr="0062448A">
              <w:rPr>
                <w:rFonts w:cs="Times New Roman"/>
              </w:rPr>
              <w:t>reputation.</w:t>
            </w:r>
          </w:p>
        </w:tc>
      </w:tr>
      <w:tr w:rsidR="00C518E6" w:rsidRPr="0062448A" w14:paraId="7C6351A1" w14:textId="77777777" w:rsidTr="005B51CB">
        <w:tc>
          <w:tcPr>
            <w:tcW w:w="5372" w:type="dxa"/>
            <w:shd w:val="clear" w:color="auto" w:fill="E7E6E6" w:themeFill="background2"/>
            <w:hideMark/>
          </w:tcPr>
          <w:p w14:paraId="2111A7CB" w14:textId="47126B61" w:rsidR="00C518E6" w:rsidRPr="0062448A" w:rsidRDefault="00C518E6" w:rsidP="00B75B58">
            <w:pPr>
              <w:spacing w:line="360" w:lineRule="auto"/>
              <w:ind w:left="0" w:firstLine="0"/>
              <w:rPr>
                <w:rFonts w:cs="Times New Roman"/>
              </w:rPr>
            </w:pPr>
            <w:r w:rsidRPr="0062448A">
              <w:rPr>
                <w:rFonts w:cs="Times New Roman"/>
              </w:rPr>
              <w:t>New partnerships with sponsors can bring more funding.</w:t>
            </w:r>
          </w:p>
        </w:tc>
        <w:tc>
          <w:tcPr>
            <w:tcW w:w="6058" w:type="dxa"/>
            <w:shd w:val="clear" w:color="auto" w:fill="E7E6E6" w:themeFill="background2"/>
            <w:hideMark/>
          </w:tcPr>
          <w:p w14:paraId="3D5EE426" w14:textId="2586EE3D" w:rsidR="00C518E6" w:rsidRPr="0062448A" w:rsidRDefault="00C518E6" w:rsidP="00B75B58">
            <w:pPr>
              <w:spacing w:line="360" w:lineRule="auto"/>
              <w:ind w:left="0" w:firstLine="0"/>
              <w:rPr>
                <w:rFonts w:cs="Times New Roman"/>
              </w:rPr>
            </w:pPr>
            <w:r w:rsidRPr="0062448A">
              <w:rPr>
                <w:rFonts w:cs="Times New Roman"/>
              </w:rPr>
              <w:t>Risk of overspending on event activities and promotions.</w:t>
            </w:r>
          </w:p>
        </w:tc>
      </w:tr>
      <w:tr w:rsidR="00C518E6" w:rsidRPr="0062448A" w14:paraId="0F1A4BC8" w14:textId="77777777" w:rsidTr="00C518E6">
        <w:tc>
          <w:tcPr>
            <w:tcW w:w="5372" w:type="dxa"/>
            <w:hideMark/>
          </w:tcPr>
          <w:p w14:paraId="093F86CD" w14:textId="41C1F893" w:rsidR="00C518E6" w:rsidRPr="0062448A" w:rsidRDefault="00C518E6" w:rsidP="00B75B58">
            <w:pPr>
              <w:spacing w:line="360" w:lineRule="auto"/>
              <w:ind w:left="0" w:firstLine="0"/>
              <w:rPr>
                <w:rFonts w:cs="Times New Roman"/>
              </w:rPr>
            </w:pPr>
            <w:r w:rsidRPr="0062448A">
              <w:rPr>
                <w:rFonts w:cs="Times New Roman"/>
              </w:rPr>
              <w:t>Growing interest in cultural and heritage tourism.</w:t>
            </w:r>
          </w:p>
        </w:tc>
        <w:tc>
          <w:tcPr>
            <w:tcW w:w="6058" w:type="dxa"/>
            <w:hideMark/>
          </w:tcPr>
          <w:p w14:paraId="65231CF2" w14:textId="637942E6" w:rsidR="00C518E6" w:rsidRPr="0062448A" w:rsidRDefault="00C518E6" w:rsidP="00B75B58">
            <w:pPr>
              <w:spacing w:line="360" w:lineRule="auto"/>
              <w:ind w:left="0" w:firstLine="0"/>
              <w:rPr>
                <w:rFonts w:cs="Times New Roman"/>
              </w:rPr>
            </w:pPr>
            <w:r w:rsidRPr="0062448A">
              <w:rPr>
                <w:rFonts w:cs="Times New Roman"/>
              </w:rPr>
              <w:t>Competition from other regional events during the same period</w:t>
            </w:r>
            <w:r w:rsidR="006779A3" w:rsidRPr="0062448A">
              <w:rPr>
                <w:rFonts w:cs="Times New Roman"/>
              </w:rPr>
              <w:t xml:space="preserve"> (Teixeira et al., 2019). </w:t>
            </w:r>
          </w:p>
        </w:tc>
      </w:tr>
      <w:tr w:rsidR="00C518E6" w:rsidRPr="0062448A" w14:paraId="5A6EE9D8" w14:textId="77777777" w:rsidTr="00C518E6">
        <w:tc>
          <w:tcPr>
            <w:tcW w:w="5372" w:type="dxa"/>
            <w:hideMark/>
          </w:tcPr>
          <w:p w14:paraId="7ED9DF4A" w14:textId="0004A2CA" w:rsidR="00C518E6" w:rsidRPr="0062448A" w:rsidRDefault="00C518E6" w:rsidP="00B75B58">
            <w:pPr>
              <w:spacing w:line="360" w:lineRule="auto"/>
              <w:ind w:left="0" w:firstLine="0"/>
              <w:rPr>
                <w:rFonts w:cs="Times New Roman"/>
              </w:rPr>
            </w:pPr>
            <w:r w:rsidRPr="0062448A">
              <w:rPr>
                <w:rFonts w:cs="Times New Roman"/>
              </w:rPr>
              <w:t>Use of technology can improve the visitor experience.</w:t>
            </w:r>
          </w:p>
        </w:tc>
        <w:tc>
          <w:tcPr>
            <w:tcW w:w="6058" w:type="dxa"/>
            <w:hideMark/>
          </w:tcPr>
          <w:p w14:paraId="07581D76" w14:textId="2A2590FD" w:rsidR="00C518E6" w:rsidRPr="0062448A" w:rsidRDefault="00C518E6" w:rsidP="00B75B58">
            <w:pPr>
              <w:spacing w:line="360" w:lineRule="auto"/>
              <w:ind w:left="0" w:firstLine="0"/>
              <w:rPr>
                <w:rFonts w:cs="Times New Roman"/>
              </w:rPr>
            </w:pPr>
            <w:r w:rsidRPr="0062448A">
              <w:rPr>
                <w:rFonts w:cs="Times New Roman"/>
              </w:rPr>
              <w:t>Possible travel restrictions or safety concerns for visitors.</w:t>
            </w:r>
          </w:p>
        </w:tc>
      </w:tr>
    </w:tbl>
    <w:p w14:paraId="0780B304" w14:textId="2D992066" w:rsidR="00C518E6" w:rsidRPr="0062448A" w:rsidRDefault="00B23BD6" w:rsidP="00B75B58">
      <w:pPr>
        <w:spacing w:before="0" w:line="360" w:lineRule="auto"/>
        <w:ind w:left="0" w:firstLine="0"/>
        <w:jc w:val="center"/>
        <w:rPr>
          <w:rFonts w:cs="Times New Roman"/>
        </w:rPr>
      </w:pPr>
      <w:r w:rsidRPr="0062448A">
        <w:rPr>
          <w:rFonts w:cs="Times New Roman"/>
        </w:rPr>
        <w:lastRenderedPageBreak/>
        <w:t>Source: (Author)</w:t>
      </w:r>
    </w:p>
    <w:p w14:paraId="2C83A4C9" w14:textId="7542C80F" w:rsidR="0072247F" w:rsidRPr="0062448A" w:rsidRDefault="0072247F" w:rsidP="0072247F">
      <w:pPr>
        <w:pStyle w:val="Caption"/>
        <w:keepNext/>
        <w:spacing w:after="0"/>
        <w:ind w:left="448" w:hanging="448"/>
        <w:jc w:val="center"/>
        <w:rPr>
          <w:rFonts w:cs="Times New Roman"/>
          <w:i w:val="0"/>
          <w:sz w:val="24"/>
          <w:szCs w:val="24"/>
        </w:rPr>
      </w:pPr>
      <w:r w:rsidRPr="0062448A">
        <w:rPr>
          <w:rFonts w:cs="Times New Roman"/>
          <w:i w:val="0"/>
          <w:sz w:val="24"/>
          <w:szCs w:val="24"/>
        </w:rPr>
        <w:t xml:space="preserve">Figure </w:t>
      </w:r>
      <w:r w:rsidR="00855BD2" w:rsidRPr="0062448A">
        <w:rPr>
          <w:rFonts w:cs="Times New Roman"/>
          <w:i w:val="0"/>
          <w:sz w:val="24"/>
          <w:szCs w:val="24"/>
        </w:rPr>
        <w:fldChar w:fldCharType="begin"/>
      </w:r>
      <w:r w:rsidR="00855BD2" w:rsidRPr="0062448A">
        <w:rPr>
          <w:rFonts w:cs="Times New Roman"/>
          <w:i w:val="0"/>
          <w:sz w:val="24"/>
          <w:szCs w:val="24"/>
        </w:rPr>
        <w:instrText xml:space="preserve"> SEQ Figure \* ARABIC </w:instrText>
      </w:r>
      <w:r w:rsidR="00855BD2" w:rsidRPr="0062448A">
        <w:rPr>
          <w:rFonts w:cs="Times New Roman"/>
          <w:i w:val="0"/>
          <w:sz w:val="24"/>
          <w:szCs w:val="24"/>
        </w:rPr>
        <w:fldChar w:fldCharType="separate"/>
      </w:r>
      <w:r w:rsidR="003018E8" w:rsidRPr="0062448A">
        <w:rPr>
          <w:rFonts w:cs="Times New Roman"/>
          <w:i w:val="0"/>
          <w:noProof/>
          <w:sz w:val="24"/>
          <w:szCs w:val="24"/>
        </w:rPr>
        <w:t>6</w:t>
      </w:r>
      <w:r w:rsidR="00855BD2" w:rsidRPr="0062448A">
        <w:rPr>
          <w:rFonts w:cs="Times New Roman"/>
          <w:i w:val="0"/>
          <w:sz w:val="24"/>
          <w:szCs w:val="24"/>
        </w:rPr>
        <w:fldChar w:fldCharType="end"/>
      </w:r>
      <w:r w:rsidRPr="0062448A">
        <w:rPr>
          <w:rFonts w:cs="Times New Roman"/>
          <w:i w:val="0"/>
          <w:sz w:val="24"/>
          <w:szCs w:val="24"/>
        </w:rPr>
        <w:t xml:space="preserve">: SWOT Analysis </w:t>
      </w:r>
    </w:p>
    <w:p w14:paraId="667CC18B" w14:textId="6DCAA909" w:rsidR="0072247F" w:rsidRPr="0062448A" w:rsidRDefault="0072247F" w:rsidP="00B75B58">
      <w:pPr>
        <w:spacing w:before="0" w:line="360" w:lineRule="auto"/>
        <w:ind w:left="0" w:firstLine="0"/>
        <w:jc w:val="center"/>
        <w:rPr>
          <w:rFonts w:cs="Times New Roman"/>
        </w:rPr>
      </w:pPr>
      <w:r w:rsidRPr="0062448A">
        <w:rPr>
          <w:rFonts w:cs="Times New Roman"/>
          <w:noProof/>
          <w14:ligatures w14:val="standardContextual"/>
        </w:rPr>
        <w:drawing>
          <wp:inline distT="0" distB="0" distL="0" distR="0" wp14:anchorId="5684ED4E" wp14:editId="74C88361">
            <wp:extent cx="3923665" cy="2066925"/>
            <wp:effectExtent l="0" t="0" r="635"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stretch>
                      <a:fillRect/>
                    </a:stretch>
                  </pic:blipFill>
                  <pic:spPr>
                    <a:xfrm>
                      <a:off x="0" y="0"/>
                      <a:ext cx="3923665" cy="2066925"/>
                    </a:xfrm>
                    <a:prstGeom prst="rect">
                      <a:avLst/>
                    </a:prstGeom>
                  </pic:spPr>
                </pic:pic>
              </a:graphicData>
            </a:graphic>
          </wp:inline>
        </w:drawing>
      </w:r>
    </w:p>
    <w:p w14:paraId="12C3B70F" w14:textId="758AD2E4" w:rsidR="0072247F" w:rsidRPr="0062448A" w:rsidRDefault="0072247F" w:rsidP="0072247F">
      <w:pPr>
        <w:pStyle w:val="NormalWeb"/>
        <w:spacing w:before="0" w:beforeAutospacing="0" w:after="240" w:afterAutospacing="0" w:line="360" w:lineRule="atLeast"/>
        <w:jc w:val="center"/>
        <w:rPr>
          <w:color w:val="000000"/>
        </w:rPr>
      </w:pPr>
      <w:r w:rsidRPr="0062448A">
        <w:t>Source: (</w:t>
      </w:r>
      <w:r w:rsidRPr="0062448A">
        <w:rPr>
          <w:color w:val="000000"/>
        </w:rPr>
        <w:t>Admin, 2018)</w:t>
      </w:r>
    </w:p>
    <w:p w14:paraId="7C4E4906" w14:textId="6A16D130" w:rsidR="009F5524" w:rsidRPr="0062448A" w:rsidRDefault="005B51CB" w:rsidP="002B76C5">
      <w:pPr>
        <w:pStyle w:val="Heading2"/>
        <w:spacing w:before="0"/>
        <w:ind w:left="0" w:firstLine="0"/>
        <w:rPr>
          <w:rFonts w:cs="Times New Roman"/>
        </w:rPr>
      </w:pPr>
      <w:bookmarkStart w:id="20" w:name="_Toc200638541"/>
      <w:r w:rsidRPr="0062448A">
        <w:rPr>
          <w:rFonts w:cs="Times New Roman"/>
        </w:rPr>
        <w:t>8.3 SOAR Analysis</w:t>
      </w:r>
      <w:bookmarkEnd w:id="20"/>
    </w:p>
    <w:p w14:paraId="0286B1F0" w14:textId="7684FA8D" w:rsidR="009F5524" w:rsidRPr="0062448A" w:rsidRDefault="009F5524" w:rsidP="009F5524">
      <w:pPr>
        <w:pStyle w:val="Caption"/>
        <w:keepNext/>
        <w:jc w:val="center"/>
        <w:rPr>
          <w:rFonts w:cs="Times New Roman"/>
          <w:i w:val="0"/>
          <w:color w:val="auto"/>
          <w:sz w:val="24"/>
          <w:szCs w:val="24"/>
        </w:rPr>
      </w:pPr>
      <w:r w:rsidRPr="0062448A">
        <w:rPr>
          <w:rFonts w:cs="Times New Roman"/>
          <w:i w:val="0"/>
          <w:color w:val="auto"/>
          <w:sz w:val="24"/>
          <w:szCs w:val="24"/>
        </w:rPr>
        <w:t xml:space="preserve">Table </w:t>
      </w:r>
      <w:r w:rsidRPr="0062448A">
        <w:rPr>
          <w:rFonts w:cs="Times New Roman"/>
          <w:i w:val="0"/>
          <w:color w:val="auto"/>
          <w:sz w:val="24"/>
          <w:szCs w:val="24"/>
        </w:rPr>
        <w:fldChar w:fldCharType="begin"/>
      </w:r>
      <w:r w:rsidRPr="0062448A">
        <w:rPr>
          <w:rFonts w:cs="Times New Roman"/>
          <w:i w:val="0"/>
          <w:color w:val="auto"/>
          <w:sz w:val="24"/>
          <w:szCs w:val="24"/>
        </w:rPr>
        <w:instrText xml:space="preserve"> SEQ Table \* ARABIC </w:instrText>
      </w:r>
      <w:r w:rsidRPr="0062448A">
        <w:rPr>
          <w:rFonts w:cs="Times New Roman"/>
          <w:i w:val="0"/>
          <w:color w:val="auto"/>
          <w:sz w:val="24"/>
          <w:szCs w:val="24"/>
        </w:rPr>
        <w:fldChar w:fldCharType="separate"/>
      </w:r>
      <w:r w:rsidRPr="0062448A">
        <w:rPr>
          <w:rFonts w:cs="Times New Roman"/>
          <w:i w:val="0"/>
          <w:noProof/>
          <w:color w:val="auto"/>
          <w:sz w:val="24"/>
          <w:szCs w:val="24"/>
        </w:rPr>
        <w:t>3</w:t>
      </w:r>
      <w:r w:rsidRPr="0062448A">
        <w:rPr>
          <w:rFonts w:cs="Times New Roman"/>
          <w:i w:val="0"/>
          <w:color w:val="auto"/>
          <w:sz w:val="24"/>
          <w:szCs w:val="24"/>
        </w:rPr>
        <w:fldChar w:fldCharType="end"/>
      </w:r>
      <w:r w:rsidRPr="0062448A">
        <w:rPr>
          <w:rFonts w:cs="Times New Roman"/>
          <w:i w:val="0"/>
          <w:color w:val="auto"/>
          <w:sz w:val="24"/>
          <w:szCs w:val="24"/>
        </w:rPr>
        <w:t xml:space="preserve"> </w:t>
      </w:r>
      <w:r w:rsidRPr="0062448A">
        <w:rPr>
          <w:rStyle w:val="Strong"/>
          <w:rFonts w:cs="Times New Roman"/>
          <w:b w:val="0"/>
          <w:bCs w:val="0"/>
          <w:i w:val="0"/>
          <w:color w:val="auto"/>
          <w:sz w:val="24"/>
          <w:szCs w:val="24"/>
        </w:rPr>
        <w:t>SOAR Analysis</w:t>
      </w:r>
    </w:p>
    <w:tbl>
      <w:tblPr>
        <w:tblStyle w:val="TableGrid"/>
        <w:tblW w:w="11199" w:type="dxa"/>
        <w:tblInd w:w="-856" w:type="dxa"/>
        <w:tblLook w:val="04A0" w:firstRow="1" w:lastRow="0" w:firstColumn="1" w:lastColumn="0" w:noHBand="0" w:noVBand="1"/>
      </w:tblPr>
      <w:tblGrid>
        <w:gridCol w:w="3213"/>
        <w:gridCol w:w="7986"/>
      </w:tblGrid>
      <w:tr w:rsidR="009F5524" w:rsidRPr="0062448A" w14:paraId="3C797B84" w14:textId="77777777" w:rsidTr="009F5524">
        <w:trPr>
          <w:trHeight w:val="1100"/>
        </w:trPr>
        <w:tc>
          <w:tcPr>
            <w:tcW w:w="3213" w:type="dxa"/>
            <w:shd w:val="clear" w:color="auto" w:fill="E7E6E6" w:themeFill="background2"/>
            <w:hideMark/>
          </w:tcPr>
          <w:p w14:paraId="62545E91" w14:textId="77777777" w:rsidR="009F5524" w:rsidRPr="0062448A" w:rsidRDefault="009F5524" w:rsidP="009F5524">
            <w:pPr>
              <w:rPr>
                <w:rFonts w:cs="Times New Roman"/>
                <w:b/>
                <w:bCs/>
              </w:rPr>
            </w:pPr>
            <w:r w:rsidRPr="0062448A">
              <w:rPr>
                <w:rStyle w:val="Strong"/>
                <w:rFonts w:cs="Times New Roman"/>
              </w:rPr>
              <w:t>SOAR Element</w:t>
            </w:r>
          </w:p>
        </w:tc>
        <w:tc>
          <w:tcPr>
            <w:tcW w:w="7986" w:type="dxa"/>
            <w:shd w:val="clear" w:color="auto" w:fill="E7E6E6" w:themeFill="background2"/>
            <w:hideMark/>
          </w:tcPr>
          <w:p w14:paraId="59BCD663" w14:textId="77777777" w:rsidR="009F5524" w:rsidRPr="0062448A" w:rsidRDefault="009F5524" w:rsidP="009F5524">
            <w:pPr>
              <w:rPr>
                <w:rFonts w:cs="Times New Roman"/>
                <w:b/>
                <w:bCs/>
              </w:rPr>
            </w:pPr>
            <w:r w:rsidRPr="0062448A">
              <w:rPr>
                <w:rStyle w:val="Strong"/>
                <w:rFonts w:cs="Times New Roman"/>
              </w:rPr>
              <w:t>Details</w:t>
            </w:r>
          </w:p>
        </w:tc>
      </w:tr>
      <w:tr w:rsidR="009F5524" w:rsidRPr="0062448A" w14:paraId="66ACA5BA" w14:textId="77777777" w:rsidTr="009F5524">
        <w:tc>
          <w:tcPr>
            <w:tcW w:w="3213" w:type="dxa"/>
            <w:hideMark/>
          </w:tcPr>
          <w:p w14:paraId="1B8451D8" w14:textId="77777777" w:rsidR="009F5524" w:rsidRPr="0062448A" w:rsidRDefault="009F5524">
            <w:pPr>
              <w:jc w:val="left"/>
              <w:rPr>
                <w:rFonts w:cs="Times New Roman"/>
              </w:rPr>
            </w:pPr>
            <w:r w:rsidRPr="0062448A">
              <w:rPr>
                <w:rStyle w:val="Strong"/>
                <w:rFonts w:cs="Times New Roman"/>
              </w:rPr>
              <w:t>Strengths</w:t>
            </w:r>
          </w:p>
        </w:tc>
        <w:tc>
          <w:tcPr>
            <w:tcW w:w="7986" w:type="dxa"/>
            <w:hideMark/>
          </w:tcPr>
          <w:p w14:paraId="68AD95B2" w14:textId="77777777" w:rsidR="009F5524" w:rsidRPr="0062448A" w:rsidRDefault="009F5524" w:rsidP="009F5524">
            <w:pPr>
              <w:spacing w:line="360" w:lineRule="auto"/>
              <w:ind w:left="0" w:firstLine="0"/>
              <w:rPr>
                <w:rFonts w:cs="Times New Roman"/>
              </w:rPr>
            </w:pPr>
            <w:r w:rsidRPr="0062448A">
              <w:rPr>
                <w:rFonts w:cs="Times New Roman"/>
              </w:rPr>
              <w:t xml:space="preserve">Strong focus on Welsh culture, language, food, and music. </w:t>
            </w:r>
          </w:p>
          <w:p w14:paraId="17F0D13C" w14:textId="18FD4178" w:rsidR="009F5524" w:rsidRPr="0062448A" w:rsidRDefault="009F5524" w:rsidP="009F5524">
            <w:pPr>
              <w:spacing w:line="360" w:lineRule="auto"/>
              <w:ind w:left="0" w:firstLine="0"/>
              <w:rPr>
                <w:rFonts w:cs="Times New Roman"/>
              </w:rPr>
            </w:pPr>
            <w:r w:rsidRPr="0062448A">
              <w:rPr>
                <w:rFonts w:cs="Times New Roman"/>
              </w:rPr>
              <w:t xml:space="preserve"> The iconic venue (Cardiff Castle) adds historical value. </w:t>
            </w:r>
          </w:p>
          <w:p w14:paraId="0285BEEB" w14:textId="2B70B8FC" w:rsidR="009F5524" w:rsidRPr="0062448A" w:rsidRDefault="009F5524" w:rsidP="009F5524">
            <w:pPr>
              <w:spacing w:line="360" w:lineRule="auto"/>
              <w:ind w:left="0" w:firstLine="0"/>
              <w:rPr>
                <w:rFonts w:cs="Times New Roman"/>
              </w:rPr>
            </w:pPr>
            <w:r w:rsidRPr="0062448A">
              <w:rPr>
                <w:rFonts w:cs="Times New Roman"/>
              </w:rPr>
              <w:t xml:space="preserve"> Support from local government and tourism boards. </w:t>
            </w:r>
          </w:p>
          <w:p w14:paraId="3B3EC7FD" w14:textId="77777777" w:rsidR="0026153B" w:rsidRPr="0062448A" w:rsidRDefault="009F5524" w:rsidP="0026153B">
            <w:pPr>
              <w:spacing w:line="360" w:lineRule="auto"/>
              <w:ind w:left="0" w:firstLine="0"/>
              <w:rPr>
                <w:rFonts w:cs="Times New Roman"/>
              </w:rPr>
            </w:pPr>
            <w:r w:rsidRPr="0062448A">
              <w:rPr>
                <w:rFonts w:cs="Times New Roman"/>
              </w:rPr>
              <w:t>An experienced team ens</w:t>
            </w:r>
            <w:r w:rsidR="003471E4" w:rsidRPr="0062448A">
              <w:rPr>
                <w:rFonts w:cs="Times New Roman"/>
              </w:rPr>
              <w:t xml:space="preserve">ures smooth event coordination </w:t>
            </w:r>
          </w:p>
          <w:p w14:paraId="3E448B9C" w14:textId="11606CE8" w:rsidR="009F5524" w:rsidRPr="0062448A" w:rsidRDefault="009F5524" w:rsidP="0026153B">
            <w:pPr>
              <w:spacing w:line="360" w:lineRule="auto"/>
              <w:ind w:left="0" w:firstLine="0"/>
              <w:rPr>
                <w:rFonts w:cs="Times New Roman"/>
              </w:rPr>
            </w:pPr>
            <w:r w:rsidRPr="0062448A">
              <w:rPr>
                <w:rFonts w:cs="Times New Roman"/>
              </w:rPr>
              <w:t>Use of social media and tech for wider outreach and feedback.</w:t>
            </w:r>
          </w:p>
        </w:tc>
      </w:tr>
      <w:tr w:rsidR="009F5524" w:rsidRPr="0062448A" w14:paraId="6CC17DA0" w14:textId="77777777" w:rsidTr="009F5524">
        <w:tc>
          <w:tcPr>
            <w:tcW w:w="3213" w:type="dxa"/>
            <w:shd w:val="clear" w:color="auto" w:fill="E7E6E6" w:themeFill="background2"/>
            <w:hideMark/>
          </w:tcPr>
          <w:p w14:paraId="085ECA68" w14:textId="77777777" w:rsidR="009F5524" w:rsidRPr="0062448A" w:rsidRDefault="009F5524">
            <w:pPr>
              <w:rPr>
                <w:rFonts w:cs="Times New Roman"/>
              </w:rPr>
            </w:pPr>
            <w:r w:rsidRPr="0062448A">
              <w:rPr>
                <w:rStyle w:val="Strong"/>
                <w:rFonts w:cs="Times New Roman"/>
              </w:rPr>
              <w:t>Opportunities</w:t>
            </w:r>
          </w:p>
        </w:tc>
        <w:tc>
          <w:tcPr>
            <w:tcW w:w="7986" w:type="dxa"/>
            <w:shd w:val="clear" w:color="auto" w:fill="E7E6E6" w:themeFill="background2"/>
            <w:hideMark/>
          </w:tcPr>
          <w:p w14:paraId="34FD83D4" w14:textId="35CEC6B9" w:rsidR="009F5524" w:rsidRPr="0062448A" w:rsidRDefault="009F5524" w:rsidP="009F5524">
            <w:pPr>
              <w:spacing w:line="360" w:lineRule="auto"/>
              <w:ind w:left="0" w:firstLine="0"/>
              <w:rPr>
                <w:rFonts w:cs="Times New Roman"/>
              </w:rPr>
            </w:pPr>
            <w:r w:rsidRPr="0062448A">
              <w:rPr>
                <w:rFonts w:cs="Times New Roman"/>
              </w:rPr>
              <w:t>Rising interest in heritage a</w:t>
            </w:r>
            <w:r w:rsidR="002B76C5" w:rsidRPr="0062448A">
              <w:rPr>
                <w:rFonts w:cs="Times New Roman"/>
              </w:rPr>
              <w:t>nd cultural tourism post-CO</w:t>
            </w:r>
            <w:r w:rsidR="002B76C5" w:rsidRPr="0062448A">
              <w:rPr>
                <w:rFonts w:cs="Times New Roman"/>
                <w:szCs w:val="24"/>
                <w:shd w:val="clear" w:color="auto" w:fill="E7E6E6" w:themeFill="background2"/>
              </w:rPr>
              <w:t>VID (</w:t>
            </w:r>
            <w:r w:rsidR="002B76C5" w:rsidRPr="0062448A">
              <w:rPr>
                <w:rFonts w:cs="Times New Roman"/>
                <w:color w:val="222222"/>
                <w:szCs w:val="24"/>
                <w:shd w:val="clear" w:color="auto" w:fill="E7E6E6" w:themeFill="background2"/>
              </w:rPr>
              <w:t>Gómez, 2021).</w:t>
            </w:r>
            <w:r w:rsidR="002B76C5" w:rsidRPr="0062448A">
              <w:rPr>
                <w:rFonts w:cs="Times New Roman"/>
                <w:color w:val="222222"/>
                <w:sz w:val="20"/>
                <w:szCs w:val="20"/>
                <w:shd w:val="clear" w:color="auto" w:fill="FFFFFF"/>
              </w:rPr>
              <w:t xml:space="preserve"> </w:t>
            </w:r>
          </w:p>
          <w:p w14:paraId="12FB0248" w14:textId="77777777" w:rsidR="009F5524" w:rsidRPr="0062448A" w:rsidRDefault="009F5524" w:rsidP="009F5524">
            <w:pPr>
              <w:spacing w:line="360" w:lineRule="auto"/>
              <w:ind w:left="0" w:firstLine="0"/>
              <w:rPr>
                <w:rFonts w:cs="Times New Roman"/>
              </w:rPr>
            </w:pPr>
            <w:r w:rsidRPr="0062448A">
              <w:rPr>
                <w:rFonts w:cs="Times New Roman"/>
              </w:rPr>
              <w:t xml:space="preserve"> Potential partnerships with local businesses and schools. </w:t>
            </w:r>
          </w:p>
          <w:p w14:paraId="6ECA0709" w14:textId="2DA75C16" w:rsidR="009F5524" w:rsidRPr="0062448A" w:rsidRDefault="009F5524" w:rsidP="009F5524">
            <w:pPr>
              <w:spacing w:line="360" w:lineRule="auto"/>
              <w:ind w:left="0" w:firstLine="0"/>
              <w:rPr>
                <w:rFonts w:cs="Times New Roman"/>
              </w:rPr>
            </w:pPr>
            <w:r w:rsidRPr="0062448A">
              <w:rPr>
                <w:rFonts w:cs="Times New Roman"/>
              </w:rPr>
              <w:t xml:space="preserve"> Media exposure and long-term </w:t>
            </w:r>
            <w:r w:rsidR="003471E4" w:rsidRPr="0062448A">
              <w:rPr>
                <w:rFonts w:cs="Times New Roman"/>
              </w:rPr>
              <w:t>branding through Visit Wales (Evans and Williams, 2024). </w:t>
            </w:r>
          </w:p>
          <w:p w14:paraId="7CA5261C" w14:textId="77777777" w:rsidR="009F5524" w:rsidRPr="0062448A" w:rsidRDefault="009F5524" w:rsidP="009F5524">
            <w:pPr>
              <w:spacing w:line="360" w:lineRule="auto"/>
              <w:ind w:left="0" w:firstLine="0"/>
              <w:rPr>
                <w:rFonts w:cs="Times New Roman"/>
              </w:rPr>
            </w:pPr>
            <w:r w:rsidRPr="0062448A">
              <w:rPr>
                <w:rFonts w:cs="Times New Roman"/>
              </w:rPr>
              <w:t xml:space="preserve"> Chance to promote green, eco-friendly event practices.</w:t>
            </w:r>
          </w:p>
          <w:p w14:paraId="3787B898" w14:textId="02A12F6D" w:rsidR="009F5524" w:rsidRPr="0062448A" w:rsidRDefault="009F5524" w:rsidP="009F5524">
            <w:pPr>
              <w:spacing w:line="360" w:lineRule="auto"/>
              <w:ind w:left="0" w:firstLine="0"/>
              <w:rPr>
                <w:rFonts w:cs="Times New Roman"/>
              </w:rPr>
            </w:pPr>
            <w:r w:rsidRPr="0062448A">
              <w:rPr>
                <w:rFonts w:cs="Times New Roman"/>
              </w:rPr>
              <w:t>Engagement with young people and families.</w:t>
            </w:r>
          </w:p>
        </w:tc>
      </w:tr>
      <w:tr w:rsidR="009F5524" w:rsidRPr="0062448A" w14:paraId="61174D21" w14:textId="77777777" w:rsidTr="009F5524">
        <w:tc>
          <w:tcPr>
            <w:tcW w:w="3213" w:type="dxa"/>
            <w:hideMark/>
          </w:tcPr>
          <w:p w14:paraId="55FD5E3B" w14:textId="77777777" w:rsidR="009F5524" w:rsidRPr="0062448A" w:rsidRDefault="009F5524">
            <w:pPr>
              <w:rPr>
                <w:rFonts w:cs="Times New Roman"/>
              </w:rPr>
            </w:pPr>
            <w:r w:rsidRPr="0062448A">
              <w:rPr>
                <w:rStyle w:val="Strong"/>
                <w:rFonts w:cs="Times New Roman"/>
              </w:rPr>
              <w:t>Aspirations</w:t>
            </w:r>
          </w:p>
        </w:tc>
        <w:tc>
          <w:tcPr>
            <w:tcW w:w="7986" w:type="dxa"/>
            <w:hideMark/>
          </w:tcPr>
          <w:p w14:paraId="4AEEF3AF" w14:textId="77777777" w:rsidR="009F5524" w:rsidRPr="0062448A" w:rsidRDefault="009F5524" w:rsidP="009F5524">
            <w:pPr>
              <w:spacing w:line="360" w:lineRule="auto"/>
              <w:ind w:left="0" w:firstLine="0"/>
              <w:rPr>
                <w:rFonts w:cs="Times New Roman"/>
              </w:rPr>
            </w:pPr>
            <w:r w:rsidRPr="0062448A">
              <w:rPr>
                <w:rFonts w:cs="Times New Roman"/>
              </w:rPr>
              <w:t xml:space="preserve">Establish the event as an annual cultural celebration. </w:t>
            </w:r>
          </w:p>
          <w:p w14:paraId="09621943" w14:textId="77777777" w:rsidR="009F5524" w:rsidRPr="0062448A" w:rsidRDefault="009F5524" w:rsidP="009F5524">
            <w:pPr>
              <w:spacing w:line="360" w:lineRule="auto"/>
              <w:ind w:left="0" w:firstLine="0"/>
              <w:rPr>
                <w:rFonts w:cs="Times New Roman"/>
              </w:rPr>
            </w:pPr>
            <w:r w:rsidRPr="0062448A">
              <w:rPr>
                <w:rFonts w:cs="Times New Roman"/>
              </w:rPr>
              <w:t xml:space="preserve">Promote local pride while attracting international visitors. </w:t>
            </w:r>
          </w:p>
          <w:p w14:paraId="277F999C" w14:textId="77777777" w:rsidR="009F5524" w:rsidRPr="0062448A" w:rsidRDefault="009F5524" w:rsidP="009F5524">
            <w:pPr>
              <w:spacing w:line="360" w:lineRule="auto"/>
              <w:ind w:left="0" w:firstLine="0"/>
              <w:rPr>
                <w:rFonts w:cs="Times New Roman"/>
              </w:rPr>
            </w:pPr>
            <w:r w:rsidRPr="0062448A">
              <w:rPr>
                <w:rFonts w:cs="Times New Roman"/>
              </w:rPr>
              <w:t xml:space="preserve">Be a role model for inclusive and sustainable event planning. </w:t>
            </w:r>
          </w:p>
          <w:p w14:paraId="7414E80E" w14:textId="3F1B5979" w:rsidR="009F5524" w:rsidRPr="0062448A" w:rsidRDefault="009F5524" w:rsidP="003471E4">
            <w:pPr>
              <w:spacing w:line="360" w:lineRule="auto"/>
              <w:ind w:left="0" w:firstLine="0"/>
              <w:rPr>
                <w:rFonts w:cs="Times New Roman"/>
              </w:rPr>
            </w:pPr>
            <w:r w:rsidRPr="0062448A">
              <w:rPr>
                <w:rFonts w:cs="Times New Roman"/>
              </w:rPr>
              <w:t xml:space="preserve"> Inspire youth to engage wit</w:t>
            </w:r>
            <w:r w:rsidR="003471E4" w:rsidRPr="0062448A">
              <w:rPr>
                <w:rFonts w:cs="Times New Roman"/>
              </w:rPr>
              <w:t xml:space="preserve">h and preserve Welsh traditions (Teixeira et al., 2019). </w:t>
            </w:r>
          </w:p>
        </w:tc>
      </w:tr>
      <w:tr w:rsidR="009F5524" w:rsidRPr="0062448A" w14:paraId="0CFE7F49" w14:textId="77777777" w:rsidTr="009F5524">
        <w:tc>
          <w:tcPr>
            <w:tcW w:w="3213" w:type="dxa"/>
            <w:shd w:val="clear" w:color="auto" w:fill="E7E6E6" w:themeFill="background2"/>
            <w:hideMark/>
          </w:tcPr>
          <w:p w14:paraId="55F6E87E" w14:textId="77777777" w:rsidR="009F5524" w:rsidRPr="0062448A" w:rsidRDefault="009F5524">
            <w:pPr>
              <w:rPr>
                <w:rFonts w:cs="Times New Roman"/>
              </w:rPr>
            </w:pPr>
            <w:r w:rsidRPr="0062448A">
              <w:rPr>
                <w:rStyle w:val="Strong"/>
                <w:rFonts w:cs="Times New Roman"/>
              </w:rPr>
              <w:lastRenderedPageBreak/>
              <w:t>Results</w:t>
            </w:r>
          </w:p>
        </w:tc>
        <w:tc>
          <w:tcPr>
            <w:tcW w:w="7986" w:type="dxa"/>
            <w:shd w:val="clear" w:color="auto" w:fill="E7E6E6" w:themeFill="background2"/>
            <w:hideMark/>
          </w:tcPr>
          <w:p w14:paraId="35D623E3" w14:textId="5BE12A68" w:rsidR="009F5524" w:rsidRPr="0062448A" w:rsidRDefault="009F5524" w:rsidP="009F5524">
            <w:pPr>
              <w:spacing w:line="360" w:lineRule="auto"/>
              <w:ind w:left="0" w:firstLine="0"/>
              <w:rPr>
                <w:rFonts w:cs="Times New Roman"/>
              </w:rPr>
            </w:pPr>
            <w:r w:rsidRPr="0062448A">
              <w:rPr>
                <w:rFonts w:cs="Times New Roman"/>
              </w:rPr>
              <w:t xml:space="preserve">Over 1,000 attendees are expected during the day. </w:t>
            </w:r>
          </w:p>
          <w:p w14:paraId="347113F3" w14:textId="5A3599BB" w:rsidR="009F5524" w:rsidRPr="0062448A" w:rsidRDefault="009F5524" w:rsidP="009F5524">
            <w:pPr>
              <w:spacing w:line="360" w:lineRule="auto"/>
              <w:ind w:left="0" w:firstLine="0"/>
              <w:rPr>
                <w:rFonts w:cs="Times New Roman"/>
              </w:rPr>
            </w:pPr>
            <w:r w:rsidRPr="0062448A">
              <w:rPr>
                <w:rFonts w:cs="Times New Roman"/>
              </w:rPr>
              <w:t xml:space="preserve"> 90 %+ visitor satisfaction rate targeted. </w:t>
            </w:r>
          </w:p>
          <w:p w14:paraId="148F634D" w14:textId="77777777" w:rsidR="009F5524" w:rsidRPr="0062448A" w:rsidRDefault="009F5524" w:rsidP="009F5524">
            <w:pPr>
              <w:spacing w:line="360" w:lineRule="auto"/>
              <w:ind w:left="0" w:firstLine="0"/>
              <w:rPr>
                <w:rFonts w:cs="Times New Roman"/>
              </w:rPr>
            </w:pPr>
            <w:r w:rsidRPr="0062448A">
              <w:rPr>
                <w:rFonts w:cs="Times New Roman"/>
              </w:rPr>
              <w:t xml:space="preserve"> 15% rise in local tourist attraction visits post-event. </w:t>
            </w:r>
          </w:p>
          <w:p w14:paraId="7C420D20" w14:textId="4A5406A2" w:rsidR="009F5524" w:rsidRPr="0062448A" w:rsidRDefault="009F5524" w:rsidP="009F5524">
            <w:pPr>
              <w:spacing w:line="360" w:lineRule="auto"/>
              <w:ind w:left="0" w:firstLine="0"/>
              <w:rPr>
                <w:rFonts w:cs="Times New Roman"/>
              </w:rPr>
            </w:pPr>
            <w:r w:rsidRPr="0062448A">
              <w:rPr>
                <w:rFonts w:cs="Times New Roman"/>
              </w:rPr>
              <w:t xml:space="preserve"> Boost to local businesses and cultural awareness in the region.</w:t>
            </w:r>
          </w:p>
        </w:tc>
      </w:tr>
    </w:tbl>
    <w:p w14:paraId="5D61BC55" w14:textId="77777777" w:rsidR="009F5524" w:rsidRPr="0062448A" w:rsidRDefault="009F5524" w:rsidP="009F5524">
      <w:pPr>
        <w:spacing w:before="0" w:line="360" w:lineRule="auto"/>
        <w:ind w:left="0" w:firstLine="0"/>
        <w:rPr>
          <w:rFonts w:cs="Times New Roman"/>
        </w:rPr>
      </w:pPr>
    </w:p>
    <w:p w14:paraId="5045749A" w14:textId="7B067DCB" w:rsidR="009F5524" w:rsidRDefault="009F5524" w:rsidP="009F5524">
      <w:pPr>
        <w:jc w:val="center"/>
        <w:rPr>
          <w:rFonts w:cs="Times New Roman"/>
        </w:rPr>
      </w:pPr>
      <w:r w:rsidRPr="0062448A">
        <w:rPr>
          <w:rFonts w:cs="Times New Roman"/>
        </w:rPr>
        <w:t>Source: (Author)</w:t>
      </w:r>
    </w:p>
    <w:p w14:paraId="01656BC6" w14:textId="77777777" w:rsidR="00723AB5" w:rsidRDefault="00723AB5" w:rsidP="009F5524">
      <w:pPr>
        <w:jc w:val="center"/>
        <w:rPr>
          <w:rFonts w:cs="Times New Roman"/>
        </w:rPr>
      </w:pPr>
    </w:p>
    <w:p w14:paraId="1A3303B7" w14:textId="77777777" w:rsidR="00723AB5" w:rsidRPr="0062448A" w:rsidRDefault="00723AB5" w:rsidP="009F5524">
      <w:pPr>
        <w:jc w:val="center"/>
        <w:rPr>
          <w:rFonts w:cs="Times New Roman"/>
        </w:rPr>
      </w:pPr>
    </w:p>
    <w:p w14:paraId="3166F6BF" w14:textId="11C1BB91" w:rsidR="00A73329" w:rsidRPr="0062448A" w:rsidRDefault="0065121D" w:rsidP="009547F8">
      <w:pPr>
        <w:pStyle w:val="Heading1"/>
        <w:numPr>
          <w:ilvl w:val="0"/>
          <w:numId w:val="35"/>
        </w:numPr>
        <w:spacing w:before="0" w:line="360" w:lineRule="auto"/>
        <w:rPr>
          <w:rFonts w:cs="Times New Roman"/>
        </w:rPr>
      </w:pPr>
      <w:bookmarkStart w:id="21" w:name="_Toc200638542"/>
      <w:r w:rsidRPr="0062448A">
        <w:rPr>
          <w:rFonts w:cs="Times New Roman"/>
        </w:rPr>
        <w:t>EMBOK Model</w:t>
      </w:r>
      <w:bookmarkEnd w:id="21"/>
      <w:r w:rsidRPr="0062448A">
        <w:rPr>
          <w:rFonts w:cs="Times New Roman"/>
        </w:rPr>
        <w:t xml:space="preserve"> </w:t>
      </w:r>
    </w:p>
    <w:p w14:paraId="30C8DEBE" w14:textId="77777777" w:rsidR="009E196D" w:rsidRPr="0062448A" w:rsidRDefault="009E196D" w:rsidP="00B75B58">
      <w:pPr>
        <w:spacing w:before="0" w:line="360" w:lineRule="auto"/>
        <w:ind w:left="0" w:firstLine="0"/>
        <w:rPr>
          <w:rFonts w:cs="Times New Roman"/>
        </w:rPr>
      </w:pPr>
      <w:r w:rsidRPr="0062448A">
        <w:rPr>
          <w:rFonts w:cs="Times New Roman"/>
        </w:rPr>
        <w:t>The EMBOK Model helps the Year of Croeso event team plan and run the festival smoothly. It has five important parts: Administration, Design, Marketing, Operations, and Risk.</w:t>
      </w:r>
    </w:p>
    <w:p w14:paraId="6ACA82A6" w14:textId="77777777" w:rsidR="00533232" w:rsidRPr="0062448A" w:rsidRDefault="009E196D" w:rsidP="00BC6C18">
      <w:pPr>
        <w:pStyle w:val="ListParagraph"/>
        <w:numPr>
          <w:ilvl w:val="0"/>
          <w:numId w:val="29"/>
        </w:numPr>
        <w:spacing w:before="0" w:line="360" w:lineRule="auto"/>
        <w:rPr>
          <w:rFonts w:cs="Times New Roman"/>
          <w:b/>
          <w:bCs/>
        </w:rPr>
      </w:pPr>
      <w:r w:rsidRPr="0062448A">
        <w:rPr>
          <w:rFonts w:cs="Times New Roman"/>
          <w:b/>
          <w:bCs/>
        </w:rPr>
        <w:t>Administration</w:t>
      </w:r>
    </w:p>
    <w:p w14:paraId="6D6921DD" w14:textId="18177C12" w:rsidR="00BC6C18" w:rsidRPr="0062448A" w:rsidRDefault="009E196D" w:rsidP="00B75B58">
      <w:pPr>
        <w:spacing w:before="0" w:line="360" w:lineRule="auto"/>
        <w:ind w:left="0" w:firstLine="0"/>
        <w:rPr>
          <w:rFonts w:cs="Times New Roman"/>
        </w:rPr>
      </w:pPr>
      <w:r w:rsidRPr="0062448A">
        <w:rPr>
          <w:rFonts w:cs="Times New Roman"/>
        </w:rPr>
        <w:t xml:space="preserve"> means managing the budget carefully, hiring staff, and signing contracts with suppliers</w:t>
      </w:r>
      <w:r w:rsidR="00674FCB" w:rsidRPr="0062448A">
        <w:rPr>
          <w:rFonts w:cs="Times New Roman"/>
        </w:rPr>
        <w:t xml:space="preserve">. </w:t>
      </w:r>
      <w:r w:rsidRPr="0062448A">
        <w:rPr>
          <w:rFonts w:cs="Times New Roman"/>
        </w:rPr>
        <w:t>All permits and paperwork must be kept organised and updated to avoid problems.</w:t>
      </w:r>
    </w:p>
    <w:p w14:paraId="70591C2E" w14:textId="77777777" w:rsidR="00533232" w:rsidRPr="0062448A" w:rsidRDefault="009E196D" w:rsidP="00BC6C18">
      <w:pPr>
        <w:pStyle w:val="ListParagraph"/>
        <w:numPr>
          <w:ilvl w:val="0"/>
          <w:numId w:val="29"/>
        </w:numPr>
        <w:spacing w:before="0" w:line="360" w:lineRule="auto"/>
        <w:rPr>
          <w:rFonts w:cs="Times New Roman"/>
        </w:rPr>
      </w:pPr>
      <w:r w:rsidRPr="0062448A">
        <w:rPr>
          <w:rFonts w:cs="Times New Roman"/>
          <w:b/>
          <w:bCs/>
        </w:rPr>
        <w:t>Design</w:t>
      </w:r>
      <w:r w:rsidRPr="0062448A">
        <w:rPr>
          <w:rFonts w:cs="Times New Roman"/>
        </w:rPr>
        <w:t xml:space="preserve"> </w:t>
      </w:r>
    </w:p>
    <w:p w14:paraId="630B8B26" w14:textId="06640E5A" w:rsidR="00BC6C18" w:rsidRPr="0062448A" w:rsidRDefault="00533232" w:rsidP="00B75B58">
      <w:pPr>
        <w:spacing w:before="0" w:line="360" w:lineRule="auto"/>
        <w:ind w:left="0" w:firstLine="0"/>
        <w:rPr>
          <w:rFonts w:cs="Times New Roman"/>
        </w:rPr>
      </w:pPr>
      <w:r w:rsidRPr="0062448A">
        <w:rPr>
          <w:rFonts w:cs="Times New Roman"/>
        </w:rPr>
        <w:t>Focuses</w:t>
      </w:r>
      <w:r w:rsidR="009E196D" w:rsidRPr="0062448A">
        <w:rPr>
          <w:rFonts w:cs="Times New Roman"/>
        </w:rPr>
        <w:t xml:space="preserve"> on creating an authentic Welsh experience</w:t>
      </w:r>
      <w:r w:rsidR="006779A3" w:rsidRPr="0062448A">
        <w:rPr>
          <w:rFonts w:cs="Times New Roman"/>
        </w:rPr>
        <w:t xml:space="preserve"> (van Antwerpen, 2023). </w:t>
      </w:r>
      <w:r w:rsidR="009E196D" w:rsidRPr="0062448A">
        <w:rPr>
          <w:rFonts w:cs="Times New Roman"/>
        </w:rPr>
        <w:t>This incl</w:t>
      </w:r>
      <w:r w:rsidR="009F5524" w:rsidRPr="0062448A">
        <w:rPr>
          <w:rFonts w:cs="Times New Roman"/>
        </w:rPr>
        <w:t xml:space="preserve">udes planning traditional food </w:t>
      </w:r>
      <w:r w:rsidR="009E196D" w:rsidRPr="0062448A">
        <w:rPr>
          <w:rFonts w:cs="Times New Roman"/>
        </w:rPr>
        <w:t>and decorations that celebrate Welsh culture.</w:t>
      </w:r>
    </w:p>
    <w:p w14:paraId="475DC458" w14:textId="77777777" w:rsidR="00533232" w:rsidRPr="0062448A" w:rsidRDefault="009E196D" w:rsidP="00BC6C18">
      <w:pPr>
        <w:pStyle w:val="ListParagraph"/>
        <w:numPr>
          <w:ilvl w:val="0"/>
          <w:numId w:val="29"/>
        </w:numPr>
        <w:spacing w:before="0" w:line="360" w:lineRule="auto"/>
        <w:rPr>
          <w:rFonts w:cs="Times New Roman"/>
          <w:b/>
          <w:bCs/>
        </w:rPr>
      </w:pPr>
      <w:r w:rsidRPr="0062448A">
        <w:rPr>
          <w:rFonts w:cs="Times New Roman"/>
          <w:b/>
          <w:bCs/>
        </w:rPr>
        <w:t>Marketing</w:t>
      </w:r>
    </w:p>
    <w:p w14:paraId="07B2A19B" w14:textId="402E4625" w:rsidR="00533232" w:rsidRPr="0062448A" w:rsidRDefault="009E196D" w:rsidP="00B75B58">
      <w:pPr>
        <w:spacing w:before="0" w:line="360" w:lineRule="auto"/>
        <w:ind w:left="0" w:firstLine="0"/>
        <w:rPr>
          <w:rFonts w:cs="Times New Roman"/>
        </w:rPr>
      </w:pPr>
      <w:r w:rsidRPr="0062448A">
        <w:rPr>
          <w:rFonts w:cs="Times New Roman"/>
        </w:rPr>
        <w:t xml:space="preserve"> promotes the event through websites, local tourism boards, posters, and social media</w:t>
      </w:r>
      <w:r w:rsidR="006779A3" w:rsidRPr="0062448A">
        <w:rPr>
          <w:rFonts w:cs="Times New Roman"/>
        </w:rPr>
        <w:t xml:space="preserve"> (Thomas and Stephens, 2022). </w:t>
      </w:r>
      <w:r w:rsidRPr="0062448A">
        <w:rPr>
          <w:rFonts w:cs="Times New Roman"/>
        </w:rPr>
        <w:t xml:space="preserve"> Working with journalists and influencers helps spread the word to more people.</w:t>
      </w:r>
    </w:p>
    <w:p w14:paraId="5253B748" w14:textId="77777777" w:rsidR="00533232" w:rsidRPr="0062448A" w:rsidRDefault="009E196D" w:rsidP="00BC6C18">
      <w:pPr>
        <w:pStyle w:val="ListParagraph"/>
        <w:numPr>
          <w:ilvl w:val="0"/>
          <w:numId w:val="29"/>
        </w:numPr>
        <w:spacing w:before="0" w:line="360" w:lineRule="auto"/>
        <w:rPr>
          <w:rFonts w:cs="Times New Roman"/>
          <w:b/>
          <w:bCs/>
        </w:rPr>
      </w:pPr>
      <w:r w:rsidRPr="0062448A">
        <w:rPr>
          <w:rFonts w:cs="Times New Roman"/>
          <w:b/>
          <w:bCs/>
        </w:rPr>
        <w:t>Operations</w:t>
      </w:r>
    </w:p>
    <w:p w14:paraId="732F2518" w14:textId="30410726" w:rsidR="009E196D" w:rsidRPr="0062448A" w:rsidRDefault="009E196D" w:rsidP="00B75B58">
      <w:pPr>
        <w:spacing w:before="0" w:line="360" w:lineRule="auto"/>
        <w:ind w:left="0" w:firstLine="0"/>
        <w:rPr>
          <w:rFonts w:cs="Times New Roman"/>
          <w:b/>
          <w:bCs/>
        </w:rPr>
      </w:pPr>
      <w:r w:rsidRPr="0062448A">
        <w:rPr>
          <w:rFonts w:cs="Times New Roman"/>
        </w:rPr>
        <w:t xml:space="preserve"> </w:t>
      </w:r>
      <w:r w:rsidR="00533232" w:rsidRPr="0062448A">
        <w:rPr>
          <w:rFonts w:cs="Times New Roman"/>
        </w:rPr>
        <w:t>Handle</w:t>
      </w:r>
      <w:r w:rsidRPr="0062448A">
        <w:rPr>
          <w:rFonts w:cs="Times New Roman"/>
        </w:rPr>
        <w:t xml:space="preserve"> the event setup, security, equipment, and technical needs</w:t>
      </w:r>
      <w:r w:rsidR="006779A3" w:rsidRPr="0062448A">
        <w:rPr>
          <w:rFonts w:cs="Times New Roman"/>
        </w:rPr>
        <w:t xml:space="preserve"> (Struniawski, 2024). </w:t>
      </w:r>
      <w:r w:rsidRPr="0062448A">
        <w:rPr>
          <w:rFonts w:cs="Times New Roman"/>
        </w:rPr>
        <w:t xml:space="preserve"> It also makes sure public transport runs well and the crowd is controlled safely.</w:t>
      </w:r>
    </w:p>
    <w:p w14:paraId="54312FCE" w14:textId="77777777" w:rsidR="00533232" w:rsidRPr="0062448A" w:rsidRDefault="009E196D" w:rsidP="00BC6C18">
      <w:pPr>
        <w:pStyle w:val="ListParagraph"/>
        <w:numPr>
          <w:ilvl w:val="0"/>
          <w:numId w:val="29"/>
        </w:numPr>
        <w:spacing w:before="0" w:line="360" w:lineRule="auto"/>
        <w:rPr>
          <w:rFonts w:cs="Times New Roman"/>
        </w:rPr>
      </w:pPr>
      <w:r w:rsidRPr="0062448A">
        <w:rPr>
          <w:rFonts w:cs="Times New Roman"/>
          <w:b/>
          <w:bCs/>
        </w:rPr>
        <w:t>Risk</w:t>
      </w:r>
      <w:r w:rsidRPr="0062448A">
        <w:rPr>
          <w:rFonts w:cs="Times New Roman"/>
        </w:rPr>
        <w:t xml:space="preserve"> </w:t>
      </w:r>
    </w:p>
    <w:p w14:paraId="16385A8A" w14:textId="0AD463B4" w:rsidR="009E196D" w:rsidRPr="0062448A" w:rsidRDefault="00533232" w:rsidP="00B75B58">
      <w:pPr>
        <w:spacing w:before="0" w:line="360" w:lineRule="auto"/>
        <w:ind w:left="0" w:firstLine="0"/>
        <w:rPr>
          <w:rFonts w:cs="Times New Roman"/>
        </w:rPr>
      </w:pPr>
      <w:r w:rsidRPr="0062448A">
        <w:rPr>
          <w:rFonts w:cs="Times New Roman"/>
        </w:rPr>
        <w:t>Planning</w:t>
      </w:r>
      <w:r w:rsidR="009E196D" w:rsidRPr="0062448A">
        <w:rPr>
          <w:rFonts w:cs="Times New Roman"/>
        </w:rPr>
        <w:t xml:space="preserve"> prepares for challenges like rain or accidents. Volunteers are trained on emergency plans and first-aid locations to keep visitors safe</w:t>
      </w:r>
      <w:r w:rsidR="006779A3" w:rsidRPr="0062448A">
        <w:rPr>
          <w:rFonts w:cs="Times New Roman"/>
        </w:rPr>
        <w:t xml:space="preserve"> (Vainio et al., 2024). </w:t>
      </w:r>
      <w:r w:rsidR="009E196D" w:rsidRPr="0062448A">
        <w:rPr>
          <w:rFonts w:cs="Times New Roman"/>
        </w:rPr>
        <w:t>Using the EMBOK Model will help Year of Croeso be a successful, well-organised event that celebrates Welsh culture while keeping everyone safe and happy.</w:t>
      </w:r>
    </w:p>
    <w:p w14:paraId="43274F20" w14:textId="77777777" w:rsidR="00A51C7F" w:rsidRPr="0062448A" w:rsidRDefault="00A51C7F" w:rsidP="00A51C7F">
      <w:pPr>
        <w:keepNext/>
        <w:spacing w:before="0" w:line="360" w:lineRule="auto"/>
        <w:ind w:left="0" w:firstLine="0"/>
        <w:jc w:val="center"/>
        <w:rPr>
          <w:rFonts w:cs="Times New Roman"/>
        </w:rPr>
      </w:pPr>
      <w:r w:rsidRPr="0062448A">
        <w:rPr>
          <w:rFonts w:cs="Times New Roman"/>
          <w:noProof/>
        </w:rPr>
        <w:lastRenderedPageBreak/>
        <w:drawing>
          <wp:inline distT="0" distB="0" distL="0" distR="0" wp14:anchorId="44B0980B" wp14:editId="053A4C4B">
            <wp:extent cx="3562350" cy="2675520"/>
            <wp:effectExtent l="0" t="0" r="0" b="0"/>
            <wp:docPr id="156541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5166" cy="2677635"/>
                    </a:xfrm>
                    <a:prstGeom prst="rect">
                      <a:avLst/>
                    </a:prstGeom>
                    <a:noFill/>
                    <a:ln>
                      <a:noFill/>
                    </a:ln>
                  </pic:spPr>
                </pic:pic>
              </a:graphicData>
            </a:graphic>
          </wp:inline>
        </w:drawing>
      </w:r>
    </w:p>
    <w:p w14:paraId="13681D0F" w14:textId="70F25C05" w:rsidR="00A51C7F" w:rsidRPr="0062448A" w:rsidRDefault="00A51C7F" w:rsidP="00A51C7F">
      <w:pPr>
        <w:jc w:val="center"/>
        <w:rPr>
          <w:rFonts w:cs="Times New Roman"/>
        </w:rPr>
      </w:pPr>
      <w:r w:rsidRPr="0062448A">
        <w:rPr>
          <w:rFonts w:cs="Times New Roman"/>
        </w:rPr>
        <w:t xml:space="preserve">Table </w:t>
      </w:r>
      <w:r w:rsidR="00CF2C12" w:rsidRPr="0062448A">
        <w:rPr>
          <w:rFonts w:cs="Times New Roman"/>
        </w:rPr>
        <w:fldChar w:fldCharType="begin"/>
      </w:r>
      <w:r w:rsidR="00CF2C12" w:rsidRPr="0062448A">
        <w:rPr>
          <w:rFonts w:cs="Times New Roman"/>
        </w:rPr>
        <w:instrText xml:space="preserve"> SEQ Table \* ARABIC </w:instrText>
      </w:r>
      <w:r w:rsidR="00CF2C12" w:rsidRPr="0062448A">
        <w:rPr>
          <w:rFonts w:cs="Times New Roman"/>
        </w:rPr>
        <w:fldChar w:fldCharType="separate"/>
      </w:r>
      <w:r w:rsidR="009F5524" w:rsidRPr="0062448A">
        <w:rPr>
          <w:rFonts w:cs="Times New Roman"/>
          <w:noProof/>
        </w:rPr>
        <w:t>4</w:t>
      </w:r>
      <w:r w:rsidR="00CF2C12" w:rsidRPr="0062448A">
        <w:rPr>
          <w:rFonts w:cs="Times New Roman"/>
          <w:noProof/>
        </w:rPr>
        <w:fldChar w:fldCharType="end"/>
      </w:r>
      <w:r w:rsidRPr="0062448A">
        <w:rPr>
          <w:rFonts w:cs="Times New Roman"/>
        </w:rPr>
        <w:t xml:space="preserve"> EMBOK Model</w:t>
      </w:r>
    </w:p>
    <w:p w14:paraId="4588A192" w14:textId="31D44791" w:rsidR="00A51C7F" w:rsidRDefault="00A51C7F" w:rsidP="00A51C7F">
      <w:pPr>
        <w:jc w:val="center"/>
        <w:rPr>
          <w:rFonts w:cs="Times New Roman"/>
        </w:rPr>
      </w:pPr>
      <w:r w:rsidRPr="0062448A">
        <w:rPr>
          <w:rFonts w:cs="Times New Roman"/>
        </w:rPr>
        <w:t>Source: (Super User, 2025)</w:t>
      </w:r>
    </w:p>
    <w:p w14:paraId="4FA96A47" w14:textId="77777777" w:rsidR="00723AB5" w:rsidRDefault="00723AB5" w:rsidP="00A51C7F">
      <w:pPr>
        <w:jc w:val="center"/>
        <w:rPr>
          <w:rFonts w:cs="Times New Roman"/>
        </w:rPr>
      </w:pPr>
    </w:p>
    <w:p w14:paraId="79B38A1E" w14:textId="77777777" w:rsidR="00723AB5" w:rsidRDefault="00723AB5" w:rsidP="00A51C7F">
      <w:pPr>
        <w:jc w:val="center"/>
        <w:rPr>
          <w:rFonts w:cs="Times New Roman"/>
        </w:rPr>
      </w:pPr>
    </w:p>
    <w:p w14:paraId="0C7981FE" w14:textId="77777777" w:rsidR="00723AB5" w:rsidRDefault="00723AB5" w:rsidP="00A51C7F">
      <w:pPr>
        <w:jc w:val="center"/>
        <w:rPr>
          <w:rFonts w:cs="Times New Roman"/>
        </w:rPr>
      </w:pPr>
    </w:p>
    <w:p w14:paraId="44936FFC" w14:textId="77777777" w:rsidR="00723AB5" w:rsidRDefault="00723AB5" w:rsidP="00A51C7F">
      <w:pPr>
        <w:jc w:val="center"/>
        <w:rPr>
          <w:rFonts w:cs="Times New Roman"/>
        </w:rPr>
      </w:pPr>
    </w:p>
    <w:p w14:paraId="5FBF19DB" w14:textId="77777777" w:rsidR="00723AB5" w:rsidRDefault="00723AB5" w:rsidP="00A51C7F">
      <w:pPr>
        <w:jc w:val="center"/>
        <w:rPr>
          <w:rFonts w:cs="Times New Roman"/>
        </w:rPr>
      </w:pPr>
    </w:p>
    <w:p w14:paraId="3B74FDBC" w14:textId="77777777" w:rsidR="00723AB5" w:rsidRDefault="00723AB5" w:rsidP="00A51C7F">
      <w:pPr>
        <w:jc w:val="center"/>
        <w:rPr>
          <w:rFonts w:cs="Times New Roman"/>
        </w:rPr>
      </w:pPr>
    </w:p>
    <w:p w14:paraId="5CBE3E9B" w14:textId="77777777" w:rsidR="00723AB5" w:rsidRPr="0062448A" w:rsidRDefault="00723AB5" w:rsidP="00A51C7F">
      <w:pPr>
        <w:jc w:val="center"/>
        <w:rPr>
          <w:rFonts w:cs="Times New Roman"/>
        </w:rPr>
      </w:pPr>
    </w:p>
    <w:p w14:paraId="6D49FDE9" w14:textId="42F01E5B" w:rsidR="00A73329" w:rsidRPr="0062448A" w:rsidRDefault="0065121D" w:rsidP="009547F8">
      <w:pPr>
        <w:pStyle w:val="Heading1"/>
        <w:numPr>
          <w:ilvl w:val="0"/>
          <w:numId w:val="35"/>
        </w:numPr>
        <w:spacing w:before="0" w:line="360" w:lineRule="auto"/>
        <w:rPr>
          <w:rFonts w:cs="Times New Roman"/>
        </w:rPr>
      </w:pPr>
      <w:bookmarkStart w:id="22" w:name="_Toc200638543"/>
      <w:r w:rsidRPr="0062448A">
        <w:rPr>
          <w:rFonts w:cs="Times New Roman"/>
        </w:rPr>
        <w:t>Conclusion</w:t>
      </w:r>
      <w:bookmarkEnd w:id="22"/>
      <w:r w:rsidRPr="0062448A">
        <w:rPr>
          <w:rFonts w:cs="Times New Roman"/>
        </w:rPr>
        <w:t xml:space="preserve"> </w:t>
      </w:r>
    </w:p>
    <w:p w14:paraId="38A9EED8" w14:textId="076E304D" w:rsidR="0005144F" w:rsidRPr="0062448A" w:rsidRDefault="00141156" w:rsidP="00B75B58">
      <w:pPr>
        <w:spacing w:before="0" w:line="360" w:lineRule="auto"/>
        <w:ind w:left="0" w:firstLine="0"/>
        <w:rPr>
          <w:rFonts w:cs="Times New Roman"/>
        </w:rPr>
      </w:pPr>
      <w:r w:rsidRPr="0062448A">
        <w:rPr>
          <w:rFonts w:cs="Times New Roman"/>
        </w:rPr>
        <w:t>T</w:t>
      </w:r>
      <w:r w:rsidR="002956C0" w:rsidRPr="0062448A">
        <w:rPr>
          <w:rFonts w:cs="Times New Roman"/>
        </w:rPr>
        <w:t xml:space="preserve">he “Celebrating Welsh Heritage” event at Cardiff Castle is a special way to share and enjoy Welsh culture. </w:t>
      </w:r>
      <w:r w:rsidRPr="0062448A">
        <w:rPr>
          <w:rFonts w:cs="Times New Roman"/>
        </w:rPr>
        <w:t>Through</w:t>
      </w:r>
      <w:r w:rsidR="002956C0" w:rsidRPr="0062448A">
        <w:rPr>
          <w:rFonts w:cs="Times New Roman"/>
        </w:rPr>
        <w:t xml:space="preserve"> following careful planning steps and using strong teamwork, the event will be safe, fun, and welcoming for everyone. It will </w:t>
      </w:r>
      <w:r w:rsidRPr="0062448A">
        <w:rPr>
          <w:rFonts w:cs="Times New Roman"/>
        </w:rPr>
        <w:t>benefit</w:t>
      </w:r>
      <w:r w:rsidR="002956C0" w:rsidRPr="0062448A">
        <w:rPr>
          <w:rFonts w:cs="Times New Roman"/>
        </w:rPr>
        <w:t xml:space="preserve"> visitors </w:t>
      </w:r>
      <w:r w:rsidR="000D3244" w:rsidRPr="0062448A">
        <w:rPr>
          <w:rFonts w:cs="Times New Roman"/>
        </w:rPr>
        <w:t xml:space="preserve">to </w:t>
      </w:r>
      <w:r w:rsidR="002956C0" w:rsidRPr="0062448A">
        <w:rPr>
          <w:rFonts w:cs="Times New Roman"/>
        </w:rPr>
        <w:t>learn</w:t>
      </w:r>
      <w:r w:rsidR="009F5524" w:rsidRPr="0062448A">
        <w:rPr>
          <w:rFonts w:cs="Times New Roman"/>
        </w:rPr>
        <w:t xml:space="preserve"> about Welsh traditions through </w:t>
      </w:r>
      <w:r w:rsidR="002956C0" w:rsidRPr="0062448A">
        <w:rPr>
          <w:rFonts w:cs="Times New Roman"/>
        </w:rPr>
        <w:t xml:space="preserve">food and stories while supporting local businesses and tourism. With attention to health, safety, and the environment, this event shows respect for the community and nature. </w:t>
      </w:r>
      <w:r w:rsidR="000D3244" w:rsidRPr="0062448A">
        <w:rPr>
          <w:rFonts w:cs="Times New Roman"/>
        </w:rPr>
        <w:t>Moreover</w:t>
      </w:r>
      <w:r w:rsidR="002956C0" w:rsidRPr="0062448A">
        <w:rPr>
          <w:rFonts w:cs="Times New Roman"/>
        </w:rPr>
        <w:t>, it will create a memorable experience and help grow Welsh cultural tourism in the future.</w:t>
      </w:r>
    </w:p>
    <w:p w14:paraId="0C40BC5E" w14:textId="77777777" w:rsidR="00533232" w:rsidRPr="0062448A" w:rsidRDefault="00533232" w:rsidP="00B75B58">
      <w:pPr>
        <w:spacing w:before="0" w:line="360" w:lineRule="auto"/>
        <w:ind w:left="0" w:firstLine="0"/>
        <w:rPr>
          <w:rFonts w:cs="Times New Roman"/>
        </w:rPr>
      </w:pPr>
    </w:p>
    <w:p w14:paraId="32CA607D" w14:textId="5EE52235" w:rsidR="00533232" w:rsidRPr="0062448A" w:rsidRDefault="00533232" w:rsidP="00B75B58">
      <w:pPr>
        <w:spacing w:before="0" w:line="360" w:lineRule="auto"/>
        <w:ind w:left="0" w:firstLine="0"/>
        <w:rPr>
          <w:rFonts w:cs="Times New Roman"/>
        </w:rPr>
      </w:pPr>
    </w:p>
    <w:p w14:paraId="49B3EB9E" w14:textId="77777777" w:rsidR="00533232" w:rsidRPr="0062448A" w:rsidRDefault="00533232" w:rsidP="00B75B58">
      <w:pPr>
        <w:spacing w:before="0" w:line="360" w:lineRule="auto"/>
        <w:ind w:left="0" w:firstLine="0"/>
        <w:rPr>
          <w:rFonts w:cs="Times New Roman"/>
        </w:rPr>
      </w:pPr>
    </w:p>
    <w:p w14:paraId="560109EE" w14:textId="073D7F50" w:rsidR="006779A3" w:rsidRPr="0062448A" w:rsidRDefault="00533232" w:rsidP="009547F8">
      <w:pPr>
        <w:pStyle w:val="Heading1"/>
        <w:numPr>
          <w:ilvl w:val="0"/>
          <w:numId w:val="35"/>
        </w:numPr>
        <w:spacing w:before="0" w:line="360" w:lineRule="auto"/>
        <w:rPr>
          <w:rFonts w:cs="Times New Roman"/>
        </w:rPr>
      </w:pPr>
      <w:bookmarkStart w:id="23" w:name="_Toc200638544"/>
      <w:r w:rsidRPr="0062448A">
        <w:rPr>
          <w:rFonts w:cs="Times New Roman"/>
        </w:rPr>
        <w:lastRenderedPageBreak/>
        <w:t>References</w:t>
      </w:r>
      <w:bookmarkEnd w:id="23"/>
      <w:r w:rsidRPr="0062448A">
        <w:rPr>
          <w:rFonts w:cs="Times New Roman"/>
        </w:rPr>
        <w:t xml:space="preserve"> </w:t>
      </w:r>
    </w:p>
    <w:p w14:paraId="0B0A7B4D" w14:textId="08E5EC9D" w:rsidR="006779A3" w:rsidRPr="0062448A" w:rsidRDefault="006779A3" w:rsidP="006779A3">
      <w:pPr>
        <w:spacing w:before="0" w:line="360" w:lineRule="auto"/>
        <w:ind w:left="720" w:hanging="720"/>
        <w:rPr>
          <w:rFonts w:cs="Times New Roman"/>
        </w:rPr>
      </w:pPr>
      <w:r w:rsidRPr="0062448A">
        <w:rPr>
          <w:rFonts w:cs="Times New Roman"/>
        </w:rPr>
        <w:t>Connon, I. L., and Hall, E. (2021). ‘It’s not about having a back-up plan; it’s always being in back-up mode’: Rethinking the relationship between disability and vulnerability to extreme weather. </w:t>
      </w:r>
      <w:r w:rsidRPr="0062448A">
        <w:rPr>
          <w:rFonts w:cs="Times New Roman"/>
          <w:i/>
          <w:iCs/>
        </w:rPr>
        <w:t>Geoforum</w:t>
      </w:r>
      <w:r w:rsidRPr="0062448A">
        <w:rPr>
          <w:rFonts w:cs="Times New Roman"/>
        </w:rPr>
        <w:t>, </w:t>
      </w:r>
      <w:r w:rsidRPr="0062448A">
        <w:rPr>
          <w:rFonts w:cs="Times New Roman"/>
          <w:i/>
          <w:iCs/>
        </w:rPr>
        <w:t>126</w:t>
      </w:r>
      <w:r w:rsidRPr="0062448A">
        <w:rPr>
          <w:rFonts w:cs="Times New Roman"/>
        </w:rPr>
        <w:t>, 277-289.</w:t>
      </w:r>
      <w:r w:rsidR="00674FCB" w:rsidRPr="0062448A">
        <w:rPr>
          <w:rFonts w:cs="Times New Roman"/>
          <w:i/>
          <w:iCs/>
          <w:u w:val="single"/>
        </w:rPr>
        <w:t xml:space="preserve"> </w:t>
      </w:r>
      <w:hyperlink r:id="rId17" w:tgtFrame="_blank" w:tooltip="Persistent link using digital object identifier" w:history="1">
        <w:r w:rsidR="00674FCB" w:rsidRPr="0062448A">
          <w:rPr>
            <w:rStyle w:val="Hyperlink"/>
            <w:rFonts w:cs="Times New Roman"/>
            <w:i/>
            <w:iCs/>
            <w:color w:val="auto"/>
          </w:rPr>
          <w:t>https://doi.org/10.1016/j.geoforum.2021.08.008</w:t>
        </w:r>
      </w:hyperlink>
    </w:p>
    <w:p w14:paraId="389C4E1B" w14:textId="5CAC8A71" w:rsidR="006779A3" w:rsidRPr="0062448A" w:rsidRDefault="0002216B" w:rsidP="006779A3">
      <w:pPr>
        <w:spacing w:before="0" w:line="360" w:lineRule="auto"/>
        <w:ind w:left="720" w:hanging="720"/>
        <w:rPr>
          <w:rFonts w:cs="Times New Roman"/>
        </w:rPr>
      </w:pPr>
      <w:r w:rsidRPr="0062448A">
        <w:rPr>
          <w:rFonts w:cs="Times New Roman"/>
        </w:rPr>
        <w:t>Da</w:t>
      </w:r>
      <w:r w:rsidR="006779A3" w:rsidRPr="0062448A">
        <w:rPr>
          <w:rFonts w:cs="Times New Roman"/>
        </w:rPr>
        <w:t xml:space="preserve"> Silva, S. L. C., and Amaral, F. G. (2019). Critical factors of success and barriers to the implementation of occupational health and safety management systems: A systematic review of literature. </w:t>
      </w:r>
      <w:r w:rsidR="006779A3" w:rsidRPr="0062448A">
        <w:rPr>
          <w:rFonts w:cs="Times New Roman"/>
          <w:i/>
          <w:iCs/>
        </w:rPr>
        <w:t>Safety science</w:t>
      </w:r>
      <w:r w:rsidR="006779A3" w:rsidRPr="0062448A">
        <w:rPr>
          <w:rFonts w:cs="Times New Roman"/>
        </w:rPr>
        <w:t>, </w:t>
      </w:r>
      <w:r w:rsidR="006779A3" w:rsidRPr="0062448A">
        <w:rPr>
          <w:rFonts w:cs="Times New Roman"/>
          <w:i/>
          <w:iCs/>
        </w:rPr>
        <w:t>117</w:t>
      </w:r>
      <w:r w:rsidR="006779A3" w:rsidRPr="0062448A">
        <w:rPr>
          <w:rFonts w:cs="Times New Roman"/>
        </w:rPr>
        <w:t>, 123-132.</w:t>
      </w:r>
      <w:r w:rsidR="00674FCB" w:rsidRPr="0062448A">
        <w:rPr>
          <w:rFonts w:cs="Times New Roman"/>
        </w:rPr>
        <w:t xml:space="preserve"> </w:t>
      </w:r>
      <w:hyperlink r:id="rId18" w:tgtFrame="_blank" w:tooltip="Persistent link using digital object identifier" w:history="1">
        <w:r w:rsidR="00674FCB" w:rsidRPr="0062448A">
          <w:rPr>
            <w:rStyle w:val="Hyperlink"/>
            <w:rFonts w:cs="Times New Roman"/>
            <w:i/>
            <w:iCs/>
            <w:color w:val="auto"/>
          </w:rPr>
          <w:t>https://doi.org/10.1016/j.ssci.2019.03.026</w:t>
        </w:r>
      </w:hyperlink>
    </w:p>
    <w:p w14:paraId="7BC16A8B" w14:textId="34A16621" w:rsidR="006779A3" w:rsidRPr="0062448A" w:rsidRDefault="006779A3" w:rsidP="006779A3">
      <w:pPr>
        <w:spacing w:before="0" w:line="360" w:lineRule="auto"/>
        <w:ind w:left="720" w:hanging="720"/>
        <w:rPr>
          <w:rFonts w:cs="Times New Roman"/>
        </w:rPr>
      </w:pPr>
      <w:r w:rsidRPr="0062448A">
        <w:rPr>
          <w:rFonts w:cs="Times New Roman"/>
        </w:rPr>
        <w:t xml:space="preserve">Estanyol, E. (2022). Traditional festivals and COVID-19: Event management and </w:t>
      </w:r>
      <w:r w:rsidR="0002216B" w:rsidRPr="0062448A">
        <w:rPr>
          <w:rFonts w:cs="Times New Roman"/>
        </w:rPr>
        <w:t>digitalisation</w:t>
      </w:r>
      <w:r w:rsidRPr="0062448A">
        <w:rPr>
          <w:rFonts w:cs="Times New Roman"/>
        </w:rPr>
        <w:t xml:space="preserve"> in times of physical distancing. </w:t>
      </w:r>
      <w:r w:rsidRPr="0062448A">
        <w:rPr>
          <w:rFonts w:cs="Times New Roman"/>
          <w:i/>
          <w:iCs/>
        </w:rPr>
        <w:t>Event Management</w:t>
      </w:r>
      <w:r w:rsidRPr="0062448A">
        <w:rPr>
          <w:rFonts w:cs="Times New Roman"/>
        </w:rPr>
        <w:t>, </w:t>
      </w:r>
      <w:r w:rsidRPr="0062448A">
        <w:rPr>
          <w:rFonts w:cs="Times New Roman"/>
          <w:i/>
          <w:iCs/>
        </w:rPr>
        <w:t>26</w:t>
      </w:r>
      <w:r w:rsidRPr="0062448A">
        <w:rPr>
          <w:rFonts w:cs="Times New Roman"/>
        </w:rPr>
        <w:t>(3), 647-659.</w:t>
      </w:r>
      <w:r w:rsidR="00674FCB" w:rsidRPr="0062448A">
        <w:rPr>
          <w:rFonts w:cs="Times New Roman"/>
        </w:rPr>
        <w:t xml:space="preserve"> </w:t>
      </w:r>
      <w:hyperlink r:id="rId19" w:tgtFrame="_blank" w:history="1">
        <w:r w:rsidR="00674FCB" w:rsidRPr="0062448A">
          <w:rPr>
            <w:rStyle w:val="Hyperlink"/>
            <w:rFonts w:cs="Times New Roman"/>
            <w:i/>
            <w:iCs/>
            <w:color w:val="auto"/>
          </w:rPr>
          <w:t>10.3727/152599521X16288665119305</w:t>
        </w:r>
      </w:hyperlink>
    </w:p>
    <w:p w14:paraId="4621544D" w14:textId="10DF7282" w:rsidR="006779A3" w:rsidRPr="0062448A" w:rsidRDefault="006779A3" w:rsidP="006779A3">
      <w:pPr>
        <w:spacing w:before="0" w:line="360" w:lineRule="auto"/>
        <w:ind w:left="720" w:hanging="720"/>
        <w:rPr>
          <w:rFonts w:cs="Times New Roman"/>
        </w:rPr>
      </w:pPr>
      <w:r w:rsidRPr="0062448A">
        <w:rPr>
          <w:rFonts w:cs="Times New Roman"/>
        </w:rPr>
        <w:t>Evans, N., and Williams, C. (2024). </w:t>
      </w:r>
      <w:r w:rsidRPr="0062448A">
        <w:rPr>
          <w:rFonts w:cs="Times New Roman"/>
          <w:i/>
          <w:iCs/>
        </w:rPr>
        <w:t>Globalising Welsh Studies: Decolonising history, heritage, society and culture</w:t>
      </w:r>
      <w:r w:rsidRPr="0062448A">
        <w:rPr>
          <w:rFonts w:cs="Times New Roman"/>
        </w:rPr>
        <w:t> (p. 336). University of Wales Press.</w:t>
      </w:r>
    </w:p>
    <w:p w14:paraId="07ABE6EB" w14:textId="0350B46B" w:rsidR="006779A3" w:rsidRPr="0062448A" w:rsidRDefault="006779A3" w:rsidP="006779A3">
      <w:pPr>
        <w:spacing w:before="0" w:line="360" w:lineRule="auto"/>
        <w:ind w:left="720" w:hanging="720"/>
        <w:rPr>
          <w:rFonts w:cs="Times New Roman"/>
        </w:rPr>
      </w:pPr>
      <w:r w:rsidRPr="0062448A">
        <w:rPr>
          <w:rFonts w:cs="Times New Roman"/>
        </w:rPr>
        <w:t>Frandsen, K., Jerslev, A., and Mortensen, M. (2022). Media events in the age of global, digital media: Centring, scale, and participatory liveness. </w:t>
      </w:r>
      <w:r w:rsidRPr="0062448A">
        <w:rPr>
          <w:rFonts w:cs="Times New Roman"/>
          <w:i/>
          <w:iCs/>
        </w:rPr>
        <w:t>Nordic Journal of Media Studies</w:t>
      </w:r>
      <w:r w:rsidRPr="0062448A">
        <w:rPr>
          <w:rFonts w:cs="Times New Roman"/>
        </w:rPr>
        <w:t>, </w:t>
      </w:r>
      <w:r w:rsidRPr="0062448A">
        <w:rPr>
          <w:rFonts w:cs="Times New Roman"/>
          <w:i/>
          <w:iCs/>
        </w:rPr>
        <w:t>4</w:t>
      </w:r>
      <w:r w:rsidRPr="0062448A">
        <w:rPr>
          <w:rFonts w:cs="Times New Roman"/>
        </w:rPr>
        <w:t>(1), 1-18.</w:t>
      </w:r>
      <w:r w:rsidR="00484494" w:rsidRPr="0062448A">
        <w:rPr>
          <w:rFonts w:cs="Times New Roman"/>
        </w:rPr>
        <w:t xml:space="preserve"> DOI: </w:t>
      </w:r>
      <w:hyperlink r:id="rId20" w:tgtFrame="_blank" w:history="1">
        <w:r w:rsidR="00484494" w:rsidRPr="0062448A">
          <w:rPr>
            <w:rStyle w:val="Hyperlink"/>
            <w:rFonts w:cs="Times New Roman"/>
            <w:i/>
            <w:iCs/>
            <w:color w:val="auto"/>
          </w:rPr>
          <w:t>https://doi.org/10.2478/njms-2022-0001</w:t>
        </w:r>
      </w:hyperlink>
    </w:p>
    <w:p w14:paraId="68C669C9" w14:textId="030D2EA2" w:rsidR="006779A3" w:rsidRPr="0062448A" w:rsidRDefault="006779A3" w:rsidP="006779A3">
      <w:pPr>
        <w:spacing w:before="0" w:line="360" w:lineRule="auto"/>
        <w:ind w:left="720" w:hanging="720"/>
        <w:rPr>
          <w:rFonts w:cs="Times New Roman"/>
        </w:rPr>
      </w:pPr>
      <w:r w:rsidRPr="0062448A">
        <w:rPr>
          <w:rFonts w:cs="Times New Roman"/>
        </w:rPr>
        <w:t>Frost, W., and Frost, J. (2020). Events and tourism. In </w:t>
      </w:r>
      <w:r w:rsidRPr="0062448A">
        <w:rPr>
          <w:rFonts w:cs="Times New Roman"/>
          <w:i/>
          <w:iCs/>
        </w:rPr>
        <w:t>The Routledge handbook of events</w:t>
      </w:r>
      <w:r w:rsidRPr="0062448A">
        <w:rPr>
          <w:rFonts w:cs="Times New Roman"/>
        </w:rPr>
        <w:t> (pp. 76-92). Routledge.</w:t>
      </w:r>
    </w:p>
    <w:p w14:paraId="727F803A" w14:textId="6891407E" w:rsidR="006779A3" w:rsidRPr="0062448A" w:rsidRDefault="006779A3" w:rsidP="006779A3">
      <w:pPr>
        <w:spacing w:before="0" w:line="360" w:lineRule="auto"/>
        <w:ind w:left="720" w:hanging="720"/>
        <w:rPr>
          <w:rFonts w:cs="Times New Roman"/>
        </w:rPr>
      </w:pPr>
      <w:r w:rsidRPr="0062448A">
        <w:rPr>
          <w:rFonts w:cs="Times New Roman"/>
        </w:rPr>
        <w:t>Gold, D., Hughes, S., and Thomas, D. (2021). Perceptions, experiences and opportunities for occupational safety and health professionals arising out of the COVID-19 Pandemic. </w:t>
      </w:r>
      <w:r w:rsidRPr="0062448A">
        <w:rPr>
          <w:rFonts w:cs="Times New Roman"/>
          <w:i/>
          <w:iCs/>
        </w:rPr>
        <w:t>Humanities and Social Sciences Communications</w:t>
      </w:r>
      <w:r w:rsidRPr="0062448A">
        <w:rPr>
          <w:rFonts w:cs="Times New Roman"/>
        </w:rPr>
        <w:t>, </w:t>
      </w:r>
      <w:r w:rsidRPr="0062448A">
        <w:rPr>
          <w:rFonts w:cs="Times New Roman"/>
          <w:i/>
          <w:iCs/>
        </w:rPr>
        <w:t>8</w:t>
      </w:r>
      <w:r w:rsidRPr="0062448A">
        <w:rPr>
          <w:rFonts w:cs="Times New Roman"/>
        </w:rPr>
        <w:t>(1), 1-14.</w:t>
      </w:r>
      <w:r w:rsidR="00484494" w:rsidRPr="0062448A">
        <w:rPr>
          <w:rFonts w:cs="Times New Roman"/>
        </w:rPr>
        <w:t xml:space="preserve"> | </w:t>
      </w:r>
      <w:r w:rsidR="00484494" w:rsidRPr="0062448A">
        <w:rPr>
          <w:rFonts w:cs="Times New Roman"/>
          <w:i/>
          <w:iCs/>
          <w:u w:val="single"/>
        </w:rPr>
        <w:t>https://doi.org/10.1057/s41599-021-00955-y</w:t>
      </w:r>
    </w:p>
    <w:p w14:paraId="20672716" w14:textId="423CDD02" w:rsidR="006779A3" w:rsidRPr="0062448A" w:rsidRDefault="006779A3" w:rsidP="006779A3">
      <w:pPr>
        <w:spacing w:before="0" w:line="360" w:lineRule="auto"/>
        <w:ind w:left="720" w:hanging="720"/>
        <w:rPr>
          <w:rFonts w:cs="Times New Roman"/>
        </w:rPr>
      </w:pPr>
      <w:r w:rsidRPr="0062448A">
        <w:rPr>
          <w:rFonts w:cs="Times New Roman"/>
        </w:rPr>
        <w:t>Hagen, D. (2021). Sustainable event management: new perspectives for the meeting industry through innovation and digitalisation?. </w:t>
      </w:r>
      <w:r w:rsidRPr="0062448A">
        <w:rPr>
          <w:rFonts w:cs="Times New Roman"/>
          <w:i/>
          <w:iCs/>
        </w:rPr>
        <w:t>Innovations and traditions for sustainable development</w:t>
      </w:r>
      <w:r w:rsidRPr="0062448A">
        <w:rPr>
          <w:rFonts w:cs="Times New Roman"/>
        </w:rPr>
        <w:t>, 259-275.</w:t>
      </w:r>
      <w:r w:rsidR="007E0F42" w:rsidRPr="0062448A">
        <w:rPr>
          <w:rFonts w:cs="Times New Roman"/>
        </w:rPr>
        <w:t xml:space="preserve"> </w:t>
      </w:r>
      <w:r w:rsidR="007E0F42" w:rsidRPr="0062448A">
        <w:rPr>
          <w:rFonts w:cs="Times New Roman"/>
          <w:i/>
          <w:iCs/>
          <w:u w:val="single"/>
        </w:rPr>
        <w:t>DOI:</w:t>
      </w:r>
      <w:hyperlink r:id="rId21" w:tgtFrame="_blank" w:history="1">
        <w:r w:rsidR="007E0F42" w:rsidRPr="0062448A">
          <w:rPr>
            <w:rStyle w:val="Hyperlink"/>
            <w:rFonts w:cs="Times New Roman"/>
            <w:i/>
            <w:iCs/>
            <w:color w:val="auto"/>
          </w:rPr>
          <w:t>10.1007/978-3-030-78825-4_16</w:t>
        </w:r>
      </w:hyperlink>
    </w:p>
    <w:p w14:paraId="30532DC4" w14:textId="7C20DABB" w:rsidR="006779A3" w:rsidRPr="0062448A" w:rsidRDefault="006779A3" w:rsidP="007E0F42">
      <w:pPr>
        <w:spacing w:before="0" w:line="360" w:lineRule="auto"/>
        <w:ind w:left="720" w:hanging="720"/>
        <w:rPr>
          <w:rFonts w:cs="Times New Roman"/>
        </w:rPr>
      </w:pPr>
      <w:r w:rsidRPr="0062448A">
        <w:rPr>
          <w:rFonts w:cs="Times New Roman"/>
        </w:rPr>
        <w:t>Hernando, R., and Macías, J. A. (2023). Development of usable applications featuring QR codes for enhancing interaction and acceptance: a case study. </w:t>
      </w:r>
      <w:r w:rsidRPr="0062448A">
        <w:rPr>
          <w:rFonts w:cs="Times New Roman"/>
          <w:i/>
          <w:iCs/>
        </w:rPr>
        <w:t>Behaviour and  Information Technology</w:t>
      </w:r>
      <w:r w:rsidRPr="0062448A">
        <w:rPr>
          <w:rFonts w:cs="Times New Roman"/>
        </w:rPr>
        <w:t>, </w:t>
      </w:r>
      <w:r w:rsidRPr="0062448A">
        <w:rPr>
          <w:rFonts w:cs="Times New Roman"/>
          <w:i/>
          <w:iCs/>
        </w:rPr>
        <w:t>42</w:t>
      </w:r>
      <w:r w:rsidRPr="0062448A">
        <w:rPr>
          <w:rFonts w:cs="Times New Roman"/>
        </w:rPr>
        <w:t>(4), 360-378.</w:t>
      </w:r>
      <w:r w:rsidR="007E0F42" w:rsidRPr="0062448A">
        <w:rPr>
          <w:rFonts w:cs="Times New Roman"/>
        </w:rPr>
        <w:t xml:space="preserve"> </w:t>
      </w:r>
      <w:hyperlink r:id="rId22" w:history="1">
        <w:r w:rsidR="007E0F42" w:rsidRPr="0062448A">
          <w:rPr>
            <w:rStyle w:val="Hyperlink"/>
            <w:rFonts w:cs="Times New Roman"/>
            <w:i/>
            <w:iCs/>
            <w:color w:val="auto"/>
          </w:rPr>
          <w:t>https://doi.org/10.1080/0144929X.2021.2022209</w:t>
        </w:r>
      </w:hyperlink>
    </w:p>
    <w:p w14:paraId="730098DD" w14:textId="54426A90" w:rsidR="006779A3" w:rsidRPr="0062448A" w:rsidRDefault="006779A3" w:rsidP="006779A3">
      <w:pPr>
        <w:spacing w:before="0" w:line="360" w:lineRule="auto"/>
        <w:ind w:left="720" w:hanging="720"/>
        <w:rPr>
          <w:rFonts w:cs="Times New Roman"/>
        </w:rPr>
      </w:pPr>
      <w:r w:rsidRPr="0062448A">
        <w:rPr>
          <w:rFonts w:cs="Times New Roman"/>
        </w:rPr>
        <w:t>Liu, Y. Q., and Lei, W. S. C. (2021). Towards sustainable practice in the event industry: Insights from practitioners. </w:t>
      </w:r>
      <w:r w:rsidRPr="0062448A">
        <w:rPr>
          <w:rFonts w:cs="Times New Roman"/>
          <w:i/>
          <w:iCs/>
        </w:rPr>
        <w:t>Event Management</w:t>
      </w:r>
      <w:r w:rsidRPr="0062448A">
        <w:rPr>
          <w:rFonts w:cs="Times New Roman"/>
        </w:rPr>
        <w:t>, </w:t>
      </w:r>
      <w:r w:rsidRPr="0062448A">
        <w:rPr>
          <w:rFonts w:cs="Times New Roman"/>
          <w:i/>
          <w:iCs/>
        </w:rPr>
        <w:t>25</w:t>
      </w:r>
      <w:r w:rsidRPr="0062448A">
        <w:rPr>
          <w:rFonts w:cs="Times New Roman"/>
        </w:rPr>
        <w:t>(3), 213-226.</w:t>
      </w:r>
      <w:r w:rsidR="007E0F42" w:rsidRPr="0062448A">
        <w:rPr>
          <w:rFonts w:cs="Times New Roman"/>
        </w:rPr>
        <w:t xml:space="preserve"> </w:t>
      </w:r>
      <w:hyperlink r:id="rId23" w:history="1">
        <w:r w:rsidR="007E0F42" w:rsidRPr="0062448A">
          <w:rPr>
            <w:rStyle w:val="Hyperlink"/>
            <w:rFonts w:cs="Times New Roman"/>
            <w:i/>
            <w:iCs/>
            <w:color w:val="auto"/>
          </w:rPr>
          <w:t>https://doi.org/10.3727/152599519X15506259856462</w:t>
        </w:r>
      </w:hyperlink>
    </w:p>
    <w:p w14:paraId="0CD37104" w14:textId="0FD2468B" w:rsidR="006779A3" w:rsidRPr="0062448A" w:rsidRDefault="006779A3" w:rsidP="006779A3">
      <w:pPr>
        <w:spacing w:before="0" w:line="360" w:lineRule="auto"/>
        <w:ind w:left="720" w:hanging="720"/>
        <w:rPr>
          <w:rFonts w:cs="Times New Roman"/>
        </w:rPr>
      </w:pPr>
      <w:r w:rsidRPr="0062448A">
        <w:rPr>
          <w:rFonts w:cs="Times New Roman"/>
        </w:rPr>
        <w:lastRenderedPageBreak/>
        <w:t>Mustard, C. A., and Yanar, B. (2023). Estimating the financial benefits of employers’ occupational health and safety expenditures. </w:t>
      </w:r>
      <w:r w:rsidRPr="0062448A">
        <w:rPr>
          <w:rFonts w:cs="Times New Roman"/>
          <w:i/>
          <w:iCs/>
        </w:rPr>
        <w:t>Safety science</w:t>
      </w:r>
      <w:r w:rsidRPr="0062448A">
        <w:rPr>
          <w:rFonts w:cs="Times New Roman"/>
        </w:rPr>
        <w:t>, </w:t>
      </w:r>
      <w:r w:rsidRPr="0062448A">
        <w:rPr>
          <w:rFonts w:cs="Times New Roman"/>
          <w:i/>
          <w:iCs/>
        </w:rPr>
        <w:t>159</w:t>
      </w:r>
      <w:r w:rsidRPr="0062448A">
        <w:rPr>
          <w:rFonts w:cs="Times New Roman"/>
        </w:rPr>
        <w:t>, 106008.</w:t>
      </w:r>
      <w:r w:rsidR="007E0F42" w:rsidRPr="0062448A">
        <w:rPr>
          <w:rFonts w:cs="Times New Roman"/>
        </w:rPr>
        <w:t xml:space="preserve"> </w:t>
      </w:r>
      <w:hyperlink r:id="rId24" w:tgtFrame="_blank" w:tooltip="Persistent link using digital object identifier" w:history="1">
        <w:r w:rsidR="007E0F42" w:rsidRPr="0062448A">
          <w:rPr>
            <w:rStyle w:val="Hyperlink"/>
            <w:rFonts w:cs="Times New Roman"/>
            <w:i/>
            <w:iCs/>
            <w:color w:val="auto"/>
          </w:rPr>
          <w:t>https://doi.org/10.1016/j.ssci.2022.106008</w:t>
        </w:r>
      </w:hyperlink>
    </w:p>
    <w:p w14:paraId="26A34BD8" w14:textId="59E20B71" w:rsidR="006779A3" w:rsidRPr="0062448A" w:rsidRDefault="006779A3" w:rsidP="006779A3">
      <w:pPr>
        <w:spacing w:before="0" w:line="360" w:lineRule="auto"/>
        <w:ind w:left="720" w:hanging="720"/>
        <w:rPr>
          <w:rFonts w:cs="Times New Roman"/>
          <w:lang w:val="en-GB"/>
        </w:rPr>
      </w:pPr>
      <w:r w:rsidRPr="0062448A">
        <w:rPr>
          <w:rFonts w:cs="Times New Roman"/>
          <w:lang w:val="en-GB"/>
        </w:rPr>
        <w:t>O’Toole, W. (2011) Events feasibility and development: from strategy to operations. Elsevier: Oxford</w:t>
      </w:r>
      <w:r w:rsidR="007E0F42" w:rsidRPr="0062448A">
        <w:rPr>
          <w:rFonts w:cs="Times New Roman"/>
          <w:lang w:val="en-GB"/>
        </w:rPr>
        <w:t xml:space="preserve"> </w:t>
      </w:r>
      <w:hyperlink r:id="rId25" w:tgtFrame="_blank" w:history="1">
        <w:r w:rsidR="007E0F42" w:rsidRPr="0062448A">
          <w:rPr>
            <w:rStyle w:val="Hyperlink"/>
            <w:rFonts w:cs="Times New Roman"/>
            <w:i/>
            <w:iCs/>
            <w:color w:val="auto"/>
          </w:rPr>
          <w:t>https://doi.org/10.4324/9780080940595</w:t>
        </w:r>
      </w:hyperlink>
    </w:p>
    <w:p w14:paraId="61A16972" w14:textId="629454DE" w:rsidR="006779A3" w:rsidRPr="0062448A" w:rsidRDefault="006779A3" w:rsidP="006779A3">
      <w:pPr>
        <w:spacing w:before="0" w:line="360" w:lineRule="auto"/>
        <w:ind w:left="720" w:hanging="720"/>
        <w:rPr>
          <w:rFonts w:cs="Times New Roman"/>
          <w:i/>
          <w:iCs/>
          <w:u w:val="single"/>
        </w:rPr>
      </w:pPr>
      <w:r w:rsidRPr="0062448A">
        <w:rPr>
          <w:rFonts w:cs="Times New Roman"/>
        </w:rPr>
        <w:t>Parker, J. (2022). Politics, Systems thinking and building the wellbeing economy: The example of Wales. In </w:t>
      </w:r>
      <w:r w:rsidRPr="0062448A">
        <w:rPr>
          <w:rFonts w:cs="Times New Roman"/>
          <w:i/>
          <w:iCs/>
        </w:rPr>
        <w:t>Transformation Literacy: Pathways to Regenerative Civilizations</w:t>
      </w:r>
      <w:r w:rsidRPr="0062448A">
        <w:rPr>
          <w:rFonts w:cs="Times New Roman"/>
        </w:rPr>
        <w:t> (pp. 203-218). Cham: Springer International Publishing.</w:t>
      </w:r>
      <w:r w:rsidR="007E0F42" w:rsidRPr="0062448A">
        <w:rPr>
          <w:rFonts w:cs="Times New Roman"/>
        </w:rPr>
        <w:t xml:space="preserve"> </w:t>
      </w:r>
      <w:hyperlink r:id="rId26" w:history="1">
        <w:r w:rsidR="007E0F42" w:rsidRPr="0062448A">
          <w:rPr>
            <w:rStyle w:val="Hyperlink"/>
            <w:rFonts w:cs="Times New Roman"/>
            <w:i/>
            <w:iCs/>
            <w:color w:val="auto"/>
          </w:rPr>
          <w:t>https://doi.org/10.1007/978-3-030-93254-1_14</w:t>
        </w:r>
      </w:hyperlink>
    </w:p>
    <w:p w14:paraId="66A2E072" w14:textId="24DFDDFF" w:rsidR="00A51C7F" w:rsidRPr="0062448A" w:rsidRDefault="00A51C7F" w:rsidP="00A51C7F">
      <w:pPr>
        <w:spacing w:before="0" w:line="360" w:lineRule="auto"/>
        <w:ind w:left="720" w:hanging="720"/>
        <w:rPr>
          <w:rFonts w:cs="Times New Roman"/>
        </w:rPr>
      </w:pPr>
      <w:r w:rsidRPr="0062448A">
        <w:rPr>
          <w:rFonts w:cs="Times New Roman"/>
        </w:rPr>
        <w:t>Super User (2025). </w:t>
      </w:r>
      <w:r w:rsidRPr="0062448A">
        <w:rPr>
          <w:rFonts w:cs="Times New Roman"/>
          <w:i/>
          <w:iCs/>
        </w:rPr>
        <w:t>EMBOK - Event Management Body of Knowledge - Domains</w:t>
      </w:r>
      <w:r w:rsidRPr="0062448A">
        <w:rPr>
          <w:rFonts w:cs="Times New Roman"/>
        </w:rPr>
        <w:t>. [online] Embok.org. Available at: https://www.embok.org/index.php/domains-page [Accessed 29 May 2025].</w:t>
      </w:r>
    </w:p>
    <w:p w14:paraId="30FEB0C6" w14:textId="1825D187" w:rsidR="00EA61E3" w:rsidRPr="0062448A" w:rsidRDefault="006779A3" w:rsidP="00EA61E3">
      <w:pPr>
        <w:spacing w:before="0" w:line="360" w:lineRule="auto"/>
        <w:ind w:left="720" w:hanging="720"/>
        <w:rPr>
          <w:rFonts w:cs="Times New Roman"/>
        </w:rPr>
      </w:pPr>
      <w:r w:rsidRPr="0062448A">
        <w:rPr>
          <w:rFonts w:cs="Times New Roman"/>
        </w:rPr>
        <w:t>Ramely, A., Talib, M. F. A., Radha, J. Z. R. R. R., and  Mokhtar, M. F. (2022). Green event practices: Understanding the adaptation of event organisers through a systematic review. </w:t>
      </w:r>
      <w:r w:rsidRPr="0062448A">
        <w:rPr>
          <w:rFonts w:cs="Times New Roman"/>
          <w:i/>
          <w:iCs/>
        </w:rPr>
        <w:t>Malaysian Journal of Sustainable Environment</w:t>
      </w:r>
      <w:r w:rsidRPr="0062448A">
        <w:rPr>
          <w:rFonts w:cs="Times New Roman"/>
        </w:rPr>
        <w:t>, </w:t>
      </w:r>
      <w:r w:rsidRPr="0062448A">
        <w:rPr>
          <w:rFonts w:cs="Times New Roman"/>
          <w:i/>
          <w:iCs/>
        </w:rPr>
        <w:t>9</w:t>
      </w:r>
      <w:r w:rsidRPr="0062448A">
        <w:rPr>
          <w:rFonts w:cs="Times New Roman"/>
        </w:rPr>
        <w:t>(1), 119-140.</w:t>
      </w:r>
      <w:r w:rsidR="00EA61E3" w:rsidRPr="0062448A">
        <w:rPr>
          <w:rFonts w:cs="Times New Roman"/>
          <w:i/>
          <w:iCs/>
          <w:u w:val="single"/>
        </w:rPr>
        <w:t>doi: 10.24191/myse.v9i1.17295</w:t>
      </w:r>
    </w:p>
    <w:p w14:paraId="28411374" w14:textId="77777777" w:rsidR="006779A3" w:rsidRPr="0062448A" w:rsidRDefault="006779A3" w:rsidP="006779A3">
      <w:pPr>
        <w:spacing w:before="0" w:line="360" w:lineRule="auto"/>
        <w:ind w:left="720" w:hanging="720"/>
        <w:rPr>
          <w:rFonts w:cs="Times New Roman"/>
          <w:lang w:val="en-GB"/>
        </w:rPr>
      </w:pPr>
      <w:r w:rsidRPr="0062448A">
        <w:rPr>
          <w:rFonts w:cs="Times New Roman"/>
          <w:lang w:val="en-GB"/>
        </w:rPr>
        <w:t>Rogers, T. Wynn-Moylan, P (2022) Conferences and conventions: a global industry. 4th Edition. Routledge: Oxford</w:t>
      </w:r>
    </w:p>
    <w:p w14:paraId="63940275" w14:textId="77777777" w:rsidR="006779A3" w:rsidRPr="0062448A" w:rsidRDefault="006779A3" w:rsidP="006779A3">
      <w:pPr>
        <w:spacing w:before="0" w:line="360" w:lineRule="auto"/>
        <w:ind w:left="720" w:hanging="720"/>
        <w:rPr>
          <w:rFonts w:cs="Times New Roman"/>
          <w:lang w:val="en-GB"/>
        </w:rPr>
      </w:pPr>
      <w:r w:rsidRPr="0062448A">
        <w:rPr>
          <w:rFonts w:cs="Times New Roman"/>
          <w:lang w:val="en-GB"/>
        </w:rPr>
        <w:t>Smith, A. (2012) Events and urban regeneration: the strategic use of events to revitalise cities. Routledge: Oxford</w:t>
      </w:r>
    </w:p>
    <w:p w14:paraId="402F40FC" w14:textId="73A43A51" w:rsidR="006779A3" w:rsidRPr="0062448A" w:rsidRDefault="006779A3" w:rsidP="006779A3">
      <w:pPr>
        <w:spacing w:before="0" w:line="360" w:lineRule="auto"/>
        <w:ind w:left="720" w:hanging="720"/>
        <w:rPr>
          <w:rFonts w:cs="Times New Roman"/>
        </w:rPr>
      </w:pPr>
      <w:r w:rsidRPr="0062448A">
        <w:rPr>
          <w:rFonts w:cs="Times New Roman"/>
        </w:rPr>
        <w:t>Tansel, T., Yeshenkulova, G., and  Nurmanova, U. (2021). Analysing waste management and recycling practices for the hotel industry. </w:t>
      </w:r>
      <w:r w:rsidRPr="0062448A">
        <w:rPr>
          <w:rFonts w:cs="Times New Roman"/>
          <w:i/>
          <w:iCs/>
        </w:rPr>
        <w:t>Journal of Environmental Management and  Tourism</w:t>
      </w:r>
      <w:r w:rsidRPr="0062448A">
        <w:rPr>
          <w:rFonts w:cs="Times New Roman"/>
        </w:rPr>
        <w:t>, </w:t>
      </w:r>
      <w:r w:rsidRPr="0062448A">
        <w:rPr>
          <w:rFonts w:cs="Times New Roman"/>
          <w:i/>
          <w:iCs/>
        </w:rPr>
        <w:t>12</w:t>
      </w:r>
      <w:r w:rsidRPr="0062448A">
        <w:rPr>
          <w:rFonts w:cs="Times New Roman"/>
        </w:rPr>
        <w:t>(2), 382-391.</w:t>
      </w:r>
      <w:r w:rsidR="00EA61E3" w:rsidRPr="0062448A">
        <w:rPr>
          <w:rFonts w:cs="Times New Roman"/>
        </w:rPr>
        <w:t xml:space="preserve"> </w:t>
      </w:r>
      <w:hyperlink r:id="rId27" w:history="1">
        <w:r w:rsidR="00EA61E3" w:rsidRPr="0062448A">
          <w:rPr>
            <w:rStyle w:val="Hyperlink"/>
            <w:rFonts w:cs="Times New Roman"/>
            <w:i/>
            <w:iCs/>
            <w:color w:val="auto"/>
          </w:rPr>
          <w:t>https://doi.org/10.14505//jemt.v12.2(50).07</w:t>
        </w:r>
      </w:hyperlink>
    </w:p>
    <w:p w14:paraId="24DE1571" w14:textId="03395480" w:rsidR="00EA61E3" w:rsidRPr="0062448A" w:rsidRDefault="006779A3" w:rsidP="00EA61E3">
      <w:pPr>
        <w:spacing w:before="0" w:line="360" w:lineRule="auto"/>
        <w:ind w:left="720" w:hanging="720"/>
        <w:rPr>
          <w:rFonts w:cs="Times New Roman"/>
        </w:rPr>
      </w:pPr>
      <w:r w:rsidRPr="0062448A">
        <w:rPr>
          <w:rFonts w:cs="Times New Roman"/>
        </w:rPr>
        <w:t>Teixeira, S. J., Ferreira, J. J., Almeida, A., and  Parra-Lopez, E. (2019). Tourist events and satisfaction: a product of regional tourism competitiveness. </w:t>
      </w:r>
      <w:r w:rsidRPr="0062448A">
        <w:rPr>
          <w:rFonts w:cs="Times New Roman"/>
          <w:i/>
          <w:iCs/>
        </w:rPr>
        <w:t>Tourism Review</w:t>
      </w:r>
      <w:r w:rsidRPr="0062448A">
        <w:rPr>
          <w:rFonts w:cs="Times New Roman"/>
        </w:rPr>
        <w:t>, </w:t>
      </w:r>
      <w:r w:rsidRPr="0062448A">
        <w:rPr>
          <w:rFonts w:cs="Times New Roman"/>
          <w:i/>
          <w:iCs/>
        </w:rPr>
        <w:t>74</w:t>
      </w:r>
      <w:r w:rsidRPr="0062448A">
        <w:rPr>
          <w:rFonts w:cs="Times New Roman"/>
        </w:rPr>
        <w:t>(4), 943-977.</w:t>
      </w:r>
      <w:r w:rsidR="00EA61E3" w:rsidRPr="0062448A">
        <w:rPr>
          <w:rFonts w:cs="Times New Roman"/>
        </w:rPr>
        <w:t xml:space="preserve"> </w:t>
      </w:r>
      <w:hyperlink r:id="rId28" w:tooltip="DOI: https://doi.org/10.1108/TR-12-2018-0181" w:history="1">
        <w:r w:rsidR="00EA61E3" w:rsidRPr="0062448A">
          <w:rPr>
            <w:rStyle w:val="Hyperlink"/>
            <w:rFonts w:cs="Times New Roman"/>
            <w:i/>
            <w:iCs/>
            <w:color w:val="auto"/>
          </w:rPr>
          <w:t>https://doi.org/10.1108/TR-12-2018-0181</w:t>
        </w:r>
      </w:hyperlink>
    </w:p>
    <w:p w14:paraId="04E70A81" w14:textId="1E39C673" w:rsidR="006779A3" w:rsidRPr="0062448A" w:rsidRDefault="006779A3" w:rsidP="006779A3">
      <w:pPr>
        <w:spacing w:before="0" w:line="360" w:lineRule="auto"/>
        <w:ind w:left="720" w:hanging="720"/>
        <w:rPr>
          <w:rFonts w:cs="Times New Roman"/>
        </w:rPr>
      </w:pPr>
      <w:r w:rsidRPr="0062448A">
        <w:rPr>
          <w:rFonts w:cs="Times New Roman"/>
        </w:rPr>
        <w:t>Thomas, K., and  Stephens, S. (2022). Understanding the Management Theory in Event Management: A Conceptual Framework. </w:t>
      </w:r>
      <w:r w:rsidRPr="0062448A">
        <w:rPr>
          <w:rFonts w:cs="Times New Roman"/>
          <w:i/>
          <w:iCs/>
        </w:rPr>
        <w:t>Available at SSRN 4051469</w:t>
      </w:r>
      <w:r w:rsidRPr="0062448A">
        <w:rPr>
          <w:rFonts w:cs="Times New Roman"/>
        </w:rPr>
        <w:t>.</w:t>
      </w:r>
    </w:p>
    <w:p w14:paraId="1B72FDB9" w14:textId="54A5CB29" w:rsidR="006779A3" w:rsidRPr="0062448A" w:rsidRDefault="006779A3" w:rsidP="005B51CB">
      <w:pPr>
        <w:spacing w:before="0" w:line="360" w:lineRule="auto"/>
        <w:ind w:left="720" w:hanging="720"/>
        <w:rPr>
          <w:rFonts w:cs="Times New Roman"/>
        </w:rPr>
      </w:pPr>
      <w:r w:rsidRPr="0062448A">
        <w:rPr>
          <w:rFonts w:cs="Times New Roman"/>
        </w:rPr>
        <w:t>Walescoastpath.gov.uk. (2020). </w:t>
      </w:r>
      <w:r w:rsidRPr="0062448A">
        <w:rPr>
          <w:rFonts w:cs="Times New Roman"/>
          <w:i/>
          <w:iCs/>
        </w:rPr>
        <w:t>Wales Coast Path / Cycling</w:t>
      </w:r>
      <w:r w:rsidRPr="0062448A">
        <w:rPr>
          <w:rFonts w:cs="Times New Roman"/>
        </w:rPr>
        <w:t>. [online] Available at: https://www.walescoastpath.gov.uk/things-to-do/cycling/?lang=en [Accessed 29 May 2025].</w:t>
      </w:r>
      <w:r w:rsidR="00EA61E3" w:rsidRPr="0062448A">
        <w:rPr>
          <w:rFonts w:cs="Times New Roman"/>
        </w:rPr>
        <w:t xml:space="preserve">van Antwerpen, S. (2023). A proposed integration of the event and project </w:t>
      </w:r>
      <w:r w:rsidR="00EA61E3" w:rsidRPr="0062448A">
        <w:rPr>
          <w:rFonts w:cs="Times New Roman"/>
        </w:rPr>
        <w:lastRenderedPageBreak/>
        <w:t>management body of knowledge. </w:t>
      </w:r>
      <w:r w:rsidR="00EA61E3" w:rsidRPr="0062448A">
        <w:rPr>
          <w:rFonts w:cs="Times New Roman"/>
          <w:i/>
          <w:iCs/>
        </w:rPr>
        <w:t>International Journal of Applied Sciences in Tourism and Events</w:t>
      </w:r>
      <w:r w:rsidR="00EA61E3" w:rsidRPr="0062448A">
        <w:rPr>
          <w:rFonts w:cs="Times New Roman"/>
        </w:rPr>
        <w:t>, </w:t>
      </w:r>
      <w:r w:rsidR="00EA61E3" w:rsidRPr="0062448A">
        <w:rPr>
          <w:rFonts w:cs="Times New Roman"/>
          <w:i/>
          <w:iCs/>
        </w:rPr>
        <w:t>7</w:t>
      </w:r>
      <w:r w:rsidR="00EA61E3" w:rsidRPr="0062448A">
        <w:rPr>
          <w:rFonts w:cs="Times New Roman"/>
        </w:rPr>
        <w:t>(2), 107-119.</w:t>
      </w:r>
    </w:p>
    <w:p w14:paraId="65887C2B" w14:textId="4A21492B" w:rsidR="00EA61E3" w:rsidRPr="0062448A" w:rsidRDefault="006779A3" w:rsidP="00EA61E3">
      <w:pPr>
        <w:spacing w:before="0" w:line="360" w:lineRule="auto"/>
        <w:ind w:left="720" w:hanging="720"/>
        <w:rPr>
          <w:rFonts w:cs="Times New Roman"/>
        </w:rPr>
      </w:pPr>
      <w:r w:rsidRPr="0062448A">
        <w:rPr>
          <w:rFonts w:cs="Times New Roman"/>
        </w:rPr>
        <w:t>Whitfield, J., Svobodova, P., and  Webber, D. J. (2022). How Can We Reduce Conference Venues''Use of Single-use Plastics?. </w:t>
      </w:r>
      <w:r w:rsidRPr="0062448A">
        <w:rPr>
          <w:rFonts w:cs="Times New Roman"/>
          <w:i/>
          <w:iCs/>
        </w:rPr>
        <w:t>Event Management</w:t>
      </w:r>
      <w:r w:rsidRPr="0062448A">
        <w:rPr>
          <w:rFonts w:cs="Times New Roman"/>
        </w:rPr>
        <w:t>, </w:t>
      </w:r>
      <w:r w:rsidRPr="0062448A">
        <w:rPr>
          <w:rFonts w:cs="Times New Roman"/>
          <w:i/>
          <w:iCs/>
        </w:rPr>
        <w:t>26</w:t>
      </w:r>
      <w:r w:rsidRPr="0062448A">
        <w:rPr>
          <w:rFonts w:cs="Times New Roman"/>
        </w:rPr>
        <w:t>(7), 1577-1590.</w:t>
      </w:r>
      <w:r w:rsidR="00EA61E3" w:rsidRPr="0062448A">
        <w:rPr>
          <w:rFonts w:cs="Times New Roman"/>
        </w:rPr>
        <w:t xml:space="preserve">  </w:t>
      </w:r>
      <w:r w:rsidR="00EA61E3" w:rsidRPr="0062448A">
        <w:rPr>
          <w:rFonts w:cs="Times New Roman"/>
          <w:i/>
          <w:iCs/>
          <w:u w:val="single"/>
        </w:rPr>
        <w:t>DOI: https://doi.org/10.3727/152599522X16419948391140</w:t>
      </w:r>
    </w:p>
    <w:p w14:paraId="3267F8C7" w14:textId="2070D85E" w:rsidR="006779A3" w:rsidRPr="0062448A" w:rsidRDefault="006779A3" w:rsidP="00EA61E3">
      <w:pPr>
        <w:spacing w:before="0" w:line="360" w:lineRule="auto"/>
        <w:ind w:left="720" w:hanging="720"/>
        <w:rPr>
          <w:rFonts w:cs="Times New Roman"/>
        </w:rPr>
      </w:pPr>
      <w:r w:rsidRPr="0062448A">
        <w:rPr>
          <w:rFonts w:cs="Times New Roman"/>
        </w:rPr>
        <w:t>Williams, T., Vo, H., Samset, K., and  Edkins, A. (2019). The front-end of projects: a systematic literature review and structuring. </w:t>
      </w:r>
      <w:r w:rsidRPr="0062448A">
        <w:rPr>
          <w:rFonts w:cs="Times New Roman"/>
          <w:i/>
          <w:iCs/>
        </w:rPr>
        <w:t>Production Planning and  Control</w:t>
      </w:r>
      <w:r w:rsidRPr="0062448A">
        <w:rPr>
          <w:rFonts w:cs="Times New Roman"/>
        </w:rPr>
        <w:t>, </w:t>
      </w:r>
      <w:r w:rsidRPr="0062448A">
        <w:rPr>
          <w:rFonts w:cs="Times New Roman"/>
          <w:i/>
          <w:iCs/>
        </w:rPr>
        <w:t>30</w:t>
      </w:r>
      <w:r w:rsidRPr="0062448A">
        <w:rPr>
          <w:rFonts w:cs="Times New Roman"/>
        </w:rPr>
        <w:t>(14), 1137-1169</w:t>
      </w:r>
      <w:r w:rsidRPr="0062448A">
        <w:rPr>
          <w:rFonts w:cs="Times New Roman"/>
          <w:i/>
          <w:iCs/>
          <w:u w:val="single"/>
        </w:rPr>
        <w:t>.</w:t>
      </w:r>
      <w:r w:rsidR="00EA61E3" w:rsidRPr="0062448A">
        <w:rPr>
          <w:rFonts w:cs="Times New Roman"/>
          <w:i/>
          <w:iCs/>
          <w:u w:val="single"/>
        </w:rPr>
        <w:t xml:space="preserve"> </w:t>
      </w:r>
      <w:hyperlink r:id="rId29" w:history="1">
        <w:r w:rsidR="00EA61E3" w:rsidRPr="0062448A">
          <w:rPr>
            <w:rStyle w:val="Hyperlink"/>
            <w:rFonts w:cs="Times New Roman"/>
            <w:i/>
            <w:iCs/>
            <w:color w:val="auto"/>
          </w:rPr>
          <w:t>https://doi.org/10.1080/09537287.2019.1594429</w:t>
        </w:r>
      </w:hyperlink>
    </w:p>
    <w:p w14:paraId="286D50B9" w14:textId="60439467" w:rsidR="006779A3" w:rsidRPr="0062448A" w:rsidRDefault="006779A3" w:rsidP="006779A3">
      <w:pPr>
        <w:spacing w:before="0" w:line="360" w:lineRule="auto"/>
        <w:ind w:left="720" w:hanging="720"/>
        <w:rPr>
          <w:rStyle w:val="Hyperlink"/>
          <w:rFonts w:cs="Times New Roman"/>
          <w:i/>
          <w:iCs/>
          <w:color w:val="auto"/>
        </w:rPr>
      </w:pPr>
      <w:r w:rsidRPr="0062448A">
        <w:rPr>
          <w:rFonts w:cs="Times New Roman"/>
        </w:rPr>
        <w:t>Yusoff, M. S., Kamaruddin, M. A., Hanif, M. H. M., Norashiddin, F. A., Shadi, A. M. H., Wang, L. K., and  Wang, M. H. S. (2022). Solid Waste Management in the Tourism Industry. In </w:t>
      </w:r>
      <w:r w:rsidRPr="0062448A">
        <w:rPr>
          <w:rFonts w:cs="Times New Roman"/>
          <w:i/>
          <w:iCs/>
        </w:rPr>
        <w:t>Solid Waste Engineering and Management: Volume 3</w:t>
      </w:r>
      <w:r w:rsidRPr="0062448A">
        <w:rPr>
          <w:rFonts w:cs="Times New Roman"/>
        </w:rPr>
        <w:t> (pp. 1-54). Cham: Springer International Publishing.</w:t>
      </w:r>
      <w:r w:rsidR="005C0528" w:rsidRPr="0062448A">
        <w:rPr>
          <w:rFonts w:cs="Times New Roman"/>
        </w:rPr>
        <w:t xml:space="preserve"> </w:t>
      </w:r>
      <w:r w:rsidR="005C0528" w:rsidRPr="0062448A">
        <w:rPr>
          <w:rFonts w:cs="Times New Roman"/>
          <w:i/>
          <w:iCs/>
          <w:u w:val="single"/>
        </w:rPr>
        <w:t>DOI:</w:t>
      </w:r>
      <w:hyperlink r:id="rId30" w:tgtFrame="_blank" w:history="1">
        <w:r w:rsidR="005C0528" w:rsidRPr="0062448A">
          <w:rPr>
            <w:rStyle w:val="Hyperlink"/>
            <w:rFonts w:cs="Times New Roman"/>
            <w:i/>
            <w:iCs/>
            <w:color w:val="auto"/>
          </w:rPr>
          <w:t>10.1007/978-3-030-96989-9_1</w:t>
        </w:r>
      </w:hyperlink>
    </w:p>
    <w:p w14:paraId="0B880533" w14:textId="449044B6" w:rsidR="00E15DCE" w:rsidRPr="0062448A" w:rsidRDefault="00E15DCE" w:rsidP="00E15DCE">
      <w:pPr>
        <w:spacing w:before="0" w:after="240" w:line="360" w:lineRule="atLeast"/>
        <w:ind w:left="720" w:hanging="720"/>
        <w:jc w:val="left"/>
        <w:rPr>
          <w:rFonts w:eastAsia="Times New Roman" w:cs="Times New Roman"/>
          <w:color w:val="000000"/>
          <w:szCs w:val="24"/>
        </w:rPr>
      </w:pPr>
      <w:r w:rsidRPr="0062448A">
        <w:rPr>
          <w:rFonts w:eastAsia="Times New Roman" w:cs="Times New Roman"/>
          <w:color w:val="000000"/>
          <w:szCs w:val="24"/>
        </w:rPr>
        <w:t>Market, A. (2023). </w:t>
      </w:r>
      <w:r w:rsidRPr="0062448A">
        <w:rPr>
          <w:rFonts w:eastAsia="Times New Roman" w:cs="Times New Roman"/>
          <w:i/>
          <w:iCs/>
          <w:color w:val="000000"/>
          <w:szCs w:val="24"/>
        </w:rPr>
        <w:t>MICE Industry Size, Share, Trends &amp; Industry Growth, 2032</w:t>
      </w:r>
      <w:r w:rsidRPr="0062448A">
        <w:rPr>
          <w:rFonts w:eastAsia="Times New Roman" w:cs="Times New Roman"/>
          <w:color w:val="000000"/>
          <w:szCs w:val="24"/>
        </w:rPr>
        <w:t>. [online] Allied Market Research. Available at: https://www.alliedmarketresearch.com/MICE-industry-market [Accessed 3 Jun. 2025].</w:t>
      </w:r>
    </w:p>
    <w:p w14:paraId="710C424D" w14:textId="1207E2EA" w:rsidR="005B51CB" w:rsidRPr="0062448A" w:rsidRDefault="005B51CB" w:rsidP="005B51CB">
      <w:pPr>
        <w:spacing w:before="0" w:after="240" w:line="360" w:lineRule="atLeast"/>
        <w:ind w:left="720" w:hanging="720"/>
        <w:jc w:val="left"/>
        <w:rPr>
          <w:rFonts w:cs="Times New Roman"/>
          <w:szCs w:val="24"/>
        </w:rPr>
      </w:pPr>
      <w:r w:rsidRPr="0062448A">
        <w:rPr>
          <w:rFonts w:cs="Times New Roman"/>
          <w:color w:val="222222"/>
          <w:szCs w:val="24"/>
          <w:shd w:val="clear" w:color="auto" w:fill="FFFFFF"/>
        </w:rPr>
        <w:t>Barna, M., &amp; Semak, B. (2020). Main trends of marketing innovations development of international tour operating. </w:t>
      </w:r>
      <w:r w:rsidRPr="0062448A">
        <w:rPr>
          <w:rFonts w:cs="Times New Roman"/>
          <w:i/>
          <w:iCs/>
          <w:color w:val="222222"/>
          <w:szCs w:val="24"/>
          <w:shd w:val="clear" w:color="auto" w:fill="FFFFFF"/>
        </w:rPr>
        <w:t>Baltic Journal of Economic Studies</w:t>
      </w:r>
      <w:r w:rsidRPr="0062448A">
        <w:rPr>
          <w:rFonts w:cs="Times New Roman"/>
          <w:color w:val="222222"/>
          <w:szCs w:val="24"/>
          <w:shd w:val="clear" w:color="auto" w:fill="FFFFFF"/>
        </w:rPr>
        <w:t>, </w:t>
      </w:r>
      <w:r w:rsidRPr="0062448A">
        <w:rPr>
          <w:rFonts w:cs="Times New Roman"/>
          <w:i/>
          <w:iCs/>
          <w:color w:val="222222"/>
          <w:szCs w:val="24"/>
          <w:shd w:val="clear" w:color="auto" w:fill="FFFFFF"/>
        </w:rPr>
        <w:t>6</w:t>
      </w:r>
      <w:r w:rsidRPr="0062448A">
        <w:rPr>
          <w:rFonts w:cs="Times New Roman"/>
          <w:color w:val="222222"/>
          <w:szCs w:val="24"/>
          <w:shd w:val="clear" w:color="auto" w:fill="FFFFFF"/>
        </w:rPr>
        <w:t>(5), 33-41</w:t>
      </w:r>
      <w:r w:rsidRPr="0062448A">
        <w:rPr>
          <w:rFonts w:cs="Times New Roman"/>
          <w:szCs w:val="24"/>
          <w:shd w:val="clear" w:color="auto" w:fill="FFFFFF"/>
        </w:rPr>
        <w:t>.</w:t>
      </w:r>
      <w:hyperlink r:id="rId31" w:history="1">
        <w:r w:rsidRPr="0062448A">
          <w:rPr>
            <w:rStyle w:val="Hyperlink"/>
            <w:rFonts w:cs="Times New Roman"/>
            <w:color w:val="auto"/>
            <w:szCs w:val="24"/>
          </w:rPr>
          <w:t>https://doi.org/10.30525/2256-0742/2020-6-5-33-41</w:t>
        </w:r>
      </w:hyperlink>
    </w:p>
    <w:p w14:paraId="5398D305" w14:textId="23DB6A01" w:rsidR="002B76C5" w:rsidRPr="0062448A" w:rsidRDefault="002B76C5" w:rsidP="005B51CB">
      <w:pPr>
        <w:spacing w:before="0" w:after="240" w:line="360" w:lineRule="atLeast"/>
        <w:ind w:left="720" w:hanging="720"/>
        <w:jc w:val="left"/>
        <w:rPr>
          <w:rFonts w:cs="Times New Roman"/>
          <w:szCs w:val="24"/>
          <w:u w:val="single"/>
          <w:shd w:val="clear" w:color="auto" w:fill="FFFFFF"/>
        </w:rPr>
      </w:pPr>
      <w:r w:rsidRPr="0062448A">
        <w:rPr>
          <w:rFonts w:cs="Times New Roman"/>
          <w:color w:val="222222"/>
          <w:szCs w:val="24"/>
          <w:shd w:val="clear" w:color="auto" w:fill="FFFFFF"/>
        </w:rPr>
        <w:t>Gómez, L. A. E. (2021). Cultural tourism in cities post-COVID-19: a perspective and proposals for an alternative model. </w:t>
      </w:r>
      <w:r w:rsidRPr="0062448A">
        <w:rPr>
          <w:rFonts w:cs="Times New Roman"/>
          <w:i/>
          <w:iCs/>
          <w:color w:val="222222"/>
          <w:szCs w:val="24"/>
          <w:shd w:val="clear" w:color="auto" w:fill="FFFFFF"/>
        </w:rPr>
        <w:t>Boletín de la Asociación de Geógrafos Españoles</w:t>
      </w:r>
      <w:r w:rsidRPr="0062448A">
        <w:rPr>
          <w:rFonts w:cs="Times New Roman"/>
          <w:color w:val="222222"/>
          <w:szCs w:val="24"/>
          <w:shd w:val="clear" w:color="auto" w:fill="FFFFFF"/>
        </w:rPr>
        <w:t xml:space="preserve">, (91), 7. </w:t>
      </w:r>
      <w:r w:rsidRPr="0062448A">
        <w:rPr>
          <w:rFonts w:cs="Times New Roman"/>
        </w:rPr>
        <w:br/>
      </w:r>
      <w:hyperlink r:id="rId32" w:history="1">
        <w:r w:rsidR="00855BD2" w:rsidRPr="0062448A">
          <w:rPr>
            <w:rStyle w:val="Hyperlink"/>
            <w:rFonts w:cs="Times New Roman"/>
            <w:szCs w:val="24"/>
            <w:shd w:val="clear" w:color="auto" w:fill="FFFFFF"/>
          </w:rPr>
          <w:t>https://orcid.org/0000-0002-7954-4064</w:t>
        </w:r>
      </w:hyperlink>
    </w:p>
    <w:p w14:paraId="1CB4F404" w14:textId="749EBDB6" w:rsidR="00855BD2" w:rsidRPr="0062448A" w:rsidRDefault="00855BD2" w:rsidP="00855BD2">
      <w:pPr>
        <w:spacing w:before="0" w:after="240" w:line="360" w:lineRule="auto"/>
        <w:ind w:left="720" w:hanging="720"/>
        <w:rPr>
          <w:rFonts w:eastAsia="Times New Roman" w:cs="Times New Roman"/>
          <w:color w:val="000000"/>
          <w:szCs w:val="24"/>
        </w:rPr>
      </w:pPr>
      <w:r w:rsidRPr="0062448A">
        <w:rPr>
          <w:rFonts w:eastAsia="Times New Roman" w:cs="Times New Roman"/>
          <w:color w:val="000000"/>
          <w:szCs w:val="24"/>
        </w:rPr>
        <w:t>Admin (2018). </w:t>
      </w:r>
      <w:r w:rsidRPr="0062448A">
        <w:rPr>
          <w:rFonts w:eastAsia="Times New Roman" w:cs="Times New Roman"/>
          <w:i/>
          <w:iCs/>
          <w:color w:val="000000"/>
          <w:szCs w:val="24"/>
        </w:rPr>
        <w:t>We learn from mistakes – how to use the SWOT analysis to assess the event and improve our offer (pt. 1) - Online event registration software | Konfeo</w:t>
      </w:r>
      <w:r w:rsidRPr="0062448A">
        <w:rPr>
          <w:rFonts w:eastAsia="Times New Roman" w:cs="Times New Roman"/>
          <w:color w:val="000000"/>
          <w:szCs w:val="24"/>
        </w:rPr>
        <w:t>. [online] Online event registration software | Konfeo. Available at: https://www.konfeo.com/en/blog/we-learn-from-mistakes-how-to-use-the-swot-analysis-to-assess-the-event-and-improve-our-offer-pt-1/ [Accessed 3 Jun. 2025].</w:t>
      </w:r>
    </w:p>
    <w:p w14:paraId="63369E75" w14:textId="11D5841B" w:rsidR="001C7BEE" w:rsidRPr="0062448A" w:rsidRDefault="001C7BEE" w:rsidP="001C7BEE">
      <w:pPr>
        <w:spacing w:before="0" w:after="240" w:line="360" w:lineRule="auto"/>
        <w:ind w:left="720" w:hanging="720"/>
        <w:rPr>
          <w:rFonts w:eastAsia="Times New Roman" w:cs="Times New Roman"/>
          <w:color w:val="000000"/>
          <w:szCs w:val="24"/>
        </w:rPr>
      </w:pPr>
      <w:r w:rsidRPr="0062448A">
        <w:rPr>
          <w:rFonts w:eastAsia="Times New Roman" w:cs="Times New Roman"/>
          <w:color w:val="000000"/>
          <w:szCs w:val="24"/>
        </w:rPr>
        <w:t>Aleksi Kaunisto (2021). </w:t>
      </w:r>
      <w:r w:rsidRPr="0062448A">
        <w:rPr>
          <w:rFonts w:eastAsia="Times New Roman" w:cs="Times New Roman"/>
          <w:i/>
          <w:iCs/>
          <w:color w:val="000000"/>
          <w:szCs w:val="24"/>
        </w:rPr>
        <w:t>Introducing the Event Cycle – The core of Event Success Management</w:t>
      </w:r>
      <w:r w:rsidRPr="0062448A">
        <w:rPr>
          <w:rFonts w:eastAsia="Times New Roman" w:cs="Times New Roman"/>
          <w:color w:val="000000"/>
          <w:szCs w:val="24"/>
        </w:rPr>
        <w:t>. [online] Lyyti.com. Available at: https://www.lyyti.com/en/blog/introducing-the-event-cycle-the-core-of-event-success-management [Accessed 3 Jun. 2025].</w:t>
      </w:r>
    </w:p>
    <w:p w14:paraId="3FEBF6E5" w14:textId="2722BD7E" w:rsidR="003018E8" w:rsidRPr="0062448A" w:rsidRDefault="003018E8" w:rsidP="003018E8">
      <w:pPr>
        <w:spacing w:before="0" w:after="240" w:line="360" w:lineRule="auto"/>
        <w:ind w:left="720" w:hanging="720"/>
        <w:rPr>
          <w:rFonts w:eastAsia="Times New Roman" w:cs="Times New Roman"/>
          <w:color w:val="000000"/>
          <w:szCs w:val="24"/>
        </w:rPr>
      </w:pPr>
      <w:r w:rsidRPr="0062448A">
        <w:rPr>
          <w:rFonts w:eastAsia="Times New Roman" w:cs="Times New Roman"/>
          <w:color w:val="000000"/>
          <w:szCs w:val="24"/>
        </w:rPr>
        <w:lastRenderedPageBreak/>
        <w:t>Song, L. (2018). </w:t>
      </w:r>
      <w:r w:rsidRPr="0062448A">
        <w:rPr>
          <w:rFonts w:eastAsia="Times New Roman" w:cs="Times New Roman"/>
          <w:i/>
          <w:iCs/>
          <w:color w:val="000000"/>
          <w:szCs w:val="24"/>
        </w:rPr>
        <w:t>Talk to Welsh speakers: Welsh language opens another door to me - InterCardiff</w:t>
      </w:r>
      <w:r w:rsidRPr="0062448A">
        <w:rPr>
          <w:rFonts w:eastAsia="Times New Roman" w:cs="Times New Roman"/>
          <w:color w:val="000000"/>
          <w:szCs w:val="24"/>
        </w:rPr>
        <w:t>. [online] InterCardiff. Available at: https://cardiffjournalism.co.uk/intercardiff/business-culture/follow-taith-laith-explore-welsh-language [Accessed 3 Jun. 2025].</w:t>
      </w:r>
    </w:p>
    <w:p w14:paraId="7ACC5D91" w14:textId="54A642AB" w:rsidR="00B91CBB" w:rsidRPr="0062448A" w:rsidRDefault="00B91CBB" w:rsidP="00B91CBB">
      <w:pPr>
        <w:spacing w:before="0" w:after="240" w:line="360" w:lineRule="auto"/>
        <w:ind w:left="720" w:hanging="720"/>
        <w:rPr>
          <w:rFonts w:cs="Times New Roman"/>
          <w:color w:val="222222"/>
          <w:szCs w:val="24"/>
          <w:shd w:val="clear" w:color="auto" w:fill="FFFFFF"/>
        </w:rPr>
      </w:pPr>
      <w:r w:rsidRPr="0062448A">
        <w:rPr>
          <w:rFonts w:cs="Times New Roman"/>
          <w:color w:val="222222"/>
          <w:szCs w:val="24"/>
          <w:shd w:val="clear" w:color="auto" w:fill="FFFFFF"/>
        </w:rPr>
        <w:t>Mogaji, E. (2022). Cycling in Lagos: The challenges, opportunities, and prospects. </w:t>
      </w:r>
      <w:r w:rsidRPr="0062448A">
        <w:rPr>
          <w:rFonts w:cs="Times New Roman"/>
          <w:i/>
          <w:iCs/>
          <w:color w:val="222222"/>
          <w:szCs w:val="24"/>
          <w:shd w:val="clear" w:color="auto" w:fill="FFFFFF"/>
        </w:rPr>
        <w:t>Transportation research interdisciplinary perspectives</w:t>
      </w:r>
      <w:r w:rsidRPr="0062448A">
        <w:rPr>
          <w:rFonts w:cs="Times New Roman"/>
          <w:color w:val="222222"/>
          <w:szCs w:val="24"/>
          <w:shd w:val="clear" w:color="auto" w:fill="FFFFFF"/>
        </w:rPr>
        <w:t>, </w:t>
      </w:r>
      <w:r w:rsidRPr="0062448A">
        <w:rPr>
          <w:rFonts w:cs="Times New Roman"/>
          <w:i/>
          <w:iCs/>
          <w:color w:val="222222"/>
          <w:szCs w:val="24"/>
          <w:shd w:val="clear" w:color="auto" w:fill="FFFFFF"/>
        </w:rPr>
        <w:t>14</w:t>
      </w:r>
      <w:r w:rsidRPr="0062448A">
        <w:rPr>
          <w:rFonts w:cs="Times New Roman"/>
          <w:color w:val="222222"/>
          <w:szCs w:val="24"/>
          <w:shd w:val="clear" w:color="auto" w:fill="FFFFFF"/>
        </w:rPr>
        <w:t xml:space="preserve">, 100608. </w:t>
      </w:r>
      <w:hyperlink r:id="rId33" w:tgtFrame="_blank" w:tooltip="Persistent link using digital object identifier" w:history="1">
        <w:r w:rsidRPr="0062448A">
          <w:rPr>
            <w:rStyle w:val="anchor-text"/>
            <w:rFonts w:cs="Times New Roman"/>
            <w:szCs w:val="24"/>
            <w:u w:val="single"/>
          </w:rPr>
          <w:t>https://doi.org/10.1016/j.trip.2022.100608</w:t>
        </w:r>
      </w:hyperlink>
    </w:p>
    <w:p w14:paraId="19164FE4" w14:textId="64378A6B" w:rsidR="00B91CBB" w:rsidRPr="0062448A" w:rsidRDefault="00B91CBB" w:rsidP="00B91CBB">
      <w:pPr>
        <w:spacing w:before="0" w:after="240" w:line="360" w:lineRule="auto"/>
        <w:ind w:left="720" w:hanging="720"/>
        <w:rPr>
          <w:rFonts w:cs="Times New Roman"/>
          <w:color w:val="222222"/>
          <w:szCs w:val="24"/>
          <w:shd w:val="clear" w:color="auto" w:fill="FFFFFF"/>
        </w:rPr>
      </w:pPr>
      <w:r w:rsidRPr="0062448A">
        <w:rPr>
          <w:rFonts w:cs="Times New Roman"/>
          <w:color w:val="222222"/>
          <w:szCs w:val="24"/>
          <w:shd w:val="clear" w:color="auto" w:fill="FFFFFF"/>
        </w:rPr>
        <w:t>Coates, T., &amp; Tapsell, S. (2019). Planning for an uncertain future: the challenges of a locally based collaborative approach to coastal development decisions. </w:t>
      </w:r>
      <w:r w:rsidRPr="0062448A">
        <w:rPr>
          <w:rFonts w:cs="Times New Roman"/>
          <w:i/>
          <w:iCs/>
          <w:color w:val="222222"/>
          <w:szCs w:val="24"/>
          <w:shd w:val="clear" w:color="auto" w:fill="FFFFFF"/>
        </w:rPr>
        <w:t>Environmental Science &amp; Policy</w:t>
      </w:r>
      <w:r w:rsidRPr="0062448A">
        <w:rPr>
          <w:rFonts w:cs="Times New Roman"/>
          <w:color w:val="222222"/>
          <w:szCs w:val="24"/>
          <w:shd w:val="clear" w:color="auto" w:fill="FFFFFF"/>
        </w:rPr>
        <w:t>, </w:t>
      </w:r>
      <w:r w:rsidRPr="0062448A">
        <w:rPr>
          <w:rFonts w:cs="Times New Roman"/>
          <w:i/>
          <w:iCs/>
          <w:color w:val="222222"/>
          <w:szCs w:val="24"/>
          <w:shd w:val="clear" w:color="auto" w:fill="FFFFFF"/>
        </w:rPr>
        <w:t>101</w:t>
      </w:r>
      <w:r w:rsidRPr="0062448A">
        <w:rPr>
          <w:rFonts w:cs="Times New Roman"/>
          <w:color w:val="222222"/>
          <w:szCs w:val="24"/>
          <w:shd w:val="clear" w:color="auto" w:fill="FFFFFF"/>
        </w:rPr>
        <w:t xml:space="preserve">, 24-31. </w:t>
      </w:r>
      <w:hyperlink r:id="rId34" w:tgtFrame="_blank" w:tooltip="Persistent link using digital object identifier" w:history="1">
        <w:r w:rsidRPr="0062448A">
          <w:rPr>
            <w:rStyle w:val="anchor-text"/>
            <w:rFonts w:cs="Times New Roman"/>
            <w:szCs w:val="24"/>
            <w:u w:val="single"/>
          </w:rPr>
          <w:t>https://doi.org/10.1016/j.envsci.2019.07.005</w:t>
        </w:r>
      </w:hyperlink>
    </w:p>
    <w:p w14:paraId="2F7D74C3" w14:textId="7AF51735" w:rsidR="00827870" w:rsidRPr="0062448A" w:rsidRDefault="00827870" w:rsidP="003018E8">
      <w:pPr>
        <w:spacing w:before="0" w:after="240" w:line="360" w:lineRule="auto"/>
        <w:ind w:left="720" w:hanging="720"/>
        <w:rPr>
          <w:rFonts w:eastAsia="Times New Roman" w:cs="Times New Roman"/>
          <w:color w:val="000000"/>
          <w:szCs w:val="24"/>
        </w:rPr>
      </w:pPr>
    </w:p>
    <w:p w14:paraId="27883934" w14:textId="30073790" w:rsidR="00827870" w:rsidRPr="0062448A" w:rsidRDefault="00827870" w:rsidP="003018E8">
      <w:pPr>
        <w:spacing w:before="0" w:after="240" w:line="360" w:lineRule="auto"/>
        <w:ind w:left="720" w:hanging="720"/>
        <w:rPr>
          <w:rFonts w:eastAsia="Times New Roman" w:cs="Times New Roman"/>
          <w:color w:val="000000"/>
          <w:szCs w:val="24"/>
        </w:rPr>
      </w:pPr>
    </w:p>
    <w:p w14:paraId="1FEB6795" w14:textId="24F1718F" w:rsidR="00827870" w:rsidRPr="0062448A" w:rsidRDefault="00827870" w:rsidP="003018E8">
      <w:pPr>
        <w:spacing w:before="0" w:after="240" w:line="360" w:lineRule="auto"/>
        <w:ind w:left="720" w:hanging="720"/>
        <w:rPr>
          <w:rFonts w:eastAsia="Times New Roman" w:cs="Times New Roman"/>
          <w:color w:val="000000"/>
          <w:szCs w:val="24"/>
        </w:rPr>
      </w:pPr>
    </w:p>
    <w:p w14:paraId="5D9E37CA" w14:textId="19CF2D1B" w:rsidR="00827870" w:rsidRPr="0062448A" w:rsidRDefault="00827870" w:rsidP="003018E8">
      <w:pPr>
        <w:spacing w:before="0" w:after="240" w:line="360" w:lineRule="auto"/>
        <w:ind w:left="720" w:hanging="720"/>
        <w:rPr>
          <w:rFonts w:eastAsia="Times New Roman" w:cs="Times New Roman"/>
          <w:color w:val="000000"/>
          <w:szCs w:val="24"/>
        </w:rPr>
      </w:pPr>
    </w:p>
    <w:p w14:paraId="3C022DCA" w14:textId="3AA37513" w:rsidR="00827870" w:rsidRPr="0062448A" w:rsidRDefault="00827870" w:rsidP="003018E8">
      <w:pPr>
        <w:spacing w:before="0" w:after="240" w:line="360" w:lineRule="auto"/>
        <w:ind w:left="720" w:hanging="720"/>
        <w:rPr>
          <w:rFonts w:eastAsia="Times New Roman" w:cs="Times New Roman"/>
          <w:color w:val="000000"/>
          <w:szCs w:val="24"/>
        </w:rPr>
      </w:pPr>
    </w:p>
    <w:p w14:paraId="2BCF39D0" w14:textId="47E9A738" w:rsidR="00827870" w:rsidRPr="0062448A" w:rsidRDefault="00827870" w:rsidP="003018E8">
      <w:pPr>
        <w:spacing w:before="0" w:after="240" w:line="360" w:lineRule="auto"/>
        <w:ind w:left="720" w:hanging="720"/>
        <w:rPr>
          <w:rFonts w:eastAsia="Times New Roman" w:cs="Times New Roman"/>
          <w:color w:val="000000"/>
          <w:szCs w:val="24"/>
        </w:rPr>
      </w:pPr>
    </w:p>
    <w:p w14:paraId="49162F09" w14:textId="092A4645" w:rsidR="00533232" w:rsidRPr="0062448A" w:rsidRDefault="00533232" w:rsidP="00B91CBB">
      <w:pPr>
        <w:spacing w:line="360" w:lineRule="auto"/>
        <w:ind w:left="0" w:firstLine="0"/>
        <w:rPr>
          <w:rFonts w:cs="Times New Roman"/>
          <w:lang w:val="en-GB"/>
        </w:rPr>
      </w:pPr>
    </w:p>
    <w:sectPr w:rsidR="00533232" w:rsidRPr="006244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0C59D" w14:textId="77777777" w:rsidR="00B0028C" w:rsidRDefault="00B0028C" w:rsidP="00911E21">
      <w:pPr>
        <w:spacing w:before="0" w:line="240" w:lineRule="auto"/>
      </w:pPr>
      <w:r>
        <w:separator/>
      </w:r>
    </w:p>
  </w:endnote>
  <w:endnote w:type="continuationSeparator" w:id="0">
    <w:p w14:paraId="019607E7" w14:textId="77777777" w:rsidR="00B0028C" w:rsidRDefault="00B0028C" w:rsidP="00911E2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27986" w14:textId="77777777" w:rsidR="00B0028C" w:rsidRDefault="00B0028C" w:rsidP="00911E21">
      <w:pPr>
        <w:spacing w:before="0" w:line="240" w:lineRule="auto"/>
      </w:pPr>
      <w:r>
        <w:separator/>
      </w:r>
    </w:p>
  </w:footnote>
  <w:footnote w:type="continuationSeparator" w:id="0">
    <w:p w14:paraId="155D8405" w14:textId="77777777" w:rsidR="00B0028C" w:rsidRDefault="00B0028C" w:rsidP="00911E21">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085"/>
    <w:multiLevelType w:val="hybridMultilevel"/>
    <w:tmpl w:val="28360F86"/>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1" w15:restartNumberingAfterBreak="0">
    <w:nsid w:val="0A0E74BD"/>
    <w:multiLevelType w:val="multilevel"/>
    <w:tmpl w:val="7104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51066"/>
    <w:multiLevelType w:val="hybridMultilevel"/>
    <w:tmpl w:val="964EDB1A"/>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3" w15:restartNumberingAfterBreak="0">
    <w:nsid w:val="144842DA"/>
    <w:multiLevelType w:val="multilevel"/>
    <w:tmpl w:val="8594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472DE"/>
    <w:multiLevelType w:val="multilevel"/>
    <w:tmpl w:val="E150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41F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1551C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CA2E50"/>
    <w:multiLevelType w:val="hybridMultilevel"/>
    <w:tmpl w:val="E47AAFAC"/>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8" w15:restartNumberingAfterBreak="0">
    <w:nsid w:val="200800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6A7C1C"/>
    <w:multiLevelType w:val="multilevel"/>
    <w:tmpl w:val="1E90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066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5D152B"/>
    <w:multiLevelType w:val="multilevel"/>
    <w:tmpl w:val="8594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706E63"/>
    <w:multiLevelType w:val="hybridMultilevel"/>
    <w:tmpl w:val="3244B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F137CC"/>
    <w:multiLevelType w:val="multilevel"/>
    <w:tmpl w:val="8594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5A79C1"/>
    <w:multiLevelType w:val="hybridMultilevel"/>
    <w:tmpl w:val="4924602A"/>
    <w:lvl w:ilvl="0" w:tplc="085890C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FF1D9F"/>
    <w:multiLevelType w:val="multilevel"/>
    <w:tmpl w:val="033E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9441C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1D028D"/>
    <w:multiLevelType w:val="multilevel"/>
    <w:tmpl w:val="3734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EA55B8"/>
    <w:multiLevelType w:val="hybridMultilevel"/>
    <w:tmpl w:val="81F61FB0"/>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19" w15:restartNumberingAfterBreak="0">
    <w:nsid w:val="49CC5D93"/>
    <w:multiLevelType w:val="multilevel"/>
    <w:tmpl w:val="35FEC1D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4845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084273"/>
    <w:multiLevelType w:val="hybridMultilevel"/>
    <w:tmpl w:val="93163EBE"/>
    <w:lvl w:ilvl="0" w:tplc="C808710E">
      <w:start w:val="1"/>
      <w:numFmt w:val="decimal"/>
      <w:lvlText w:val="%1."/>
      <w:lvlJc w:val="left"/>
      <w:pPr>
        <w:ind w:left="1037" w:hanging="360"/>
      </w:pPr>
      <w:rPr>
        <w:rFonts w:hint="default"/>
        <w:b/>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22" w15:restartNumberingAfterBreak="0">
    <w:nsid w:val="529443CC"/>
    <w:multiLevelType w:val="multilevel"/>
    <w:tmpl w:val="883CF0C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D95622"/>
    <w:multiLevelType w:val="multilevel"/>
    <w:tmpl w:val="4516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9976CA"/>
    <w:multiLevelType w:val="hybridMultilevel"/>
    <w:tmpl w:val="CE645B90"/>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25" w15:restartNumberingAfterBreak="0">
    <w:nsid w:val="58DF259A"/>
    <w:multiLevelType w:val="hybridMultilevel"/>
    <w:tmpl w:val="4738A22C"/>
    <w:lvl w:ilvl="0" w:tplc="08CCF298">
      <w:start w:val="1"/>
      <w:numFmt w:val="decimal"/>
      <w:lvlText w:val="%1"/>
      <w:lvlJc w:val="left"/>
      <w:pPr>
        <w:ind w:left="720" w:hanging="360"/>
      </w:pPr>
      <w:rPr>
        <w:rFonts w:hint="default"/>
      </w:rPr>
    </w:lvl>
    <w:lvl w:ilvl="1" w:tplc="16E46EEE">
      <w:numFmt w:val="bullet"/>
      <w:lvlText w:val=""/>
      <w:lvlJc w:val="left"/>
      <w:pPr>
        <w:ind w:left="1530" w:hanging="45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E7D0A"/>
    <w:multiLevelType w:val="multilevel"/>
    <w:tmpl w:val="502AEE3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FDA6C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32344"/>
    <w:multiLevelType w:val="hybridMultilevel"/>
    <w:tmpl w:val="4D925290"/>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29" w15:restartNumberingAfterBreak="0">
    <w:nsid w:val="69134DEF"/>
    <w:multiLevelType w:val="multilevel"/>
    <w:tmpl w:val="3A260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6F49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C04150C"/>
    <w:multiLevelType w:val="multilevel"/>
    <w:tmpl w:val="502AEE3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D384390"/>
    <w:multiLevelType w:val="hybridMultilevel"/>
    <w:tmpl w:val="4266AD6E"/>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33" w15:restartNumberingAfterBreak="0">
    <w:nsid w:val="704F6065"/>
    <w:multiLevelType w:val="hybridMultilevel"/>
    <w:tmpl w:val="025CFE42"/>
    <w:lvl w:ilvl="0" w:tplc="C808710E">
      <w:start w:val="1"/>
      <w:numFmt w:val="decimal"/>
      <w:lvlText w:val="%1."/>
      <w:lvlJc w:val="left"/>
      <w:pPr>
        <w:ind w:left="2840" w:hanging="360"/>
      </w:pPr>
      <w:rPr>
        <w:rFonts w:hint="default"/>
        <w:b/>
      </w:r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34" w15:restartNumberingAfterBreak="0">
    <w:nsid w:val="751742D0"/>
    <w:multiLevelType w:val="hybridMultilevel"/>
    <w:tmpl w:val="BDA29CF0"/>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abstractNum w:abstractNumId="35" w15:restartNumberingAfterBreak="0">
    <w:nsid w:val="7F3027B0"/>
    <w:multiLevelType w:val="hybridMultilevel"/>
    <w:tmpl w:val="9AA63E02"/>
    <w:lvl w:ilvl="0" w:tplc="0409000F">
      <w:start w:val="1"/>
      <w:numFmt w:val="decimal"/>
      <w:lvlText w:val="%1."/>
      <w:lvlJc w:val="left"/>
      <w:pPr>
        <w:ind w:left="2523" w:hanging="360"/>
      </w:pPr>
    </w:lvl>
    <w:lvl w:ilvl="1" w:tplc="04090019" w:tentative="1">
      <w:start w:val="1"/>
      <w:numFmt w:val="lowerLetter"/>
      <w:lvlText w:val="%2."/>
      <w:lvlJc w:val="left"/>
      <w:pPr>
        <w:ind w:left="3243" w:hanging="360"/>
      </w:pPr>
    </w:lvl>
    <w:lvl w:ilvl="2" w:tplc="0409001B" w:tentative="1">
      <w:start w:val="1"/>
      <w:numFmt w:val="lowerRoman"/>
      <w:lvlText w:val="%3."/>
      <w:lvlJc w:val="right"/>
      <w:pPr>
        <w:ind w:left="3963" w:hanging="180"/>
      </w:pPr>
    </w:lvl>
    <w:lvl w:ilvl="3" w:tplc="0409000F" w:tentative="1">
      <w:start w:val="1"/>
      <w:numFmt w:val="decimal"/>
      <w:lvlText w:val="%4."/>
      <w:lvlJc w:val="left"/>
      <w:pPr>
        <w:ind w:left="4683" w:hanging="360"/>
      </w:pPr>
    </w:lvl>
    <w:lvl w:ilvl="4" w:tplc="04090019" w:tentative="1">
      <w:start w:val="1"/>
      <w:numFmt w:val="lowerLetter"/>
      <w:lvlText w:val="%5."/>
      <w:lvlJc w:val="left"/>
      <w:pPr>
        <w:ind w:left="5403" w:hanging="360"/>
      </w:pPr>
    </w:lvl>
    <w:lvl w:ilvl="5" w:tplc="0409001B" w:tentative="1">
      <w:start w:val="1"/>
      <w:numFmt w:val="lowerRoman"/>
      <w:lvlText w:val="%6."/>
      <w:lvlJc w:val="right"/>
      <w:pPr>
        <w:ind w:left="6123" w:hanging="180"/>
      </w:pPr>
    </w:lvl>
    <w:lvl w:ilvl="6" w:tplc="0409000F" w:tentative="1">
      <w:start w:val="1"/>
      <w:numFmt w:val="decimal"/>
      <w:lvlText w:val="%7."/>
      <w:lvlJc w:val="left"/>
      <w:pPr>
        <w:ind w:left="6843" w:hanging="360"/>
      </w:pPr>
    </w:lvl>
    <w:lvl w:ilvl="7" w:tplc="04090019" w:tentative="1">
      <w:start w:val="1"/>
      <w:numFmt w:val="lowerLetter"/>
      <w:lvlText w:val="%8."/>
      <w:lvlJc w:val="left"/>
      <w:pPr>
        <w:ind w:left="7563" w:hanging="360"/>
      </w:pPr>
    </w:lvl>
    <w:lvl w:ilvl="8" w:tplc="0409001B" w:tentative="1">
      <w:start w:val="1"/>
      <w:numFmt w:val="lowerRoman"/>
      <w:lvlText w:val="%9."/>
      <w:lvlJc w:val="right"/>
      <w:pPr>
        <w:ind w:left="8283" w:hanging="180"/>
      </w:pPr>
    </w:lvl>
  </w:abstractNum>
  <w:num w:numId="1" w16cid:durableId="946350954">
    <w:abstractNumId w:val="29"/>
  </w:num>
  <w:num w:numId="2" w16cid:durableId="817117347">
    <w:abstractNumId w:val="34"/>
  </w:num>
  <w:num w:numId="3" w16cid:durableId="501820415">
    <w:abstractNumId w:val="0"/>
  </w:num>
  <w:num w:numId="4" w16cid:durableId="238028960">
    <w:abstractNumId w:val="18"/>
  </w:num>
  <w:num w:numId="5" w16cid:durableId="283661581">
    <w:abstractNumId w:val="7"/>
  </w:num>
  <w:num w:numId="6" w16cid:durableId="2038463443">
    <w:abstractNumId w:val="13"/>
  </w:num>
  <w:num w:numId="7" w16cid:durableId="1049450148">
    <w:abstractNumId w:val="17"/>
  </w:num>
  <w:num w:numId="8" w16cid:durableId="842470731">
    <w:abstractNumId w:val="4"/>
  </w:num>
  <w:num w:numId="9" w16cid:durableId="610168803">
    <w:abstractNumId w:val="23"/>
  </w:num>
  <w:num w:numId="10" w16cid:durableId="40328210">
    <w:abstractNumId w:val="21"/>
  </w:num>
  <w:num w:numId="11" w16cid:durableId="1694070955">
    <w:abstractNumId w:val="33"/>
  </w:num>
  <w:num w:numId="12" w16cid:durableId="1551459760">
    <w:abstractNumId w:val="22"/>
  </w:num>
  <w:num w:numId="13" w16cid:durableId="58939827">
    <w:abstractNumId w:val="3"/>
  </w:num>
  <w:num w:numId="14" w16cid:durableId="35011060">
    <w:abstractNumId w:val="11"/>
  </w:num>
  <w:num w:numId="15" w16cid:durableId="782572374">
    <w:abstractNumId w:val="31"/>
  </w:num>
  <w:num w:numId="16" w16cid:durableId="1536386270">
    <w:abstractNumId w:val="2"/>
  </w:num>
  <w:num w:numId="17" w16cid:durableId="868762292">
    <w:abstractNumId w:val="20"/>
  </w:num>
  <w:num w:numId="18" w16cid:durableId="648634950">
    <w:abstractNumId w:val="16"/>
  </w:num>
  <w:num w:numId="19" w16cid:durableId="113402639">
    <w:abstractNumId w:val="5"/>
  </w:num>
  <w:num w:numId="20" w16cid:durableId="1920291286">
    <w:abstractNumId w:val="8"/>
  </w:num>
  <w:num w:numId="21" w16cid:durableId="505677959">
    <w:abstractNumId w:val="6"/>
  </w:num>
  <w:num w:numId="22" w16cid:durableId="2100323326">
    <w:abstractNumId w:val="30"/>
  </w:num>
  <w:num w:numId="23" w16cid:durableId="1954751687">
    <w:abstractNumId w:val="10"/>
  </w:num>
  <w:num w:numId="24" w16cid:durableId="1192034656">
    <w:abstractNumId w:val="27"/>
  </w:num>
  <w:num w:numId="25" w16cid:durableId="461197626">
    <w:abstractNumId w:val="25"/>
  </w:num>
  <w:num w:numId="26" w16cid:durableId="181095296">
    <w:abstractNumId w:val="1"/>
  </w:num>
  <w:num w:numId="27" w16cid:durableId="383139041">
    <w:abstractNumId w:val="9"/>
  </w:num>
  <w:num w:numId="28" w16cid:durableId="1062102739">
    <w:abstractNumId w:val="15"/>
  </w:num>
  <w:num w:numId="29" w16cid:durableId="1884832416">
    <w:abstractNumId w:val="14"/>
  </w:num>
  <w:num w:numId="30" w16cid:durableId="1437367312">
    <w:abstractNumId w:val="12"/>
  </w:num>
  <w:num w:numId="31" w16cid:durableId="1709640666">
    <w:abstractNumId w:val="28"/>
  </w:num>
  <w:num w:numId="32" w16cid:durableId="301347829">
    <w:abstractNumId w:val="32"/>
  </w:num>
  <w:num w:numId="33" w16cid:durableId="2045401663">
    <w:abstractNumId w:val="24"/>
  </w:num>
  <w:num w:numId="34" w16cid:durableId="1979601799">
    <w:abstractNumId w:val="35"/>
  </w:num>
  <w:num w:numId="35" w16cid:durableId="527648808">
    <w:abstractNumId w:val="19"/>
  </w:num>
  <w:num w:numId="36" w16cid:durableId="2219126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A53"/>
    <w:rsid w:val="000105AB"/>
    <w:rsid w:val="0002216B"/>
    <w:rsid w:val="0005144F"/>
    <w:rsid w:val="000D3244"/>
    <w:rsid w:val="000E7F72"/>
    <w:rsid w:val="000F7B24"/>
    <w:rsid w:val="00141156"/>
    <w:rsid w:val="00164D1E"/>
    <w:rsid w:val="0019162A"/>
    <w:rsid w:val="001C7BEE"/>
    <w:rsid w:val="00215CA7"/>
    <w:rsid w:val="0026153B"/>
    <w:rsid w:val="002956C0"/>
    <w:rsid w:val="002A2B3A"/>
    <w:rsid w:val="002B76C5"/>
    <w:rsid w:val="002C2A53"/>
    <w:rsid w:val="003018E8"/>
    <w:rsid w:val="003471E4"/>
    <w:rsid w:val="003745D5"/>
    <w:rsid w:val="0040560F"/>
    <w:rsid w:val="004448B2"/>
    <w:rsid w:val="00484494"/>
    <w:rsid w:val="004C417B"/>
    <w:rsid w:val="00533232"/>
    <w:rsid w:val="00541D73"/>
    <w:rsid w:val="005B51CB"/>
    <w:rsid w:val="005C0528"/>
    <w:rsid w:val="005E01FC"/>
    <w:rsid w:val="005F0773"/>
    <w:rsid w:val="005F158C"/>
    <w:rsid w:val="0062448A"/>
    <w:rsid w:val="0065121D"/>
    <w:rsid w:val="00674FCB"/>
    <w:rsid w:val="006779A3"/>
    <w:rsid w:val="006F33C3"/>
    <w:rsid w:val="0072247F"/>
    <w:rsid w:val="00723AB5"/>
    <w:rsid w:val="00744CD9"/>
    <w:rsid w:val="00747EDD"/>
    <w:rsid w:val="007E0F42"/>
    <w:rsid w:val="007F520B"/>
    <w:rsid w:val="00827870"/>
    <w:rsid w:val="0084100B"/>
    <w:rsid w:val="008457ED"/>
    <w:rsid w:val="00845E3C"/>
    <w:rsid w:val="00855BD2"/>
    <w:rsid w:val="00872CDB"/>
    <w:rsid w:val="00873E9C"/>
    <w:rsid w:val="008770DD"/>
    <w:rsid w:val="008A4E0C"/>
    <w:rsid w:val="008B2A1A"/>
    <w:rsid w:val="00911E21"/>
    <w:rsid w:val="009547F8"/>
    <w:rsid w:val="00976C9B"/>
    <w:rsid w:val="00983DEB"/>
    <w:rsid w:val="009E196D"/>
    <w:rsid w:val="009E77BF"/>
    <w:rsid w:val="009F5524"/>
    <w:rsid w:val="00A1007F"/>
    <w:rsid w:val="00A11A10"/>
    <w:rsid w:val="00A232FF"/>
    <w:rsid w:val="00A369A3"/>
    <w:rsid w:val="00A51C7F"/>
    <w:rsid w:val="00A73329"/>
    <w:rsid w:val="00A93A72"/>
    <w:rsid w:val="00AC4761"/>
    <w:rsid w:val="00AD1209"/>
    <w:rsid w:val="00B0028C"/>
    <w:rsid w:val="00B23BD6"/>
    <w:rsid w:val="00B32D22"/>
    <w:rsid w:val="00B410B5"/>
    <w:rsid w:val="00B52D26"/>
    <w:rsid w:val="00B75B58"/>
    <w:rsid w:val="00B91CBB"/>
    <w:rsid w:val="00BA5069"/>
    <w:rsid w:val="00BC050E"/>
    <w:rsid w:val="00BC6C18"/>
    <w:rsid w:val="00C31A6C"/>
    <w:rsid w:val="00C518E6"/>
    <w:rsid w:val="00CC42C8"/>
    <w:rsid w:val="00CE21FE"/>
    <w:rsid w:val="00CF2C12"/>
    <w:rsid w:val="00D018E0"/>
    <w:rsid w:val="00D3702E"/>
    <w:rsid w:val="00DE5830"/>
    <w:rsid w:val="00DE6216"/>
    <w:rsid w:val="00E15DCE"/>
    <w:rsid w:val="00EA5141"/>
    <w:rsid w:val="00EA61E3"/>
    <w:rsid w:val="00EE0F06"/>
    <w:rsid w:val="00F24E53"/>
    <w:rsid w:val="00F27251"/>
    <w:rsid w:val="00F7174D"/>
    <w:rsid w:val="00FA6731"/>
    <w:rsid w:val="00FC332C"/>
    <w:rsid w:val="00FE3E00"/>
    <w:rsid w:val="00FF5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E76CC7"/>
  <w15:chartTrackingRefBased/>
  <w15:docId w15:val="{2648D4B8-669C-4009-82BF-9C5F8C53D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40" w:line="360" w:lineRule="auto"/>
        <w:ind w:left="1123" w:hanging="44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44F"/>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2C2A53"/>
    <w:pPr>
      <w:keepNext/>
      <w:keepLines/>
      <w:spacing w:before="240" w:line="480" w:lineRule="auto"/>
      <w:ind w:firstLine="680"/>
      <w:outlineLvl w:val="0"/>
    </w:pPr>
    <w:rPr>
      <w:rFonts w:eastAsiaTheme="majorEastAsia" w:cstheme="majorBidi"/>
      <w:b/>
      <w:kern w:val="2"/>
      <w:szCs w:val="32"/>
      <w:lang w:val="en-GB"/>
      <w14:ligatures w14:val="standardContextual"/>
    </w:rPr>
  </w:style>
  <w:style w:type="paragraph" w:styleId="Heading2">
    <w:name w:val="heading 2"/>
    <w:basedOn w:val="Normal"/>
    <w:next w:val="Normal"/>
    <w:link w:val="Heading2Char"/>
    <w:uiPriority w:val="9"/>
    <w:unhideWhenUsed/>
    <w:qFormat/>
    <w:rsid w:val="002C2A53"/>
    <w:pPr>
      <w:keepNext/>
      <w:keepLines/>
      <w:ind w:firstLine="680"/>
      <w:outlineLvl w:val="1"/>
    </w:pPr>
    <w:rPr>
      <w:rFonts w:eastAsiaTheme="majorEastAsia" w:cstheme="majorBidi"/>
      <w:b/>
      <w:kern w:val="2"/>
      <w:szCs w:val="26"/>
      <w:lang w:val="en-GB"/>
      <w14:ligatures w14:val="standardContextual"/>
    </w:rPr>
  </w:style>
  <w:style w:type="paragraph" w:styleId="Heading3">
    <w:name w:val="heading 3"/>
    <w:basedOn w:val="Normal"/>
    <w:next w:val="Normal"/>
    <w:link w:val="Heading3Char"/>
    <w:uiPriority w:val="9"/>
    <w:unhideWhenUsed/>
    <w:qFormat/>
    <w:rsid w:val="00A232FF"/>
    <w:pPr>
      <w:keepNext/>
      <w:keepLines/>
      <w:ind w:firstLine="680"/>
      <w:outlineLvl w:val="2"/>
    </w:pPr>
    <w:rPr>
      <w:rFonts w:eastAsiaTheme="majorEastAsia" w:cstheme="majorBidi"/>
      <w:b/>
      <w:kern w:val="2"/>
      <w:szCs w:val="24"/>
      <w:lang w:val="en-GB"/>
      <w14:ligatures w14:val="standardContextual"/>
    </w:rPr>
  </w:style>
  <w:style w:type="paragraph" w:styleId="Heading4">
    <w:name w:val="heading 4"/>
    <w:basedOn w:val="Normal"/>
    <w:next w:val="Normal"/>
    <w:link w:val="Heading4Char"/>
    <w:uiPriority w:val="9"/>
    <w:semiHidden/>
    <w:unhideWhenUsed/>
    <w:qFormat/>
    <w:rsid w:val="002C2A5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C2A5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C2A53"/>
    <w:pPr>
      <w:keepNext/>
      <w:keepLines/>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C2A53"/>
    <w:pPr>
      <w:keepNext/>
      <w:keepLines/>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C2A53"/>
    <w:pPr>
      <w:keepNext/>
      <w:keepLines/>
      <w:spacing w:before="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C2A53"/>
    <w:pPr>
      <w:keepNext/>
      <w:keepLines/>
      <w:spacing w:before="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A53"/>
    <w:rPr>
      <w:rFonts w:ascii="Times New Roman" w:eastAsiaTheme="majorEastAsia" w:hAnsi="Times New Roman" w:cstheme="majorBidi"/>
      <w:b/>
      <w:szCs w:val="32"/>
      <w:lang w:val="en-GB"/>
    </w:rPr>
  </w:style>
  <w:style w:type="character" w:customStyle="1" w:styleId="Heading2Char">
    <w:name w:val="Heading 2 Char"/>
    <w:basedOn w:val="DefaultParagraphFont"/>
    <w:link w:val="Heading2"/>
    <w:uiPriority w:val="9"/>
    <w:rsid w:val="002C2A53"/>
    <w:rPr>
      <w:rFonts w:ascii="Times New Roman" w:eastAsiaTheme="majorEastAsia" w:hAnsi="Times New Roman" w:cstheme="majorBidi"/>
      <w:b/>
      <w:szCs w:val="26"/>
      <w:lang w:val="en-GB"/>
    </w:rPr>
  </w:style>
  <w:style w:type="character" w:customStyle="1" w:styleId="Heading3Char">
    <w:name w:val="Heading 3 Char"/>
    <w:basedOn w:val="DefaultParagraphFont"/>
    <w:link w:val="Heading3"/>
    <w:uiPriority w:val="9"/>
    <w:rsid w:val="00A232FF"/>
    <w:rPr>
      <w:rFonts w:ascii="Times New Roman" w:eastAsiaTheme="majorEastAsia" w:hAnsi="Times New Roman" w:cstheme="majorBidi"/>
      <w:b/>
      <w:lang w:val="en-GB"/>
    </w:rPr>
  </w:style>
  <w:style w:type="character" w:customStyle="1" w:styleId="Heading4Char">
    <w:name w:val="Heading 4 Char"/>
    <w:basedOn w:val="DefaultParagraphFont"/>
    <w:link w:val="Heading4"/>
    <w:uiPriority w:val="9"/>
    <w:semiHidden/>
    <w:rsid w:val="002C2A53"/>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2C2A53"/>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2C2A53"/>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2C2A53"/>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2C2A53"/>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2C2A53"/>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2C2A5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A5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2C2A53"/>
    <w:pPr>
      <w:numPr>
        <w:ilvl w:val="1"/>
      </w:numPr>
      <w:spacing w:after="160"/>
      <w:ind w:left="1123" w:hanging="44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A53"/>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2C2A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2A53"/>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2C2A53"/>
    <w:pPr>
      <w:ind w:left="720"/>
      <w:contextualSpacing/>
    </w:pPr>
  </w:style>
  <w:style w:type="character" w:styleId="IntenseEmphasis">
    <w:name w:val="Intense Emphasis"/>
    <w:basedOn w:val="DefaultParagraphFont"/>
    <w:uiPriority w:val="21"/>
    <w:qFormat/>
    <w:rsid w:val="002C2A53"/>
    <w:rPr>
      <w:i/>
      <w:iCs/>
      <w:color w:val="2F5496" w:themeColor="accent1" w:themeShade="BF"/>
    </w:rPr>
  </w:style>
  <w:style w:type="paragraph" w:styleId="IntenseQuote">
    <w:name w:val="Intense Quote"/>
    <w:basedOn w:val="Normal"/>
    <w:next w:val="Normal"/>
    <w:link w:val="IntenseQuoteChar"/>
    <w:uiPriority w:val="30"/>
    <w:qFormat/>
    <w:rsid w:val="002C2A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2A53"/>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2C2A53"/>
    <w:rPr>
      <w:b/>
      <w:bCs/>
      <w:smallCaps/>
      <w:color w:val="2F5496" w:themeColor="accent1" w:themeShade="BF"/>
      <w:spacing w:val="5"/>
    </w:rPr>
  </w:style>
  <w:style w:type="paragraph" w:styleId="BodyText">
    <w:name w:val="Body Text"/>
    <w:basedOn w:val="Normal"/>
    <w:link w:val="BodyTextChar"/>
    <w:uiPriority w:val="1"/>
    <w:qFormat/>
    <w:rsid w:val="002C2A53"/>
    <w:pPr>
      <w:widowControl w:val="0"/>
      <w:autoSpaceDE w:val="0"/>
      <w:autoSpaceDN w:val="0"/>
      <w:spacing w:before="0" w:line="240" w:lineRule="auto"/>
      <w:ind w:left="0" w:firstLine="0"/>
      <w:jc w:val="left"/>
    </w:pPr>
    <w:rPr>
      <w:rFonts w:ascii="Arial" w:eastAsia="Arial" w:hAnsi="Arial" w:cs="Arial"/>
      <w:sz w:val="22"/>
    </w:rPr>
  </w:style>
  <w:style w:type="character" w:customStyle="1" w:styleId="BodyTextChar">
    <w:name w:val="Body Text Char"/>
    <w:basedOn w:val="DefaultParagraphFont"/>
    <w:link w:val="BodyText"/>
    <w:uiPriority w:val="1"/>
    <w:rsid w:val="002C2A53"/>
    <w:rPr>
      <w:rFonts w:ascii="Arial" w:eastAsia="Arial" w:hAnsi="Arial" w:cs="Arial"/>
      <w:kern w:val="0"/>
      <w:sz w:val="22"/>
      <w:szCs w:val="22"/>
      <w14:ligatures w14:val="none"/>
    </w:rPr>
  </w:style>
  <w:style w:type="character" w:styleId="Hyperlink">
    <w:name w:val="Hyperlink"/>
    <w:basedOn w:val="DefaultParagraphFont"/>
    <w:uiPriority w:val="99"/>
    <w:unhideWhenUsed/>
    <w:rsid w:val="002C2A53"/>
    <w:rPr>
      <w:color w:val="0563C1" w:themeColor="hyperlink"/>
      <w:u w:val="single"/>
    </w:rPr>
  </w:style>
  <w:style w:type="paragraph" w:styleId="TOCHeading">
    <w:name w:val="TOC Heading"/>
    <w:basedOn w:val="Heading1"/>
    <w:next w:val="Normal"/>
    <w:uiPriority w:val="39"/>
    <w:unhideWhenUsed/>
    <w:qFormat/>
    <w:rsid w:val="002C2A53"/>
    <w:pPr>
      <w:spacing w:line="259" w:lineRule="auto"/>
      <w:ind w:left="0" w:firstLine="0"/>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C2A53"/>
    <w:pPr>
      <w:spacing w:after="100"/>
      <w:ind w:left="0"/>
    </w:pPr>
  </w:style>
  <w:style w:type="paragraph" w:styleId="NormalWeb">
    <w:name w:val="Normal (Web)"/>
    <w:basedOn w:val="Normal"/>
    <w:uiPriority w:val="99"/>
    <w:unhideWhenUsed/>
    <w:rsid w:val="00A73329"/>
    <w:pPr>
      <w:spacing w:before="100" w:beforeAutospacing="1" w:after="100" w:afterAutospacing="1" w:line="240" w:lineRule="auto"/>
      <w:ind w:left="0" w:firstLine="0"/>
      <w:jc w:val="left"/>
    </w:pPr>
    <w:rPr>
      <w:rFonts w:eastAsia="Times New Roman" w:cs="Times New Roman"/>
      <w:szCs w:val="24"/>
    </w:rPr>
  </w:style>
  <w:style w:type="table" w:styleId="TableGrid">
    <w:name w:val="Table Grid"/>
    <w:basedOn w:val="TableNormal"/>
    <w:uiPriority w:val="39"/>
    <w:rsid w:val="00CE21F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100B"/>
    <w:rPr>
      <w:b/>
      <w:bCs/>
    </w:rPr>
  </w:style>
  <w:style w:type="paragraph" w:styleId="Caption">
    <w:name w:val="caption"/>
    <w:basedOn w:val="Normal"/>
    <w:next w:val="Normal"/>
    <w:uiPriority w:val="35"/>
    <w:unhideWhenUsed/>
    <w:qFormat/>
    <w:rsid w:val="00F27251"/>
    <w:pPr>
      <w:spacing w:before="0" w:after="200" w:line="240" w:lineRule="auto"/>
    </w:pPr>
    <w:rPr>
      <w:i/>
      <w:iCs/>
      <w:color w:val="44546A" w:themeColor="text2"/>
      <w:sz w:val="18"/>
      <w:szCs w:val="18"/>
    </w:rPr>
  </w:style>
  <w:style w:type="paragraph" w:styleId="TOC2">
    <w:name w:val="toc 2"/>
    <w:basedOn w:val="Normal"/>
    <w:next w:val="Normal"/>
    <w:autoRedefine/>
    <w:uiPriority w:val="39"/>
    <w:unhideWhenUsed/>
    <w:rsid w:val="000105AB"/>
    <w:pPr>
      <w:spacing w:after="100"/>
      <w:ind w:left="240"/>
    </w:pPr>
  </w:style>
  <w:style w:type="paragraph" w:styleId="TOC3">
    <w:name w:val="toc 3"/>
    <w:basedOn w:val="Normal"/>
    <w:next w:val="Normal"/>
    <w:autoRedefine/>
    <w:uiPriority w:val="39"/>
    <w:unhideWhenUsed/>
    <w:rsid w:val="000105AB"/>
    <w:pPr>
      <w:spacing w:after="100"/>
      <w:ind w:left="480"/>
    </w:pPr>
  </w:style>
  <w:style w:type="paragraph" w:styleId="Header">
    <w:name w:val="header"/>
    <w:basedOn w:val="Normal"/>
    <w:link w:val="HeaderChar"/>
    <w:uiPriority w:val="99"/>
    <w:unhideWhenUsed/>
    <w:rsid w:val="00911E21"/>
    <w:pPr>
      <w:tabs>
        <w:tab w:val="center" w:pos="4680"/>
        <w:tab w:val="right" w:pos="9360"/>
      </w:tabs>
      <w:spacing w:before="0" w:line="240" w:lineRule="auto"/>
    </w:pPr>
  </w:style>
  <w:style w:type="character" w:customStyle="1" w:styleId="HeaderChar">
    <w:name w:val="Header Char"/>
    <w:basedOn w:val="DefaultParagraphFont"/>
    <w:link w:val="Header"/>
    <w:uiPriority w:val="99"/>
    <w:rsid w:val="00911E21"/>
    <w:rPr>
      <w:rFonts w:ascii="Times New Roman" w:hAnsi="Times New Roman"/>
      <w:kern w:val="0"/>
      <w:szCs w:val="22"/>
      <w14:ligatures w14:val="none"/>
    </w:rPr>
  </w:style>
  <w:style w:type="paragraph" w:styleId="Footer">
    <w:name w:val="footer"/>
    <w:basedOn w:val="Normal"/>
    <w:link w:val="FooterChar"/>
    <w:uiPriority w:val="99"/>
    <w:unhideWhenUsed/>
    <w:rsid w:val="00911E21"/>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11E21"/>
    <w:rPr>
      <w:rFonts w:ascii="Times New Roman" w:hAnsi="Times New Roman"/>
      <w:kern w:val="0"/>
      <w:szCs w:val="22"/>
      <w14:ligatures w14:val="none"/>
    </w:rPr>
  </w:style>
  <w:style w:type="character" w:customStyle="1" w:styleId="UnresolvedMention1">
    <w:name w:val="Unresolved Mention1"/>
    <w:basedOn w:val="DefaultParagraphFont"/>
    <w:uiPriority w:val="99"/>
    <w:semiHidden/>
    <w:unhideWhenUsed/>
    <w:rsid w:val="006779A3"/>
    <w:rPr>
      <w:color w:val="605E5C"/>
      <w:shd w:val="clear" w:color="auto" w:fill="E1DFDD"/>
    </w:rPr>
  </w:style>
  <w:style w:type="character" w:customStyle="1" w:styleId="anchor-text">
    <w:name w:val="anchor-text"/>
    <w:basedOn w:val="DefaultParagraphFont"/>
    <w:rsid w:val="00B91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64023">
      <w:bodyDiv w:val="1"/>
      <w:marLeft w:val="0"/>
      <w:marRight w:val="0"/>
      <w:marTop w:val="0"/>
      <w:marBottom w:val="0"/>
      <w:divBdr>
        <w:top w:val="none" w:sz="0" w:space="0" w:color="auto"/>
        <w:left w:val="none" w:sz="0" w:space="0" w:color="auto"/>
        <w:bottom w:val="none" w:sz="0" w:space="0" w:color="auto"/>
        <w:right w:val="none" w:sz="0" w:space="0" w:color="auto"/>
      </w:divBdr>
    </w:div>
    <w:div w:id="73823434">
      <w:bodyDiv w:val="1"/>
      <w:marLeft w:val="0"/>
      <w:marRight w:val="0"/>
      <w:marTop w:val="0"/>
      <w:marBottom w:val="0"/>
      <w:divBdr>
        <w:top w:val="none" w:sz="0" w:space="0" w:color="auto"/>
        <w:left w:val="none" w:sz="0" w:space="0" w:color="auto"/>
        <w:bottom w:val="none" w:sz="0" w:space="0" w:color="auto"/>
        <w:right w:val="none" w:sz="0" w:space="0" w:color="auto"/>
      </w:divBdr>
    </w:div>
    <w:div w:id="75638860">
      <w:bodyDiv w:val="1"/>
      <w:marLeft w:val="0"/>
      <w:marRight w:val="0"/>
      <w:marTop w:val="0"/>
      <w:marBottom w:val="0"/>
      <w:divBdr>
        <w:top w:val="none" w:sz="0" w:space="0" w:color="auto"/>
        <w:left w:val="none" w:sz="0" w:space="0" w:color="auto"/>
        <w:bottom w:val="none" w:sz="0" w:space="0" w:color="auto"/>
        <w:right w:val="none" w:sz="0" w:space="0" w:color="auto"/>
      </w:divBdr>
    </w:div>
    <w:div w:id="123084502">
      <w:bodyDiv w:val="1"/>
      <w:marLeft w:val="0"/>
      <w:marRight w:val="0"/>
      <w:marTop w:val="0"/>
      <w:marBottom w:val="0"/>
      <w:divBdr>
        <w:top w:val="none" w:sz="0" w:space="0" w:color="auto"/>
        <w:left w:val="none" w:sz="0" w:space="0" w:color="auto"/>
        <w:bottom w:val="none" w:sz="0" w:space="0" w:color="auto"/>
        <w:right w:val="none" w:sz="0" w:space="0" w:color="auto"/>
      </w:divBdr>
    </w:div>
    <w:div w:id="126708937">
      <w:bodyDiv w:val="1"/>
      <w:marLeft w:val="0"/>
      <w:marRight w:val="0"/>
      <w:marTop w:val="0"/>
      <w:marBottom w:val="0"/>
      <w:divBdr>
        <w:top w:val="none" w:sz="0" w:space="0" w:color="auto"/>
        <w:left w:val="none" w:sz="0" w:space="0" w:color="auto"/>
        <w:bottom w:val="none" w:sz="0" w:space="0" w:color="auto"/>
        <w:right w:val="none" w:sz="0" w:space="0" w:color="auto"/>
      </w:divBdr>
    </w:div>
    <w:div w:id="177737991">
      <w:bodyDiv w:val="1"/>
      <w:marLeft w:val="0"/>
      <w:marRight w:val="0"/>
      <w:marTop w:val="0"/>
      <w:marBottom w:val="0"/>
      <w:divBdr>
        <w:top w:val="none" w:sz="0" w:space="0" w:color="auto"/>
        <w:left w:val="none" w:sz="0" w:space="0" w:color="auto"/>
        <w:bottom w:val="none" w:sz="0" w:space="0" w:color="auto"/>
        <w:right w:val="none" w:sz="0" w:space="0" w:color="auto"/>
      </w:divBdr>
      <w:divsChild>
        <w:div w:id="1041856754">
          <w:marLeft w:val="0"/>
          <w:marRight w:val="0"/>
          <w:marTop w:val="0"/>
          <w:marBottom w:val="0"/>
          <w:divBdr>
            <w:top w:val="none" w:sz="0" w:space="0" w:color="auto"/>
            <w:left w:val="none" w:sz="0" w:space="0" w:color="auto"/>
            <w:bottom w:val="none" w:sz="0" w:space="0" w:color="auto"/>
            <w:right w:val="none" w:sz="0" w:space="0" w:color="auto"/>
          </w:divBdr>
          <w:divsChild>
            <w:div w:id="608050099">
              <w:marLeft w:val="0"/>
              <w:marRight w:val="0"/>
              <w:marTop w:val="0"/>
              <w:marBottom w:val="0"/>
              <w:divBdr>
                <w:top w:val="none" w:sz="0" w:space="0" w:color="auto"/>
                <w:left w:val="none" w:sz="0" w:space="0" w:color="auto"/>
                <w:bottom w:val="none" w:sz="0" w:space="0" w:color="auto"/>
                <w:right w:val="none" w:sz="0" w:space="0" w:color="auto"/>
              </w:divBdr>
              <w:divsChild>
                <w:div w:id="1156187614">
                  <w:marLeft w:val="0"/>
                  <w:marRight w:val="0"/>
                  <w:marTop w:val="0"/>
                  <w:marBottom w:val="0"/>
                  <w:divBdr>
                    <w:top w:val="none" w:sz="0" w:space="0" w:color="auto"/>
                    <w:left w:val="none" w:sz="0" w:space="0" w:color="auto"/>
                    <w:bottom w:val="none" w:sz="0" w:space="0" w:color="auto"/>
                    <w:right w:val="none" w:sz="0" w:space="0" w:color="auto"/>
                  </w:divBdr>
                  <w:divsChild>
                    <w:div w:id="1835413659">
                      <w:marLeft w:val="0"/>
                      <w:marRight w:val="0"/>
                      <w:marTop w:val="0"/>
                      <w:marBottom w:val="0"/>
                      <w:divBdr>
                        <w:top w:val="none" w:sz="0" w:space="0" w:color="auto"/>
                        <w:left w:val="none" w:sz="0" w:space="0" w:color="auto"/>
                        <w:bottom w:val="none" w:sz="0" w:space="0" w:color="auto"/>
                        <w:right w:val="none" w:sz="0" w:space="0" w:color="auto"/>
                      </w:divBdr>
                      <w:divsChild>
                        <w:div w:id="1026255398">
                          <w:marLeft w:val="0"/>
                          <w:marRight w:val="0"/>
                          <w:marTop w:val="0"/>
                          <w:marBottom w:val="0"/>
                          <w:divBdr>
                            <w:top w:val="none" w:sz="0" w:space="0" w:color="auto"/>
                            <w:left w:val="none" w:sz="0" w:space="0" w:color="auto"/>
                            <w:bottom w:val="none" w:sz="0" w:space="0" w:color="auto"/>
                            <w:right w:val="none" w:sz="0" w:space="0" w:color="auto"/>
                          </w:divBdr>
                          <w:divsChild>
                            <w:div w:id="1794400891">
                              <w:marLeft w:val="0"/>
                              <w:marRight w:val="0"/>
                              <w:marTop w:val="0"/>
                              <w:marBottom w:val="0"/>
                              <w:divBdr>
                                <w:top w:val="none" w:sz="0" w:space="0" w:color="auto"/>
                                <w:left w:val="none" w:sz="0" w:space="0" w:color="auto"/>
                                <w:bottom w:val="none" w:sz="0" w:space="0" w:color="auto"/>
                                <w:right w:val="none" w:sz="0" w:space="0" w:color="auto"/>
                              </w:divBdr>
                              <w:divsChild>
                                <w:div w:id="1480340823">
                                  <w:marLeft w:val="0"/>
                                  <w:marRight w:val="0"/>
                                  <w:marTop w:val="0"/>
                                  <w:marBottom w:val="0"/>
                                  <w:divBdr>
                                    <w:top w:val="none" w:sz="0" w:space="0" w:color="auto"/>
                                    <w:left w:val="none" w:sz="0" w:space="0" w:color="auto"/>
                                    <w:bottom w:val="none" w:sz="0" w:space="0" w:color="auto"/>
                                    <w:right w:val="none" w:sz="0" w:space="0" w:color="auto"/>
                                  </w:divBdr>
                                  <w:divsChild>
                                    <w:div w:id="2516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15896">
      <w:bodyDiv w:val="1"/>
      <w:marLeft w:val="0"/>
      <w:marRight w:val="0"/>
      <w:marTop w:val="0"/>
      <w:marBottom w:val="0"/>
      <w:divBdr>
        <w:top w:val="none" w:sz="0" w:space="0" w:color="auto"/>
        <w:left w:val="none" w:sz="0" w:space="0" w:color="auto"/>
        <w:bottom w:val="none" w:sz="0" w:space="0" w:color="auto"/>
        <w:right w:val="none" w:sz="0" w:space="0" w:color="auto"/>
      </w:divBdr>
    </w:div>
    <w:div w:id="183442091">
      <w:bodyDiv w:val="1"/>
      <w:marLeft w:val="0"/>
      <w:marRight w:val="0"/>
      <w:marTop w:val="0"/>
      <w:marBottom w:val="0"/>
      <w:divBdr>
        <w:top w:val="none" w:sz="0" w:space="0" w:color="auto"/>
        <w:left w:val="none" w:sz="0" w:space="0" w:color="auto"/>
        <w:bottom w:val="none" w:sz="0" w:space="0" w:color="auto"/>
        <w:right w:val="none" w:sz="0" w:space="0" w:color="auto"/>
      </w:divBdr>
    </w:div>
    <w:div w:id="191384708">
      <w:bodyDiv w:val="1"/>
      <w:marLeft w:val="0"/>
      <w:marRight w:val="0"/>
      <w:marTop w:val="0"/>
      <w:marBottom w:val="0"/>
      <w:divBdr>
        <w:top w:val="none" w:sz="0" w:space="0" w:color="auto"/>
        <w:left w:val="none" w:sz="0" w:space="0" w:color="auto"/>
        <w:bottom w:val="none" w:sz="0" w:space="0" w:color="auto"/>
        <w:right w:val="none" w:sz="0" w:space="0" w:color="auto"/>
      </w:divBdr>
    </w:div>
    <w:div w:id="257830647">
      <w:bodyDiv w:val="1"/>
      <w:marLeft w:val="0"/>
      <w:marRight w:val="0"/>
      <w:marTop w:val="0"/>
      <w:marBottom w:val="0"/>
      <w:divBdr>
        <w:top w:val="none" w:sz="0" w:space="0" w:color="auto"/>
        <w:left w:val="none" w:sz="0" w:space="0" w:color="auto"/>
        <w:bottom w:val="none" w:sz="0" w:space="0" w:color="auto"/>
        <w:right w:val="none" w:sz="0" w:space="0" w:color="auto"/>
      </w:divBdr>
    </w:div>
    <w:div w:id="337848461">
      <w:bodyDiv w:val="1"/>
      <w:marLeft w:val="0"/>
      <w:marRight w:val="0"/>
      <w:marTop w:val="0"/>
      <w:marBottom w:val="0"/>
      <w:divBdr>
        <w:top w:val="none" w:sz="0" w:space="0" w:color="auto"/>
        <w:left w:val="none" w:sz="0" w:space="0" w:color="auto"/>
        <w:bottom w:val="none" w:sz="0" w:space="0" w:color="auto"/>
        <w:right w:val="none" w:sz="0" w:space="0" w:color="auto"/>
      </w:divBdr>
    </w:div>
    <w:div w:id="434863260">
      <w:bodyDiv w:val="1"/>
      <w:marLeft w:val="0"/>
      <w:marRight w:val="0"/>
      <w:marTop w:val="0"/>
      <w:marBottom w:val="0"/>
      <w:divBdr>
        <w:top w:val="none" w:sz="0" w:space="0" w:color="auto"/>
        <w:left w:val="none" w:sz="0" w:space="0" w:color="auto"/>
        <w:bottom w:val="none" w:sz="0" w:space="0" w:color="auto"/>
        <w:right w:val="none" w:sz="0" w:space="0" w:color="auto"/>
      </w:divBdr>
      <w:divsChild>
        <w:div w:id="9652183">
          <w:marLeft w:val="0"/>
          <w:marRight w:val="0"/>
          <w:marTop w:val="0"/>
          <w:marBottom w:val="0"/>
          <w:divBdr>
            <w:top w:val="none" w:sz="0" w:space="0" w:color="auto"/>
            <w:left w:val="none" w:sz="0" w:space="0" w:color="auto"/>
            <w:bottom w:val="none" w:sz="0" w:space="0" w:color="auto"/>
            <w:right w:val="none" w:sz="0" w:space="0" w:color="auto"/>
          </w:divBdr>
          <w:divsChild>
            <w:div w:id="200364591">
              <w:marLeft w:val="0"/>
              <w:marRight w:val="0"/>
              <w:marTop w:val="0"/>
              <w:marBottom w:val="0"/>
              <w:divBdr>
                <w:top w:val="none" w:sz="0" w:space="0" w:color="auto"/>
                <w:left w:val="none" w:sz="0" w:space="0" w:color="auto"/>
                <w:bottom w:val="none" w:sz="0" w:space="0" w:color="auto"/>
                <w:right w:val="none" w:sz="0" w:space="0" w:color="auto"/>
              </w:divBdr>
              <w:divsChild>
                <w:div w:id="1785727757">
                  <w:marLeft w:val="0"/>
                  <w:marRight w:val="0"/>
                  <w:marTop w:val="0"/>
                  <w:marBottom w:val="0"/>
                  <w:divBdr>
                    <w:top w:val="none" w:sz="0" w:space="0" w:color="auto"/>
                    <w:left w:val="none" w:sz="0" w:space="0" w:color="auto"/>
                    <w:bottom w:val="none" w:sz="0" w:space="0" w:color="auto"/>
                    <w:right w:val="none" w:sz="0" w:space="0" w:color="auto"/>
                  </w:divBdr>
                  <w:divsChild>
                    <w:div w:id="46997309">
                      <w:marLeft w:val="0"/>
                      <w:marRight w:val="0"/>
                      <w:marTop w:val="0"/>
                      <w:marBottom w:val="0"/>
                      <w:divBdr>
                        <w:top w:val="none" w:sz="0" w:space="0" w:color="auto"/>
                        <w:left w:val="none" w:sz="0" w:space="0" w:color="auto"/>
                        <w:bottom w:val="none" w:sz="0" w:space="0" w:color="auto"/>
                        <w:right w:val="none" w:sz="0" w:space="0" w:color="auto"/>
                      </w:divBdr>
                      <w:divsChild>
                        <w:div w:id="1935015939">
                          <w:marLeft w:val="0"/>
                          <w:marRight w:val="0"/>
                          <w:marTop w:val="0"/>
                          <w:marBottom w:val="0"/>
                          <w:divBdr>
                            <w:top w:val="none" w:sz="0" w:space="0" w:color="auto"/>
                            <w:left w:val="none" w:sz="0" w:space="0" w:color="auto"/>
                            <w:bottom w:val="none" w:sz="0" w:space="0" w:color="auto"/>
                            <w:right w:val="none" w:sz="0" w:space="0" w:color="auto"/>
                          </w:divBdr>
                          <w:divsChild>
                            <w:div w:id="1566407338">
                              <w:marLeft w:val="0"/>
                              <w:marRight w:val="0"/>
                              <w:marTop w:val="0"/>
                              <w:marBottom w:val="0"/>
                              <w:divBdr>
                                <w:top w:val="none" w:sz="0" w:space="0" w:color="auto"/>
                                <w:left w:val="none" w:sz="0" w:space="0" w:color="auto"/>
                                <w:bottom w:val="none" w:sz="0" w:space="0" w:color="auto"/>
                                <w:right w:val="none" w:sz="0" w:space="0" w:color="auto"/>
                              </w:divBdr>
                              <w:divsChild>
                                <w:div w:id="129518369">
                                  <w:marLeft w:val="0"/>
                                  <w:marRight w:val="0"/>
                                  <w:marTop w:val="0"/>
                                  <w:marBottom w:val="0"/>
                                  <w:divBdr>
                                    <w:top w:val="none" w:sz="0" w:space="0" w:color="auto"/>
                                    <w:left w:val="none" w:sz="0" w:space="0" w:color="auto"/>
                                    <w:bottom w:val="none" w:sz="0" w:space="0" w:color="auto"/>
                                    <w:right w:val="none" w:sz="0" w:space="0" w:color="auto"/>
                                  </w:divBdr>
                                  <w:divsChild>
                                    <w:div w:id="207180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650369">
      <w:bodyDiv w:val="1"/>
      <w:marLeft w:val="0"/>
      <w:marRight w:val="0"/>
      <w:marTop w:val="0"/>
      <w:marBottom w:val="0"/>
      <w:divBdr>
        <w:top w:val="none" w:sz="0" w:space="0" w:color="auto"/>
        <w:left w:val="none" w:sz="0" w:space="0" w:color="auto"/>
        <w:bottom w:val="none" w:sz="0" w:space="0" w:color="auto"/>
        <w:right w:val="none" w:sz="0" w:space="0" w:color="auto"/>
      </w:divBdr>
    </w:div>
    <w:div w:id="443114528">
      <w:bodyDiv w:val="1"/>
      <w:marLeft w:val="0"/>
      <w:marRight w:val="0"/>
      <w:marTop w:val="0"/>
      <w:marBottom w:val="0"/>
      <w:divBdr>
        <w:top w:val="none" w:sz="0" w:space="0" w:color="auto"/>
        <w:left w:val="none" w:sz="0" w:space="0" w:color="auto"/>
        <w:bottom w:val="none" w:sz="0" w:space="0" w:color="auto"/>
        <w:right w:val="none" w:sz="0" w:space="0" w:color="auto"/>
      </w:divBdr>
    </w:div>
    <w:div w:id="476337200">
      <w:bodyDiv w:val="1"/>
      <w:marLeft w:val="0"/>
      <w:marRight w:val="0"/>
      <w:marTop w:val="0"/>
      <w:marBottom w:val="0"/>
      <w:divBdr>
        <w:top w:val="none" w:sz="0" w:space="0" w:color="auto"/>
        <w:left w:val="none" w:sz="0" w:space="0" w:color="auto"/>
        <w:bottom w:val="none" w:sz="0" w:space="0" w:color="auto"/>
        <w:right w:val="none" w:sz="0" w:space="0" w:color="auto"/>
      </w:divBdr>
    </w:div>
    <w:div w:id="530267777">
      <w:bodyDiv w:val="1"/>
      <w:marLeft w:val="0"/>
      <w:marRight w:val="0"/>
      <w:marTop w:val="0"/>
      <w:marBottom w:val="0"/>
      <w:divBdr>
        <w:top w:val="none" w:sz="0" w:space="0" w:color="auto"/>
        <w:left w:val="none" w:sz="0" w:space="0" w:color="auto"/>
        <w:bottom w:val="none" w:sz="0" w:space="0" w:color="auto"/>
        <w:right w:val="none" w:sz="0" w:space="0" w:color="auto"/>
      </w:divBdr>
    </w:div>
    <w:div w:id="594749092">
      <w:bodyDiv w:val="1"/>
      <w:marLeft w:val="0"/>
      <w:marRight w:val="0"/>
      <w:marTop w:val="0"/>
      <w:marBottom w:val="0"/>
      <w:divBdr>
        <w:top w:val="none" w:sz="0" w:space="0" w:color="auto"/>
        <w:left w:val="none" w:sz="0" w:space="0" w:color="auto"/>
        <w:bottom w:val="none" w:sz="0" w:space="0" w:color="auto"/>
        <w:right w:val="none" w:sz="0" w:space="0" w:color="auto"/>
      </w:divBdr>
    </w:div>
    <w:div w:id="604045775">
      <w:bodyDiv w:val="1"/>
      <w:marLeft w:val="0"/>
      <w:marRight w:val="0"/>
      <w:marTop w:val="0"/>
      <w:marBottom w:val="0"/>
      <w:divBdr>
        <w:top w:val="none" w:sz="0" w:space="0" w:color="auto"/>
        <w:left w:val="none" w:sz="0" w:space="0" w:color="auto"/>
        <w:bottom w:val="none" w:sz="0" w:space="0" w:color="auto"/>
        <w:right w:val="none" w:sz="0" w:space="0" w:color="auto"/>
      </w:divBdr>
    </w:div>
    <w:div w:id="611745710">
      <w:bodyDiv w:val="1"/>
      <w:marLeft w:val="0"/>
      <w:marRight w:val="0"/>
      <w:marTop w:val="0"/>
      <w:marBottom w:val="0"/>
      <w:divBdr>
        <w:top w:val="none" w:sz="0" w:space="0" w:color="auto"/>
        <w:left w:val="none" w:sz="0" w:space="0" w:color="auto"/>
        <w:bottom w:val="none" w:sz="0" w:space="0" w:color="auto"/>
        <w:right w:val="none" w:sz="0" w:space="0" w:color="auto"/>
      </w:divBdr>
    </w:div>
    <w:div w:id="630746358">
      <w:bodyDiv w:val="1"/>
      <w:marLeft w:val="0"/>
      <w:marRight w:val="0"/>
      <w:marTop w:val="0"/>
      <w:marBottom w:val="0"/>
      <w:divBdr>
        <w:top w:val="none" w:sz="0" w:space="0" w:color="auto"/>
        <w:left w:val="none" w:sz="0" w:space="0" w:color="auto"/>
        <w:bottom w:val="none" w:sz="0" w:space="0" w:color="auto"/>
        <w:right w:val="none" w:sz="0" w:space="0" w:color="auto"/>
      </w:divBdr>
    </w:div>
    <w:div w:id="686374256">
      <w:bodyDiv w:val="1"/>
      <w:marLeft w:val="0"/>
      <w:marRight w:val="0"/>
      <w:marTop w:val="0"/>
      <w:marBottom w:val="0"/>
      <w:divBdr>
        <w:top w:val="none" w:sz="0" w:space="0" w:color="auto"/>
        <w:left w:val="none" w:sz="0" w:space="0" w:color="auto"/>
        <w:bottom w:val="none" w:sz="0" w:space="0" w:color="auto"/>
        <w:right w:val="none" w:sz="0" w:space="0" w:color="auto"/>
      </w:divBdr>
    </w:div>
    <w:div w:id="700208346">
      <w:bodyDiv w:val="1"/>
      <w:marLeft w:val="0"/>
      <w:marRight w:val="0"/>
      <w:marTop w:val="0"/>
      <w:marBottom w:val="0"/>
      <w:divBdr>
        <w:top w:val="none" w:sz="0" w:space="0" w:color="auto"/>
        <w:left w:val="none" w:sz="0" w:space="0" w:color="auto"/>
        <w:bottom w:val="none" w:sz="0" w:space="0" w:color="auto"/>
        <w:right w:val="none" w:sz="0" w:space="0" w:color="auto"/>
      </w:divBdr>
    </w:div>
    <w:div w:id="707606288">
      <w:bodyDiv w:val="1"/>
      <w:marLeft w:val="0"/>
      <w:marRight w:val="0"/>
      <w:marTop w:val="0"/>
      <w:marBottom w:val="0"/>
      <w:divBdr>
        <w:top w:val="none" w:sz="0" w:space="0" w:color="auto"/>
        <w:left w:val="none" w:sz="0" w:space="0" w:color="auto"/>
        <w:bottom w:val="none" w:sz="0" w:space="0" w:color="auto"/>
        <w:right w:val="none" w:sz="0" w:space="0" w:color="auto"/>
      </w:divBdr>
    </w:div>
    <w:div w:id="775323541">
      <w:bodyDiv w:val="1"/>
      <w:marLeft w:val="0"/>
      <w:marRight w:val="0"/>
      <w:marTop w:val="0"/>
      <w:marBottom w:val="0"/>
      <w:divBdr>
        <w:top w:val="none" w:sz="0" w:space="0" w:color="auto"/>
        <w:left w:val="none" w:sz="0" w:space="0" w:color="auto"/>
        <w:bottom w:val="none" w:sz="0" w:space="0" w:color="auto"/>
        <w:right w:val="none" w:sz="0" w:space="0" w:color="auto"/>
      </w:divBdr>
    </w:div>
    <w:div w:id="777142209">
      <w:bodyDiv w:val="1"/>
      <w:marLeft w:val="0"/>
      <w:marRight w:val="0"/>
      <w:marTop w:val="0"/>
      <w:marBottom w:val="0"/>
      <w:divBdr>
        <w:top w:val="none" w:sz="0" w:space="0" w:color="auto"/>
        <w:left w:val="none" w:sz="0" w:space="0" w:color="auto"/>
        <w:bottom w:val="none" w:sz="0" w:space="0" w:color="auto"/>
        <w:right w:val="none" w:sz="0" w:space="0" w:color="auto"/>
      </w:divBdr>
    </w:div>
    <w:div w:id="782841647">
      <w:bodyDiv w:val="1"/>
      <w:marLeft w:val="0"/>
      <w:marRight w:val="0"/>
      <w:marTop w:val="0"/>
      <w:marBottom w:val="0"/>
      <w:divBdr>
        <w:top w:val="none" w:sz="0" w:space="0" w:color="auto"/>
        <w:left w:val="none" w:sz="0" w:space="0" w:color="auto"/>
        <w:bottom w:val="none" w:sz="0" w:space="0" w:color="auto"/>
        <w:right w:val="none" w:sz="0" w:space="0" w:color="auto"/>
      </w:divBdr>
    </w:div>
    <w:div w:id="858739230">
      <w:bodyDiv w:val="1"/>
      <w:marLeft w:val="0"/>
      <w:marRight w:val="0"/>
      <w:marTop w:val="0"/>
      <w:marBottom w:val="0"/>
      <w:divBdr>
        <w:top w:val="none" w:sz="0" w:space="0" w:color="auto"/>
        <w:left w:val="none" w:sz="0" w:space="0" w:color="auto"/>
        <w:bottom w:val="none" w:sz="0" w:space="0" w:color="auto"/>
        <w:right w:val="none" w:sz="0" w:space="0" w:color="auto"/>
      </w:divBdr>
    </w:div>
    <w:div w:id="1039284053">
      <w:bodyDiv w:val="1"/>
      <w:marLeft w:val="0"/>
      <w:marRight w:val="0"/>
      <w:marTop w:val="0"/>
      <w:marBottom w:val="0"/>
      <w:divBdr>
        <w:top w:val="none" w:sz="0" w:space="0" w:color="auto"/>
        <w:left w:val="none" w:sz="0" w:space="0" w:color="auto"/>
        <w:bottom w:val="none" w:sz="0" w:space="0" w:color="auto"/>
        <w:right w:val="none" w:sz="0" w:space="0" w:color="auto"/>
      </w:divBdr>
      <w:divsChild>
        <w:div w:id="547570671">
          <w:marLeft w:val="0"/>
          <w:marRight w:val="0"/>
          <w:marTop w:val="0"/>
          <w:marBottom w:val="0"/>
          <w:divBdr>
            <w:top w:val="none" w:sz="0" w:space="0" w:color="auto"/>
            <w:left w:val="none" w:sz="0" w:space="0" w:color="auto"/>
            <w:bottom w:val="none" w:sz="0" w:space="0" w:color="auto"/>
            <w:right w:val="none" w:sz="0" w:space="0" w:color="auto"/>
          </w:divBdr>
          <w:divsChild>
            <w:div w:id="1604344609">
              <w:marLeft w:val="0"/>
              <w:marRight w:val="0"/>
              <w:marTop w:val="0"/>
              <w:marBottom w:val="0"/>
              <w:divBdr>
                <w:top w:val="none" w:sz="0" w:space="0" w:color="auto"/>
                <w:left w:val="none" w:sz="0" w:space="0" w:color="auto"/>
                <w:bottom w:val="none" w:sz="0" w:space="0" w:color="auto"/>
                <w:right w:val="none" w:sz="0" w:space="0" w:color="auto"/>
              </w:divBdr>
              <w:divsChild>
                <w:div w:id="1043674195">
                  <w:marLeft w:val="0"/>
                  <w:marRight w:val="0"/>
                  <w:marTop w:val="0"/>
                  <w:marBottom w:val="0"/>
                  <w:divBdr>
                    <w:top w:val="none" w:sz="0" w:space="0" w:color="auto"/>
                    <w:left w:val="none" w:sz="0" w:space="0" w:color="auto"/>
                    <w:bottom w:val="none" w:sz="0" w:space="0" w:color="auto"/>
                    <w:right w:val="none" w:sz="0" w:space="0" w:color="auto"/>
                  </w:divBdr>
                  <w:divsChild>
                    <w:div w:id="247465185">
                      <w:marLeft w:val="0"/>
                      <w:marRight w:val="0"/>
                      <w:marTop w:val="0"/>
                      <w:marBottom w:val="0"/>
                      <w:divBdr>
                        <w:top w:val="none" w:sz="0" w:space="0" w:color="auto"/>
                        <w:left w:val="none" w:sz="0" w:space="0" w:color="auto"/>
                        <w:bottom w:val="none" w:sz="0" w:space="0" w:color="auto"/>
                        <w:right w:val="none" w:sz="0" w:space="0" w:color="auto"/>
                      </w:divBdr>
                      <w:divsChild>
                        <w:div w:id="473916026">
                          <w:marLeft w:val="0"/>
                          <w:marRight w:val="0"/>
                          <w:marTop w:val="0"/>
                          <w:marBottom w:val="0"/>
                          <w:divBdr>
                            <w:top w:val="none" w:sz="0" w:space="0" w:color="auto"/>
                            <w:left w:val="none" w:sz="0" w:space="0" w:color="auto"/>
                            <w:bottom w:val="none" w:sz="0" w:space="0" w:color="auto"/>
                            <w:right w:val="none" w:sz="0" w:space="0" w:color="auto"/>
                          </w:divBdr>
                          <w:divsChild>
                            <w:div w:id="784546597">
                              <w:marLeft w:val="0"/>
                              <w:marRight w:val="0"/>
                              <w:marTop w:val="0"/>
                              <w:marBottom w:val="0"/>
                              <w:divBdr>
                                <w:top w:val="none" w:sz="0" w:space="0" w:color="auto"/>
                                <w:left w:val="none" w:sz="0" w:space="0" w:color="auto"/>
                                <w:bottom w:val="none" w:sz="0" w:space="0" w:color="auto"/>
                                <w:right w:val="none" w:sz="0" w:space="0" w:color="auto"/>
                              </w:divBdr>
                              <w:divsChild>
                                <w:div w:id="1968007590">
                                  <w:marLeft w:val="0"/>
                                  <w:marRight w:val="0"/>
                                  <w:marTop w:val="0"/>
                                  <w:marBottom w:val="0"/>
                                  <w:divBdr>
                                    <w:top w:val="none" w:sz="0" w:space="0" w:color="auto"/>
                                    <w:left w:val="none" w:sz="0" w:space="0" w:color="auto"/>
                                    <w:bottom w:val="none" w:sz="0" w:space="0" w:color="auto"/>
                                    <w:right w:val="none" w:sz="0" w:space="0" w:color="auto"/>
                                  </w:divBdr>
                                  <w:divsChild>
                                    <w:div w:id="31105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595582">
      <w:bodyDiv w:val="1"/>
      <w:marLeft w:val="0"/>
      <w:marRight w:val="0"/>
      <w:marTop w:val="0"/>
      <w:marBottom w:val="0"/>
      <w:divBdr>
        <w:top w:val="none" w:sz="0" w:space="0" w:color="auto"/>
        <w:left w:val="none" w:sz="0" w:space="0" w:color="auto"/>
        <w:bottom w:val="none" w:sz="0" w:space="0" w:color="auto"/>
        <w:right w:val="none" w:sz="0" w:space="0" w:color="auto"/>
      </w:divBdr>
    </w:div>
    <w:div w:id="1072115579">
      <w:bodyDiv w:val="1"/>
      <w:marLeft w:val="0"/>
      <w:marRight w:val="0"/>
      <w:marTop w:val="0"/>
      <w:marBottom w:val="0"/>
      <w:divBdr>
        <w:top w:val="none" w:sz="0" w:space="0" w:color="auto"/>
        <w:left w:val="none" w:sz="0" w:space="0" w:color="auto"/>
        <w:bottom w:val="none" w:sz="0" w:space="0" w:color="auto"/>
        <w:right w:val="none" w:sz="0" w:space="0" w:color="auto"/>
      </w:divBdr>
    </w:div>
    <w:div w:id="1090395351">
      <w:bodyDiv w:val="1"/>
      <w:marLeft w:val="0"/>
      <w:marRight w:val="0"/>
      <w:marTop w:val="0"/>
      <w:marBottom w:val="0"/>
      <w:divBdr>
        <w:top w:val="none" w:sz="0" w:space="0" w:color="auto"/>
        <w:left w:val="none" w:sz="0" w:space="0" w:color="auto"/>
        <w:bottom w:val="none" w:sz="0" w:space="0" w:color="auto"/>
        <w:right w:val="none" w:sz="0" w:space="0" w:color="auto"/>
      </w:divBdr>
    </w:div>
    <w:div w:id="1160080611">
      <w:bodyDiv w:val="1"/>
      <w:marLeft w:val="0"/>
      <w:marRight w:val="0"/>
      <w:marTop w:val="0"/>
      <w:marBottom w:val="0"/>
      <w:divBdr>
        <w:top w:val="none" w:sz="0" w:space="0" w:color="auto"/>
        <w:left w:val="none" w:sz="0" w:space="0" w:color="auto"/>
        <w:bottom w:val="none" w:sz="0" w:space="0" w:color="auto"/>
        <w:right w:val="none" w:sz="0" w:space="0" w:color="auto"/>
      </w:divBdr>
    </w:div>
    <w:div w:id="1214003740">
      <w:bodyDiv w:val="1"/>
      <w:marLeft w:val="0"/>
      <w:marRight w:val="0"/>
      <w:marTop w:val="0"/>
      <w:marBottom w:val="0"/>
      <w:divBdr>
        <w:top w:val="none" w:sz="0" w:space="0" w:color="auto"/>
        <w:left w:val="none" w:sz="0" w:space="0" w:color="auto"/>
        <w:bottom w:val="none" w:sz="0" w:space="0" w:color="auto"/>
        <w:right w:val="none" w:sz="0" w:space="0" w:color="auto"/>
      </w:divBdr>
    </w:div>
    <w:div w:id="1326325814">
      <w:bodyDiv w:val="1"/>
      <w:marLeft w:val="0"/>
      <w:marRight w:val="0"/>
      <w:marTop w:val="0"/>
      <w:marBottom w:val="0"/>
      <w:divBdr>
        <w:top w:val="none" w:sz="0" w:space="0" w:color="auto"/>
        <w:left w:val="none" w:sz="0" w:space="0" w:color="auto"/>
        <w:bottom w:val="none" w:sz="0" w:space="0" w:color="auto"/>
        <w:right w:val="none" w:sz="0" w:space="0" w:color="auto"/>
      </w:divBdr>
      <w:divsChild>
        <w:div w:id="2091153315">
          <w:marLeft w:val="0"/>
          <w:marRight w:val="0"/>
          <w:marTop w:val="0"/>
          <w:marBottom w:val="0"/>
          <w:divBdr>
            <w:top w:val="none" w:sz="0" w:space="0" w:color="auto"/>
            <w:left w:val="none" w:sz="0" w:space="0" w:color="auto"/>
            <w:bottom w:val="none" w:sz="0" w:space="0" w:color="auto"/>
            <w:right w:val="none" w:sz="0" w:space="0" w:color="auto"/>
          </w:divBdr>
          <w:divsChild>
            <w:div w:id="2081975207">
              <w:marLeft w:val="0"/>
              <w:marRight w:val="0"/>
              <w:marTop w:val="0"/>
              <w:marBottom w:val="0"/>
              <w:divBdr>
                <w:top w:val="none" w:sz="0" w:space="0" w:color="auto"/>
                <w:left w:val="none" w:sz="0" w:space="0" w:color="auto"/>
                <w:bottom w:val="none" w:sz="0" w:space="0" w:color="auto"/>
                <w:right w:val="none" w:sz="0" w:space="0" w:color="auto"/>
              </w:divBdr>
              <w:divsChild>
                <w:div w:id="1022362624">
                  <w:marLeft w:val="0"/>
                  <w:marRight w:val="0"/>
                  <w:marTop w:val="0"/>
                  <w:marBottom w:val="0"/>
                  <w:divBdr>
                    <w:top w:val="none" w:sz="0" w:space="0" w:color="auto"/>
                    <w:left w:val="none" w:sz="0" w:space="0" w:color="auto"/>
                    <w:bottom w:val="none" w:sz="0" w:space="0" w:color="auto"/>
                    <w:right w:val="none" w:sz="0" w:space="0" w:color="auto"/>
                  </w:divBdr>
                  <w:divsChild>
                    <w:div w:id="1951736452">
                      <w:marLeft w:val="0"/>
                      <w:marRight w:val="0"/>
                      <w:marTop w:val="0"/>
                      <w:marBottom w:val="0"/>
                      <w:divBdr>
                        <w:top w:val="none" w:sz="0" w:space="0" w:color="auto"/>
                        <w:left w:val="none" w:sz="0" w:space="0" w:color="auto"/>
                        <w:bottom w:val="none" w:sz="0" w:space="0" w:color="auto"/>
                        <w:right w:val="none" w:sz="0" w:space="0" w:color="auto"/>
                      </w:divBdr>
                      <w:divsChild>
                        <w:div w:id="1596010792">
                          <w:marLeft w:val="0"/>
                          <w:marRight w:val="0"/>
                          <w:marTop w:val="0"/>
                          <w:marBottom w:val="0"/>
                          <w:divBdr>
                            <w:top w:val="none" w:sz="0" w:space="0" w:color="auto"/>
                            <w:left w:val="none" w:sz="0" w:space="0" w:color="auto"/>
                            <w:bottom w:val="none" w:sz="0" w:space="0" w:color="auto"/>
                            <w:right w:val="none" w:sz="0" w:space="0" w:color="auto"/>
                          </w:divBdr>
                          <w:divsChild>
                            <w:div w:id="699626730">
                              <w:marLeft w:val="0"/>
                              <w:marRight w:val="0"/>
                              <w:marTop w:val="0"/>
                              <w:marBottom w:val="0"/>
                              <w:divBdr>
                                <w:top w:val="none" w:sz="0" w:space="0" w:color="auto"/>
                                <w:left w:val="none" w:sz="0" w:space="0" w:color="auto"/>
                                <w:bottom w:val="none" w:sz="0" w:space="0" w:color="auto"/>
                                <w:right w:val="none" w:sz="0" w:space="0" w:color="auto"/>
                              </w:divBdr>
                              <w:divsChild>
                                <w:div w:id="883061842">
                                  <w:marLeft w:val="0"/>
                                  <w:marRight w:val="0"/>
                                  <w:marTop w:val="0"/>
                                  <w:marBottom w:val="0"/>
                                  <w:divBdr>
                                    <w:top w:val="none" w:sz="0" w:space="0" w:color="auto"/>
                                    <w:left w:val="none" w:sz="0" w:space="0" w:color="auto"/>
                                    <w:bottom w:val="none" w:sz="0" w:space="0" w:color="auto"/>
                                    <w:right w:val="none" w:sz="0" w:space="0" w:color="auto"/>
                                  </w:divBdr>
                                  <w:divsChild>
                                    <w:div w:id="59671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3943394">
      <w:bodyDiv w:val="1"/>
      <w:marLeft w:val="0"/>
      <w:marRight w:val="0"/>
      <w:marTop w:val="0"/>
      <w:marBottom w:val="0"/>
      <w:divBdr>
        <w:top w:val="none" w:sz="0" w:space="0" w:color="auto"/>
        <w:left w:val="none" w:sz="0" w:space="0" w:color="auto"/>
        <w:bottom w:val="none" w:sz="0" w:space="0" w:color="auto"/>
        <w:right w:val="none" w:sz="0" w:space="0" w:color="auto"/>
      </w:divBdr>
    </w:div>
    <w:div w:id="1405906944">
      <w:bodyDiv w:val="1"/>
      <w:marLeft w:val="0"/>
      <w:marRight w:val="0"/>
      <w:marTop w:val="0"/>
      <w:marBottom w:val="0"/>
      <w:divBdr>
        <w:top w:val="none" w:sz="0" w:space="0" w:color="auto"/>
        <w:left w:val="none" w:sz="0" w:space="0" w:color="auto"/>
        <w:bottom w:val="none" w:sz="0" w:space="0" w:color="auto"/>
        <w:right w:val="none" w:sz="0" w:space="0" w:color="auto"/>
      </w:divBdr>
    </w:div>
    <w:div w:id="1494684509">
      <w:bodyDiv w:val="1"/>
      <w:marLeft w:val="0"/>
      <w:marRight w:val="0"/>
      <w:marTop w:val="0"/>
      <w:marBottom w:val="0"/>
      <w:divBdr>
        <w:top w:val="none" w:sz="0" w:space="0" w:color="auto"/>
        <w:left w:val="none" w:sz="0" w:space="0" w:color="auto"/>
        <w:bottom w:val="none" w:sz="0" w:space="0" w:color="auto"/>
        <w:right w:val="none" w:sz="0" w:space="0" w:color="auto"/>
      </w:divBdr>
    </w:div>
    <w:div w:id="1509904924">
      <w:bodyDiv w:val="1"/>
      <w:marLeft w:val="0"/>
      <w:marRight w:val="0"/>
      <w:marTop w:val="0"/>
      <w:marBottom w:val="0"/>
      <w:divBdr>
        <w:top w:val="none" w:sz="0" w:space="0" w:color="auto"/>
        <w:left w:val="none" w:sz="0" w:space="0" w:color="auto"/>
        <w:bottom w:val="none" w:sz="0" w:space="0" w:color="auto"/>
        <w:right w:val="none" w:sz="0" w:space="0" w:color="auto"/>
      </w:divBdr>
    </w:div>
    <w:div w:id="1575430764">
      <w:bodyDiv w:val="1"/>
      <w:marLeft w:val="0"/>
      <w:marRight w:val="0"/>
      <w:marTop w:val="0"/>
      <w:marBottom w:val="0"/>
      <w:divBdr>
        <w:top w:val="none" w:sz="0" w:space="0" w:color="auto"/>
        <w:left w:val="none" w:sz="0" w:space="0" w:color="auto"/>
        <w:bottom w:val="none" w:sz="0" w:space="0" w:color="auto"/>
        <w:right w:val="none" w:sz="0" w:space="0" w:color="auto"/>
      </w:divBdr>
    </w:div>
    <w:div w:id="1586189938">
      <w:bodyDiv w:val="1"/>
      <w:marLeft w:val="0"/>
      <w:marRight w:val="0"/>
      <w:marTop w:val="0"/>
      <w:marBottom w:val="0"/>
      <w:divBdr>
        <w:top w:val="none" w:sz="0" w:space="0" w:color="auto"/>
        <w:left w:val="none" w:sz="0" w:space="0" w:color="auto"/>
        <w:bottom w:val="none" w:sz="0" w:space="0" w:color="auto"/>
        <w:right w:val="none" w:sz="0" w:space="0" w:color="auto"/>
      </w:divBdr>
    </w:div>
    <w:div w:id="1598364966">
      <w:bodyDiv w:val="1"/>
      <w:marLeft w:val="0"/>
      <w:marRight w:val="0"/>
      <w:marTop w:val="0"/>
      <w:marBottom w:val="0"/>
      <w:divBdr>
        <w:top w:val="none" w:sz="0" w:space="0" w:color="auto"/>
        <w:left w:val="none" w:sz="0" w:space="0" w:color="auto"/>
        <w:bottom w:val="none" w:sz="0" w:space="0" w:color="auto"/>
        <w:right w:val="none" w:sz="0" w:space="0" w:color="auto"/>
      </w:divBdr>
    </w:div>
    <w:div w:id="1600143860">
      <w:bodyDiv w:val="1"/>
      <w:marLeft w:val="0"/>
      <w:marRight w:val="0"/>
      <w:marTop w:val="0"/>
      <w:marBottom w:val="0"/>
      <w:divBdr>
        <w:top w:val="none" w:sz="0" w:space="0" w:color="auto"/>
        <w:left w:val="none" w:sz="0" w:space="0" w:color="auto"/>
        <w:bottom w:val="none" w:sz="0" w:space="0" w:color="auto"/>
        <w:right w:val="none" w:sz="0" w:space="0" w:color="auto"/>
      </w:divBdr>
    </w:div>
    <w:div w:id="1614899033">
      <w:bodyDiv w:val="1"/>
      <w:marLeft w:val="0"/>
      <w:marRight w:val="0"/>
      <w:marTop w:val="0"/>
      <w:marBottom w:val="0"/>
      <w:divBdr>
        <w:top w:val="none" w:sz="0" w:space="0" w:color="auto"/>
        <w:left w:val="none" w:sz="0" w:space="0" w:color="auto"/>
        <w:bottom w:val="none" w:sz="0" w:space="0" w:color="auto"/>
        <w:right w:val="none" w:sz="0" w:space="0" w:color="auto"/>
      </w:divBdr>
    </w:div>
    <w:div w:id="1671566391">
      <w:bodyDiv w:val="1"/>
      <w:marLeft w:val="0"/>
      <w:marRight w:val="0"/>
      <w:marTop w:val="0"/>
      <w:marBottom w:val="0"/>
      <w:divBdr>
        <w:top w:val="none" w:sz="0" w:space="0" w:color="auto"/>
        <w:left w:val="none" w:sz="0" w:space="0" w:color="auto"/>
        <w:bottom w:val="none" w:sz="0" w:space="0" w:color="auto"/>
        <w:right w:val="none" w:sz="0" w:space="0" w:color="auto"/>
      </w:divBdr>
    </w:div>
    <w:div w:id="1674406051">
      <w:bodyDiv w:val="1"/>
      <w:marLeft w:val="0"/>
      <w:marRight w:val="0"/>
      <w:marTop w:val="0"/>
      <w:marBottom w:val="0"/>
      <w:divBdr>
        <w:top w:val="none" w:sz="0" w:space="0" w:color="auto"/>
        <w:left w:val="none" w:sz="0" w:space="0" w:color="auto"/>
        <w:bottom w:val="none" w:sz="0" w:space="0" w:color="auto"/>
        <w:right w:val="none" w:sz="0" w:space="0" w:color="auto"/>
      </w:divBdr>
    </w:div>
    <w:div w:id="1691252955">
      <w:bodyDiv w:val="1"/>
      <w:marLeft w:val="0"/>
      <w:marRight w:val="0"/>
      <w:marTop w:val="0"/>
      <w:marBottom w:val="0"/>
      <w:divBdr>
        <w:top w:val="none" w:sz="0" w:space="0" w:color="auto"/>
        <w:left w:val="none" w:sz="0" w:space="0" w:color="auto"/>
        <w:bottom w:val="none" w:sz="0" w:space="0" w:color="auto"/>
        <w:right w:val="none" w:sz="0" w:space="0" w:color="auto"/>
      </w:divBdr>
    </w:div>
    <w:div w:id="1700469083">
      <w:bodyDiv w:val="1"/>
      <w:marLeft w:val="0"/>
      <w:marRight w:val="0"/>
      <w:marTop w:val="0"/>
      <w:marBottom w:val="0"/>
      <w:divBdr>
        <w:top w:val="none" w:sz="0" w:space="0" w:color="auto"/>
        <w:left w:val="none" w:sz="0" w:space="0" w:color="auto"/>
        <w:bottom w:val="none" w:sz="0" w:space="0" w:color="auto"/>
        <w:right w:val="none" w:sz="0" w:space="0" w:color="auto"/>
      </w:divBdr>
    </w:div>
    <w:div w:id="1794516248">
      <w:bodyDiv w:val="1"/>
      <w:marLeft w:val="0"/>
      <w:marRight w:val="0"/>
      <w:marTop w:val="0"/>
      <w:marBottom w:val="0"/>
      <w:divBdr>
        <w:top w:val="none" w:sz="0" w:space="0" w:color="auto"/>
        <w:left w:val="none" w:sz="0" w:space="0" w:color="auto"/>
        <w:bottom w:val="none" w:sz="0" w:space="0" w:color="auto"/>
        <w:right w:val="none" w:sz="0" w:space="0" w:color="auto"/>
      </w:divBdr>
    </w:div>
    <w:div w:id="1815680313">
      <w:bodyDiv w:val="1"/>
      <w:marLeft w:val="0"/>
      <w:marRight w:val="0"/>
      <w:marTop w:val="0"/>
      <w:marBottom w:val="0"/>
      <w:divBdr>
        <w:top w:val="none" w:sz="0" w:space="0" w:color="auto"/>
        <w:left w:val="none" w:sz="0" w:space="0" w:color="auto"/>
        <w:bottom w:val="none" w:sz="0" w:space="0" w:color="auto"/>
        <w:right w:val="none" w:sz="0" w:space="0" w:color="auto"/>
      </w:divBdr>
    </w:div>
    <w:div w:id="1894467984">
      <w:bodyDiv w:val="1"/>
      <w:marLeft w:val="0"/>
      <w:marRight w:val="0"/>
      <w:marTop w:val="0"/>
      <w:marBottom w:val="0"/>
      <w:divBdr>
        <w:top w:val="none" w:sz="0" w:space="0" w:color="auto"/>
        <w:left w:val="none" w:sz="0" w:space="0" w:color="auto"/>
        <w:bottom w:val="none" w:sz="0" w:space="0" w:color="auto"/>
        <w:right w:val="none" w:sz="0" w:space="0" w:color="auto"/>
      </w:divBdr>
    </w:div>
    <w:div w:id="1899130236">
      <w:bodyDiv w:val="1"/>
      <w:marLeft w:val="0"/>
      <w:marRight w:val="0"/>
      <w:marTop w:val="0"/>
      <w:marBottom w:val="0"/>
      <w:divBdr>
        <w:top w:val="none" w:sz="0" w:space="0" w:color="auto"/>
        <w:left w:val="none" w:sz="0" w:space="0" w:color="auto"/>
        <w:bottom w:val="none" w:sz="0" w:space="0" w:color="auto"/>
        <w:right w:val="none" w:sz="0" w:space="0" w:color="auto"/>
      </w:divBdr>
    </w:div>
    <w:div w:id="1910186430">
      <w:bodyDiv w:val="1"/>
      <w:marLeft w:val="0"/>
      <w:marRight w:val="0"/>
      <w:marTop w:val="0"/>
      <w:marBottom w:val="0"/>
      <w:divBdr>
        <w:top w:val="none" w:sz="0" w:space="0" w:color="auto"/>
        <w:left w:val="none" w:sz="0" w:space="0" w:color="auto"/>
        <w:bottom w:val="none" w:sz="0" w:space="0" w:color="auto"/>
        <w:right w:val="none" w:sz="0" w:space="0" w:color="auto"/>
      </w:divBdr>
    </w:div>
    <w:div w:id="2096971578">
      <w:bodyDiv w:val="1"/>
      <w:marLeft w:val="0"/>
      <w:marRight w:val="0"/>
      <w:marTop w:val="0"/>
      <w:marBottom w:val="0"/>
      <w:divBdr>
        <w:top w:val="none" w:sz="0" w:space="0" w:color="auto"/>
        <w:left w:val="none" w:sz="0" w:space="0" w:color="auto"/>
        <w:bottom w:val="none" w:sz="0" w:space="0" w:color="auto"/>
        <w:right w:val="none" w:sz="0" w:space="0" w:color="auto"/>
      </w:divBdr>
    </w:div>
    <w:div w:id="2128620450">
      <w:bodyDiv w:val="1"/>
      <w:marLeft w:val="0"/>
      <w:marRight w:val="0"/>
      <w:marTop w:val="0"/>
      <w:marBottom w:val="0"/>
      <w:divBdr>
        <w:top w:val="none" w:sz="0" w:space="0" w:color="auto"/>
        <w:left w:val="none" w:sz="0" w:space="0" w:color="auto"/>
        <w:bottom w:val="none" w:sz="0" w:space="0" w:color="auto"/>
        <w:right w:val="none" w:sz="0" w:space="0" w:color="auto"/>
      </w:divBdr>
      <w:divsChild>
        <w:div w:id="188955936">
          <w:marLeft w:val="0"/>
          <w:marRight w:val="0"/>
          <w:marTop w:val="0"/>
          <w:marBottom w:val="0"/>
          <w:divBdr>
            <w:top w:val="none" w:sz="0" w:space="0" w:color="auto"/>
            <w:left w:val="none" w:sz="0" w:space="0" w:color="auto"/>
            <w:bottom w:val="none" w:sz="0" w:space="0" w:color="auto"/>
            <w:right w:val="none" w:sz="0" w:space="0" w:color="auto"/>
          </w:divBdr>
          <w:divsChild>
            <w:div w:id="1523589226">
              <w:marLeft w:val="0"/>
              <w:marRight w:val="0"/>
              <w:marTop w:val="0"/>
              <w:marBottom w:val="0"/>
              <w:divBdr>
                <w:top w:val="none" w:sz="0" w:space="0" w:color="auto"/>
                <w:left w:val="none" w:sz="0" w:space="0" w:color="auto"/>
                <w:bottom w:val="none" w:sz="0" w:space="0" w:color="auto"/>
                <w:right w:val="none" w:sz="0" w:space="0" w:color="auto"/>
              </w:divBdr>
              <w:divsChild>
                <w:div w:id="1515728198">
                  <w:marLeft w:val="0"/>
                  <w:marRight w:val="0"/>
                  <w:marTop w:val="0"/>
                  <w:marBottom w:val="0"/>
                  <w:divBdr>
                    <w:top w:val="none" w:sz="0" w:space="0" w:color="auto"/>
                    <w:left w:val="none" w:sz="0" w:space="0" w:color="auto"/>
                    <w:bottom w:val="none" w:sz="0" w:space="0" w:color="auto"/>
                    <w:right w:val="none" w:sz="0" w:space="0" w:color="auto"/>
                  </w:divBdr>
                  <w:divsChild>
                    <w:div w:id="1602490578">
                      <w:marLeft w:val="0"/>
                      <w:marRight w:val="0"/>
                      <w:marTop w:val="0"/>
                      <w:marBottom w:val="0"/>
                      <w:divBdr>
                        <w:top w:val="none" w:sz="0" w:space="0" w:color="auto"/>
                        <w:left w:val="none" w:sz="0" w:space="0" w:color="auto"/>
                        <w:bottom w:val="none" w:sz="0" w:space="0" w:color="auto"/>
                        <w:right w:val="none" w:sz="0" w:space="0" w:color="auto"/>
                      </w:divBdr>
                      <w:divsChild>
                        <w:div w:id="1865702576">
                          <w:marLeft w:val="0"/>
                          <w:marRight w:val="0"/>
                          <w:marTop w:val="0"/>
                          <w:marBottom w:val="0"/>
                          <w:divBdr>
                            <w:top w:val="none" w:sz="0" w:space="0" w:color="auto"/>
                            <w:left w:val="none" w:sz="0" w:space="0" w:color="auto"/>
                            <w:bottom w:val="none" w:sz="0" w:space="0" w:color="auto"/>
                            <w:right w:val="none" w:sz="0" w:space="0" w:color="auto"/>
                          </w:divBdr>
                          <w:divsChild>
                            <w:div w:id="1711682787">
                              <w:marLeft w:val="0"/>
                              <w:marRight w:val="0"/>
                              <w:marTop w:val="0"/>
                              <w:marBottom w:val="0"/>
                              <w:divBdr>
                                <w:top w:val="none" w:sz="0" w:space="0" w:color="auto"/>
                                <w:left w:val="none" w:sz="0" w:space="0" w:color="auto"/>
                                <w:bottom w:val="none" w:sz="0" w:space="0" w:color="auto"/>
                                <w:right w:val="none" w:sz="0" w:space="0" w:color="auto"/>
                              </w:divBdr>
                              <w:divsChild>
                                <w:div w:id="1655718532">
                                  <w:marLeft w:val="0"/>
                                  <w:marRight w:val="0"/>
                                  <w:marTop w:val="0"/>
                                  <w:marBottom w:val="0"/>
                                  <w:divBdr>
                                    <w:top w:val="none" w:sz="0" w:space="0" w:color="auto"/>
                                    <w:left w:val="none" w:sz="0" w:space="0" w:color="auto"/>
                                    <w:bottom w:val="none" w:sz="0" w:space="0" w:color="auto"/>
                                    <w:right w:val="none" w:sz="0" w:space="0" w:color="auto"/>
                                  </w:divBdr>
                                  <w:divsChild>
                                    <w:div w:id="169491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16/j.ssci.2019.03.026" TargetMode="External"/><Relationship Id="rId26" Type="http://schemas.openxmlformats.org/officeDocument/2006/relationships/hyperlink" Target="https://doi.org/10.1007/978-3-030-93254-1_14" TargetMode="External"/><Relationship Id="rId3" Type="http://schemas.openxmlformats.org/officeDocument/2006/relationships/styles" Target="styles.xml"/><Relationship Id="rId21" Type="http://schemas.openxmlformats.org/officeDocument/2006/relationships/hyperlink" Target="http://dx.doi.org/10.1007/978-3-030-78825-4_16" TargetMode="External"/><Relationship Id="rId34" Type="http://schemas.openxmlformats.org/officeDocument/2006/relationships/hyperlink" Target="https://doi.org/10.1016/j.envsci.2019.07.005"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geoforum.2021.08.008" TargetMode="External"/><Relationship Id="rId25" Type="http://schemas.openxmlformats.org/officeDocument/2006/relationships/hyperlink" Target="https://doi.org/10.4324/9780080940595" TargetMode="External"/><Relationship Id="rId33" Type="http://schemas.openxmlformats.org/officeDocument/2006/relationships/hyperlink" Target="https://doi.org/10.1016/j.trip.2022.100608"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oi.org/10.2478/njms-2022-0001" TargetMode="External"/><Relationship Id="rId29" Type="http://schemas.openxmlformats.org/officeDocument/2006/relationships/hyperlink" Target="https://doi.org/10.1080/09537287.2019.15944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ssci.2022.106008" TargetMode="External"/><Relationship Id="rId32" Type="http://schemas.openxmlformats.org/officeDocument/2006/relationships/hyperlink" Target="https://orcid.org/0000-0002-7954-4064"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727/152599519X15506259856462" TargetMode="External"/><Relationship Id="rId28" Type="http://schemas.openxmlformats.org/officeDocument/2006/relationships/hyperlink" Target="https://doi.org/10.1108/TR-12-2018-0181"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dx.doi.org/10.3727/152599521X16288665119305" TargetMode="External"/><Relationship Id="rId31" Type="http://schemas.openxmlformats.org/officeDocument/2006/relationships/hyperlink" Target="https://doi.org/10.30525/2256-0742/2020-6-5-33-4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80/0144929X.2021.2022209" TargetMode="External"/><Relationship Id="rId27" Type="http://schemas.openxmlformats.org/officeDocument/2006/relationships/hyperlink" Target="https://doi.org/10.14505/jemt.v12.2(50).07" TargetMode="External"/><Relationship Id="rId30" Type="http://schemas.openxmlformats.org/officeDocument/2006/relationships/hyperlink" Target="http://dx.doi.org/10.1007/978-3-030-96989-9_1"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562B1-CA0F-4126-956B-04F29859F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4619</Words>
  <Characters>27855</Characters>
  <Application>Microsoft Office Word</Application>
  <DocSecurity>0</DocSecurity>
  <Lines>592</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Boboc</dc:creator>
  <cp:keywords/>
  <dc:description/>
  <cp:lastModifiedBy>Elena Boboc</cp:lastModifiedBy>
  <cp:revision>2</cp:revision>
  <dcterms:created xsi:type="dcterms:W3CDTF">2025-06-12T15:54:00Z</dcterms:created>
  <dcterms:modified xsi:type="dcterms:W3CDTF">2025-06-12T15:54:00Z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a1793f33-f998-498b-9a0e-0a033d6ce2f4</vt:lpwstr>
  </property>
</Properties>
</file>