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7160510"/>
        <w:docPartObj>
          <w:docPartGallery w:val="Cover Pages"/>
          <w:docPartUnique/>
        </w:docPartObj>
      </w:sdtPr>
      <w:sdtEndPr>
        <w:rPr>
          <w:b/>
          <w:bCs/>
          <w:sz w:val="28"/>
          <w:szCs w:val="28"/>
        </w:rPr>
      </w:sdtEndPr>
      <w:sdtContent>
        <w:p w14:paraId="37A797D2" w14:textId="4744D508" w:rsidR="008B6F65" w:rsidRDefault="008B6F65"/>
        <w:p w14:paraId="122A9743" w14:textId="77777777" w:rsidR="008B6F65" w:rsidRDefault="008B6F65" w:rsidP="008B6F65">
          <w:pPr>
            <w:pStyle w:val="Header"/>
          </w:pPr>
          <w:r>
            <w:rPr>
              <w:noProof/>
            </w:rPr>
            <w:drawing>
              <wp:inline distT="0" distB="0" distL="0" distR="0" wp14:anchorId="74B18EE3" wp14:editId="5AC39C17">
                <wp:extent cx="2505075" cy="981075"/>
                <wp:effectExtent l="0" t="0" r="0" b="0"/>
                <wp:docPr id="22"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cid:image001.jpg@01CEAFCA.5F8242F0"/>
                        <pic:cNvPicPr>
                          <a:picLocks noChangeAspect="1" noChangeArrowheads="1"/>
                        </pic:cNvPicPr>
                      </pic:nvPicPr>
                      <pic:blipFill>
                        <a:blip r:embed="rId9"/>
                        <a:stretch>
                          <a:fillRect/>
                        </a:stretch>
                      </pic:blipFill>
                      <pic:spPr bwMode="auto">
                        <a:xfrm>
                          <a:off x="0" y="0"/>
                          <a:ext cx="2505075" cy="981075"/>
                        </a:xfrm>
                        <a:prstGeom prst="rect">
                          <a:avLst/>
                        </a:prstGeom>
                      </pic:spPr>
                    </pic:pic>
                  </a:graphicData>
                </a:graphic>
              </wp:inline>
            </w:drawing>
          </w:r>
          <w:r>
            <w:rPr>
              <w:noProof/>
            </w:rPr>
            <mc:AlternateContent>
              <mc:Choice Requires="wps">
                <w:drawing>
                  <wp:anchor distT="0" distB="0" distL="0" distR="0" simplePos="0" relativeHeight="251716608" behindDoc="0" locked="0" layoutInCell="1" allowOverlap="1" wp14:anchorId="1D48017D" wp14:editId="6E6DD7CC">
                    <wp:simplePos x="0" y="0"/>
                    <wp:positionH relativeFrom="column">
                      <wp:posOffset>5173980</wp:posOffset>
                    </wp:positionH>
                    <wp:positionV relativeFrom="paragraph">
                      <wp:posOffset>-233680</wp:posOffset>
                    </wp:positionV>
                    <wp:extent cx="1592580" cy="915035"/>
                    <wp:effectExtent l="0" t="0" r="0" b="0"/>
                    <wp:wrapNone/>
                    <wp:docPr id="20" name="Text Box 11"/>
                    <wp:cNvGraphicFramePr/>
                    <a:graphic xmlns:a="http://schemas.openxmlformats.org/drawingml/2006/main">
                      <a:graphicData uri="http://schemas.microsoft.com/office/word/2010/wordprocessingShape">
                        <wps:wsp>
                          <wps:cNvSpPr/>
                          <wps:spPr>
                            <a:xfrm>
                              <a:off x="0" y="0"/>
                              <a:ext cx="1591920" cy="914400"/>
                            </a:xfrm>
                            <a:prstGeom prst="rect">
                              <a:avLst/>
                            </a:prstGeom>
                            <a:solidFill>
                              <a:srgbClr val="C0C0C0"/>
                            </a:solidFill>
                            <a:ln w="28440">
                              <a:solidFill>
                                <a:srgbClr val="C0C0C0"/>
                              </a:solidFill>
                              <a:miter/>
                            </a:ln>
                          </wps:spPr>
                          <wps:style>
                            <a:lnRef idx="0">
                              <a:scrgbClr r="0" g="0" b="0"/>
                            </a:lnRef>
                            <a:fillRef idx="0">
                              <a:scrgbClr r="0" g="0" b="0"/>
                            </a:fillRef>
                            <a:effectRef idx="0">
                              <a:scrgbClr r="0" g="0" b="0"/>
                            </a:effectRef>
                            <a:fontRef idx="minor"/>
                          </wps:style>
                          <wps:txbx>
                            <w:txbxContent>
                              <w:p w14:paraId="1CF1F341" w14:textId="77777777" w:rsidR="008B6F65" w:rsidRDefault="008B6F65" w:rsidP="008B6F65">
                                <w:pPr>
                                  <w:pStyle w:val="Heading6"/>
                                  <w:pBdr>
                                    <w:top w:val="nil"/>
                                    <w:left w:val="nil"/>
                                    <w:bottom w:val="nil"/>
                                    <w:right w:val="nil"/>
                                  </w:pBdr>
                                  <w:shd w:val="clear" w:color="auto" w:fill="E0E0E0"/>
                                </w:pPr>
                              </w:p>
                              <w:p w14:paraId="090DD311" w14:textId="77777777" w:rsidR="008B6F65" w:rsidRDefault="008B6F65" w:rsidP="008B6F65">
                                <w:pPr>
                                  <w:pStyle w:val="Heading6"/>
                                  <w:pBdr>
                                    <w:top w:val="nil"/>
                                    <w:left w:val="nil"/>
                                    <w:bottom w:val="nil"/>
                                    <w:right w:val="nil"/>
                                  </w:pBdr>
                                  <w:shd w:val="clear" w:color="auto" w:fill="E0E0E0"/>
                                </w:pPr>
                                <w:r>
                                  <w:t xml:space="preserve">RESULT </w:t>
                                </w:r>
                                <w:r>
                                  <w:rPr>
                                    <w:noProof/>
                                  </w:rPr>
                                  <w:drawing>
                                    <wp:inline distT="0" distB="0" distL="0" distR="0" wp14:anchorId="71B0FA92" wp14:editId="2D89951F">
                                      <wp:extent cx="638175" cy="436245"/>
                                      <wp:effectExtent l="0" t="0" r="0" b="0"/>
                                      <wp:docPr id="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0"/>
                                              <a:stretch>
                                                <a:fillRect/>
                                              </a:stretch>
                                            </pic:blipFill>
                                            <pic:spPr bwMode="auto">
                                              <a:xfrm>
                                                <a:off x="0" y="0"/>
                                                <a:ext cx="638175" cy="436245"/>
                                              </a:xfrm>
                                              <a:prstGeom prst="rect">
                                                <a:avLst/>
                                              </a:prstGeom>
                                            </pic:spPr>
                                          </pic:pic>
                                        </a:graphicData>
                                      </a:graphic>
                                    </wp:inline>
                                  </w:drawing>
                                </w:r>
                              </w:p>
                            </w:txbxContent>
                          </wps:txbx>
                          <wps:bodyPr>
                            <a:noAutofit/>
                          </wps:bodyPr>
                        </wps:wsp>
                      </a:graphicData>
                    </a:graphic>
                  </wp:anchor>
                </w:drawing>
              </mc:Choice>
              <mc:Fallback>
                <w:pict>
                  <v:rect w14:anchorId="1D48017D" id="Text Box 11" o:spid="_x0000_s1026" style="position:absolute;margin-left:407.4pt;margin-top:-18.4pt;width:125.4pt;height:72.05pt;z-index:2517166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" fillcolor="silver" strokecolor="silver" strokeweight=".79mm">
                    <v:textbox>
                      <w:txbxContent>
                        <w:p w14:paraId="1CF1F341" w14:textId="77777777" w:rsidR="008B6F65" w:rsidRDefault="008B6F65" w:rsidP="008B6F65">
                          <w:pPr>
                            <w:pStyle w:val="Heading6"/>
                            <w:pBdr>
                              <w:top w:val="nil"/>
                              <w:left w:val="nil"/>
                              <w:bottom w:val="nil"/>
                              <w:right w:val="nil"/>
                            </w:pBdr>
                            <w:shd w:val="clear" w:color="auto" w:fill="E0E0E0"/>
                          </w:pPr>
                        </w:p>
                        <w:p w14:paraId="090DD311" w14:textId="77777777" w:rsidR="008B6F65" w:rsidRDefault="008B6F65" w:rsidP="008B6F65">
                          <w:pPr>
                            <w:pStyle w:val="Heading6"/>
                            <w:pBdr>
                              <w:top w:val="nil"/>
                              <w:left w:val="nil"/>
                              <w:bottom w:val="nil"/>
                              <w:right w:val="nil"/>
                            </w:pBdr>
                            <w:shd w:val="clear" w:color="auto" w:fill="E0E0E0"/>
                          </w:pPr>
                          <w:r>
                            <w:t xml:space="preserve">RESULT </w:t>
                          </w:r>
                          <w:r>
                            <w:rPr>
                              <w:noProof/>
                            </w:rPr>
                            <w:drawing>
                              <wp:inline distT="0" distB="0" distL="0" distR="0" wp14:anchorId="71B0FA92" wp14:editId="2D89951F">
                                <wp:extent cx="638175" cy="436245"/>
                                <wp:effectExtent l="0" t="0" r="0" b="0"/>
                                <wp:docPr id="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0"/>
                                        <a:stretch>
                                          <a:fillRect/>
                                        </a:stretch>
                                      </pic:blipFill>
                                      <pic:spPr bwMode="auto">
                                        <a:xfrm>
                                          <a:off x="0" y="0"/>
                                          <a:ext cx="638175" cy="436245"/>
                                        </a:xfrm>
                                        <a:prstGeom prst="rect">
                                          <a:avLst/>
                                        </a:prstGeom>
                                      </pic:spPr>
                                    </pic:pic>
                                  </a:graphicData>
                                </a:graphic>
                              </wp:inline>
                            </w:drawing>
                          </w:r>
                        </w:p>
                      </w:txbxContent>
                    </v:textbox>
                  </v:rect>
                </w:pict>
              </mc:Fallback>
            </mc:AlternateContent>
          </w:r>
        </w:p>
        <w:p w14:paraId="06F9A662" w14:textId="77777777" w:rsidR="008B6F65" w:rsidRDefault="008B6F65" w:rsidP="008B6F65"/>
        <w:tbl>
          <w:tblPr>
            <w:tblW w:w="10444" w:type="dxa"/>
            <w:tblLook w:val="01E0" w:firstRow="1" w:lastRow="1" w:firstColumn="1" w:lastColumn="1" w:noHBand="0" w:noVBand="0"/>
          </w:tblPr>
          <w:tblGrid>
            <w:gridCol w:w="10444"/>
          </w:tblGrid>
          <w:tr w:rsidR="008B6F65" w14:paraId="2657B42F" w14:textId="77777777" w:rsidTr="00A93138">
            <w:tc>
              <w:tcPr>
                <w:tcW w:w="10444" w:type="dxa"/>
                <w:tcBorders>
                  <w:top w:val="single" w:sz="4" w:space="0" w:color="000000"/>
                  <w:left w:val="single" w:sz="4" w:space="0" w:color="000000"/>
                  <w:bottom w:val="single" w:sz="4" w:space="0" w:color="000000"/>
                  <w:right w:val="single" w:sz="4" w:space="0" w:color="000000"/>
                </w:tcBorders>
                <w:shd w:val="clear" w:color="auto" w:fill="C0C0C0"/>
              </w:tcPr>
              <w:p w14:paraId="3270A431" w14:textId="77777777" w:rsidR="008B6F65" w:rsidRDefault="008B6F65" w:rsidP="00A93138">
                <w:pPr>
                  <w:pStyle w:val="Heading4"/>
                  <w:rPr>
                    <w:rFonts w:ascii="Calibri" w:hAnsi="Calibri"/>
                    <w:b/>
                  </w:rPr>
                </w:pPr>
                <w:r>
                  <w:rPr>
                    <w:rFonts w:ascii="Calibri" w:hAnsi="Calibri"/>
                    <w:b/>
                  </w:rPr>
                  <w:t xml:space="preserve">BACHELORS DEGREE ASSIGNMENT SPECIFICATION </w:t>
                </w:r>
              </w:p>
            </w:tc>
          </w:tr>
        </w:tbl>
        <w:p w14:paraId="0DA83463" w14:textId="77777777" w:rsidR="008B6F65" w:rsidRDefault="008B6F65" w:rsidP="008B6F65">
          <w:pPr>
            <w:jc w:val="center"/>
            <w:rPr>
              <w:b/>
              <w:i/>
              <w:sz w:val="32"/>
            </w:rPr>
          </w:pPr>
        </w:p>
        <w:tbl>
          <w:tblPr>
            <w:tblW w:w="10598" w:type="dxa"/>
            <w:tblLook w:val="0000" w:firstRow="0" w:lastRow="0" w:firstColumn="0" w:lastColumn="0" w:noHBand="0" w:noVBand="0"/>
          </w:tblPr>
          <w:tblGrid>
            <w:gridCol w:w="1910"/>
            <w:gridCol w:w="3964"/>
            <w:gridCol w:w="2613"/>
            <w:gridCol w:w="2111"/>
          </w:tblGrid>
          <w:tr w:rsidR="008B6F65" w14:paraId="134BB147" w14:textId="77777777" w:rsidTr="00A93138">
            <w:tc>
              <w:tcPr>
                <w:tcW w:w="1909" w:type="dxa"/>
                <w:tcBorders>
                  <w:top w:val="single" w:sz="4" w:space="0" w:color="000000"/>
                  <w:left w:val="single" w:sz="4" w:space="0" w:color="000000"/>
                  <w:bottom w:val="single" w:sz="4" w:space="0" w:color="000000"/>
                  <w:right w:val="single" w:sz="4" w:space="0" w:color="000000"/>
                </w:tcBorders>
                <w:shd w:val="pct15" w:color="auto" w:fill="auto"/>
              </w:tcPr>
              <w:p w14:paraId="08EE6E1E" w14:textId="77777777" w:rsidR="008B6F65" w:rsidRDefault="008B6F65" w:rsidP="00A93138">
                <w:pPr>
                  <w:spacing w:before="120" w:after="120"/>
                  <w:jc w:val="both"/>
                  <w:rPr>
                    <w:rFonts w:ascii="Calibri" w:hAnsi="Calibri" w:cs="Arial"/>
                    <w:b/>
                  </w:rPr>
                </w:pPr>
                <w:r>
                  <w:rPr>
                    <w:rFonts w:ascii="Calibri" w:hAnsi="Calibri" w:cs="Arial"/>
                    <w:b/>
                  </w:rPr>
                  <w:t>Student name:</w:t>
                </w: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14:paraId="3E03388F" w14:textId="77777777" w:rsidR="008B6F65" w:rsidRDefault="008B6F65" w:rsidP="00A93138">
                <w:pPr>
                  <w:spacing w:before="120" w:after="120"/>
                  <w:jc w:val="both"/>
                </w:pPr>
                <w:r>
                  <w:t>Ben Rowland-Jones</w:t>
                </w:r>
              </w:p>
            </w:tc>
            <w:tc>
              <w:tcPr>
                <w:tcW w:w="2613" w:type="dxa"/>
                <w:tcBorders>
                  <w:top w:val="single" w:sz="4" w:space="0" w:color="000000"/>
                  <w:left w:val="single" w:sz="4" w:space="0" w:color="000000"/>
                  <w:bottom w:val="single" w:sz="4" w:space="0" w:color="000000"/>
                  <w:right w:val="single" w:sz="4" w:space="0" w:color="000000"/>
                </w:tcBorders>
                <w:shd w:val="clear" w:color="auto" w:fill="D9D9D9"/>
              </w:tcPr>
              <w:p w14:paraId="1C9DA09D" w14:textId="77777777" w:rsidR="008B6F65" w:rsidRDefault="008B6F65" w:rsidP="00A93138">
                <w:pPr>
                  <w:spacing w:before="120" w:after="120"/>
                  <w:jc w:val="both"/>
                  <w:rPr>
                    <w:rFonts w:ascii="Calibri" w:hAnsi="Calibri" w:cs="Arial"/>
                    <w:b/>
                  </w:rPr>
                </w:pPr>
                <w:r>
                  <w:rPr>
                    <w:rFonts w:ascii="Calibri" w:hAnsi="Calibri" w:cs="Arial"/>
                    <w:b/>
                  </w:rPr>
                  <w:t>Student P number:</w:t>
                </w:r>
              </w:p>
            </w:tc>
            <w:tc>
              <w:tcPr>
                <w:tcW w:w="2111" w:type="dxa"/>
                <w:tcBorders>
                  <w:top w:val="single" w:sz="4" w:space="0" w:color="000000"/>
                  <w:left w:val="single" w:sz="4" w:space="0" w:color="000000"/>
                  <w:bottom w:val="single" w:sz="4" w:space="0" w:color="000000"/>
                  <w:right w:val="single" w:sz="4" w:space="0" w:color="000000"/>
                </w:tcBorders>
                <w:shd w:val="clear" w:color="auto" w:fill="auto"/>
              </w:tcPr>
              <w:p w14:paraId="662778A1" w14:textId="77777777" w:rsidR="008B6F65" w:rsidRDefault="008B6F65" w:rsidP="00A93138">
                <w:pPr>
                  <w:spacing w:before="120" w:after="120"/>
                  <w:jc w:val="both"/>
                  <w:rPr>
                    <w:rFonts w:ascii="Calibri" w:hAnsi="Calibri" w:cs="Arial"/>
                    <w:b/>
                  </w:rPr>
                </w:pPr>
                <w:r>
                  <w:rPr>
                    <w:rFonts w:ascii="Calibri" w:hAnsi="Calibri" w:cs="Arial"/>
                    <w:b/>
                  </w:rPr>
                  <w:t>2213554</w:t>
                </w:r>
              </w:p>
            </w:tc>
          </w:tr>
          <w:tr w:rsidR="008B6F65" w14:paraId="1E521AFC" w14:textId="77777777" w:rsidTr="00A93138">
            <w:tc>
              <w:tcPr>
                <w:tcW w:w="1909" w:type="dxa"/>
                <w:tcBorders>
                  <w:top w:val="single" w:sz="4" w:space="0" w:color="000000"/>
                  <w:left w:val="single" w:sz="4" w:space="0" w:color="000000"/>
                  <w:bottom w:val="single" w:sz="4" w:space="0" w:color="000000"/>
                  <w:right w:val="single" w:sz="4" w:space="0" w:color="000000"/>
                </w:tcBorders>
                <w:shd w:val="pct15" w:color="auto" w:fill="auto"/>
              </w:tcPr>
              <w:p w14:paraId="59DC9CC6" w14:textId="77777777" w:rsidR="008B6F65" w:rsidRDefault="008B6F65" w:rsidP="00A93138">
                <w:pPr>
                  <w:spacing w:before="120" w:after="120"/>
                  <w:jc w:val="both"/>
                  <w:rPr>
                    <w:rFonts w:ascii="Calibri" w:hAnsi="Calibri" w:cs="Arial"/>
                    <w:b/>
                  </w:rPr>
                </w:pPr>
                <w:r>
                  <w:rPr>
                    <w:rFonts w:ascii="Calibri" w:hAnsi="Calibri" w:cs="Arial"/>
                    <w:b/>
                  </w:rPr>
                  <w:t>Programme:</w:t>
                </w:r>
              </w:p>
            </w:tc>
            <w:tc>
              <w:tcPr>
                <w:tcW w:w="8688" w:type="dxa"/>
                <w:gridSpan w:val="3"/>
                <w:tcBorders>
                  <w:top w:val="single" w:sz="4" w:space="0" w:color="000000"/>
                  <w:left w:val="single" w:sz="4" w:space="0" w:color="000000"/>
                  <w:bottom w:val="single" w:sz="4" w:space="0" w:color="000000"/>
                  <w:right w:val="single" w:sz="4" w:space="0" w:color="000000"/>
                </w:tcBorders>
                <w:shd w:val="clear" w:color="auto" w:fill="auto"/>
              </w:tcPr>
              <w:p w14:paraId="7F7749AB" w14:textId="77777777" w:rsidR="008B6F65" w:rsidRDefault="008B6F65" w:rsidP="00A93138">
                <w:pPr>
                  <w:spacing w:before="120" w:after="120"/>
                  <w:jc w:val="both"/>
                  <w:rPr>
                    <w:rFonts w:ascii="Calibri" w:hAnsi="Calibri" w:cs="Arial"/>
                    <w:b/>
                    <w:u w:val="single"/>
                  </w:rPr>
                </w:pPr>
                <w:r>
                  <w:rPr>
                    <w:rFonts w:ascii="Calibri" w:hAnsi="Calibri" w:cs="Arial"/>
                    <w:b/>
                    <w:u w:val="single"/>
                  </w:rPr>
                  <w:t>Full  time manufacturing programs</w:t>
                </w:r>
              </w:p>
            </w:tc>
          </w:tr>
          <w:tr w:rsidR="008B6F65" w14:paraId="33BC3D20" w14:textId="77777777" w:rsidTr="00A93138">
            <w:tc>
              <w:tcPr>
                <w:tcW w:w="1909" w:type="dxa"/>
                <w:tcBorders>
                  <w:top w:val="single" w:sz="4" w:space="0" w:color="000000"/>
                  <w:left w:val="single" w:sz="4" w:space="0" w:color="000000"/>
                  <w:bottom w:val="single" w:sz="4" w:space="0" w:color="000000"/>
                  <w:right w:val="single" w:sz="4" w:space="0" w:color="000000"/>
                </w:tcBorders>
                <w:shd w:val="pct15" w:color="auto" w:fill="auto"/>
              </w:tcPr>
              <w:p w14:paraId="4EE204BF" w14:textId="77777777" w:rsidR="008B6F65" w:rsidRDefault="008B6F65" w:rsidP="00A93138">
                <w:pPr>
                  <w:spacing w:before="120" w:after="120"/>
                  <w:jc w:val="both"/>
                  <w:rPr>
                    <w:rFonts w:ascii="Calibri" w:hAnsi="Calibri" w:cs="Arial"/>
                    <w:b/>
                  </w:rPr>
                </w:pPr>
                <w:r>
                  <w:rPr>
                    <w:rFonts w:ascii="Calibri" w:hAnsi="Calibri" w:cs="Arial"/>
                    <w:b/>
                  </w:rPr>
                  <w:t>Module:</w:t>
                </w: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14:paraId="4FDCED00" w14:textId="77777777" w:rsidR="008B6F65" w:rsidRDefault="008B6F65" w:rsidP="00A93138">
                <w:pPr>
                  <w:spacing w:before="120" w:after="120"/>
                  <w:jc w:val="both"/>
                  <w:rPr>
                    <w:b/>
                  </w:rPr>
                </w:pPr>
                <w:r>
                  <w:rPr>
                    <w:b/>
                  </w:rPr>
                  <w:t>Materials and introduction to processing</w:t>
                </w:r>
              </w:p>
            </w:tc>
            <w:tc>
              <w:tcPr>
                <w:tcW w:w="2613" w:type="dxa"/>
                <w:tcBorders>
                  <w:top w:val="single" w:sz="4" w:space="0" w:color="000000"/>
                  <w:left w:val="single" w:sz="4" w:space="0" w:color="000000"/>
                  <w:bottom w:val="single" w:sz="4" w:space="0" w:color="000000"/>
                  <w:right w:val="single" w:sz="4" w:space="0" w:color="000000"/>
                </w:tcBorders>
                <w:shd w:val="clear" w:color="auto" w:fill="D9D9D9"/>
              </w:tcPr>
              <w:p w14:paraId="697CFC21" w14:textId="77777777" w:rsidR="008B6F65" w:rsidRDefault="008B6F65" w:rsidP="00A93138">
                <w:pPr>
                  <w:spacing w:before="120" w:after="120"/>
                  <w:jc w:val="both"/>
                  <w:rPr>
                    <w:rFonts w:ascii="Calibri" w:hAnsi="Calibri" w:cs="Arial"/>
                    <w:b/>
                  </w:rPr>
                </w:pPr>
                <w:r>
                  <w:rPr>
                    <w:rFonts w:ascii="Calibri" w:hAnsi="Calibri" w:cs="Arial"/>
                    <w:b/>
                  </w:rPr>
                  <w:t>Module Level (4, 5, 6):</w:t>
                </w:r>
              </w:p>
            </w:tc>
            <w:tc>
              <w:tcPr>
                <w:tcW w:w="2111" w:type="dxa"/>
                <w:tcBorders>
                  <w:top w:val="single" w:sz="4" w:space="0" w:color="000000"/>
                  <w:left w:val="single" w:sz="4" w:space="0" w:color="000000"/>
                  <w:bottom w:val="single" w:sz="4" w:space="0" w:color="000000"/>
                  <w:right w:val="single" w:sz="4" w:space="0" w:color="000000"/>
                </w:tcBorders>
                <w:shd w:val="clear" w:color="auto" w:fill="auto"/>
              </w:tcPr>
              <w:p w14:paraId="7AE163BD" w14:textId="77777777" w:rsidR="008B6F65" w:rsidRDefault="008B6F65" w:rsidP="00A93138">
                <w:pPr>
                  <w:spacing w:before="120" w:after="120"/>
                  <w:jc w:val="both"/>
                  <w:rPr>
                    <w:rFonts w:ascii="Calibri" w:hAnsi="Calibri" w:cs="Arial"/>
                    <w:b/>
                  </w:rPr>
                </w:pPr>
                <w:r>
                  <w:rPr>
                    <w:rFonts w:ascii="Calibri" w:hAnsi="Calibri" w:cs="Arial"/>
                    <w:b/>
                  </w:rPr>
                  <w:t>4</w:t>
                </w:r>
              </w:p>
            </w:tc>
          </w:tr>
          <w:tr w:rsidR="008B6F65" w14:paraId="3DAF3738" w14:textId="77777777" w:rsidTr="00A93138">
            <w:tc>
              <w:tcPr>
                <w:tcW w:w="1909" w:type="dxa"/>
                <w:tcBorders>
                  <w:top w:val="single" w:sz="4" w:space="0" w:color="000000"/>
                  <w:left w:val="single" w:sz="4" w:space="0" w:color="000000"/>
                  <w:bottom w:val="single" w:sz="4" w:space="0" w:color="000000"/>
                  <w:right w:val="single" w:sz="4" w:space="0" w:color="000000"/>
                </w:tcBorders>
                <w:shd w:val="pct15" w:color="auto" w:fill="auto"/>
              </w:tcPr>
              <w:p w14:paraId="5781CB04" w14:textId="77777777" w:rsidR="008B6F65" w:rsidRDefault="008B6F65" w:rsidP="00A93138">
                <w:pPr>
                  <w:spacing w:before="120" w:after="120"/>
                  <w:jc w:val="both"/>
                  <w:rPr>
                    <w:rFonts w:ascii="Calibri" w:hAnsi="Calibri" w:cs="Arial"/>
                    <w:b/>
                  </w:rPr>
                </w:pPr>
                <w:r>
                  <w:rPr>
                    <w:rFonts w:ascii="Calibri" w:hAnsi="Calibri" w:cs="Arial"/>
                    <w:b/>
                  </w:rPr>
                  <w:t>Module code:</w:t>
                </w: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14:paraId="295642DA" w14:textId="77777777" w:rsidR="008B6F65" w:rsidRDefault="008B6F65" w:rsidP="00A93138">
                <w:pPr>
                  <w:spacing w:before="120" w:after="120"/>
                  <w:jc w:val="both"/>
                  <w:rPr>
                    <w:rFonts w:ascii="Calibri" w:hAnsi="Calibri" w:cs="Arial"/>
                    <w:b/>
                  </w:rPr>
                </w:pPr>
                <w:r>
                  <w:rPr>
                    <w:rFonts w:ascii="Arial" w:hAnsi="Arial" w:cs="Arial"/>
                    <w:lang w:eastAsia="zh-CN"/>
                  </w:rPr>
                  <w:t>ACMA4000</w:t>
                </w:r>
              </w:p>
            </w:tc>
            <w:tc>
              <w:tcPr>
                <w:tcW w:w="2613" w:type="dxa"/>
                <w:tcBorders>
                  <w:top w:val="single" w:sz="4" w:space="0" w:color="000000"/>
                  <w:left w:val="single" w:sz="4" w:space="0" w:color="000000"/>
                  <w:bottom w:val="single" w:sz="4" w:space="0" w:color="000000"/>
                  <w:right w:val="single" w:sz="4" w:space="0" w:color="000000"/>
                </w:tcBorders>
                <w:shd w:val="clear" w:color="auto" w:fill="D9D9D9"/>
              </w:tcPr>
              <w:p w14:paraId="6D4F7C56" w14:textId="77777777" w:rsidR="008B6F65" w:rsidRDefault="008B6F65" w:rsidP="00A93138">
                <w:pPr>
                  <w:pStyle w:val="Heading2"/>
                  <w:rPr>
                    <w:rFonts w:ascii="Calibri" w:hAnsi="Calibri" w:cs="Arial"/>
                    <w:sz w:val="22"/>
                    <w:szCs w:val="22"/>
                  </w:rPr>
                </w:pPr>
                <w:r>
                  <w:rPr>
                    <w:rFonts w:ascii="Calibri" w:hAnsi="Calibri" w:cs="Arial"/>
                    <w:sz w:val="22"/>
                    <w:szCs w:val="22"/>
                  </w:rPr>
                  <w:t xml:space="preserve">Contribution to Overall </w:t>
                </w:r>
              </w:p>
              <w:p w14:paraId="1D61D299" w14:textId="77777777" w:rsidR="008B6F65" w:rsidRDefault="008B6F65" w:rsidP="00A93138">
                <w:pPr>
                  <w:rPr>
                    <w:rFonts w:ascii="Calibri" w:hAnsi="Calibri" w:cs="Arial"/>
                    <w:b/>
                  </w:rPr>
                </w:pPr>
                <w:r>
                  <w:rPr>
                    <w:rFonts w:ascii="Calibri" w:hAnsi="Calibri" w:cs="Arial"/>
                    <w:b/>
                  </w:rPr>
                  <w:t>Module Assessment (%):</w:t>
                </w:r>
              </w:p>
            </w:tc>
            <w:tc>
              <w:tcPr>
                <w:tcW w:w="2111" w:type="dxa"/>
                <w:tcBorders>
                  <w:top w:val="single" w:sz="4" w:space="0" w:color="000000"/>
                  <w:left w:val="single" w:sz="4" w:space="0" w:color="000000"/>
                  <w:bottom w:val="single" w:sz="4" w:space="0" w:color="000000"/>
                  <w:right w:val="single" w:sz="4" w:space="0" w:color="000000"/>
                </w:tcBorders>
                <w:shd w:val="clear" w:color="auto" w:fill="auto"/>
              </w:tcPr>
              <w:p w14:paraId="4CD90C07" w14:textId="77777777" w:rsidR="008B6F65" w:rsidRDefault="008B6F65" w:rsidP="00A93138">
                <w:pPr>
                  <w:spacing w:before="120" w:after="120"/>
                  <w:jc w:val="both"/>
                  <w:rPr>
                    <w:rFonts w:ascii="Calibri" w:hAnsi="Calibri" w:cs="Arial"/>
                    <w:b/>
                  </w:rPr>
                </w:pPr>
                <w:r>
                  <w:rPr>
                    <w:rFonts w:ascii="Calibri" w:hAnsi="Calibri" w:cs="Arial"/>
                    <w:b/>
                  </w:rPr>
                  <w:t>50</w:t>
                </w:r>
              </w:p>
            </w:tc>
          </w:tr>
          <w:tr w:rsidR="008B6F65" w14:paraId="0A7370AD" w14:textId="77777777" w:rsidTr="00A93138">
            <w:tc>
              <w:tcPr>
                <w:tcW w:w="1909" w:type="dxa"/>
                <w:tcBorders>
                  <w:top w:val="single" w:sz="4" w:space="0" w:color="000000"/>
                  <w:left w:val="single" w:sz="4" w:space="0" w:color="000000"/>
                  <w:bottom w:val="single" w:sz="4" w:space="0" w:color="000000"/>
                  <w:right w:val="single" w:sz="4" w:space="0" w:color="000000"/>
                </w:tcBorders>
                <w:shd w:val="pct15" w:color="auto" w:fill="auto"/>
              </w:tcPr>
              <w:p w14:paraId="05E62E8C" w14:textId="77777777" w:rsidR="008B6F65" w:rsidRDefault="008B6F65" w:rsidP="00A93138">
                <w:pPr>
                  <w:spacing w:before="120" w:after="120"/>
                  <w:jc w:val="both"/>
                  <w:rPr>
                    <w:rFonts w:ascii="Calibri" w:hAnsi="Calibri" w:cs="Arial"/>
                    <w:b/>
                  </w:rPr>
                </w:pPr>
                <w:r>
                  <w:rPr>
                    <w:rFonts w:ascii="Calibri" w:hAnsi="Calibri" w:cs="Arial"/>
                    <w:b/>
                  </w:rPr>
                  <w:t>Lecturer:</w:t>
                </w: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14:paraId="6A94641C" w14:textId="77777777" w:rsidR="008B6F65" w:rsidRDefault="008B6F65" w:rsidP="00A93138">
                <w:pPr>
                  <w:spacing w:before="120" w:after="120"/>
                  <w:jc w:val="both"/>
                  <w:rPr>
                    <w:rFonts w:ascii="Calibri" w:hAnsi="Calibri" w:cs="Arial"/>
                    <w:b/>
                  </w:rPr>
                </w:pPr>
                <w:r>
                  <w:rPr>
                    <w:rFonts w:ascii="Calibri" w:hAnsi="Calibri" w:cs="Arial"/>
                    <w:b/>
                  </w:rPr>
                  <w:t>Chris Wyatt</w:t>
                </w:r>
              </w:p>
            </w:tc>
            <w:tc>
              <w:tcPr>
                <w:tcW w:w="2613" w:type="dxa"/>
                <w:tcBorders>
                  <w:top w:val="single" w:sz="4" w:space="0" w:color="000000"/>
                  <w:left w:val="single" w:sz="4" w:space="0" w:color="000000"/>
                  <w:bottom w:val="single" w:sz="4" w:space="0" w:color="000000"/>
                  <w:right w:val="single" w:sz="4" w:space="0" w:color="000000"/>
                </w:tcBorders>
                <w:shd w:val="clear" w:color="auto" w:fill="D9D9D9"/>
              </w:tcPr>
              <w:p w14:paraId="59D1694D" w14:textId="77777777" w:rsidR="008B6F65" w:rsidRDefault="008B6F65" w:rsidP="00A93138">
                <w:pPr>
                  <w:spacing w:before="120" w:after="120"/>
                  <w:jc w:val="both"/>
                  <w:rPr>
                    <w:rFonts w:ascii="Calibri" w:hAnsi="Calibri" w:cs="Arial"/>
                    <w:b/>
                  </w:rPr>
                </w:pPr>
                <w:r>
                  <w:rPr>
                    <w:rFonts w:ascii="Calibri" w:hAnsi="Calibri" w:cs="Arial"/>
                    <w:b/>
                  </w:rPr>
                  <w:t>Internal Verifier:</w:t>
                </w:r>
              </w:p>
            </w:tc>
            <w:tc>
              <w:tcPr>
                <w:tcW w:w="2111" w:type="dxa"/>
                <w:tcBorders>
                  <w:top w:val="single" w:sz="4" w:space="0" w:color="000000"/>
                  <w:left w:val="single" w:sz="4" w:space="0" w:color="000000"/>
                  <w:bottom w:val="single" w:sz="4" w:space="0" w:color="000000"/>
                  <w:right w:val="single" w:sz="4" w:space="0" w:color="000000"/>
                </w:tcBorders>
                <w:shd w:val="clear" w:color="auto" w:fill="auto"/>
              </w:tcPr>
              <w:p w14:paraId="51C194B9" w14:textId="77777777" w:rsidR="008B6F65" w:rsidRDefault="008B6F65" w:rsidP="00A93138">
                <w:pPr>
                  <w:spacing w:before="120" w:after="120"/>
                  <w:jc w:val="both"/>
                  <w:rPr>
                    <w:rFonts w:ascii="Calibri" w:hAnsi="Calibri" w:cs="Arial"/>
                    <w:b/>
                  </w:rPr>
                </w:pPr>
                <w:r>
                  <w:rPr>
                    <w:rFonts w:ascii="Calibri" w:hAnsi="Calibri" w:cs="Arial"/>
                    <w:b/>
                  </w:rPr>
                  <w:t>Kelvin Lake</w:t>
                </w:r>
              </w:p>
            </w:tc>
          </w:tr>
          <w:tr w:rsidR="008B6F65" w14:paraId="2CD5BD1E" w14:textId="77777777" w:rsidTr="00A93138">
            <w:tc>
              <w:tcPr>
                <w:tcW w:w="1909" w:type="dxa"/>
                <w:tcBorders>
                  <w:top w:val="single" w:sz="4" w:space="0" w:color="000000"/>
                  <w:left w:val="single" w:sz="4" w:space="0" w:color="000000"/>
                  <w:bottom w:val="single" w:sz="4" w:space="0" w:color="000000"/>
                  <w:right w:val="single" w:sz="4" w:space="0" w:color="000000"/>
                </w:tcBorders>
                <w:shd w:val="pct15" w:color="auto" w:fill="auto"/>
              </w:tcPr>
              <w:p w14:paraId="09B64CCE" w14:textId="77777777" w:rsidR="008B6F65" w:rsidRDefault="008B6F65" w:rsidP="00A93138">
                <w:pPr>
                  <w:spacing w:before="120" w:after="120"/>
                  <w:jc w:val="both"/>
                  <w:rPr>
                    <w:rFonts w:ascii="Calibri" w:hAnsi="Calibri" w:cs="Arial"/>
                    <w:b/>
                  </w:rPr>
                </w:pPr>
                <w:r>
                  <w:rPr>
                    <w:rFonts w:ascii="Calibri" w:hAnsi="Calibri" w:cs="Arial"/>
                    <w:b/>
                  </w:rPr>
                  <w:t>Assignment Title:</w:t>
                </w: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14:paraId="31AD37E7" w14:textId="77777777" w:rsidR="008B6F65" w:rsidRDefault="008B6F65" w:rsidP="00A93138">
                <w:pPr>
                  <w:spacing w:before="120" w:after="120"/>
                  <w:jc w:val="both"/>
                  <w:rPr>
                    <w:rFonts w:ascii="Calibri" w:hAnsi="Calibri" w:cs="Arial"/>
                    <w:b/>
                  </w:rPr>
                </w:pPr>
                <w:r>
                  <w:rPr>
                    <w:rFonts w:ascii="Calibri" w:hAnsi="Calibri" w:cs="Arial"/>
                    <w:b/>
                  </w:rPr>
                  <w:t>Rubber properties</w:t>
                </w:r>
              </w:p>
            </w:tc>
            <w:tc>
              <w:tcPr>
                <w:tcW w:w="2613" w:type="dxa"/>
                <w:tcBorders>
                  <w:top w:val="single" w:sz="4" w:space="0" w:color="000000"/>
                  <w:left w:val="single" w:sz="4" w:space="0" w:color="000000"/>
                  <w:bottom w:val="single" w:sz="4" w:space="0" w:color="000000"/>
                  <w:right w:val="single" w:sz="4" w:space="0" w:color="000000"/>
                </w:tcBorders>
                <w:shd w:val="pct15" w:color="auto" w:fill="auto"/>
              </w:tcPr>
              <w:p w14:paraId="5D46742E" w14:textId="77777777" w:rsidR="008B6F65" w:rsidRDefault="008B6F65" w:rsidP="00A93138">
                <w:pPr>
                  <w:spacing w:before="120" w:after="120"/>
                  <w:jc w:val="both"/>
                  <w:rPr>
                    <w:rFonts w:ascii="Calibri" w:hAnsi="Calibri" w:cs="Arial"/>
                    <w:b/>
                  </w:rPr>
                </w:pPr>
                <w:r>
                  <w:rPr>
                    <w:rFonts w:ascii="Calibri" w:hAnsi="Calibri" w:cs="Arial"/>
                    <w:b/>
                  </w:rPr>
                  <w:t>Assignment No (x of x):</w:t>
                </w:r>
              </w:p>
            </w:tc>
            <w:tc>
              <w:tcPr>
                <w:tcW w:w="2111" w:type="dxa"/>
                <w:tcBorders>
                  <w:top w:val="single" w:sz="4" w:space="0" w:color="000000"/>
                  <w:left w:val="single" w:sz="4" w:space="0" w:color="000000"/>
                  <w:bottom w:val="single" w:sz="4" w:space="0" w:color="000000"/>
                  <w:right w:val="single" w:sz="4" w:space="0" w:color="000000"/>
                </w:tcBorders>
                <w:shd w:val="clear" w:color="auto" w:fill="auto"/>
              </w:tcPr>
              <w:p w14:paraId="72E3EBB0" w14:textId="77777777" w:rsidR="008B6F65" w:rsidRDefault="008B6F65" w:rsidP="00A93138">
                <w:pPr>
                  <w:spacing w:before="120" w:after="120"/>
                  <w:jc w:val="both"/>
                  <w:rPr>
                    <w:rFonts w:ascii="Calibri" w:hAnsi="Calibri" w:cs="Arial"/>
                    <w:b/>
                  </w:rPr>
                </w:pPr>
                <w:r>
                  <w:rPr>
                    <w:rFonts w:ascii="Calibri" w:hAnsi="Calibri" w:cs="Arial"/>
                    <w:b/>
                  </w:rPr>
                  <w:t>1</w:t>
                </w:r>
              </w:p>
            </w:tc>
          </w:tr>
          <w:tr w:rsidR="008B6F65" w14:paraId="434B4ADC" w14:textId="77777777" w:rsidTr="00A93138">
            <w:tc>
              <w:tcPr>
                <w:tcW w:w="1909" w:type="dxa"/>
                <w:tcBorders>
                  <w:top w:val="single" w:sz="4" w:space="0" w:color="000000"/>
                  <w:left w:val="single" w:sz="4" w:space="0" w:color="000000"/>
                  <w:bottom w:val="single" w:sz="4" w:space="0" w:color="000000"/>
                  <w:right w:val="single" w:sz="4" w:space="0" w:color="000000"/>
                </w:tcBorders>
                <w:shd w:val="pct15" w:color="auto" w:fill="auto"/>
              </w:tcPr>
              <w:p w14:paraId="1EC4FD3E" w14:textId="77777777" w:rsidR="008B6F65" w:rsidRDefault="008B6F65" w:rsidP="00A93138">
                <w:pPr>
                  <w:spacing w:before="120" w:after="120"/>
                  <w:jc w:val="both"/>
                  <w:rPr>
                    <w:rFonts w:ascii="Calibri" w:hAnsi="Calibri" w:cs="Arial"/>
                    <w:b/>
                  </w:rPr>
                </w:pPr>
                <w:r>
                  <w:rPr>
                    <w:rFonts w:ascii="Calibri" w:hAnsi="Calibri" w:cs="Arial"/>
                    <w:b/>
                  </w:rPr>
                  <w:t>10</w:t>
                </w: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14:paraId="06340918" w14:textId="77777777" w:rsidR="008B6F65" w:rsidRPr="00760A23" w:rsidRDefault="008B6F65" w:rsidP="00A93138">
                <w:pPr>
                  <w:spacing w:before="120" w:after="120"/>
                  <w:jc w:val="both"/>
                  <w:rPr>
                    <w:lang w:val="en-US" w:eastAsia="zh-CN"/>
                  </w:rPr>
                </w:pPr>
                <w:r>
                  <w:t>12/10/22</w:t>
                </w:r>
              </w:p>
            </w:tc>
            <w:tc>
              <w:tcPr>
                <w:tcW w:w="2613" w:type="dxa"/>
                <w:tcBorders>
                  <w:top w:val="single" w:sz="4" w:space="0" w:color="000000"/>
                  <w:left w:val="single" w:sz="4" w:space="0" w:color="000000"/>
                  <w:bottom w:val="single" w:sz="4" w:space="0" w:color="000000"/>
                  <w:right w:val="single" w:sz="4" w:space="0" w:color="000000"/>
                </w:tcBorders>
                <w:shd w:val="pct15" w:color="auto" w:fill="auto"/>
              </w:tcPr>
              <w:p w14:paraId="154DA1D5" w14:textId="77777777" w:rsidR="008B6F65" w:rsidRDefault="008B6F65" w:rsidP="00A93138">
                <w:pPr>
                  <w:spacing w:before="120" w:after="120"/>
                  <w:jc w:val="both"/>
                  <w:rPr>
                    <w:rFonts w:ascii="Calibri" w:hAnsi="Calibri" w:cs="Arial"/>
                    <w:b/>
                  </w:rPr>
                </w:pPr>
                <w:r>
                  <w:rPr>
                    <w:rFonts w:ascii="Calibri" w:hAnsi="Calibri" w:cs="Arial"/>
                    <w:b/>
                  </w:rPr>
                  <w:t>Submission deadline:</w:t>
                </w:r>
              </w:p>
            </w:tc>
            <w:tc>
              <w:tcPr>
                <w:tcW w:w="2111" w:type="dxa"/>
                <w:tcBorders>
                  <w:top w:val="single" w:sz="4" w:space="0" w:color="000000"/>
                  <w:left w:val="single" w:sz="4" w:space="0" w:color="000000"/>
                  <w:bottom w:val="single" w:sz="4" w:space="0" w:color="000000"/>
                  <w:right w:val="single" w:sz="4" w:space="0" w:color="000000"/>
                </w:tcBorders>
                <w:shd w:val="clear" w:color="auto" w:fill="auto"/>
              </w:tcPr>
              <w:p w14:paraId="5E462020" w14:textId="77777777" w:rsidR="008B6F65" w:rsidRDefault="008B6F65" w:rsidP="00A93138">
                <w:pPr>
                  <w:spacing w:before="120" w:after="120"/>
                  <w:jc w:val="both"/>
                </w:pPr>
                <w:r>
                  <w:t>14/11/2022</w:t>
                </w:r>
              </w:p>
            </w:tc>
          </w:tr>
        </w:tbl>
        <w:tbl>
          <w:tblPr>
            <w:tblpPr w:leftFromText="180" w:rightFromText="180" w:vertAnchor="text" w:horzAnchor="margin" w:tblpY="248"/>
            <w:tblW w:w="10598" w:type="dxa"/>
            <w:tblLook w:val="0000" w:firstRow="0" w:lastRow="0" w:firstColumn="0" w:lastColumn="0" w:noHBand="0" w:noVBand="0"/>
          </w:tblPr>
          <w:tblGrid>
            <w:gridCol w:w="1797"/>
            <w:gridCol w:w="6380"/>
            <w:gridCol w:w="1123"/>
            <w:gridCol w:w="1298"/>
          </w:tblGrid>
          <w:tr w:rsidR="008B6F65" w14:paraId="37761D86" w14:textId="77777777" w:rsidTr="00A93138">
            <w:trPr>
              <w:trHeight w:val="421"/>
            </w:trPr>
            <w:tc>
              <w:tcPr>
                <w:tcW w:w="1809" w:type="dxa"/>
                <w:tcBorders>
                  <w:top w:val="single" w:sz="6" w:space="0" w:color="000000"/>
                  <w:left w:val="single" w:sz="6" w:space="0" w:color="000000"/>
                  <w:bottom w:val="single" w:sz="6" w:space="0" w:color="000000"/>
                  <w:right w:val="single" w:sz="6" w:space="0" w:color="000000"/>
                </w:tcBorders>
                <w:shd w:val="clear" w:color="auto" w:fill="D9D9D9"/>
              </w:tcPr>
              <w:p w14:paraId="3A83AE97" w14:textId="77777777" w:rsidR="008B6F65" w:rsidRDefault="008B6F65" w:rsidP="00A93138">
                <w:pPr>
                  <w:rPr>
                    <w:rFonts w:ascii="Calibri" w:hAnsi="Calibri" w:cs="Arial"/>
                    <w:b/>
                  </w:rPr>
                </w:pPr>
                <w:r>
                  <w:rPr>
                    <w:rFonts w:ascii="Calibri" w:hAnsi="Calibri" w:cs="Arial"/>
                    <w:b/>
                  </w:rPr>
                  <w:t>Referencing:</w:t>
                </w:r>
              </w:p>
            </w:tc>
            <w:tc>
              <w:tcPr>
                <w:tcW w:w="8788" w:type="dxa"/>
                <w:gridSpan w:val="3"/>
                <w:tcBorders>
                  <w:top w:val="single" w:sz="6" w:space="0" w:color="000000"/>
                  <w:left w:val="single" w:sz="6" w:space="0" w:color="000000"/>
                  <w:bottom w:val="single" w:sz="6" w:space="0" w:color="000000"/>
                  <w:right w:val="single" w:sz="6" w:space="0" w:color="000000"/>
                </w:tcBorders>
                <w:shd w:val="clear" w:color="auto" w:fill="auto"/>
              </w:tcPr>
              <w:p w14:paraId="68CDBA6F" w14:textId="77777777" w:rsidR="008B6F65" w:rsidRDefault="008B6F65" w:rsidP="00A93138">
                <w:pPr>
                  <w:pStyle w:val="BodyText2"/>
                  <w:rPr>
                    <w:rFonts w:ascii="Calibri" w:hAnsi="Calibri" w:cs="Arial"/>
                    <w:sz w:val="18"/>
                    <w:szCs w:val="18"/>
                  </w:rPr>
                </w:pPr>
                <w:r>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i/>
                    <w:sz w:val="18"/>
                    <w:szCs w:val="18"/>
                  </w:rPr>
                  <w:t xml:space="preserve"> </w:t>
                </w:r>
                <w:r>
                  <w:rPr>
                    <w:rFonts w:ascii="Calibri" w:hAnsi="Calibri" w:cs="Arial"/>
                    <w:sz w:val="18"/>
                    <w:szCs w:val="18"/>
                    <w:u w:val="single"/>
                  </w:rPr>
                  <w:t>title of book</w:t>
                </w:r>
                <w:r>
                  <w:rPr>
                    <w:rFonts w:ascii="Calibri" w:hAnsi="Calibri" w:cs="Arial"/>
                    <w:sz w:val="18"/>
                    <w:szCs w:val="18"/>
                  </w:rPr>
                  <w:t xml:space="preserve">, edition, publisher: place of publication). </w:t>
                </w:r>
              </w:p>
            </w:tc>
          </w:tr>
          <w:tr w:rsidR="008B6F65" w14:paraId="00753BA3" w14:textId="77777777" w:rsidTr="00A93138">
            <w:trPr>
              <w:trHeight w:val="421"/>
            </w:trPr>
            <w:tc>
              <w:tcPr>
                <w:tcW w:w="1809" w:type="dxa"/>
                <w:tcBorders>
                  <w:top w:val="single" w:sz="6" w:space="0" w:color="000000"/>
                  <w:left w:val="single" w:sz="6" w:space="0" w:color="000000"/>
                  <w:bottom w:val="single" w:sz="6" w:space="0" w:color="000000"/>
                  <w:right w:val="single" w:sz="6" w:space="0" w:color="000000"/>
                </w:tcBorders>
                <w:shd w:val="clear" w:color="auto" w:fill="D9D9D9"/>
              </w:tcPr>
              <w:p w14:paraId="4957786B" w14:textId="77777777" w:rsidR="008B6F65" w:rsidRDefault="008B6F65" w:rsidP="00A93138">
                <w:pPr>
                  <w:rPr>
                    <w:rFonts w:ascii="Calibri" w:hAnsi="Calibri"/>
                    <w:b/>
                    <w:i/>
                  </w:rPr>
                </w:pPr>
                <w:r>
                  <w:rPr>
                    <w:rFonts w:ascii="Calibri" w:hAnsi="Calibri" w:cs="Arial"/>
                    <w:b/>
                  </w:rPr>
                  <w:t xml:space="preserve">Disclosure: </w:t>
                </w:r>
              </w:p>
              <w:p w14:paraId="3BB37970" w14:textId="77777777" w:rsidR="008B6F65" w:rsidRDefault="008B6F65" w:rsidP="00A93138">
                <w:pPr>
                  <w:rPr>
                    <w:rFonts w:ascii="Calibri" w:hAnsi="Calibri" w:cs="Arial"/>
                    <w:b/>
                  </w:rPr>
                </w:pPr>
              </w:p>
            </w:tc>
            <w:tc>
              <w:tcPr>
                <w:tcW w:w="8788" w:type="dxa"/>
                <w:gridSpan w:val="3"/>
                <w:tcBorders>
                  <w:top w:val="single" w:sz="6" w:space="0" w:color="000000"/>
                  <w:left w:val="single" w:sz="6" w:space="0" w:color="000000"/>
                  <w:bottom w:val="single" w:sz="6" w:space="0" w:color="000000"/>
                  <w:right w:val="single" w:sz="6" w:space="0" w:color="000000"/>
                </w:tcBorders>
                <w:shd w:val="clear" w:color="auto" w:fill="auto"/>
              </w:tcPr>
              <w:p w14:paraId="6F468BFC" w14:textId="77777777" w:rsidR="008B6F65" w:rsidRDefault="008B6F65" w:rsidP="00A93138">
                <w:pPr>
                  <w:rPr>
                    <w:rFonts w:ascii="Calibri" w:hAnsi="Calibri" w:cs="Arial"/>
                    <w:b/>
                  </w:rPr>
                </w:pPr>
                <w:r>
                  <w:rPr>
                    <w:rFonts w:ascii="Calibri" w:hAnsi="Calibri" w:cs="Arial"/>
                  </w:rPr>
                  <w:t>I declare that this assignment is all my own work and that I have acknowledged all materials used from the published or unpublished works of other people. All references have been duly cited.</w:t>
                </w:r>
              </w:p>
            </w:tc>
          </w:tr>
          <w:tr w:rsidR="008B6F65" w14:paraId="1370E694" w14:textId="77777777" w:rsidTr="00A93138">
            <w:trPr>
              <w:trHeight w:val="666"/>
            </w:trPr>
            <w:tc>
              <w:tcPr>
                <w:tcW w:w="1809" w:type="dxa"/>
                <w:tcBorders>
                  <w:top w:val="single" w:sz="6" w:space="0" w:color="000000"/>
                  <w:left w:val="single" w:sz="6" w:space="0" w:color="000000"/>
                  <w:bottom w:val="single" w:sz="6" w:space="0" w:color="000000"/>
                  <w:right w:val="single" w:sz="6" w:space="0" w:color="000000"/>
                </w:tcBorders>
                <w:shd w:val="clear" w:color="auto" w:fill="D9D9D9"/>
              </w:tcPr>
              <w:p w14:paraId="2C7D7DB6" w14:textId="77777777" w:rsidR="008B6F65" w:rsidRDefault="008B6F65" w:rsidP="00A93138">
                <w:pPr>
                  <w:rPr>
                    <w:rFonts w:ascii="Calibri" w:hAnsi="Calibri" w:cs="Arial"/>
                    <w:b/>
                  </w:rPr>
                </w:pPr>
                <w:r>
                  <w:rPr>
                    <w:rFonts w:ascii="Calibri" w:hAnsi="Calibri" w:cs="Arial"/>
                    <w:b/>
                  </w:rPr>
                  <w:t>Student’s Signature:</w:t>
                </w:r>
                <w:r>
                  <w:rPr>
                    <w:rFonts w:ascii="Calibri" w:hAnsi="Calibri" w:cs="Arial"/>
                    <w:b/>
                  </w:rPr>
                  <w:br/>
                </w:r>
              </w:p>
            </w:tc>
            <w:tc>
              <w:tcPr>
                <w:tcW w:w="6521" w:type="dxa"/>
                <w:tcBorders>
                  <w:top w:val="single" w:sz="6" w:space="0" w:color="000000"/>
                  <w:left w:val="single" w:sz="6" w:space="0" w:color="000000"/>
                  <w:bottom w:val="single" w:sz="6" w:space="0" w:color="000000"/>
                  <w:right w:val="single" w:sz="6" w:space="0" w:color="000000"/>
                </w:tcBorders>
                <w:shd w:val="clear" w:color="auto" w:fill="auto"/>
              </w:tcPr>
              <w:p w14:paraId="654C6A03" w14:textId="77777777" w:rsidR="008B6F65" w:rsidRDefault="008B6F65" w:rsidP="00A93138">
                <w:pPr>
                  <w:jc w:val="center"/>
                  <w:rPr>
                    <w:rFonts w:ascii="Calibri" w:hAnsi="Calibri" w:cs="Calibri"/>
                    <w:i/>
                    <w:sz w:val="16"/>
                    <w:szCs w:val="16"/>
                  </w:rPr>
                </w:pPr>
                <w:r>
                  <w:rPr>
                    <w:rFonts w:ascii="Calibri" w:hAnsi="Calibri" w:cs="Calibri"/>
                    <w:i/>
                    <w:sz w:val="16"/>
                    <w:szCs w:val="16"/>
                  </w:rPr>
                  <w:t>Assignments will not be accepted without a signature here</w:t>
                </w:r>
              </w:p>
              <w:p w14:paraId="3F8BD197" w14:textId="77777777" w:rsidR="008B6F65" w:rsidRDefault="008B6F65" w:rsidP="00A93138">
                <w:pPr>
                  <w:rPr>
                    <w:rFonts w:ascii="Calibri" w:hAnsi="Calibri" w:cs="Calibri"/>
                    <w:i/>
                    <w:sz w:val="16"/>
                    <w:szCs w:val="16"/>
                  </w:rPr>
                </w:pPr>
              </w:p>
              <w:p w14:paraId="71F45D94" w14:textId="77777777" w:rsidR="008B6F65" w:rsidRPr="0053677C" w:rsidRDefault="008B6F65" w:rsidP="00A93138">
                <w:pPr>
                  <w:jc w:val="center"/>
                  <w:rPr>
                    <w:rFonts w:ascii="CommercialScript BT" w:hAnsi="CommercialScript BT" w:cs="Arial"/>
                  </w:rPr>
                </w:pPr>
                <w:r w:rsidRPr="0053677C">
                  <w:rPr>
                    <w:rFonts w:ascii="CommercialScript BT" w:hAnsi="CommercialScript BT" w:cs="Arial"/>
                  </w:rPr>
                  <w:t>B. Rowland-Jones</w:t>
                </w:r>
              </w:p>
            </w:tc>
            <w:tc>
              <w:tcPr>
                <w:tcW w:w="1134" w:type="dxa"/>
                <w:tcBorders>
                  <w:top w:val="single" w:sz="6" w:space="0" w:color="000000"/>
                  <w:left w:val="single" w:sz="6" w:space="0" w:color="000000"/>
                  <w:bottom w:val="single" w:sz="6" w:space="0" w:color="000000"/>
                  <w:right w:val="single" w:sz="6" w:space="0" w:color="000000"/>
                </w:tcBorders>
                <w:shd w:val="clear" w:color="auto" w:fill="D9D9D9"/>
              </w:tcPr>
              <w:p w14:paraId="46B6DACB" w14:textId="77777777" w:rsidR="008B6F65" w:rsidRDefault="008B6F65" w:rsidP="00A93138">
                <w:pPr>
                  <w:rPr>
                    <w:rFonts w:ascii="Calibri" w:hAnsi="Calibri" w:cs="Arial"/>
                    <w:b/>
                  </w:rPr>
                </w:pPr>
                <w:r>
                  <w:rPr>
                    <w:rFonts w:ascii="Calibri" w:hAnsi="Calibri" w:cs="Arial"/>
                    <w:b/>
                  </w:rPr>
                  <w:br/>
                  <w:t>Date:</w:t>
                </w:r>
              </w:p>
            </w:tc>
            <w:tc>
              <w:tcPr>
                <w:tcW w:w="1133" w:type="dxa"/>
                <w:tcBorders>
                  <w:top w:val="single" w:sz="6" w:space="0" w:color="000000"/>
                  <w:left w:val="single" w:sz="6" w:space="0" w:color="000000"/>
                  <w:bottom w:val="single" w:sz="6" w:space="0" w:color="000000"/>
                  <w:right w:val="single" w:sz="6" w:space="0" w:color="000000"/>
                </w:tcBorders>
                <w:shd w:val="clear" w:color="auto" w:fill="auto"/>
              </w:tcPr>
              <w:p w14:paraId="6FF48A77" w14:textId="77777777" w:rsidR="008B6F65" w:rsidRDefault="008B6F65" w:rsidP="00A93138">
                <w:pPr>
                  <w:rPr>
                    <w:rFonts w:ascii="Calibri" w:hAnsi="Calibri" w:cs="Arial"/>
                    <w:b/>
                  </w:rPr>
                </w:pPr>
                <w:r>
                  <w:rPr>
                    <w:rFonts w:ascii="Calibri" w:hAnsi="Calibri" w:cs="Arial"/>
                    <w:b/>
                  </w:rPr>
                  <w:t>14/11/2022</w:t>
                </w:r>
              </w:p>
            </w:tc>
          </w:tr>
        </w:tbl>
        <w:tbl>
          <w:tblPr>
            <w:tblW w:w="10598" w:type="dxa"/>
            <w:tblLook w:val="0000" w:firstRow="0" w:lastRow="0" w:firstColumn="0" w:lastColumn="0" w:noHBand="0" w:noVBand="0"/>
          </w:tblPr>
          <w:tblGrid>
            <w:gridCol w:w="9464"/>
            <w:gridCol w:w="567"/>
            <w:gridCol w:w="567"/>
          </w:tblGrid>
          <w:tr w:rsidR="008B6F65" w14:paraId="33BD0F71" w14:textId="77777777" w:rsidTr="00A93138">
            <w:trPr>
              <w:trHeight w:val="715"/>
            </w:trPr>
            <w:tc>
              <w:tcPr>
                <w:tcW w:w="9464" w:type="dxa"/>
                <w:vMerge w:val="restart"/>
                <w:tcBorders>
                  <w:top w:val="single" w:sz="4" w:space="0" w:color="000000"/>
                  <w:left w:val="single" w:sz="4" w:space="0" w:color="000000"/>
                  <w:bottom w:val="single" w:sz="4" w:space="0" w:color="000000"/>
                  <w:right w:val="single" w:sz="4" w:space="0" w:color="000000"/>
                </w:tcBorders>
                <w:shd w:val="pct15" w:color="auto" w:fill="auto"/>
              </w:tcPr>
              <w:p w14:paraId="6D4A6C3E" w14:textId="77777777" w:rsidR="008B6F65" w:rsidRDefault="008B6F65" w:rsidP="00A93138">
                <w:pPr>
                  <w:spacing w:before="120" w:after="120"/>
                  <w:jc w:val="both"/>
                  <w:rPr>
                    <w:rFonts w:ascii="Calibri" w:hAnsi="Calibri" w:cs="Calibri"/>
                    <w:b/>
                    <w:sz w:val="18"/>
                    <w:szCs w:val="18"/>
                  </w:rPr>
                </w:pPr>
                <w:r>
                  <w:rPr>
                    <w:rFonts w:ascii="Calibri" w:hAnsi="Calibri" w:cs="Arial"/>
                    <w:b/>
                    <w:sz w:val="18"/>
                    <w:szCs w:val="18"/>
                  </w:rPr>
                  <w:t xml:space="preserve">Turnitin: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one week late, maximum mark of 40%.  Over one week late, Refer.  </w:t>
                </w:r>
              </w:p>
            </w:tc>
            <w:tc>
              <w:tcPr>
                <w:tcW w:w="567" w:type="dxa"/>
                <w:tcBorders>
                  <w:top w:val="single" w:sz="4" w:space="0" w:color="000000"/>
                  <w:left w:val="single" w:sz="4" w:space="0" w:color="000000"/>
                  <w:bottom w:val="single" w:sz="4" w:space="0" w:color="000000"/>
                  <w:right w:val="single" w:sz="4" w:space="0" w:color="000000"/>
                </w:tcBorders>
                <w:shd w:val="pct15" w:color="auto" w:fill="auto"/>
              </w:tcPr>
              <w:p w14:paraId="5B27745E" w14:textId="77777777" w:rsidR="008B6F65" w:rsidRDefault="008B6F65" w:rsidP="00A93138">
                <w:pPr>
                  <w:spacing w:before="120" w:after="120"/>
                  <w:jc w:val="both"/>
                  <w:rPr>
                    <w:rFonts w:ascii="Calibri" w:hAnsi="Calibri" w:cs="Calibri"/>
                    <w:b/>
                  </w:rPr>
                </w:pPr>
                <w:r>
                  <w:rPr>
                    <w:rFonts w:ascii="Calibri" w:hAnsi="Calibri" w:cs="Calibri"/>
                    <w:b/>
                  </w:rPr>
                  <w:t>YES</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3A81F14" w14:textId="77777777" w:rsidR="008B6F65" w:rsidRDefault="008B6F65" w:rsidP="00A93138">
                <w:pPr>
                  <w:spacing w:before="120" w:after="120"/>
                  <w:jc w:val="both"/>
                  <w:rPr>
                    <w:rFonts w:ascii="Calibri" w:hAnsi="Calibri" w:cs="Calibri"/>
                    <w:b/>
                  </w:rPr>
                </w:pPr>
                <w:r>
                  <w:rPr>
                    <w:rFonts w:ascii="Calibri" w:hAnsi="Calibri" w:cs="Calibri"/>
                    <w:b/>
                  </w:rPr>
                  <w:t>x</w:t>
                </w:r>
              </w:p>
            </w:tc>
          </w:tr>
          <w:tr w:rsidR="008B6F65" w14:paraId="2CB8F062" w14:textId="77777777" w:rsidTr="00A93138">
            <w:trPr>
              <w:trHeight w:val="709"/>
            </w:trPr>
            <w:tc>
              <w:tcPr>
                <w:tcW w:w="9464" w:type="dxa"/>
                <w:vMerge/>
                <w:tcBorders>
                  <w:top w:val="single" w:sz="4" w:space="0" w:color="000000"/>
                  <w:left w:val="single" w:sz="4" w:space="0" w:color="000000"/>
                  <w:bottom w:val="single" w:sz="4" w:space="0" w:color="000000"/>
                  <w:right w:val="single" w:sz="4" w:space="0" w:color="000000"/>
                </w:tcBorders>
                <w:shd w:val="pct15" w:color="auto" w:fill="auto"/>
              </w:tcPr>
              <w:p w14:paraId="77063F55" w14:textId="77777777" w:rsidR="008B6F65" w:rsidRDefault="008B6F65" w:rsidP="00A93138">
                <w:pPr>
                  <w:spacing w:before="120" w:after="120"/>
                  <w:jc w:val="both"/>
                  <w:rPr>
                    <w:rFonts w:ascii="Calibri" w:hAnsi="Calibri" w:cs="Calibri"/>
                    <w:b/>
                  </w:rPr>
                </w:pPr>
              </w:p>
            </w:tc>
            <w:tc>
              <w:tcPr>
                <w:tcW w:w="567" w:type="dxa"/>
                <w:tcBorders>
                  <w:top w:val="single" w:sz="4" w:space="0" w:color="000000"/>
                  <w:left w:val="single" w:sz="4" w:space="0" w:color="000000"/>
                  <w:bottom w:val="single" w:sz="4" w:space="0" w:color="000000"/>
                  <w:right w:val="single" w:sz="4" w:space="0" w:color="000000"/>
                </w:tcBorders>
                <w:shd w:val="pct15" w:color="auto" w:fill="auto"/>
              </w:tcPr>
              <w:p w14:paraId="45B8A58D" w14:textId="77777777" w:rsidR="008B6F65" w:rsidRDefault="008B6F65" w:rsidP="00A93138">
                <w:pPr>
                  <w:spacing w:before="120" w:after="120"/>
                  <w:jc w:val="both"/>
                  <w:rPr>
                    <w:rFonts w:ascii="Calibri" w:hAnsi="Calibri" w:cs="Calibri"/>
                    <w:b/>
                  </w:rPr>
                </w:pPr>
                <w:r>
                  <w:rPr>
                    <w:rFonts w:ascii="Calibri" w:hAnsi="Calibri" w:cs="Calibri"/>
                    <w:b/>
                  </w:rPr>
                  <w:t>NO</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7B3EDDC" w14:textId="77777777" w:rsidR="008B6F65" w:rsidRDefault="008B6F65" w:rsidP="00A93138">
                <w:pPr>
                  <w:spacing w:before="120" w:after="120"/>
                  <w:jc w:val="both"/>
                  <w:rPr>
                    <w:rFonts w:ascii="Calibri" w:hAnsi="Calibri" w:cs="Calibri"/>
                    <w:b/>
                  </w:rPr>
                </w:pPr>
              </w:p>
            </w:tc>
          </w:tr>
        </w:tbl>
        <w:p w14:paraId="4DEAA2D0" w14:textId="77777777" w:rsidR="008B6F65" w:rsidRDefault="008B6F65" w:rsidP="008B6F65">
          <w:pPr>
            <w:rPr>
              <w:sz w:val="32"/>
            </w:rPr>
          </w:pPr>
        </w:p>
        <w:tbl>
          <w:tblPr>
            <w:tblW w:w="10548" w:type="dxa"/>
            <w:tblLook w:val="0000" w:firstRow="0" w:lastRow="0" w:firstColumn="0" w:lastColumn="0" w:noHBand="0" w:noVBand="0"/>
          </w:tblPr>
          <w:tblGrid>
            <w:gridCol w:w="5275"/>
            <w:gridCol w:w="5273"/>
          </w:tblGrid>
          <w:tr w:rsidR="008B6F65" w14:paraId="5A741984" w14:textId="77777777" w:rsidTr="00A93138">
            <w:tc>
              <w:tcPr>
                <w:tcW w:w="5274" w:type="dxa"/>
                <w:tcBorders>
                  <w:top w:val="single" w:sz="4" w:space="0" w:color="000000"/>
                  <w:left w:val="single" w:sz="4" w:space="0" w:color="000000"/>
                  <w:bottom w:val="single" w:sz="4" w:space="0" w:color="000000"/>
                  <w:right w:val="single" w:sz="4" w:space="0" w:color="000000"/>
                </w:tcBorders>
                <w:shd w:val="pct10" w:color="auto" w:fill="auto"/>
              </w:tcPr>
              <w:p w14:paraId="3D74DCC8" w14:textId="77777777" w:rsidR="008B6F65" w:rsidRDefault="008B6F65" w:rsidP="00A93138">
                <w:pPr>
                  <w:rPr>
                    <w:rFonts w:ascii="Calibri" w:hAnsi="Calibri" w:cs="Arial"/>
                    <w:b/>
                  </w:rPr>
                </w:pPr>
                <w:r>
                  <w:rPr>
                    <w:rFonts w:ascii="Calibri" w:hAnsi="Calibri" w:cs="Arial"/>
                    <w:b/>
                  </w:rPr>
                  <w:t>Learning Outcomes tested</w:t>
                </w:r>
              </w:p>
              <w:p w14:paraId="4746A89E" w14:textId="77777777" w:rsidR="008B6F65" w:rsidRDefault="008B6F65" w:rsidP="00A93138">
                <w:pPr>
                  <w:rPr>
                    <w:rFonts w:ascii="Calibri" w:hAnsi="Calibri" w:cs="Arial"/>
                  </w:rPr>
                </w:pPr>
                <w:r>
                  <w:rPr>
                    <w:rFonts w:ascii="Calibri" w:hAnsi="Calibri" w:cs="Arial"/>
                    <w:b/>
                  </w:rPr>
                  <w:t>(from module syllabus)</w:t>
                </w:r>
              </w:p>
            </w:tc>
            <w:tc>
              <w:tcPr>
                <w:tcW w:w="5273" w:type="dxa"/>
                <w:tcBorders>
                  <w:top w:val="single" w:sz="4" w:space="0" w:color="000000"/>
                  <w:left w:val="single" w:sz="4" w:space="0" w:color="000000"/>
                  <w:bottom w:val="single" w:sz="4" w:space="0" w:color="000000"/>
                  <w:right w:val="single" w:sz="4" w:space="0" w:color="000000"/>
                </w:tcBorders>
                <w:shd w:val="pct10" w:color="auto" w:fill="auto"/>
              </w:tcPr>
              <w:p w14:paraId="7CBF8591" w14:textId="77777777" w:rsidR="008B6F65" w:rsidRDefault="008B6F65" w:rsidP="00A93138">
                <w:pPr>
                  <w:rPr>
                    <w:rFonts w:ascii="Calibri" w:hAnsi="Calibri" w:cs="Arial"/>
                  </w:rPr>
                </w:pPr>
                <w:r>
                  <w:rPr>
                    <w:rFonts w:ascii="Calibri" w:hAnsi="Calibri" w:cs="Arial"/>
                    <w:b/>
                  </w:rPr>
                  <w:t>Assessment Criteria</w:t>
                </w:r>
                <w:r>
                  <w:rPr>
                    <w:rFonts w:ascii="Calibri" w:hAnsi="Calibri" w:cs="Arial"/>
                  </w:rPr>
                  <w:t xml:space="preserve">  </w:t>
                </w:r>
                <w:r>
                  <w:rPr>
                    <w:rFonts w:ascii="Calibri" w:hAnsi="Calibri" w:cs="Arial"/>
                    <w:b/>
                  </w:rPr>
                  <w:t>To achieve each outcome a student must demonstrate the ability to:</w:t>
                </w:r>
              </w:p>
            </w:tc>
          </w:tr>
          <w:tr w:rsidR="008B6F65" w14:paraId="0477D0B8" w14:textId="77777777" w:rsidTr="00A93138">
            <w:tc>
              <w:tcPr>
                <w:tcW w:w="5274" w:type="dxa"/>
                <w:tcBorders>
                  <w:top w:val="single" w:sz="4" w:space="0" w:color="000000"/>
                  <w:left w:val="single" w:sz="4" w:space="0" w:color="000000"/>
                  <w:bottom w:val="single" w:sz="4" w:space="0" w:color="000000"/>
                  <w:right w:val="single" w:sz="4" w:space="0" w:color="000000"/>
                </w:tcBorders>
                <w:shd w:val="clear" w:color="auto" w:fill="auto"/>
              </w:tcPr>
              <w:p w14:paraId="3303B0F3" w14:textId="77777777" w:rsidR="008B6F65" w:rsidRDefault="008B6F65" w:rsidP="00A93138">
                <w:pPr>
                  <w:rPr>
                    <w:rFonts w:ascii="Calibri" w:hAnsi="Calibri"/>
                  </w:rPr>
                </w:pPr>
              </w:p>
              <w:p w14:paraId="2FA82582" w14:textId="77777777" w:rsidR="008B6F65" w:rsidRDefault="008B6F65" w:rsidP="00A93138">
                <w:pPr>
                  <w:rPr>
                    <w:rFonts w:ascii="Calibri" w:hAnsi="Calibri"/>
                  </w:rPr>
                </w:pPr>
                <w:r w:rsidRPr="43FF6103">
                  <w:rPr>
                    <w:color w:val="000000" w:themeColor="text1"/>
                  </w:rPr>
                  <w:t>an understanding of the structure and properties of metals and polymers</w:t>
                </w:r>
              </w:p>
              <w:p w14:paraId="60B3ADCA" w14:textId="77777777" w:rsidR="008B6F65" w:rsidRDefault="008B6F65" w:rsidP="00A93138">
                <w:pPr>
                  <w:rPr>
                    <w:rFonts w:ascii="Calibri" w:hAnsi="Calibri"/>
                  </w:rPr>
                </w:pPr>
              </w:p>
            </w:tc>
            <w:tc>
              <w:tcPr>
                <w:tcW w:w="5273" w:type="dxa"/>
                <w:tcBorders>
                  <w:top w:val="single" w:sz="4" w:space="0" w:color="000000"/>
                  <w:left w:val="single" w:sz="4" w:space="0" w:color="000000"/>
                  <w:bottom w:val="single" w:sz="4" w:space="0" w:color="000000"/>
                  <w:right w:val="single" w:sz="4" w:space="0" w:color="000000"/>
                </w:tcBorders>
                <w:shd w:val="clear" w:color="auto" w:fill="auto"/>
              </w:tcPr>
              <w:p w14:paraId="681EF5BF" w14:textId="77777777" w:rsidR="008B6F65" w:rsidRDefault="008B6F65" w:rsidP="008B6F65">
                <w:pPr>
                  <w:numPr>
                    <w:ilvl w:val="0"/>
                    <w:numId w:val="4"/>
                  </w:numPr>
                  <w:spacing w:after="0" w:line="240" w:lineRule="auto"/>
                  <w:rPr>
                    <w:rFonts w:ascii="Calibri" w:hAnsi="Calibri"/>
                  </w:rPr>
                </w:pPr>
                <w:r>
                  <w:rPr>
                    <w:rFonts w:ascii="Calibri" w:hAnsi="Calibri"/>
                  </w:rPr>
                  <w:lastRenderedPageBreak/>
                  <w:t>Design simple experiments in material science</w:t>
                </w:r>
              </w:p>
              <w:p w14:paraId="06C698A7" w14:textId="77777777" w:rsidR="008B6F65" w:rsidRDefault="008B6F65" w:rsidP="008B6F65">
                <w:pPr>
                  <w:numPr>
                    <w:ilvl w:val="0"/>
                    <w:numId w:val="4"/>
                  </w:numPr>
                  <w:spacing w:after="0" w:line="240" w:lineRule="auto"/>
                  <w:rPr>
                    <w:rFonts w:ascii="Calibri" w:hAnsi="Calibri"/>
                  </w:rPr>
                </w:pPr>
                <w:r>
                  <w:rPr>
                    <w:rFonts w:ascii="Calibri" w:hAnsi="Calibri"/>
                  </w:rPr>
                  <w:t>Understand key material properties such as UTS, young’s modulus, fatigue limit, toughness</w:t>
                </w:r>
              </w:p>
              <w:p w14:paraId="0BDAE03D" w14:textId="77777777" w:rsidR="008B6F65" w:rsidRDefault="008B6F65" w:rsidP="008B6F65">
                <w:pPr>
                  <w:numPr>
                    <w:ilvl w:val="0"/>
                    <w:numId w:val="4"/>
                  </w:numPr>
                  <w:spacing w:after="0" w:line="240" w:lineRule="auto"/>
                  <w:rPr>
                    <w:rFonts w:ascii="Calibri" w:hAnsi="Calibri"/>
                  </w:rPr>
                </w:pPr>
                <w:r>
                  <w:rPr>
                    <w:rFonts w:ascii="Calibri" w:hAnsi="Calibri"/>
                  </w:rPr>
                  <w:t>Understand the underlying science, stress, strain, energy</w:t>
                </w:r>
              </w:p>
              <w:p w14:paraId="66D94605" w14:textId="77777777" w:rsidR="008B6F65" w:rsidRDefault="008B6F65" w:rsidP="008B6F65">
                <w:pPr>
                  <w:numPr>
                    <w:ilvl w:val="0"/>
                    <w:numId w:val="4"/>
                  </w:numPr>
                  <w:spacing w:after="0" w:line="240" w:lineRule="auto"/>
                  <w:rPr>
                    <w:rFonts w:ascii="Calibri" w:hAnsi="Calibri"/>
                  </w:rPr>
                </w:pPr>
                <w:r>
                  <w:rPr>
                    <w:rFonts w:ascii="Calibri" w:hAnsi="Calibri"/>
                  </w:rPr>
                  <w:lastRenderedPageBreak/>
                  <w:t>A basic understanding of how chemistry and structure affects material properties</w:t>
                </w:r>
              </w:p>
              <w:p w14:paraId="3860210F" w14:textId="77777777" w:rsidR="008B6F65" w:rsidRDefault="008B6F65" w:rsidP="008B6F65">
                <w:pPr>
                  <w:numPr>
                    <w:ilvl w:val="0"/>
                    <w:numId w:val="4"/>
                  </w:numPr>
                  <w:spacing w:after="0" w:line="240" w:lineRule="auto"/>
                  <w:rPr>
                    <w:rFonts w:ascii="Calibri" w:hAnsi="Calibri"/>
                  </w:rPr>
                </w:pPr>
                <w:r>
                  <w:rPr>
                    <w:rFonts w:ascii="Calibri" w:hAnsi="Calibri"/>
                  </w:rPr>
                  <w:t>An understanding  of elastomers – their behaviour and chemistry</w:t>
                </w:r>
              </w:p>
              <w:p w14:paraId="5AE0FDDC" w14:textId="77777777" w:rsidR="008B6F65" w:rsidRDefault="008B6F65" w:rsidP="00A93138">
                <w:pPr>
                  <w:ind w:left="360"/>
                  <w:rPr>
                    <w:rFonts w:ascii="Calibri" w:hAnsi="Calibri"/>
                  </w:rPr>
                </w:pPr>
              </w:p>
            </w:tc>
          </w:tr>
        </w:tbl>
        <w:p w14:paraId="038ED6A0" w14:textId="77777777" w:rsidR="008B6F65" w:rsidRDefault="008B6F65" w:rsidP="008B6F65">
          <w:pPr>
            <w:numPr>
              <w:ilvl w:val="0"/>
              <w:numId w:val="5"/>
            </w:numPr>
            <w:spacing w:after="0" w:line="240" w:lineRule="auto"/>
            <w:rPr>
              <w:rFonts w:ascii="Calibri" w:hAnsi="Calibri" w:cs="Arial"/>
              <w:b/>
            </w:rPr>
          </w:pPr>
          <w:r>
            <w:rPr>
              <w:rFonts w:ascii="Calibri" w:hAnsi="Calibri" w:cs="Arial"/>
              <w:b/>
            </w:rPr>
            <w:lastRenderedPageBreak/>
            <w:t xml:space="preserve">Please submit the assignment parts via </w:t>
          </w:r>
          <w:proofErr w:type="spellStart"/>
          <w:r>
            <w:rPr>
              <w:rFonts w:ascii="Calibri" w:hAnsi="Calibri" w:cs="Arial"/>
              <w:b/>
            </w:rPr>
            <w:t>moodle</w:t>
          </w:r>
          <w:proofErr w:type="spellEnd"/>
          <w:r>
            <w:rPr>
              <w:rFonts w:ascii="Calibri" w:hAnsi="Calibri" w:cs="Arial"/>
              <w:b/>
            </w:rPr>
            <w:t xml:space="preserve">  </w:t>
          </w:r>
        </w:p>
        <w:p w14:paraId="19CC58F2" w14:textId="77777777" w:rsidR="008B6F65" w:rsidRDefault="008B6F65" w:rsidP="008B6F65">
          <w:pPr>
            <w:numPr>
              <w:ilvl w:val="0"/>
              <w:numId w:val="5"/>
            </w:numPr>
            <w:spacing w:after="0" w:line="240" w:lineRule="auto"/>
            <w:rPr>
              <w:rFonts w:ascii="Calibri" w:hAnsi="Calibri" w:cs="Calibri"/>
              <w:b/>
            </w:rPr>
          </w:pPr>
          <w:r>
            <w:rPr>
              <w:rFonts w:ascii="Calibri" w:hAnsi="Calibri" w:cs="Calibri"/>
              <w:b/>
            </w:rPr>
            <w:t xml:space="preserve">This form (ALL PAGES) MUST be at the front of the paper submission.  Assignments will not be accepted without this form as it is a requirement that you sign the disclosure regarding referencing convention. </w:t>
          </w:r>
        </w:p>
        <w:p w14:paraId="4F7D04D2" w14:textId="77777777" w:rsidR="008B6F65" w:rsidRDefault="008B6F65" w:rsidP="008B6F65">
          <w:pPr>
            <w:numPr>
              <w:ilvl w:val="0"/>
              <w:numId w:val="5"/>
            </w:numPr>
            <w:spacing w:after="0" w:line="240" w:lineRule="auto"/>
            <w:rPr>
              <w:rFonts w:ascii="Calibri" w:hAnsi="Calibri" w:cs="Calibri"/>
              <w:b/>
            </w:rPr>
          </w:pPr>
          <w:r>
            <w:rPr>
              <w:rFonts w:ascii="Calibri" w:hAnsi="Calibri" w:cs="Calibri"/>
              <w:b/>
            </w:rPr>
            <w:t>DO NOT put this form into Turnitin or it will match many similarities with other students’ submissions.</w:t>
          </w:r>
          <w:r>
            <w:br w:type="page"/>
          </w:r>
        </w:p>
        <w:tbl>
          <w:tblPr>
            <w:tblW w:w="10444" w:type="dxa"/>
            <w:tblLook w:val="01E0" w:firstRow="1" w:lastRow="1" w:firstColumn="1" w:lastColumn="1" w:noHBand="0" w:noVBand="0"/>
          </w:tblPr>
          <w:tblGrid>
            <w:gridCol w:w="10444"/>
          </w:tblGrid>
          <w:tr w:rsidR="008B6F65" w14:paraId="3DEFA31F" w14:textId="77777777" w:rsidTr="00A93138">
            <w:tc>
              <w:tcPr>
                <w:tcW w:w="10444" w:type="dxa"/>
                <w:tcBorders>
                  <w:top w:val="single" w:sz="4" w:space="0" w:color="000000"/>
                  <w:left w:val="single" w:sz="4" w:space="0" w:color="000000"/>
                  <w:bottom w:val="single" w:sz="4" w:space="0" w:color="000000"/>
                  <w:right w:val="single" w:sz="4" w:space="0" w:color="000000"/>
                </w:tcBorders>
                <w:shd w:val="clear" w:color="auto" w:fill="C0C0C0"/>
              </w:tcPr>
              <w:p w14:paraId="0A2EBC04" w14:textId="77777777" w:rsidR="008B6F65" w:rsidRDefault="008B6F65" w:rsidP="00A93138">
                <w:pPr>
                  <w:pageBreakBefore/>
                  <w:jc w:val="center"/>
                  <w:rPr>
                    <w:rFonts w:ascii="Calibri" w:hAnsi="Calibri"/>
                    <w:b/>
                    <w:sz w:val="40"/>
                    <w:szCs w:val="40"/>
                  </w:rPr>
                </w:pPr>
                <w:r>
                  <w:rPr>
                    <w:rFonts w:ascii="Calibri" w:hAnsi="Calibri"/>
                    <w:b/>
                    <w:sz w:val="40"/>
                    <w:szCs w:val="40"/>
                  </w:rPr>
                  <w:lastRenderedPageBreak/>
                  <w:t>TASK DESCRIPTION</w:t>
                </w:r>
              </w:p>
            </w:tc>
          </w:tr>
        </w:tbl>
        <w:p w14:paraId="2D51A28C" w14:textId="77777777" w:rsidR="008B6F65" w:rsidRDefault="008B6F65" w:rsidP="008B6F65">
          <w:pPr>
            <w:jc w:val="both"/>
          </w:pPr>
        </w:p>
        <w:p w14:paraId="2FD596DF" w14:textId="77777777" w:rsidR="008B6F65" w:rsidRDefault="008B6F65" w:rsidP="008B6F65">
          <w:pPr>
            <w:jc w:val="both"/>
          </w:pPr>
          <w:r>
            <w:rPr>
              <w:rFonts w:ascii="Calibri" w:hAnsi="Calibri"/>
              <w:i/>
            </w:rPr>
            <w:t>(Lecturer – please insert task(s) / questions / what the student must do, here)</w:t>
          </w:r>
        </w:p>
        <w:p w14:paraId="3009C3D3" w14:textId="77777777" w:rsidR="008B6F65" w:rsidRDefault="008B6F65" w:rsidP="008B6F65">
          <w:pPr>
            <w:jc w:val="both"/>
          </w:pPr>
        </w:p>
        <w:p w14:paraId="01AA5531" w14:textId="77777777" w:rsidR="008B6F65" w:rsidRPr="00F22C63" w:rsidRDefault="008B6F65" w:rsidP="008B6F65">
          <w:pPr>
            <w:rPr>
              <w:sz w:val="36"/>
              <w:szCs w:val="36"/>
            </w:rPr>
          </w:pPr>
          <w:r w:rsidRPr="00F22C63">
            <w:rPr>
              <w:sz w:val="36"/>
              <w:szCs w:val="36"/>
            </w:rPr>
            <w:t>You are tasked with finding the stress strain curve for a rubber material used to create a rubber band of your choice.  Ideally you should also look at rubber phenomena such as creep, hysteresis and fatigue fractures.</w:t>
          </w:r>
        </w:p>
        <w:p w14:paraId="7E92DC9D" w14:textId="77777777" w:rsidR="008B6F65" w:rsidRPr="00F22C63" w:rsidRDefault="008B6F65" w:rsidP="008B6F65">
          <w:pPr>
            <w:rPr>
              <w:sz w:val="36"/>
              <w:szCs w:val="36"/>
            </w:rPr>
          </w:pPr>
        </w:p>
        <w:p w14:paraId="63266C7E" w14:textId="77777777" w:rsidR="008B6F65" w:rsidRPr="00F22C63" w:rsidRDefault="008B6F65" w:rsidP="008B6F65">
          <w:pPr>
            <w:rPr>
              <w:sz w:val="36"/>
              <w:szCs w:val="36"/>
            </w:rPr>
          </w:pPr>
          <w:r w:rsidRPr="00F22C63">
            <w:rPr>
              <w:sz w:val="36"/>
              <w:szCs w:val="36"/>
            </w:rPr>
            <w:t>For this task you will not be given a “packaged” practical session – rather you will have to design the experiment(s) yourself using materials you have at hand – or can purchase cheaply.  Part of the assignment is to critically evaluate your own experiment  but you will not gain marks by spending lots of money!</w:t>
          </w:r>
        </w:p>
        <w:p w14:paraId="541D1416" w14:textId="77777777" w:rsidR="008B6F65" w:rsidRPr="00F22C63" w:rsidRDefault="008B6F65" w:rsidP="008B6F65">
          <w:pPr>
            <w:rPr>
              <w:sz w:val="36"/>
              <w:szCs w:val="36"/>
            </w:rPr>
          </w:pPr>
        </w:p>
        <w:p w14:paraId="7A98628F" w14:textId="77777777" w:rsidR="008B6F65" w:rsidRPr="00F22C63" w:rsidRDefault="008B6F65" w:rsidP="008B6F65">
          <w:pPr>
            <w:rPr>
              <w:b/>
              <w:bCs/>
              <w:sz w:val="36"/>
              <w:szCs w:val="36"/>
            </w:rPr>
          </w:pPr>
          <w:r w:rsidRPr="00F22C63">
            <w:rPr>
              <w:b/>
              <w:bCs/>
              <w:sz w:val="36"/>
              <w:szCs w:val="36"/>
            </w:rPr>
            <w:t>Research Required:</w:t>
          </w:r>
        </w:p>
        <w:p w14:paraId="430A0E98" w14:textId="77777777" w:rsidR="008B6F65" w:rsidRPr="00F22C63" w:rsidRDefault="008B6F65" w:rsidP="008B6F65">
          <w:pPr>
            <w:rPr>
              <w:sz w:val="36"/>
              <w:szCs w:val="36"/>
            </w:rPr>
          </w:pPr>
          <w:r w:rsidRPr="00F22C63">
            <w:rPr>
              <w:sz w:val="36"/>
              <w:szCs w:val="36"/>
            </w:rPr>
            <w:t>Using the internet and the library research and understand the following.</w:t>
          </w:r>
        </w:p>
        <w:p w14:paraId="73DEC6CA" w14:textId="77777777" w:rsidR="008B6F65" w:rsidRPr="00F22C63" w:rsidRDefault="008B6F65" w:rsidP="008B6F65">
          <w:pPr>
            <w:rPr>
              <w:sz w:val="36"/>
              <w:szCs w:val="36"/>
            </w:rPr>
          </w:pPr>
        </w:p>
        <w:p w14:paraId="447D30F6" w14:textId="77777777" w:rsidR="008B6F65" w:rsidRPr="00F22C63" w:rsidRDefault="008B6F65" w:rsidP="008B6F65">
          <w:pPr>
            <w:rPr>
              <w:b/>
              <w:bCs/>
              <w:sz w:val="36"/>
              <w:szCs w:val="36"/>
            </w:rPr>
          </w:pPr>
          <w:r w:rsidRPr="00F22C63">
            <w:rPr>
              <w:b/>
              <w:bCs/>
              <w:sz w:val="36"/>
              <w:szCs w:val="36"/>
            </w:rPr>
            <w:t>Rubber</w:t>
          </w:r>
        </w:p>
        <w:p w14:paraId="11CC37B2" w14:textId="77777777" w:rsidR="008B6F65" w:rsidRPr="00F22C63" w:rsidRDefault="008B6F65" w:rsidP="008B6F65">
          <w:pPr>
            <w:rPr>
              <w:sz w:val="36"/>
              <w:szCs w:val="36"/>
            </w:rPr>
          </w:pPr>
        </w:p>
        <w:p w14:paraId="62815179" w14:textId="77777777" w:rsidR="008B6F65" w:rsidRPr="005B155B" w:rsidRDefault="008B6F65" w:rsidP="008B6F65">
          <w:pPr>
            <w:rPr>
              <w:sz w:val="36"/>
              <w:szCs w:val="36"/>
            </w:rPr>
          </w:pPr>
          <w:r w:rsidRPr="005B155B">
            <w:rPr>
              <w:sz w:val="36"/>
              <w:szCs w:val="36"/>
            </w:rPr>
            <w:t>1) Key Properties of Rubber materials</w:t>
          </w:r>
        </w:p>
        <w:p w14:paraId="161F7670" w14:textId="77777777" w:rsidR="008B6F65" w:rsidRPr="005B155B" w:rsidRDefault="008B6F65" w:rsidP="008B6F65">
          <w:pPr>
            <w:rPr>
              <w:sz w:val="36"/>
              <w:szCs w:val="36"/>
            </w:rPr>
          </w:pPr>
          <w:r w:rsidRPr="005B155B">
            <w:rPr>
              <w:sz w:val="36"/>
              <w:szCs w:val="36"/>
            </w:rPr>
            <w:t>2)Underlying chemistry which creates these properties</w:t>
          </w:r>
        </w:p>
        <w:p w14:paraId="500F543E" w14:textId="77777777" w:rsidR="008B6F65" w:rsidRPr="005B155B" w:rsidRDefault="008B6F65" w:rsidP="008B6F65">
          <w:pPr>
            <w:rPr>
              <w:sz w:val="36"/>
              <w:szCs w:val="36"/>
            </w:rPr>
          </w:pPr>
          <w:r w:rsidRPr="005B155B">
            <w:rPr>
              <w:sz w:val="36"/>
              <w:szCs w:val="36"/>
            </w:rPr>
            <w:t>3)Stress strain curves</w:t>
          </w:r>
        </w:p>
        <w:p w14:paraId="771FB925" w14:textId="77777777" w:rsidR="008B6F65" w:rsidRPr="005B155B" w:rsidRDefault="008B6F65" w:rsidP="008B6F65">
          <w:pPr>
            <w:rPr>
              <w:sz w:val="36"/>
              <w:szCs w:val="36"/>
            </w:rPr>
          </w:pPr>
          <w:r w:rsidRPr="005B155B">
            <w:rPr>
              <w:sz w:val="36"/>
              <w:szCs w:val="36"/>
            </w:rPr>
            <w:t>4)Youngs Modulus</w:t>
          </w:r>
        </w:p>
        <w:p w14:paraId="170EAC7E" w14:textId="77777777" w:rsidR="008B6F65" w:rsidRPr="005B155B" w:rsidRDefault="008B6F65" w:rsidP="008B6F65">
          <w:pPr>
            <w:rPr>
              <w:sz w:val="36"/>
              <w:szCs w:val="36"/>
            </w:rPr>
          </w:pPr>
          <w:r w:rsidRPr="005B155B">
            <w:rPr>
              <w:sz w:val="36"/>
              <w:szCs w:val="36"/>
            </w:rPr>
            <w:t>5) Ultimate tensile stress</w:t>
          </w:r>
        </w:p>
        <w:p w14:paraId="28FC0E8E" w14:textId="77777777" w:rsidR="008B6F65" w:rsidRPr="005B155B" w:rsidRDefault="008B6F65" w:rsidP="008B6F65">
          <w:pPr>
            <w:rPr>
              <w:sz w:val="36"/>
              <w:szCs w:val="36"/>
            </w:rPr>
          </w:pPr>
          <w:r w:rsidRPr="005B155B">
            <w:rPr>
              <w:sz w:val="36"/>
              <w:szCs w:val="36"/>
            </w:rPr>
            <w:t>8)Creep in materials</w:t>
          </w:r>
        </w:p>
        <w:p w14:paraId="68C71A93" w14:textId="77777777" w:rsidR="008B6F65" w:rsidRPr="005B155B" w:rsidRDefault="008B6F65" w:rsidP="008B6F65">
          <w:pPr>
            <w:rPr>
              <w:sz w:val="36"/>
              <w:szCs w:val="36"/>
            </w:rPr>
          </w:pPr>
          <w:r w:rsidRPr="005B155B">
            <w:rPr>
              <w:sz w:val="36"/>
              <w:szCs w:val="36"/>
            </w:rPr>
            <w:lastRenderedPageBreak/>
            <w:t xml:space="preserve">7) Mechanical energy absorption in materials. </w:t>
          </w:r>
        </w:p>
        <w:p w14:paraId="39537410" w14:textId="77777777" w:rsidR="008B6F65" w:rsidRPr="005B155B" w:rsidRDefault="008B6F65" w:rsidP="008B6F65">
          <w:pPr>
            <w:rPr>
              <w:sz w:val="36"/>
              <w:szCs w:val="36"/>
            </w:rPr>
          </w:pPr>
          <w:r w:rsidRPr="005B155B">
            <w:rPr>
              <w:sz w:val="36"/>
              <w:szCs w:val="36"/>
            </w:rPr>
            <w:t>8) Hysteresis</w:t>
          </w:r>
        </w:p>
        <w:p w14:paraId="51984A8D" w14:textId="77777777" w:rsidR="008B6F65" w:rsidRPr="005B155B" w:rsidRDefault="008B6F65" w:rsidP="008B6F65">
          <w:pPr>
            <w:rPr>
              <w:sz w:val="36"/>
              <w:szCs w:val="36"/>
            </w:rPr>
          </w:pPr>
          <w:r w:rsidRPr="005B155B">
            <w:rPr>
              <w:sz w:val="36"/>
              <w:szCs w:val="36"/>
            </w:rPr>
            <w:t>9) Material property variation.</w:t>
          </w:r>
        </w:p>
        <w:p w14:paraId="5A70DAAA" w14:textId="77777777" w:rsidR="008B6F65" w:rsidRPr="005B155B" w:rsidRDefault="008B6F65" w:rsidP="008B6F65">
          <w:pPr>
            <w:rPr>
              <w:sz w:val="36"/>
              <w:szCs w:val="36"/>
            </w:rPr>
          </w:pPr>
          <w:r w:rsidRPr="005B155B">
            <w:rPr>
              <w:sz w:val="36"/>
              <w:szCs w:val="36"/>
            </w:rPr>
            <w:t xml:space="preserve">10) </w:t>
          </w:r>
          <w:proofErr w:type="spellStart"/>
          <w:r w:rsidRPr="005B155B">
            <w:rPr>
              <w:sz w:val="36"/>
              <w:szCs w:val="36"/>
            </w:rPr>
            <w:t>Visco</w:t>
          </w:r>
          <w:proofErr w:type="spellEnd"/>
          <w:r w:rsidRPr="005B155B">
            <w:rPr>
              <w:sz w:val="36"/>
              <w:szCs w:val="36"/>
            </w:rPr>
            <w:t xml:space="preserve"> elastic behaviour</w:t>
          </w:r>
        </w:p>
        <w:p w14:paraId="368184A0" w14:textId="77777777" w:rsidR="008B6F65" w:rsidRPr="00F22C63" w:rsidRDefault="008B6F65" w:rsidP="008B6F65">
          <w:pPr>
            <w:rPr>
              <w:sz w:val="36"/>
              <w:szCs w:val="36"/>
            </w:rPr>
          </w:pPr>
          <w:r w:rsidRPr="005B155B">
            <w:rPr>
              <w:sz w:val="36"/>
              <w:szCs w:val="36"/>
            </w:rPr>
            <w:t>10) Historical development of nature rubber and synthetics.</w:t>
          </w:r>
        </w:p>
        <w:p w14:paraId="21C9B1F0" w14:textId="77777777" w:rsidR="008B6F65" w:rsidRPr="00F22C63" w:rsidRDefault="008B6F65" w:rsidP="008B6F65">
          <w:pPr>
            <w:rPr>
              <w:sz w:val="36"/>
              <w:szCs w:val="36"/>
            </w:rPr>
          </w:pPr>
        </w:p>
        <w:p w14:paraId="51BC066C" w14:textId="77777777" w:rsidR="008B6F65" w:rsidRPr="00F22C63" w:rsidRDefault="008B6F65" w:rsidP="008B6F65">
          <w:pPr>
            <w:rPr>
              <w:sz w:val="36"/>
              <w:szCs w:val="36"/>
            </w:rPr>
          </w:pPr>
          <w:r w:rsidRPr="00F22C63">
            <w:rPr>
              <w:sz w:val="36"/>
              <w:szCs w:val="36"/>
            </w:rPr>
            <w:t xml:space="preserve">You do not need to write up or </w:t>
          </w:r>
          <w:proofErr w:type="spellStart"/>
          <w:r w:rsidRPr="00F22C63">
            <w:rPr>
              <w:sz w:val="36"/>
              <w:szCs w:val="36"/>
            </w:rPr>
            <w:t>sumarise</w:t>
          </w:r>
          <w:proofErr w:type="spellEnd"/>
          <w:r w:rsidRPr="00F22C63">
            <w:rPr>
              <w:sz w:val="36"/>
              <w:szCs w:val="36"/>
            </w:rPr>
            <w:t xml:space="preserve"> research – rather it should be evident that you understand these things based on how you design, conduct, introduce and report your experiment (s) </w:t>
          </w:r>
        </w:p>
        <w:p w14:paraId="354F4CF4" w14:textId="77777777" w:rsidR="008B6F65" w:rsidRPr="00F22C63" w:rsidRDefault="008B6F65" w:rsidP="008B6F65">
          <w:pPr>
            <w:rPr>
              <w:sz w:val="36"/>
              <w:szCs w:val="36"/>
            </w:rPr>
          </w:pPr>
        </w:p>
        <w:p w14:paraId="3E47FFD0" w14:textId="77777777" w:rsidR="008B6F65" w:rsidRPr="00F22C63" w:rsidRDefault="008B6F65" w:rsidP="008B6F65">
          <w:pPr>
            <w:rPr>
              <w:b/>
              <w:bCs/>
              <w:sz w:val="36"/>
              <w:szCs w:val="36"/>
            </w:rPr>
          </w:pPr>
          <w:r w:rsidRPr="00F22C63">
            <w:rPr>
              <w:b/>
              <w:bCs/>
              <w:sz w:val="36"/>
              <w:szCs w:val="36"/>
            </w:rPr>
            <w:t xml:space="preserve">Design of experiments  </w:t>
          </w:r>
        </w:p>
        <w:p w14:paraId="6B2D99DD" w14:textId="77777777" w:rsidR="008B6F65" w:rsidRPr="00F22C63" w:rsidRDefault="008B6F65" w:rsidP="008B6F65">
          <w:pPr>
            <w:rPr>
              <w:b/>
              <w:bCs/>
              <w:sz w:val="36"/>
              <w:szCs w:val="36"/>
            </w:rPr>
          </w:pPr>
        </w:p>
        <w:p w14:paraId="4F74A22E" w14:textId="77777777" w:rsidR="008B6F65" w:rsidRPr="00F22C63" w:rsidRDefault="008B6F65" w:rsidP="008B6F65">
          <w:pPr>
            <w:rPr>
              <w:b/>
              <w:bCs/>
              <w:sz w:val="36"/>
              <w:szCs w:val="36"/>
            </w:rPr>
          </w:pPr>
          <w:r w:rsidRPr="00F22C63">
            <w:rPr>
              <w:b/>
              <w:bCs/>
              <w:sz w:val="36"/>
              <w:szCs w:val="36"/>
            </w:rPr>
            <w:t>Ingredients:</w:t>
          </w:r>
        </w:p>
        <w:p w14:paraId="487E91F5" w14:textId="77777777" w:rsidR="008B6F65" w:rsidRPr="00F22C63" w:rsidRDefault="008B6F65" w:rsidP="008B6F65">
          <w:pPr>
            <w:rPr>
              <w:b/>
              <w:bCs/>
              <w:sz w:val="36"/>
              <w:szCs w:val="36"/>
            </w:rPr>
          </w:pPr>
        </w:p>
        <w:p w14:paraId="3AB23647" w14:textId="77777777" w:rsidR="008B6F65" w:rsidRPr="00F22C63" w:rsidRDefault="008B6F65" w:rsidP="008B6F65">
          <w:pPr>
            <w:rPr>
              <w:sz w:val="36"/>
              <w:szCs w:val="36"/>
            </w:rPr>
          </w:pPr>
          <w:r w:rsidRPr="00F22C63">
            <w:rPr>
              <w:sz w:val="36"/>
              <w:szCs w:val="36"/>
            </w:rPr>
            <w:t>A method to measure the cross sectional area of a rubber band.</w:t>
          </w:r>
        </w:p>
        <w:p w14:paraId="61D90633" w14:textId="77777777" w:rsidR="008B6F65" w:rsidRPr="00F22C63" w:rsidRDefault="008B6F65" w:rsidP="008B6F65">
          <w:pPr>
            <w:rPr>
              <w:sz w:val="36"/>
              <w:szCs w:val="36"/>
            </w:rPr>
          </w:pPr>
          <w:r w:rsidRPr="00F22C63">
            <w:rPr>
              <w:sz w:val="36"/>
              <w:szCs w:val="36"/>
            </w:rPr>
            <w:t>A method to stretch a rubber band using a known force</w:t>
          </w:r>
        </w:p>
        <w:p w14:paraId="5DCFCC82" w14:textId="77777777" w:rsidR="008B6F65" w:rsidRPr="00F22C63" w:rsidRDefault="008B6F65" w:rsidP="008B6F65">
          <w:pPr>
            <w:rPr>
              <w:sz w:val="36"/>
              <w:szCs w:val="36"/>
            </w:rPr>
          </w:pPr>
          <w:r w:rsidRPr="00F22C63">
            <w:rPr>
              <w:sz w:val="36"/>
              <w:szCs w:val="36"/>
            </w:rPr>
            <w:t>A method to measure the length of the unstretched and stretched  band</w:t>
          </w:r>
        </w:p>
        <w:p w14:paraId="07E58C58" w14:textId="77777777" w:rsidR="008B6F65" w:rsidRPr="00F22C63" w:rsidRDefault="008B6F65" w:rsidP="008B6F65">
          <w:pPr>
            <w:rPr>
              <w:b/>
              <w:bCs/>
              <w:sz w:val="36"/>
              <w:szCs w:val="36"/>
            </w:rPr>
          </w:pPr>
        </w:p>
        <w:p w14:paraId="0C45BBC7" w14:textId="77777777" w:rsidR="008B6F65" w:rsidRPr="00F22C63" w:rsidRDefault="008B6F65" w:rsidP="008B6F65">
          <w:pPr>
            <w:rPr>
              <w:b/>
              <w:bCs/>
              <w:sz w:val="36"/>
              <w:szCs w:val="36"/>
            </w:rPr>
          </w:pPr>
        </w:p>
        <w:p w14:paraId="6A41706C" w14:textId="77777777" w:rsidR="008B6F65" w:rsidRPr="00F22C63" w:rsidRDefault="008B6F65" w:rsidP="008B6F65">
          <w:pPr>
            <w:rPr>
              <w:sz w:val="36"/>
              <w:szCs w:val="36"/>
            </w:rPr>
          </w:pPr>
        </w:p>
        <w:p w14:paraId="6B82C2BD" w14:textId="77777777" w:rsidR="008B6F65" w:rsidRPr="00F22C63" w:rsidRDefault="008B6F65" w:rsidP="008B6F65">
          <w:pPr>
            <w:rPr>
              <w:b/>
              <w:bCs/>
              <w:sz w:val="36"/>
              <w:szCs w:val="36"/>
            </w:rPr>
          </w:pPr>
          <w:r w:rsidRPr="00F22C63">
            <w:rPr>
              <w:b/>
              <w:bCs/>
              <w:sz w:val="36"/>
              <w:szCs w:val="36"/>
            </w:rPr>
            <w:t>Minimum Work Required.</w:t>
          </w:r>
        </w:p>
        <w:p w14:paraId="1275AEE5" w14:textId="77777777" w:rsidR="008B6F65" w:rsidRPr="00F22C63" w:rsidRDefault="008B6F65" w:rsidP="008B6F65">
          <w:pPr>
            <w:rPr>
              <w:b/>
              <w:bCs/>
              <w:sz w:val="36"/>
              <w:szCs w:val="36"/>
            </w:rPr>
          </w:pPr>
        </w:p>
        <w:p w14:paraId="47C33FC3" w14:textId="77777777" w:rsidR="008B6F65" w:rsidRPr="005B155B" w:rsidRDefault="008B6F65" w:rsidP="008B6F65">
          <w:pPr>
            <w:pStyle w:val="ListParagraph"/>
            <w:numPr>
              <w:ilvl w:val="0"/>
              <w:numId w:val="6"/>
            </w:numPr>
            <w:rPr>
              <w:sz w:val="40"/>
              <w:szCs w:val="40"/>
            </w:rPr>
          </w:pPr>
          <w:r w:rsidRPr="005B155B">
            <w:rPr>
              <w:sz w:val="40"/>
              <w:szCs w:val="40"/>
            </w:rPr>
            <w:t>Obtain a Force/Stretch data for a rubber band of your choice.  Take the curve to the point the band snaps</w:t>
          </w:r>
        </w:p>
        <w:p w14:paraId="2871FB00" w14:textId="77777777" w:rsidR="008B6F65" w:rsidRPr="005B155B" w:rsidRDefault="008B6F65" w:rsidP="008B6F65">
          <w:pPr>
            <w:pStyle w:val="ListParagraph"/>
            <w:numPr>
              <w:ilvl w:val="0"/>
              <w:numId w:val="6"/>
            </w:numPr>
            <w:rPr>
              <w:sz w:val="40"/>
              <w:szCs w:val="40"/>
            </w:rPr>
          </w:pPr>
          <w:r w:rsidRPr="005B155B">
            <w:rPr>
              <w:sz w:val="40"/>
              <w:szCs w:val="40"/>
            </w:rPr>
            <w:lastRenderedPageBreak/>
            <w:t>Convert the data into an engineering stress/engineering strain curve for the material.</w:t>
          </w:r>
        </w:p>
        <w:p w14:paraId="37B6FCB4" w14:textId="77777777" w:rsidR="008B6F65" w:rsidRPr="005B155B" w:rsidRDefault="008B6F65" w:rsidP="008B6F65">
          <w:pPr>
            <w:pStyle w:val="ListParagraph"/>
            <w:numPr>
              <w:ilvl w:val="0"/>
              <w:numId w:val="6"/>
            </w:numPr>
            <w:rPr>
              <w:sz w:val="40"/>
              <w:szCs w:val="40"/>
            </w:rPr>
          </w:pPr>
          <w:r w:rsidRPr="005B155B">
            <w:rPr>
              <w:sz w:val="40"/>
              <w:szCs w:val="40"/>
            </w:rPr>
            <w:t>Covert the curve into a true stress / true strain curve for the material</w:t>
          </w:r>
        </w:p>
        <w:p w14:paraId="020946BB" w14:textId="77777777" w:rsidR="008B6F65" w:rsidRPr="005B155B" w:rsidRDefault="008B6F65" w:rsidP="008B6F65">
          <w:pPr>
            <w:pStyle w:val="ListParagraph"/>
            <w:numPr>
              <w:ilvl w:val="0"/>
              <w:numId w:val="6"/>
            </w:numPr>
            <w:rPr>
              <w:sz w:val="40"/>
              <w:szCs w:val="40"/>
            </w:rPr>
          </w:pPr>
          <w:r w:rsidRPr="005B155B">
            <w:rPr>
              <w:sz w:val="40"/>
              <w:szCs w:val="40"/>
            </w:rPr>
            <w:t>Find young’s modulus at the initial stretch point  and the ultimate tensile strength of the material based on the true stress and trues strain curve</w:t>
          </w:r>
        </w:p>
        <w:p w14:paraId="38EB3665" w14:textId="77777777" w:rsidR="008B6F65" w:rsidRPr="005B155B" w:rsidRDefault="008B6F65" w:rsidP="008B6F65">
          <w:pPr>
            <w:pStyle w:val="ListParagraph"/>
            <w:numPr>
              <w:ilvl w:val="0"/>
              <w:numId w:val="6"/>
            </w:numPr>
            <w:rPr>
              <w:sz w:val="40"/>
              <w:szCs w:val="40"/>
            </w:rPr>
          </w:pPr>
          <w:r w:rsidRPr="005B155B">
            <w:rPr>
              <w:sz w:val="40"/>
              <w:szCs w:val="40"/>
            </w:rPr>
            <w:t>Observe how the chemistry of rubber materials dictates how the curve works</w:t>
          </w:r>
        </w:p>
        <w:p w14:paraId="32929EF4" w14:textId="77777777" w:rsidR="008B6F65" w:rsidRPr="005B155B" w:rsidRDefault="008B6F65" w:rsidP="008B6F65">
          <w:pPr>
            <w:pStyle w:val="ListParagraph"/>
            <w:numPr>
              <w:ilvl w:val="0"/>
              <w:numId w:val="6"/>
            </w:numPr>
            <w:rPr>
              <w:sz w:val="40"/>
              <w:szCs w:val="40"/>
            </w:rPr>
          </w:pPr>
          <w:r w:rsidRPr="005B155B">
            <w:rPr>
              <w:sz w:val="40"/>
              <w:szCs w:val="40"/>
            </w:rPr>
            <w:t>Analyse your experimental accuracy.  What are the sources of variation in the result? How could the sample (the band) be better prepared? If you had more money and time how could you make the experiment more accurate and more repeatable?</w:t>
          </w:r>
        </w:p>
        <w:p w14:paraId="3DE8D474" w14:textId="77777777" w:rsidR="008B6F65" w:rsidRPr="005B155B" w:rsidRDefault="008B6F65" w:rsidP="008B6F65">
          <w:pPr>
            <w:pStyle w:val="ListParagraph"/>
            <w:numPr>
              <w:ilvl w:val="0"/>
              <w:numId w:val="6"/>
            </w:numPr>
            <w:rPr>
              <w:sz w:val="40"/>
              <w:szCs w:val="40"/>
            </w:rPr>
          </w:pPr>
          <w:r w:rsidRPr="005B155B">
            <w:rPr>
              <w:sz w:val="40"/>
              <w:szCs w:val="40"/>
            </w:rPr>
            <w:t xml:space="preserve">Analyse the cost of the experiment in terms of time and money.  Reflect on the </w:t>
          </w:r>
          <w:proofErr w:type="spellStart"/>
          <w:r w:rsidRPr="005B155B">
            <w:rPr>
              <w:sz w:val="40"/>
              <w:szCs w:val="40"/>
            </w:rPr>
            <w:t>trade off</w:t>
          </w:r>
          <w:proofErr w:type="spellEnd"/>
          <w:r w:rsidRPr="005B155B">
            <w:rPr>
              <w:sz w:val="40"/>
              <w:szCs w:val="40"/>
            </w:rPr>
            <w:t xml:space="preserve"> between quality and cost</w:t>
          </w:r>
        </w:p>
        <w:p w14:paraId="282B2981" w14:textId="77777777" w:rsidR="008B6F65" w:rsidRPr="00F22C63" w:rsidRDefault="008B6F65" w:rsidP="008B6F65">
          <w:pPr>
            <w:rPr>
              <w:b/>
              <w:bCs/>
              <w:sz w:val="36"/>
              <w:szCs w:val="36"/>
            </w:rPr>
          </w:pPr>
          <w:r w:rsidRPr="00F22C63">
            <w:rPr>
              <w:b/>
              <w:bCs/>
              <w:sz w:val="36"/>
              <w:szCs w:val="36"/>
            </w:rPr>
            <w:t xml:space="preserve">Additional marks can also be given for additional work : </w:t>
          </w:r>
        </w:p>
        <w:p w14:paraId="1AE3F8A8" w14:textId="77777777" w:rsidR="008B6F65" w:rsidRPr="005B155B" w:rsidRDefault="008B6F65" w:rsidP="008B6F65">
          <w:pPr>
            <w:pStyle w:val="ListParagraph"/>
            <w:numPr>
              <w:ilvl w:val="0"/>
              <w:numId w:val="7"/>
            </w:numPr>
            <w:rPr>
              <w:sz w:val="40"/>
              <w:szCs w:val="40"/>
            </w:rPr>
          </w:pPr>
          <w:r w:rsidRPr="005B155B">
            <w:rPr>
              <w:sz w:val="40"/>
              <w:szCs w:val="40"/>
            </w:rPr>
            <w:t xml:space="preserve">Analyse the variations in result for a sample of supposedly identical bands.  </w:t>
          </w:r>
          <w:proofErr w:type="spellStart"/>
          <w:r w:rsidRPr="005B155B">
            <w:rPr>
              <w:sz w:val="40"/>
              <w:szCs w:val="40"/>
            </w:rPr>
            <w:t>Ie</w:t>
          </w:r>
          <w:proofErr w:type="spellEnd"/>
          <w:r w:rsidRPr="005B155B">
            <w:rPr>
              <w:sz w:val="40"/>
              <w:szCs w:val="40"/>
            </w:rPr>
            <w:t xml:space="preserve"> repeat the test  number of times . Get the mean and standard deviation of the result</w:t>
          </w:r>
        </w:p>
        <w:p w14:paraId="36C700C0" w14:textId="77777777" w:rsidR="008B6F65" w:rsidRPr="005B155B" w:rsidRDefault="008B6F65" w:rsidP="008B6F65">
          <w:pPr>
            <w:pStyle w:val="ListParagraph"/>
            <w:numPr>
              <w:ilvl w:val="0"/>
              <w:numId w:val="7"/>
            </w:numPr>
            <w:rPr>
              <w:sz w:val="40"/>
              <w:szCs w:val="40"/>
            </w:rPr>
          </w:pPr>
          <w:r w:rsidRPr="005B155B">
            <w:rPr>
              <w:sz w:val="40"/>
              <w:szCs w:val="40"/>
            </w:rPr>
            <w:t>Conduct fatigue testing on a sample of bands – this requires you to stretch the band with a known force repeatedly until it breaks – counting the number of cycles until the break occurs.  The known force should start at 0.3 * breaking force – then repeat the whole experiment at 0.4* breaking force etc</w:t>
          </w:r>
        </w:p>
        <w:p w14:paraId="0B7496AD" w14:textId="77777777" w:rsidR="008B6F65" w:rsidRPr="005B155B" w:rsidRDefault="008B6F65" w:rsidP="008B6F65">
          <w:pPr>
            <w:pStyle w:val="ListParagraph"/>
            <w:numPr>
              <w:ilvl w:val="0"/>
              <w:numId w:val="7"/>
            </w:numPr>
            <w:rPr>
              <w:sz w:val="40"/>
              <w:szCs w:val="40"/>
            </w:rPr>
          </w:pPr>
          <w:r w:rsidRPr="005B155B">
            <w:rPr>
              <w:sz w:val="40"/>
              <w:szCs w:val="40"/>
            </w:rPr>
            <w:t xml:space="preserve">Try to understand the effect of temperature on the properties.  If you have a walk-in fridge or a sauna – you </w:t>
          </w:r>
          <w:r w:rsidRPr="005B155B">
            <w:rPr>
              <w:sz w:val="40"/>
              <w:szCs w:val="40"/>
            </w:rPr>
            <w:lastRenderedPageBreak/>
            <w:t>could use that. Alternatively, you could repeat the test at different times in the day to get varying temperature.  It is important that the temperature is held constant throughout the experiment and the measurement reflects the temperature of the band.  Hair dryers do not work.</w:t>
          </w:r>
        </w:p>
        <w:p w14:paraId="12C524EC" w14:textId="77777777" w:rsidR="008B6F65" w:rsidRPr="00F22C63" w:rsidRDefault="008B6F65" w:rsidP="008B6F65">
          <w:pPr>
            <w:rPr>
              <w:sz w:val="36"/>
              <w:szCs w:val="36"/>
            </w:rPr>
          </w:pPr>
          <w:r w:rsidRPr="00F22C63">
            <w:rPr>
              <w:b/>
              <w:bCs/>
              <w:sz w:val="36"/>
              <w:szCs w:val="36"/>
            </w:rPr>
            <w:t>The most important instruction :</w:t>
          </w:r>
          <w:r w:rsidRPr="00F22C63">
            <w:rPr>
              <w:sz w:val="36"/>
              <w:szCs w:val="36"/>
            </w:rPr>
            <w:t xml:space="preserve">  Have fun and learn something! </w:t>
          </w:r>
          <w:r w:rsidRPr="00F22C63">
            <w:rPr>
              <mc:AlternateContent>
                <mc:Choice Requires="w16se"/>
                <mc:Fallback>
                  <w:rFonts w:ascii="Segoe UI Emoji" w:eastAsia="Segoe UI Emoji" w:hAnsi="Segoe UI Emoji" w:cs="Segoe UI Emoji"/>
                </mc:Fallback>
              </mc:AlternateContent>
              <w:sz w:val="36"/>
              <w:szCs w:val="36"/>
            </w:rPr>
            <mc:AlternateContent>
              <mc:Choice Requires="w16se">
                <w16se:symEx w16se:font="Segoe UI Emoji" w16se:char="1F60A"/>
              </mc:Choice>
              <mc:Fallback>
                <w:t>😊</w:t>
              </mc:Fallback>
            </mc:AlternateContent>
          </w:r>
          <w:r w:rsidRPr="00F22C63">
            <w:rPr>
              <w:sz w:val="36"/>
              <w:szCs w:val="36"/>
            </w:rPr>
            <w:t>. And more seriously think about safety and damage – especially if you are using liquids! Bands will snap!</w:t>
          </w:r>
        </w:p>
        <w:p w14:paraId="30261C72" w14:textId="77777777" w:rsidR="008B6F65" w:rsidRDefault="008B6F65" w:rsidP="008B6F65">
          <w:pPr>
            <w:rPr>
              <w:b/>
              <w:bCs/>
            </w:rPr>
          </w:pPr>
        </w:p>
        <w:p w14:paraId="411E096C" w14:textId="77777777" w:rsidR="008B6F65" w:rsidRDefault="008B6F65" w:rsidP="008B6F65"/>
        <w:p w14:paraId="385C3D11" w14:textId="77777777" w:rsidR="008B6F65" w:rsidRDefault="008B6F65" w:rsidP="008B6F65">
          <w:pPr>
            <w:jc w:val="both"/>
          </w:pPr>
        </w:p>
        <w:p w14:paraId="459F7DEE" w14:textId="77777777" w:rsidR="008B6F65" w:rsidRPr="00765DD3" w:rsidRDefault="008B6F65" w:rsidP="008B6F65">
          <w:pPr>
            <w:jc w:val="both"/>
            <w:rPr>
              <w:sz w:val="36"/>
              <w:szCs w:val="36"/>
            </w:rPr>
          </w:pPr>
          <w:r w:rsidRPr="00765DD3">
            <w:rPr>
              <w:b/>
              <w:bCs/>
              <w:sz w:val="40"/>
              <w:szCs w:val="40"/>
            </w:rPr>
            <w:t xml:space="preserve">Write up : </w:t>
          </w:r>
        </w:p>
        <w:p w14:paraId="12AEFB9D" w14:textId="77777777" w:rsidR="008B6F65" w:rsidRPr="00765DD3" w:rsidRDefault="008B6F65" w:rsidP="008B6F65">
          <w:pPr>
            <w:jc w:val="both"/>
            <w:rPr>
              <w:b/>
              <w:bCs/>
              <w:sz w:val="36"/>
              <w:szCs w:val="36"/>
            </w:rPr>
          </w:pPr>
        </w:p>
        <w:p w14:paraId="5DF77BF1" w14:textId="77777777" w:rsidR="008B6F65" w:rsidRPr="00765DD3" w:rsidRDefault="008B6F65" w:rsidP="008B6F65">
          <w:pPr>
            <w:jc w:val="both"/>
            <w:rPr>
              <w:sz w:val="36"/>
              <w:szCs w:val="36"/>
            </w:rPr>
          </w:pPr>
          <w:r w:rsidRPr="00765DD3">
            <w:rPr>
              <w:sz w:val="36"/>
              <w:szCs w:val="36"/>
            </w:rPr>
            <w:t>You are required to write a report in English (Max 2500 words) .</w:t>
          </w:r>
        </w:p>
        <w:p w14:paraId="7A5AB872" w14:textId="77777777" w:rsidR="008B6F65" w:rsidRPr="00765DD3" w:rsidRDefault="008B6F65" w:rsidP="008B6F65">
          <w:pPr>
            <w:jc w:val="both"/>
            <w:rPr>
              <w:sz w:val="36"/>
              <w:szCs w:val="36"/>
            </w:rPr>
          </w:pPr>
        </w:p>
        <w:p w14:paraId="0562DCD6" w14:textId="77777777" w:rsidR="008B6F65" w:rsidRPr="00765DD3" w:rsidRDefault="008B6F65" w:rsidP="008B6F65">
          <w:pPr>
            <w:jc w:val="both"/>
            <w:rPr>
              <w:sz w:val="36"/>
              <w:szCs w:val="36"/>
            </w:rPr>
          </w:pPr>
          <w:r w:rsidRPr="00765DD3">
            <w:rPr>
              <w:sz w:val="36"/>
              <w:szCs w:val="36"/>
            </w:rPr>
            <w:t>It us suggested that you use the following titles.</w:t>
          </w:r>
        </w:p>
        <w:p w14:paraId="3CBEB51D" w14:textId="77777777" w:rsidR="008B6F65" w:rsidRPr="00765DD3" w:rsidRDefault="008B6F65" w:rsidP="008B6F65">
          <w:pPr>
            <w:jc w:val="both"/>
            <w:rPr>
              <w:sz w:val="36"/>
              <w:szCs w:val="36"/>
            </w:rPr>
          </w:pPr>
        </w:p>
        <w:p w14:paraId="7B36FC4A" w14:textId="77777777" w:rsidR="008B6F65" w:rsidRPr="00765DD3" w:rsidRDefault="008B6F65" w:rsidP="008B6F65">
          <w:pPr>
            <w:jc w:val="both"/>
            <w:rPr>
              <w:sz w:val="36"/>
              <w:szCs w:val="36"/>
            </w:rPr>
          </w:pPr>
          <w:r w:rsidRPr="00765DD3">
            <w:rPr>
              <w:b/>
              <w:bCs/>
              <w:sz w:val="36"/>
              <w:szCs w:val="36"/>
            </w:rPr>
            <w:t>Introduction :</w:t>
          </w:r>
          <w:r w:rsidRPr="00765DD3">
            <w:rPr>
              <w:sz w:val="36"/>
              <w:szCs w:val="36"/>
            </w:rPr>
            <w:t xml:space="preserve"> State the problem to be solved. Discuss the theory of elastomer behaviour (with references) and how it relates to your experiment(s)</w:t>
          </w:r>
        </w:p>
        <w:p w14:paraId="07798C29" w14:textId="77777777" w:rsidR="008B6F65" w:rsidRPr="00765DD3" w:rsidRDefault="008B6F65" w:rsidP="008B6F65">
          <w:pPr>
            <w:jc w:val="both"/>
            <w:rPr>
              <w:sz w:val="36"/>
              <w:szCs w:val="36"/>
            </w:rPr>
          </w:pPr>
        </w:p>
        <w:p w14:paraId="5D02BC50" w14:textId="77777777" w:rsidR="008B6F65" w:rsidRPr="00765DD3" w:rsidRDefault="008B6F65" w:rsidP="008B6F65">
          <w:pPr>
            <w:jc w:val="both"/>
            <w:rPr>
              <w:sz w:val="36"/>
              <w:szCs w:val="36"/>
            </w:rPr>
          </w:pPr>
        </w:p>
        <w:p w14:paraId="4CFF2479" w14:textId="77777777" w:rsidR="008B6F65" w:rsidRPr="00765DD3" w:rsidRDefault="008B6F65" w:rsidP="008B6F65">
          <w:pPr>
            <w:jc w:val="both"/>
            <w:rPr>
              <w:sz w:val="36"/>
              <w:szCs w:val="36"/>
            </w:rPr>
          </w:pPr>
          <w:r w:rsidRPr="00765DD3">
            <w:rPr>
              <w:b/>
              <w:bCs/>
              <w:sz w:val="36"/>
              <w:szCs w:val="36"/>
            </w:rPr>
            <w:t>Experimental method</w:t>
          </w:r>
          <w:r w:rsidRPr="00765DD3">
            <w:rPr>
              <w:sz w:val="36"/>
              <w:szCs w:val="36"/>
            </w:rPr>
            <w:t xml:space="preserve"> : Describe your method (with pictures as well as words).</w:t>
          </w:r>
        </w:p>
        <w:p w14:paraId="732726DF" w14:textId="77777777" w:rsidR="008B6F65" w:rsidRPr="00765DD3" w:rsidRDefault="008B6F65" w:rsidP="008B6F65">
          <w:pPr>
            <w:jc w:val="both"/>
            <w:rPr>
              <w:sz w:val="36"/>
              <w:szCs w:val="36"/>
            </w:rPr>
          </w:pPr>
        </w:p>
        <w:p w14:paraId="400B2EF3" w14:textId="77777777" w:rsidR="008B6F65" w:rsidRPr="00765DD3" w:rsidRDefault="008B6F65" w:rsidP="008B6F65">
          <w:pPr>
            <w:jc w:val="both"/>
            <w:rPr>
              <w:sz w:val="36"/>
              <w:szCs w:val="36"/>
            </w:rPr>
          </w:pPr>
          <w:r w:rsidRPr="00765DD3">
            <w:rPr>
              <w:b/>
              <w:bCs/>
              <w:sz w:val="36"/>
              <w:szCs w:val="36"/>
            </w:rPr>
            <w:t xml:space="preserve">Results: </w:t>
          </w:r>
          <w:r w:rsidRPr="00765DD3">
            <w:rPr>
              <w:sz w:val="36"/>
              <w:szCs w:val="36"/>
            </w:rPr>
            <w:t>Clearly lay out your experimental results.  Use tables where necessary.  Make sure units are clear to the reader throughout</w:t>
          </w:r>
        </w:p>
        <w:p w14:paraId="0814F686" w14:textId="77777777" w:rsidR="008B6F65" w:rsidRPr="00765DD3" w:rsidRDefault="008B6F65" w:rsidP="008B6F65">
          <w:pPr>
            <w:jc w:val="both"/>
            <w:rPr>
              <w:sz w:val="36"/>
              <w:szCs w:val="36"/>
            </w:rPr>
          </w:pPr>
        </w:p>
        <w:p w14:paraId="274228C8" w14:textId="77777777" w:rsidR="008B6F65" w:rsidRPr="00765DD3" w:rsidRDefault="008B6F65" w:rsidP="008B6F65">
          <w:pPr>
            <w:jc w:val="both"/>
            <w:rPr>
              <w:sz w:val="36"/>
              <w:szCs w:val="36"/>
            </w:rPr>
          </w:pPr>
          <w:r w:rsidRPr="00765DD3">
            <w:rPr>
              <w:b/>
              <w:bCs/>
              <w:sz w:val="36"/>
              <w:szCs w:val="36"/>
            </w:rPr>
            <w:t xml:space="preserve">Analysis of results </w:t>
          </w:r>
          <w:r w:rsidRPr="00765DD3">
            <w:rPr>
              <w:sz w:val="36"/>
              <w:szCs w:val="36"/>
            </w:rPr>
            <w:t xml:space="preserve">: If you use a spreadsheet make sure you write up all the equations properly (use the equation editor in word and make sure the reader </w:t>
          </w:r>
          <w:proofErr w:type="spellStart"/>
          <w:r w:rsidRPr="00765DD3">
            <w:rPr>
              <w:sz w:val="36"/>
              <w:szCs w:val="36"/>
            </w:rPr>
            <w:t>understandfs</w:t>
          </w:r>
          <w:proofErr w:type="spellEnd"/>
          <w:r w:rsidRPr="00765DD3">
            <w:rPr>
              <w:sz w:val="36"/>
              <w:szCs w:val="36"/>
            </w:rPr>
            <w:t xml:space="preserve"> exactly what any variable names refer to.  Quote the units</w:t>
          </w:r>
        </w:p>
        <w:p w14:paraId="302339AE" w14:textId="77777777" w:rsidR="008B6F65" w:rsidRPr="00765DD3" w:rsidRDefault="008B6F65" w:rsidP="008B6F65">
          <w:pPr>
            <w:jc w:val="both"/>
            <w:rPr>
              <w:sz w:val="36"/>
              <w:szCs w:val="36"/>
            </w:rPr>
          </w:pPr>
        </w:p>
        <w:p w14:paraId="52688474" w14:textId="77777777" w:rsidR="008B6F65" w:rsidRPr="00765DD3" w:rsidRDefault="008B6F65" w:rsidP="008B6F65">
          <w:pPr>
            <w:jc w:val="both"/>
            <w:rPr>
              <w:b/>
              <w:bCs/>
              <w:sz w:val="36"/>
              <w:szCs w:val="36"/>
            </w:rPr>
          </w:pPr>
          <w:r w:rsidRPr="00765DD3">
            <w:rPr>
              <w:b/>
              <w:bCs/>
              <w:sz w:val="36"/>
              <w:szCs w:val="36"/>
            </w:rPr>
            <w:t xml:space="preserve">Analysis of experimental inaccuracy and cost/quality trade-off.  </w:t>
          </w:r>
          <w:r w:rsidRPr="00765DD3">
            <w:rPr>
              <w:sz w:val="36"/>
              <w:szCs w:val="36"/>
            </w:rPr>
            <w:t xml:space="preserve">How could your experiment be improved? How can you reduce variation caused by the experiment rather than the natural variation on the sample. </w:t>
          </w:r>
        </w:p>
        <w:p w14:paraId="0EAE317B" w14:textId="77777777" w:rsidR="008B6F65" w:rsidRPr="00765DD3" w:rsidRDefault="008B6F65" w:rsidP="008B6F65">
          <w:pPr>
            <w:jc w:val="both"/>
            <w:rPr>
              <w:sz w:val="36"/>
              <w:szCs w:val="36"/>
            </w:rPr>
          </w:pPr>
        </w:p>
        <w:p w14:paraId="4BACFF45" w14:textId="77777777" w:rsidR="008B6F65" w:rsidRPr="00765DD3" w:rsidRDefault="008B6F65" w:rsidP="008B6F65">
          <w:pPr>
            <w:jc w:val="both"/>
            <w:rPr>
              <w:sz w:val="36"/>
              <w:szCs w:val="36"/>
            </w:rPr>
          </w:pPr>
          <w:r w:rsidRPr="00765DD3">
            <w:rPr>
              <w:b/>
              <w:bCs/>
              <w:sz w:val="36"/>
              <w:szCs w:val="36"/>
            </w:rPr>
            <w:t>Discussion</w:t>
          </w:r>
          <w:r w:rsidRPr="00765DD3">
            <w:rPr>
              <w:sz w:val="36"/>
              <w:szCs w:val="36"/>
            </w:rPr>
            <w:t xml:space="preserve">:  How do your results reflect the established theory? What would you like to do if you had more time/money. </w:t>
          </w:r>
        </w:p>
        <w:p w14:paraId="46C9CDC3" w14:textId="77777777" w:rsidR="008B6F65" w:rsidRPr="00765DD3" w:rsidRDefault="008B6F65" w:rsidP="008B6F65">
          <w:pPr>
            <w:jc w:val="both"/>
            <w:rPr>
              <w:sz w:val="36"/>
              <w:szCs w:val="36"/>
            </w:rPr>
          </w:pPr>
        </w:p>
        <w:p w14:paraId="46E7878F" w14:textId="77777777" w:rsidR="008B6F65" w:rsidRPr="00765DD3" w:rsidRDefault="008B6F65" w:rsidP="008B6F65">
          <w:pPr>
            <w:jc w:val="both"/>
            <w:rPr>
              <w:b/>
              <w:bCs/>
              <w:sz w:val="36"/>
              <w:szCs w:val="36"/>
            </w:rPr>
          </w:pPr>
          <w:r w:rsidRPr="00765DD3">
            <w:rPr>
              <w:b/>
              <w:bCs/>
              <w:sz w:val="36"/>
              <w:szCs w:val="36"/>
            </w:rPr>
            <w:t>Conclusion</w:t>
          </w:r>
          <w:r w:rsidRPr="00765DD3">
            <w:rPr>
              <w:sz w:val="36"/>
              <w:szCs w:val="36"/>
            </w:rPr>
            <w:t>:  Don’t bring in anything new – just summarise the results, analysis and discussion</w:t>
          </w:r>
        </w:p>
        <w:p w14:paraId="3B484AFF" w14:textId="77777777" w:rsidR="008B6F65" w:rsidRPr="00765DD3" w:rsidRDefault="008B6F65" w:rsidP="008B6F65">
          <w:pPr>
            <w:jc w:val="both"/>
            <w:rPr>
              <w:sz w:val="36"/>
              <w:szCs w:val="36"/>
            </w:rPr>
          </w:pPr>
        </w:p>
        <w:p w14:paraId="5F71EE81" w14:textId="77777777" w:rsidR="008B6F65" w:rsidRPr="00765DD3" w:rsidRDefault="008B6F65" w:rsidP="008B6F65">
          <w:pPr>
            <w:jc w:val="both"/>
            <w:rPr>
              <w:b/>
              <w:bCs/>
              <w:sz w:val="36"/>
              <w:szCs w:val="36"/>
            </w:rPr>
          </w:pPr>
          <w:r w:rsidRPr="00765DD3">
            <w:rPr>
              <w:b/>
              <w:bCs/>
              <w:sz w:val="36"/>
              <w:szCs w:val="36"/>
            </w:rPr>
            <w:t xml:space="preserve">Acknowledgements: </w:t>
          </w:r>
          <w:r w:rsidRPr="00765DD3">
            <w:rPr>
              <w:sz w:val="36"/>
              <w:szCs w:val="36"/>
            </w:rPr>
            <w:t>Did you work with each other – Say so and how and acknowledge it.  Did your mum allow you to use the kitchen?  Say so!</w:t>
          </w:r>
        </w:p>
        <w:p w14:paraId="30D7AAD9" w14:textId="77777777" w:rsidR="008B6F65" w:rsidRPr="00765DD3" w:rsidRDefault="008B6F65" w:rsidP="008B6F65">
          <w:pPr>
            <w:jc w:val="both"/>
            <w:rPr>
              <w:sz w:val="36"/>
              <w:szCs w:val="36"/>
            </w:rPr>
          </w:pPr>
        </w:p>
        <w:p w14:paraId="5CC21475" w14:textId="77777777" w:rsidR="008B6F65" w:rsidRPr="00C42493" w:rsidRDefault="008B6F65" w:rsidP="008B6F65">
          <w:pPr>
            <w:jc w:val="both"/>
            <w:rPr>
              <w:b/>
              <w:bCs/>
            </w:rPr>
          </w:pPr>
          <w:r w:rsidRPr="00C42493">
            <w:rPr>
              <w:b/>
              <w:bCs/>
            </w:rPr>
            <w:t xml:space="preserve">References. </w:t>
          </w:r>
          <w:r w:rsidRPr="00FE73EE">
            <w:t>Formal reference section – don’t forget to put the references in your main  text as well  [1] !</w:t>
          </w:r>
        </w:p>
        <w:p w14:paraId="1C97AD3D" w14:textId="77777777" w:rsidR="008B6F65" w:rsidRDefault="008B6F65" w:rsidP="008B6F65">
          <w:pPr>
            <w:jc w:val="both"/>
            <w:rPr>
              <w:b/>
              <w:bCs/>
            </w:rPr>
          </w:pPr>
        </w:p>
        <w:p w14:paraId="01DDC3BF" w14:textId="77777777" w:rsidR="008B6F65" w:rsidRPr="00765DD3" w:rsidRDefault="008B6F65" w:rsidP="008B6F65">
          <w:pPr>
            <w:jc w:val="both"/>
            <w:rPr>
              <w:b/>
              <w:bCs/>
              <w:i/>
              <w:iCs/>
              <w:sz w:val="32"/>
              <w:szCs w:val="32"/>
            </w:rPr>
          </w:pPr>
          <w:r w:rsidRPr="00765DD3">
            <w:rPr>
              <w:b/>
              <w:bCs/>
              <w:i/>
              <w:iCs/>
              <w:sz w:val="32"/>
              <w:szCs w:val="32"/>
            </w:rPr>
            <w:t xml:space="preserve">References : </w:t>
          </w:r>
        </w:p>
        <w:p w14:paraId="33AB2DE9" w14:textId="77777777" w:rsidR="008B6F65" w:rsidRPr="00765DD3" w:rsidRDefault="008B6F65" w:rsidP="008B6F65">
          <w:pPr>
            <w:jc w:val="both"/>
            <w:rPr>
              <w:sz w:val="28"/>
              <w:szCs w:val="28"/>
            </w:rPr>
          </w:pPr>
          <w:r w:rsidRPr="00765DD3">
            <w:rPr>
              <w:sz w:val="28"/>
              <w:szCs w:val="28"/>
            </w:rPr>
            <w:t>[1] UWTSD , UWTSD Referencing handbook , https://uwtsd.ac.uk/media/uwtsd-website/content-assets/documents/library-and-learning-resources/infoskills/IEEE-eng_v.1.2.pdf</w:t>
          </w:r>
        </w:p>
        <w:p w14:paraId="490D0DFA" w14:textId="77777777" w:rsidR="008B6F65" w:rsidRDefault="008B6F65" w:rsidP="008B6F65">
          <w:pPr>
            <w:jc w:val="both"/>
            <w:rPr>
              <w:b/>
              <w:bCs/>
            </w:rPr>
          </w:pPr>
        </w:p>
        <w:p w14:paraId="14DE017F" w14:textId="77777777" w:rsidR="008B6F65" w:rsidRDefault="008B6F65" w:rsidP="008B6F65">
          <w:pPr>
            <w:jc w:val="both"/>
          </w:pPr>
          <w:r>
            <w:rPr>
              <w:b/>
              <w:bCs/>
            </w:rPr>
            <w:lastRenderedPageBreak/>
            <w:t>Supplementary Rules:</w:t>
          </w:r>
        </w:p>
        <w:p w14:paraId="23EC182A" w14:textId="77777777" w:rsidR="008B6F65" w:rsidRDefault="008B6F65" w:rsidP="008B6F65">
          <w:pPr>
            <w:jc w:val="both"/>
            <w:rPr>
              <w:b/>
              <w:bCs/>
            </w:rPr>
          </w:pPr>
        </w:p>
        <w:p w14:paraId="3367D17C" w14:textId="77777777" w:rsidR="008B6F65" w:rsidRDefault="008B6F65" w:rsidP="008B6F65">
          <w:pPr>
            <w:jc w:val="both"/>
          </w:pPr>
          <w:r>
            <w:rPr>
              <w:b/>
              <w:bCs/>
            </w:rPr>
            <w:t xml:space="preserve">Please feel free to work in groups to share research findings and exchange ideas.  YOU MUST ACKNOWLEDGE OTHER STUDENTS WHO YOU HAVE WORKED WITH!  </w:t>
          </w:r>
        </w:p>
        <w:p w14:paraId="30DC4DCD" w14:textId="77777777" w:rsidR="008B6F65" w:rsidRDefault="008B6F65" w:rsidP="008B6F65">
          <w:pPr>
            <w:jc w:val="both"/>
          </w:pPr>
          <w:r>
            <w:rPr>
              <w:b/>
              <w:bCs/>
            </w:rPr>
            <w:t xml:space="preserve"> </w:t>
          </w:r>
        </w:p>
        <w:p w14:paraId="0EA17D74" w14:textId="77777777" w:rsidR="008B6F65" w:rsidRDefault="008B6F65" w:rsidP="008B6F65">
          <w:pPr>
            <w:jc w:val="both"/>
          </w:pPr>
        </w:p>
        <w:p w14:paraId="645685A8" w14:textId="77777777" w:rsidR="008B6F65" w:rsidRDefault="008B6F65" w:rsidP="008B6F65">
          <w:pPr>
            <w:jc w:val="both"/>
          </w:pPr>
        </w:p>
        <w:tbl>
          <w:tblPr>
            <w:tblW w:w="10444" w:type="dxa"/>
            <w:tblLook w:val="04A0" w:firstRow="1" w:lastRow="0" w:firstColumn="1" w:lastColumn="0" w:noHBand="0" w:noVBand="1"/>
          </w:tblPr>
          <w:tblGrid>
            <w:gridCol w:w="10444"/>
          </w:tblGrid>
          <w:tr w:rsidR="008B6F65" w14:paraId="04F57EA8" w14:textId="77777777" w:rsidTr="00A93138">
            <w:trPr>
              <w:trHeight w:val="414"/>
            </w:trPr>
            <w:tc>
              <w:tcPr>
                <w:tcW w:w="10444" w:type="dxa"/>
                <w:tcBorders>
                  <w:top w:val="single" w:sz="4" w:space="0" w:color="000000"/>
                  <w:left w:val="single" w:sz="4" w:space="0" w:color="000000"/>
                  <w:bottom w:val="single" w:sz="4" w:space="0" w:color="000000"/>
                  <w:right w:val="single" w:sz="4" w:space="0" w:color="000000"/>
                </w:tcBorders>
                <w:shd w:val="clear" w:color="auto" w:fill="D9D9D9"/>
              </w:tcPr>
              <w:p w14:paraId="665278E9" w14:textId="77777777" w:rsidR="008B6F65" w:rsidRDefault="008B6F65" w:rsidP="00A93138">
                <w:pPr>
                  <w:jc w:val="center"/>
                  <w:rPr>
                    <w:rFonts w:ascii="Calibri" w:hAnsi="Calibri" w:cs="Arial"/>
                    <w:b/>
                    <w:caps/>
                    <w:sz w:val="40"/>
                  </w:rPr>
                </w:pPr>
                <w:r>
                  <w:rPr>
                    <w:rFonts w:ascii="Calibri" w:hAnsi="Calibri" w:cs="Arial"/>
                    <w:b/>
                    <w:caps/>
                    <w:sz w:val="40"/>
                  </w:rPr>
                  <w:t>GUIDANCE FOR Students IN THE COMPLETION OF TASKS</w:t>
                </w:r>
              </w:p>
            </w:tc>
          </w:tr>
        </w:tbl>
        <w:p w14:paraId="590897BF" w14:textId="77777777" w:rsidR="008B6F65" w:rsidRDefault="008B6F65" w:rsidP="008B6F65">
          <w:pPr>
            <w:jc w:val="both"/>
          </w:pPr>
        </w:p>
        <w:p w14:paraId="39B25460" w14:textId="77777777" w:rsidR="008B6F65" w:rsidRDefault="008B6F65" w:rsidP="008B6F65">
          <w:pPr>
            <w:jc w:val="both"/>
          </w:pPr>
          <w:r>
            <w:rPr>
              <w:rFonts w:ascii="Calibri" w:hAnsi="Calibri"/>
              <w:i/>
            </w:rPr>
            <w:t>Follow the class video carefully to understand some of the analysis techniques</w:t>
          </w:r>
        </w:p>
        <w:p w14:paraId="095BC67D" w14:textId="77777777" w:rsidR="008B6F65" w:rsidRDefault="008B6F65" w:rsidP="008B6F65">
          <w:r>
            <w:br w:type="page"/>
          </w:r>
        </w:p>
        <w:tbl>
          <w:tblPr>
            <w:tblW w:w="10444" w:type="dxa"/>
            <w:jc w:val="center"/>
            <w:tblLook w:val="04A0" w:firstRow="1" w:lastRow="0" w:firstColumn="1" w:lastColumn="0" w:noHBand="0" w:noVBand="1"/>
          </w:tblPr>
          <w:tblGrid>
            <w:gridCol w:w="10444"/>
          </w:tblGrid>
          <w:tr w:rsidR="008B6F65" w14:paraId="72DCD123" w14:textId="77777777" w:rsidTr="00A93138">
            <w:trPr>
              <w:jc w:val="center"/>
            </w:trPr>
            <w:tc>
              <w:tcPr>
                <w:tcW w:w="10444" w:type="dxa"/>
                <w:tcBorders>
                  <w:top w:val="single" w:sz="4" w:space="0" w:color="000000"/>
                  <w:left w:val="single" w:sz="4" w:space="0" w:color="000000"/>
                  <w:bottom w:val="single" w:sz="4" w:space="0" w:color="000000"/>
                  <w:right w:val="single" w:sz="4" w:space="0" w:color="000000"/>
                </w:tcBorders>
                <w:shd w:val="clear" w:color="auto" w:fill="BFBFBF"/>
              </w:tcPr>
              <w:p w14:paraId="20DA5432" w14:textId="77777777" w:rsidR="008B6F65" w:rsidRDefault="008B6F65" w:rsidP="00A93138">
                <w:pPr>
                  <w:pageBreakBefore/>
                </w:pPr>
                <w:r>
                  <w:rPr>
                    <w:rFonts w:ascii="Calibri" w:hAnsi="Calibri" w:cs="Arial"/>
                    <w:b/>
                    <w:caps/>
                    <w:sz w:val="40"/>
                  </w:rPr>
                  <w:lastRenderedPageBreak/>
                  <w:t xml:space="preserve">                 marking criteria and Student FEEDBACK</w:t>
                </w:r>
              </w:p>
            </w:tc>
          </w:tr>
        </w:tbl>
        <w:p w14:paraId="1C5016CA" w14:textId="77777777" w:rsidR="008B6F65" w:rsidRDefault="008B6F65" w:rsidP="008B6F65"/>
        <w:p w14:paraId="47870C96" w14:textId="77777777" w:rsidR="008B6F65" w:rsidRDefault="008B6F65" w:rsidP="008B6F65">
          <w:pPr>
            <w:pStyle w:val="BodyText1"/>
            <w:tabs>
              <w:tab w:val="clear" w:pos="720"/>
              <w:tab w:val="clear" w:pos="1440"/>
            </w:tabs>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2FAC217" w14:textId="77777777" w:rsidR="008B6F65" w:rsidRDefault="008B6F65" w:rsidP="008B6F65">
          <w:pPr>
            <w:sectPr w:rsidR="008B6F65">
              <w:footerReference w:type="default" r:id="rId11"/>
              <w:pgSz w:w="11906" w:h="16838"/>
              <w:pgMar w:top="720" w:right="720" w:bottom="720" w:left="720" w:header="0" w:footer="454" w:gutter="0"/>
              <w:cols w:space="720"/>
              <w:formProt w:val="0"/>
              <w:docGrid w:linePitch="272" w:charSpace="8192"/>
            </w:sectPr>
          </w:pPr>
        </w:p>
        <w:p w14:paraId="08F4BFE7" w14:textId="77777777" w:rsidR="008B6F65" w:rsidRDefault="008B6F65" w:rsidP="008B6F65">
          <w:pPr>
            <w:rPr>
              <w:rFonts w:ascii="Calibri" w:hAnsi="Calibri"/>
              <w:b/>
            </w:rPr>
          </w:pPr>
        </w:p>
        <w:tbl>
          <w:tblPr>
            <w:tblW w:w="5000" w:type="pct"/>
            <w:tblLook w:val="04A0" w:firstRow="1" w:lastRow="0" w:firstColumn="1" w:lastColumn="0" w:noHBand="0" w:noVBand="1"/>
          </w:tblPr>
          <w:tblGrid>
            <w:gridCol w:w="8943"/>
            <w:gridCol w:w="591"/>
            <w:gridCol w:w="922"/>
          </w:tblGrid>
          <w:tr w:rsidR="008B6F65" w14:paraId="0FF23528" w14:textId="77777777" w:rsidTr="00A93138">
            <w:trPr>
              <w:trHeight w:val="1002"/>
            </w:trPr>
            <w:tc>
              <w:tcPr>
                <w:tcW w:w="9283" w:type="dxa"/>
                <w:tcBorders>
                  <w:top w:val="single" w:sz="4" w:space="0" w:color="000000"/>
                  <w:left w:val="single" w:sz="4" w:space="0" w:color="000000"/>
                  <w:right w:val="single" w:sz="4" w:space="0" w:color="000000"/>
                </w:tcBorders>
                <w:shd w:val="clear" w:color="auto" w:fill="BFBFBF"/>
                <w:vAlign w:val="center"/>
              </w:tcPr>
              <w:p w14:paraId="3072C8B3" w14:textId="77777777" w:rsidR="008B6F65" w:rsidRDefault="008B6F65" w:rsidP="00A93138">
                <w:pPr>
                  <w:rPr>
                    <w:rFonts w:ascii="Calibri" w:hAnsi="Calibri"/>
                    <w:b/>
                  </w:rPr>
                </w:pPr>
                <w:r>
                  <w:rPr>
                    <w:rFonts w:ascii="Calibri" w:hAnsi="Calibri"/>
                    <w:b/>
                    <w:szCs w:val="16"/>
                  </w:rPr>
                  <w:t xml:space="preserve">Common Assessment Criteria </w:t>
                </w:r>
                <w:r>
                  <w:rPr>
                    <w:rFonts w:ascii="Calibri" w:hAnsi="Calibri"/>
                    <w:b/>
                  </w:rPr>
                  <w:t>Applied</w:t>
                </w:r>
              </w:p>
            </w:tc>
            <w:tc>
              <w:tcPr>
                <w:tcW w:w="592" w:type="dxa"/>
                <w:tcBorders>
                  <w:top w:val="single" w:sz="4" w:space="0" w:color="000000"/>
                  <w:left w:val="single" w:sz="4" w:space="0" w:color="000000"/>
                  <w:right w:val="single" w:sz="4" w:space="0" w:color="000000"/>
                </w:tcBorders>
                <w:shd w:val="clear" w:color="auto" w:fill="BFBFBF"/>
                <w:textDirection w:val="btLr"/>
              </w:tcPr>
              <w:p w14:paraId="3E8A5551" w14:textId="77777777" w:rsidR="008B6F65" w:rsidRDefault="008B6F65" w:rsidP="00A93138">
                <w:pPr>
                  <w:ind w:left="34" w:right="113"/>
                  <w:jc w:val="center"/>
                  <w:rPr>
                    <w:rFonts w:ascii="Calibri" w:hAnsi="Calibri"/>
                    <w:b/>
                    <w:sz w:val="14"/>
                    <w:szCs w:val="14"/>
                  </w:rPr>
                </w:pPr>
                <w:r>
                  <w:rPr>
                    <w:rFonts w:ascii="Calibri" w:hAnsi="Calibri"/>
                    <w:b/>
                    <w:sz w:val="14"/>
                    <w:szCs w:val="14"/>
                  </w:rPr>
                  <w:t>Marks available</w:t>
                </w:r>
              </w:p>
            </w:tc>
            <w:tc>
              <w:tcPr>
                <w:tcW w:w="591" w:type="dxa"/>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14:paraId="5BF7D98B" w14:textId="77777777" w:rsidR="008B6F65" w:rsidRDefault="008B6F65" w:rsidP="00A93138">
                <w:pPr>
                  <w:ind w:left="113" w:right="113"/>
                  <w:jc w:val="center"/>
                  <w:rPr>
                    <w:rFonts w:ascii="Calibri" w:hAnsi="Calibri"/>
                    <w:b/>
                    <w:sz w:val="14"/>
                    <w:szCs w:val="14"/>
                  </w:rPr>
                </w:pPr>
                <w:r>
                  <w:rPr>
                    <w:rFonts w:ascii="Calibri" w:hAnsi="Calibri"/>
                    <w:b/>
                    <w:sz w:val="14"/>
                    <w:szCs w:val="14"/>
                  </w:rPr>
                  <w:t xml:space="preserve">Marks </w:t>
                </w:r>
              </w:p>
              <w:p w14:paraId="4E619086" w14:textId="77777777" w:rsidR="008B6F65" w:rsidRDefault="008B6F65" w:rsidP="00A93138">
                <w:pPr>
                  <w:ind w:left="113" w:right="113"/>
                  <w:jc w:val="center"/>
                  <w:rPr>
                    <w:rFonts w:ascii="Calibri" w:hAnsi="Calibri"/>
                    <w:b/>
                    <w:sz w:val="14"/>
                    <w:szCs w:val="14"/>
                  </w:rPr>
                </w:pPr>
                <w:r>
                  <w:rPr>
                    <w:rFonts w:ascii="Calibri" w:hAnsi="Calibri"/>
                    <w:b/>
                    <w:sz w:val="14"/>
                    <w:szCs w:val="14"/>
                  </w:rPr>
                  <w:t>awarded</w:t>
                </w:r>
              </w:p>
            </w:tc>
          </w:tr>
          <w:tr w:rsidR="008B6F65" w14:paraId="7000D6D3" w14:textId="77777777" w:rsidTr="00A93138">
            <w:trPr>
              <w:trHeight w:val="450"/>
            </w:trPr>
            <w:tc>
              <w:tcPr>
                <w:tcW w:w="9283" w:type="dxa"/>
                <w:tcBorders>
                  <w:top w:val="single" w:sz="4" w:space="0" w:color="000000"/>
                  <w:left w:val="single" w:sz="4" w:space="0" w:color="000000"/>
                  <w:right w:val="single" w:sz="4" w:space="0" w:color="000000"/>
                </w:tcBorders>
                <w:shd w:val="clear" w:color="auto" w:fill="D9D9D9"/>
              </w:tcPr>
              <w:p w14:paraId="59EDF627" w14:textId="77777777" w:rsidR="008B6F65" w:rsidRDefault="008B6F65" w:rsidP="00A93138">
                <w:pPr>
                  <w:rPr>
                    <w:rFonts w:ascii="Calibri" w:hAnsi="Calibri"/>
                    <w:b/>
                    <w:sz w:val="16"/>
                    <w:szCs w:val="16"/>
                  </w:rPr>
                </w:pPr>
                <w:r>
                  <w:rPr>
                    <w:rFonts w:ascii="Calibri" w:hAnsi="Calibri"/>
                    <w:b/>
                    <w:szCs w:val="16"/>
                  </w:rPr>
                  <w:t xml:space="preserve">1. </w:t>
                </w:r>
                <w:r>
                  <w:rPr>
                    <w:rFonts w:ascii="Calibri" w:hAnsi="Calibri"/>
                    <w:b/>
                  </w:rPr>
                  <w:t>Research-informed Literature</w:t>
                </w:r>
                <w:r>
                  <w:rPr>
                    <w:rFonts w:ascii="Calibri" w:hAnsi="Calibri"/>
                    <w:b/>
                    <w:sz w:val="16"/>
                    <w:szCs w:val="16"/>
                  </w:rPr>
                  <w:t xml:space="preserve"> </w:t>
                </w:r>
              </w:p>
              <w:p w14:paraId="19091FF8" w14:textId="77777777" w:rsidR="008B6F65" w:rsidRDefault="008B6F65" w:rsidP="00A93138">
                <w:pPr>
                  <w:spacing w:after="120"/>
                  <w:rPr>
                    <w:rFonts w:ascii="Calibri" w:hAnsi="Calibri"/>
                    <w:sz w:val="14"/>
                    <w:szCs w:val="14"/>
                  </w:rPr>
                </w:pPr>
                <w:r>
                  <w:rPr>
                    <w:rFonts w:ascii="Calibri" w:hAnsi="Calibri"/>
                    <w:sz w:val="14"/>
                    <w:szCs w:val="14"/>
                  </w:rPr>
                  <w:t>Extent of research and/or own reading, selection of credible sources, application of appropriate referencing conventions.</w:t>
                </w:r>
              </w:p>
            </w:tc>
            <w:tc>
              <w:tcPr>
                <w:tcW w:w="592" w:type="dxa"/>
                <w:tcBorders>
                  <w:top w:val="single" w:sz="4" w:space="0" w:color="000000"/>
                  <w:left w:val="single" w:sz="4" w:space="0" w:color="000000"/>
                  <w:right w:val="single" w:sz="4" w:space="0" w:color="000000"/>
                </w:tcBorders>
                <w:shd w:val="clear" w:color="auto" w:fill="D9D9D9"/>
              </w:tcPr>
              <w:p w14:paraId="0E1C32DB" w14:textId="77777777" w:rsidR="008B6F65" w:rsidRDefault="008B6F65" w:rsidP="00A93138">
                <w:pPr>
                  <w:jc w:val="center"/>
                  <w:rPr>
                    <w:rFonts w:ascii="Calibri" w:hAnsi="Calibri"/>
                    <w:sz w:val="32"/>
                  </w:rPr>
                </w:pPr>
              </w:p>
            </w:tc>
            <w:tc>
              <w:tcPr>
                <w:tcW w:w="591" w:type="dxa"/>
                <w:tcBorders>
                  <w:top w:val="single" w:sz="4" w:space="0" w:color="000000"/>
                  <w:left w:val="single" w:sz="4" w:space="0" w:color="000000"/>
                  <w:bottom w:val="single" w:sz="4" w:space="0" w:color="000000"/>
                  <w:right w:val="single" w:sz="4" w:space="0" w:color="000000"/>
                </w:tcBorders>
                <w:shd w:val="clear" w:color="auto" w:fill="D9D9D9"/>
              </w:tcPr>
              <w:p w14:paraId="6AD7B327" w14:textId="77777777" w:rsidR="008B6F65" w:rsidRDefault="008B6F65" w:rsidP="00A93138">
                <w:pPr>
                  <w:jc w:val="center"/>
                  <w:rPr>
                    <w:rFonts w:ascii="Calibri" w:hAnsi="Calibri"/>
                    <w:sz w:val="32"/>
                  </w:rPr>
                </w:pPr>
              </w:p>
            </w:tc>
          </w:tr>
          <w:tr w:rsidR="008B6F65" w14:paraId="67892C17" w14:textId="77777777" w:rsidTr="00A93138">
            <w:trPr>
              <w:trHeight w:val="450"/>
            </w:trPr>
            <w:tc>
              <w:tcPr>
                <w:tcW w:w="9283" w:type="dxa"/>
                <w:vMerge w:val="restart"/>
                <w:tcBorders>
                  <w:top w:val="single" w:sz="4" w:space="0" w:color="000000"/>
                  <w:left w:val="single" w:sz="4" w:space="0" w:color="000000"/>
                  <w:right w:val="single" w:sz="4" w:space="0" w:color="000000"/>
                </w:tcBorders>
                <w:shd w:val="clear" w:color="auto" w:fill="auto"/>
              </w:tcPr>
              <w:p w14:paraId="6B3E6000" w14:textId="77777777" w:rsidR="008B6F65" w:rsidRDefault="008B6F65" w:rsidP="00A93138">
                <w:pPr>
                  <w:spacing w:after="120"/>
                  <w:rPr>
                    <w:rFonts w:ascii="Calibri" w:hAnsi="Calibri"/>
                    <w:sz w:val="14"/>
                    <w:szCs w:val="14"/>
                  </w:rPr>
                </w:pPr>
              </w:p>
              <w:p w14:paraId="52F5C9DF" w14:textId="77777777" w:rsidR="008B6F65" w:rsidRDefault="008B6F65" w:rsidP="00A93138">
                <w:pPr>
                  <w:spacing w:after="120"/>
                </w:pPr>
                <w:r>
                  <w:rPr>
                    <w:rFonts w:ascii="Calibri" w:hAnsi="Calibri"/>
                    <w:sz w:val="14"/>
                    <w:szCs w:val="14"/>
                  </w:rPr>
                  <w:t>Ability to find credible information Research items</w:t>
                </w:r>
              </w:p>
              <w:p w14:paraId="3A4E632D" w14:textId="77777777" w:rsidR="008B6F65" w:rsidRDefault="008B6F65" w:rsidP="00A93138">
                <w:pPr>
                  <w:spacing w:after="120"/>
                  <w:rPr>
                    <w:rFonts w:ascii="Calibri" w:hAnsi="Calibri"/>
                    <w:sz w:val="14"/>
                    <w:szCs w:val="14"/>
                  </w:rPr>
                </w:pPr>
              </w:p>
              <w:p w14:paraId="6C3F9627" w14:textId="77777777" w:rsidR="008B6F65" w:rsidRDefault="008B6F65" w:rsidP="00A93138">
                <w:pPr>
                  <w:spacing w:after="120"/>
                  <w:rPr>
                    <w:rFonts w:ascii="Calibri" w:hAnsi="Calibri"/>
                    <w:sz w:val="14"/>
                    <w:szCs w:val="14"/>
                  </w:rPr>
                </w:pPr>
              </w:p>
              <w:p w14:paraId="5E704A15" w14:textId="77777777" w:rsidR="008B6F65" w:rsidRDefault="008B6F65" w:rsidP="00A93138">
                <w:pPr>
                  <w:spacing w:after="120"/>
                  <w:rPr>
                    <w:rFonts w:ascii="Calibri" w:hAnsi="Calibri"/>
                    <w:sz w:val="14"/>
                    <w:szCs w:val="14"/>
                  </w:rPr>
                </w:pPr>
              </w:p>
            </w:tc>
            <w:tc>
              <w:tcPr>
                <w:tcW w:w="592" w:type="dxa"/>
                <w:tcBorders>
                  <w:top w:val="single" w:sz="4" w:space="0" w:color="000000"/>
                  <w:left w:val="single" w:sz="4" w:space="0" w:color="000000"/>
                  <w:right w:val="single" w:sz="4" w:space="0" w:color="000000"/>
                </w:tcBorders>
                <w:shd w:val="clear" w:color="auto" w:fill="auto"/>
              </w:tcPr>
              <w:p w14:paraId="14D6E179" w14:textId="77777777" w:rsidR="008B6F65" w:rsidRDefault="008B6F65" w:rsidP="00A93138">
                <w:pPr>
                  <w:jc w:val="center"/>
                  <w:rPr>
                    <w:rFonts w:ascii="Calibri" w:hAnsi="Calibri"/>
                    <w:sz w:val="32"/>
                  </w:rPr>
                </w:pPr>
                <w:r>
                  <w:rPr>
                    <w:rFonts w:ascii="Calibri" w:hAnsi="Calibri"/>
                    <w:sz w:val="32"/>
                  </w:rPr>
                  <w:t>10</w:t>
                </w:r>
              </w:p>
            </w:tc>
            <w:tc>
              <w:tcPr>
                <w:tcW w:w="59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2948A45" w14:textId="77777777" w:rsidR="008B6F65" w:rsidRDefault="008B6F65" w:rsidP="00A93138">
                <w:pPr>
                  <w:jc w:val="center"/>
                  <w:rPr>
                    <w:rFonts w:ascii="Calibri" w:hAnsi="Calibri"/>
                    <w:sz w:val="32"/>
                  </w:rPr>
                </w:pPr>
              </w:p>
            </w:tc>
          </w:tr>
          <w:tr w:rsidR="008B6F65" w14:paraId="0F588CF8" w14:textId="77777777" w:rsidTr="00A93138">
            <w:trPr>
              <w:trHeight w:val="451"/>
            </w:trPr>
            <w:tc>
              <w:tcPr>
                <w:tcW w:w="9283" w:type="dxa"/>
                <w:vMerge/>
                <w:tcBorders>
                  <w:left w:val="single" w:sz="4" w:space="0" w:color="000000"/>
                  <w:bottom w:val="single" w:sz="4" w:space="0" w:color="000000"/>
                  <w:right w:val="single" w:sz="4" w:space="0" w:color="000000"/>
                </w:tcBorders>
                <w:shd w:val="clear" w:color="auto" w:fill="auto"/>
              </w:tcPr>
              <w:p w14:paraId="146D62F2" w14:textId="77777777" w:rsidR="008B6F65" w:rsidRDefault="008B6F65" w:rsidP="00A93138">
                <w:pPr>
                  <w:rPr>
                    <w:rFonts w:ascii="Calibri" w:hAnsi="Calibri"/>
                    <w:b/>
                    <w:sz w:val="16"/>
                    <w:szCs w:val="16"/>
                  </w:rPr>
                </w:pPr>
              </w:p>
            </w:tc>
            <w:tc>
              <w:tcPr>
                <w:tcW w:w="592" w:type="dxa"/>
                <w:tcBorders>
                  <w:left w:val="single" w:sz="4" w:space="0" w:color="000000"/>
                  <w:bottom w:val="single" w:sz="4" w:space="0" w:color="000000"/>
                  <w:right w:val="single" w:sz="4" w:space="0" w:color="000000"/>
                </w:tcBorders>
                <w:shd w:val="clear" w:color="auto" w:fill="auto"/>
              </w:tcPr>
              <w:p w14:paraId="4379A9AB" w14:textId="77777777" w:rsidR="008B6F65" w:rsidRDefault="008B6F65" w:rsidP="00A93138">
                <w:pPr>
                  <w:jc w:val="center"/>
                  <w:rPr>
                    <w:rFonts w:ascii="Calibri" w:hAnsi="Calibri"/>
                    <w:sz w:val="32"/>
                  </w:rPr>
                </w:pPr>
              </w:p>
            </w:tc>
            <w:tc>
              <w:tcPr>
                <w:tcW w:w="591" w:type="dxa"/>
                <w:vMerge/>
                <w:tcBorders>
                  <w:top w:val="single" w:sz="4" w:space="0" w:color="000000"/>
                  <w:left w:val="single" w:sz="4" w:space="0" w:color="000000"/>
                  <w:bottom w:val="single" w:sz="4" w:space="0" w:color="000000"/>
                  <w:right w:val="single" w:sz="4" w:space="0" w:color="000000"/>
                </w:tcBorders>
                <w:shd w:val="clear" w:color="auto" w:fill="auto"/>
              </w:tcPr>
              <w:p w14:paraId="2D6ED11A" w14:textId="77777777" w:rsidR="008B6F65" w:rsidRDefault="008B6F65" w:rsidP="00A93138">
                <w:pPr>
                  <w:jc w:val="center"/>
                  <w:rPr>
                    <w:rFonts w:ascii="Calibri" w:hAnsi="Calibri"/>
                    <w:sz w:val="32"/>
                  </w:rPr>
                </w:pPr>
              </w:p>
            </w:tc>
          </w:tr>
          <w:tr w:rsidR="008B6F65" w14:paraId="1C9DD1C6" w14:textId="77777777" w:rsidTr="00A93138">
            <w:trPr>
              <w:trHeight w:val="450"/>
            </w:trPr>
            <w:tc>
              <w:tcPr>
                <w:tcW w:w="9283" w:type="dxa"/>
                <w:tcBorders>
                  <w:top w:val="single" w:sz="4" w:space="0" w:color="000000"/>
                  <w:left w:val="single" w:sz="4" w:space="0" w:color="000000"/>
                  <w:right w:val="single" w:sz="4" w:space="0" w:color="000000"/>
                </w:tcBorders>
                <w:shd w:val="clear" w:color="auto" w:fill="D9D9D9"/>
              </w:tcPr>
              <w:p w14:paraId="5324B440" w14:textId="77777777" w:rsidR="008B6F65" w:rsidRDefault="008B6F65" w:rsidP="00A93138">
                <w:pPr>
                  <w:rPr>
                    <w:rFonts w:ascii="Calibri" w:hAnsi="Calibri"/>
                    <w:b/>
                  </w:rPr>
                </w:pPr>
                <w:r>
                  <w:rPr>
                    <w:rFonts w:ascii="Calibri" w:hAnsi="Calibri"/>
                    <w:b/>
                    <w:szCs w:val="16"/>
                  </w:rPr>
                  <w:t xml:space="preserve">2. </w:t>
                </w:r>
                <w:r>
                  <w:rPr>
                    <w:rFonts w:ascii="Calibri" w:hAnsi="Calibri"/>
                    <w:b/>
                  </w:rPr>
                  <w:t>Knowledge and Understanding of Subject</w:t>
                </w:r>
              </w:p>
              <w:p w14:paraId="4223D0E5" w14:textId="77777777" w:rsidR="008B6F65" w:rsidRDefault="008B6F65" w:rsidP="00A93138">
                <w:pPr>
                  <w:spacing w:after="120"/>
                  <w:rPr>
                    <w:rFonts w:ascii="Calibri" w:hAnsi="Calibri"/>
                    <w:sz w:val="14"/>
                    <w:szCs w:val="14"/>
                  </w:rPr>
                </w:pPr>
                <w:r>
                  <w:rPr>
                    <w:rFonts w:ascii="Calibri" w:hAnsi="Calibri"/>
                    <w:sz w:val="14"/>
                    <w:szCs w:val="14"/>
                  </w:rPr>
                  <w:t>Extent of knowledge and understanding of concepts and underlying principles associated with the discipline.</w:t>
                </w:r>
              </w:p>
            </w:tc>
            <w:tc>
              <w:tcPr>
                <w:tcW w:w="592" w:type="dxa"/>
                <w:tcBorders>
                  <w:top w:val="single" w:sz="4" w:space="0" w:color="000000"/>
                  <w:left w:val="single" w:sz="4" w:space="0" w:color="000000"/>
                  <w:right w:val="single" w:sz="4" w:space="0" w:color="000000"/>
                </w:tcBorders>
                <w:shd w:val="clear" w:color="auto" w:fill="D9D9D9"/>
              </w:tcPr>
              <w:p w14:paraId="7311AC44" w14:textId="77777777" w:rsidR="008B6F65" w:rsidRDefault="008B6F65" w:rsidP="00A93138">
                <w:pPr>
                  <w:jc w:val="center"/>
                  <w:rPr>
                    <w:rFonts w:ascii="Calibri" w:hAnsi="Calibri"/>
                    <w:sz w:val="32"/>
                  </w:rPr>
                </w:pPr>
              </w:p>
            </w:tc>
            <w:tc>
              <w:tcPr>
                <w:tcW w:w="591" w:type="dxa"/>
                <w:tcBorders>
                  <w:top w:val="single" w:sz="4" w:space="0" w:color="000000"/>
                  <w:left w:val="single" w:sz="4" w:space="0" w:color="000000"/>
                  <w:bottom w:val="single" w:sz="4" w:space="0" w:color="000000"/>
                  <w:right w:val="single" w:sz="4" w:space="0" w:color="000000"/>
                </w:tcBorders>
                <w:shd w:val="clear" w:color="auto" w:fill="D9D9D9"/>
              </w:tcPr>
              <w:p w14:paraId="080AAD0F" w14:textId="77777777" w:rsidR="008B6F65" w:rsidRDefault="008B6F65" w:rsidP="00A93138">
                <w:pPr>
                  <w:jc w:val="center"/>
                  <w:rPr>
                    <w:rFonts w:ascii="Calibri" w:hAnsi="Calibri"/>
                    <w:sz w:val="32"/>
                  </w:rPr>
                </w:pPr>
              </w:p>
            </w:tc>
          </w:tr>
          <w:tr w:rsidR="008B6F65" w14:paraId="30B5DDB3" w14:textId="77777777" w:rsidTr="00A93138">
            <w:trPr>
              <w:trHeight w:val="450"/>
            </w:trPr>
            <w:tc>
              <w:tcPr>
                <w:tcW w:w="9283" w:type="dxa"/>
                <w:vMerge w:val="restart"/>
                <w:tcBorders>
                  <w:top w:val="single" w:sz="4" w:space="0" w:color="000000"/>
                  <w:left w:val="single" w:sz="4" w:space="0" w:color="000000"/>
                  <w:right w:val="single" w:sz="4" w:space="0" w:color="000000"/>
                </w:tcBorders>
                <w:shd w:val="clear" w:color="auto" w:fill="auto"/>
              </w:tcPr>
              <w:p w14:paraId="6D854AAE" w14:textId="77777777" w:rsidR="008B6F65" w:rsidRDefault="008B6F65" w:rsidP="00A93138">
                <w:pPr>
                  <w:rPr>
                    <w:rFonts w:ascii="Calibri" w:hAnsi="Calibri"/>
                    <w:sz w:val="14"/>
                    <w:szCs w:val="14"/>
                  </w:rPr>
                </w:pPr>
                <w:r>
                  <w:rPr>
                    <w:rFonts w:ascii="Calibri" w:hAnsi="Calibri"/>
                    <w:sz w:val="14"/>
                    <w:szCs w:val="14"/>
                  </w:rPr>
                  <w:t xml:space="preserve">Demonstrate that you understand  </w:t>
                </w:r>
              </w:p>
              <w:p w14:paraId="2D8EE66E" w14:textId="77777777" w:rsidR="008B6F65" w:rsidRDefault="008B6F65" w:rsidP="00A93138">
                <w:pPr>
                  <w:rPr>
                    <w:b/>
                    <w:bCs/>
                  </w:rPr>
                </w:pPr>
              </w:p>
              <w:p w14:paraId="5E2ACF1E" w14:textId="77777777" w:rsidR="008B6F65" w:rsidRPr="00EE46E7" w:rsidRDefault="008B6F65" w:rsidP="00A93138">
                <w:pPr>
                  <w:rPr>
                    <w:b/>
                    <w:bCs/>
                  </w:rPr>
                </w:pPr>
                <w:r w:rsidRPr="00EE46E7">
                  <w:rPr>
                    <w:b/>
                    <w:bCs/>
                  </w:rPr>
                  <w:t>Rubber</w:t>
                </w:r>
                <w:r>
                  <w:rPr>
                    <w:b/>
                    <w:bCs/>
                  </w:rPr>
                  <w:t xml:space="preserve"> possibly relevant research topics</w:t>
                </w:r>
              </w:p>
              <w:p w14:paraId="2B58A4D7" w14:textId="77777777" w:rsidR="008B6F65" w:rsidRDefault="008B6F65" w:rsidP="00A93138"/>
              <w:p w14:paraId="02B89803" w14:textId="77777777" w:rsidR="008B6F65" w:rsidRDefault="008B6F65" w:rsidP="00A93138">
                <w:r>
                  <w:t>1) Key Properties of Rubber materials</w:t>
                </w:r>
              </w:p>
              <w:p w14:paraId="7EAC5EA3" w14:textId="77777777" w:rsidR="008B6F65" w:rsidRDefault="008B6F65" w:rsidP="00A93138">
                <w:r>
                  <w:t>2)Underlying chemistry</w:t>
                </w:r>
              </w:p>
              <w:p w14:paraId="35B79239" w14:textId="77777777" w:rsidR="008B6F65" w:rsidRDefault="008B6F65" w:rsidP="00A93138">
                <w:r>
                  <w:t>3)Stress strain curves</w:t>
                </w:r>
              </w:p>
              <w:p w14:paraId="5E715A9D" w14:textId="77777777" w:rsidR="008B6F65" w:rsidRDefault="008B6F65" w:rsidP="00A93138">
                <w:r>
                  <w:t>4)Youngs Modulus</w:t>
                </w:r>
              </w:p>
              <w:p w14:paraId="3DAE24EF" w14:textId="77777777" w:rsidR="008B6F65" w:rsidRDefault="008B6F65" w:rsidP="00A93138">
                <w:r>
                  <w:t>5) Ultimate tensile stress</w:t>
                </w:r>
              </w:p>
              <w:p w14:paraId="5CCBADE1" w14:textId="77777777" w:rsidR="008B6F65" w:rsidRDefault="008B6F65" w:rsidP="00A93138">
                <w:r>
                  <w:t>8)Creep in materials</w:t>
                </w:r>
              </w:p>
              <w:p w14:paraId="0CDA6E67" w14:textId="77777777" w:rsidR="008B6F65" w:rsidRDefault="008B6F65" w:rsidP="00A93138">
                <w:r>
                  <w:t xml:space="preserve">7) Mechanical energy absorption in materials. </w:t>
                </w:r>
              </w:p>
              <w:p w14:paraId="32CA1AD8" w14:textId="77777777" w:rsidR="008B6F65" w:rsidRDefault="008B6F65" w:rsidP="00A93138">
                <w:r>
                  <w:t>8) Hysteresis</w:t>
                </w:r>
              </w:p>
              <w:p w14:paraId="0E749781" w14:textId="77777777" w:rsidR="008B6F65" w:rsidRDefault="008B6F65" w:rsidP="00A93138">
                <w:r>
                  <w:t>9) Material property variation.</w:t>
                </w:r>
              </w:p>
              <w:p w14:paraId="29E4EAD5" w14:textId="77777777" w:rsidR="008B6F65" w:rsidRDefault="008B6F65" w:rsidP="00A93138">
                <w:r>
                  <w:t>10) Poisson’s ratio</w:t>
                </w:r>
              </w:p>
              <w:p w14:paraId="4E11C558" w14:textId="77777777" w:rsidR="008B6F65" w:rsidRDefault="008B6F65" w:rsidP="00A93138"/>
              <w:p w14:paraId="1ACCA440" w14:textId="77777777" w:rsidR="008B6F65" w:rsidRDefault="008B6F65" w:rsidP="00A93138">
                <w:pPr>
                  <w:rPr>
                    <w:b/>
                    <w:bCs/>
                  </w:rPr>
                </w:pPr>
                <w:r>
                  <w:rPr>
                    <w:b/>
                    <w:bCs/>
                  </w:rPr>
                  <w:t xml:space="preserve">And that you have started to become aware of the issues around </w:t>
                </w:r>
                <w:r w:rsidRPr="00EE46E7">
                  <w:rPr>
                    <w:b/>
                    <w:bCs/>
                  </w:rPr>
                  <w:t>Design of experiments</w:t>
                </w:r>
                <w:r>
                  <w:rPr>
                    <w:b/>
                    <w:bCs/>
                  </w:rPr>
                  <w:t>.</w:t>
                </w:r>
              </w:p>
              <w:p w14:paraId="37C5F894" w14:textId="77777777" w:rsidR="008B6F65" w:rsidRDefault="008B6F65" w:rsidP="00A93138">
                <w:pPr>
                  <w:rPr>
                    <w:b/>
                    <w:bCs/>
                  </w:rPr>
                </w:pPr>
              </w:p>
              <w:p w14:paraId="40DE0AA0" w14:textId="77777777" w:rsidR="008B6F65" w:rsidRDefault="008B6F65" w:rsidP="00A93138">
                <w:pPr>
                  <w:rPr>
                    <w:b/>
                    <w:bCs/>
                  </w:rPr>
                </w:pPr>
                <w:r>
                  <w:rPr>
                    <w:b/>
                    <w:bCs/>
                  </w:rPr>
                  <w:t xml:space="preserve">Do not include material in your report if you do not think it is relevant. </w:t>
                </w:r>
              </w:p>
              <w:p w14:paraId="214A7332" w14:textId="77777777" w:rsidR="008B6F65" w:rsidRDefault="008B6F65" w:rsidP="00A93138">
                <w:pPr>
                  <w:spacing w:after="120"/>
                  <w:rPr>
                    <w:rFonts w:ascii="Calibri" w:hAnsi="Calibri"/>
                    <w:sz w:val="14"/>
                    <w:szCs w:val="14"/>
                  </w:rPr>
                </w:pPr>
              </w:p>
              <w:p w14:paraId="4031FB30" w14:textId="77777777" w:rsidR="008B6F65" w:rsidRDefault="008B6F65" w:rsidP="00A93138">
                <w:pPr>
                  <w:spacing w:after="120"/>
                  <w:rPr>
                    <w:rFonts w:ascii="Calibri" w:hAnsi="Calibri"/>
                    <w:sz w:val="14"/>
                    <w:szCs w:val="14"/>
                  </w:rPr>
                </w:pPr>
              </w:p>
            </w:tc>
            <w:tc>
              <w:tcPr>
                <w:tcW w:w="592" w:type="dxa"/>
                <w:tcBorders>
                  <w:top w:val="single" w:sz="4" w:space="0" w:color="000000"/>
                  <w:left w:val="single" w:sz="4" w:space="0" w:color="000000"/>
                  <w:right w:val="single" w:sz="4" w:space="0" w:color="000000"/>
                </w:tcBorders>
                <w:shd w:val="clear" w:color="auto" w:fill="auto"/>
              </w:tcPr>
              <w:p w14:paraId="587E38DA" w14:textId="77777777" w:rsidR="008B6F65" w:rsidRDefault="008B6F65" w:rsidP="00A93138">
                <w:pPr>
                  <w:jc w:val="center"/>
                  <w:rPr>
                    <w:rFonts w:ascii="Calibri" w:hAnsi="Calibri"/>
                    <w:sz w:val="32"/>
                  </w:rPr>
                </w:pPr>
                <w:r>
                  <w:rPr>
                    <w:rFonts w:ascii="Calibri" w:hAnsi="Calibri"/>
                    <w:sz w:val="32"/>
                  </w:rPr>
                  <w:t>15</w:t>
                </w:r>
              </w:p>
            </w:tc>
            <w:tc>
              <w:tcPr>
                <w:tcW w:w="59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D57E9EB" w14:textId="77777777" w:rsidR="008B6F65" w:rsidRDefault="008B6F65" w:rsidP="00A93138">
                <w:pPr>
                  <w:jc w:val="center"/>
                  <w:rPr>
                    <w:rFonts w:ascii="Calibri" w:hAnsi="Calibri"/>
                    <w:sz w:val="32"/>
                  </w:rPr>
                </w:pPr>
              </w:p>
            </w:tc>
          </w:tr>
          <w:tr w:rsidR="008B6F65" w14:paraId="1E71C6A7" w14:textId="77777777" w:rsidTr="00A93138">
            <w:trPr>
              <w:trHeight w:val="451"/>
            </w:trPr>
            <w:tc>
              <w:tcPr>
                <w:tcW w:w="9283" w:type="dxa"/>
                <w:vMerge/>
                <w:tcBorders>
                  <w:left w:val="single" w:sz="4" w:space="0" w:color="000000"/>
                  <w:bottom w:val="single" w:sz="4" w:space="0" w:color="000000"/>
                  <w:right w:val="single" w:sz="4" w:space="0" w:color="000000"/>
                </w:tcBorders>
                <w:shd w:val="clear" w:color="auto" w:fill="auto"/>
              </w:tcPr>
              <w:p w14:paraId="4C06E349" w14:textId="77777777" w:rsidR="008B6F65" w:rsidRDefault="008B6F65" w:rsidP="00A93138">
                <w:pPr>
                  <w:rPr>
                    <w:rFonts w:ascii="Calibri" w:hAnsi="Calibri"/>
                    <w:b/>
                    <w:sz w:val="16"/>
                    <w:szCs w:val="16"/>
                  </w:rPr>
                </w:pPr>
              </w:p>
            </w:tc>
            <w:tc>
              <w:tcPr>
                <w:tcW w:w="592" w:type="dxa"/>
                <w:tcBorders>
                  <w:left w:val="single" w:sz="4" w:space="0" w:color="000000"/>
                  <w:bottom w:val="single" w:sz="4" w:space="0" w:color="000000"/>
                  <w:right w:val="single" w:sz="4" w:space="0" w:color="000000"/>
                </w:tcBorders>
                <w:shd w:val="clear" w:color="auto" w:fill="auto"/>
              </w:tcPr>
              <w:p w14:paraId="3F4A3765" w14:textId="77777777" w:rsidR="008B6F65" w:rsidRDefault="008B6F65" w:rsidP="00A93138">
                <w:pPr>
                  <w:jc w:val="center"/>
                  <w:rPr>
                    <w:rFonts w:ascii="Calibri" w:hAnsi="Calibri"/>
                    <w:sz w:val="32"/>
                  </w:rPr>
                </w:pPr>
              </w:p>
            </w:tc>
            <w:tc>
              <w:tcPr>
                <w:tcW w:w="591" w:type="dxa"/>
                <w:vMerge/>
                <w:tcBorders>
                  <w:top w:val="single" w:sz="4" w:space="0" w:color="000000"/>
                  <w:left w:val="single" w:sz="4" w:space="0" w:color="000000"/>
                  <w:bottom w:val="single" w:sz="4" w:space="0" w:color="000000"/>
                  <w:right w:val="single" w:sz="4" w:space="0" w:color="000000"/>
                </w:tcBorders>
                <w:shd w:val="clear" w:color="auto" w:fill="auto"/>
              </w:tcPr>
              <w:p w14:paraId="1D3BE94C" w14:textId="77777777" w:rsidR="008B6F65" w:rsidRDefault="008B6F65" w:rsidP="00A93138">
                <w:pPr>
                  <w:jc w:val="center"/>
                  <w:rPr>
                    <w:rFonts w:ascii="Calibri" w:hAnsi="Calibri"/>
                    <w:sz w:val="32"/>
                  </w:rPr>
                </w:pPr>
              </w:p>
            </w:tc>
          </w:tr>
          <w:tr w:rsidR="008B6F65" w14:paraId="600E172E" w14:textId="77777777" w:rsidTr="00A93138">
            <w:trPr>
              <w:trHeight w:val="450"/>
            </w:trPr>
            <w:tc>
              <w:tcPr>
                <w:tcW w:w="9283" w:type="dxa"/>
                <w:tcBorders>
                  <w:top w:val="single" w:sz="4" w:space="0" w:color="000000"/>
                  <w:left w:val="single" w:sz="4" w:space="0" w:color="000000"/>
                  <w:right w:val="single" w:sz="4" w:space="0" w:color="000000"/>
                </w:tcBorders>
                <w:shd w:val="clear" w:color="auto" w:fill="D9D9D9"/>
              </w:tcPr>
              <w:p w14:paraId="0DDEB76F" w14:textId="77777777" w:rsidR="008B6F65" w:rsidRDefault="008B6F65" w:rsidP="00A93138">
                <w:pPr>
                  <w:rPr>
                    <w:rFonts w:ascii="Calibri" w:hAnsi="Calibri"/>
                    <w:b/>
                    <w:sz w:val="16"/>
                    <w:szCs w:val="16"/>
                  </w:rPr>
                </w:pPr>
                <w:r>
                  <w:rPr>
                    <w:rFonts w:ascii="Calibri" w:hAnsi="Calibri"/>
                    <w:b/>
                    <w:szCs w:val="16"/>
                  </w:rPr>
                  <w:lastRenderedPageBreak/>
                  <w:t xml:space="preserve">3. </w:t>
                </w:r>
                <w:r>
                  <w:rPr>
                    <w:rFonts w:ascii="Calibri" w:hAnsi="Calibri"/>
                    <w:b/>
                  </w:rPr>
                  <w:t>Analysis</w:t>
                </w:r>
              </w:p>
              <w:p w14:paraId="342FCABB" w14:textId="77777777" w:rsidR="008B6F65" w:rsidRDefault="008B6F65" w:rsidP="00A93138">
                <w:pPr>
                  <w:spacing w:after="120"/>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592" w:type="dxa"/>
                <w:tcBorders>
                  <w:top w:val="single" w:sz="4" w:space="0" w:color="000000"/>
                  <w:left w:val="single" w:sz="4" w:space="0" w:color="000000"/>
                  <w:right w:val="single" w:sz="4" w:space="0" w:color="000000"/>
                </w:tcBorders>
                <w:shd w:val="clear" w:color="auto" w:fill="D9D9D9"/>
              </w:tcPr>
              <w:p w14:paraId="2881449F" w14:textId="77777777" w:rsidR="008B6F65" w:rsidRDefault="008B6F65" w:rsidP="00A93138">
                <w:pPr>
                  <w:jc w:val="center"/>
                  <w:rPr>
                    <w:rFonts w:ascii="Calibri" w:hAnsi="Calibri"/>
                    <w:sz w:val="32"/>
                  </w:rPr>
                </w:pPr>
              </w:p>
            </w:tc>
            <w:tc>
              <w:tcPr>
                <w:tcW w:w="591" w:type="dxa"/>
                <w:tcBorders>
                  <w:top w:val="single" w:sz="4" w:space="0" w:color="000000"/>
                  <w:left w:val="single" w:sz="4" w:space="0" w:color="000000"/>
                  <w:bottom w:val="single" w:sz="4" w:space="0" w:color="000000"/>
                  <w:right w:val="single" w:sz="4" w:space="0" w:color="000000"/>
                </w:tcBorders>
                <w:shd w:val="clear" w:color="auto" w:fill="D9D9D9"/>
              </w:tcPr>
              <w:p w14:paraId="023255B1" w14:textId="77777777" w:rsidR="008B6F65" w:rsidRDefault="008B6F65" w:rsidP="00A93138">
                <w:pPr>
                  <w:jc w:val="center"/>
                  <w:rPr>
                    <w:rFonts w:ascii="Calibri" w:hAnsi="Calibri"/>
                    <w:sz w:val="32"/>
                  </w:rPr>
                </w:pPr>
              </w:p>
            </w:tc>
          </w:tr>
          <w:tr w:rsidR="008B6F65" w14:paraId="2AC60F19" w14:textId="77777777" w:rsidTr="00A93138">
            <w:trPr>
              <w:trHeight w:val="450"/>
            </w:trPr>
            <w:tc>
              <w:tcPr>
                <w:tcW w:w="9283" w:type="dxa"/>
                <w:vMerge w:val="restart"/>
                <w:tcBorders>
                  <w:top w:val="single" w:sz="4" w:space="0" w:color="000000"/>
                  <w:left w:val="single" w:sz="4" w:space="0" w:color="000000"/>
                  <w:right w:val="single" w:sz="4" w:space="0" w:color="000000"/>
                </w:tcBorders>
                <w:shd w:val="clear" w:color="auto" w:fill="auto"/>
              </w:tcPr>
              <w:p w14:paraId="179C1C2D" w14:textId="77777777" w:rsidR="008B6F65" w:rsidRDefault="008B6F65" w:rsidP="00A93138">
                <w:pPr>
                  <w:spacing w:after="120"/>
                  <w:rPr>
                    <w:rFonts w:ascii="Calibri" w:hAnsi="Calibri"/>
                    <w:sz w:val="14"/>
                    <w:szCs w:val="14"/>
                  </w:rPr>
                </w:pPr>
              </w:p>
              <w:p w14:paraId="5AF1BA5F" w14:textId="77777777" w:rsidR="008B6F65" w:rsidRPr="00FE73EE" w:rsidRDefault="008B6F65" w:rsidP="00A93138">
                <w:pPr>
                  <w:spacing w:after="120"/>
                  <w:rPr>
                    <w:rFonts w:ascii="Calibri" w:hAnsi="Calibri"/>
                  </w:rPr>
                </w:pPr>
                <w:r w:rsidRPr="00FE73EE">
                  <w:rPr>
                    <w:rFonts w:ascii="Calibri" w:hAnsi="Calibri"/>
                  </w:rPr>
                  <w:t>Demonstrate that you can convert force/stretch data to Stress/strain data</w:t>
                </w:r>
              </w:p>
              <w:p w14:paraId="0687A80E" w14:textId="77777777" w:rsidR="008B6F65" w:rsidRPr="00FE73EE" w:rsidRDefault="008B6F65" w:rsidP="00A93138">
                <w:pPr>
                  <w:spacing w:after="120"/>
                  <w:rPr>
                    <w:rFonts w:ascii="Calibri" w:hAnsi="Calibri"/>
                  </w:rPr>
                </w:pPr>
                <w:r w:rsidRPr="00FE73EE">
                  <w:rPr>
                    <w:rFonts w:ascii="Calibri" w:hAnsi="Calibri"/>
                  </w:rPr>
                  <w:t>Demonstrate you are beginning to understand the issues around sampling.  Be able to compute a mean and standard deviation from a sample</w:t>
                </w:r>
              </w:p>
              <w:p w14:paraId="1D46D6E3" w14:textId="77777777" w:rsidR="008B6F65" w:rsidRDefault="008B6F65" w:rsidP="00A93138">
                <w:pPr>
                  <w:spacing w:after="120"/>
                  <w:rPr>
                    <w:rFonts w:ascii="Calibri" w:hAnsi="Calibri"/>
                  </w:rPr>
                </w:pPr>
                <w:r w:rsidRPr="00FE73EE">
                  <w:rPr>
                    <w:rFonts w:ascii="Calibri" w:hAnsi="Calibri"/>
                  </w:rPr>
                  <w:t>Show that you have begun to be able to analyse repeatability in experiments</w:t>
                </w:r>
                <w:r>
                  <w:rPr>
                    <w:rFonts w:ascii="Calibri" w:hAnsi="Calibri"/>
                  </w:rPr>
                  <w:t>.</w:t>
                </w:r>
              </w:p>
              <w:p w14:paraId="41AE85FA" w14:textId="77777777" w:rsidR="008B6F65" w:rsidRDefault="008B6F65" w:rsidP="00A93138">
                <w:pPr>
                  <w:spacing w:after="120"/>
                  <w:rPr>
                    <w:rFonts w:ascii="Calibri" w:hAnsi="Calibri"/>
                  </w:rPr>
                </w:pPr>
                <w:r>
                  <w:rPr>
                    <w:rFonts w:ascii="Calibri" w:hAnsi="Calibri"/>
                  </w:rPr>
                  <w:t>Show that you understand engineering units in a practical environment</w:t>
                </w:r>
              </w:p>
              <w:p w14:paraId="5F56948C" w14:textId="77777777" w:rsidR="008B6F65" w:rsidRPr="00FE73EE" w:rsidRDefault="008B6F65" w:rsidP="00A93138">
                <w:pPr>
                  <w:spacing w:after="120"/>
                  <w:rPr>
                    <w:rFonts w:ascii="Calibri" w:hAnsi="Calibri"/>
                  </w:rPr>
                </w:pPr>
              </w:p>
              <w:p w14:paraId="178D98B4" w14:textId="77777777" w:rsidR="008B6F65" w:rsidRDefault="008B6F65" w:rsidP="00A93138">
                <w:pPr>
                  <w:spacing w:after="120"/>
                  <w:rPr>
                    <w:rFonts w:ascii="Calibri" w:hAnsi="Calibri"/>
                    <w:sz w:val="14"/>
                    <w:szCs w:val="14"/>
                  </w:rPr>
                </w:pPr>
              </w:p>
            </w:tc>
            <w:tc>
              <w:tcPr>
                <w:tcW w:w="592" w:type="dxa"/>
                <w:tcBorders>
                  <w:top w:val="single" w:sz="4" w:space="0" w:color="000000"/>
                  <w:left w:val="single" w:sz="4" w:space="0" w:color="000000"/>
                  <w:right w:val="single" w:sz="4" w:space="0" w:color="000000"/>
                </w:tcBorders>
                <w:shd w:val="clear" w:color="auto" w:fill="auto"/>
              </w:tcPr>
              <w:p w14:paraId="2E27DCB3" w14:textId="77777777" w:rsidR="008B6F65" w:rsidRDefault="008B6F65" w:rsidP="00A93138">
                <w:pPr>
                  <w:jc w:val="center"/>
                  <w:rPr>
                    <w:rFonts w:ascii="Calibri" w:hAnsi="Calibri"/>
                    <w:sz w:val="32"/>
                  </w:rPr>
                </w:pPr>
                <w:r>
                  <w:rPr>
                    <w:rFonts w:ascii="Calibri" w:hAnsi="Calibri"/>
                    <w:sz w:val="32"/>
                  </w:rPr>
                  <w:t>25</w:t>
                </w:r>
              </w:p>
            </w:tc>
            <w:tc>
              <w:tcPr>
                <w:tcW w:w="59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A4A986B" w14:textId="77777777" w:rsidR="008B6F65" w:rsidRDefault="008B6F65" w:rsidP="00A93138">
                <w:pPr>
                  <w:jc w:val="center"/>
                  <w:rPr>
                    <w:rFonts w:ascii="Calibri" w:hAnsi="Calibri"/>
                    <w:sz w:val="32"/>
                  </w:rPr>
                </w:pPr>
              </w:p>
            </w:tc>
          </w:tr>
          <w:tr w:rsidR="008B6F65" w14:paraId="7F2CF116" w14:textId="77777777" w:rsidTr="00A93138">
            <w:trPr>
              <w:trHeight w:val="451"/>
            </w:trPr>
            <w:tc>
              <w:tcPr>
                <w:tcW w:w="9283" w:type="dxa"/>
                <w:vMerge/>
                <w:tcBorders>
                  <w:left w:val="single" w:sz="4" w:space="0" w:color="000000"/>
                  <w:bottom w:val="single" w:sz="4" w:space="0" w:color="000000"/>
                  <w:right w:val="single" w:sz="4" w:space="0" w:color="000000"/>
                </w:tcBorders>
                <w:shd w:val="clear" w:color="auto" w:fill="auto"/>
              </w:tcPr>
              <w:p w14:paraId="0B3DFDD7" w14:textId="77777777" w:rsidR="008B6F65" w:rsidRDefault="008B6F65" w:rsidP="00A93138">
                <w:pPr>
                  <w:rPr>
                    <w:rFonts w:ascii="Calibri" w:hAnsi="Calibri"/>
                    <w:b/>
                    <w:sz w:val="16"/>
                    <w:szCs w:val="16"/>
                  </w:rPr>
                </w:pPr>
              </w:p>
            </w:tc>
            <w:tc>
              <w:tcPr>
                <w:tcW w:w="592" w:type="dxa"/>
                <w:tcBorders>
                  <w:left w:val="single" w:sz="4" w:space="0" w:color="000000"/>
                  <w:bottom w:val="single" w:sz="4" w:space="0" w:color="000000"/>
                  <w:right w:val="single" w:sz="4" w:space="0" w:color="000000"/>
                </w:tcBorders>
                <w:shd w:val="clear" w:color="auto" w:fill="auto"/>
              </w:tcPr>
              <w:p w14:paraId="643FC6B8" w14:textId="77777777" w:rsidR="008B6F65" w:rsidRDefault="008B6F65" w:rsidP="00A93138">
                <w:pPr>
                  <w:jc w:val="center"/>
                  <w:rPr>
                    <w:rFonts w:ascii="Calibri" w:hAnsi="Calibri"/>
                    <w:sz w:val="32"/>
                  </w:rPr>
                </w:pPr>
              </w:p>
            </w:tc>
            <w:tc>
              <w:tcPr>
                <w:tcW w:w="591" w:type="dxa"/>
                <w:vMerge/>
                <w:tcBorders>
                  <w:top w:val="single" w:sz="4" w:space="0" w:color="000000"/>
                  <w:left w:val="single" w:sz="4" w:space="0" w:color="000000"/>
                  <w:bottom w:val="single" w:sz="4" w:space="0" w:color="000000"/>
                  <w:right w:val="single" w:sz="4" w:space="0" w:color="000000"/>
                </w:tcBorders>
                <w:shd w:val="clear" w:color="auto" w:fill="auto"/>
              </w:tcPr>
              <w:p w14:paraId="7DB761B9" w14:textId="77777777" w:rsidR="008B6F65" w:rsidRDefault="008B6F65" w:rsidP="00A93138">
                <w:pPr>
                  <w:jc w:val="center"/>
                  <w:rPr>
                    <w:rFonts w:ascii="Calibri" w:hAnsi="Calibri"/>
                    <w:sz w:val="32"/>
                  </w:rPr>
                </w:pPr>
              </w:p>
            </w:tc>
          </w:tr>
          <w:tr w:rsidR="008B6F65" w14:paraId="20855BF3" w14:textId="77777777" w:rsidTr="00A93138">
            <w:trPr>
              <w:trHeight w:val="450"/>
            </w:trPr>
            <w:tc>
              <w:tcPr>
                <w:tcW w:w="9283" w:type="dxa"/>
                <w:tcBorders>
                  <w:top w:val="single" w:sz="4" w:space="0" w:color="000000"/>
                  <w:left w:val="single" w:sz="4" w:space="0" w:color="000000"/>
                  <w:right w:val="single" w:sz="4" w:space="0" w:color="000000"/>
                </w:tcBorders>
                <w:shd w:val="clear" w:color="auto" w:fill="D9D9D9"/>
              </w:tcPr>
              <w:p w14:paraId="7A29D4FF" w14:textId="77777777" w:rsidR="008B6F65" w:rsidRDefault="008B6F65" w:rsidP="00A93138">
                <w:pPr>
                  <w:rPr>
                    <w:rFonts w:ascii="Calibri" w:hAnsi="Calibri"/>
                    <w:b/>
                    <w:sz w:val="16"/>
                    <w:szCs w:val="16"/>
                  </w:rPr>
                </w:pPr>
                <w:r>
                  <w:rPr>
                    <w:rFonts w:ascii="Calibri" w:hAnsi="Calibri"/>
                    <w:b/>
                    <w:szCs w:val="16"/>
                  </w:rPr>
                  <w:t xml:space="preserve">4. </w:t>
                </w:r>
                <w:r>
                  <w:rPr>
                    <w:rFonts w:ascii="Calibri" w:hAnsi="Calibri"/>
                    <w:b/>
                  </w:rPr>
                  <w:t>Practical Application and Deployment</w:t>
                </w:r>
              </w:p>
              <w:p w14:paraId="31DD2C27" w14:textId="77777777" w:rsidR="008B6F65" w:rsidRDefault="008B6F65" w:rsidP="00A93138">
                <w:pPr>
                  <w:spacing w:after="120"/>
                  <w:rPr>
                    <w:rFonts w:ascii="Calibri" w:hAnsi="Calibri"/>
                    <w:sz w:val="14"/>
                    <w:szCs w:val="14"/>
                  </w:rPr>
                </w:pPr>
                <w:r>
                  <w:rPr>
                    <w:rFonts w:ascii="Calibri" w:hAnsi="Calibri"/>
                    <w:sz w:val="14"/>
                    <w:szCs w:val="14"/>
                  </w:rPr>
                  <w:t>Deployment of methods, materials, tools and techniques; application of concepts; formulation of innovative and creative solutions to solve problems.</w:t>
                </w:r>
              </w:p>
            </w:tc>
            <w:tc>
              <w:tcPr>
                <w:tcW w:w="592" w:type="dxa"/>
                <w:tcBorders>
                  <w:top w:val="single" w:sz="4" w:space="0" w:color="000000"/>
                  <w:left w:val="single" w:sz="4" w:space="0" w:color="000000"/>
                  <w:right w:val="single" w:sz="4" w:space="0" w:color="000000"/>
                </w:tcBorders>
                <w:shd w:val="clear" w:color="auto" w:fill="D9D9D9"/>
              </w:tcPr>
              <w:p w14:paraId="0CF3B534" w14:textId="77777777" w:rsidR="008B6F65" w:rsidRDefault="008B6F65" w:rsidP="00A93138">
                <w:pPr>
                  <w:jc w:val="center"/>
                  <w:rPr>
                    <w:rFonts w:ascii="Calibri" w:hAnsi="Calibri"/>
                    <w:sz w:val="32"/>
                  </w:rPr>
                </w:pPr>
              </w:p>
            </w:tc>
            <w:tc>
              <w:tcPr>
                <w:tcW w:w="591" w:type="dxa"/>
                <w:tcBorders>
                  <w:top w:val="single" w:sz="4" w:space="0" w:color="000000"/>
                  <w:left w:val="single" w:sz="4" w:space="0" w:color="000000"/>
                  <w:bottom w:val="single" w:sz="4" w:space="0" w:color="000000"/>
                  <w:right w:val="single" w:sz="4" w:space="0" w:color="000000"/>
                </w:tcBorders>
                <w:shd w:val="clear" w:color="auto" w:fill="D9D9D9"/>
              </w:tcPr>
              <w:p w14:paraId="7C7B47FB" w14:textId="77777777" w:rsidR="008B6F65" w:rsidRDefault="008B6F65" w:rsidP="00A93138">
                <w:pPr>
                  <w:jc w:val="center"/>
                  <w:rPr>
                    <w:rFonts w:ascii="Calibri" w:hAnsi="Calibri"/>
                    <w:sz w:val="32"/>
                  </w:rPr>
                </w:pPr>
              </w:p>
            </w:tc>
          </w:tr>
          <w:tr w:rsidR="008B6F65" w14:paraId="1C21C18F" w14:textId="77777777" w:rsidTr="00A93138">
            <w:trPr>
              <w:trHeight w:val="451"/>
            </w:trPr>
            <w:tc>
              <w:tcPr>
                <w:tcW w:w="9283" w:type="dxa"/>
                <w:vMerge w:val="restart"/>
                <w:tcBorders>
                  <w:top w:val="single" w:sz="4" w:space="0" w:color="000000"/>
                  <w:left w:val="single" w:sz="4" w:space="0" w:color="000000"/>
                  <w:right w:val="single" w:sz="4" w:space="0" w:color="000000"/>
                </w:tcBorders>
                <w:shd w:val="clear" w:color="auto" w:fill="auto"/>
              </w:tcPr>
              <w:p w14:paraId="3725452E" w14:textId="77777777" w:rsidR="008B6F65" w:rsidRPr="00FE73EE" w:rsidRDefault="008B6F65" w:rsidP="00A93138">
                <w:pPr>
                  <w:spacing w:after="120"/>
                  <w:rPr>
                    <w:rFonts w:ascii="Calibri" w:hAnsi="Calibri"/>
                    <w:sz w:val="24"/>
                    <w:szCs w:val="24"/>
                  </w:rPr>
                </w:pPr>
              </w:p>
              <w:p w14:paraId="2BDBCFA0" w14:textId="77777777" w:rsidR="008B6F65" w:rsidRDefault="008B6F65" w:rsidP="00A93138">
                <w:pPr>
                  <w:spacing w:after="120"/>
                  <w:rPr>
                    <w:rFonts w:ascii="Calibri" w:hAnsi="Calibri"/>
                    <w:sz w:val="14"/>
                    <w:szCs w:val="14"/>
                  </w:rPr>
                </w:pPr>
                <w:r w:rsidRPr="00FE73EE">
                  <w:rPr>
                    <w:rFonts w:ascii="Calibri" w:hAnsi="Calibri"/>
                    <w:sz w:val="24"/>
                    <w:szCs w:val="24"/>
                  </w:rPr>
                  <w:t>Show creativity in your solution to measurement and experimental procedure</w:t>
                </w:r>
              </w:p>
            </w:tc>
            <w:tc>
              <w:tcPr>
                <w:tcW w:w="592" w:type="dxa"/>
                <w:tcBorders>
                  <w:top w:val="single" w:sz="4" w:space="0" w:color="000000"/>
                  <w:left w:val="single" w:sz="4" w:space="0" w:color="000000"/>
                  <w:right w:val="single" w:sz="4" w:space="0" w:color="000000"/>
                </w:tcBorders>
                <w:shd w:val="clear" w:color="auto" w:fill="auto"/>
              </w:tcPr>
              <w:p w14:paraId="2AB905C4" w14:textId="77777777" w:rsidR="008B6F65" w:rsidRDefault="008B6F65" w:rsidP="00A93138">
                <w:pPr>
                  <w:jc w:val="center"/>
                  <w:rPr>
                    <w:rFonts w:ascii="Calibri" w:hAnsi="Calibri"/>
                    <w:sz w:val="32"/>
                  </w:rPr>
                </w:pPr>
                <w:r>
                  <w:rPr>
                    <w:rFonts w:ascii="Calibri" w:hAnsi="Calibri"/>
                    <w:sz w:val="32"/>
                  </w:rPr>
                  <w:t>35</w:t>
                </w:r>
              </w:p>
            </w:tc>
            <w:tc>
              <w:tcPr>
                <w:tcW w:w="59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71F0579" w14:textId="77777777" w:rsidR="008B6F65" w:rsidRDefault="008B6F65" w:rsidP="00A93138">
                <w:pPr>
                  <w:jc w:val="center"/>
                  <w:rPr>
                    <w:rFonts w:ascii="Calibri" w:hAnsi="Calibri"/>
                    <w:sz w:val="32"/>
                  </w:rPr>
                </w:pPr>
              </w:p>
            </w:tc>
          </w:tr>
          <w:tr w:rsidR="008B6F65" w14:paraId="6E9463E5" w14:textId="77777777" w:rsidTr="00A93138">
            <w:trPr>
              <w:trHeight w:val="450"/>
            </w:trPr>
            <w:tc>
              <w:tcPr>
                <w:tcW w:w="9283" w:type="dxa"/>
                <w:vMerge/>
                <w:tcBorders>
                  <w:left w:val="single" w:sz="4" w:space="0" w:color="000000"/>
                  <w:bottom w:val="single" w:sz="4" w:space="0" w:color="000000"/>
                  <w:right w:val="single" w:sz="4" w:space="0" w:color="000000"/>
                </w:tcBorders>
                <w:shd w:val="clear" w:color="auto" w:fill="auto"/>
              </w:tcPr>
              <w:p w14:paraId="560B532E" w14:textId="77777777" w:rsidR="008B6F65" w:rsidRDefault="008B6F65" w:rsidP="00A93138">
                <w:pPr>
                  <w:rPr>
                    <w:rFonts w:ascii="Calibri" w:hAnsi="Calibri"/>
                    <w:b/>
                    <w:sz w:val="16"/>
                    <w:szCs w:val="16"/>
                  </w:rPr>
                </w:pPr>
              </w:p>
            </w:tc>
            <w:tc>
              <w:tcPr>
                <w:tcW w:w="592" w:type="dxa"/>
                <w:tcBorders>
                  <w:left w:val="single" w:sz="4" w:space="0" w:color="000000"/>
                  <w:bottom w:val="single" w:sz="4" w:space="0" w:color="000000"/>
                  <w:right w:val="single" w:sz="4" w:space="0" w:color="000000"/>
                </w:tcBorders>
                <w:shd w:val="clear" w:color="auto" w:fill="auto"/>
              </w:tcPr>
              <w:p w14:paraId="0B82E973" w14:textId="77777777" w:rsidR="008B6F65" w:rsidRDefault="008B6F65" w:rsidP="00A93138">
                <w:pPr>
                  <w:jc w:val="center"/>
                  <w:rPr>
                    <w:rFonts w:ascii="Calibri" w:hAnsi="Calibri"/>
                    <w:sz w:val="32"/>
                  </w:rPr>
                </w:pPr>
              </w:p>
            </w:tc>
            <w:tc>
              <w:tcPr>
                <w:tcW w:w="591" w:type="dxa"/>
                <w:vMerge/>
                <w:tcBorders>
                  <w:top w:val="single" w:sz="4" w:space="0" w:color="000000"/>
                  <w:left w:val="single" w:sz="4" w:space="0" w:color="000000"/>
                  <w:bottom w:val="single" w:sz="4" w:space="0" w:color="000000"/>
                  <w:right w:val="single" w:sz="4" w:space="0" w:color="000000"/>
                </w:tcBorders>
                <w:shd w:val="clear" w:color="auto" w:fill="auto"/>
              </w:tcPr>
              <w:p w14:paraId="38429D2C" w14:textId="77777777" w:rsidR="008B6F65" w:rsidRDefault="008B6F65" w:rsidP="00A93138">
                <w:pPr>
                  <w:jc w:val="center"/>
                  <w:rPr>
                    <w:rFonts w:ascii="Calibri" w:hAnsi="Calibri"/>
                    <w:sz w:val="32"/>
                  </w:rPr>
                </w:pPr>
              </w:p>
            </w:tc>
          </w:tr>
          <w:tr w:rsidR="008B6F65" w14:paraId="4B32A4F9" w14:textId="77777777" w:rsidTr="00A93138">
            <w:trPr>
              <w:trHeight w:val="450"/>
            </w:trPr>
            <w:tc>
              <w:tcPr>
                <w:tcW w:w="9283" w:type="dxa"/>
                <w:tcBorders>
                  <w:top w:val="single" w:sz="4" w:space="0" w:color="000000"/>
                  <w:left w:val="single" w:sz="4" w:space="0" w:color="000000"/>
                  <w:right w:val="single" w:sz="4" w:space="0" w:color="000000"/>
                </w:tcBorders>
                <w:shd w:val="clear" w:color="auto" w:fill="D9D9D9"/>
              </w:tcPr>
              <w:p w14:paraId="4DC929E6" w14:textId="77777777" w:rsidR="008B6F65" w:rsidRDefault="008B6F65" w:rsidP="00A93138">
                <w:pPr>
                  <w:rPr>
                    <w:rFonts w:ascii="Calibri" w:hAnsi="Calibri"/>
                    <w:b/>
                    <w:sz w:val="16"/>
                    <w:szCs w:val="16"/>
                  </w:rPr>
                </w:pPr>
                <w:r>
                  <w:rPr>
                    <w:rFonts w:ascii="Calibri" w:hAnsi="Calibri"/>
                    <w:b/>
                    <w:szCs w:val="16"/>
                  </w:rPr>
                  <w:t xml:space="preserve">5. </w:t>
                </w:r>
                <w:r>
                  <w:rPr>
                    <w:rFonts w:ascii="Calibri" w:hAnsi="Calibri"/>
                    <w:b/>
                  </w:rPr>
                  <w:t>Skills for Professional Practice</w:t>
                </w:r>
                <w:r>
                  <w:rPr>
                    <w:rFonts w:ascii="Calibri" w:hAnsi="Calibri"/>
                    <w:b/>
                    <w:sz w:val="16"/>
                    <w:szCs w:val="16"/>
                  </w:rPr>
                  <w:t xml:space="preserve"> </w:t>
                </w:r>
              </w:p>
              <w:p w14:paraId="39593100" w14:textId="77777777" w:rsidR="008B6F65" w:rsidRDefault="008B6F65" w:rsidP="00A93138">
                <w:pPr>
                  <w:spacing w:after="120"/>
                  <w:rPr>
                    <w:rFonts w:ascii="Calibri" w:hAnsi="Calibri"/>
                    <w:sz w:val="14"/>
                    <w:szCs w:val="14"/>
                  </w:rPr>
                </w:pPr>
                <w:r>
                  <w:rPr>
                    <w:rFonts w:ascii="Calibri" w:hAnsi="Calibri"/>
                    <w:sz w:val="14"/>
                    <w:szCs w:val="14"/>
                  </w:rPr>
                  <w:t>Attributes in professional practice: individual and collaborative working; deployment of appropriate media; presentation and organisation.</w:t>
                </w:r>
              </w:p>
            </w:tc>
            <w:tc>
              <w:tcPr>
                <w:tcW w:w="592" w:type="dxa"/>
                <w:tcBorders>
                  <w:top w:val="single" w:sz="4" w:space="0" w:color="000000"/>
                  <w:left w:val="single" w:sz="4" w:space="0" w:color="000000"/>
                  <w:right w:val="single" w:sz="4" w:space="0" w:color="000000"/>
                </w:tcBorders>
                <w:shd w:val="clear" w:color="auto" w:fill="D9D9D9"/>
              </w:tcPr>
              <w:p w14:paraId="2DB99BAD" w14:textId="77777777" w:rsidR="008B6F65" w:rsidRDefault="008B6F65" w:rsidP="00A93138">
                <w:pPr>
                  <w:jc w:val="center"/>
                  <w:rPr>
                    <w:rFonts w:ascii="Calibri" w:hAnsi="Calibri"/>
                    <w:sz w:val="32"/>
                  </w:rPr>
                </w:pPr>
              </w:p>
            </w:tc>
            <w:tc>
              <w:tcPr>
                <w:tcW w:w="591" w:type="dxa"/>
                <w:tcBorders>
                  <w:top w:val="single" w:sz="4" w:space="0" w:color="000000"/>
                  <w:left w:val="single" w:sz="4" w:space="0" w:color="000000"/>
                  <w:bottom w:val="single" w:sz="4" w:space="0" w:color="000000"/>
                  <w:right w:val="single" w:sz="4" w:space="0" w:color="000000"/>
                </w:tcBorders>
                <w:shd w:val="clear" w:color="auto" w:fill="D9D9D9"/>
              </w:tcPr>
              <w:p w14:paraId="44960B0C" w14:textId="77777777" w:rsidR="008B6F65" w:rsidRDefault="008B6F65" w:rsidP="00A93138">
                <w:pPr>
                  <w:jc w:val="center"/>
                  <w:rPr>
                    <w:rFonts w:ascii="Calibri" w:hAnsi="Calibri"/>
                    <w:sz w:val="32"/>
                  </w:rPr>
                </w:pPr>
              </w:p>
            </w:tc>
          </w:tr>
          <w:tr w:rsidR="008B6F65" w14:paraId="6B946447" w14:textId="77777777" w:rsidTr="00A93138">
            <w:trPr>
              <w:trHeight w:val="451"/>
            </w:trPr>
            <w:tc>
              <w:tcPr>
                <w:tcW w:w="9283" w:type="dxa"/>
                <w:vMerge w:val="restart"/>
                <w:tcBorders>
                  <w:top w:val="single" w:sz="4" w:space="0" w:color="000000"/>
                  <w:left w:val="single" w:sz="4" w:space="0" w:color="000000"/>
                  <w:right w:val="single" w:sz="4" w:space="0" w:color="000000"/>
                </w:tcBorders>
                <w:shd w:val="clear" w:color="auto" w:fill="auto"/>
              </w:tcPr>
              <w:p w14:paraId="70EFC796" w14:textId="77777777" w:rsidR="008B6F65" w:rsidRDefault="008B6F65" w:rsidP="00A93138">
                <w:pPr>
                  <w:spacing w:after="120"/>
                  <w:rPr>
                    <w:rFonts w:ascii="Calibri" w:hAnsi="Calibri"/>
                    <w:sz w:val="14"/>
                    <w:szCs w:val="14"/>
                  </w:rPr>
                </w:pPr>
                <w:r>
                  <w:rPr>
                    <w:rFonts w:ascii="Calibri" w:hAnsi="Calibri"/>
                    <w:sz w:val="14"/>
                    <w:szCs w:val="14"/>
                  </w:rPr>
                  <w:t>Presentation</w:t>
                </w:r>
              </w:p>
              <w:p w14:paraId="39C8AB3F" w14:textId="77777777" w:rsidR="008B6F65" w:rsidRDefault="008B6F65" w:rsidP="00A93138">
                <w:pPr>
                  <w:spacing w:after="120"/>
                  <w:rPr>
                    <w:rFonts w:ascii="Calibri" w:hAnsi="Calibri"/>
                    <w:sz w:val="14"/>
                    <w:szCs w:val="14"/>
                  </w:rPr>
                </w:pPr>
                <w:r>
                  <w:rPr>
                    <w:rFonts w:ascii="Calibri" w:hAnsi="Calibri"/>
                    <w:sz w:val="14"/>
                    <w:szCs w:val="14"/>
                  </w:rPr>
                  <w:t>Referencing, Structure, diagrams and pictures</w:t>
                </w:r>
              </w:p>
            </w:tc>
            <w:tc>
              <w:tcPr>
                <w:tcW w:w="592" w:type="dxa"/>
                <w:tcBorders>
                  <w:top w:val="single" w:sz="4" w:space="0" w:color="000000"/>
                  <w:left w:val="single" w:sz="4" w:space="0" w:color="000000"/>
                  <w:right w:val="single" w:sz="4" w:space="0" w:color="000000"/>
                </w:tcBorders>
                <w:shd w:val="clear" w:color="auto" w:fill="auto"/>
              </w:tcPr>
              <w:p w14:paraId="625E5D23" w14:textId="77777777" w:rsidR="008B6F65" w:rsidRDefault="008B6F65" w:rsidP="00A93138">
                <w:pPr>
                  <w:jc w:val="center"/>
                  <w:rPr>
                    <w:rFonts w:ascii="Calibri" w:hAnsi="Calibri"/>
                    <w:sz w:val="32"/>
                  </w:rPr>
                </w:pPr>
                <w:r>
                  <w:rPr>
                    <w:rFonts w:ascii="Calibri" w:hAnsi="Calibri"/>
                    <w:sz w:val="32"/>
                  </w:rPr>
                  <w:t>15</w:t>
                </w:r>
              </w:p>
            </w:tc>
            <w:tc>
              <w:tcPr>
                <w:tcW w:w="59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927EBF8" w14:textId="77777777" w:rsidR="008B6F65" w:rsidRDefault="008B6F65" w:rsidP="00A93138">
                <w:pPr>
                  <w:jc w:val="center"/>
                  <w:rPr>
                    <w:rFonts w:ascii="Calibri" w:hAnsi="Calibri"/>
                    <w:sz w:val="32"/>
                  </w:rPr>
                </w:pPr>
              </w:p>
            </w:tc>
          </w:tr>
          <w:tr w:rsidR="008B6F65" w14:paraId="5CF66176" w14:textId="77777777" w:rsidTr="00A93138">
            <w:trPr>
              <w:trHeight w:val="450"/>
            </w:trPr>
            <w:tc>
              <w:tcPr>
                <w:tcW w:w="9283" w:type="dxa"/>
                <w:vMerge/>
                <w:tcBorders>
                  <w:left w:val="single" w:sz="4" w:space="0" w:color="000000"/>
                  <w:bottom w:val="single" w:sz="4" w:space="0" w:color="000000"/>
                  <w:right w:val="single" w:sz="4" w:space="0" w:color="000000"/>
                </w:tcBorders>
                <w:shd w:val="clear" w:color="auto" w:fill="auto"/>
              </w:tcPr>
              <w:p w14:paraId="36D7FA2B" w14:textId="77777777" w:rsidR="008B6F65" w:rsidRDefault="008B6F65" w:rsidP="00A93138">
                <w:pPr>
                  <w:rPr>
                    <w:rFonts w:ascii="Calibri" w:hAnsi="Calibri"/>
                    <w:b/>
                    <w:sz w:val="16"/>
                    <w:szCs w:val="16"/>
                  </w:rPr>
                </w:pPr>
              </w:p>
            </w:tc>
            <w:tc>
              <w:tcPr>
                <w:tcW w:w="592" w:type="dxa"/>
                <w:tcBorders>
                  <w:left w:val="single" w:sz="4" w:space="0" w:color="000000"/>
                  <w:bottom w:val="single" w:sz="4" w:space="0" w:color="000000"/>
                  <w:right w:val="single" w:sz="4" w:space="0" w:color="000000"/>
                </w:tcBorders>
                <w:shd w:val="clear" w:color="auto" w:fill="auto"/>
              </w:tcPr>
              <w:p w14:paraId="16A51F90" w14:textId="77777777" w:rsidR="008B6F65" w:rsidRDefault="008B6F65" w:rsidP="00A93138">
                <w:pPr>
                  <w:jc w:val="center"/>
                  <w:rPr>
                    <w:rFonts w:ascii="Calibri" w:hAnsi="Calibri"/>
                    <w:sz w:val="32"/>
                  </w:rPr>
                </w:pPr>
              </w:p>
            </w:tc>
            <w:tc>
              <w:tcPr>
                <w:tcW w:w="591" w:type="dxa"/>
                <w:vMerge/>
                <w:tcBorders>
                  <w:top w:val="single" w:sz="4" w:space="0" w:color="000000"/>
                  <w:left w:val="single" w:sz="4" w:space="0" w:color="000000"/>
                  <w:bottom w:val="single" w:sz="4" w:space="0" w:color="000000"/>
                  <w:right w:val="single" w:sz="4" w:space="0" w:color="000000"/>
                </w:tcBorders>
                <w:shd w:val="clear" w:color="auto" w:fill="auto"/>
              </w:tcPr>
              <w:p w14:paraId="57B885EB" w14:textId="77777777" w:rsidR="008B6F65" w:rsidRDefault="008B6F65" w:rsidP="00A93138">
                <w:pPr>
                  <w:jc w:val="center"/>
                  <w:rPr>
                    <w:rFonts w:ascii="Calibri" w:hAnsi="Calibri"/>
                    <w:sz w:val="32"/>
                  </w:rPr>
                </w:pPr>
              </w:p>
            </w:tc>
          </w:tr>
        </w:tbl>
        <w:p w14:paraId="7305C494" w14:textId="77777777" w:rsidR="008B6F65" w:rsidRDefault="008B6F65" w:rsidP="008B6F65">
          <w:pPr>
            <w:ind w:left="284" w:right="531"/>
            <w:rPr>
              <w:rFonts w:ascii="Calibri" w:hAnsi="Calibri"/>
              <w:b/>
              <w:sz w:val="16"/>
              <w:szCs w:val="16"/>
            </w:rPr>
          </w:pPr>
        </w:p>
        <w:tbl>
          <w:tblPr>
            <w:tblpPr w:leftFromText="180" w:rightFromText="180" w:vertAnchor="text" w:horzAnchor="margin" w:tblpXSpec="center" w:tblpY="82"/>
            <w:tblW w:w="10666" w:type="dxa"/>
            <w:jc w:val="center"/>
            <w:tblLook w:val="0000" w:firstRow="0" w:lastRow="0" w:firstColumn="0" w:lastColumn="0" w:noHBand="0" w:noVBand="0"/>
          </w:tblPr>
          <w:tblGrid>
            <w:gridCol w:w="6062"/>
            <w:gridCol w:w="2903"/>
            <w:gridCol w:w="426"/>
            <w:gridCol w:w="1275"/>
          </w:tblGrid>
          <w:tr w:rsidR="008B6F65" w14:paraId="6E9055F8" w14:textId="77777777" w:rsidTr="00A93138">
            <w:trPr>
              <w:cantSplit/>
              <w:jc w:val="center"/>
            </w:trPr>
            <w:tc>
              <w:tcPr>
                <w:tcW w:w="6061" w:type="dxa"/>
                <w:vMerge w:val="restart"/>
                <w:tcBorders>
                  <w:top w:val="single" w:sz="4" w:space="0" w:color="000000"/>
                  <w:left w:val="single" w:sz="4" w:space="0" w:color="000000"/>
                  <w:bottom w:val="single" w:sz="4" w:space="0" w:color="000000"/>
                  <w:right w:val="single" w:sz="4" w:space="0" w:color="000000"/>
                </w:tcBorders>
                <w:shd w:val="pct15" w:color="auto" w:fill="auto"/>
                <w:vAlign w:val="center"/>
              </w:tcPr>
              <w:p w14:paraId="3F53645E" w14:textId="77777777" w:rsidR="008B6F65" w:rsidRDefault="008B6F65" w:rsidP="00A93138">
                <w:pPr>
                  <w:rPr>
                    <w:rFonts w:ascii="Calibri" w:hAnsi="Calibri"/>
                    <w:sz w:val="16"/>
                    <w:szCs w:val="16"/>
                  </w:rPr>
                </w:pPr>
                <w:r>
                  <w:rPr>
                    <w:rFonts w:ascii="Calibri" w:hAnsi="Calibri" w:cs="Arial"/>
                    <w:b/>
                    <w:bCs/>
                  </w:rPr>
                  <w:t xml:space="preserve">Assignment Mark </w:t>
                </w:r>
                <w:r>
                  <w:rPr>
                    <w:rFonts w:ascii="Calibri" w:hAnsi="Calibri" w:cs="Arial"/>
                    <w:bCs/>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9" w:type="dxa"/>
                <w:gridSpan w:val="2"/>
                <w:tcBorders>
                  <w:top w:val="single" w:sz="4" w:space="0" w:color="000000"/>
                  <w:left w:val="single" w:sz="4" w:space="0" w:color="000000"/>
                  <w:bottom w:val="single" w:sz="4" w:space="0" w:color="000000"/>
                  <w:right w:val="single" w:sz="4" w:space="0" w:color="000000"/>
                </w:tcBorders>
                <w:shd w:val="pct15" w:color="auto" w:fill="auto"/>
                <w:vAlign w:val="bottom"/>
              </w:tcPr>
              <w:p w14:paraId="7D3E34B3" w14:textId="77777777" w:rsidR="008B6F65" w:rsidRDefault="008B6F65" w:rsidP="00A93138">
                <w:pPr>
                  <w:rPr>
                    <w:rFonts w:ascii="Calibri" w:hAnsi="Calibri" w:cs="Arial"/>
                    <w:b/>
                    <w:bCs/>
                    <w:sz w:val="16"/>
                    <w:szCs w:val="16"/>
                  </w:rPr>
                </w:pPr>
                <w:r>
                  <w:rPr>
                    <w:rFonts w:ascii="Calibri" w:hAnsi="Calibri" w:cs="Arial"/>
                    <w:b/>
                    <w:sz w:val="16"/>
                    <w:szCs w:val="16"/>
                  </w:rPr>
                  <w:t>Late Submission Penalties (tick if appropriate)</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78ACF7" w14:textId="77777777" w:rsidR="008B6F65" w:rsidRDefault="008B6F65" w:rsidP="00A93138">
                <w:pPr>
                  <w:jc w:val="right"/>
                  <w:rPr>
                    <w:rFonts w:ascii="Calibri" w:hAnsi="Calibri" w:cs="Arial"/>
                    <w:b/>
                    <w:bCs/>
                  </w:rPr>
                </w:pPr>
                <w:r>
                  <w:rPr>
                    <w:rFonts w:ascii="Calibri" w:hAnsi="Calibri" w:cs="Arial"/>
                    <w:b/>
                    <w:bCs/>
                  </w:rPr>
                  <w:t>%</w:t>
                </w:r>
              </w:p>
            </w:tc>
          </w:tr>
          <w:tr w:rsidR="008B6F65" w14:paraId="216E2E11" w14:textId="77777777" w:rsidTr="00A93138">
            <w:trPr>
              <w:cantSplit/>
              <w:jc w:val="center"/>
            </w:trPr>
            <w:tc>
              <w:tcPr>
                <w:tcW w:w="6061"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323F0DEB" w14:textId="77777777" w:rsidR="008B6F65" w:rsidRDefault="008B6F65" w:rsidP="00A93138">
                <w:pPr>
                  <w:rPr>
                    <w:rFonts w:ascii="Calibri" w:hAnsi="Calibri" w:cs="Arial"/>
                  </w:rPr>
                </w:pPr>
              </w:p>
            </w:tc>
            <w:tc>
              <w:tcPr>
                <w:tcW w:w="290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05CFE8" w14:textId="77777777" w:rsidR="008B6F65" w:rsidRDefault="008B6F65" w:rsidP="00A93138">
                <w:pPr>
                  <w:rPr>
                    <w:rFonts w:ascii="Calibri" w:hAnsi="Calibri" w:cs="Arial"/>
                    <w:b/>
                    <w:bCs/>
                    <w:sz w:val="16"/>
                    <w:szCs w:val="16"/>
                  </w:rPr>
                </w:pPr>
                <w:r>
                  <w:rPr>
                    <w:rFonts w:ascii="Calibri" w:hAnsi="Calibri" w:cs="Arial"/>
                    <w:sz w:val="16"/>
                    <w:szCs w:val="16"/>
                  </w:rPr>
                  <w:t>Up to one-week late</w:t>
                </w: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205C176" w14:textId="77777777" w:rsidR="008B6F65" w:rsidRDefault="008B6F65" w:rsidP="00A93138">
                <w:pPr>
                  <w:jc w:val="center"/>
                  <w:rPr>
                    <w:rFonts w:ascii="Calibri" w:hAnsi="Calibri" w:cs="Arial"/>
                    <w:sz w:val="12"/>
                    <w:szCs w:val="12"/>
                  </w:rPr>
                </w:pPr>
                <w:r>
                  <w:rPr>
                    <w:rFonts w:ascii="Calibri" w:hAnsi="Calibri" w:cs="Arial"/>
                    <w:sz w:val="12"/>
                    <w:szCs w:val="12"/>
                  </w:rPr>
                  <w:t>40</w:t>
                </w: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41DB9EF6" w14:textId="77777777" w:rsidR="008B6F65" w:rsidRDefault="008B6F65" w:rsidP="00A93138">
                <w:pPr>
                  <w:ind w:left="142"/>
                  <w:rPr>
                    <w:rFonts w:ascii="Calibri" w:hAnsi="Calibri" w:cs="Arial"/>
                  </w:rPr>
                </w:pPr>
              </w:p>
            </w:tc>
          </w:tr>
          <w:tr w:rsidR="008B6F65" w14:paraId="1EA6B906" w14:textId="77777777" w:rsidTr="00A93138">
            <w:trPr>
              <w:cantSplit/>
              <w:jc w:val="center"/>
            </w:trPr>
            <w:tc>
              <w:tcPr>
                <w:tcW w:w="6061"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1AEA0ED4" w14:textId="77777777" w:rsidR="008B6F65" w:rsidRDefault="008B6F65" w:rsidP="00A93138">
                <w:pPr>
                  <w:rPr>
                    <w:rFonts w:ascii="Calibri" w:hAnsi="Calibri" w:cs="Arial"/>
                  </w:rPr>
                </w:pPr>
              </w:p>
            </w:tc>
            <w:tc>
              <w:tcPr>
                <w:tcW w:w="290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47ADE3" w14:textId="77777777" w:rsidR="008B6F65" w:rsidRDefault="008B6F65" w:rsidP="00A93138">
                <w:pPr>
                  <w:rPr>
                    <w:rFonts w:ascii="Calibri" w:hAnsi="Calibri" w:cs="Arial"/>
                    <w:b/>
                    <w:bCs/>
                    <w:sz w:val="16"/>
                    <w:szCs w:val="16"/>
                  </w:rPr>
                </w:pPr>
                <w:r>
                  <w:rPr>
                    <w:rFonts w:ascii="Calibri" w:hAnsi="Calibri" w:cs="Arial"/>
                    <w:sz w:val="16"/>
                    <w:szCs w:val="16"/>
                  </w:rPr>
                  <w:t>Over one week late</w:t>
                </w: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8E6B341" w14:textId="77777777" w:rsidR="008B6F65" w:rsidRDefault="008B6F65" w:rsidP="00A93138">
                <w:pPr>
                  <w:jc w:val="center"/>
                  <w:rPr>
                    <w:rFonts w:ascii="Calibri" w:hAnsi="Calibri" w:cs="Arial"/>
                    <w:sz w:val="12"/>
                    <w:szCs w:val="12"/>
                  </w:rPr>
                </w:pPr>
                <w:r>
                  <w:rPr>
                    <w:rFonts w:ascii="Calibri" w:hAnsi="Calibri" w:cs="Arial"/>
                    <w:sz w:val="12"/>
                    <w:szCs w:val="12"/>
                  </w:rPr>
                  <w:t>0</w:t>
                </w: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4577C3FE" w14:textId="77777777" w:rsidR="008B6F65" w:rsidRDefault="008B6F65" w:rsidP="00A93138">
                <w:pPr>
                  <w:ind w:firstLine="282"/>
                  <w:rPr>
                    <w:rFonts w:ascii="Calibri" w:hAnsi="Calibri" w:cs="Arial"/>
                  </w:rPr>
                </w:pPr>
              </w:p>
            </w:tc>
          </w:tr>
        </w:tbl>
        <w:tbl>
          <w:tblPr>
            <w:tblW w:w="10348" w:type="dxa"/>
            <w:tblInd w:w="250" w:type="dxa"/>
            <w:tblLook w:val="00A0" w:firstRow="1" w:lastRow="0" w:firstColumn="1" w:lastColumn="0" w:noHBand="0" w:noVBand="0"/>
          </w:tblPr>
          <w:tblGrid>
            <w:gridCol w:w="10348"/>
          </w:tblGrid>
          <w:tr w:rsidR="008B6F65" w14:paraId="2342E974" w14:textId="77777777" w:rsidTr="00A93138">
            <w:tc>
              <w:tcPr>
                <w:tcW w:w="103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14D52C" w14:textId="77777777" w:rsidR="008B6F65" w:rsidRDefault="008B6F65" w:rsidP="00A93138">
                <w:pPr>
                  <w:pStyle w:val="Heading3"/>
                  <w:rPr>
                    <w:rFonts w:ascii="Calibri" w:hAnsi="Calibri"/>
                    <w:sz w:val="40"/>
                    <w:szCs w:val="40"/>
                  </w:rPr>
                </w:pPr>
                <w:r>
                  <w:rPr>
                    <w:rFonts w:ascii="Calibri" w:hAnsi="Calibri"/>
                    <w:sz w:val="40"/>
                    <w:szCs w:val="40"/>
                  </w:rPr>
                  <w:t>COMMON ASSESSMENT AND MARKING CRITERIA</w:t>
                </w:r>
              </w:p>
            </w:tc>
          </w:tr>
        </w:tbl>
        <w:p w14:paraId="5902D357" w14:textId="77777777" w:rsidR="008B6F65" w:rsidRDefault="008B6F65" w:rsidP="008B6F65">
          <w:pPr>
            <w:rPr>
              <w:rFonts w:ascii="Calibri" w:hAnsi="Calibri"/>
            </w:rPr>
          </w:pPr>
        </w:p>
        <w:tbl>
          <w:tblPr>
            <w:tblW w:w="4850" w:type="pct"/>
            <w:tblInd w:w="250" w:type="dxa"/>
            <w:tblLook w:val="04A0" w:firstRow="1" w:lastRow="0" w:firstColumn="1" w:lastColumn="0" w:noHBand="0" w:noVBand="1"/>
          </w:tblPr>
          <w:tblGrid>
            <w:gridCol w:w="1663"/>
            <w:gridCol w:w="1211"/>
            <w:gridCol w:w="1212"/>
            <w:gridCol w:w="1211"/>
            <w:gridCol w:w="1212"/>
            <w:gridCol w:w="1211"/>
            <w:gridCol w:w="1212"/>
            <w:gridCol w:w="1210"/>
          </w:tblGrid>
          <w:tr w:rsidR="008B6F65" w14:paraId="25E0D8B6" w14:textId="77777777" w:rsidTr="00A93138">
            <w:tc>
              <w:tcPr>
                <w:tcW w:w="1665" w:type="dxa"/>
                <w:tcBorders>
                  <w:top w:val="single" w:sz="4" w:space="0" w:color="000000"/>
                  <w:left w:val="single" w:sz="4" w:space="0" w:color="000000"/>
                  <w:right w:val="single" w:sz="4" w:space="0" w:color="000000"/>
                </w:tcBorders>
                <w:shd w:val="clear" w:color="auto" w:fill="BFBFBF"/>
                <w:vAlign w:val="center"/>
              </w:tcPr>
              <w:p w14:paraId="5C72A664" w14:textId="77777777" w:rsidR="008B6F65" w:rsidRDefault="008B6F65" w:rsidP="00A93138">
                <w:pPr>
                  <w:spacing w:after="120"/>
                  <w:jc w:val="center"/>
                  <w:rPr>
                    <w:rFonts w:ascii="Calibri" w:hAnsi="Calibri"/>
                    <w:b/>
                    <w:sz w:val="12"/>
                    <w:szCs w:val="16"/>
                  </w:rPr>
                </w:pPr>
              </w:p>
            </w:tc>
            <w:tc>
              <w:tcPr>
                <w:tcW w:w="1211" w:type="dxa"/>
                <w:tcBorders>
                  <w:top w:val="single" w:sz="4" w:space="0" w:color="000000"/>
                  <w:left w:val="single" w:sz="4" w:space="0" w:color="000000"/>
                  <w:bottom w:val="single" w:sz="4" w:space="0" w:color="000000"/>
                  <w:right w:val="dashed" w:sz="4" w:space="0" w:color="000000"/>
                </w:tcBorders>
                <w:shd w:val="clear" w:color="auto" w:fill="BFBFBF"/>
                <w:vAlign w:val="center"/>
              </w:tcPr>
              <w:p w14:paraId="356638D9" w14:textId="77777777" w:rsidR="008B6F65" w:rsidRDefault="008B6F65" w:rsidP="00A93138">
                <w:pPr>
                  <w:spacing w:after="120"/>
                  <w:jc w:val="center"/>
                  <w:rPr>
                    <w:rFonts w:ascii="Calibri" w:hAnsi="Calibri"/>
                    <w:b/>
                    <w:sz w:val="12"/>
                    <w:szCs w:val="16"/>
                  </w:rPr>
                </w:pPr>
                <w:r>
                  <w:rPr>
                    <w:rFonts w:ascii="Calibri" w:hAnsi="Calibri"/>
                    <w:b/>
                    <w:sz w:val="12"/>
                    <w:szCs w:val="16"/>
                  </w:rPr>
                  <w:t>OUTRIGHT FAIL</w:t>
                </w:r>
              </w:p>
            </w:tc>
            <w:tc>
              <w:tcPr>
                <w:tcW w:w="1213" w:type="dxa"/>
                <w:tcBorders>
                  <w:top w:val="single" w:sz="4" w:space="0" w:color="000000"/>
                  <w:left w:val="dashed" w:sz="4" w:space="0" w:color="000000"/>
                  <w:bottom w:val="single" w:sz="4" w:space="0" w:color="000000"/>
                  <w:right w:val="double" w:sz="4" w:space="0" w:color="000000"/>
                </w:tcBorders>
                <w:shd w:val="clear" w:color="auto" w:fill="BFBFBF"/>
                <w:vAlign w:val="center"/>
              </w:tcPr>
              <w:p w14:paraId="2D9FB39A" w14:textId="77777777" w:rsidR="008B6F65" w:rsidRDefault="008B6F65" w:rsidP="00A93138">
                <w:pPr>
                  <w:spacing w:after="120"/>
                  <w:jc w:val="center"/>
                  <w:rPr>
                    <w:rFonts w:ascii="Calibri" w:hAnsi="Calibri"/>
                    <w:b/>
                    <w:sz w:val="12"/>
                    <w:szCs w:val="16"/>
                  </w:rPr>
                </w:pPr>
                <w:r>
                  <w:rPr>
                    <w:rFonts w:ascii="Calibri" w:hAnsi="Calibri"/>
                    <w:b/>
                    <w:sz w:val="12"/>
                    <w:szCs w:val="16"/>
                  </w:rPr>
                  <w:t>UNSATISFACTORY</w:t>
                </w:r>
              </w:p>
            </w:tc>
            <w:tc>
              <w:tcPr>
                <w:tcW w:w="1212" w:type="dxa"/>
                <w:tcBorders>
                  <w:top w:val="single" w:sz="4" w:space="0" w:color="000000"/>
                  <w:left w:val="double" w:sz="4" w:space="0" w:color="000000"/>
                  <w:bottom w:val="single" w:sz="4" w:space="0" w:color="000000"/>
                  <w:right w:val="dashed" w:sz="4" w:space="0" w:color="000000"/>
                </w:tcBorders>
                <w:shd w:val="clear" w:color="auto" w:fill="BFBFBF"/>
                <w:vAlign w:val="center"/>
              </w:tcPr>
              <w:p w14:paraId="62B9DB75" w14:textId="77777777" w:rsidR="008B6F65" w:rsidRDefault="008B6F65" w:rsidP="00A93138">
                <w:pPr>
                  <w:spacing w:after="120"/>
                  <w:jc w:val="center"/>
                  <w:rPr>
                    <w:rFonts w:ascii="Calibri" w:hAnsi="Calibri"/>
                    <w:b/>
                    <w:sz w:val="12"/>
                    <w:szCs w:val="16"/>
                  </w:rPr>
                </w:pPr>
                <w:r>
                  <w:rPr>
                    <w:rFonts w:ascii="Calibri" w:hAnsi="Calibri"/>
                    <w:b/>
                    <w:sz w:val="12"/>
                    <w:szCs w:val="16"/>
                  </w:rPr>
                  <w:t>SATISFACTORY</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center"/>
              </w:tcPr>
              <w:p w14:paraId="0F250068" w14:textId="77777777" w:rsidR="008B6F65" w:rsidRDefault="008B6F65" w:rsidP="00A93138">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0"/>
                  <w:left w:val="dashed" w:sz="4" w:space="0" w:color="000000"/>
                  <w:bottom w:val="single" w:sz="4" w:space="0" w:color="000000"/>
                  <w:right w:val="dashed" w:sz="4" w:space="0" w:color="000000"/>
                </w:tcBorders>
                <w:shd w:val="clear" w:color="auto" w:fill="BFBFBF"/>
                <w:vAlign w:val="center"/>
              </w:tcPr>
              <w:p w14:paraId="198D54A6" w14:textId="77777777" w:rsidR="008B6F65" w:rsidRDefault="008B6F65" w:rsidP="00A93138">
                <w:pPr>
                  <w:spacing w:after="120"/>
                  <w:jc w:val="center"/>
                  <w:rPr>
                    <w:rFonts w:ascii="Calibri" w:hAnsi="Calibri"/>
                    <w:b/>
                    <w:sz w:val="12"/>
                    <w:szCs w:val="16"/>
                  </w:rPr>
                </w:pPr>
                <w:r>
                  <w:rPr>
                    <w:rFonts w:ascii="Calibri" w:hAnsi="Calibri"/>
                    <w:b/>
                    <w:sz w:val="12"/>
                    <w:szCs w:val="16"/>
                  </w:rPr>
                  <w:t>VERY GOOD</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center"/>
              </w:tcPr>
              <w:p w14:paraId="5DF526FD" w14:textId="77777777" w:rsidR="008B6F65" w:rsidRDefault="008B6F65" w:rsidP="00A93138">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0"/>
                  <w:left w:val="dashed" w:sz="4" w:space="0" w:color="000000"/>
                  <w:bottom w:val="single" w:sz="4" w:space="0" w:color="000000"/>
                  <w:right w:val="single" w:sz="4" w:space="0" w:color="000000"/>
                </w:tcBorders>
                <w:shd w:val="clear" w:color="auto" w:fill="BFBFBF"/>
                <w:vAlign w:val="center"/>
              </w:tcPr>
              <w:p w14:paraId="20E5AB14" w14:textId="77777777" w:rsidR="008B6F65" w:rsidRDefault="008B6F65" w:rsidP="00A93138">
                <w:pPr>
                  <w:spacing w:after="120"/>
                  <w:jc w:val="center"/>
                  <w:rPr>
                    <w:rFonts w:ascii="Calibri" w:hAnsi="Calibri"/>
                    <w:b/>
                    <w:sz w:val="12"/>
                    <w:szCs w:val="16"/>
                  </w:rPr>
                </w:pPr>
                <w:r>
                  <w:rPr>
                    <w:rFonts w:ascii="Calibri" w:hAnsi="Calibri"/>
                    <w:b/>
                    <w:sz w:val="12"/>
                    <w:szCs w:val="16"/>
                  </w:rPr>
                  <w:t>EXCEPTIONAL</w:t>
                </w:r>
              </w:p>
            </w:tc>
          </w:tr>
          <w:tr w:rsidR="008B6F65" w14:paraId="4FF0D6A9" w14:textId="77777777" w:rsidTr="00A93138">
            <w:tc>
              <w:tcPr>
                <w:tcW w:w="1665" w:type="dxa"/>
                <w:tcBorders>
                  <w:left w:val="single" w:sz="4" w:space="0" w:color="000000"/>
                  <w:bottom w:val="single" w:sz="4" w:space="0" w:color="000000"/>
                  <w:right w:val="single" w:sz="4" w:space="0" w:color="000000"/>
                </w:tcBorders>
                <w:shd w:val="clear" w:color="auto" w:fill="BFBFBF"/>
                <w:vAlign w:val="center"/>
              </w:tcPr>
              <w:p w14:paraId="3DE68BAB" w14:textId="77777777" w:rsidR="008B6F65" w:rsidRDefault="008B6F65" w:rsidP="00A93138">
                <w:pPr>
                  <w:spacing w:before="120"/>
                  <w:rPr>
                    <w:rFonts w:ascii="Calibri" w:hAnsi="Calibri"/>
                    <w:b/>
                    <w:sz w:val="16"/>
                    <w:szCs w:val="16"/>
                  </w:rPr>
                </w:pPr>
                <w:r>
                  <w:rPr>
                    <w:rFonts w:ascii="Calibri" w:hAnsi="Calibri"/>
                    <w:b/>
                    <w:sz w:val="16"/>
                    <w:szCs w:val="16"/>
                  </w:rPr>
                  <w:t>Assessment Criteria</w:t>
                </w:r>
              </w:p>
            </w:tc>
            <w:tc>
              <w:tcPr>
                <w:tcW w:w="1211" w:type="dxa"/>
                <w:tcBorders>
                  <w:top w:val="single" w:sz="4" w:space="0" w:color="000000"/>
                  <w:left w:val="single" w:sz="4" w:space="0" w:color="000000"/>
                  <w:bottom w:val="single" w:sz="4" w:space="0" w:color="000000"/>
                  <w:right w:val="dashed" w:sz="4" w:space="0" w:color="000000"/>
                </w:tcBorders>
                <w:shd w:val="clear" w:color="auto" w:fill="BFBFBF"/>
                <w:vAlign w:val="bottom"/>
              </w:tcPr>
              <w:p w14:paraId="5088F8E2" w14:textId="77777777" w:rsidR="008B6F65" w:rsidRDefault="008B6F65" w:rsidP="00A93138">
                <w:pPr>
                  <w:spacing w:before="120" w:after="120"/>
                  <w:jc w:val="center"/>
                  <w:rPr>
                    <w:rFonts w:ascii="Calibri" w:hAnsi="Calibri"/>
                    <w:b/>
                    <w:sz w:val="12"/>
                    <w:szCs w:val="16"/>
                  </w:rPr>
                </w:pPr>
                <w:r>
                  <w:rPr>
                    <w:rFonts w:ascii="Calibri" w:hAnsi="Calibri"/>
                    <w:b/>
                    <w:sz w:val="12"/>
                    <w:szCs w:val="16"/>
                  </w:rPr>
                  <w:t>0-29%</w:t>
                </w:r>
              </w:p>
            </w:tc>
            <w:tc>
              <w:tcPr>
                <w:tcW w:w="1213" w:type="dxa"/>
                <w:tcBorders>
                  <w:top w:val="single" w:sz="4" w:space="0" w:color="000000"/>
                  <w:left w:val="dashed" w:sz="4" w:space="0" w:color="000000"/>
                  <w:bottom w:val="single" w:sz="4" w:space="0" w:color="000000"/>
                  <w:right w:val="double" w:sz="4" w:space="0" w:color="000000"/>
                </w:tcBorders>
                <w:shd w:val="clear" w:color="auto" w:fill="BFBFBF"/>
                <w:vAlign w:val="bottom"/>
              </w:tcPr>
              <w:p w14:paraId="31C0E72B" w14:textId="77777777" w:rsidR="008B6F65" w:rsidRDefault="008B6F65" w:rsidP="00A93138">
                <w:pPr>
                  <w:spacing w:before="120" w:after="120"/>
                  <w:jc w:val="center"/>
                  <w:rPr>
                    <w:rFonts w:ascii="Calibri" w:hAnsi="Calibri"/>
                    <w:b/>
                    <w:sz w:val="12"/>
                    <w:szCs w:val="16"/>
                  </w:rPr>
                </w:pPr>
                <w:r>
                  <w:rPr>
                    <w:rFonts w:ascii="Calibri" w:hAnsi="Calibri"/>
                    <w:b/>
                    <w:sz w:val="12"/>
                    <w:szCs w:val="16"/>
                  </w:rPr>
                  <w:t>30-39%*</w:t>
                </w:r>
              </w:p>
            </w:tc>
            <w:tc>
              <w:tcPr>
                <w:tcW w:w="1212" w:type="dxa"/>
                <w:tcBorders>
                  <w:top w:val="single" w:sz="4" w:space="0" w:color="000000"/>
                  <w:left w:val="double" w:sz="4" w:space="0" w:color="000000"/>
                  <w:bottom w:val="single" w:sz="4" w:space="0" w:color="000000"/>
                  <w:right w:val="dashed" w:sz="4" w:space="0" w:color="000000"/>
                </w:tcBorders>
                <w:shd w:val="clear" w:color="auto" w:fill="BFBFBF"/>
                <w:vAlign w:val="bottom"/>
              </w:tcPr>
              <w:p w14:paraId="50713A22" w14:textId="77777777" w:rsidR="008B6F65" w:rsidRDefault="008B6F65" w:rsidP="00A93138">
                <w:pPr>
                  <w:spacing w:before="120" w:after="120"/>
                  <w:jc w:val="center"/>
                  <w:rPr>
                    <w:rFonts w:ascii="Calibri" w:hAnsi="Calibri"/>
                    <w:b/>
                    <w:sz w:val="12"/>
                    <w:szCs w:val="16"/>
                  </w:rPr>
                </w:pPr>
                <w:r>
                  <w:rPr>
                    <w:rFonts w:ascii="Calibri" w:hAnsi="Calibri"/>
                    <w:b/>
                    <w:sz w:val="12"/>
                    <w:szCs w:val="16"/>
                  </w:rPr>
                  <w:t>40-49%</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bottom"/>
              </w:tcPr>
              <w:p w14:paraId="22CFF834" w14:textId="77777777" w:rsidR="008B6F65" w:rsidRDefault="008B6F65" w:rsidP="00A93138">
                <w:pPr>
                  <w:spacing w:before="120" w:after="120"/>
                  <w:jc w:val="center"/>
                  <w:rPr>
                    <w:rFonts w:ascii="Calibri" w:hAnsi="Calibri"/>
                    <w:b/>
                    <w:sz w:val="12"/>
                    <w:szCs w:val="16"/>
                  </w:rPr>
                </w:pPr>
                <w:r>
                  <w:rPr>
                    <w:rFonts w:ascii="Calibri" w:hAnsi="Calibri"/>
                    <w:b/>
                    <w:sz w:val="12"/>
                    <w:szCs w:val="16"/>
                  </w:rPr>
                  <w:t>50-59%</w:t>
                </w:r>
              </w:p>
            </w:tc>
            <w:tc>
              <w:tcPr>
                <w:tcW w:w="1212" w:type="dxa"/>
                <w:tcBorders>
                  <w:top w:val="single" w:sz="4" w:space="0" w:color="000000"/>
                  <w:left w:val="dashed" w:sz="4" w:space="0" w:color="000000"/>
                  <w:bottom w:val="single" w:sz="4" w:space="0" w:color="000000"/>
                  <w:right w:val="dashed" w:sz="4" w:space="0" w:color="000000"/>
                </w:tcBorders>
                <w:shd w:val="clear" w:color="auto" w:fill="BFBFBF"/>
                <w:vAlign w:val="bottom"/>
              </w:tcPr>
              <w:p w14:paraId="1F71B22B" w14:textId="77777777" w:rsidR="008B6F65" w:rsidRDefault="008B6F65" w:rsidP="00A93138">
                <w:pPr>
                  <w:spacing w:before="120" w:after="120"/>
                  <w:jc w:val="center"/>
                  <w:rPr>
                    <w:rFonts w:ascii="Calibri" w:hAnsi="Calibri"/>
                    <w:b/>
                    <w:sz w:val="12"/>
                    <w:szCs w:val="16"/>
                  </w:rPr>
                </w:pPr>
                <w:r>
                  <w:rPr>
                    <w:rFonts w:ascii="Calibri" w:hAnsi="Calibri"/>
                    <w:b/>
                    <w:sz w:val="12"/>
                    <w:szCs w:val="16"/>
                  </w:rPr>
                  <w:t>60-69%</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bottom"/>
              </w:tcPr>
              <w:p w14:paraId="67CCD5D7" w14:textId="77777777" w:rsidR="008B6F65" w:rsidRDefault="008B6F65" w:rsidP="00A93138">
                <w:pPr>
                  <w:spacing w:before="120" w:after="120"/>
                  <w:jc w:val="center"/>
                  <w:rPr>
                    <w:rFonts w:ascii="Calibri" w:hAnsi="Calibri"/>
                    <w:b/>
                    <w:sz w:val="12"/>
                    <w:szCs w:val="16"/>
                  </w:rPr>
                </w:pPr>
                <w:r>
                  <w:rPr>
                    <w:rFonts w:ascii="Calibri" w:hAnsi="Calibri"/>
                    <w:b/>
                    <w:sz w:val="12"/>
                    <w:szCs w:val="16"/>
                  </w:rPr>
                  <w:t>70-79%</w:t>
                </w:r>
              </w:p>
            </w:tc>
            <w:tc>
              <w:tcPr>
                <w:tcW w:w="1211" w:type="dxa"/>
                <w:tcBorders>
                  <w:top w:val="single" w:sz="4" w:space="0" w:color="000000"/>
                  <w:left w:val="dashed" w:sz="4" w:space="0" w:color="000000"/>
                  <w:bottom w:val="single" w:sz="4" w:space="0" w:color="000000"/>
                  <w:right w:val="single" w:sz="4" w:space="0" w:color="000000"/>
                </w:tcBorders>
                <w:shd w:val="clear" w:color="auto" w:fill="BFBFBF"/>
              </w:tcPr>
              <w:p w14:paraId="3834781E" w14:textId="77777777" w:rsidR="008B6F65" w:rsidRDefault="008B6F65" w:rsidP="00A93138">
                <w:pPr>
                  <w:spacing w:before="120" w:after="120"/>
                  <w:jc w:val="center"/>
                  <w:rPr>
                    <w:rFonts w:ascii="Calibri" w:hAnsi="Calibri"/>
                    <w:b/>
                    <w:sz w:val="12"/>
                    <w:szCs w:val="16"/>
                  </w:rPr>
                </w:pPr>
                <w:r>
                  <w:rPr>
                    <w:rFonts w:ascii="Calibri" w:hAnsi="Calibri"/>
                    <w:b/>
                    <w:sz w:val="12"/>
                    <w:szCs w:val="16"/>
                  </w:rPr>
                  <w:t>80-100%</w:t>
                </w:r>
              </w:p>
            </w:tc>
          </w:tr>
          <w:tr w:rsidR="008B6F65" w14:paraId="015641DD" w14:textId="77777777" w:rsidTr="00A93138">
            <w:trPr>
              <w:trHeight w:val="2229"/>
            </w:trPr>
            <w:tc>
              <w:tcPr>
                <w:tcW w:w="1665" w:type="dxa"/>
                <w:tcBorders>
                  <w:top w:val="single" w:sz="4" w:space="0" w:color="000000"/>
                  <w:left w:val="single" w:sz="4" w:space="0" w:color="000000"/>
                  <w:bottom w:val="single" w:sz="4" w:space="0" w:color="000000"/>
                  <w:right w:val="single" w:sz="4" w:space="0" w:color="000000"/>
                </w:tcBorders>
                <w:shd w:val="clear" w:color="auto" w:fill="auto"/>
              </w:tcPr>
              <w:p w14:paraId="65680156" w14:textId="77777777" w:rsidR="008B6F65" w:rsidRDefault="008B6F65" w:rsidP="00A93138">
                <w:pPr>
                  <w:rPr>
                    <w:rFonts w:ascii="Calibri" w:hAnsi="Calibri"/>
                    <w:b/>
                    <w:sz w:val="16"/>
                    <w:szCs w:val="16"/>
                  </w:rPr>
                </w:pPr>
                <w:r>
                  <w:rPr>
                    <w:rFonts w:ascii="Calibri" w:hAnsi="Calibri"/>
                    <w:b/>
                    <w:sz w:val="16"/>
                    <w:szCs w:val="16"/>
                  </w:rPr>
                  <w:t xml:space="preserve">1. Research-informed Literature </w:t>
                </w:r>
              </w:p>
              <w:p w14:paraId="62082851" w14:textId="77777777" w:rsidR="008B6F65" w:rsidRDefault="008B6F65" w:rsidP="00A93138">
                <w:pPr>
                  <w:rPr>
                    <w:rFonts w:ascii="Calibri" w:hAnsi="Calibri"/>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1" w:type="dxa"/>
                <w:tcBorders>
                  <w:top w:val="single" w:sz="4" w:space="0" w:color="000000"/>
                  <w:left w:val="single" w:sz="4" w:space="0" w:color="000000"/>
                  <w:bottom w:val="single" w:sz="4" w:space="0" w:color="000000"/>
                  <w:right w:val="dashed" w:sz="4" w:space="0" w:color="000000"/>
                </w:tcBorders>
                <w:shd w:val="clear" w:color="auto" w:fill="auto"/>
              </w:tcPr>
              <w:p w14:paraId="6DFF90BA" w14:textId="77777777" w:rsidR="008B6F65" w:rsidRDefault="008B6F65" w:rsidP="00A93138">
                <w:pPr>
                  <w:rPr>
                    <w:rFonts w:ascii="Calibri" w:hAnsi="Calibri"/>
                    <w:sz w:val="12"/>
                    <w:szCs w:val="16"/>
                  </w:rPr>
                </w:pPr>
                <w:r>
                  <w:rPr>
                    <w:rFonts w:ascii="Calibri" w:hAnsi="Calibri"/>
                    <w:sz w:val="12"/>
                    <w:szCs w:val="16"/>
                  </w:rPr>
                  <w:t>Little or no evidence of reading.</w:t>
                </w:r>
              </w:p>
              <w:p w14:paraId="00601F98" w14:textId="77777777" w:rsidR="008B6F65" w:rsidRDefault="008B6F65" w:rsidP="00A93138">
                <w:pPr>
                  <w:rPr>
                    <w:rFonts w:ascii="Calibri" w:hAnsi="Calibri"/>
                    <w:sz w:val="12"/>
                    <w:szCs w:val="16"/>
                  </w:rPr>
                </w:pPr>
                <w:r>
                  <w:rPr>
                    <w:rFonts w:ascii="Calibri" w:hAnsi="Calibri"/>
                    <w:sz w:val="12"/>
                    <w:szCs w:val="16"/>
                  </w:rPr>
                  <w:t>Views and findings unsupported and non-authoritative.</w:t>
                </w:r>
              </w:p>
              <w:p w14:paraId="02A8AC9D" w14:textId="77777777" w:rsidR="008B6F65" w:rsidRDefault="008B6F65" w:rsidP="00A93138">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0"/>
                  <w:left w:val="dashed" w:sz="4" w:space="0" w:color="000000"/>
                  <w:bottom w:val="single" w:sz="4" w:space="0" w:color="000000"/>
                  <w:right w:val="double" w:sz="4" w:space="0" w:color="000000"/>
                </w:tcBorders>
                <w:shd w:val="clear" w:color="auto" w:fill="auto"/>
              </w:tcPr>
              <w:p w14:paraId="1BF2C4D4" w14:textId="77777777" w:rsidR="008B6F65" w:rsidRDefault="008B6F65" w:rsidP="00A93138">
                <w:pPr>
                  <w:rPr>
                    <w:rFonts w:ascii="Calibri" w:hAnsi="Calibri"/>
                    <w:sz w:val="12"/>
                    <w:szCs w:val="16"/>
                  </w:rPr>
                </w:pPr>
                <w:r>
                  <w:rPr>
                    <w:rFonts w:ascii="Calibri" w:hAnsi="Calibri"/>
                    <w:sz w:val="12"/>
                    <w:szCs w:val="16"/>
                  </w:rPr>
                  <w:t>Poor evidence of reading and/or of reliance on inappropriate sources, and/or indiscriminate use of sources.</w:t>
                </w:r>
              </w:p>
              <w:p w14:paraId="4B75A6EF" w14:textId="77777777" w:rsidR="008B6F65" w:rsidRDefault="008B6F65" w:rsidP="00A93138">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0"/>
                  <w:left w:val="double" w:sz="4" w:space="0" w:color="000000"/>
                  <w:bottom w:val="single" w:sz="4" w:space="0" w:color="000000"/>
                  <w:right w:val="dashed" w:sz="4" w:space="0" w:color="000000"/>
                </w:tcBorders>
                <w:shd w:val="clear" w:color="auto" w:fill="auto"/>
              </w:tcPr>
              <w:p w14:paraId="7B920609" w14:textId="77777777" w:rsidR="008B6F65" w:rsidRDefault="008B6F65" w:rsidP="00A93138">
                <w:pPr>
                  <w:rPr>
                    <w:rFonts w:ascii="Calibri" w:hAnsi="Calibri"/>
                    <w:sz w:val="12"/>
                    <w:szCs w:val="16"/>
                  </w:rPr>
                </w:pPr>
                <w:r>
                  <w:rPr>
                    <w:rFonts w:ascii="Calibri" w:hAnsi="Calibri"/>
                    <w:sz w:val="12"/>
                    <w:szCs w:val="16"/>
                  </w:rPr>
                  <w:t>References to a limited range of mostly relevant sources. Some omissions and minor errors.</w:t>
                </w:r>
              </w:p>
              <w:p w14:paraId="2BFE7C4F" w14:textId="77777777" w:rsidR="008B6F65" w:rsidRDefault="008B6F65" w:rsidP="00A93138">
                <w:pPr>
                  <w:rPr>
                    <w:rFonts w:ascii="Calibri" w:hAnsi="Calibri"/>
                    <w:sz w:val="12"/>
                    <w:szCs w:val="16"/>
                  </w:rPr>
                </w:pPr>
                <w:r>
                  <w:rPr>
                    <w:rFonts w:ascii="Calibri" w:hAnsi="Calibri"/>
                    <w:sz w:val="12"/>
                    <w:szCs w:val="16"/>
                  </w:rPr>
                  <w:t>Referencing conventions evident though not always applied consistently.</w:t>
                </w:r>
              </w:p>
            </w:tc>
            <w:tc>
              <w:tcPr>
                <w:tcW w:w="1213" w:type="dxa"/>
                <w:tcBorders>
                  <w:top w:val="single" w:sz="4" w:space="0" w:color="000000"/>
                  <w:left w:val="dashed" w:sz="4" w:space="0" w:color="000000"/>
                  <w:bottom w:val="single" w:sz="4" w:space="0" w:color="000000"/>
                  <w:right w:val="dashed" w:sz="4" w:space="0" w:color="000000"/>
                </w:tcBorders>
                <w:shd w:val="clear" w:color="auto" w:fill="auto"/>
              </w:tcPr>
              <w:p w14:paraId="5CF3B20C" w14:textId="77777777" w:rsidR="008B6F65" w:rsidRDefault="008B6F65" w:rsidP="00A93138">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0"/>
                  <w:left w:val="dashed" w:sz="4" w:space="0" w:color="000000"/>
                  <w:bottom w:val="single" w:sz="4" w:space="0" w:color="000000"/>
                  <w:right w:val="dashed" w:sz="4" w:space="0" w:color="000000"/>
                </w:tcBorders>
                <w:shd w:val="clear" w:color="auto" w:fill="auto"/>
              </w:tcPr>
              <w:p w14:paraId="0C025DEA" w14:textId="77777777" w:rsidR="008B6F65" w:rsidRDefault="008B6F65" w:rsidP="00A93138">
                <w:pPr>
                  <w:rPr>
                    <w:rFonts w:ascii="Calibri" w:hAnsi="Calibri"/>
                    <w:sz w:val="12"/>
                    <w:szCs w:val="16"/>
                  </w:rPr>
                </w:pPr>
                <w:r>
                  <w:rPr>
                    <w:rFonts w:ascii="Calibri" w:hAnsi="Calibri"/>
                    <w:sz w:val="12"/>
                    <w:szCs w:val="16"/>
                  </w:rPr>
                  <w:t>Inclusion of a wide range of research-informed literature, including sources retrieved independently.</w:t>
                </w:r>
              </w:p>
              <w:p w14:paraId="51D98E88" w14:textId="77777777" w:rsidR="008B6F65" w:rsidRDefault="008B6F65" w:rsidP="00A93138">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3" w:type="dxa"/>
                <w:tcBorders>
                  <w:top w:val="single" w:sz="4" w:space="0" w:color="000000"/>
                  <w:left w:val="dashed" w:sz="4" w:space="0" w:color="000000"/>
                  <w:bottom w:val="single" w:sz="4" w:space="0" w:color="000000"/>
                  <w:right w:val="dashed" w:sz="4" w:space="0" w:color="000000"/>
                </w:tcBorders>
                <w:shd w:val="clear" w:color="auto" w:fill="auto"/>
              </w:tcPr>
              <w:p w14:paraId="223DDDE9" w14:textId="77777777" w:rsidR="008B6F65" w:rsidRDefault="008B6F65" w:rsidP="00A93138">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1" w:type="dxa"/>
                <w:tcBorders>
                  <w:top w:val="single" w:sz="4" w:space="0" w:color="000000"/>
                  <w:left w:val="dashed" w:sz="4" w:space="0" w:color="000000"/>
                  <w:bottom w:val="single" w:sz="4" w:space="0" w:color="000000"/>
                  <w:right w:val="single" w:sz="4" w:space="0" w:color="000000"/>
                </w:tcBorders>
                <w:shd w:val="clear" w:color="auto" w:fill="auto"/>
              </w:tcPr>
              <w:p w14:paraId="3A76F9B4" w14:textId="77777777" w:rsidR="008B6F65" w:rsidRDefault="008B6F65" w:rsidP="00A93138">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8B6F65" w14:paraId="0056FAA9" w14:textId="77777777" w:rsidTr="00A93138">
            <w:tc>
              <w:tcPr>
                <w:tcW w:w="1665" w:type="dxa"/>
                <w:tcBorders>
                  <w:top w:val="single" w:sz="4" w:space="0" w:color="000000"/>
                  <w:left w:val="single" w:sz="4" w:space="0" w:color="000000"/>
                  <w:bottom w:val="single" w:sz="4" w:space="0" w:color="000000"/>
                  <w:right w:val="single" w:sz="4" w:space="0" w:color="000000"/>
                </w:tcBorders>
                <w:shd w:val="clear" w:color="auto" w:fill="auto"/>
              </w:tcPr>
              <w:p w14:paraId="65297C19" w14:textId="77777777" w:rsidR="008B6F65" w:rsidRDefault="008B6F65" w:rsidP="00A93138">
                <w:pPr>
                  <w:rPr>
                    <w:rFonts w:ascii="Calibri" w:hAnsi="Calibri"/>
                    <w:b/>
                    <w:sz w:val="16"/>
                    <w:szCs w:val="16"/>
                  </w:rPr>
                </w:pPr>
                <w:r>
                  <w:rPr>
                    <w:rFonts w:ascii="Calibri" w:hAnsi="Calibri"/>
                    <w:b/>
                    <w:sz w:val="16"/>
                    <w:szCs w:val="16"/>
                  </w:rPr>
                  <w:t>2. Knowledge and Understanding of Subject</w:t>
                </w:r>
              </w:p>
              <w:p w14:paraId="038AA97F" w14:textId="77777777" w:rsidR="008B6F65" w:rsidRDefault="008B6F65" w:rsidP="00A93138">
                <w:pPr>
                  <w:rPr>
                    <w:rFonts w:ascii="Calibri" w:hAnsi="Calibri"/>
                    <w:b/>
                    <w:sz w:val="16"/>
                    <w:szCs w:val="16"/>
                  </w:rPr>
                </w:pPr>
                <w:r>
                  <w:rPr>
                    <w:rFonts w:ascii="Calibri" w:hAnsi="Calibri"/>
                    <w:sz w:val="16"/>
                    <w:szCs w:val="16"/>
                  </w:rPr>
                  <w:t xml:space="preserve">Extent of knowledge and understanding of concepts and </w:t>
                </w:r>
                <w:r>
                  <w:rPr>
                    <w:rFonts w:ascii="Calibri" w:hAnsi="Calibri"/>
                    <w:sz w:val="16"/>
                    <w:szCs w:val="16"/>
                  </w:rPr>
                  <w:lastRenderedPageBreak/>
                  <w:t>underlying principles associated with the discipline.</w:t>
                </w:r>
              </w:p>
            </w:tc>
            <w:tc>
              <w:tcPr>
                <w:tcW w:w="1211" w:type="dxa"/>
                <w:tcBorders>
                  <w:top w:val="single" w:sz="4" w:space="0" w:color="000000"/>
                  <w:left w:val="single" w:sz="4" w:space="0" w:color="000000"/>
                  <w:bottom w:val="single" w:sz="4" w:space="0" w:color="000000"/>
                  <w:right w:val="dashed" w:sz="4" w:space="0" w:color="000000"/>
                </w:tcBorders>
                <w:shd w:val="clear" w:color="auto" w:fill="auto"/>
              </w:tcPr>
              <w:p w14:paraId="799526FA" w14:textId="77777777" w:rsidR="008B6F65" w:rsidRDefault="008B6F65" w:rsidP="00A93138">
                <w:pPr>
                  <w:spacing w:after="120"/>
                  <w:rPr>
                    <w:rFonts w:ascii="Calibri" w:hAnsi="Calibri"/>
                    <w:sz w:val="12"/>
                    <w:szCs w:val="16"/>
                  </w:rPr>
                </w:pPr>
                <w:r>
                  <w:rPr>
                    <w:rFonts w:ascii="Calibri" w:hAnsi="Calibri"/>
                    <w:sz w:val="12"/>
                    <w:szCs w:val="16"/>
                  </w:rPr>
                  <w:lastRenderedPageBreak/>
                  <w:t>Major gaps in knowledge and understanding of material at this level. Substantial inaccuracies.</w:t>
                </w:r>
              </w:p>
            </w:tc>
            <w:tc>
              <w:tcPr>
                <w:tcW w:w="1213" w:type="dxa"/>
                <w:tcBorders>
                  <w:top w:val="single" w:sz="4" w:space="0" w:color="000000"/>
                  <w:left w:val="dashed" w:sz="4" w:space="0" w:color="000000"/>
                  <w:bottom w:val="single" w:sz="4" w:space="0" w:color="000000"/>
                  <w:right w:val="double" w:sz="4" w:space="0" w:color="000000"/>
                </w:tcBorders>
                <w:shd w:val="clear" w:color="auto" w:fill="auto"/>
              </w:tcPr>
              <w:p w14:paraId="6A054DB6" w14:textId="77777777" w:rsidR="008B6F65" w:rsidRDefault="008B6F65" w:rsidP="00A93138">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0"/>
                  <w:left w:val="double" w:sz="4" w:space="0" w:color="000000"/>
                  <w:bottom w:val="single" w:sz="4" w:space="0" w:color="000000"/>
                  <w:right w:val="dashed" w:sz="4" w:space="0" w:color="000000"/>
                </w:tcBorders>
                <w:shd w:val="clear" w:color="auto" w:fill="auto"/>
              </w:tcPr>
              <w:p w14:paraId="688339EC" w14:textId="77777777" w:rsidR="008B6F65" w:rsidRDefault="008B6F65" w:rsidP="00A93138">
                <w:pPr>
                  <w:spacing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3" w:type="dxa"/>
                <w:tcBorders>
                  <w:top w:val="single" w:sz="4" w:space="0" w:color="000000"/>
                  <w:left w:val="dashed" w:sz="4" w:space="0" w:color="000000"/>
                  <w:bottom w:val="single" w:sz="4" w:space="0" w:color="000000"/>
                  <w:right w:val="dashed" w:sz="4" w:space="0" w:color="000000"/>
                </w:tcBorders>
                <w:shd w:val="clear" w:color="auto" w:fill="auto"/>
              </w:tcPr>
              <w:p w14:paraId="0D5207C7" w14:textId="77777777" w:rsidR="008B6F65" w:rsidRDefault="008B6F65" w:rsidP="00A93138">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0"/>
                  <w:left w:val="dashed" w:sz="4" w:space="0" w:color="000000"/>
                  <w:bottom w:val="single" w:sz="4" w:space="0" w:color="000000"/>
                  <w:right w:val="dashed" w:sz="4" w:space="0" w:color="000000"/>
                </w:tcBorders>
                <w:shd w:val="clear" w:color="auto" w:fill="auto"/>
              </w:tcPr>
              <w:p w14:paraId="1F010622" w14:textId="77777777" w:rsidR="008B6F65" w:rsidRDefault="008B6F65" w:rsidP="00A93138">
                <w:pPr>
                  <w:spacing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3" w:type="dxa"/>
                <w:tcBorders>
                  <w:top w:val="single" w:sz="4" w:space="0" w:color="000000"/>
                  <w:left w:val="dashed" w:sz="4" w:space="0" w:color="000000"/>
                  <w:bottom w:val="single" w:sz="4" w:space="0" w:color="000000"/>
                  <w:right w:val="dashed" w:sz="4" w:space="0" w:color="000000"/>
                </w:tcBorders>
                <w:shd w:val="clear" w:color="auto" w:fill="auto"/>
              </w:tcPr>
              <w:p w14:paraId="0554F99B" w14:textId="77777777" w:rsidR="008B6F65" w:rsidRDefault="008B6F65" w:rsidP="00A93138">
                <w:pPr>
                  <w:spacing w:after="120"/>
                  <w:rPr>
                    <w:rFonts w:ascii="Calibri" w:hAnsi="Calibri"/>
                    <w:sz w:val="12"/>
                    <w:szCs w:val="16"/>
                  </w:rPr>
                </w:pPr>
                <w:r>
                  <w:rPr>
                    <w:rFonts w:ascii="Calibri" w:hAnsi="Calibri"/>
                    <w:sz w:val="12"/>
                    <w:szCs w:val="16"/>
                  </w:rPr>
                  <w:t xml:space="preserve">Excellent knowledge and understanding of the main concepts and key theories. Clear awareness of challenges to established views and the limitations </w:t>
                </w:r>
                <w:r>
                  <w:rPr>
                    <w:rFonts w:ascii="Calibri" w:hAnsi="Calibri"/>
                    <w:sz w:val="12"/>
                    <w:szCs w:val="16"/>
                  </w:rPr>
                  <w:lastRenderedPageBreak/>
                  <w:t>of the knowledge base.</w:t>
                </w:r>
              </w:p>
            </w:tc>
            <w:tc>
              <w:tcPr>
                <w:tcW w:w="1211" w:type="dxa"/>
                <w:tcBorders>
                  <w:top w:val="single" w:sz="4" w:space="0" w:color="000000"/>
                  <w:left w:val="dashed" w:sz="4" w:space="0" w:color="000000"/>
                  <w:bottom w:val="single" w:sz="4" w:space="0" w:color="000000"/>
                  <w:right w:val="single" w:sz="4" w:space="0" w:color="000000"/>
                </w:tcBorders>
                <w:shd w:val="clear" w:color="auto" w:fill="auto"/>
              </w:tcPr>
              <w:p w14:paraId="27F86C14" w14:textId="77777777" w:rsidR="008B6F65" w:rsidRDefault="008B6F65" w:rsidP="00A93138">
                <w:pPr>
                  <w:spacing w:after="120"/>
                  <w:rPr>
                    <w:rFonts w:ascii="Calibri" w:hAnsi="Calibri"/>
                    <w:sz w:val="12"/>
                    <w:szCs w:val="16"/>
                  </w:rPr>
                </w:pPr>
                <w:r>
                  <w:rPr>
                    <w:rFonts w:ascii="Calibri" w:hAnsi="Calibri"/>
                    <w:sz w:val="12"/>
                    <w:szCs w:val="16"/>
                  </w:rPr>
                  <w:lastRenderedPageBreak/>
                  <w:t xml:space="preserve">Highly detailed knowledge and understanding of the main theories/concepts, and a critical awareness of the ambiguities and </w:t>
                </w:r>
                <w:r>
                  <w:rPr>
                    <w:rFonts w:ascii="Calibri" w:hAnsi="Calibri"/>
                    <w:sz w:val="12"/>
                    <w:szCs w:val="16"/>
                  </w:rPr>
                  <w:lastRenderedPageBreak/>
                  <w:t>limitations of knowledge.</w:t>
                </w:r>
              </w:p>
            </w:tc>
          </w:tr>
          <w:tr w:rsidR="008B6F65" w14:paraId="4DB9266A" w14:textId="77777777" w:rsidTr="00A93138">
            <w:tc>
              <w:tcPr>
                <w:tcW w:w="1665" w:type="dxa"/>
                <w:tcBorders>
                  <w:top w:val="single" w:sz="4" w:space="0" w:color="000000"/>
                  <w:left w:val="single" w:sz="4" w:space="0" w:color="000000"/>
                  <w:bottom w:val="single" w:sz="4" w:space="0" w:color="000000"/>
                  <w:right w:val="single" w:sz="4" w:space="0" w:color="000000"/>
                </w:tcBorders>
                <w:shd w:val="clear" w:color="auto" w:fill="auto"/>
              </w:tcPr>
              <w:p w14:paraId="23DACC22" w14:textId="77777777" w:rsidR="008B6F65" w:rsidRDefault="008B6F65" w:rsidP="00A93138">
                <w:pPr>
                  <w:rPr>
                    <w:rFonts w:ascii="Calibri" w:hAnsi="Calibri"/>
                    <w:b/>
                    <w:sz w:val="16"/>
                    <w:szCs w:val="16"/>
                  </w:rPr>
                </w:pPr>
                <w:r>
                  <w:rPr>
                    <w:rFonts w:ascii="Calibri" w:hAnsi="Calibri"/>
                    <w:b/>
                    <w:sz w:val="16"/>
                    <w:szCs w:val="16"/>
                  </w:rPr>
                  <w:lastRenderedPageBreak/>
                  <w:t>3.  Analysis</w:t>
                </w:r>
              </w:p>
              <w:p w14:paraId="1BD60AAC" w14:textId="77777777" w:rsidR="008B6F65" w:rsidRDefault="008B6F65" w:rsidP="00A93138">
                <w:pPr>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1" w:type="dxa"/>
                <w:tcBorders>
                  <w:top w:val="single" w:sz="4" w:space="0" w:color="000000"/>
                  <w:left w:val="single" w:sz="4" w:space="0" w:color="000000"/>
                  <w:bottom w:val="single" w:sz="4" w:space="0" w:color="000000"/>
                  <w:right w:val="dashed" w:sz="4" w:space="0" w:color="000000"/>
                </w:tcBorders>
                <w:shd w:val="clear" w:color="auto" w:fill="auto"/>
              </w:tcPr>
              <w:p w14:paraId="7D6433EF" w14:textId="77777777" w:rsidR="008B6F65" w:rsidRDefault="008B6F65" w:rsidP="00A93138">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0"/>
                  <w:left w:val="dashed" w:sz="4" w:space="0" w:color="000000"/>
                  <w:bottom w:val="single" w:sz="4" w:space="0" w:color="000000"/>
                  <w:right w:val="double" w:sz="4" w:space="0" w:color="000000"/>
                </w:tcBorders>
                <w:shd w:val="clear" w:color="auto" w:fill="auto"/>
              </w:tcPr>
              <w:p w14:paraId="082954A9" w14:textId="77777777" w:rsidR="008B6F65" w:rsidRDefault="008B6F65" w:rsidP="00A93138">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0"/>
                  <w:left w:val="double" w:sz="4" w:space="0" w:color="000000"/>
                  <w:bottom w:val="single" w:sz="4" w:space="0" w:color="000000"/>
                  <w:right w:val="dashed" w:sz="4" w:space="0" w:color="000000"/>
                </w:tcBorders>
                <w:shd w:val="clear" w:color="auto" w:fill="auto"/>
              </w:tcPr>
              <w:p w14:paraId="34A17C2F" w14:textId="77777777" w:rsidR="008B6F65" w:rsidRDefault="008B6F65" w:rsidP="00A93138">
                <w:pPr>
                  <w:rPr>
                    <w:rFonts w:ascii="Calibri" w:hAnsi="Calibri"/>
                    <w:sz w:val="12"/>
                    <w:szCs w:val="16"/>
                  </w:rPr>
                </w:pPr>
                <w:r>
                  <w:rPr>
                    <w:rFonts w:ascii="Calibri" w:hAnsi="Calibri"/>
                    <w:sz w:val="12"/>
                    <w:szCs w:val="16"/>
                  </w:rPr>
                  <w:t>Evidence of some logical, analytical thinking and some attempts to synthesise, albeit with some weaknesses.</w:t>
                </w:r>
              </w:p>
              <w:p w14:paraId="3225F808" w14:textId="77777777" w:rsidR="008B6F65" w:rsidRDefault="008B6F65" w:rsidP="00A93138">
                <w:pPr>
                  <w:rPr>
                    <w:rFonts w:ascii="Calibri" w:hAnsi="Calibri"/>
                    <w:sz w:val="12"/>
                    <w:szCs w:val="16"/>
                  </w:rPr>
                </w:pPr>
                <w:r>
                  <w:rPr>
                    <w:rFonts w:ascii="Calibri" w:hAnsi="Calibri"/>
                    <w:sz w:val="12"/>
                    <w:szCs w:val="16"/>
                  </w:rPr>
                  <w:t>Some evidence to support findings/ views, but evidence not consistently interpreted.</w:t>
                </w:r>
              </w:p>
              <w:p w14:paraId="75A92664" w14:textId="77777777" w:rsidR="008B6F65" w:rsidRDefault="008B6F65" w:rsidP="00A93138">
                <w:pPr>
                  <w:rPr>
                    <w:rFonts w:ascii="Calibri" w:hAnsi="Calibri"/>
                    <w:sz w:val="12"/>
                    <w:szCs w:val="16"/>
                  </w:rPr>
                </w:pPr>
                <w:r>
                  <w:rPr>
                    <w:rFonts w:ascii="Calibri" w:hAnsi="Calibri"/>
                    <w:sz w:val="12"/>
                    <w:szCs w:val="16"/>
                  </w:rPr>
                  <w:t>Some relevant conclusions and recommendations, where relevant</w:t>
                </w:r>
              </w:p>
            </w:tc>
            <w:tc>
              <w:tcPr>
                <w:tcW w:w="1213" w:type="dxa"/>
                <w:tcBorders>
                  <w:top w:val="single" w:sz="4" w:space="0" w:color="000000"/>
                  <w:left w:val="dashed" w:sz="4" w:space="0" w:color="000000"/>
                  <w:bottom w:val="single" w:sz="4" w:space="0" w:color="000000"/>
                  <w:right w:val="dashed" w:sz="4" w:space="0" w:color="000000"/>
                </w:tcBorders>
                <w:shd w:val="clear" w:color="auto" w:fill="auto"/>
              </w:tcPr>
              <w:p w14:paraId="7532C236" w14:textId="77777777" w:rsidR="008B6F65" w:rsidRDefault="008B6F65" w:rsidP="00A93138">
                <w:pPr>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14:paraId="3751836F" w14:textId="77777777" w:rsidR="008B6F65" w:rsidRDefault="008B6F65" w:rsidP="00A93138">
                <w:pPr>
                  <w:rPr>
                    <w:rFonts w:ascii="Calibri" w:hAnsi="Calibri"/>
                    <w:sz w:val="12"/>
                    <w:szCs w:val="16"/>
                  </w:rPr>
                </w:pPr>
                <w:r>
                  <w:rPr>
                    <w:rFonts w:ascii="Calibri" w:hAnsi="Calibri"/>
                    <w:sz w:val="12"/>
                    <w:szCs w:val="16"/>
                  </w:rPr>
                  <w:t>An emerging awareness of different stances and ability to use evidence to support the argument.</w:t>
                </w:r>
              </w:p>
              <w:p w14:paraId="4D2C0FDE" w14:textId="77777777" w:rsidR="008B6F65" w:rsidRDefault="008B6F65" w:rsidP="00A93138">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0"/>
                  <w:left w:val="dashed" w:sz="4" w:space="0" w:color="000000"/>
                  <w:bottom w:val="single" w:sz="4" w:space="0" w:color="000000"/>
                  <w:right w:val="dashed" w:sz="4" w:space="0" w:color="000000"/>
                </w:tcBorders>
                <w:shd w:val="clear" w:color="auto" w:fill="auto"/>
              </w:tcPr>
              <w:p w14:paraId="2E69899F" w14:textId="77777777" w:rsidR="008B6F65" w:rsidRDefault="008B6F65" w:rsidP="00A93138">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1D167AA" w14:textId="77777777" w:rsidR="008B6F65" w:rsidRDefault="008B6F65" w:rsidP="00A93138">
                <w:pPr>
                  <w:rPr>
                    <w:rFonts w:ascii="Calibri" w:hAnsi="Calibri"/>
                    <w:sz w:val="12"/>
                    <w:szCs w:val="16"/>
                  </w:rPr>
                </w:pPr>
                <w:r>
                  <w:rPr>
                    <w:rFonts w:ascii="Calibri" w:hAnsi="Calibri"/>
                    <w:sz w:val="12"/>
                    <w:szCs w:val="16"/>
                  </w:rPr>
                  <w:t>Sound, convincing conclusions / recommendations.</w:t>
                </w:r>
              </w:p>
            </w:tc>
            <w:tc>
              <w:tcPr>
                <w:tcW w:w="1213" w:type="dxa"/>
                <w:tcBorders>
                  <w:top w:val="single" w:sz="4" w:space="0" w:color="000000"/>
                  <w:left w:val="dashed" w:sz="4" w:space="0" w:color="000000"/>
                  <w:bottom w:val="single" w:sz="4" w:space="0" w:color="000000"/>
                  <w:right w:val="dashed" w:sz="4" w:space="0" w:color="000000"/>
                </w:tcBorders>
                <w:shd w:val="clear" w:color="auto" w:fill="auto"/>
              </w:tcPr>
              <w:p w14:paraId="7982A27F" w14:textId="77777777" w:rsidR="008B6F65" w:rsidRDefault="008B6F65" w:rsidP="00A93138">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14:paraId="23A0D5C1" w14:textId="77777777" w:rsidR="008B6F65" w:rsidRDefault="008B6F65" w:rsidP="00A93138">
                <w:pPr>
                  <w:rPr>
                    <w:rFonts w:ascii="Calibri" w:hAnsi="Calibri"/>
                    <w:sz w:val="12"/>
                    <w:szCs w:val="16"/>
                  </w:rPr>
                </w:pPr>
                <w:r>
                  <w:rPr>
                    <w:rFonts w:ascii="Calibri" w:hAnsi="Calibri"/>
                    <w:sz w:val="12"/>
                    <w:szCs w:val="16"/>
                  </w:rPr>
                  <w:t>Ability to investigate contradictory information and identify reasons for contradictions.</w:t>
                </w:r>
              </w:p>
              <w:p w14:paraId="6C350B14" w14:textId="77777777" w:rsidR="008B6F65" w:rsidRDefault="008B6F65" w:rsidP="00A93138">
                <w:pPr>
                  <w:rPr>
                    <w:rFonts w:ascii="Calibri" w:hAnsi="Calibri"/>
                    <w:sz w:val="12"/>
                    <w:szCs w:val="16"/>
                  </w:rPr>
                </w:pPr>
                <w:r>
                  <w:rPr>
                    <w:rFonts w:ascii="Calibri" w:hAnsi="Calibri"/>
                    <w:sz w:val="12"/>
                    <w:szCs w:val="16"/>
                  </w:rPr>
                  <w:t>Strong, persuasive, conclusions, justifiable recommendations.</w:t>
                </w:r>
              </w:p>
            </w:tc>
            <w:tc>
              <w:tcPr>
                <w:tcW w:w="1211" w:type="dxa"/>
                <w:tcBorders>
                  <w:top w:val="single" w:sz="4" w:space="0" w:color="000000"/>
                  <w:left w:val="dashed" w:sz="4" w:space="0" w:color="000000"/>
                  <w:bottom w:val="single" w:sz="4" w:space="0" w:color="000000"/>
                  <w:right w:val="single" w:sz="4" w:space="0" w:color="000000"/>
                </w:tcBorders>
                <w:shd w:val="clear" w:color="auto" w:fill="auto"/>
              </w:tcPr>
              <w:p w14:paraId="49F6E06C" w14:textId="77777777" w:rsidR="008B6F65" w:rsidRDefault="008B6F65" w:rsidP="00A93138">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14:paraId="1F0C6747" w14:textId="77777777" w:rsidR="008B6F65" w:rsidRDefault="008B6F65" w:rsidP="00A93138">
                <w:pPr>
                  <w:rPr>
                    <w:rFonts w:ascii="Calibri" w:hAnsi="Calibri"/>
                    <w:sz w:val="12"/>
                    <w:szCs w:val="16"/>
                  </w:rPr>
                </w:pPr>
                <w:r>
                  <w:rPr>
                    <w:rFonts w:ascii="Calibri" w:hAnsi="Calibri"/>
                    <w:sz w:val="12"/>
                    <w:szCs w:val="16"/>
                  </w:rPr>
                  <w:t>Ability to investigate contradictory information and identify reasons for contradictions.</w:t>
                </w:r>
              </w:p>
              <w:p w14:paraId="39E2D2AE" w14:textId="77777777" w:rsidR="008B6F65" w:rsidRDefault="008B6F65" w:rsidP="00A93138">
                <w:pPr>
                  <w:rPr>
                    <w:rFonts w:ascii="Calibri" w:hAnsi="Calibri"/>
                    <w:sz w:val="12"/>
                    <w:szCs w:val="16"/>
                  </w:rPr>
                </w:pPr>
                <w:r>
                  <w:rPr>
                    <w:rFonts w:ascii="Calibri" w:hAnsi="Calibri"/>
                    <w:sz w:val="12"/>
                    <w:szCs w:val="16"/>
                  </w:rPr>
                  <w:t>Highly persuasive conclusions</w:t>
                </w:r>
              </w:p>
            </w:tc>
          </w:tr>
          <w:tr w:rsidR="008B6F65" w14:paraId="6179AC2C" w14:textId="77777777" w:rsidTr="00A93138">
            <w:trPr>
              <w:trHeight w:val="2942"/>
            </w:trPr>
            <w:tc>
              <w:tcPr>
                <w:tcW w:w="1665" w:type="dxa"/>
                <w:tcBorders>
                  <w:top w:val="single" w:sz="4" w:space="0" w:color="000000"/>
                  <w:left w:val="single" w:sz="4" w:space="0" w:color="000000"/>
                  <w:bottom w:val="single" w:sz="4" w:space="0" w:color="000000"/>
                  <w:right w:val="single" w:sz="4" w:space="0" w:color="000000"/>
                </w:tcBorders>
                <w:shd w:val="clear" w:color="auto" w:fill="auto"/>
              </w:tcPr>
              <w:p w14:paraId="53039C1B" w14:textId="77777777" w:rsidR="008B6F65" w:rsidRDefault="008B6F65" w:rsidP="00A93138">
                <w:pPr>
                  <w:rPr>
                    <w:rFonts w:ascii="Calibri" w:hAnsi="Calibri"/>
                    <w:b/>
                    <w:sz w:val="16"/>
                    <w:szCs w:val="16"/>
                  </w:rPr>
                </w:pPr>
                <w:r>
                  <w:rPr>
                    <w:rFonts w:ascii="Calibri" w:hAnsi="Calibri"/>
                    <w:b/>
                    <w:sz w:val="16"/>
                    <w:szCs w:val="16"/>
                  </w:rPr>
                  <w:t>4. Practical Application and Deployment</w:t>
                </w:r>
              </w:p>
              <w:p w14:paraId="4C888B5A" w14:textId="77777777" w:rsidR="008B6F65" w:rsidRDefault="008B6F65" w:rsidP="00A93138">
                <w:pPr>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1" w:type="dxa"/>
                <w:tcBorders>
                  <w:top w:val="single" w:sz="4" w:space="0" w:color="000000"/>
                  <w:left w:val="single" w:sz="4" w:space="0" w:color="000000"/>
                  <w:bottom w:val="single" w:sz="4" w:space="0" w:color="000000"/>
                  <w:right w:val="dashed" w:sz="4" w:space="0" w:color="000000"/>
                </w:tcBorders>
                <w:shd w:val="clear" w:color="auto" w:fill="auto"/>
              </w:tcPr>
              <w:p w14:paraId="2D56E9D7" w14:textId="77777777" w:rsidR="008B6F65" w:rsidRDefault="008B6F65" w:rsidP="00A93138">
                <w:pPr>
                  <w:rPr>
                    <w:rFonts w:ascii="Calibri" w:hAnsi="Calibri"/>
                    <w:sz w:val="12"/>
                    <w:szCs w:val="16"/>
                  </w:rPr>
                </w:pPr>
                <w:r>
                  <w:rPr>
                    <w:rFonts w:ascii="Calibri" w:hAnsi="Calibri"/>
                    <w:sz w:val="12"/>
                    <w:szCs w:val="16"/>
                  </w:rPr>
                  <w:t>Limited or no use of methods, materials, tools and/or techniques.</w:t>
                </w:r>
              </w:p>
              <w:p w14:paraId="7A55B764" w14:textId="77777777" w:rsidR="008B6F65" w:rsidRDefault="008B6F65" w:rsidP="00A93138">
                <w:pPr>
                  <w:rPr>
                    <w:rFonts w:ascii="Calibri" w:hAnsi="Calibri"/>
                    <w:sz w:val="12"/>
                    <w:szCs w:val="16"/>
                  </w:rPr>
                </w:pPr>
                <w:r>
                  <w:rPr>
                    <w:rFonts w:ascii="Calibri" w:hAnsi="Calibri"/>
                    <w:sz w:val="12"/>
                    <w:szCs w:val="16"/>
                  </w:rPr>
                  <w:t>Little or no appreciation of the context of the application.</w:t>
                </w:r>
              </w:p>
            </w:tc>
            <w:tc>
              <w:tcPr>
                <w:tcW w:w="1213" w:type="dxa"/>
                <w:tcBorders>
                  <w:top w:val="single" w:sz="4" w:space="0" w:color="000000"/>
                  <w:left w:val="dashed" w:sz="4" w:space="0" w:color="000000"/>
                  <w:bottom w:val="single" w:sz="4" w:space="0" w:color="000000"/>
                  <w:right w:val="double" w:sz="4" w:space="0" w:color="000000"/>
                </w:tcBorders>
                <w:shd w:val="clear" w:color="auto" w:fill="auto"/>
              </w:tcPr>
              <w:p w14:paraId="456972CF" w14:textId="77777777" w:rsidR="008B6F65" w:rsidRDefault="008B6F65" w:rsidP="00A93138">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14:paraId="79665639" w14:textId="77777777" w:rsidR="008B6F65" w:rsidRDefault="008B6F65" w:rsidP="00A93138">
                <w:pPr>
                  <w:rPr>
                    <w:rFonts w:ascii="Calibri" w:hAnsi="Calibri"/>
                    <w:sz w:val="12"/>
                    <w:szCs w:val="16"/>
                  </w:rPr>
                </w:pPr>
              </w:p>
              <w:p w14:paraId="6606BF8B" w14:textId="77777777" w:rsidR="008B6F65" w:rsidRDefault="008B6F65" w:rsidP="00A93138">
                <w:pPr>
                  <w:rPr>
                    <w:rFonts w:ascii="Calibri" w:hAnsi="Calibri"/>
                    <w:sz w:val="12"/>
                    <w:szCs w:val="16"/>
                  </w:rPr>
                </w:pPr>
              </w:p>
            </w:tc>
            <w:tc>
              <w:tcPr>
                <w:tcW w:w="1212" w:type="dxa"/>
                <w:tcBorders>
                  <w:top w:val="single" w:sz="4" w:space="0" w:color="000000"/>
                  <w:left w:val="double" w:sz="4" w:space="0" w:color="000000"/>
                  <w:bottom w:val="single" w:sz="4" w:space="0" w:color="000000"/>
                  <w:right w:val="dashed" w:sz="4" w:space="0" w:color="000000"/>
                </w:tcBorders>
                <w:shd w:val="clear" w:color="auto" w:fill="auto"/>
              </w:tcPr>
              <w:p w14:paraId="2BEF14A2" w14:textId="77777777" w:rsidR="008B6F65" w:rsidRDefault="008B6F65" w:rsidP="00A93138">
                <w:pPr>
                  <w:rPr>
                    <w:rFonts w:ascii="Calibri" w:hAnsi="Calibri"/>
                    <w:sz w:val="12"/>
                    <w:szCs w:val="16"/>
                  </w:rPr>
                </w:pPr>
                <w:r>
                  <w:rPr>
                    <w:rFonts w:ascii="Calibri" w:hAnsi="Calibri"/>
                    <w:sz w:val="12"/>
                    <w:szCs w:val="16"/>
                  </w:rPr>
                  <w:t xml:space="preserve">An adequate awareness and mostly appropriate application of </w:t>
                </w:r>
                <w:proofErr w:type="spellStart"/>
                <w:r>
                  <w:rPr>
                    <w:rFonts w:ascii="Calibri" w:hAnsi="Calibri"/>
                    <w:sz w:val="12"/>
                    <w:szCs w:val="16"/>
                  </w:rPr>
                  <w:t>well established</w:t>
                </w:r>
                <w:proofErr w:type="spellEnd"/>
                <w:r>
                  <w:rPr>
                    <w:rFonts w:ascii="Calibri" w:hAnsi="Calibri"/>
                    <w:sz w:val="12"/>
                    <w:szCs w:val="16"/>
                  </w:rPr>
                  <w:t xml:space="preserve"> methods, materials, tools and/or techniques.</w:t>
                </w:r>
              </w:p>
              <w:p w14:paraId="0DF75C3A" w14:textId="77777777" w:rsidR="008B6F65" w:rsidRDefault="008B6F65" w:rsidP="00A93138">
                <w:pPr>
                  <w:rPr>
                    <w:rFonts w:ascii="Calibri" w:hAnsi="Calibri"/>
                    <w:sz w:val="12"/>
                    <w:szCs w:val="16"/>
                  </w:rPr>
                </w:pPr>
                <w:r>
                  <w:rPr>
                    <w:rFonts w:ascii="Calibri" w:hAnsi="Calibri"/>
                    <w:sz w:val="12"/>
                    <w:szCs w:val="16"/>
                  </w:rPr>
                  <w:t>Basic appreciation of the context of the application.</w:t>
                </w:r>
              </w:p>
              <w:p w14:paraId="6599DA96" w14:textId="77777777" w:rsidR="008B6F65" w:rsidRDefault="008B6F65" w:rsidP="00A93138">
                <w:pPr>
                  <w:rPr>
                    <w:rFonts w:ascii="Calibri" w:hAnsi="Calibri"/>
                    <w:sz w:val="12"/>
                    <w:szCs w:val="16"/>
                  </w:rPr>
                </w:pPr>
              </w:p>
            </w:tc>
            <w:tc>
              <w:tcPr>
                <w:tcW w:w="1213" w:type="dxa"/>
                <w:tcBorders>
                  <w:top w:val="single" w:sz="4" w:space="0" w:color="000000"/>
                  <w:left w:val="dashed" w:sz="4" w:space="0" w:color="000000"/>
                  <w:bottom w:val="single" w:sz="4" w:space="0" w:color="000000"/>
                  <w:right w:val="dashed" w:sz="4" w:space="0" w:color="000000"/>
                </w:tcBorders>
                <w:shd w:val="clear" w:color="auto" w:fill="auto"/>
              </w:tcPr>
              <w:p w14:paraId="5A638B33" w14:textId="77777777" w:rsidR="008B6F65" w:rsidRDefault="008B6F65" w:rsidP="00A93138">
                <w:pPr>
                  <w:rPr>
                    <w:rFonts w:ascii="Calibri" w:hAnsi="Calibri"/>
                    <w:sz w:val="12"/>
                    <w:szCs w:val="16"/>
                  </w:rPr>
                </w:pPr>
                <w:r>
                  <w:rPr>
                    <w:rFonts w:ascii="Calibri" w:hAnsi="Calibri"/>
                    <w:sz w:val="12"/>
                    <w:szCs w:val="16"/>
                  </w:rPr>
                  <w:t>A good and appropriate application of standard methods, materials, tools and/or techniques.</w:t>
                </w:r>
              </w:p>
              <w:p w14:paraId="37E01425" w14:textId="77777777" w:rsidR="008B6F65" w:rsidRDefault="008B6F65" w:rsidP="00A93138">
                <w:pPr>
                  <w:rPr>
                    <w:rFonts w:ascii="Calibri" w:hAnsi="Calibri"/>
                    <w:sz w:val="12"/>
                    <w:szCs w:val="16"/>
                  </w:rPr>
                </w:pPr>
                <w:r>
                  <w:rPr>
                    <w:rFonts w:ascii="Calibri" w:hAnsi="Calibri"/>
                    <w:sz w:val="12"/>
                    <w:szCs w:val="16"/>
                  </w:rPr>
                  <w:t>Good appreciation of the context of the application, with some use of examples, where relevant.</w:t>
                </w:r>
              </w:p>
              <w:p w14:paraId="2A71A982" w14:textId="77777777" w:rsidR="008B6F65" w:rsidRDefault="008B6F65" w:rsidP="00A93138">
                <w:pPr>
                  <w:rPr>
                    <w:rFonts w:ascii="Calibri" w:hAnsi="Calibri"/>
                    <w:sz w:val="12"/>
                    <w:szCs w:val="16"/>
                  </w:rPr>
                </w:pPr>
              </w:p>
            </w:tc>
            <w:tc>
              <w:tcPr>
                <w:tcW w:w="1212" w:type="dxa"/>
                <w:tcBorders>
                  <w:top w:val="single" w:sz="4" w:space="0" w:color="000000"/>
                  <w:left w:val="dashed" w:sz="4" w:space="0" w:color="000000"/>
                  <w:bottom w:val="single" w:sz="4" w:space="0" w:color="000000"/>
                  <w:right w:val="dashed" w:sz="4" w:space="0" w:color="000000"/>
                </w:tcBorders>
                <w:shd w:val="clear" w:color="auto" w:fill="auto"/>
              </w:tcPr>
              <w:p w14:paraId="6580A070" w14:textId="77777777" w:rsidR="008B6F65" w:rsidRDefault="008B6F65" w:rsidP="00A93138">
                <w:pPr>
                  <w:rPr>
                    <w:rFonts w:ascii="Calibri" w:hAnsi="Calibri"/>
                    <w:sz w:val="12"/>
                    <w:szCs w:val="16"/>
                  </w:rPr>
                </w:pPr>
                <w:r>
                  <w:rPr>
                    <w:rFonts w:ascii="Calibri" w:hAnsi="Calibri"/>
                    <w:sz w:val="12"/>
                    <w:szCs w:val="16"/>
                  </w:rPr>
                  <w:t>A very good application of a range of methods, materials, tools and/or techniques.</w:t>
                </w:r>
              </w:p>
              <w:p w14:paraId="1297DC15" w14:textId="77777777" w:rsidR="008B6F65" w:rsidRDefault="008B6F65" w:rsidP="00A93138">
                <w:pPr>
                  <w:rPr>
                    <w:rFonts w:ascii="Calibri" w:hAnsi="Calibri"/>
                    <w:sz w:val="12"/>
                    <w:szCs w:val="16"/>
                  </w:rPr>
                </w:pPr>
                <w:r>
                  <w:rPr>
                    <w:rFonts w:ascii="Calibri" w:hAnsi="Calibri"/>
                    <w:sz w:val="12"/>
                    <w:szCs w:val="16"/>
                  </w:rPr>
                  <w:t>Very good consideration of the context of the application, with perceptive use of examples, where relevant.</w:t>
                </w:r>
              </w:p>
              <w:p w14:paraId="66E2BA9D" w14:textId="77777777" w:rsidR="008B6F65" w:rsidRDefault="008B6F65" w:rsidP="00A93138">
                <w:pPr>
                  <w:rPr>
                    <w:rFonts w:ascii="Calibri" w:hAnsi="Calibri"/>
                    <w:sz w:val="12"/>
                    <w:szCs w:val="16"/>
                  </w:rPr>
                </w:pPr>
                <w:r>
                  <w:rPr>
                    <w:rFonts w:ascii="Calibri" w:hAnsi="Calibri"/>
                    <w:sz w:val="12"/>
                    <w:szCs w:val="16"/>
                  </w:rPr>
                  <w:t xml:space="preserve">Evidence of some innovation and creativity. </w:t>
                </w:r>
              </w:p>
            </w:tc>
            <w:tc>
              <w:tcPr>
                <w:tcW w:w="1213" w:type="dxa"/>
                <w:tcBorders>
                  <w:top w:val="single" w:sz="4" w:space="0" w:color="000000"/>
                  <w:left w:val="dashed" w:sz="4" w:space="0" w:color="000000"/>
                  <w:bottom w:val="single" w:sz="4" w:space="0" w:color="000000"/>
                  <w:right w:val="dashed" w:sz="4" w:space="0" w:color="000000"/>
                </w:tcBorders>
                <w:shd w:val="clear" w:color="auto" w:fill="auto"/>
              </w:tcPr>
              <w:p w14:paraId="231E0097" w14:textId="77777777" w:rsidR="008B6F65" w:rsidRDefault="008B6F65" w:rsidP="00A93138">
                <w:pPr>
                  <w:rPr>
                    <w:rFonts w:ascii="Calibri" w:hAnsi="Calibri"/>
                    <w:sz w:val="12"/>
                    <w:szCs w:val="16"/>
                  </w:rPr>
                </w:pPr>
                <w:r>
                  <w:rPr>
                    <w:rFonts w:ascii="Calibri" w:hAnsi="Calibri"/>
                    <w:sz w:val="12"/>
                    <w:szCs w:val="16"/>
                  </w:rPr>
                  <w:t>An advanced application of a range of methods, materials, tools and/or techniques.</w:t>
                </w:r>
              </w:p>
              <w:p w14:paraId="51095561" w14:textId="77777777" w:rsidR="008B6F65" w:rsidRDefault="008B6F65" w:rsidP="00A93138">
                <w:pPr>
                  <w:rPr>
                    <w:rFonts w:ascii="Calibri" w:hAnsi="Calibri"/>
                    <w:sz w:val="12"/>
                    <w:szCs w:val="16"/>
                  </w:rPr>
                </w:pPr>
                <w:r>
                  <w:rPr>
                    <w:rFonts w:ascii="Calibri" w:hAnsi="Calibri"/>
                    <w:sz w:val="12"/>
                    <w:szCs w:val="16"/>
                  </w:rPr>
                  <w:t>The context of the application is well considered, with extensive use of relevant examples.</w:t>
                </w:r>
              </w:p>
              <w:p w14:paraId="6E1D50BD" w14:textId="77777777" w:rsidR="008B6F65" w:rsidRDefault="008B6F65" w:rsidP="00A93138">
                <w:pPr>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11" w:type="dxa"/>
                <w:tcBorders>
                  <w:top w:val="single" w:sz="4" w:space="0" w:color="000000"/>
                  <w:left w:val="dashed" w:sz="4" w:space="0" w:color="000000"/>
                  <w:bottom w:val="single" w:sz="4" w:space="0" w:color="000000"/>
                  <w:right w:val="single" w:sz="4" w:space="0" w:color="000000"/>
                </w:tcBorders>
                <w:shd w:val="clear" w:color="auto" w:fill="auto"/>
              </w:tcPr>
              <w:p w14:paraId="75AF4F14" w14:textId="77777777" w:rsidR="008B6F65" w:rsidRDefault="008B6F65" w:rsidP="00A93138">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rsidR="008B6F65" w14:paraId="0C9C62D5" w14:textId="77777777" w:rsidTr="00A93138">
            <w:tc>
              <w:tcPr>
                <w:tcW w:w="1665" w:type="dxa"/>
                <w:tcBorders>
                  <w:top w:val="single" w:sz="4" w:space="0" w:color="000000"/>
                  <w:left w:val="single" w:sz="4" w:space="0" w:color="000000"/>
                  <w:bottom w:val="single" w:sz="4" w:space="0" w:color="000000"/>
                  <w:right w:val="single" w:sz="4" w:space="0" w:color="000000"/>
                </w:tcBorders>
                <w:shd w:val="clear" w:color="auto" w:fill="auto"/>
              </w:tcPr>
              <w:p w14:paraId="13CF0235" w14:textId="77777777" w:rsidR="008B6F65" w:rsidRDefault="008B6F65" w:rsidP="00A93138">
                <w:pPr>
                  <w:rPr>
                    <w:rFonts w:ascii="Calibri" w:hAnsi="Calibri"/>
                    <w:b/>
                    <w:sz w:val="16"/>
                    <w:szCs w:val="16"/>
                  </w:rPr>
                </w:pPr>
                <w:r>
                  <w:rPr>
                    <w:rFonts w:ascii="Calibri" w:hAnsi="Calibri"/>
                    <w:b/>
                    <w:sz w:val="16"/>
                    <w:szCs w:val="16"/>
                  </w:rPr>
                  <w:t xml:space="preserve">5. Skills for Professional Practice </w:t>
                </w:r>
              </w:p>
              <w:p w14:paraId="07946627" w14:textId="77777777" w:rsidR="008B6F65" w:rsidRDefault="008B6F65" w:rsidP="00A93138">
                <w:pPr>
                  <w:rPr>
                    <w:rFonts w:ascii="Calibri" w:hAnsi="Calibri"/>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1" w:type="dxa"/>
                <w:tcBorders>
                  <w:top w:val="single" w:sz="4" w:space="0" w:color="000000"/>
                  <w:left w:val="single" w:sz="4" w:space="0" w:color="000000"/>
                  <w:bottom w:val="single" w:sz="4" w:space="0" w:color="000000"/>
                  <w:right w:val="dashed" w:sz="4" w:space="0" w:color="000000"/>
                </w:tcBorders>
                <w:shd w:val="clear" w:color="auto" w:fill="auto"/>
              </w:tcPr>
              <w:p w14:paraId="631F90CD" w14:textId="77777777" w:rsidR="008B6F65" w:rsidRDefault="008B6F65" w:rsidP="00A93138">
                <w:pPr>
                  <w:rPr>
                    <w:rFonts w:ascii="Calibri" w:hAnsi="Calibri"/>
                    <w:sz w:val="12"/>
                    <w:szCs w:val="16"/>
                  </w:rPr>
                </w:pPr>
                <w:r>
                  <w:rPr>
                    <w:rFonts w:ascii="Calibri" w:hAnsi="Calibri"/>
                    <w:sz w:val="12"/>
                    <w:szCs w:val="16"/>
                  </w:rPr>
                  <w:t>Communication media is inappropriate or misapplied.</w:t>
                </w:r>
              </w:p>
              <w:p w14:paraId="4D02EFE0" w14:textId="77777777" w:rsidR="008B6F65" w:rsidRDefault="008B6F65" w:rsidP="00A93138">
                <w:pPr>
                  <w:rPr>
                    <w:rFonts w:ascii="Calibri" w:hAnsi="Calibri"/>
                    <w:sz w:val="12"/>
                    <w:szCs w:val="16"/>
                  </w:rPr>
                </w:pPr>
                <w:r>
                  <w:rPr>
                    <w:rFonts w:ascii="Calibri" w:hAnsi="Calibri"/>
                    <w:sz w:val="12"/>
                    <w:szCs w:val="16"/>
                  </w:rPr>
                  <w:t>Little or no evidence of autonomy in the completion of tasks.</w:t>
                </w:r>
              </w:p>
              <w:p w14:paraId="04B93155" w14:textId="77777777" w:rsidR="008B6F65" w:rsidRDefault="008B6F65" w:rsidP="00A93138">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0"/>
                  <w:left w:val="dashed" w:sz="4" w:space="0" w:color="000000"/>
                  <w:bottom w:val="single" w:sz="4" w:space="0" w:color="000000"/>
                  <w:right w:val="double" w:sz="4" w:space="0" w:color="000000"/>
                </w:tcBorders>
                <w:shd w:val="clear" w:color="auto" w:fill="auto"/>
              </w:tcPr>
              <w:p w14:paraId="4FA62BE5" w14:textId="77777777" w:rsidR="008B6F65" w:rsidRDefault="008B6F65" w:rsidP="00A93138">
                <w:pPr>
                  <w:rPr>
                    <w:rFonts w:ascii="Calibri" w:hAnsi="Calibri"/>
                    <w:sz w:val="12"/>
                    <w:szCs w:val="16"/>
                  </w:rPr>
                </w:pPr>
                <w:r>
                  <w:rPr>
                    <w:rFonts w:ascii="Calibri" w:hAnsi="Calibri"/>
                    <w:sz w:val="12"/>
                    <w:szCs w:val="16"/>
                  </w:rPr>
                  <w:t xml:space="preserve">Media is poorly designed and/or not suitable for the audience. </w:t>
                </w:r>
              </w:p>
              <w:p w14:paraId="34EEDBDD" w14:textId="77777777" w:rsidR="008B6F65" w:rsidRDefault="008B6F65" w:rsidP="00A93138">
                <w:pPr>
                  <w:rPr>
                    <w:rFonts w:ascii="Calibri" w:hAnsi="Calibri"/>
                    <w:sz w:val="12"/>
                    <w:szCs w:val="16"/>
                  </w:rPr>
                </w:pPr>
                <w:r>
                  <w:rPr>
                    <w:rFonts w:ascii="Calibri" w:hAnsi="Calibri"/>
                    <w:sz w:val="12"/>
                    <w:szCs w:val="16"/>
                  </w:rPr>
                  <w:t>Poor independent or collaborative initiative.</w:t>
                </w:r>
              </w:p>
              <w:p w14:paraId="4A7587CC" w14:textId="77777777" w:rsidR="008B6F65" w:rsidRDefault="008B6F65" w:rsidP="00A93138">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0"/>
                  <w:left w:val="double" w:sz="4" w:space="0" w:color="000000"/>
                  <w:bottom w:val="single" w:sz="4" w:space="0" w:color="000000"/>
                  <w:right w:val="dashed" w:sz="4" w:space="0" w:color="000000"/>
                </w:tcBorders>
                <w:shd w:val="clear" w:color="auto" w:fill="auto"/>
              </w:tcPr>
              <w:p w14:paraId="19E78723" w14:textId="77777777" w:rsidR="008B6F65" w:rsidRDefault="008B6F65" w:rsidP="00A93138">
                <w:pPr>
                  <w:rPr>
                    <w:rFonts w:ascii="Calibri" w:hAnsi="Calibri"/>
                    <w:sz w:val="12"/>
                    <w:szCs w:val="16"/>
                  </w:rPr>
                </w:pPr>
                <w:r>
                  <w:rPr>
                    <w:rFonts w:ascii="Calibri" w:hAnsi="Calibri"/>
                    <w:sz w:val="12"/>
                    <w:szCs w:val="16"/>
                  </w:rPr>
                  <w:t xml:space="preserve">Can communicate in a suitable format but with some room for improvement. </w:t>
                </w:r>
              </w:p>
              <w:p w14:paraId="6237FE03" w14:textId="77777777" w:rsidR="008B6F65" w:rsidRDefault="008B6F65" w:rsidP="00A93138">
                <w:pPr>
                  <w:rPr>
                    <w:rFonts w:ascii="Calibri" w:hAnsi="Calibri"/>
                    <w:sz w:val="12"/>
                    <w:szCs w:val="16"/>
                  </w:rPr>
                </w:pPr>
                <w:r>
                  <w:rPr>
                    <w:rFonts w:ascii="Calibri" w:hAnsi="Calibri"/>
                    <w:sz w:val="12"/>
                    <w:szCs w:val="16"/>
                  </w:rPr>
                  <w:t xml:space="preserve">Can work as part of a team, but with limited involvement in group activities. </w:t>
                </w:r>
              </w:p>
              <w:p w14:paraId="1918B10E" w14:textId="77777777" w:rsidR="008B6F65" w:rsidRDefault="008B6F65" w:rsidP="00A93138">
                <w:pPr>
                  <w:rPr>
                    <w:rFonts w:ascii="Calibri" w:hAnsi="Calibri"/>
                    <w:sz w:val="12"/>
                    <w:szCs w:val="16"/>
                  </w:rPr>
                </w:pPr>
                <w:r>
                  <w:rPr>
                    <w:rFonts w:ascii="Calibri" w:hAnsi="Calibri"/>
                    <w:sz w:val="12"/>
                    <w:szCs w:val="16"/>
                  </w:rPr>
                  <w:t>Work lacks coherence in places and could be better structured.</w:t>
                </w:r>
              </w:p>
            </w:tc>
            <w:tc>
              <w:tcPr>
                <w:tcW w:w="1213" w:type="dxa"/>
                <w:tcBorders>
                  <w:top w:val="single" w:sz="4" w:space="0" w:color="000000"/>
                  <w:left w:val="dashed" w:sz="4" w:space="0" w:color="000000"/>
                  <w:bottom w:val="single" w:sz="4" w:space="0" w:color="000000"/>
                  <w:right w:val="dashed" w:sz="4" w:space="0" w:color="000000"/>
                </w:tcBorders>
                <w:shd w:val="clear" w:color="auto" w:fill="auto"/>
              </w:tcPr>
              <w:p w14:paraId="634D1224" w14:textId="77777777" w:rsidR="008B6F65" w:rsidRDefault="008B6F65" w:rsidP="00A93138">
                <w:pPr>
                  <w:rPr>
                    <w:rFonts w:ascii="Calibri" w:hAnsi="Calibri"/>
                    <w:sz w:val="12"/>
                    <w:szCs w:val="16"/>
                  </w:rPr>
                </w:pPr>
                <w:r>
                  <w:rPr>
                    <w:rFonts w:ascii="Calibri" w:hAnsi="Calibri"/>
                    <w:sz w:val="12"/>
                    <w:szCs w:val="16"/>
                  </w:rPr>
                  <w:t>Can communicate effectively in a suitable format, but may have minor errors.</w:t>
                </w:r>
              </w:p>
              <w:p w14:paraId="1EBDE7CA" w14:textId="77777777" w:rsidR="008B6F65" w:rsidRDefault="008B6F65" w:rsidP="00A93138">
                <w:pPr>
                  <w:rPr>
                    <w:rFonts w:ascii="Calibri" w:hAnsi="Calibri"/>
                    <w:sz w:val="12"/>
                    <w:szCs w:val="16"/>
                  </w:rPr>
                </w:pPr>
                <w:r>
                  <w:rPr>
                    <w:rFonts w:ascii="Calibri" w:hAnsi="Calibri"/>
                    <w:sz w:val="12"/>
                    <w:szCs w:val="16"/>
                  </w:rPr>
                  <w:t xml:space="preserve">Can work effectively as part of a team, with clear contribution to group activities. </w:t>
                </w:r>
              </w:p>
              <w:p w14:paraId="7671FBC2" w14:textId="77777777" w:rsidR="008B6F65" w:rsidRDefault="008B6F65" w:rsidP="00A93138">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0"/>
                  <w:left w:val="dashed" w:sz="4" w:space="0" w:color="000000"/>
                  <w:bottom w:val="single" w:sz="4" w:space="0" w:color="000000"/>
                  <w:right w:val="dashed" w:sz="4" w:space="0" w:color="000000"/>
                </w:tcBorders>
                <w:shd w:val="clear" w:color="auto" w:fill="auto"/>
              </w:tcPr>
              <w:p w14:paraId="0DD43758" w14:textId="77777777" w:rsidR="008B6F65" w:rsidRDefault="008B6F65" w:rsidP="00A93138">
                <w:pPr>
                  <w:rPr>
                    <w:rFonts w:ascii="Calibri" w:hAnsi="Calibri"/>
                    <w:sz w:val="12"/>
                    <w:szCs w:val="16"/>
                  </w:rPr>
                </w:pPr>
                <w:r>
                  <w:rPr>
                    <w:rFonts w:ascii="Calibri" w:hAnsi="Calibri"/>
                    <w:sz w:val="12"/>
                    <w:szCs w:val="16"/>
                  </w:rPr>
                  <w:t>Can communicate well, confidently and consistently in a suitable format.</w:t>
                </w:r>
              </w:p>
              <w:p w14:paraId="215BD3CF" w14:textId="77777777" w:rsidR="008B6F65" w:rsidRDefault="008B6F65" w:rsidP="00A93138">
                <w:pPr>
                  <w:rPr>
                    <w:rFonts w:ascii="Calibri" w:hAnsi="Calibri"/>
                    <w:sz w:val="12"/>
                    <w:szCs w:val="16"/>
                  </w:rPr>
                </w:pPr>
                <w:r>
                  <w:rPr>
                    <w:rFonts w:ascii="Calibri" w:hAnsi="Calibri"/>
                    <w:sz w:val="12"/>
                    <w:szCs w:val="16"/>
                  </w:rPr>
                  <w:t xml:space="preserve">Can work very well as part of a team, with very good contribution to group activities. </w:t>
                </w:r>
              </w:p>
              <w:p w14:paraId="5AD95F73" w14:textId="77777777" w:rsidR="008B6F65" w:rsidRDefault="008B6F65" w:rsidP="00A93138">
                <w:pPr>
                  <w:rPr>
                    <w:rFonts w:ascii="Calibri" w:hAnsi="Calibri"/>
                    <w:sz w:val="12"/>
                    <w:szCs w:val="16"/>
                  </w:rPr>
                </w:pPr>
                <w:r>
                  <w:rPr>
                    <w:rFonts w:ascii="Calibri" w:hAnsi="Calibri"/>
                    <w:sz w:val="12"/>
                    <w:szCs w:val="16"/>
                  </w:rPr>
                  <w:t>Work is coherent and fluent and is well structured and organised.</w:t>
                </w:r>
              </w:p>
            </w:tc>
            <w:tc>
              <w:tcPr>
                <w:tcW w:w="1213" w:type="dxa"/>
                <w:tcBorders>
                  <w:top w:val="single" w:sz="4" w:space="0" w:color="000000"/>
                  <w:left w:val="dashed" w:sz="4" w:space="0" w:color="000000"/>
                  <w:bottom w:val="single" w:sz="4" w:space="0" w:color="000000"/>
                  <w:right w:val="dashed" w:sz="4" w:space="0" w:color="000000"/>
                </w:tcBorders>
                <w:shd w:val="clear" w:color="auto" w:fill="auto"/>
              </w:tcPr>
              <w:p w14:paraId="602FA1E8" w14:textId="77777777" w:rsidR="008B6F65" w:rsidRDefault="008B6F65" w:rsidP="00A93138">
                <w:pPr>
                  <w:rPr>
                    <w:rFonts w:ascii="Calibri" w:hAnsi="Calibri"/>
                    <w:sz w:val="12"/>
                    <w:szCs w:val="16"/>
                  </w:rPr>
                </w:pPr>
                <w:r>
                  <w:rPr>
                    <w:rFonts w:ascii="Calibri" w:hAnsi="Calibri"/>
                    <w:sz w:val="12"/>
                    <w:szCs w:val="16"/>
                  </w:rPr>
                  <w:t>Can communicate professionally and, confidently in a suitable format.</w:t>
                </w:r>
              </w:p>
              <w:p w14:paraId="1E632709" w14:textId="77777777" w:rsidR="008B6F65" w:rsidRDefault="008B6F65" w:rsidP="00A93138">
                <w:pPr>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14:paraId="5CDD515F" w14:textId="77777777" w:rsidR="008B6F65" w:rsidRDefault="008B6F65" w:rsidP="00A93138">
                <w:pPr>
                  <w:rPr>
                    <w:rFonts w:ascii="Calibri" w:hAnsi="Calibri"/>
                    <w:sz w:val="12"/>
                    <w:szCs w:val="16"/>
                  </w:rPr>
                </w:pPr>
                <w:r>
                  <w:rPr>
                    <w:rFonts w:ascii="Calibri" w:hAnsi="Calibri"/>
                    <w:sz w:val="12"/>
                    <w:szCs w:val="16"/>
                  </w:rPr>
                  <w:t>Work is coherent, very fluent and is presented professionally.</w:t>
                </w:r>
              </w:p>
            </w:tc>
            <w:tc>
              <w:tcPr>
                <w:tcW w:w="1211" w:type="dxa"/>
                <w:tcBorders>
                  <w:top w:val="single" w:sz="4" w:space="0" w:color="000000"/>
                  <w:left w:val="dashed" w:sz="4" w:space="0" w:color="000000"/>
                  <w:bottom w:val="single" w:sz="4" w:space="0" w:color="000000"/>
                  <w:right w:val="single" w:sz="4" w:space="0" w:color="000000"/>
                </w:tcBorders>
                <w:shd w:val="clear" w:color="auto" w:fill="auto"/>
              </w:tcPr>
              <w:p w14:paraId="31877FD5" w14:textId="77777777" w:rsidR="008B6F65" w:rsidRDefault="008B6F65" w:rsidP="00A93138">
                <w:pPr>
                  <w:rPr>
                    <w:rFonts w:ascii="Calibri" w:hAnsi="Calibri"/>
                    <w:sz w:val="12"/>
                    <w:szCs w:val="16"/>
                  </w:rPr>
                </w:pPr>
                <w:r>
                  <w:rPr>
                    <w:rFonts w:ascii="Calibri" w:hAnsi="Calibri"/>
                    <w:sz w:val="12"/>
                    <w:szCs w:val="16"/>
                  </w:rPr>
                  <w:t xml:space="preserve">Can communicate with an exceptionally high level of professionalism. </w:t>
                </w:r>
              </w:p>
              <w:p w14:paraId="363FCB72" w14:textId="77777777" w:rsidR="008B6F65" w:rsidRDefault="008B6F65" w:rsidP="00A93138">
                <w:pPr>
                  <w:rPr>
                    <w:rFonts w:ascii="Calibri" w:hAnsi="Calibri"/>
                    <w:sz w:val="12"/>
                    <w:szCs w:val="16"/>
                  </w:rPr>
                </w:pPr>
                <w:r>
                  <w:rPr>
                    <w:rFonts w:ascii="Calibri" w:hAnsi="Calibri"/>
                    <w:sz w:val="12"/>
                    <w:szCs w:val="16"/>
                  </w:rPr>
                  <w:t>Can work exceptionally well and professionally within a team, showing advanced leadership skills.</w:t>
                </w:r>
              </w:p>
              <w:p w14:paraId="486CAFAD" w14:textId="77777777" w:rsidR="008B6F65" w:rsidRDefault="008B6F65" w:rsidP="00A93138">
                <w:pPr>
                  <w:rPr>
                    <w:rFonts w:ascii="Calibri" w:hAnsi="Calibri"/>
                    <w:sz w:val="12"/>
                    <w:szCs w:val="16"/>
                  </w:rPr>
                </w:pPr>
                <w:r>
                  <w:rPr>
                    <w:rFonts w:ascii="Calibri" w:hAnsi="Calibri"/>
                    <w:sz w:val="12"/>
                    <w:szCs w:val="16"/>
                  </w:rPr>
                  <w:t>Work is exceptionally coherent, very fluent and is presented professionally.</w:t>
                </w:r>
              </w:p>
            </w:tc>
          </w:tr>
        </w:tbl>
        <w:p w14:paraId="668836D4" w14:textId="77777777" w:rsidR="008B6F65" w:rsidRDefault="008B6F65" w:rsidP="008B6F65">
          <w:pPr>
            <w:rPr>
              <w:rFonts w:ascii="Calibri" w:hAnsi="Calibri"/>
              <w:sz w:val="18"/>
              <w:szCs w:val="18"/>
            </w:rPr>
          </w:pPr>
        </w:p>
        <w:p w14:paraId="12AC5EBA" w14:textId="77777777" w:rsidR="008B6F65" w:rsidRDefault="008B6F65" w:rsidP="008B6F65">
          <w:pPr>
            <w:jc w:val="both"/>
          </w:pPr>
          <w:r>
            <w:br w:type="page"/>
          </w:r>
        </w:p>
        <w:tbl>
          <w:tblPr>
            <w:tblW w:w="10598" w:type="dxa"/>
            <w:tblLook w:val="01E0" w:firstRow="1" w:lastRow="1" w:firstColumn="1" w:lastColumn="1" w:noHBand="0" w:noVBand="0"/>
          </w:tblPr>
          <w:tblGrid>
            <w:gridCol w:w="1810"/>
            <w:gridCol w:w="3828"/>
            <w:gridCol w:w="1842"/>
            <w:gridCol w:w="3118"/>
          </w:tblGrid>
          <w:tr w:rsidR="008B6F65" w14:paraId="0AB5FA68" w14:textId="77777777" w:rsidTr="00A93138">
            <w:trPr>
              <w:trHeight w:val="75"/>
            </w:trPr>
            <w:tc>
              <w:tcPr>
                <w:tcW w:w="10597" w:type="dxa"/>
                <w:gridSpan w:val="4"/>
                <w:tcBorders>
                  <w:top w:val="single" w:sz="8" w:space="0" w:color="000000"/>
                  <w:left w:val="single" w:sz="8" w:space="0" w:color="000000"/>
                  <w:bottom w:val="single" w:sz="8" w:space="0" w:color="000000"/>
                  <w:right w:val="single" w:sz="8" w:space="0" w:color="000000"/>
                </w:tcBorders>
                <w:shd w:val="clear" w:color="auto" w:fill="D9D9D9"/>
              </w:tcPr>
              <w:p w14:paraId="79BAB4C6" w14:textId="77777777" w:rsidR="008B6F65" w:rsidRDefault="008B6F65" w:rsidP="00A93138">
                <w:pPr>
                  <w:pageBreakBefore/>
                  <w:rPr>
                    <w:rFonts w:ascii="Calibri" w:hAnsi="Calibri" w:cs="Calibri"/>
                    <w:b/>
                    <w:color w:val="000000"/>
                  </w:rPr>
                </w:pPr>
                <w:r>
                  <w:rPr>
                    <w:rFonts w:ascii="Calibri" w:hAnsi="Calibri" w:cs="Calibri"/>
                    <w:b/>
                    <w:color w:val="000000"/>
                    <w:sz w:val="40"/>
                  </w:rPr>
                  <w:lastRenderedPageBreak/>
                  <w:t xml:space="preserve">Student Self Evaluation Form </w:t>
                </w:r>
              </w:p>
            </w:tc>
          </w:tr>
          <w:tr w:rsidR="008B6F65" w14:paraId="1B196148" w14:textId="77777777" w:rsidTr="00A93138">
            <w:tc>
              <w:tcPr>
                <w:tcW w:w="1809" w:type="dxa"/>
                <w:tcBorders>
                  <w:top w:val="single" w:sz="8" w:space="0" w:color="000000"/>
                  <w:left w:val="single" w:sz="8" w:space="0" w:color="000000"/>
                  <w:bottom w:val="single" w:sz="8" w:space="0" w:color="000000"/>
                  <w:right w:val="single" w:sz="8" w:space="0" w:color="000000"/>
                </w:tcBorders>
                <w:shd w:val="clear" w:color="auto" w:fill="D9D9D9"/>
              </w:tcPr>
              <w:p w14:paraId="02541F9B" w14:textId="77777777" w:rsidR="008B6F65" w:rsidRDefault="008B6F65" w:rsidP="00A93138">
                <w:pPr>
                  <w:spacing w:before="120" w:after="120"/>
                  <w:jc w:val="both"/>
                  <w:rPr>
                    <w:rFonts w:ascii="Calibri" w:hAnsi="Calibri" w:cs="Calibri"/>
                    <w:b/>
                  </w:rPr>
                </w:pPr>
                <w:r>
                  <w:rPr>
                    <w:rFonts w:ascii="Calibri" w:hAnsi="Calibri" w:cs="Calibri"/>
                    <w:b/>
                  </w:rPr>
                  <w:t>Student name:</w:t>
                </w:r>
              </w:p>
            </w:tc>
            <w:tc>
              <w:tcPr>
                <w:tcW w:w="3828" w:type="dxa"/>
                <w:tcBorders>
                  <w:top w:val="single" w:sz="8" w:space="0" w:color="000000"/>
                  <w:left w:val="single" w:sz="8" w:space="0" w:color="000000"/>
                  <w:bottom w:val="single" w:sz="8" w:space="0" w:color="000000"/>
                  <w:right w:val="single" w:sz="8" w:space="0" w:color="000000"/>
                </w:tcBorders>
                <w:shd w:val="clear" w:color="auto" w:fill="auto"/>
              </w:tcPr>
              <w:p w14:paraId="704D3D25" w14:textId="77777777" w:rsidR="008B6F65" w:rsidRDefault="008B6F65" w:rsidP="00A93138">
                <w:pPr>
                  <w:spacing w:before="120" w:after="120"/>
                  <w:jc w:val="both"/>
                  <w:rPr>
                    <w:rFonts w:ascii="Calibri" w:hAnsi="Calibri" w:cs="Calibri"/>
                    <w:b/>
                  </w:rPr>
                </w:pPr>
              </w:p>
            </w:tc>
            <w:tc>
              <w:tcPr>
                <w:tcW w:w="1842" w:type="dxa"/>
                <w:tcBorders>
                  <w:top w:val="single" w:sz="8" w:space="0" w:color="000000"/>
                  <w:left w:val="single" w:sz="8" w:space="0" w:color="000000"/>
                  <w:bottom w:val="single" w:sz="8" w:space="0" w:color="000000"/>
                  <w:right w:val="single" w:sz="8" w:space="0" w:color="000000"/>
                </w:tcBorders>
                <w:shd w:val="clear" w:color="auto" w:fill="D9D9D9"/>
              </w:tcPr>
              <w:p w14:paraId="5E2FAB5A" w14:textId="77777777" w:rsidR="008B6F65" w:rsidRDefault="008B6F65" w:rsidP="00A93138">
                <w:pPr>
                  <w:spacing w:before="120" w:after="120"/>
                  <w:jc w:val="both"/>
                  <w:rPr>
                    <w:rFonts w:ascii="Calibri" w:hAnsi="Calibri" w:cs="Calibri"/>
                    <w:b/>
                  </w:rPr>
                </w:pPr>
                <w:r>
                  <w:rPr>
                    <w:rFonts w:ascii="Calibri" w:hAnsi="Calibri" w:cs="Calibri"/>
                    <w:b/>
                  </w:rPr>
                  <w:t>Student P number:</w:t>
                </w:r>
              </w:p>
            </w:tc>
            <w:tc>
              <w:tcPr>
                <w:tcW w:w="3118" w:type="dxa"/>
                <w:tcBorders>
                  <w:top w:val="single" w:sz="8" w:space="0" w:color="000000"/>
                  <w:left w:val="single" w:sz="8" w:space="0" w:color="000000"/>
                  <w:bottom w:val="single" w:sz="8" w:space="0" w:color="000000"/>
                  <w:right w:val="single" w:sz="8" w:space="0" w:color="000000"/>
                </w:tcBorders>
                <w:shd w:val="clear" w:color="auto" w:fill="auto"/>
              </w:tcPr>
              <w:p w14:paraId="65CD96A7" w14:textId="77777777" w:rsidR="008B6F65" w:rsidRDefault="008B6F65" w:rsidP="00A93138">
                <w:pPr>
                  <w:spacing w:before="120" w:after="120"/>
                  <w:jc w:val="both"/>
                  <w:rPr>
                    <w:rFonts w:ascii="Calibri" w:hAnsi="Calibri" w:cs="Calibri"/>
                    <w:b/>
                  </w:rPr>
                </w:pPr>
              </w:p>
            </w:tc>
          </w:tr>
          <w:tr w:rsidR="008B6F65" w14:paraId="4A6396E5" w14:textId="77777777" w:rsidTr="00A93138">
            <w:tc>
              <w:tcPr>
                <w:tcW w:w="1809" w:type="dxa"/>
                <w:tcBorders>
                  <w:top w:val="single" w:sz="8" w:space="0" w:color="000000"/>
                  <w:left w:val="single" w:sz="8" w:space="0" w:color="000000"/>
                  <w:bottom w:val="single" w:sz="8" w:space="0" w:color="000000"/>
                  <w:right w:val="single" w:sz="8" w:space="0" w:color="000000"/>
                </w:tcBorders>
                <w:shd w:val="clear" w:color="auto" w:fill="D9D9D9"/>
              </w:tcPr>
              <w:p w14:paraId="37B5CE1D" w14:textId="77777777" w:rsidR="008B6F65" w:rsidRDefault="008B6F65" w:rsidP="00A93138">
                <w:pPr>
                  <w:spacing w:before="120" w:after="120"/>
                  <w:jc w:val="both"/>
                  <w:rPr>
                    <w:rFonts w:ascii="Calibri" w:hAnsi="Calibri" w:cs="Calibri"/>
                    <w:b/>
                  </w:rPr>
                </w:pPr>
                <w:r>
                  <w:rPr>
                    <w:rFonts w:ascii="Calibri" w:hAnsi="Calibri" w:cs="Calibri"/>
                    <w:b/>
                  </w:rPr>
                  <w:t>Programme:</w:t>
                </w:r>
              </w:p>
            </w:tc>
            <w:tc>
              <w:tcPr>
                <w:tcW w:w="3828" w:type="dxa"/>
                <w:tcBorders>
                  <w:top w:val="single" w:sz="8" w:space="0" w:color="000000"/>
                  <w:left w:val="single" w:sz="8" w:space="0" w:color="000000"/>
                  <w:bottom w:val="single" w:sz="8" w:space="0" w:color="000000"/>
                  <w:right w:val="single" w:sz="8" w:space="0" w:color="000000"/>
                </w:tcBorders>
                <w:shd w:val="clear" w:color="auto" w:fill="auto"/>
              </w:tcPr>
              <w:p w14:paraId="54B108E6" w14:textId="77777777" w:rsidR="008B6F65" w:rsidRDefault="008B6F65" w:rsidP="00A93138">
                <w:pPr>
                  <w:spacing w:before="120" w:after="120"/>
                  <w:jc w:val="both"/>
                  <w:rPr>
                    <w:rFonts w:ascii="Calibri" w:hAnsi="Calibri" w:cs="Calibri"/>
                    <w:b/>
                  </w:rPr>
                </w:pPr>
              </w:p>
            </w:tc>
            <w:tc>
              <w:tcPr>
                <w:tcW w:w="1842" w:type="dxa"/>
                <w:tcBorders>
                  <w:top w:val="single" w:sz="8" w:space="0" w:color="000000"/>
                  <w:left w:val="single" w:sz="8" w:space="0" w:color="000000"/>
                  <w:bottom w:val="single" w:sz="8" w:space="0" w:color="000000"/>
                  <w:right w:val="single" w:sz="8" w:space="0" w:color="000000"/>
                </w:tcBorders>
                <w:shd w:val="clear" w:color="auto" w:fill="D9D9D9"/>
              </w:tcPr>
              <w:p w14:paraId="26AF3BA5" w14:textId="77777777" w:rsidR="008B6F65" w:rsidRDefault="008B6F65" w:rsidP="00A93138">
                <w:pPr>
                  <w:spacing w:before="120" w:after="120"/>
                  <w:jc w:val="both"/>
                  <w:rPr>
                    <w:rFonts w:ascii="Calibri" w:hAnsi="Calibri" w:cs="Calibri"/>
                    <w:b/>
                  </w:rPr>
                </w:pPr>
                <w:r>
                  <w:rPr>
                    <w:rFonts w:ascii="Calibri" w:hAnsi="Calibri" w:cs="Calibri"/>
                    <w:b/>
                  </w:rPr>
                  <w:t xml:space="preserve">Year of programme </w:t>
                </w:r>
              </w:p>
            </w:tc>
            <w:tc>
              <w:tcPr>
                <w:tcW w:w="3118" w:type="dxa"/>
                <w:tcBorders>
                  <w:top w:val="single" w:sz="8" w:space="0" w:color="000000"/>
                  <w:left w:val="single" w:sz="8" w:space="0" w:color="000000"/>
                  <w:bottom w:val="single" w:sz="8" w:space="0" w:color="000000"/>
                  <w:right w:val="single" w:sz="8" w:space="0" w:color="000000"/>
                </w:tcBorders>
                <w:shd w:val="clear" w:color="auto" w:fill="auto"/>
              </w:tcPr>
              <w:p w14:paraId="2B8FE57C" w14:textId="77777777" w:rsidR="008B6F65" w:rsidRDefault="008B6F65" w:rsidP="00A93138">
                <w:pPr>
                  <w:spacing w:before="120" w:after="120"/>
                  <w:jc w:val="both"/>
                  <w:rPr>
                    <w:rFonts w:ascii="Calibri" w:hAnsi="Calibri" w:cs="Calibri"/>
                    <w:b/>
                  </w:rPr>
                </w:pPr>
              </w:p>
            </w:tc>
          </w:tr>
          <w:tr w:rsidR="008B6F65" w14:paraId="7F5C1AB3" w14:textId="77777777" w:rsidTr="00A93138">
            <w:tc>
              <w:tcPr>
                <w:tcW w:w="1809" w:type="dxa"/>
                <w:tcBorders>
                  <w:top w:val="single" w:sz="8" w:space="0" w:color="000000"/>
                  <w:left w:val="single" w:sz="8" w:space="0" w:color="000000"/>
                  <w:bottom w:val="single" w:sz="8" w:space="0" w:color="000000"/>
                  <w:right w:val="single" w:sz="8" w:space="0" w:color="000000"/>
                </w:tcBorders>
                <w:shd w:val="clear" w:color="auto" w:fill="D9D9D9"/>
              </w:tcPr>
              <w:p w14:paraId="69A0A8A7" w14:textId="77777777" w:rsidR="008B6F65" w:rsidRDefault="008B6F65" w:rsidP="00A93138">
                <w:pPr>
                  <w:spacing w:before="120" w:after="120"/>
                  <w:jc w:val="both"/>
                  <w:rPr>
                    <w:rFonts w:ascii="Calibri" w:hAnsi="Calibri" w:cs="Calibri"/>
                    <w:b/>
                  </w:rPr>
                </w:pPr>
                <w:r>
                  <w:rPr>
                    <w:rFonts w:ascii="Calibri" w:hAnsi="Calibri" w:cs="Calibri"/>
                    <w:b/>
                  </w:rPr>
                  <w:t>Assignment Title:</w:t>
                </w:r>
              </w:p>
            </w:tc>
            <w:tc>
              <w:tcPr>
                <w:tcW w:w="8788" w:type="dxa"/>
                <w:gridSpan w:val="3"/>
                <w:tcBorders>
                  <w:top w:val="single" w:sz="8" w:space="0" w:color="000000"/>
                  <w:left w:val="single" w:sz="8" w:space="0" w:color="000000"/>
                  <w:bottom w:val="single" w:sz="8" w:space="0" w:color="000000"/>
                  <w:right w:val="single" w:sz="8" w:space="0" w:color="000000"/>
                </w:tcBorders>
                <w:shd w:val="clear" w:color="auto" w:fill="auto"/>
              </w:tcPr>
              <w:p w14:paraId="53730A39" w14:textId="77777777" w:rsidR="008B6F65" w:rsidRDefault="008B6F65" w:rsidP="00A93138"/>
            </w:tc>
          </w:tr>
        </w:tbl>
        <w:p w14:paraId="0B7937BF" w14:textId="77777777" w:rsidR="008B6F65" w:rsidRDefault="008B6F65" w:rsidP="008B6F65">
          <w:pPr>
            <w:pStyle w:val="BodyText1"/>
            <w:tabs>
              <w:tab w:val="clear" w:pos="720"/>
              <w:tab w:val="clear" w:pos="1440"/>
            </w:tabs>
            <w:jc w:val="both"/>
            <w:rPr>
              <w:rFonts w:ascii="Calibri" w:hAnsi="Calibri"/>
              <w:sz w:val="20"/>
            </w:rPr>
          </w:pPr>
        </w:p>
        <w:p w14:paraId="445C5176" w14:textId="77777777" w:rsidR="008B6F65" w:rsidRDefault="008B6F65" w:rsidP="008B6F65">
          <w:pPr>
            <w:pStyle w:val="BodyText1"/>
            <w:tabs>
              <w:tab w:val="clear" w:pos="720"/>
              <w:tab w:val="clear" w:pos="1440"/>
            </w:tabs>
            <w:jc w:val="both"/>
            <w:rPr>
              <w:rFonts w:ascii="Calibri" w:hAnsi="Calibri"/>
              <w:sz w:val="22"/>
              <w:szCs w:val="22"/>
            </w:rPr>
          </w:pPr>
          <w:r>
            <w:rPr>
              <w:rFonts w:ascii="Calibri" w:hAnsi="Calibri"/>
              <w:sz w:val="22"/>
              <w:szCs w:val="22"/>
            </w:rPr>
            <w:t xml:space="preserve">This section repeats in brief the common assessment criteria detailed on previous pages. The </w:t>
          </w:r>
          <w:r>
            <w:rPr>
              <w:rFonts w:ascii="Calibri" w:hAnsi="Calibri"/>
              <w:i/>
              <w:sz w:val="22"/>
              <w:szCs w:val="22"/>
            </w:rPr>
            <w:t>extent</w:t>
          </w:r>
          <w:r>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p w14:paraId="24ADE2C0" w14:textId="77777777" w:rsidR="008B6F65" w:rsidRDefault="008B6F65" w:rsidP="008B6F65">
          <w:pPr>
            <w:rPr>
              <w:rFonts w:ascii="Calibri" w:hAnsi="Calibri"/>
              <w:b/>
            </w:rPr>
          </w:pPr>
        </w:p>
        <w:p w14:paraId="3DE0B325" w14:textId="77777777" w:rsidR="008B6F65" w:rsidRDefault="008B6F65" w:rsidP="008B6F65">
          <w:pPr>
            <w:sectPr w:rsidR="008B6F65">
              <w:type w:val="continuous"/>
              <w:pgSz w:w="11906" w:h="16838"/>
              <w:pgMar w:top="720" w:right="720" w:bottom="720" w:left="720" w:header="0" w:footer="454" w:gutter="0"/>
              <w:cols w:space="720"/>
              <w:formProt w:val="0"/>
              <w:docGrid w:linePitch="272" w:charSpace="8192"/>
            </w:sectPr>
          </w:pPr>
        </w:p>
        <w:tbl>
          <w:tblPr>
            <w:tblW w:w="4950" w:type="pct"/>
            <w:tblLook w:val="04A0" w:firstRow="1" w:lastRow="0" w:firstColumn="1" w:lastColumn="0" w:noHBand="0" w:noVBand="1"/>
          </w:tblPr>
          <w:tblGrid>
            <w:gridCol w:w="1913"/>
            <w:gridCol w:w="981"/>
            <w:gridCol w:w="1144"/>
            <w:gridCol w:w="19"/>
            <w:gridCol w:w="1057"/>
            <w:gridCol w:w="10"/>
            <w:gridCol w:w="877"/>
            <w:gridCol w:w="7"/>
            <w:gridCol w:w="882"/>
            <w:gridCol w:w="989"/>
            <w:gridCol w:w="1047"/>
          </w:tblGrid>
          <w:tr w:rsidR="008B6F65" w14:paraId="0C60E231" w14:textId="77777777" w:rsidTr="00A93138">
            <w:tc>
              <w:tcPr>
                <w:tcW w:w="2186" w:type="dxa"/>
                <w:vMerge w:val="restart"/>
                <w:tcBorders>
                  <w:top w:val="single" w:sz="4" w:space="0" w:color="000000"/>
                  <w:left w:val="single" w:sz="4" w:space="0" w:color="000000"/>
                  <w:right w:val="single" w:sz="4" w:space="0" w:color="000000"/>
                </w:tcBorders>
                <w:shd w:val="clear" w:color="auto" w:fill="BFBFBF"/>
                <w:vAlign w:val="center"/>
              </w:tcPr>
              <w:p w14:paraId="704572A6" w14:textId="77777777" w:rsidR="008B6F65" w:rsidRDefault="008B6F65" w:rsidP="00A93138">
                <w:pPr>
                  <w:rPr>
                    <w:rFonts w:ascii="Calibri" w:hAnsi="Calibri"/>
                    <w:b/>
                  </w:rPr>
                </w:pPr>
                <w:r>
                  <w:rPr>
                    <w:rFonts w:ascii="Calibri" w:hAnsi="Calibri"/>
                    <w:b/>
                    <w:szCs w:val="16"/>
                  </w:rPr>
                  <w:lastRenderedPageBreak/>
                  <w:t xml:space="preserve">Common Assessment Criteria </w:t>
                </w:r>
                <w:r>
                  <w:rPr>
                    <w:rFonts w:ascii="Calibri" w:hAnsi="Calibri"/>
                    <w:b/>
                  </w:rPr>
                  <w:t>Applied</w:t>
                </w:r>
              </w:p>
            </w:tc>
            <w:tc>
              <w:tcPr>
                <w:tcW w:w="8173" w:type="dxa"/>
                <w:gridSpan w:val="10"/>
                <w:tcBorders>
                  <w:top w:val="single" w:sz="4" w:space="0" w:color="000000"/>
                  <w:left w:val="single" w:sz="4" w:space="0" w:color="000000"/>
                  <w:bottom w:val="single" w:sz="4" w:space="0" w:color="000000"/>
                  <w:right w:val="single" w:sz="4" w:space="0" w:color="000000"/>
                </w:tcBorders>
                <w:shd w:val="clear" w:color="auto" w:fill="BFBFBF"/>
              </w:tcPr>
              <w:p w14:paraId="334C2CD6" w14:textId="77777777" w:rsidR="008B6F65" w:rsidRDefault="008B6F65" w:rsidP="00A93138">
                <w:pPr>
                  <w:rPr>
                    <w:rFonts w:ascii="Calibri" w:hAnsi="Calibri"/>
                    <w:b/>
                  </w:rPr>
                </w:pPr>
                <w:r>
                  <w:rPr>
                    <w:rFonts w:ascii="Calibri" w:hAnsi="Calibri"/>
                    <w:b/>
                  </w:rPr>
                  <w:t>Level of Achievement</w:t>
                </w:r>
              </w:p>
            </w:tc>
          </w:tr>
          <w:tr w:rsidR="008B6F65" w14:paraId="2358AD59" w14:textId="77777777" w:rsidTr="00A93138">
            <w:trPr>
              <w:trHeight w:val="548"/>
            </w:trPr>
            <w:tc>
              <w:tcPr>
                <w:tcW w:w="2186" w:type="dxa"/>
                <w:vMerge/>
                <w:tcBorders>
                  <w:left w:val="single" w:sz="4" w:space="0" w:color="000000"/>
                  <w:bottom w:val="single" w:sz="4" w:space="0" w:color="000000"/>
                  <w:right w:val="single" w:sz="4" w:space="0" w:color="000000"/>
                </w:tcBorders>
                <w:shd w:val="clear" w:color="auto" w:fill="BFBFBF"/>
              </w:tcPr>
              <w:p w14:paraId="7BD21A1C" w14:textId="77777777" w:rsidR="008B6F65" w:rsidRDefault="008B6F65" w:rsidP="00A93138">
                <w:pPr>
                  <w:rPr>
                    <w:rFonts w:ascii="Calibri" w:hAnsi="Calibri"/>
                    <w:b/>
                    <w:sz w:val="16"/>
                    <w:szCs w:val="16"/>
                  </w:rPr>
                </w:pPr>
              </w:p>
            </w:tc>
            <w:tc>
              <w:tcPr>
                <w:tcW w:w="2354" w:type="dxa"/>
                <w:gridSpan w:val="3"/>
                <w:tcBorders>
                  <w:top w:val="single" w:sz="4" w:space="0" w:color="000000"/>
                  <w:left w:val="single" w:sz="4" w:space="0" w:color="000000"/>
                  <w:bottom w:val="single" w:sz="4" w:space="0" w:color="000000"/>
                  <w:right w:val="double" w:sz="4" w:space="0" w:color="000000"/>
                </w:tcBorders>
                <w:shd w:val="clear" w:color="auto" w:fill="BFBFBF"/>
              </w:tcPr>
              <w:p w14:paraId="464099BC" w14:textId="77777777" w:rsidR="008B6F65" w:rsidRDefault="008B6F65" w:rsidP="00A93138">
                <w:pPr>
                  <w:jc w:val="center"/>
                  <w:rPr>
                    <w:rFonts w:ascii="Calibri" w:hAnsi="Calibri"/>
                    <w:b/>
                    <w:sz w:val="18"/>
                  </w:rPr>
                </w:pPr>
              </w:p>
              <w:p w14:paraId="37569AFD" w14:textId="77777777" w:rsidR="008B6F65" w:rsidRDefault="008B6F65" w:rsidP="00A93138">
                <w:pPr>
                  <w:jc w:val="center"/>
                  <w:rPr>
                    <w:rFonts w:ascii="Calibri" w:hAnsi="Calibri"/>
                    <w:b/>
                    <w:sz w:val="18"/>
                  </w:rPr>
                </w:pPr>
                <w:r>
                  <w:rPr>
                    <w:rFonts w:ascii="Calibri" w:hAnsi="Calibri"/>
                    <w:b/>
                    <w:sz w:val="18"/>
                  </w:rPr>
                  <w:t>REFER</w:t>
                </w:r>
              </w:p>
            </w:tc>
            <w:tc>
              <w:tcPr>
                <w:tcW w:w="1161" w:type="dxa"/>
                <w:gridSpan w:val="2"/>
                <w:tcBorders>
                  <w:top w:val="single" w:sz="4" w:space="0" w:color="000000"/>
                  <w:left w:val="double" w:sz="4" w:space="0" w:color="000000"/>
                  <w:bottom w:val="single" w:sz="4" w:space="0" w:color="000000"/>
                  <w:right w:val="dashed" w:sz="4" w:space="0" w:color="000000"/>
                </w:tcBorders>
                <w:shd w:val="clear" w:color="auto" w:fill="BFBFBF"/>
              </w:tcPr>
              <w:p w14:paraId="10849FA6" w14:textId="77777777" w:rsidR="008B6F65" w:rsidRDefault="008B6F65" w:rsidP="00A93138">
                <w:pPr>
                  <w:jc w:val="center"/>
                  <w:rPr>
                    <w:rFonts w:ascii="Calibri" w:hAnsi="Calibri"/>
                    <w:b/>
                    <w:sz w:val="18"/>
                  </w:rPr>
                </w:pPr>
              </w:p>
              <w:p w14:paraId="4AED5E93" w14:textId="77777777" w:rsidR="008B6F65" w:rsidRDefault="008B6F65" w:rsidP="00A93138">
                <w:pPr>
                  <w:jc w:val="center"/>
                  <w:rPr>
                    <w:rFonts w:ascii="Calibri" w:hAnsi="Calibri"/>
                    <w:b/>
                    <w:sz w:val="18"/>
                  </w:rPr>
                </w:pPr>
                <w:r>
                  <w:rPr>
                    <w:rFonts w:ascii="Calibri" w:hAnsi="Calibri"/>
                    <w:b/>
                    <w:sz w:val="18"/>
                  </w:rPr>
                  <w:t>3</w:t>
                </w:r>
                <w:r>
                  <w:rPr>
                    <w:rFonts w:ascii="Calibri" w:hAnsi="Calibri"/>
                    <w:b/>
                    <w:sz w:val="18"/>
                    <w:vertAlign w:val="superscript"/>
                  </w:rPr>
                  <w:t>rd</w:t>
                </w:r>
              </w:p>
            </w:tc>
            <w:tc>
              <w:tcPr>
                <w:tcW w:w="1164" w:type="dxa"/>
                <w:gridSpan w:val="2"/>
                <w:tcBorders>
                  <w:top w:val="single" w:sz="4" w:space="0" w:color="000000"/>
                  <w:left w:val="dashed" w:sz="4" w:space="0" w:color="000000"/>
                  <w:bottom w:val="single" w:sz="4" w:space="0" w:color="000000"/>
                  <w:right w:val="dashed" w:sz="4" w:space="0" w:color="000000"/>
                </w:tcBorders>
                <w:shd w:val="clear" w:color="auto" w:fill="BFBFBF"/>
              </w:tcPr>
              <w:p w14:paraId="0F51FAE2" w14:textId="77777777" w:rsidR="008B6F65" w:rsidRDefault="008B6F65" w:rsidP="00A93138">
                <w:pPr>
                  <w:jc w:val="center"/>
                  <w:rPr>
                    <w:rFonts w:ascii="Calibri" w:hAnsi="Calibri"/>
                    <w:b/>
                    <w:sz w:val="18"/>
                  </w:rPr>
                </w:pPr>
              </w:p>
              <w:p w14:paraId="57125C88" w14:textId="77777777" w:rsidR="008B6F65" w:rsidRDefault="008B6F65" w:rsidP="00A93138">
                <w:pPr>
                  <w:jc w:val="center"/>
                  <w:rPr>
                    <w:rFonts w:ascii="Calibri" w:hAnsi="Calibri"/>
                    <w:b/>
                    <w:sz w:val="18"/>
                  </w:rPr>
                </w:pPr>
                <w:r>
                  <w:rPr>
                    <w:rFonts w:ascii="Calibri" w:hAnsi="Calibri"/>
                    <w:b/>
                    <w:sz w:val="18"/>
                  </w:rPr>
                  <w:t>2:2</w:t>
                </w:r>
              </w:p>
            </w:tc>
            <w:tc>
              <w:tcPr>
                <w:tcW w:w="1164" w:type="dxa"/>
                <w:tcBorders>
                  <w:top w:val="single" w:sz="4" w:space="0" w:color="000000"/>
                  <w:left w:val="dashed" w:sz="4" w:space="0" w:color="000000"/>
                  <w:bottom w:val="single" w:sz="4" w:space="0" w:color="000000"/>
                  <w:right w:val="dashed" w:sz="4" w:space="0" w:color="000000"/>
                </w:tcBorders>
                <w:shd w:val="clear" w:color="auto" w:fill="BFBFBF"/>
              </w:tcPr>
              <w:p w14:paraId="7674C297" w14:textId="77777777" w:rsidR="008B6F65" w:rsidRDefault="008B6F65" w:rsidP="00A93138">
                <w:pPr>
                  <w:jc w:val="center"/>
                  <w:rPr>
                    <w:rFonts w:ascii="Calibri" w:hAnsi="Calibri"/>
                    <w:b/>
                    <w:sz w:val="18"/>
                  </w:rPr>
                </w:pPr>
              </w:p>
              <w:p w14:paraId="785A1E5A" w14:textId="77777777" w:rsidR="008B6F65" w:rsidRDefault="008B6F65" w:rsidP="00A93138">
                <w:pPr>
                  <w:jc w:val="center"/>
                  <w:rPr>
                    <w:rFonts w:ascii="Calibri" w:hAnsi="Calibri"/>
                    <w:b/>
                    <w:sz w:val="18"/>
                  </w:rPr>
                </w:pPr>
                <w:r>
                  <w:rPr>
                    <w:rFonts w:ascii="Calibri" w:hAnsi="Calibri"/>
                    <w:b/>
                    <w:sz w:val="18"/>
                  </w:rPr>
                  <w:t>2:1</w:t>
                </w:r>
              </w:p>
            </w:tc>
            <w:tc>
              <w:tcPr>
                <w:tcW w:w="1169" w:type="dxa"/>
                <w:tcBorders>
                  <w:top w:val="single" w:sz="4" w:space="0" w:color="000000"/>
                  <w:left w:val="dashed" w:sz="4" w:space="0" w:color="000000"/>
                  <w:bottom w:val="single" w:sz="4" w:space="0" w:color="000000"/>
                  <w:right w:val="dashed" w:sz="4" w:space="0" w:color="000000"/>
                </w:tcBorders>
                <w:shd w:val="clear" w:color="auto" w:fill="BFBFBF"/>
              </w:tcPr>
              <w:p w14:paraId="344B5A82" w14:textId="77777777" w:rsidR="008B6F65" w:rsidRDefault="008B6F65" w:rsidP="00A93138">
                <w:pPr>
                  <w:jc w:val="center"/>
                  <w:rPr>
                    <w:rFonts w:ascii="Calibri" w:hAnsi="Calibri"/>
                    <w:b/>
                    <w:sz w:val="18"/>
                  </w:rPr>
                </w:pPr>
              </w:p>
              <w:p w14:paraId="49DBF1C9" w14:textId="77777777" w:rsidR="008B6F65" w:rsidRDefault="008B6F65" w:rsidP="00A93138">
                <w:pPr>
                  <w:jc w:val="center"/>
                  <w:rPr>
                    <w:rFonts w:ascii="Calibri" w:hAnsi="Calibri"/>
                    <w:b/>
                    <w:sz w:val="18"/>
                  </w:rPr>
                </w:pPr>
                <w:r>
                  <w:rPr>
                    <w:rFonts w:ascii="Calibri" w:hAnsi="Calibri"/>
                    <w:b/>
                    <w:sz w:val="18"/>
                  </w:rPr>
                  <w:t>1</w:t>
                </w:r>
                <w:r>
                  <w:rPr>
                    <w:rFonts w:ascii="Calibri" w:hAnsi="Calibri"/>
                    <w:b/>
                    <w:sz w:val="18"/>
                    <w:vertAlign w:val="superscript"/>
                  </w:rPr>
                  <w:t>st</w:t>
                </w:r>
              </w:p>
            </w:tc>
            <w:tc>
              <w:tcPr>
                <w:tcW w:w="1161" w:type="dxa"/>
                <w:tcBorders>
                  <w:top w:val="single" w:sz="4" w:space="0" w:color="000000"/>
                  <w:left w:val="dashed" w:sz="4" w:space="0" w:color="000000"/>
                  <w:bottom w:val="single" w:sz="4" w:space="0" w:color="000000"/>
                  <w:right w:val="single" w:sz="4" w:space="0" w:color="000000"/>
                </w:tcBorders>
                <w:shd w:val="clear" w:color="auto" w:fill="BFBFBF"/>
              </w:tcPr>
              <w:p w14:paraId="15D78D94" w14:textId="77777777" w:rsidR="008B6F65" w:rsidRDefault="008B6F65" w:rsidP="00A93138">
                <w:pPr>
                  <w:jc w:val="center"/>
                  <w:rPr>
                    <w:rFonts w:ascii="Calibri" w:hAnsi="Calibri"/>
                    <w:b/>
                    <w:sz w:val="18"/>
                  </w:rPr>
                </w:pPr>
              </w:p>
              <w:p w14:paraId="095F2D47" w14:textId="77777777" w:rsidR="008B6F65" w:rsidRDefault="008B6F65" w:rsidP="00A93138">
                <w:pPr>
                  <w:jc w:val="center"/>
                  <w:rPr>
                    <w:rFonts w:ascii="Calibri" w:hAnsi="Calibri"/>
                    <w:b/>
                    <w:sz w:val="18"/>
                  </w:rPr>
                </w:pPr>
                <w:r>
                  <w:rPr>
                    <w:rFonts w:ascii="Calibri" w:hAnsi="Calibri"/>
                    <w:b/>
                    <w:sz w:val="18"/>
                  </w:rPr>
                  <w:t>1</w:t>
                </w:r>
                <w:r>
                  <w:rPr>
                    <w:rFonts w:ascii="Calibri" w:hAnsi="Calibri"/>
                    <w:b/>
                    <w:sz w:val="18"/>
                    <w:vertAlign w:val="superscript"/>
                  </w:rPr>
                  <w:t>st</w:t>
                </w:r>
              </w:p>
            </w:tc>
          </w:tr>
          <w:tr w:rsidR="008B6F65" w14:paraId="465317B2" w14:textId="77777777" w:rsidTr="00A93138">
            <w:trPr>
              <w:trHeight w:val="450"/>
            </w:trPr>
            <w:tc>
              <w:tcPr>
                <w:tcW w:w="2186" w:type="dxa"/>
                <w:tcBorders>
                  <w:top w:val="single" w:sz="4" w:space="0" w:color="000000"/>
                  <w:left w:val="single" w:sz="4" w:space="0" w:color="000000"/>
                  <w:right w:val="single" w:sz="4" w:space="0" w:color="000000"/>
                </w:tcBorders>
                <w:shd w:val="clear" w:color="auto" w:fill="BFBFBF"/>
              </w:tcPr>
              <w:p w14:paraId="1BFEFDC9" w14:textId="77777777" w:rsidR="008B6F65" w:rsidRDefault="008B6F65" w:rsidP="00A93138">
                <w:pPr>
                  <w:rPr>
                    <w:rFonts w:ascii="Calibri" w:hAnsi="Calibri"/>
                    <w:b/>
                    <w:szCs w:val="16"/>
                  </w:rPr>
                </w:pPr>
              </w:p>
            </w:tc>
            <w:tc>
              <w:tcPr>
                <w:tcW w:w="1166" w:type="dxa"/>
                <w:tcBorders>
                  <w:top w:val="single" w:sz="4" w:space="0" w:color="000000"/>
                  <w:left w:val="single" w:sz="4" w:space="0" w:color="000000"/>
                  <w:right w:val="dashed" w:sz="4" w:space="0" w:color="000000"/>
                </w:tcBorders>
                <w:shd w:val="clear" w:color="auto" w:fill="BFBFBF"/>
                <w:vAlign w:val="center"/>
              </w:tcPr>
              <w:p w14:paraId="205AC251" w14:textId="77777777" w:rsidR="008B6F65" w:rsidRDefault="008B6F65" w:rsidP="00A93138">
                <w:pPr>
                  <w:spacing w:after="120"/>
                  <w:jc w:val="center"/>
                  <w:rPr>
                    <w:rFonts w:ascii="Calibri" w:hAnsi="Calibri"/>
                    <w:b/>
                    <w:sz w:val="12"/>
                    <w:szCs w:val="16"/>
                  </w:rPr>
                </w:pPr>
                <w:r>
                  <w:rPr>
                    <w:rFonts w:ascii="Calibri" w:hAnsi="Calibri"/>
                    <w:b/>
                    <w:sz w:val="12"/>
                    <w:szCs w:val="16"/>
                  </w:rPr>
                  <w:t>OUTRIGHT FAIL</w:t>
                </w:r>
              </w:p>
            </w:tc>
            <w:tc>
              <w:tcPr>
                <w:tcW w:w="1169" w:type="dxa"/>
                <w:tcBorders>
                  <w:top w:val="single" w:sz="4" w:space="0" w:color="000000"/>
                  <w:left w:val="dashed" w:sz="4" w:space="0" w:color="000000"/>
                  <w:right w:val="double" w:sz="4" w:space="0" w:color="000000"/>
                </w:tcBorders>
                <w:shd w:val="clear" w:color="auto" w:fill="BFBFBF"/>
                <w:vAlign w:val="center"/>
              </w:tcPr>
              <w:p w14:paraId="54DD5D0A" w14:textId="77777777" w:rsidR="008B6F65" w:rsidRDefault="008B6F65" w:rsidP="00A93138">
                <w:pPr>
                  <w:spacing w:after="120"/>
                  <w:jc w:val="center"/>
                  <w:rPr>
                    <w:rFonts w:ascii="Calibri" w:hAnsi="Calibri"/>
                    <w:b/>
                    <w:sz w:val="12"/>
                    <w:szCs w:val="16"/>
                  </w:rPr>
                </w:pPr>
                <w:r>
                  <w:rPr>
                    <w:rFonts w:ascii="Calibri" w:hAnsi="Calibri"/>
                    <w:b/>
                    <w:sz w:val="12"/>
                    <w:szCs w:val="16"/>
                  </w:rPr>
                  <w:t>UNSATISFACTORY</w:t>
                </w:r>
              </w:p>
            </w:tc>
            <w:tc>
              <w:tcPr>
                <w:tcW w:w="1169" w:type="dxa"/>
                <w:gridSpan w:val="2"/>
                <w:tcBorders>
                  <w:top w:val="single" w:sz="4" w:space="0" w:color="000000"/>
                  <w:left w:val="double" w:sz="4" w:space="0" w:color="000000"/>
                  <w:right w:val="dashed" w:sz="4" w:space="0" w:color="000000"/>
                </w:tcBorders>
                <w:shd w:val="clear" w:color="auto" w:fill="BFBFBF"/>
                <w:vAlign w:val="center"/>
              </w:tcPr>
              <w:p w14:paraId="4B472AA3" w14:textId="77777777" w:rsidR="008B6F65" w:rsidRDefault="008B6F65" w:rsidP="00A93138">
                <w:pPr>
                  <w:spacing w:after="120"/>
                  <w:jc w:val="center"/>
                  <w:rPr>
                    <w:rFonts w:ascii="Calibri" w:hAnsi="Calibri"/>
                    <w:b/>
                    <w:sz w:val="12"/>
                    <w:szCs w:val="16"/>
                  </w:rPr>
                </w:pPr>
                <w:r>
                  <w:rPr>
                    <w:rFonts w:ascii="Calibri" w:hAnsi="Calibri"/>
                    <w:b/>
                    <w:sz w:val="12"/>
                    <w:szCs w:val="16"/>
                  </w:rPr>
                  <w:t>SATISFACTORY</w:t>
                </w:r>
              </w:p>
            </w:tc>
            <w:tc>
              <w:tcPr>
                <w:tcW w:w="1168" w:type="dxa"/>
                <w:gridSpan w:val="2"/>
                <w:tcBorders>
                  <w:top w:val="single" w:sz="4" w:space="0" w:color="000000"/>
                  <w:left w:val="dashed" w:sz="4" w:space="0" w:color="000000"/>
                  <w:right w:val="dashed" w:sz="4" w:space="0" w:color="000000"/>
                </w:tcBorders>
                <w:shd w:val="clear" w:color="auto" w:fill="BFBFBF"/>
                <w:vAlign w:val="center"/>
              </w:tcPr>
              <w:p w14:paraId="043B9F89" w14:textId="77777777" w:rsidR="008B6F65" w:rsidRDefault="008B6F65" w:rsidP="00A93138">
                <w:pPr>
                  <w:spacing w:after="120"/>
                  <w:jc w:val="center"/>
                  <w:rPr>
                    <w:rFonts w:ascii="Calibri" w:hAnsi="Calibri"/>
                    <w:b/>
                    <w:sz w:val="12"/>
                    <w:szCs w:val="16"/>
                  </w:rPr>
                </w:pPr>
                <w:r>
                  <w:rPr>
                    <w:rFonts w:ascii="Calibri" w:hAnsi="Calibri"/>
                    <w:b/>
                    <w:sz w:val="12"/>
                    <w:szCs w:val="16"/>
                  </w:rPr>
                  <w:t>GOOD</w:t>
                </w:r>
              </w:p>
            </w:tc>
            <w:tc>
              <w:tcPr>
                <w:tcW w:w="1171" w:type="dxa"/>
                <w:gridSpan w:val="2"/>
                <w:tcBorders>
                  <w:top w:val="single" w:sz="4" w:space="0" w:color="000000"/>
                  <w:left w:val="dashed" w:sz="4" w:space="0" w:color="000000"/>
                  <w:right w:val="dashed" w:sz="4" w:space="0" w:color="000000"/>
                </w:tcBorders>
                <w:shd w:val="clear" w:color="auto" w:fill="BFBFBF"/>
                <w:vAlign w:val="center"/>
              </w:tcPr>
              <w:p w14:paraId="7E6408F5" w14:textId="77777777" w:rsidR="008B6F65" w:rsidRDefault="008B6F65" w:rsidP="00A93138">
                <w:pPr>
                  <w:spacing w:after="120"/>
                  <w:jc w:val="center"/>
                  <w:rPr>
                    <w:rFonts w:ascii="Calibri" w:hAnsi="Calibri"/>
                    <w:b/>
                    <w:sz w:val="12"/>
                    <w:szCs w:val="16"/>
                  </w:rPr>
                </w:pPr>
                <w:r>
                  <w:rPr>
                    <w:rFonts w:ascii="Calibri" w:hAnsi="Calibri"/>
                    <w:b/>
                    <w:sz w:val="12"/>
                    <w:szCs w:val="16"/>
                  </w:rPr>
                  <w:t>VERY GOOD</w:t>
                </w:r>
              </w:p>
            </w:tc>
            <w:tc>
              <w:tcPr>
                <w:tcW w:w="1169" w:type="dxa"/>
                <w:tcBorders>
                  <w:top w:val="single" w:sz="4" w:space="0" w:color="000000"/>
                  <w:left w:val="dashed" w:sz="4" w:space="0" w:color="000000"/>
                  <w:right w:val="dashed" w:sz="4" w:space="0" w:color="000000"/>
                </w:tcBorders>
                <w:shd w:val="clear" w:color="auto" w:fill="BFBFBF"/>
                <w:vAlign w:val="center"/>
              </w:tcPr>
              <w:p w14:paraId="5EB89610" w14:textId="77777777" w:rsidR="008B6F65" w:rsidRDefault="008B6F65" w:rsidP="00A93138">
                <w:pPr>
                  <w:spacing w:after="120"/>
                  <w:jc w:val="center"/>
                  <w:rPr>
                    <w:rFonts w:ascii="Calibri" w:hAnsi="Calibri"/>
                    <w:b/>
                    <w:sz w:val="12"/>
                    <w:szCs w:val="16"/>
                  </w:rPr>
                </w:pPr>
                <w:r>
                  <w:rPr>
                    <w:rFonts w:ascii="Calibri" w:hAnsi="Calibri"/>
                    <w:b/>
                    <w:sz w:val="12"/>
                    <w:szCs w:val="16"/>
                  </w:rPr>
                  <w:t>EXCELLENT</w:t>
                </w:r>
              </w:p>
            </w:tc>
            <w:tc>
              <w:tcPr>
                <w:tcW w:w="1161" w:type="dxa"/>
                <w:tcBorders>
                  <w:top w:val="single" w:sz="4" w:space="0" w:color="000000"/>
                  <w:left w:val="dashed" w:sz="4" w:space="0" w:color="000000"/>
                  <w:right w:val="single" w:sz="4" w:space="0" w:color="000000"/>
                </w:tcBorders>
                <w:shd w:val="clear" w:color="auto" w:fill="BFBFBF"/>
                <w:vAlign w:val="center"/>
              </w:tcPr>
              <w:p w14:paraId="6A61D5C7" w14:textId="77777777" w:rsidR="008B6F65" w:rsidRDefault="008B6F65" w:rsidP="00A93138">
                <w:pPr>
                  <w:spacing w:after="120"/>
                  <w:jc w:val="center"/>
                  <w:rPr>
                    <w:rFonts w:ascii="Calibri" w:hAnsi="Calibri"/>
                    <w:b/>
                    <w:sz w:val="12"/>
                    <w:szCs w:val="16"/>
                  </w:rPr>
                </w:pPr>
                <w:r>
                  <w:rPr>
                    <w:rFonts w:ascii="Calibri" w:hAnsi="Calibri"/>
                    <w:b/>
                    <w:sz w:val="12"/>
                    <w:szCs w:val="16"/>
                  </w:rPr>
                  <w:t>EXCEPTIONAL</w:t>
                </w:r>
              </w:p>
            </w:tc>
          </w:tr>
          <w:tr w:rsidR="008B6F65" w14:paraId="4AFE7A6D" w14:textId="77777777" w:rsidTr="00A93138">
            <w:trPr>
              <w:trHeight w:val="450"/>
            </w:trPr>
            <w:tc>
              <w:tcPr>
                <w:tcW w:w="2186" w:type="dxa"/>
                <w:vMerge w:val="restart"/>
                <w:tcBorders>
                  <w:top w:val="single" w:sz="4" w:space="0" w:color="000000"/>
                  <w:left w:val="single" w:sz="4" w:space="0" w:color="000000"/>
                  <w:right w:val="single" w:sz="4" w:space="0" w:color="000000"/>
                </w:tcBorders>
                <w:shd w:val="clear" w:color="auto" w:fill="auto"/>
              </w:tcPr>
              <w:p w14:paraId="7CC0F0C9" w14:textId="77777777" w:rsidR="008B6F65" w:rsidRDefault="008B6F65" w:rsidP="00A93138">
                <w:pPr>
                  <w:rPr>
                    <w:rFonts w:ascii="Calibri" w:hAnsi="Calibri"/>
                    <w:b/>
                    <w:sz w:val="16"/>
                    <w:szCs w:val="16"/>
                  </w:rPr>
                </w:pPr>
                <w:r>
                  <w:rPr>
                    <w:rFonts w:ascii="Calibri" w:hAnsi="Calibri"/>
                    <w:b/>
                    <w:szCs w:val="16"/>
                  </w:rPr>
                  <w:t xml:space="preserve">1. </w:t>
                </w:r>
                <w:r>
                  <w:rPr>
                    <w:rFonts w:ascii="Calibri" w:hAnsi="Calibri"/>
                    <w:b/>
                  </w:rPr>
                  <w:t>Research-informed Literature</w:t>
                </w:r>
                <w:r>
                  <w:rPr>
                    <w:rFonts w:ascii="Calibri" w:hAnsi="Calibri"/>
                    <w:b/>
                    <w:sz w:val="16"/>
                    <w:szCs w:val="16"/>
                  </w:rPr>
                  <w:t xml:space="preserve"> </w:t>
                </w:r>
              </w:p>
              <w:p w14:paraId="10E24928" w14:textId="77777777" w:rsidR="008B6F65" w:rsidRDefault="008B6F65" w:rsidP="00A93138">
                <w:pPr>
                  <w:spacing w:after="120"/>
                  <w:rPr>
                    <w:rFonts w:ascii="Calibri" w:hAnsi="Calibri"/>
                    <w:sz w:val="14"/>
                    <w:szCs w:val="14"/>
                  </w:rPr>
                </w:pPr>
              </w:p>
            </w:tc>
            <w:tc>
              <w:tcPr>
                <w:tcW w:w="1166" w:type="dxa"/>
                <w:tcBorders>
                  <w:top w:val="single" w:sz="4" w:space="0" w:color="000000"/>
                  <w:left w:val="single" w:sz="4" w:space="0" w:color="000000"/>
                  <w:right w:val="dashed" w:sz="4" w:space="0" w:color="000000"/>
                </w:tcBorders>
                <w:shd w:val="clear" w:color="auto" w:fill="auto"/>
              </w:tcPr>
              <w:p w14:paraId="541D3A01" w14:textId="77777777" w:rsidR="008B6F65" w:rsidRDefault="008B6F65" w:rsidP="00A93138">
                <w:pPr>
                  <w:jc w:val="center"/>
                  <w:rPr>
                    <w:rFonts w:ascii="Calibri" w:hAnsi="Calibri"/>
                    <w:sz w:val="18"/>
                  </w:rPr>
                </w:pPr>
                <w:r>
                  <w:rPr>
                    <w:rFonts w:ascii="Calibri" w:hAnsi="Calibri"/>
                    <w:sz w:val="18"/>
                  </w:rPr>
                  <w:t>0-29%</w:t>
                </w:r>
              </w:p>
            </w:tc>
            <w:tc>
              <w:tcPr>
                <w:tcW w:w="1169" w:type="dxa"/>
                <w:tcBorders>
                  <w:top w:val="single" w:sz="4" w:space="0" w:color="000000"/>
                  <w:left w:val="dashed" w:sz="4" w:space="0" w:color="000000"/>
                  <w:right w:val="double" w:sz="4" w:space="0" w:color="000000"/>
                </w:tcBorders>
                <w:shd w:val="clear" w:color="auto" w:fill="auto"/>
              </w:tcPr>
              <w:p w14:paraId="0047143B" w14:textId="77777777" w:rsidR="008B6F65" w:rsidRDefault="008B6F65" w:rsidP="00A93138">
                <w:pPr>
                  <w:jc w:val="center"/>
                  <w:rPr>
                    <w:rFonts w:ascii="Calibri" w:hAnsi="Calibri"/>
                    <w:sz w:val="18"/>
                  </w:rPr>
                </w:pPr>
                <w:r>
                  <w:rPr>
                    <w:rFonts w:ascii="Calibri" w:hAnsi="Calibri"/>
                    <w:sz w:val="18"/>
                  </w:rPr>
                  <w:t>30-39%</w:t>
                </w:r>
              </w:p>
            </w:tc>
            <w:tc>
              <w:tcPr>
                <w:tcW w:w="1169" w:type="dxa"/>
                <w:gridSpan w:val="2"/>
                <w:tcBorders>
                  <w:top w:val="single" w:sz="4" w:space="0" w:color="000000"/>
                  <w:left w:val="double" w:sz="4" w:space="0" w:color="000000"/>
                  <w:right w:val="dashed" w:sz="4" w:space="0" w:color="000000"/>
                </w:tcBorders>
                <w:shd w:val="clear" w:color="auto" w:fill="auto"/>
              </w:tcPr>
              <w:p w14:paraId="41DFC312" w14:textId="77777777" w:rsidR="008B6F65" w:rsidRDefault="008B6F65" w:rsidP="00A93138">
                <w:pPr>
                  <w:jc w:val="center"/>
                  <w:rPr>
                    <w:rFonts w:ascii="Calibri" w:hAnsi="Calibri"/>
                    <w:b/>
                    <w:sz w:val="18"/>
                  </w:rPr>
                </w:pPr>
                <w:r>
                  <w:rPr>
                    <w:rFonts w:ascii="Calibri" w:hAnsi="Calibri"/>
                    <w:b/>
                    <w:sz w:val="18"/>
                  </w:rPr>
                  <w:t>40-49%</w:t>
                </w:r>
              </w:p>
            </w:tc>
            <w:tc>
              <w:tcPr>
                <w:tcW w:w="1168" w:type="dxa"/>
                <w:gridSpan w:val="2"/>
                <w:tcBorders>
                  <w:top w:val="single" w:sz="4" w:space="0" w:color="000000"/>
                  <w:left w:val="dashed" w:sz="4" w:space="0" w:color="000000"/>
                  <w:right w:val="dashed" w:sz="4" w:space="0" w:color="000000"/>
                </w:tcBorders>
                <w:shd w:val="clear" w:color="auto" w:fill="auto"/>
              </w:tcPr>
              <w:p w14:paraId="404B66C0" w14:textId="77777777" w:rsidR="008B6F65" w:rsidRDefault="008B6F65" w:rsidP="00A93138">
                <w:pPr>
                  <w:jc w:val="center"/>
                  <w:rPr>
                    <w:rFonts w:ascii="Calibri" w:hAnsi="Calibri"/>
                    <w:b/>
                    <w:sz w:val="18"/>
                  </w:rPr>
                </w:pPr>
                <w:r>
                  <w:rPr>
                    <w:rFonts w:ascii="Calibri" w:hAnsi="Calibri"/>
                    <w:b/>
                    <w:sz w:val="18"/>
                  </w:rPr>
                  <w:t>50-59%</w:t>
                </w:r>
              </w:p>
            </w:tc>
            <w:tc>
              <w:tcPr>
                <w:tcW w:w="1171" w:type="dxa"/>
                <w:gridSpan w:val="2"/>
                <w:tcBorders>
                  <w:top w:val="single" w:sz="4" w:space="0" w:color="000000"/>
                  <w:left w:val="dashed" w:sz="4" w:space="0" w:color="000000"/>
                  <w:right w:val="dashed" w:sz="4" w:space="0" w:color="000000"/>
                </w:tcBorders>
                <w:shd w:val="clear" w:color="auto" w:fill="auto"/>
              </w:tcPr>
              <w:p w14:paraId="27B1BA7A" w14:textId="77777777" w:rsidR="008B6F65" w:rsidRDefault="008B6F65" w:rsidP="00A93138">
                <w:pPr>
                  <w:jc w:val="center"/>
                  <w:rPr>
                    <w:rFonts w:ascii="Calibri" w:hAnsi="Calibri"/>
                    <w:b/>
                    <w:sz w:val="18"/>
                  </w:rPr>
                </w:pPr>
                <w:r>
                  <w:rPr>
                    <w:rFonts w:ascii="Calibri" w:hAnsi="Calibri"/>
                    <w:b/>
                    <w:sz w:val="18"/>
                  </w:rPr>
                  <w:t>60-69%</w:t>
                </w:r>
              </w:p>
            </w:tc>
            <w:tc>
              <w:tcPr>
                <w:tcW w:w="1169" w:type="dxa"/>
                <w:tcBorders>
                  <w:top w:val="single" w:sz="4" w:space="0" w:color="000000"/>
                  <w:left w:val="dashed" w:sz="4" w:space="0" w:color="000000"/>
                  <w:right w:val="dashed" w:sz="4" w:space="0" w:color="000000"/>
                </w:tcBorders>
                <w:shd w:val="clear" w:color="auto" w:fill="auto"/>
              </w:tcPr>
              <w:p w14:paraId="684BB548" w14:textId="77777777" w:rsidR="008B6F65" w:rsidRDefault="008B6F65" w:rsidP="00A93138">
                <w:pPr>
                  <w:jc w:val="center"/>
                  <w:rPr>
                    <w:rFonts w:ascii="Calibri" w:hAnsi="Calibri"/>
                    <w:b/>
                    <w:sz w:val="18"/>
                  </w:rPr>
                </w:pPr>
                <w:r>
                  <w:rPr>
                    <w:rFonts w:ascii="Calibri" w:hAnsi="Calibri"/>
                    <w:b/>
                    <w:sz w:val="18"/>
                  </w:rPr>
                  <w:t>70-79%</w:t>
                </w:r>
              </w:p>
            </w:tc>
            <w:tc>
              <w:tcPr>
                <w:tcW w:w="1161" w:type="dxa"/>
                <w:tcBorders>
                  <w:top w:val="single" w:sz="4" w:space="0" w:color="000000"/>
                  <w:left w:val="dashed" w:sz="4" w:space="0" w:color="000000"/>
                  <w:right w:val="single" w:sz="4" w:space="0" w:color="000000"/>
                </w:tcBorders>
                <w:shd w:val="clear" w:color="auto" w:fill="auto"/>
              </w:tcPr>
              <w:p w14:paraId="3B7678A1" w14:textId="77777777" w:rsidR="008B6F65" w:rsidRDefault="008B6F65" w:rsidP="00A93138">
                <w:pPr>
                  <w:jc w:val="center"/>
                  <w:rPr>
                    <w:rFonts w:ascii="Calibri" w:hAnsi="Calibri"/>
                    <w:b/>
                    <w:sz w:val="18"/>
                  </w:rPr>
                </w:pPr>
                <w:r>
                  <w:rPr>
                    <w:rFonts w:ascii="Calibri" w:hAnsi="Calibri"/>
                    <w:b/>
                    <w:sz w:val="18"/>
                  </w:rPr>
                  <w:t>80-100%</w:t>
                </w:r>
              </w:p>
            </w:tc>
          </w:tr>
          <w:tr w:rsidR="008B6F65" w14:paraId="0108BBE9" w14:textId="77777777" w:rsidTr="00A93138">
            <w:trPr>
              <w:trHeight w:val="451"/>
            </w:trPr>
            <w:tc>
              <w:tcPr>
                <w:tcW w:w="2186" w:type="dxa"/>
                <w:vMerge/>
                <w:tcBorders>
                  <w:left w:val="single" w:sz="4" w:space="0" w:color="000000"/>
                  <w:bottom w:val="single" w:sz="4" w:space="0" w:color="000000"/>
                  <w:right w:val="single" w:sz="4" w:space="0" w:color="000000"/>
                </w:tcBorders>
                <w:shd w:val="clear" w:color="auto" w:fill="auto"/>
              </w:tcPr>
              <w:p w14:paraId="1FAB7B72" w14:textId="77777777" w:rsidR="008B6F65" w:rsidRDefault="008B6F65" w:rsidP="00A93138">
                <w:pPr>
                  <w:rPr>
                    <w:rFonts w:ascii="Calibri" w:hAnsi="Calibri"/>
                    <w:b/>
                    <w:sz w:val="16"/>
                    <w:szCs w:val="16"/>
                  </w:rPr>
                </w:pPr>
              </w:p>
            </w:tc>
            <w:tc>
              <w:tcPr>
                <w:tcW w:w="1166" w:type="dxa"/>
                <w:tcBorders>
                  <w:left w:val="single" w:sz="4" w:space="0" w:color="000000"/>
                  <w:bottom w:val="single" w:sz="4" w:space="0" w:color="000000"/>
                  <w:right w:val="dashed" w:sz="4" w:space="0" w:color="000000"/>
                </w:tcBorders>
                <w:shd w:val="clear" w:color="auto" w:fill="auto"/>
                <w:vAlign w:val="bottom"/>
              </w:tcPr>
              <w:p w14:paraId="10AB81B5"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tcBorders>
                  <w:left w:val="dashed" w:sz="4" w:space="0" w:color="000000"/>
                  <w:bottom w:val="single" w:sz="4" w:space="0" w:color="000000"/>
                  <w:right w:val="double" w:sz="4" w:space="0" w:color="000000"/>
                </w:tcBorders>
                <w:shd w:val="clear" w:color="auto" w:fill="auto"/>
                <w:vAlign w:val="bottom"/>
              </w:tcPr>
              <w:p w14:paraId="1E9BC690"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gridSpan w:val="2"/>
                <w:tcBorders>
                  <w:left w:val="double" w:sz="4" w:space="0" w:color="000000"/>
                  <w:bottom w:val="single" w:sz="4" w:space="0" w:color="000000"/>
                  <w:right w:val="dashed" w:sz="4" w:space="0" w:color="000000"/>
                </w:tcBorders>
                <w:shd w:val="clear" w:color="auto" w:fill="auto"/>
                <w:vAlign w:val="bottom"/>
              </w:tcPr>
              <w:p w14:paraId="591D3291"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8" w:type="dxa"/>
                <w:gridSpan w:val="2"/>
                <w:tcBorders>
                  <w:left w:val="dashed" w:sz="4" w:space="0" w:color="000000"/>
                  <w:bottom w:val="single" w:sz="4" w:space="0" w:color="000000"/>
                  <w:right w:val="dashed" w:sz="4" w:space="0" w:color="000000"/>
                </w:tcBorders>
                <w:shd w:val="clear" w:color="auto" w:fill="auto"/>
                <w:vAlign w:val="bottom"/>
              </w:tcPr>
              <w:p w14:paraId="5029BD9D"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71" w:type="dxa"/>
                <w:gridSpan w:val="2"/>
                <w:tcBorders>
                  <w:left w:val="dashed" w:sz="4" w:space="0" w:color="000000"/>
                  <w:bottom w:val="single" w:sz="4" w:space="0" w:color="000000"/>
                  <w:right w:val="dashed" w:sz="4" w:space="0" w:color="000000"/>
                </w:tcBorders>
                <w:shd w:val="clear" w:color="auto" w:fill="auto"/>
                <w:vAlign w:val="bottom"/>
              </w:tcPr>
              <w:p w14:paraId="6C5C212D"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tcBorders>
                  <w:left w:val="dashed" w:sz="4" w:space="0" w:color="000000"/>
                  <w:bottom w:val="single" w:sz="4" w:space="0" w:color="000000"/>
                  <w:right w:val="dashed" w:sz="4" w:space="0" w:color="000000"/>
                </w:tcBorders>
                <w:shd w:val="clear" w:color="auto" w:fill="auto"/>
                <w:vAlign w:val="bottom"/>
              </w:tcPr>
              <w:p w14:paraId="25719FD4"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1" w:type="dxa"/>
                <w:tcBorders>
                  <w:left w:val="dashed" w:sz="4" w:space="0" w:color="000000"/>
                  <w:bottom w:val="single" w:sz="4" w:space="0" w:color="000000"/>
                  <w:right w:val="single" w:sz="4" w:space="0" w:color="000000"/>
                </w:tcBorders>
                <w:shd w:val="clear" w:color="auto" w:fill="auto"/>
                <w:vAlign w:val="bottom"/>
              </w:tcPr>
              <w:p w14:paraId="130D51D3" w14:textId="77777777" w:rsidR="008B6F65" w:rsidRDefault="008B6F65" w:rsidP="00A93138">
                <w:pPr>
                  <w:rPr>
                    <w:rFonts w:ascii="Calibri" w:hAnsi="Calibri"/>
                    <w:sz w:val="18"/>
                    <w:szCs w:val="32"/>
                  </w:rPr>
                </w:pPr>
                <w:r>
                  <w:rPr>
                    <w:rFonts w:ascii="Wingdings" w:eastAsia="Wingdings" w:hAnsi="Wingdings" w:cs="Wingdings"/>
                    <w:sz w:val="24"/>
                    <w:szCs w:val="32"/>
                  </w:rPr>
                  <w:t></w:t>
                </w:r>
              </w:p>
            </w:tc>
          </w:tr>
          <w:tr w:rsidR="008B6F65" w14:paraId="5285BEFA" w14:textId="77777777" w:rsidTr="00A93138">
            <w:trPr>
              <w:trHeight w:val="450"/>
            </w:trPr>
            <w:tc>
              <w:tcPr>
                <w:tcW w:w="2186" w:type="dxa"/>
                <w:vMerge w:val="restart"/>
                <w:tcBorders>
                  <w:top w:val="single" w:sz="4" w:space="0" w:color="000000"/>
                  <w:left w:val="single" w:sz="4" w:space="0" w:color="000000"/>
                  <w:right w:val="single" w:sz="4" w:space="0" w:color="000000"/>
                </w:tcBorders>
                <w:shd w:val="clear" w:color="auto" w:fill="auto"/>
              </w:tcPr>
              <w:p w14:paraId="471D8C39" w14:textId="77777777" w:rsidR="008B6F65" w:rsidRDefault="008B6F65" w:rsidP="00A93138">
                <w:pPr>
                  <w:rPr>
                    <w:rFonts w:ascii="Calibri" w:hAnsi="Calibri"/>
                    <w:b/>
                  </w:rPr>
                </w:pPr>
                <w:r>
                  <w:rPr>
                    <w:rFonts w:ascii="Calibri" w:hAnsi="Calibri"/>
                    <w:b/>
                    <w:szCs w:val="16"/>
                  </w:rPr>
                  <w:t xml:space="preserve">2. </w:t>
                </w:r>
                <w:r>
                  <w:rPr>
                    <w:rFonts w:ascii="Calibri" w:hAnsi="Calibri"/>
                    <w:b/>
                  </w:rPr>
                  <w:t>Knowledge and Understanding of Subject</w:t>
                </w:r>
              </w:p>
            </w:tc>
            <w:tc>
              <w:tcPr>
                <w:tcW w:w="1166" w:type="dxa"/>
                <w:tcBorders>
                  <w:top w:val="single" w:sz="4" w:space="0" w:color="000000"/>
                  <w:left w:val="single" w:sz="4" w:space="0" w:color="000000"/>
                  <w:right w:val="dashed" w:sz="4" w:space="0" w:color="000000"/>
                </w:tcBorders>
                <w:shd w:val="clear" w:color="auto" w:fill="auto"/>
              </w:tcPr>
              <w:p w14:paraId="5399317C" w14:textId="77777777" w:rsidR="008B6F65" w:rsidRDefault="008B6F65" w:rsidP="00A93138">
                <w:pPr>
                  <w:jc w:val="center"/>
                  <w:rPr>
                    <w:rFonts w:ascii="Calibri" w:hAnsi="Calibri"/>
                    <w:sz w:val="18"/>
                  </w:rPr>
                </w:pPr>
                <w:r>
                  <w:rPr>
                    <w:rFonts w:ascii="Calibri" w:hAnsi="Calibri"/>
                    <w:sz w:val="18"/>
                  </w:rPr>
                  <w:t>0-29%</w:t>
                </w:r>
              </w:p>
            </w:tc>
            <w:tc>
              <w:tcPr>
                <w:tcW w:w="1169" w:type="dxa"/>
                <w:tcBorders>
                  <w:top w:val="single" w:sz="4" w:space="0" w:color="000000"/>
                  <w:left w:val="dashed" w:sz="4" w:space="0" w:color="000000"/>
                  <w:right w:val="double" w:sz="4" w:space="0" w:color="000000"/>
                </w:tcBorders>
                <w:shd w:val="clear" w:color="auto" w:fill="auto"/>
              </w:tcPr>
              <w:p w14:paraId="370C51FE" w14:textId="77777777" w:rsidR="008B6F65" w:rsidRDefault="008B6F65" w:rsidP="00A93138">
                <w:pPr>
                  <w:jc w:val="center"/>
                  <w:rPr>
                    <w:rFonts w:ascii="Calibri" w:hAnsi="Calibri"/>
                    <w:sz w:val="18"/>
                  </w:rPr>
                </w:pPr>
                <w:r>
                  <w:rPr>
                    <w:rFonts w:ascii="Calibri" w:hAnsi="Calibri"/>
                    <w:sz w:val="18"/>
                  </w:rPr>
                  <w:t>30-39%</w:t>
                </w:r>
              </w:p>
            </w:tc>
            <w:tc>
              <w:tcPr>
                <w:tcW w:w="1169" w:type="dxa"/>
                <w:gridSpan w:val="2"/>
                <w:tcBorders>
                  <w:top w:val="single" w:sz="4" w:space="0" w:color="000000"/>
                  <w:left w:val="double" w:sz="4" w:space="0" w:color="000000"/>
                  <w:right w:val="dashed" w:sz="4" w:space="0" w:color="000000"/>
                </w:tcBorders>
                <w:shd w:val="clear" w:color="auto" w:fill="auto"/>
              </w:tcPr>
              <w:p w14:paraId="6EB23EFC" w14:textId="77777777" w:rsidR="008B6F65" w:rsidRDefault="008B6F65" w:rsidP="00A93138">
                <w:pPr>
                  <w:jc w:val="center"/>
                  <w:rPr>
                    <w:rFonts w:ascii="Calibri" w:hAnsi="Calibri"/>
                    <w:b/>
                    <w:sz w:val="18"/>
                  </w:rPr>
                </w:pPr>
                <w:r>
                  <w:rPr>
                    <w:rFonts w:ascii="Calibri" w:hAnsi="Calibri"/>
                    <w:b/>
                    <w:sz w:val="18"/>
                  </w:rPr>
                  <w:t>40-49%</w:t>
                </w:r>
              </w:p>
            </w:tc>
            <w:tc>
              <w:tcPr>
                <w:tcW w:w="1168" w:type="dxa"/>
                <w:gridSpan w:val="2"/>
                <w:tcBorders>
                  <w:top w:val="single" w:sz="4" w:space="0" w:color="000000"/>
                  <w:left w:val="dashed" w:sz="4" w:space="0" w:color="000000"/>
                  <w:right w:val="dashed" w:sz="4" w:space="0" w:color="000000"/>
                </w:tcBorders>
                <w:shd w:val="clear" w:color="auto" w:fill="auto"/>
              </w:tcPr>
              <w:p w14:paraId="47272EDA" w14:textId="77777777" w:rsidR="008B6F65" w:rsidRDefault="008B6F65" w:rsidP="00A93138">
                <w:pPr>
                  <w:jc w:val="center"/>
                  <w:rPr>
                    <w:rFonts w:ascii="Calibri" w:hAnsi="Calibri"/>
                    <w:b/>
                    <w:sz w:val="18"/>
                  </w:rPr>
                </w:pPr>
                <w:r>
                  <w:rPr>
                    <w:rFonts w:ascii="Calibri" w:hAnsi="Calibri"/>
                    <w:b/>
                    <w:sz w:val="18"/>
                  </w:rPr>
                  <w:t>50-59%</w:t>
                </w:r>
              </w:p>
            </w:tc>
            <w:tc>
              <w:tcPr>
                <w:tcW w:w="1171" w:type="dxa"/>
                <w:gridSpan w:val="2"/>
                <w:tcBorders>
                  <w:top w:val="single" w:sz="4" w:space="0" w:color="000000"/>
                  <w:left w:val="dashed" w:sz="4" w:space="0" w:color="000000"/>
                  <w:right w:val="dashed" w:sz="4" w:space="0" w:color="000000"/>
                </w:tcBorders>
                <w:shd w:val="clear" w:color="auto" w:fill="auto"/>
              </w:tcPr>
              <w:p w14:paraId="453D2ADA" w14:textId="77777777" w:rsidR="008B6F65" w:rsidRDefault="008B6F65" w:rsidP="00A93138">
                <w:pPr>
                  <w:jc w:val="center"/>
                  <w:rPr>
                    <w:rFonts w:ascii="Calibri" w:hAnsi="Calibri"/>
                    <w:b/>
                    <w:sz w:val="18"/>
                  </w:rPr>
                </w:pPr>
                <w:r>
                  <w:rPr>
                    <w:rFonts w:ascii="Calibri" w:hAnsi="Calibri"/>
                    <w:b/>
                    <w:sz w:val="18"/>
                  </w:rPr>
                  <w:t>60-69%</w:t>
                </w:r>
              </w:p>
            </w:tc>
            <w:tc>
              <w:tcPr>
                <w:tcW w:w="1169" w:type="dxa"/>
                <w:tcBorders>
                  <w:top w:val="single" w:sz="4" w:space="0" w:color="000000"/>
                  <w:left w:val="dashed" w:sz="4" w:space="0" w:color="000000"/>
                  <w:right w:val="dashed" w:sz="4" w:space="0" w:color="000000"/>
                </w:tcBorders>
                <w:shd w:val="clear" w:color="auto" w:fill="auto"/>
              </w:tcPr>
              <w:p w14:paraId="56A1B5E0" w14:textId="77777777" w:rsidR="008B6F65" w:rsidRDefault="008B6F65" w:rsidP="00A93138">
                <w:pPr>
                  <w:jc w:val="center"/>
                  <w:rPr>
                    <w:rFonts w:ascii="Calibri" w:hAnsi="Calibri"/>
                    <w:b/>
                    <w:sz w:val="18"/>
                  </w:rPr>
                </w:pPr>
                <w:r>
                  <w:rPr>
                    <w:rFonts w:ascii="Calibri" w:hAnsi="Calibri"/>
                    <w:b/>
                    <w:sz w:val="18"/>
                  </w:rPr>
                  <w:t>70-79%</w:t>
                </w:r>
              </w:p>
            </w:tc>
            <w:tc>
              <w:tcPr>
                <w:tcW w:w="1161" w:type="dxa"/>
                <w:tcBorders>
                  <w:top w:val="single" w:sz="4" w:space="0" w:color="000000"/>
                  <w:left w:val="dashed" w:sz="4" w:space="0" w:color="000000"/>
                  <w:right w:val="single" w:sz="4" w:space="0" w:color="000000"/>
                </w:tcBorders>
                <w:shd w:val="clear" w:color="auto" w:fill="auto"/>
              </w:tcPr>
              <w:p w14:paraId="14CB338F" w14:textId="77777777" w:rsidR="008B6F65" w:rsidRDefault="008B6F65" w:rsidP="00A93138">
                <w:pPr>
                  <w:jc w:val="center"/>
                  <w:rPr>
                    <w:rFonts w:ascii="Calibri" w:hAnsi="Calibri"/>
                    <w:b/>
                    <w:sz w:val="18"/>
                  </w:rPr>
                </w:pPr>
                <w:r>
                  <w:rPr>
                    <w:rFonts w:ascii="Calibri" w:hAnsi="Calibri"/>
                    <w:b/>
                    <w:sz w:val="18"/>
                  </w:rPr>
                  <w:t>80-100%</w:t>
                </w:r>
              </w:p>
            </w:tc>
          </w:tr>
          <w:tr w:rsidR="008B6F65" w14:paraId="486D152D" w14:textId="77777777" w:rsidTr="00A93138">
            <w:trPr>
              <w:trHeight w:val="451"/>
            </w:trPr>
            <w:tc>
              <w:tcPr>
                <w:tcW w:w="2186" w:type="dxa"/>
                <w:vMerge/>
                <w:tcBorders>
                  <w:left w:val="single" w:sz="4" w:space="0" w:color="000000"/>
                  <w:bottom w:val="single" w:sz="4" w:space="0" w:color="000000"/>
                  <w:right w:val="single" w:sz="4" w:space="0" w:color="000000"/>
                </w:tcBorders>
                <w:shd w:val="clear" w:color="auto" w:fill="auto"/>
              </w:tcPr>
              <w:p w14:paraId="6FFC6857" w14:textId="77777777" w:rsidR="008B6F65" w:rsidRDefault="008B6F65" w:rsidP="00A93138">
                <w:pPr>
                  <w:rPr>
                    <w:rFonts w:ascii="Calibri" w:hAnsi="Calibri"/>
                    <w:b/>
                    <w:sz w:val="16"/>
                    <w:szCs w:val="16"/>
                  </w:rPr>
                </w:pPr>
              </w:p>
            </w:tc>
            <w:tc>
              <w:tcPr>
                <w:tcW w:w="1166" w:type="dxa"/>
                <w:tcBorders>
                  <w:left w:val="single" w:sz="4" w:space="0" w:color="000000"/>
                  <w:bottom w:val="single" w:sz="4" w:space="0" w:color="000000"/>
                  <w:right w:val="dashed" w:sz="4" w:space="0" w:color="000000"/>
                </w:tcBorders>
                <w:shd w:val="clear" w:color="auto" w:fill="auto"/>
                <w:vAlign w:val="bottom"/>
              </w:tcPr>
              <w:p w14:paraId="413BC48C"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tcBorders>
                  <w:left w:val="dashed" w:sz="4" w:space="0" w:color="000000"/>
                  <w:bottom w:val="single" w:sz="4" w:space="0" w:color="000000"/>
                  <w:right w:val="double" w:sz="4" w:space="0" w:color="000000"/>
                </w:tcBorders>
                <w:shd w:val="clear" w:color="auto" w:fill="auto"/>
                <w:vAlign w:val="bottom"/>
              </w:tcPr>
              <w:p w14:paraId="2CEFFAEA"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gridSpan w:val="2"/>
                <w:tcBorders>
                  <w:left w:val="double" w:sz="4" w:space="0" w:color="000000"/>
                  <w:bottom w:val="single" w:sz="4" w:space="0" w:color="000000"/>
                  <w:right w:val="dashed" w:sz="4" w:space="0" w:color="000000"/>
                </w:tcBorders>
                <w:shd w:val="clear" w:color="auto" w:fill="auto"/>
                <w:vAlign w:val="bottom"/>
              </w:tcPr>
              <w:p w14:paraId="0D79A480"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8" w:type="dxa"/>
                <w:gridSpan w:val="2"/>
                <w:tcBorders>
                  <w:left w:val="dashed" w:sz="4" w:space="0" w:color="000000"/>
                  <w:bottom w:val="single" w:sz="4" w:space="0" w:color="000000"/>
                  <w:right w:val="dashed" w:sz="4" w:space="0" w:color="000000"/>
                </w:tcBorders>
                <w:shd w:val="clear" w:color="auto" w:fill="auto"/>
                <w:vAlign w:val="bottom"/>
              </w:tcPr>
              <w:p w14:paraId="0EA86C8A"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71" w:type="dxa"/>
                <w:gridSpan w:val="2"/>
                <w:tcBorders>
                  <w:left w:val="dashed" w:sz="4" w:space="0" w:color="000000"/>
                  <w:bottom w:val="single" w:sz="4" w:space="0" w:color="000000"/>
                  <w:right w:val="dashed" w:sz="4" w:space="0" w:color="000000"/>
                </w:tcBorders>
                <w:shd w:val="clear" w:color="auto" w:fill="auto"/>
                <w:vAlign w:val="bottom"/>
              </w:tcPr>
              <w:p w14:paraId="6E5899C9"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tcBorders>
                  <w:left w:val="dashed" w:sz="4" w:space="0" w:color="000000"/>
                  <w:bottom w:val="single" w:sz="4" w:space="0" w:color="000000"/>
                  <w:right w:val="dashed" w:sz="4" w:space="0" w:color="000000"/>
                </w:tcBorders>
                <w:shd w:val="clear" w:color="auto" w:fill="auto"/>
                <w:vAlign w:val="bottom"/>
              </w:tcPr>
              <w:p w14:paraId="5810A1F0"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1" w:type="dxa"/>
                <w:tcBorders>
                  <w:left w:val="dashed" w:sz="4" w:space="0" w:color="000000"/>
                  <w:bottom w:val="single" w:sz="4" w:space="0" w:color="000000"/>
                  <w:right w:val="single" w:sz="4" w:space="0" w:color="000000"/>
                </w:tcBorders>
                <w:shd w:val="clear" w:color="auto" w:fill="auto"/>
                <w:vAlign w:val="bottom"/>
              </w:tcPr>
              <w:p w14:paraId="11216003" w14:textId="77777777" w:rsidR="008B6F65" w:rsidRDefault="008B6F65" w:rsidP="00A93138">
                <w:pPr>
                  <w:rPr>
                    <w:rFonts w:ascii="Calibri" w:hAnsi="Calibri"/>
                    <w:sz w:val="18"/>
                    <w:szCs w:val="32"/>
                  </w:rPr>
                </w:pPr>
                <w:r>
                  <w:rPr>
                    <w:rFonts w:ascii="Wingdings" w:eastAsia="Wingdings" w:hAnsi="Wingdings" w:cs="Wingdings"/>
                    <w:sz w:val="24"/>
                    <w:szCs w:val="32"/>
                  </w:rPr>
                  <w:t></w:t>
                </w:r>
              </w:p>
            </w:tc>
          </w:tr>
          <w:tr w:rsidR="008B6F65" w14:paraId="72E02BA9" w14:textId="77777777" w:rsidTr="00A93138">
            <w:trPr>
              <w:trHeight w:val="450"/>
            </w:trPr>
            <w:tc>
              <w:tcPr>
                <w:tcW w:w="2186" w:type="dxa"/>
                <w:vMerge w:val="restart"/>
                <w:tcBorders>
                  <w:top w:val="single" w:sz="4" w:space="0" w:color="000000"/>
                  <w:left w:val="single" w:sz="4" w:space="0" w:color="000000"/>
                  <w:right w:val="single" w:sz="4" w:space="0" w:color="000000"/>
                </w:tcBorders>
                <w:shd w:val="clear" w:color="auto" w:fill="auto"/>
              </w:tcPr>
              <w:p w14:paraId="1BD24122" w14:textId="77777777" w:rsidR="008B6F65" w:rsidRDefault="008B6F65" w:rsidP="00A93138">
                <w:pPr>
                  <w:rPr>
                    <w:rFonts w:ascii="Calibri" w:hAnsi="Calibri"/>
                    <w:b/>
                    <w:sz w:val="16"/>
                    <w:szCs w:val="16"/>
                  </w:rPr>
                </w:pPr>
                <w:r>
                  <w:rPr>
                    <w:rFonts w:ascii="Calibri" w:hAnsi="Calibri"/>
                    <w:b/>
                    <w:szCs w:val="16"/>
                  </w:rPr>
                  <w:t xml:space="preserve">3. </w:t>
                </w:r>
                <w:r>
                  <w:rPr>
                    <w:rFonts w:ascii="Calibri" w:hAnsi="Calibri"/>
                    <w:b/>
                  </w:rPr>
                  <w:t>Analysis</w:t>
                </w:r>
              </w:p>
              <w:p w14:paraId="6C196A66" w14:textId="77777777" w:rsidR="008B6F65" w:rsidRDefault="008B6F65" w:rsidP="00A93138">
                <w:pPr>
                  <w:spacing w:after="120"/>
                  <w:rPr>
                    <w:rFonts w:ascii="Calibri" w:hAnsi="Calibri"/>
                    <w:sz w:val="14"/>
                    <w:szCs w:val="14"/>
                  </w:rPr>
                </w:pPr>
              </w:p>
            </w:tc>
            <w:tc>
              <w:tcPr>
                <w:tcW w:w="1166" w:type="dxa"/>
                <w:tcBorders>
                  <w:top w:val="single" w:sz="4" w:space="0" w:color="000000"/>
                  <w:left w:val="single" w:sz="4" w:space="0" w:color="000000"/>
                  <w:right w:val="dashed" w:sz="4" w:space="0" w:color="000000"/>
                </w:tcBorders>
                <w:shd w:val="clear" w:color="auto" w:fill="auto"/>
              </w:tcPr>
              <w:p w14:paraId="2613BBF9" w14:textId="77777777" w:rsidR="008B6F65" w:rsidRDefault="008B6F65" w:rsidP="00A93138">
                <w:pPr>
                  <w:jc w:val="center"/>
                  <w:rPr>
                    <w:rFonts w:ascii="Calibri" w:hAnsi="Calibri"/>
                    <w:sz w:val="18"/>
                  </w:rPr>
                </w:pPr>
                <w:r>
                  <w:rPr>
                    <w:rFonts w:ascii="Calibri" w:hAnsi="Calibri"/>
                    <w:sz w:val="18"/>
                  </w:rPr>
                  <w:t>0-29%</w:t>
                </w:r>
              </w:p>
            </w:tc>
            <w:tc>
              <w:tcPr>
                <w:tcW w:w="1169" w:type="dxa"/>
                <w:tcBorders>
                  <w:top w:val="single" w:sz="4" w:space="0" w:color="000000"/>
                  <w:left w:val="dashed" w:sz="4" w:space="0" w:color="000000"/>
                  <w:right w:val="double" w:sz="4" w:space="0" w:color="000000"/>
                </w:tcBorders>
                <w:shd w:val="clear" w:color="auto" w:fill="auto"/>
              </w:tcPr>
              <w:p w14:paraId="5E1F0F1B" w14:textId="77777777" w:rsidR="008B6F65" w:rsidRDefault="008B6F65" w:rsidP="00A93138">
                <w:pPr>
                  <w:jc w:val="center"/>
                  <w:rPr>
                    <w:rFonts w:ascii="Calibri" w:hAnsi="Calibri"/>
                    <w:sz w:val="18"/>
                  </w:rPr>
                </w:pPr>
                <w:r>
                  <w:rPr>
                    <w:rFonts w:ascii="Calibri" w:hAnsi="Calibri"/>
                    <w:sz w:val="18"/>
                  </w:rPr>
                  <w:t>30-39%</w:t>
                </w:r>
              </w:p>
            </w:tc>
            <w:tc>
              <w:tcPr>
                <w:tcW w:w="1169" w:type="dxa"/>
                <w:gridSpan w:val="2"/>
                <w:tcBorders>
                  <w:top w:val="single" w:sz="4" w:space="0" w:color="000000"/>
                  <w:left w:val="double" w:sz="4" w:space="0" w:color="000000"/>
                  <w:right w:val="dashed" w:sz="4" w:space="0" w:color="000000"/>
                </w:tcBorders>
                <w:shd w:val="clear" w:color="auto" w:fill="auto"/>
              </w:tcPr>
              <w:p w14:paraId="68935BDE" w14:textId="77777777" w:rsidR="008B6F65" w:rsidRDefault="008B6F65" w:rsidP="00A93138">
                <w:pPr>
                  <w:jc w:val="center"/>
                  <w:rPr>
                    <w:rFonts w:ascii="Calibri" w:hAnsi="Calibri"/>
                    <w:b/>
                    <w:sz w:val="18"/>
                  </w:rPr>
                </w:pPr>
                <w:r>
                  <w:rPr>
                    <w:rFonts w:ascii="Calibri" w:hAnsi="Calibri"/>
                    <w:b/>
                    <w:sz w:val="18"/>
                  </w:rPr>
                  <w:t>40-49%</w:t>
                </w:r>
              </w:p>
            </w:tc>
            <w:tc>
              <w:tcPr>
                <w:tcW w:w="1168" w:type="dxa"/>
                <w:gridSpan w:val="2"/>
                <w:tcBorders>
                  <w:top w:val="single" w:sz="4" w:space="0" w:color="000000"/>
                  <w:left w:val="dashed" w:sz="4" w:space="0" w:color="000000"/>
                  <w:right w:val="dashed" w:sz="4" w:space="0" w:color="000000"/>
                </w:tcBorders>
                <w:shd w:val="clear" w:color="auto" w:fill="auto"/>
              </w:tcPr>
              <w:p w14:paraId="7838446A" w14:textId="77777777" w:rsidR="008B6F65" w:rsidRDefault="008B6F65" w:rsidP="00A93138">
                <w:pPr>
                  <w:jc w:val="center"/>
                  <w:rPr>
                    <w:rFonts w:ascii="Calibri" w:hAnsi="Calibri"/>
                    <w:b/>
                    <w:sz w:val="18"/>
                  </w:rPr>
                </w:pPr>
                <w:r>
                  <w:rPr>
                    <w:rFonts w:ascii="Calibri" w:hAnsi="Calibri"/>
                    <w:b/>
                    <w:sz w:val="18"/>
                  </w:rPr>
                  <w:t>50-59%</w:t>
                </w:r>
              </w:p>
            </w:tc>
            <w:tc>
              <w:tcPr>
                <w:tcW w:w="1171" w:type="dxa"/>
                <w:gridSpan w:val="2"/>
                <w:tcBorders>
                  <w:top w:val="single" w:sz="4" w:space="0" w:color="000000"/>
                  <w:left w:val="dashed" w:sz="4" w:space="0" w:color="000000"/>
                  <w:right w:val="dashed" w:sz="4" w:space="0" w:color="000000"/>
                </w:tcBorders>
                <w:shd w:val="clear" w:color="auto" w:fill="auto"/>
              </w:tcPr>
              <w:p w14:paraId="21A57E83" w14:textId="77777777" w:rsidR="008B6F65" w:rsidRDefault="008B6F65" w:rsidP="00A93138">
                <w:pPr>
                  <w:jc w:val="center"/>
                  <w:rPr>
                    <w:rFonts w:ascii="Calibri" w:hAnsi="Calibri"/>
                    <w:b/>
                    <w:sz w:val="18"/>
                  </w:rPr>
                </w:pPr>
                <w:r>
                  <w:rPr>
                    <w:rFonts w:ascii="Calibri" w:hAnsi="Calibri"/>
                    <w:b/>
                    <w:sz w:val="18"/>
                  </w:rPr>
                  <w:t>60-69%</w:t>
                </w:r>
              </w:p>
            </w:tc>
            <w:tc>
              <w:tcPr>
                <w:tcW w:w="1169" w:type="dxa"/>
                <w:tcBorders>
                  <w:top w:val="single" w:sz="4" w:space="0" w:color="000000"/>
                  <w:left w:val="dashed" w:sz="4" w:space="0" w:color="000000"/>
                  <w:right w:val="dashed" w:sz="4" w:space="0" w:color="000000"/>
                </w:tcBorders>
                <w:shd w:val="clear" w:color="auto" w:fill="auto"/>
              </w:tcPr>
              <w:p w14:paraId="64F31F8F" w14:textId="77777777" w:rsidR="008B6F65" w:rsidRDefault="008B6F65" w:rsidP="00A93138">
                <w:pPr>
                  <w:jc w:val="center"/>
                  <w:rPr>
                    <w:rFonts w:ascii="Calibri" w:hAnsi="Calibri"/>
                    <w:b/>
                    <w:sz w:val="18"/>
                  </w:rPr>
                </w:pPr>
                <w:r>
                  <w:rPr>
                    <w:rFonts w:ascii="Calibri" w:hAnsi="Calibri"/>
                    <w:b/>
                    <w:sz w:val="18"/>
                  </w:rPr>
                  <w:t>70-79%</w:t>
                </w:r>
              </w:p>
            </w:tc>
            <w:tc>
              <w:tcPr>
                <w:tcW w:w="1161" w:type="dxa"/>
                <w:tcBorders>
                  <w:top w:val="single" w:sz="4" w:space="0" w:color="000000"/>
                  <w:left w:val="dashed" w:sz="4" w:space="0" w:color="000000"/>
                  <w:right w:val="single" w:sz="4" w:space="0" w:color="000000"/>
                </w:tcBorders>
                <w:shd w:val="clear" w:color="auto" w:fill="auto"/>
              </w:tcPr>
              <w:p w14:paraId="5E0EA516" w14:textId="77777777" w:rsidR="008B6F65" w:rsidRDefault="008B6F65" w:rsidP="00A93138">
                <w:pPr>
                  <w:jc w:val="center"/>
                  <w:rPr>
                    <w:rFonts w:ascii="Calibri" w:hAnsi="Calibri"/>
                    <w:b/>
                    <w:sz w:val="18"/>
                  </w:rPr>
                </w:pPr>
                <w:r>
                  <w:rPr>
                    <w:rFonts w:ascii="Calibri" w:hAnsi="Calibri"/>
                    <w:b/>
                    <w:sz w:val="18"/>
                  </w:rPr>
                  <w:t>80-100%</w:t>
                </w:r>
              </w:p>
            </w:tc>
          </w:tr>
          <w:tr w:rsidR="008B6F65" w14:paraId="124F0C56" w14:textId="77777777" w:rsidTr="00A93138">
            <w:trPr>
              <w:trHeight w:val="451"/>
            </w:trPr>
            <w:tc>
              <w:tcPr>
                <w:tcW w:w="2186" w:type="dxa"/>
                <w:vMerge/>
                <w:tcBorders>
                  <w:left w:val="single" w:sz="4" w:space="0" w:color="000000"/>
                  <w:bottom w:val="single" w:sz="4" w:space="0" w:color="000000"/>
                  <w:right w:val="single" w:sz="4" w:space="0" w:color="000000"/>
                </w:tcBorders>
                <w:shd w:val="clear" w:color="auto" w:fill="auto"/>
              </w:tcPr>
              <w:p w14:paraId="1CF7D71A" w14:textId="77777777" w:rsidR="008B6F65" w:rsidRDefault="008B6F65" w:rsidP="00A93138">
                <w:pPr>
                  <w:rPr>
                    <w:rFonts w:ascii="Calibri" w:hAnsi="Calibri"/>
                    <w:b/>
                    <w:sz w:val="16"/>
                    <w:szCs w:val="16"/>
                  </w:rPr>
                </w:pPr>
              </w:p>
            </w:tc>
            <w:tc>
              <w:tcPr>
                <w:tcW w:w="1166" w:type="dxa"/>
                <w:tcBorders>
                  <w:left w:val="single" w:sz="4" w:space="0" w:color="000000"/>
                  <w:bottom w:val="single" w:sz="4" w:space="0" w:color="000000"/>
                  <w:right w:val="dashed" w:sz="4" w:space="0" w:color="000000"/>
                </w:tcBorders>
                <w:shd w:val="clear" w:color="auto" w:fill="auto"/>
                <w:vAlign w:val="bottom"/>
              </w:tcPr>
              <w:p w14:paraId="6B03B8B7"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tcBorders>
                  <w:left w:val="dashed" w:sz="4" w:space="0" w:color="000000"/>
                  <w:bottom w:val="single" w:sz="4" w:space="0" w:color="000000"/>
                  <w:right w:val="double" w:sz="4" w:space="0" w:color="000000"/>
                </w:tcBorders>
                <w:shd w:val="clear" w:color="auto" w:fill="auto"/>
                <w:vAlign w:val="bottom"/>
              </w:tcPr>
              <w:p w14:paraId="08D22E22"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gridSpan w:val="2"/>
                <w:tcBorders>
                  <w:left w:val="double" w:sz="4" w:space="0" w:color="000000"/>
                  <w:bottom w:val="single" w:sz="4" w:space="0" w:color="000000"/>
                  <w:right w:val="dashed" w:sz="4" w:space="0" w:color="000000"/>
                </w:tcBorders>
                <w:shd w:val="clear" w:color="auto" w:fill="auto"/>
                <w:vAlign w:val="bottom"/>
              </w:tcPr>
              <w:p w14:paraId="02408654"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8" w:type="dxa"/>
                <w:gridSpan w:val="2"/>
                <w:tcBorders>
                  <w:left w:val="dashed" w:sz="4" w:space="0" w:color="000000"/>
                  <w:bottom w:val="single" w:sz="4" w:space="0" w:color="000000"/>
                  <w:right w:val="dashed" w:sz="4" w:space="0" w:color="000000"/>
                </w:tcBorders>
                <w:shd w:val="clear" w:color="auto" w:fill="auto"/>
                <w:vAlign w:val="bottom"/>
              </w:tcPr>
              <w:p w14:paraId="006DEBEF"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71" w:type="dxa"/>
                <w:gridSpan w:val="2"/>
                <w:tcBorders>
                  <w:left w:val="dashed" w:sz="4" w:space="0" w:color="000000"/>
                  <w:bottom w:val="single" w:sz="4" w:space="0" w:color="000000"/>
                  <w:right w:val="dashed" w:sz="4" w:space="0" w:color="000000"/>
                </w:tcBorders>
                <w:shd w:val="clear" w:color="auto" w:fill="auto"/>
                <w:vAlign w:val="bottom"/>
              </w:tcPr>
              <w:p w14:paraId="1400D1C6"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tcBorders>
                  <w:left w:val="dashed" w:sz="4" w:space="0" w:color="000000"/>
                  <w:bottom w:val="single" w:sz="4" w:space="0" w:color="000000"/>
                  <w:right w:val="dashed" w:sz="4" w:space="0" w:color="000000"/>
                </w:tcBorders>
                <w:shd w:val="clear" w:color="auto" w:fill="auto"/>
                <w:vAlign w:val="bottom"/>
              </w:tcPr>
              <w:p w14:paraId="7E7C47E6"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1" w:type="dxa"/>
                <w:tcBorders>
                  <w:left w:val="dashed" w:sz="4" w:space="0" w:color="000000"/>
                  <w:bottom w:val="single" w:sz="4" w:space="0" w:color="000000"/>
                  <w:right w:val="single" w:sz="4" w:space="0" w:color="000000"/>
                </w:tcBorders>
                <w:shd w:val="clear" w:color="auto" w:fill="auto"/>
                <w:vAlign w:val="bottom"/>
              </w:tcPr>
              <w:p w14:paraId="00DF51BA" w14:textId="77777777" w:rsidR="008B6F65" w:rsidRDefault="008B6F65" w:rsidP="00A93138">
                <w:pPr>
                  <w:rPr>
                    <w:rFonts w:ascii="Calibri" w:hAnsi="Calibri"/>
                    <w:sz w:val="18"/>
                    <w:szCs w:val="32"/>
                  </w:rPr>
                </w:pPr>
                <w:r>
                  <w:rPr>
                    <w:rFonts w:ascii="Wingdings" w:eastAsia="Wingdings" w:hAnsi="Wingdings" w:cs="Wingdings"/>
                    <w:sz w:val="24"/>
                    <w:szCs w:val="32"/>
                  </w:rPr>
                  <w:t></w:t>
                </w:r>
              </w:p>
            </w:tc>
          </w:tr>
          <w:tr w:rsidR="008B6F65" w14:paraId="5B7AC645" w14:textId="77777777" w:rsidTr="00A93138">
            <w:trPr>
              <w:trHeight w:val="451"/>
            </w:trPr>
            <w:tc>
              <w:tcPr>
                <w:tcW w:w="2186" w:type="dxa"/>
                <w:vMerge w:val="restart"/>
                <w:tcBorders>
                  <w:top w:val="single" w:sz="4" w:space="0" w:color="000000"/>
                  <w:left w:val="single" w:sz="4" w:space="0" w:color="000000"/>
                  <w:right w:val="single" w:sz="4" w:space="0" w:color="000000"/>
                </w:tcBorders>
                <w:shd w:val="clear" w:color="auto" w:fill="auto"/>
              </w:tcPr>
              <w:p w14:paraId="7D9908D2" w14:textId="77777777" w:rsidR="008B6F65" w:rsidRDefault="008B6F65" w:rsidP="00A93138">
                <w:pPr>
                  <w:rPr>
                    <w:rFonts w:ascii="Calibri" w:hAnsi="Calibri"/>
                    <w:b/>
                    <w:sz w:val="16"/>
                    <w:szCs w:val="16"/>
                  </w:rPr>
                </w:pPr>
                <w:r>
                  <w:rPr>
                    <w:rFonts w:ascii="Calibri" w:hAnsi="Calibri"/>
                    <w:b/>
                    <w:szCs w:val="16"/>
                  </w:rPr>
                  <w:t xml:space="preserve">4. </w:t>
                </w:r>
                <w:r>
                  <w:rPr>
                    <w:rFonts w:ascii="Calibri" w:hAnsi="Calibri"/>
                    <w:b/>
                  </w:rPr>
                  <w:t>Practical Application and Deployment N/A</w:t>
                </w:r>
              </w:p>
              <w:p w14:paraId="72F453DD" w14:textId="77777777" w:rsidR="008B6F65" w:rsidRDefault="008B6F65" w:rsidP="00A93138">
                <w:pPr>
                  <w:spacing w:after="120"/>
                  <w:rPr>
                    <w:rFonts w:ascii="Calibri" w:hAnsi="Calibri"/>
                    <w:sz w:val="14"/>
                    <w:szCs w:val="14"/>
                  </w:rPr>
                </w:pPr>
              </w:p>
            </w:tc>
            <w:tc>
              <w:tcPr>
                <w:tcW w:w="1166" w:type="dxa"/>
                <w:tcBorders>
                  <w:top w:val="single" w:sz="4" w:space="0" w:color="000000"/>
                  <w:left w:val="single" w:sz="4" w:space="0" w:color="000000"/>
                  <w:right w:val="dashed" w:sz="4" w:space="0" w:color="000000"/>
                </w:tcBorders>
                <w:shd w:val="clear" w:color="auto" w:fill="auto"/>
              </w:tcPr>
              <w:p w14:paraId="2242395A" w14:textId="77777777" w:rsidR="008B6F65" w:rsidRDefault="008B6F65" w:rsidP="00A93138">
                <w:pPr>
                  <w:jc w:val="center"/>
                  <w:rPr>
                    <w:rFonts w:ascii="Calibri" w:hAnsi="Calibri"/>
                    <w:sz w:val="18"/>
                  </w:rPr>
                </w:pPr>
                <w:r>
                  <w:rPr>
                    <w:rFonts w:ascii="Calibri" w:hAnsi="Calibri"/>
                    <w:sz w:val="18"/>
                  </w:rPr>
                  <w:t>0-29%</w:t>
                </w:r>
              </w:p>
            </w:tc>
            <w:tc>
              <w:tcPr>
                <w:tcW w:w="1169" w:type="dxa"/>
                <w:tcBorders>
                  <w:top w:val="single" w:sz="4" w:space="0" w:color="000000"/>
                  <w:left w:val="dashed" w:sz="4" w:space="0" w:color="000000"/>
                  <w:right w:val="double" w:sz="4" w:space="0" w:color="000000"/>
                </w:tcBorders>
                <w:shd w:val="clear" w:color="auto" w:fill="auto"/>
              </w:tcPr>
              <w:p w14:paraId="619EF31B" w14:textId="77777777" w:rsidR="008B6F65" w:rsidRDefault="008B6F65" w:rsidP="00A93138">
                <w:pPr>
                  <w:jc w:val="center"/>
                  <w:rPr>
                    <w:rFonts w:ascii="Calibri" w:hAnsi="Calibri"/>
                    <w:sz w:val="18"/>
                  </w:rPr>
                </w:pPr>
                <w:r>
                  <w:rPr>
                    <w:rFonts w:ascii="Calibri" w:hAnsi="Calibri"/>
                    <w:sz w:val="18"/>
                  </w:rPr>
                  <w:t>30-39%</w:t>
                </w:r>
              </w:p>
            </w:tc>
            <w:tc>
              <w:tcPr>
                <w:tcW w:w="1169" w:type="dxa"/>
                <w:gridSpan w:val="2"/>
                <w:tcBorders>
                  <w:top w:val="single" w:sz="4" w:space="0" w:color="000000"/>
                  <w:left w:val="double" w:sz="4" w:space="0" w:color="000000"/>
                  <w:right w:val="dashed" w:sz="4" w:space="0" w:color="000000"/>
                </w:tcBorders>
                <w:shd w:val="clear" w:color="auto" w:fill="auto"/>
              </w:tcPr>
              <w:p w14:paraId="29E1429A" w14:textId="77777777" w:rsidR="008B6F65" w:rsidRDefault="008B6F65" w:rsidP="00A93138">
                <w:pPr>
                  <w:jc w:val="center"/>
                  <w:rPr>
                    <w:rFonts w:ascii="Calibri" w:hAnsi="Calibri"/>
                    <w:b/>
                    <w:sz w:val="18"/>
                  </w:rPr>
                </w:pPr>
                <w:r>
                  <w:rPr>
                    <w:rFonts w:ascii="Calibri" w:hAnsi="Calibri"/>
                    <w:b/>
                    <w:sz w:val="18"/>
                  </w:rPr>
                  <w:t>40-49%</w:t>
                </w:r>
              </w:p>
            </w:tc>
            <w:tc>
              <w:tcPr>
                <w:tcW w:w="1168" w:type="dxa"/>
                <w:gridSpan w:val="2"/>
                <w:tcBorders>
                  <w:top w:val="single" w:sz="4" w:space="0" w:color="000000"/>
                  <w:left w:val="dashed" w:sz="4" w:space="0" w:color="000000"/>
                  <w:right w:val="dashed" w:sz="4" w:space="0" w:color="000000"/>
                </w:tcBorders>
                <w:shd w:val="clear" w:color="auto" w:fill="auto"/>
              </w:tcPr>
              <w:p w14:paraId="41C4E816" w14:textId="77777777" w:rsidR="008B6F65" w:rsidRDefault="008B6F65" w:rsidP="00A93138">
                <w:pPr>
                  <w:jc w:val="center"/>
                  <w:rPr>
                    <w:rFonts w:ascii="Calibri" w:hAnsi="Calibri"/>
                    <w:b/>
                    <w:sz w:val="18"/>
                  </w:rPr>
                </w:pPr>
                <w:r>
                  <w:rPr>
                    <w:rFonts w:ascii="Calibri" w:hAnsi="Calibri"/>
                    <w:b/>
                    <w:sz w:val="18"/>
                  </w:rPr>
                  <w:t>50-59%</w:t>
                </w:r>
              </w:p>
            </w:tc>
            <w:tc>
              <w:tcPr>
                <w:tcW w:w="1171" w:type="dxa"/>
                <w:gridSpan w:val="2"/>
                <w:tcBorders>
                  <w:top w:val="single" w:sz="4" w:space="0" w:color="000000"/>
                  <w:left w:val="dashed" w:sz="4" w:space="0" w:color="000000"/>
                  <w:right w:val="dashed" w:sz="4" w:space="0" w:color="000000"/>
                </w:tcBorders>
                <w:shd w:val="clear" w:color="auto" w:fill="auto"/>
              </w:tcPr>
              <w:p w14:paraId="3A085B2D" w14:textId="77777777" w:rsidR="008B6F65" w:rsidRDefault="008B6F65" w:rsidP="00A93138">
                <w:pPr>
                  <w:jc w:val="center"/>
                  <w:rPr>
                    <w:rFonts w:ascii="Calibri" w:hAnsi="Calibri"/>
                    <w:b/>
                    <w:sz w:val="18"/>
                  </w:rPr>
                </w:pPr>
                <w:r>
                  <w:rPr>
                    <w:rFonts w:ascii="Calibri" w:hAnsi="Calibri"/>
                    <w:b/>
                    <w:sz w:val="18"/>
                  </w:rPr>
                  <w:t>60-69%</w:t>
                </w:r>
              </w:p>
            </w:tc>
            <w:tc>
              <w:tcPr>
                <w:tcW w:w="1169" w:type="dxa"/>
                <w:tcBorders>
                  <w:top w:val="single" w:sz="4" w:space="0" w:color="000000"/>
                  <w:left w:val="dashed" w:sz="4" w:space="0" w:color="000000"/>
                  <w:right w:val="dashed" w:sz="4" w:space="0" w:color="000000"/>
                </w:tcBorders>
                <w:shd w:val="clear" w:color="auto" w:fill="auto"/>
              </w:tcPr>
              <w:p w14:paraId="6D9E9640" w14:textId="77777777" w:rsidR="008B6F65" w:rsidRDefault="008B6F65" w:rsidP="00A93138">
                <w:pPr>
                  <w:jc w:val="center"/>
                  <w:rPr>
                    <w:rFonts w:ascii="Calibri" w:hAnsi="Calibri"/>
                    <w:b/>
                    <w:sz w:val="18"/>
                  </w:rPr>
                </w:pPr>
                <w:r>
                  <w:rPr>
                    <w:rFonts w:ascii="Calibri" w:hAnsi="Calibri"/>
                    <w:b/>
                    <w:sz w:val="18"/>
                  </w:rPr>
                  <w:t>70-79%</w:t>
                </w:r>
              </w:p>
            </w:tc>
            <w:tc>
              <w:tcPr>
                <w:tcW w:w="1161" w:type="dxa"/>
                <w:tcBorders>
                  <w:top w:val="single" w:sz="4" w:space="0" w:color="000000"/>
                  <w:left w:val="dashed" w:sz="4" w:space="0" w:color="000000"/>
                  <w:right w:val="single" w:sz="4" w:space="0" w:color="000000"/>
                </w:tcBorders>
                <w:shd w:val="clear" w:color="auto" w:fill="auto"/>
              </w:tcPr>
              <w:p w14:paraId="77F70B55" w14:textId="77777777" w:rsidR="008B6F65" w:rsidRDefault="008B6F65" w:rsidP="00A93138">
                <w:pPr>
                  <w:jc w:val="center"/>
                  <w:rPr>
                    <w:rFonts w:ascii="Calibri" w:hAnsi="Calibri"/>
                    <w:b/>
                    <w:sz w:val="18"/>
                  </w:rPr>
                </w:pPr>
                <w:r>
                  <w:rPr>
                    <w:rFonts w:ascii="Calibri" w:hAnsi="Calibri"/>
                    <w:b/>
                    <w:sz w:val="18"/>
                  </w:rPr>
                  <w:t>80-100%</w:t>
                </w:r>
              </w:p>
            </w:tc>
          </w:tr>
          <w:tr w:rsidR="008B6F65" w14:paraId="2F840955" w14:textId="77777777" w:rsidTr="00A93138">
            <w:trPr>
              <w:trHeight w:val="450"/>
            </w:trPr>
            <w:tc>
              <w:tcPr>
                <w:tcW w:w="2186" w:type="dxa"/>
                <w:vMerge/>
                <w:tcBorders>
                  <w:left w:val="single" w:sz="4" w:space="0" w:color="000000"/>
                  <w:bottom w:val="single" w:sz="4" w:space="0" w:color="000000"/>
                  <w:right w:val="single" w:sz="4" w:space="0" w:color="000000"/>
                </w:tcBorders>
                <w:shd w:val="clear" w:color="auto" w:fill="auto"/>
              </w:tcPr>
              <w:p w14:paraId="101531CA" w14:textId="77777777" w:rsidR="008B6F65" w:rsidRDefault="008B6F65" w:rsidP="00A93138">
                <w:pPr>
                  <w:rPr>
                    <w:rFonts w:ascii="Calibri" w:hAnsi="Calibri"/>
                    <w:b/>
                    <w:sz w:val="16"/>
                    <w:szCs w:val="16"/>
                  </w:rPr>
                </w:pPr>
              </w:p>
            </w:tc>
            <w:tc>
              <w:tcPr>
                <w:tcW w:w="1166" w:type="dxa"/>
                <w:tcBorders>
                  <w:left w:val="single" w:sz="4" w:space="0" w:color="000000"/>
                  <w:bottom w:val="single" w:sz="4" w:space="0" w:color="000000"/>
                  <w:right w:val="dashed" w:sz="4" w:space="0" w:color="000000"/>
                </w:tcBorders>
                <w:shd w:val="clear" w:color="auto" w:fill="auto"/>
                <w:vAlign w:val="bottom"/>
              </w:tcPr>
              <w:p w14:paraId="1823DB5E"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tcBorders>
                  <w:left w:val="dashed" w:sz="4" w:space="0" w:color="000000"/>
                  <w:bottom w:val="single" w:sz="4" w:space="0" w:color="000000"/>
                  <w:right w:val="double" w:sz="4" w:space="0" w:color="000000"/>
                </w:tcBorders>
                <w:shd w:val="clear" w:color="auto" w:fill="auto"/>
                <w:vAlign w:val="bottom"/>
              </w:tcPr>
              <w:p w14:paraId="32A3557A"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gridSpan w:val="2"/>
                <w:tcBorders>
                  <w:left w:val="double" w:sz="4" w:space="0" w:color="000000"/>
                  <w:bottom w:val="single" w:sz="4" w:space="0" w:color="000000"/>
                  <w:right w:val="dashed" w:sz="4" w:space="0" w:color="000000"/>
                </w:tcBorders>
                <w:shd w:val="clear" w:color="auto" w:fill="auto"/>
                <w:vAlign w:val="bottom"/>
              </w:tcPr>
              <w:p w14:paraId="3F13093B"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8" w:type="dxa"/>
                <w:gridSpan w:val="2"/>
                <w:tcBorders>
                  <w:left w:val="dashed" w:sz="4" w:space="0" w:color="000000"/>
                  <w:bottom w:val="single" w:sz="4" w:space="0" w:color="000000"/>
                  <w:right w:val="dashed" w:sz="4" w:space="0" w:color="000000"/>
                </w:tcBorders>
                <w:shd w:val="clear" w:color="auto" w:fill="auto"/>
                <w:vAlign w:val="bottom"/>
              </w:tcPr>
              <w:p w14:paraId="5855E317"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71" w:type="dxa"/>
                <w:gridSpan w:val="2"/>
                <w:tcBorders>
                  <w:left w:val="dashed" w:sz="4" w:space="0" w:color="000000"/>
                  <w:bottom w:val="single" w:sz="4" w:space="0" w:color="000000"/>
                  <w:right w:val="dashed" w:sz="4" w:space="0" w:color="000000"/>
                </w:tcBorders>
                <w:shd w:val="clear" w:color="auto" w:fill="auto"/>
                <w:vAlign w:val="bottom"/>
              </w:tcPr>
              <w:p w14:paraId="71F5CE35"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tcBorders>
                  <w:left w:val="dashed" w:sz="4" w:space="0" w:color="000000"/>
                  <w:bottom w:val="single" w:sz="4" w:space="0" w:color="000000"/>
                  <w:right w:val="dashed" w:sz="4" w:space="0" w:color="000000"/>
                </w:tcBorders>
                <w:shd w:val="clear" w:color="auto" w:fill="auto"/>
                <w:vAlign w:val="bottom"/>
              </w:tcPr>
              <w:p w14:paraId="7DF4B3D2"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1" w:type="dxa"/>
                <w:tcBorders>
                  <w:left w:val="dashed" w:sz="4" w:space="0" w:color="000000"/>
                  <w:bottom w:val="single" w:sz="4" w:space="0" w:color="000000"/>
                  <w:right w:val="single" w:sz="4" w:space="0" w:color="000000"/>
                </w:tcBorders>
                <w:shd w:val="clear" w:color="auto" w:fill="auto"/>
                <w:vAlign w:val="bottom"/>
              </w:tcPr>
              <w:p w14:paraId="2FA38723" w14:textId="77777777" w:rsidR="008B6F65" w:rsidRDefault="008B6F65" w:rsidP="00A93138">
                <w:pPr>
                  <w:rPr>
                    <w:rFonts w:ascii="Calibri" w:hAnsi="Calibri"/>
                    <w:sz w:val="18"/>
                    <w:szCs w:val="32"/>
                  </w:rPr>
                </w:pPr>
                <w:r>
                  <w:rPr>
                    <w:rFonts w:ascii="Wingdings" w:eastAsia="Wingdings" w:hAnsi="Wingdings" w:cs="Wingdings"/>
                    <w:sz w:val="24"/>
                    <w:szCs w:val="32"/>
                  </w:rPr>
                  <w:t></w:t>
                </w:r>
              </w:p>
            </w:tc>
          </w:tr>
          <w:tr w:rsidR="008B6F65" w14:paraId="298E2CAB" w14:textId="77777777" w:rsidTr="00A93138">
            <w:trPr>
              <w:trHeight w:val="451"/>
            </w:trPr>
            <w:tc>
              <w:tcPr>
                <w:tcW w:w="2186" w:type="dxa"/>
                <w:vMerge w:val="restart"/>
                <w:tcBorders>
                  <w:top w:val="single" w:sz="4" w:space="0" w:color="000000"/>
                  <w:left w:val="single" w:sz="4" w:space="0" w:color="000000"/>
                  <w:right w:val="single" w:sz="4" w:space="0" w:color="000000"/>
                </w:tcBorders>
                <w:shd w:val="clear" w:color="auto" w:fill="auto"/>
              </w:tcPr>
              <w:p w14:paraId="7766BD85" w14:textId="77777777" w:rsidR="008B6F65" w:rsidRDefault="008B6F65" w:rsidP="00A93138">
                <w:pPr>
                  <w:rPr>
                    <w:rFonts w:ascii="Calibri" w:hAnsi="Calibri"/>
                    <w:b/>
                    <w:sz w:val="16"/>
                    <w:szCs w:val="16"/>
                  </w:rPr>
                </w:pPr>
                <w:r>
                  <w:rPr>
                    <w:rFonts w:ascii="Calibri" w:hAnsi="Calibri"/>
                    <w:b/>
                    <w:szCs w:val="16"/>
                  </w:rPr>
                  <w:t xml:space="preserve">5. </w:t>
                </w:r>
                <w:r>
                  <w:rPr>
                    <w:rFonts w:ascii="Calibri" w:hAnsi="Calibri"/>
                    <w:b/>
                  </w:rPr>
                  <w:t>Skills for Professional Practice</w:t>
                </w:r>
                <w:r>
                  <w:rPr>
                    <w:rFonts w:ascii="Calibri" w:hAnsi="Calibri"/>
                    <w:b/>
                    <w:sz w:val="16"/>
                    <w:szCs w:val="16"/>
                  </w:rPr>
                  <w:t xml:space="preserve">  N/A</w:t>
                </w:r>
              </w:p>
              <w:p w14:paraId="3B8187A2" w14:textId="77777777" w:rsidR="008B6F65" w:rsidRDefault="008B6F65" w:rsidP="00A93138">
                <w:pPr>
                  <w:spacing w:after="120"/>
                  <w:rPr>
                    <w:rFonts w:ascii="Calibri" w:hAnsi="Calibri"/>
                    <w:sz w:val="14"/>
                    <w:szCs w:val="14"/>
                  </w:rPr>
                </w:pPr>
              </w:p>
            </w:tc>
            <w:tc>
              <w:tcPr>
                <w:tcW w:w="1166" w:type="dxa"/>
                <w:tcBorders>
                  <w:top w:val="single" w:sz="4" w:space="0" w:color="000000"/>
                  <w:left w:val="single" w:sz="4" w:space="0" w:color="000000"/>
                  <w:right w:val="dashed" w:sz="4" w:space="0" w:color="000000"/>
                </w:tcBorders>
                <w:shd w:val="clear" w:color="auto" w:fill="auto"/>
              </w:tcPr>
              <w:p w14:paraId="733D367A" w14:textId="77777777" w:rsidR="008B6F65" w:rsidRDefault="008B6F65" w:rsidP="00A93138">
                <w:pPr>
                  <w:jc w:val="center"/>
                  <w:rPr>
                    <w:rFonts w:ascii="Calibri" w:hAnsi="Calibri"/>
                    <w:sz w:val="18"/>
                  </w:rPr>
                </w:pPr>
                <w:r>
                  <w:rPr>
                    <w:rFonts w:ascii="Calibri" w:hAnsi="Calibri"/>
                    <w:sz w:val="18"/>
                  </w:rPr>
                  <w:t>0-29%</w:t>
                </w:r>
              </w:p>
            </w:tc>
            <w:tc>
              <w:tcPr>
                <w:tcW w:w="1169" w:type="dxa"/>
                <w:tcBorders>
                  <w:top w:val="single" w:sz="4" w:space="0" w:color="000000"/>
                  <w:left w:val="dashed" w:sz="4" w:space="0" w:color="000000"/>
                  <w:right w:val="double" w:sz="4" w:space="0" w:color="000000"/>
                </w:tcBorders>
                <w:shd w:val="clear" w:color="auto" w:fill="auto"/>
              </w:tcPr>
              <w:p w14:paraId="0E5FE45A" w14:textId="77777777" w:rsidR="008B6F65" w:rsidRDefault="008B6F65" w:rsidP="00A93138">
                <w:pPr>
                  <w:jc w:val="center"/>
                  <w:rPr>
                    <w:rFonts w:ascii="Calibri" w:hAnsi="Calibri"/>
                    <w:sz w:val="18"/>
                  </w:rPr>
                </w:pPr>
                <w:r>
                  <w:rPr>
                    <w:rFonts w:ascii="Calibri" w:hAnsi="Calibri"/>
                    <w:sz w:val="18"/>
                  </w:rPr>
                  <w:t>30-39%</w:t>
                </w:r>
              </w:p>
            </w:tc>
            <w:tc>
              <w:tcPr>
                <w:tcW w:w="1169" w:type="dxa"/>
                <w:gridSpan w:val="2"/>
                <w:tcBorders>
                  <w:top w:val="single" w:sz="4" w:space="0" w:color="000000"/>
                  <w:left w:val="double" w:sz="4" w:space="0" w:color="000000"/>
                  <w:right w:val="dashed" w:sz="4" w:space="0" w:color="000000"/>
                </w:tcBorders>
                <w:shd w:val="clear" w:color="auto" w:fill="auto"/>
              </w:tcPr>
              <w:p w14:paraId="0FC81841" w14:textId="77777777" w:rsidR="008B6F65" w:rsidRDefault="008B6F65" w:rsidP="00A93138">
                <w:pPr>
                  <w:jc w:val="center"/>
                  <w:rPr>
                    <w:rFonts w:ascii="Calibri" w:hAnsi="Calibri"/>
                    <w:b/>
                    <w:sz w:val="18"/>
                  </w:rPr>
                </w:pPr>
                <w:r>
                  <w:rPr>
                    <w:rFonts w:ascii="Calibri" w:hAnsi="Calibri"/>
                    <w:b/>
                    <w:sz w:val="18"/>
                  </w:rPr>
                  <w:t>40-49%</w:t>
                </w:r>
              </w:p>
            </w:tc>
            <w:tc>
              <w:tcPr>
                <w:tcW w:w="1168" w:type="dxa"/>
                <w:gridSpan w:val="2"/>
                <w:tcBorders>
                  <w:top w:val="single" w:sz="4" w:space="0" w:color="000000"/>
                  <w:left w:val="dashed" w:sz="4" w:space="0" w:color="000000"/>
                  <w:right w:val="dashed" w:sz="4" w:space="0" w:color="000000"/>
                </w:tcBorders>
                <w:shd w:val="clear" w:color="auto" w:fill="auto"/>
              </w:tcPr>
              <w:p w14:paraId="0A573B00" w14:textId="77777777" w:rsidR="008B6F65" w:rsidRDefault="008B6F65" w:rsidP="00A93138">
                <w:pPr>
                  <w:jc w:val="center"/>
                  <w:rPr>
                    <w:rFonts w:ascii="Calibri" w:hAnsi="Calibri"/>
                    <w:b/>
                    <w:sz w:val="18"/>
                  </w:rPr>
                </w:pPr>
                <w:r>
                  <w:rPr>
                    <w:rFonts w:ascii="Calibri" w:hAnsi="Calibri"/>
                    <w:b/>
                    <w:sz w:val="18"/>
                  </w:rPr>
                  <w:t>50-59%</w:t>
                </w:r>
              </w:p>
            </w:tc>
            <w:tc>
              <w:tcPr>
                <w:tcW w:w="1171" w:type="dxa"/>
                <w:gridSpan w:val="2"/>
                <w:tcBorders>
                  <w:top w:val="single" w:sz="4" w:space="0" w:color="000000"/>
                  <w:left w:val="dashed" w:sz="4" w:space="0" w:color="000000"/>
                  <w:right w:val="dashed" w:sz="4" w:space="0" w:color="000000"/>
                </w:tcBorders>
                <w:shd w:val="clear" w:color="auto" w:fill="auto"/>
              </w:tcPr>
              <w:p w14:paraId="4F7F2A1E" w14:textId="77777777" w:rsidR="008B6F65" w:rsidRDefault="008B6F65" w:rsidP="00A93138">
                <w:pPr>
                  <w:jc w:val="center"/>
                  <w:rPr>
                    <w:rFonts w:ascii="Calibri" w:hAnsi="Calibri"/>
                    <w:b/>
                    <w:sz w:val="18"/>
                  </w:rPr>
                </w:pPr>
                <w:r>
                  <w:rPr>
                    <w:rFonts w:ascii="Calibri" w:hAnsi="Calibri"/>
                    <w:b/>
                    <w:sz w:val="18"/>
                  </w:rPr>
                  <w:t>60-69%</w:t>
                </w:r>
              </w:p>
            </w:tc>
            <w:tc>
              <w:tcPr>
                <w:tcW w:w="1169" w:type="dxa"/>
                <w:tcBorders>
                  <w:top w:val="single" w:sz="4" w:space="0" w:color="000000"/>
                  <w:left w:val="dashed" w:sz="4" w:space="0" w:color="000000"/>
                  <w:right w:val="dashed" w:sz="4" w:space="0" w:color="000000"/>
                </w:tcBorders>
                <w:shd w:val="clear" w:color="auto" w:fill="auto"/>
              </w:tcPr>
              <w:p w14:paraId="5C7FA6CD" w14:textId="77777777" w:rsidR="008B6F65" w:rsidRDefault="008B6F65" w:rsidP="00A93138">
                <w:pPr>
                  <w:jc w:val="center"/>
                  <w:rPr>
                    <w:rFonts w:ascii="Calibri" w:hAnsi="Calibri"/>
                    <w:b/>
                    <w:sz w:val="18"/>
                  </w:rPr>
                </w:pPr>
                <w:r>
                  <w:rPr>
                    <w:rFonts w:ascii="Calibri" w:hAnsi="Calibri"/>
                    <w:b/>
                    <w:sz w:val="18"/>
                  </w:rPr>
                  <w:t>70-79%</w:t>
                </w:r>
              </w:p>
            </w:tc>
            <w:tc>
              <w:tcPr>
                <w:tcW w:w="1161" w:type="dxa"/>
                <w:tcBorders>
                  <w:top w:val="single" w:sz="4" w:space="0" w:color="000000"/>
                  <w:left w:val="dashed" w:sz="4" w:space="0" w:color="000000"/>
                  <w:right w:val="single" w:sz="4" w:space="0" w:color="000000"/>
                </w:tcBorders>
                <w:shd w:val="clear" w:color="auto" w:fill="auto"/>
              </w:tcPr>
              <w:p w14:paraId="282EE183" w14:textId="77777777" w:rsidR="008B6F65" w:rsidRDefault="008B6F65" w:rsidP="00A93138">
                <w:pPr>
                  <w:jc w:val="center"/>
                  <w:rPr>
                    <w:rFonts w:ascii="Calibri" w:hAnsi="Calibri"/>
                    <w:b/>
                    <w:sz w:val="18"/>
                  </w:rPr>
                </w:pPr>
                <w:r>
                  <w:rPr>
                    <w:rFonts w:ascii="Calibri" w:hAnsi="Calibri"/>
                    <w:b/>
                    <w:sz w:val="18"/>
                  </w:rPr>
                  <w:t>80-100%</w:t>
                </w:r>
              </w:p>
            </w:tc>
          </w:tr>
          <w:tr w:rsidR="008B6F65" w14:paraId="297ECBE6" w14:textId="77777777" w:rsidTr="00A93138">
            <w:trPr>
              <w:trHeight w:val="450"/>
            </w:trPr>
            <w:tc>
              <w:tcPr>
                <w:tcW w:w="2186" w:type="dxa"/>
                <w:vMerge/>
                <w:tcBorders>
                  <w:left w:val="single" w:sz="4" w:space="0" w:color="000000"/>
                  <w:bottom w:val="single" w:sz="4" w:space="0" w:color="000000"/>
                  <w:right w:val="single" w:sz="4" w:space="0" w:color="000000"/>
                </w:tcBorders>
                <w:shd w:val="clear" w:color="auto" w:fill="auto"/>
              </w:tcPr>
              <w:p w14:paraId="4E5459F0" w14:textId="77777777" w:rsidR="008B6F65" w:rsidRDefault="008B6F65" w:rsidP="00A93138">
                <w:pPr>
                  <w:rPr>
                    <w:rFonts w:ascii="Calibri" w:hAnsi="Calibri"/>
                    <w:b/>
                    <w:sz w:val="16"/>
                    <w:szCs w:val="16"/>
                  </w:rPr>
                </w:pPr>
              </w:p>
            </w:tc>
            <w:tc>
              <w:tcPr>
                <w:tcW w:w="1166" w:type="dxa"/>
                <w:tcBorders>
                  <w:left w:val="single" w:sz="4" w:space="0" w:color="000000"/>
                  <w:bottom w:val="single" w:sz="4" w:space="0" w:color="000000"/>
                  <w:right w:val="dashed" w:sz="4" w:space="0" w:color="000000"/>
                </w:tcBorders>
                <w:shd w:val="clear" w:color="auto" w:fill="auto"/>
                <w:vAlign w:val="bottom"/>
              </w:tcPr>
              <w:p w14:paraId="150B2069"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tcBorders>
                  <w:left w:val="dashed" w:sz="4" w:space="0" w:color="000000"/>
                  <w:bottom w:val="single" w:sz="4" w:space="0" w:color="000000"/>
                  <w:right w:val="double" w:sz="4" w:space="0" w:color="000000"/>
                </w:tcBorders>
                <w:shd w:val="clear" w:color="auto" w:fill="auto"/>
                <w:vAlign w:val="bottom"/>
              </w:tcPr>
              <w:p w14:paraId="66E715EA"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gridSpan w:val="2"/>
                <w:tcBorders>
                  <w:left w:val="double" w:sz="4" w:space="0" w:color="000000"/>
                  <w:bottom w:val="single" w:sz="4" w:space="0" w:color="000000"/>
                  <w:right w:val="dashed" w:sz="4" w:space="0" w:color="000000"/>
                </w:tcBorders>
                <w:shd w:val="clear" w:color="auto" w:fill="auto"/>
                <w:vAlign w:val="bottom"/>
              </w:tcPr>
              <w:p w14:paraId="4A408D92"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8" w:type="dxa"/>
                <w:gridSpan w:val="2"/>
                <w:tcBorders>
                  <w:left w:val="dashed" w:sz="4" w:space="0" w:color="000000"/>
                  <w:bottom w:val="single" w:sz="4" w:space="0" w:color="000000"/>
                  <w:right w:val="dashed" w:sz="4" w:space="0" w:color="000000"/>
                </w:tcBorders>
                <w:shd w:val="clear" w:color="auto" w:fill="auto"/>
                <w:vAlign w:val="bottom"/>
              </w:tcPr>
              <w:p w14:paraId="2983F288"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71" w:type="dxa"/>
                <w:gridSpan w:val="2"/>
                <w:tcBorders>
                  <w:left w:val="dashed" w:sz="4" w:space="0" w:color="000000"/>
                  <w:bottom w:val="single" w:sz="4" w:space="0" w:color="000000"/>
                  <w:right w:val="dashed" w:sz="4" w:space="0" w:color="000000"/>
                </w:tcBorders>
                <w:shd w:val="clear" w:color="auto" w:fill="auto"/>
                <w:vAlign w:val="bottom"/>
              </w:tcPr>
              <w:p w14:paraId="45FC12BD"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9" w:type="dxa"/>
                <w:tcBorders>
                  <w:left w:val="dashed" w:sz="4" w:space="0" w:color="000000"/>
                  <w:bottom w:val="single" w:sz="4" w:space="0" w:color="000000"/>
                  <w:right w:val="dashed" w:sz="4" w:space="0" w:color="000000"/>
                </w:tcBorders>
                <w:shd w:val="clear" w:color="auto" w:fill="auto"/>
                <w:vAlign w:val="bottom"/>
              </w:tcPr>
              <w:p w14:paraId="7267B380" w14:textId="77777777" w:rsidR="008B6F65" w:rsidRDefault="008B6F65" w:rsidP="00A93138">
                <w:pPr>
                  <w:rPr>
                    <w:rFonts w:ascii="Calibri" w:hAnsi="Calibri"/>
                    <w:sz w:val="24"/>
                    <w:szCs w:val="32"/>
                  </w:rPr>
                </w:pPr>
                <w:r>
                  <w:rPr>
                    <w:rFonts w:ascii="Wingdings" w:eastAsia="Wingdings" w:hAnsi="Wingdings" w:cs="Wingdings"/>
                    <w:sz w:val="24"/>
                    <w:szCs w:val="32"/>
                  </w:rPr>
                  <w:t></w:t>
                </w:r>
              </w:p>
            </w:tc>
            <w:tc>
              <w:tcPr>
                <w:tcW w:w="1161" w:type="dxa"/>
                <w:tcBorders>
                  <w:left w:val="dashed" w:sz="4" w:space="0" w:color="000000"/>
                  <w:bottom w:val="single" w:sz="4" w:space="0" w:color="000000"/>
                  <w:right w:val="single" w:sz="4" w:space="0" w:color="000000"/>
                </w:tcBorders>
                <w:shd w:val="clear" w:color="auto" w:fill="auto"/>
                <w:vAlign w:val="bottom"/>
              </w:tcPr>
              <w:p w14:paraId="0F5E2359" w14:textId="77777777" w:rsidR="008B6F65" w:rsidRDefault="008B6F65" w:rsidP="00A93138">
                <w:pPr>
                  <w:rPr>
                    <w:rFonts w:ascii="Calibri" w:hAnsi="Calibri"/>
                    <w:sz w:val="18"/>
                    <w:szCs w:val="32"/>
                  </w:rPr>
                </w:pPr>
                <w:r>
                  <w:rPr>
                    <w:rFonts w:ascii="Wingdings" w:eastAsia="Wingdings" w:hAnsi="Wingdings" w:cs="Wingdings"/>
                    <w:sz w:val="24"/>
                    <w:szCs w:val="32"/>
                  </w:rPr>
                  <w:t></w:t>
                </w:r>
              </w:p>
            </w:tc>
          </w:tr>
        </w:tbl>
        <w:p w14:paraId="006103BC" w14:textId="77777777" w:rsidR="008B6F65" w:rsidRDefault="008B6F65" w:rsidP="008B6F65">
          <w:r>
            <w:t xml:space="preserve"> </w:t>
          </w:r>
        </w:p>
        <w:tbl>
          <w:tblPr>
            <w:tblW w:w="10598" w:type="dxa"/>
            <w:tblLook w:val="01E0" w:firstRow="1" w:lastRow="1" w:firstColumn="1" w:lastColumn="1" w:noHBand="0" w:noVBand="0"/>
          </w:tblPr>
          <w:tblGrid>
            <w:gridCol w:w="5300"/>
            <w:gridCol w:w="5298"/>
          </w:tblGrid>
          <w:tr w:rsidR="008B6F65" w14:paraId="3EBF91B1" w14:textId="77777777" w:rsidTr="00A93138">
            <w:trPr>
              <w:trHeight w:val="75"/>
            </w:trPr>
            <w:tc>
              <w:tcPr>
                <w:tcW w:w="5299" w:type="dxa"/>
                <w:tcBorders>
                  <w:top w:val="single" w:sz="8" w:space="0" w:color="000000"/>
                  <w:left w:val="single" w:sz="8" w:space="0" w:color="000000"/>
                  <w:bottom w:val="single" w:sz="8" w:space="0" w:color="000000"/>
                  <w:right w:val="single" w:sz="8" w:space="0" w:color="000000"/>
                </w:tcBorders>
                <w:shd w:val="clear" w:color="auto" w:fill="D9D9D9"/>
              </w:tcPr>
              <w:p w14:paraId="24D8FA39" w14:textId="77777777" w:rsidR="008B6F65" w:rsidRDefault="008B6F65" w:rsidP="00A93138">
                <w:pPr>
                  <w:spacing w:before="120" w:after="120"/>
                  <w:jc w:val="both"/>
                  <w:rPr>
                    <w:rFonts w:ascii="Calibri" w:hAnsi="Calibri" w:cs="Calibri"/>
                    <w:b/>
                  </w:rPr>
                </w:pPr>
                <w:r>
                  <w:rPr>
                    <w:rFonts w:ascii="Calibri" w:hAnsi="Calibri" w:cs="Calibri"/>
                    <w:b/>
                  </w:rPr>
                  <w:t xml:space="preserve">PLEASE COMMENT ON AREAS IN WHICH YOU FEEL THAT YOU HAVE PERFORMED WELL </w:t>
                </w:r>
              </w:p>
            </w:tc>
            <w:tc>
              <w:tcPr>
                <w:tcW w:w="5298" w:type="dxa"/>
                <w:tcBorders>
                  <w:top w:val="single" w:sz="8" w:space="0" w:color="000000"/>
                  <w:left w:val="single" w:sz="8" w:space="0" w:color="000000"/>
                  <w:bottom w:val="single" w:sz="8" w:space="0" w:color="000000"/>
                  <w:right w:val="single" w:sz="8" w:space="0" w:color="000000"/>
                </w:tcBorders>
                <w:shd w:val="clear" w:color="auto" w:fill="D9D9D9"/>
              </w:tcPr>
              <w:p w14:paraId="330415A8" w14:textId="77777777" w:rsidR="008B6F65" w:rsidRDefault="008B6F65" w:rsidP="00A93138">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 TO DEVELOP</w:t>
                </w:r>
              </w:p>
            </w:tc>
          </w:tr>
          <w:tr w:rsidR="008B6F65" w14:paraId="00D6D277" w14:textId="77777777" w:rsidTr="00A93138">
            <w:trPr>
              <w:trHeight w:val="555"/>
            </w:trPr>
            <w:tc>
              <w:tcPr>
                <w:tcW w:w="5299" w:type="dxa"/>
                <w:tcBorders>
                  <w:top w:val="single" w:sz="8" w:space="0" w:color="000000"/>
                  <w:left w:val="single" w:sz="8" w:space="0" w:color="000000"/>
                  <w:bottom w:val="single" w:sz="8" w:space="0" w:color="000000"/>
                  <w:right w:val="single" w:sz="8" w:space="0" w:color="000000"/>
                </w:tcBorders>
                <w:shd w:val="clear" w:color="auto" w:fill="auto"/>
              </w:tcPr>
              <w:p w14:paraId="56450DF7" w14:textId="77777777" w:rsidR="008B6F65" w:rsidRDefault="008B6F65" w:rsidP="00A93138">
                <w:pPr>
                  <w:pStyle w:val="BulletedList"/>
                  <w:ind w:left="432"/>
                  <w:rPr>
                    <w:rFonts w:ascii="Calibri" w:hAnsi="Calibri"/>
                    <w:sz w:val="20"/>
                    <w:szCs w:val="20"/>
                  </w:rPr>
                </w:pPr>
              </w:p>
              <w:p w14:paraId="32358E54" w14:textId="77777777" w:rsidR="008B6F65" w:rsidRDefault="008B6F65" w:rsidP="00A93138">
                <w:pPr>
                  <w:pStyle w:val="BulletedList"/>
                  <w:ind w:left="432"/>
                  <w:rPr>
                    <w:rFonts w:ascii="Calibri" w:hAnsi="Calibri"/>
                    <w:sz w:val="20"/>
                    <w:szCs w:val="20"/>
                  </w:rPr>
                </w:pPr>
              </w:p>
              <w:p w14:paraId="4BA1FEF0" w14:textId="77777777" w:rsidR="008B6F65" w:rsidRDefault="008B6F65" w:rsidP="00A93138">
                <w:pPr>
                  <w:pStyle w:val="BulletedList"/>
                  <w:ind w:left="432"/>
                  <w:rPr>
                    <w:rFonts w:ascii="Calibri" w:hAnsi="Calibri"/>
                    <w:sz w:val="20"/>
                    <w:szCs w:val="20"/>
                  </w:rPr>
                </w:pPr>
              </w:p>
              <w:p w14:paraId="20BE0F89" w14:textId="77777777" w:rsidR="008B6F65" w:rsidRDefault="008B6F65" w:rsidP="00A93138">
                <w:pPr>
                  <w:pStyle w:val="BulletedList"/>
                  <w:ind w:left="432"/>
                  <w:rPr>
                    <w:rFonts w:ascii="Calibri" w:hAnsi="Calibri"/>
                    <w:sz w:val="20"/>
                    <w:szCs w:val="20"/>
                  </w:rPr>
                </w:pPr>
              </w:p>
            </w:tc>
            <w:tc>
              <w:tcPr>
                <w:tcW w:w="5298" w:type="dxa"/>
                <w:tcBorders>
                  <w:top w:val="single" w:sz="8" w:space="0" w:color="000000"/>
                  <w:left w:val="single" w:sz="8" w:space="0" w:color="000000"/>
                  <w:bottom w:val="single" w:sz="8" w:space="0" w:color="000000"/>
                  <w:right w:val="single" w:sz="8" w:space="0" w:color="000000"/>
                </w:tcBorders>
                <w:shd w:val="clear" w:color="auto" w:fill="auto"/>
              </w:tcPr>
              <w:p w14:paraId="3666C626" w14:textId="77777777" w:rsidR="008B6F65" w:rsidRDefault="008B6F65" w:rsidP="00A93138">
                <w:pPr>
                  <w:pStyle w:val="BulletedList"/>
                  <w:rPr>
                    <w:rFonts w:ascii="Calibri" w:hAnsi="Calibri"/>
                    <w:sz w:val="20"/>
                    <w:szCs w:val="20"/>
                  </w:rPr>
                </w:pPr>
              </w:p>
              <w:p w14:paraId="1FCC6F4E" w14:textId="77777777" w:rsidR="008B6F65" w:rsidRDefault="008B6F65" w:rsidP="00A93138">
                <w:pPr>
                  <w:pStyle w:val="BulletedList"/>
                  <w:ind w:left="432"/>
                  <w:rPr>
                    <w:rFonts w:ascii="Calibri" w:hAnsi="Calibri"/>
                    <w:sz w:val="20"/>
                    <w:szCs w:val="20"/>
                  </w:rPr>
                </w:pPr>
              </w:p>
            </w:tc>
          </w:tr>
        </w:tbl>
        <w:p w14:paraId="4C54CB83" w14:textId="77777777" w:rsidR="008B6F65" w:rsidRDefault="008B6F65" w:rsidP="008B6F65"/>
        <w:tbl>
          <w:tblPr>
            <w:tblW w:w="10598" w:type="dxa"/>
            <w:tblLook w:val="01E0" w:firstRow="1" w:lastRow="1" w:firstColumn="1" w:lastColumn="1" w:noHBand="0" w:noVBand="0"/>
          </w:tblPr>
          <w:tblGrid>
            <w:gridCol w:w="2205"/>
            <w:gridCol w:w="3858"/>
            <w:gridCol w:w="1047"/>
            <w:gridCol w:w="3488"/>
          </w:tblGrid>
          <w:tr w:rsidR="008B6F65" w14:paraId="2D759E5C" w14:textId="77777777" w:rsidTr="00A93138">
            <w:trPr>
              <w:trHeight w:val="586"/>
            </w:trPr>
            <w:tc>
              <w:tcPr>
                <w:tcW w:w="2204" w:type="dxa"/>
                <w:tcBorders>
                  <w:top w:val="single" w:sz="8" w:space="0" w:color="000000"/>
                  <w:left w:val="single" w:sz="8" w:space="0" w:color="000000"/>
                  <w:bottom w:val="single" w:sz="8" w:space="0" w:color="000000"/>
                  <w:right w:val="single" w:sz="8" w:space="0" w:color="000000"/>
                </w:tcBorders>
                <w:shd w:val="clear" w:color="auto" w:fill="D9D9D9"/>
              </w:tcPr>
              <w:p w14:paraId="6C1047D7" w14:textId="77777777" w:rsidR="008B6F65" w:rsidRDefault="008B6F65" w:rsidP="00A93138">
                <w:pPr>
                  <w:spacing w:before="120" w:after="120"/>
                  <w:jc w:val="both"/>
                  <w:rPr>
                    <w:rFonts w:ascii="Calibri" w:hAnsi="Calibri" w:cs="Calibri"/>
                    <w:b/>
                  </w:rPr>
                </w:pPr>
                <w:r>
                  <w:rPr>
                    <w:rFonts w:ascii="Calibri" w:hAnsi="Calibri" w:cs="Calibri"/>
                    <w:b/>
                  </w:rPr>
                  <w:t>Student’s Name</w:t>
                </w:r>
              </w:p>
            </w:tc>
            <w:tc>
              <w:tcPr>
                <w:tcW w:w="3858" w:type="dxa"/>
                <w:tcBorders>
                  <w:top w:val="single" w:sz="8" w:space="0" w:color="000000"/>
                  <w:left w:val="single" w:sz="8" w:space="0" w:color="000000"/>
                  <w:bottom w:val="single" w:sz="8" w:space="0" w:color="000000"/>
                  <w:right w:val="single" w:sz="8" w:space="0" w:color="000000"/>
                </w:tcBorders>
                <w:shd w:val="clear" w:color="auto" w:fill="auto"/>
              </w:tcPr>
              <w:p w14:paraId="47A0F3F3" w14:textId="27F1C379" w:rsidR="008B6F65" w:rsidRDefault="00E211A4" w:rsidP="00A93138">
                <w:pPr>
                  <w:spacing w:before="120" w:after="120"/>
                  <w:jc w:val="both"/>
                  <w:rPr>
                    <w:rFonts w:ascii="Calibri" w:hAnsi="Calibri" w:cs="Calibri"/>
                    <w:b/>
                  </w:rPr>
                </w:pPr>
                <w:r w:rsidRPr="00E211A4">
                  <w:rPr>
                    <w:rFonts w:ascii="Calibri" w:hAnsi="Calibri" w:cs="Calibri"/>
                    <w:b/>
                  </w:rPr>
                  <w:t>Ben Rowland-Jones</w:t>
                </w:r>
              </w:p>
            </w:tc>
            <w:tc>
              <w:tcPr>
                <w:tcW w:w="1047" w:type="dxa"/>
                <w:tcBorders>
                  <w:top w:val="single" w:sz="8" w:space="0" w:color="000000"/>
                  <w:left w:val="single" w:sz="8" w:space="0" w:color="000000"/>
                  <w:bottom w:val="single" w:sz="8" w:space="0" w:color="000000"/>
                  <w:right w:val="single" w:sz="8" w:space="0" w:color="000000"/>
                </w:tcBorders>
                <w:shd w:val="clear" w:color="auto" w:fill="D9D9D9"/>
              </w:tcPr>
              <w:p w14:paraId="04BB7A09" w14:textId="77777777" w:rsidR="008B6F65" w:rsidRDefault="008B6F65" w:rsidP="00A93138">
                <w:pPr>
                  <w:spacing w:before="120" w:after="120"/>
                  <w:jc w:val="both"/>
                  <w:rPr>
                    <w:rFonts w:ascii="Calibri" w:hAnsi="Calibri" w:cs="Calibri"/>
                    <w:b/>
                  </w:rPr>
                </w:pPr>
                <w:r>
                  <w:rPr>
                    <w:rFonts w:ascii="Calibri" w:hAnsi="Calibri" w:cs="Calibri"/>
                    <w:b/>
                  </w:rPr>
                  <w:t>Date</w:t>
                </w:r>
              </w:p>
            </w:tc>
            <w:tc>
              <w:tcPr>
                <w:tcW w:w="3488" w:type="dxa"/>
                <w:tcBorders>
                  <w:top w:val="single" w:sz="8" w:space="0" w:color="000000"/>
                  <w:left w:val="single" w:sz="8" w:space="0" w:color="000000"/>
                  <w:bottom w:val="single" w:sz="8" w:space="0" w:color="000000"/>
                  <w:right w:val="single" w:sz="8" w:space="0" w:color="000000"/>
                </w:tcBorders>
                <w:shd w:val="clear" w:color="auto" w:fill="auto"/>
              </w:tcPr>
              <w:p w14:paraId="27456D0F" w14:textId="07D30A4E" w:rsidR="008B6F65" w:rsidRDefault="00E211A4" w:rsidP="00A93138">
                <w:pPr>
                  <w:spacing w:before="120" w:after="120"/>
                  <w:jc w:val="both"/>
                  <w:rPr>
                    <w:rFonts w:ascii="Calibri" w:hAnsi="Calibri" w:cs="Calibri"/>
                    <w:b/>
                  </w:rPr>
                </w:pPr>
                <w:r>
                  <w:rPr>
                    <w:rFonts w:ascii="Calibri" w:hAnsi="Calibri" w:cs="Calibri"/>
                    <w:b/>
                  </w:rPr>
                  <w:t>14/11/2022</w:t>
                </w:r>
              </w:p>
            </w:tc>
          </w:tr>
          <w:tr w:rsidR="008B6F65" w14:paraId="1346DAF6" w14:textId="77777777" w:rsidTr="00A93138">
            <w:trPr>
              <w:trHeight w:val="288"/>
            </w:trPr>
            <w:tc>
              <w:tcPr>
                <w:tcW w:w="2204" w:type="dxa"/>
                <w:tcBorders>
                  <w:top w:val="single" w:sz="8" w:space="0" w:color="000000"/>
                  <w:left w:val="single" w:sz="8" w:space="0" w:color="000000"/>
                  <w:bottom w:val="single" w:sz="8" w:space="0" w:color="000000"/>
                  <w:right w:val="single" w:sz="8" w:space="0" w:color="000000"/>
                </w:tcBorders>
                <w:shd w:val="clear" w:color="auto" w:fill="D9D9D9"/>
              </w:tcPr>
              <w:p w14:paraId="1448F4F5" w14:textId="77777777" w:rsidR="008B6F65" w:rsidRDefault="008B6F65" w:rsidP="00A93138">
                <w:pPr>
                  <w:spacing w:before="120" w:after="120"/>
                  <w:jc w:val="both"/>
                  <w:rPr>
                    <w:rFonts w:ascii="Calibri" w:hAnsi="Calibri" w:cs="Calibri"/>
                    <w:b/>
                  </w:rPr>
                </w:pPr>
                <w:r>
                  <w:rPr>
                    <w:rFonts w:ascii="Calibri" w:hAnsi="Calibri" w:cs="Calibri"/>
                    <w:b/>
                  </w:rPr>
                  <w:t>Student’s Signature</w:t>
                </w:r>
              </w:p>
            </w:tc>
            <w:tc>
              <w:tcPr>
                <w:tcW w:w="8393" w:type="dxa"/>
                <w:gridSpan w:val="3"/>
                <w:tcBorders>
                  <w:top w:val="single" w:sz="8" w:space="0" w:color="000000"/>
                  <w:left w:val="single" w:sz="8" w:space="0" w:color="000000"/>
                  <w:bottom w:val="single" w:sz="8" w:space="0" w:color="000000"/>
                  <w:right w:val="single" w:sz="8" w:space="0" w:color="000000"/>
                </w:tcBorders>
                <w:shd w:val="clear" w:color="auto" w:fill="auto"/>
              </w:tcPr>
              <w:p w14:paraId="4DEA240F" w14:textId="0E7FCFE8" w:rsidR="008B6F65" w:rsidRPr="00E211A4" w:rsidRDefault="00E211A4" w:rsidP="00A93138">
                <w:pPr>
                  <w:spacing w:before="120" w:after="120"/>
                  <w:jc w:val="both"/>
                  <w:rPr>
                    <w:rFonts w:ascii="CommercialScript BT" w:hAnsi="CommercialScript BT" w:cs="Calibri"/>
                    <w:b/>
                  </w:rPr>
                </w:pPr>
                <w:r w:rsidRPr="00E211A4">
                  <w:rPr>
                    <w:rFonts w:ascii="CommercialScript BT" w:hAnsi="CommercialScript BT" w:cs="Calibri"/>
                    <w:b/>
                  </w:rPr>
                  <w:t>B. Rowland-Jones</w:t>
                </w:r>
              </w:p>
              <w:p w14:paraId="2A76311C" w14:textId="77777777" w:rsidR="008B6F65" w:rsidRDefault="008B6F65" w:rsidP="00A93138">
                <w:pPr>
                  <w:spacing w:before="120" w:after="120"/>
                  <w:jc w:val="both"/>
                  <w:rPr>
                    <w:rFonts w:ascii="Calibri" w:hAnsi="Calibri" w:cs="Calibri"/>
                    <w:b/>
                  </w:rPr>
                </w:pPr>
              </w:p>
            </w:tc>
          </w:tr>
        </w:tbl>
        <w:p w14:paraId="204AD667" w14:textId="77777777" w:rsidR="008B6F65" w:rsidRDefault="008B6F65" w:rsidP="008B6F65">
          <w:pPr>
            <w:jc w:val="both"/>
          </w:pPr>
        </w:p>
        <w:p w14:paraId="720FE862" w14:textId="77777777" w:rsidR="008B6F65" w:rsidRDefault="008B6F65" w:rsidP="008B6F65">
          <w:pPr>
            <w:jc w:val="both"/>
          </w:pPr>
        </w:p>
        <w:p w14:paraId="6752F5EE" w14:textId="77777777" w:rsidR="008B6F65" w:rsidRDefault="008B6F65" w:rsidP="008B6F65">
          <w:pPr>
            <w:jc w:val="both"/>
          </w:pPr>
        </w:p>
        <w:p w14:paraId="11DCF32A" w14:textId="4D4B783B" w:rsidR="008B6F65" w:rsidRDefault="008B6F65"/>
        <w:p w14:paraId="63505C4D" w14:textId="28A44CCD" w:rsidR="008B6F65" w:rsidRDefault="008B6F65"/>
        <w:p w14:paraId="23068C92" w14:textId="77777777" w:rsidR="00CC15D7" w:rsidRDefault="00CC15D7"/>
        <w:p w14:paraId="0942C0A6" w14:textId="77777777" w:rsidR="00CC15D7" w:rsidRDefault="00CC15D7"/>
        <w:p w14:paraId="5B8951C5" w14:textId="77777777" w:rsidR="00CC15D7" w:rsidRDefault="00CC15D7"/>
        <w:p w14:paraId="76B08FFA" w14:textId="77777777" w:rsidR="00CC15D7" w:rsidRDefault="00CC15D7"/>
        <w:p w14:paraId="36992A69" w14:textId="77777777" w:rsidR="00CC15D7" w:rsidRDefault="00CC15D7"/>
        <w:p w14:paraId="76D4DFCF" w14:textId="77777777" w:rsidR="00CC15D7" w:rsidRDefault="00CC15D7"/>
        <w:p w14:paraId="56DB08FA" w14:textId="77777777" w:rsidR="00CC15D7" w:rsidRDefault="00CC15D7"/>
        <w:p w14:paraId="569B359F" w14:textId="77777777" w:rsidR="00CC15D7" w:rsidRDefault="00CC15D7"/>
        <w:p w14:paraId="0B6CECC0" w14:textId="77777777" w:rsidR="00CC15D7" w:rsidRDefault="00CC15D7"/>
        <w:p w14:paraId="15C43BEE" w14:textId="77777777" w:rsidR="00CC15D7" w:rsidRDefault="00CC15D7"/>
        <w:p w14:paraId="25A4DFB0" w14:textId="77777777" w:rsidR="00CC15D7" w:rsidRDefault="00CC15D7"/>
        <w:p w14:paraId="71304465" w14:textId="77777777" w:rsidR="00CC15D7" w:rsidRDefault="00CC15D7"/>
        <w:p w14:paraId="5E536386" w14:textId="77777777" w:rsidR="00CC15D7" w:rsidRDefault="00CC15D7"/>
        <w:p w14:paraId="57CF7BE8" w14:textId="77777777" w:rsidR="00CC15D7" w:rsidRDefault="00CC15D7"/>
        <w:p w14:paraId="275636D0" w14:textId="401DF1BB" w:rsidR="00C00A12" w:rsidRDefault="00C00A12">
          <w:r>
            <w:rPr>
              <w:noProof/>
            </w:rPr>
            <mc:AlternateContent>
              <mc:Choice Requires="wps">
                <w:drawing>
                  <wp:anchor distT="0" distB="0" distL="114300" distR="114300" simplePos="0" relativeHeight="251662336" behindDoc="0" locked="0" layoutInCell="1" allowOverlap="1" wp14:anchorId="4FDA77FA" wp14:editId="2A2F197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2"/>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153ED7A" w14:textId="3052BE8B" w:rsidR="00C00A12" w:rsidRDefault="00217523">
                                    <w:pPr>
                                      <w:pStyle w:val="Title"/>
                                      <w:jc w:val="right"/>
                                      <w:rPr>
                                        <w:caps/>
                                        <w:color w:val="FFFFFF" w:themeColor="background1"/>
                                        <w:sz w:val="80"/>
                                        <w:szCs w:val="80"/>
                                      </w:rPr>
                                    </w:pPr>
                                    <w:r>
                                      <w:rPr>
                                        <w:caps/>
                                        <w:color w:val="FFFFFF" w:themeColor="background1"/>
                                        <w:sz w:val="80"/>
                                        <w:szCs w:val="80"/>
                                      </w:rPr>
                                      <w:t>Rubber band experiment</w:t>
                                    </w:r>
                                  </w:p>
                                </w:sdtContent>
                              </w:sdt>
                              <w:p w14:paraId="0BCA0E95" w14:textId="77777777" w:rsidR="00C00A12" w:rsidRDefault="00C00A12">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619E1284" w14:textId="0C440C4F" w:rsidR="00C00A12" w:rsidRDefault="00217523">
                                    <w:pPr>
                                      <w:spacing w:before="240"/>
                                      <w:ind w:left="1008"/>
                                      <w:jc w:val="right"/>
                                      <w:rPr>
                                        <w:color w:val="FFFFFF" w:themeColor="background1"/>
                                      </w:rPr>
                                    </w:pPr>
                                    <w:r>
                                      <w:rPr>
                                        <w:color w:val="FFFFFF" w:themeColor="background1"/>
                                        <w:sz w:val="21"/>
                                        <w:szCs w:val="21"/>
                                      </w:rPr>
                                      <w:t>A report detailing the results of an experiment carried out on an elastomer.</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4FDA77FA" id="Rectangle 16" o:spid="_x0000_s1027" style="position:absolute;margin-left:0;margin-top:0;width:422.3pt;height:760.1pt;z-index:251662336;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" fillcolor="#ed7d31 [3205]"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153ED7A" w14:textId="3052BE8B" w:rsidR="00C00A12" w:rsidRDefault="00217523">
                              <w:pPr>
                                <w:pStyle w:val="Title"/>
                                <w:jc w:val="right"/>
                                <w:rPr>
                                  <w:caps/>
                                  <w:color w:val="FFFFFF" w:themeColor="background1"/>
                                  <w:sz w:val="80"/>
                                  <w:szCs w:val="80"/>
                                </w:rPr>
                              </w:pPr>
                              <w:r>
                                <w:rPr>
                                  <w:caps/>
                                  <w:color w:val="FFFFFF" w:themeColor="background1"/>
                                  <w:sz w:val="80"/>
                                  <w:szCs w:val="80"/>
                                </w:rPr>
                                <w:t>Rubber band experiment</w:t>
                              </w:r>
                            </w:p>
                          </w:sdtContent>
                        </w:sdt>
                        <w:p w14:paraId="0BCA0E95" w14:textId="77777777" w:rsidR="00C00A12" w:rsidRDefault="00C00A12">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619E1284" w14:textId="0C440C4F" w:rsidR="00C00A12" w:rsidRDefault="00217523">
                              <w:pPr>
                                <w:spacing w:before="240"/>
                                <w:ind w:left="1008"/>
                                <w:jc w:val="right"/>
                                <w:rPr>
                                  <w:color w:val="FFFFFF" w:themeColor="background1"/>
                                </w:rPr>
                              </w:pPr>
                              <w:r>
                                <w:rPr>
                                  <w:color w:val="FFFFFF" w:themeColor="background1"/>
                                  <w:sz w:val="21"/>
                                  <w:szCs w:val="21"/>
                                </w:rPr>
                                <w:t>A report detailing the results of an experiment carried out on an elastomer.</w:t>
                              </w:r>
                            </w:p>
                          </w:sdtContent>
                        </w:sdt>
                      </w:txbxContent>
                    </v:textbox>
                    <w10:wrap anchorx="page" anchory="page"/>
                  </v:rect>
                </w:pict>
              </mc:Fallback>
            </mc:AlternateContent>
          </w:r>
          <w:r>
            <w:rPr>
              <w:noProof/>
            </w:rPr>
            <mc:AlternateContent>
              <mc:Choice Requires="wps">
                <w:drawing>
                  <wp:anchor distT="0" distB="0" distL="114300" distR="114300" simplePos="0" relativeHeight="251663360" behindDoc="0" locked="0" layoutInCell="1" allowOverlap="1" wp14:anchorId="3A002072" wp14:editId="31E98E8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157E3EDE" w14:textId="4B1B9A9A" w:rsidR="00C00A12" w:rsidRDefault="00217523">
                                    <w:pPr>
                                      <w:pStyle w:val="Subtitle"/>
                                      <w:rPr>
                                        <w:rFonts w:cstheme="minorBidi"/>
                                        <w:color w:val="FFFFFF" w:themeColor="background1"/>
                                      </w:rPr>
                                    </w:pPr>
                                    <w:r>
                                      <w:rPr>
                                        <w:rFonts w:cstheme="minorBidi"/>
                                        <w:color w:val="FFFFFF" w:themeColor="background1"/>
                                      </w:rPr>
                                      <w:t>Ben Rowland-Jones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A002072" id="Rectangle 472" o:spid="_x0000_s1028" style="position:absolute;margin-left:0;margin-top:0;width:148.1pt;height:760.3pt;z-index:251663360;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Rn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JtADVqGmx3UxztLLKRxcoZft/iQ&#10;W+b8HbM4P/j4uBP8LR5SQV9RGP8oacD+fOs+2GNbo5aSHuexou7HnllBifqiseGL1QL7Cic4Sh+X&#10;ZwsU7G+q3UuV3neXgP1R4P4xPP4GB6+mX2mhe8TlsQlxUcU0x+gV5d5OwqVPmwLXDxebTTTDsTXM&#10;b/W94QE8MB1a9WF4ZNaM/exxFG5gml5WvmrrZBs8NWz2HmQbe/6Z2fENcORjM43rKeyUl3K0el6i&#10;618A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BKOlRn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157E3EDE" w14:textId="4B1B9A9A" w:rsidR="00C00A12" w:rsidRDefault="00217523">
                              <w:pPr>
                                <w:pStyle w:val="Subtitle"/>
                                <w:rPr>
                                  <w:rFonts w:cstheme="minorBidi"/>
                                  <w:color w:val="FFFFFF" w:themeColor="background1"/>
                                </w:rPr>
                              </w:pPr>
                              <w:r>
                                <w:rPr>
                                  <w:rFonts w:cstheme="minorBidi"/>
                                  <w:color w:val="FFFFFF" w:themeColor="background1"/>
                                </w:rPr>
                                <w:t>Ben Rowland-Jones</w:t>
                              </w:r>
                            </w:p>
                          </w:sdtContent>
                        </w:sdt>
                      </w:txbxContent>
                    </v:textbox>
                    <w10:wrap anchorx="page" anchory="page"/>
                  </v:rect>
                </w:pict>
              </mc:Fallback>
            </mc:AlternateContent>
          </w:r>
        </w:p>
        <w:p w14:paraId="31817E63" w14:textId="77777777" w:rsidR="00C00A12" w:rsidRDefault="00C00A12"/>
        <w:p w14:paraId="44529934" w14:textId="0EF02134" w:rsidR="0017767D" w:rsidRDefault="00C00A12">
          <w:pPr>
            <w:rPr>
              <w:b/>
              <w:bCs/>
              <w:sz w:val="28"/>
              <w:szCs w:val="28"/>
            </w:rPr>
          </w:pPr>
          <w:r>
            <w:rPr>
              <w:b/>
              <w:bCs/>
              <w:sz w:val="28"/>
              <w:szCs w:val="28"/>
            </w:rPr>
            <w:br w:type="page"/>
          </w:r>
        </w:p>
      </w:sdtContent>
    </w:sdt>
    <w:sdt>
      <w:sdtPr>
        <w:rPr>
          <w:rFonts w:asciiTheme="minorHAnsi" w:eastAsiaTheme="minorHAnsi" w:hAnsiTheme="minorHAnsi" w:cstheme="minorBidi"/>
          <w:color w:val="auto"/>
          <w:sz w:val="22"/>
          <w:szCs w:val="22"/>
          <w:lang w:val="en-GB"/>
        </w:rPr>
        <w:id w:val="-2089680303"/>
        <w:docPartObj>
          <w:docPartGallery w:val="Table of Contents"/>
          <w:docPartUnique/>
        </w:docPartObj>
      </w:sdtPr>
      <w:sdtEndPr>
        <w:rPr>
          <w:b/>
          <w:bCs/>
          <w:noProof/>
        </w:rPr>
      </w:sdtEndPr>
      <w:sdtContent>
        <w:p w14:paraId="586810B0" w14:textId="5D347D57" w:rsidR="0017767D" w:rsidRDefault="0017767D">
          <w:pPr>
            <w:pStyle w:val="TOCHeading"/>
          </w:pPr>
          <w:r>
            <w:t>Contents</w:t>
          </w:r>
        </w:p>
        <w:p w14:paraId="355E3C1E" w14:textId="7EE4BF9B" w:rsidR="003A51D2" w:rsidRDefault="0017767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345494" w:history="1">
            <w:r w:rsidR="003A51D2" w:rsidRPr="00DD56C4">
              <w:rPr>
                <w:rStyle w:val="Hyperlink"/>
                <w:noProof/>
              </w:rPr>
              <w:t>Introduction</w:t>
            </w:r>
            <w:r w:rsidR="003A51D2">
              <w:rPr>
                <w:noProof/>
                <w:webHidden/>
              </w:rPr>
              <w:tab/>
            </w:r>
            <w:r w:rsidR="003A51D2">
              <w:rPr>
                <w:noProof/>
                <w:webHidden/>
              </w:rPr>
              <w:fldChar w:fldCharType="begin"/>
            </w:r>
            <w:r w:rsidR="003A51D2">
              <w:rPr>
                <w:noProof/>
                <w:webHidden/>
              </w:rPr>
              <w:instrText xml:space="preserve"> PAGEREF _Toc119345494 \h </w:instrText>
            </w:r>
            <w:r w:rsidR="003A51D2">
              <w:rPr>
                <w:noProof/>
                <w:webHidden/>
              </w:rPr>
            </w:r>
            <w:r w:rsidR="003A51D2">
              <w:rPr>
                <w:noProof/>
                <w:webHidden/>
              </w:rPr>
              <w:fldChar w:fldCharType="separate"/>
            </w:r>
            <w:r w:rsidR="003A51D2">
              <w:rPr>
                <w:noProof/>
                <w:webHidden/>
              </w:rPr>
              <w:t>2</w:t>
            </w:r>
            <w:r w:rsidR="003A51D2">
              <w:rPr>
                <w:noProof/>
                <w:webHidden/>
              </w:rPr>
              <w:fldChar w:fldCharType="end"/>
            </w:r>
          </w:hyperlink>
        </w:p>
        <w:p w14:paraId="7B35129A" w14:textId="22A28B73" w:rsidR="003A51D2" w:rsidRDefault="002D061C">
          <w:pPr>
            <w:pStyle w:val="TOC1"/>
            <w:tabs>
              <w:tab w:val="right" w:leader="dot" w:pos="9016"/>
            </w:tabs>
            <w:rPr>
              <w:rFonts w:eastAsiaTheme="minorEastAsia"/>
              <w:noProof/>
              <w:lang w:eastAsia="en-GB"/>
            </w:rPr>
          </w:pPr>
          <w:hyperlink w:anchor="_Toc119345495" w:history="1">
            <w:r w:rsidR="003A51D2" w:rsidRPr="00DD56C4">
              <w:rPr>
                <w:rStyle w:val="Hyperlink"/>
                <w:noProof/>
              </w:rPr>
              <w:t>Experimental Method</w:t>
            </w:r>
            <w:r w:rsidR="003A51D2">
              <w:rPr>
                <w:noProof/>
                <w:webHidden/>
              </w:rPr>
              <w:tab/>
            </w:r>
            <w:r w:rsidR="003A51D2">
              <w:rPr>
                <w:noProof/>
                <w:webHidden/>
              </w:rPr>
              <w:fldChar w:fldCharType="begin"/>
            </w:r>
            <w:r w:rsidR="003A51D2">
              <w:rPr>
                <w:noProof/>
                <w:webHidden/>
              </w:rPr>
              <w:instrText xml:space="preserve"> PAGEREF _Toc119345495 \h </w:instrText>
            </w:r>
            <w:r w:rsidR="003A51D2">
              <w:rPr>
                <w:noProof/>
                <w:webHidden/>
              </w:rPr>
            </w:r>
            <w:r w:rsidR="003A51D2">
              <w:rPr>
                <w:noProof/>
                <w:webHidden/>
              </w:rPr>
              <w:fldChar w:fldCharType="separate"/>
            </w:r>
            <w:r w:rsidR="003A51D2">
              <w:rPr>
                <w:noProof/>
                <w:webHidden/>
              </w:rPr>
              <w:t>4</w:t>
            </w:r>
            <w:r w:rsidR="003A51D2">
              <w:rPr>
                <w:noProof/>
                <w:webHidden/>
              </w:rPr>
              <w:fldChar w:fldCharType="end"/>
            </w:r>
          </w:hyperlink>
        </w:p>
        <w:p w14:paraId="3E1797A1" w14:textId="506621D3" w:rsidR="003A51D2" w:rsidRDefault="002D061C">
          <w:pPr>
            <w:pStyle w:val="TOC1"/>
            <w:tabs>
              <w:tab w:val="right" w:leader="dot" w:pos="9016"/>
            </w:tabs>
            <w:rPr>
              <w:rFonts w:eastAsiaTheme="minorEastAsia"/>
              <w:noProof/>
              <w:lang w:eastAsia="en-GB"/>
            </w:rPr>
          </w:pPr>
          <w:hyperlink w:anchor="_Toc119345496" w:history="1">
            <w:r w:rsidR="003A51D2" w:rsidRPr="00DD56C4">
              <w:rPr>
                <w:rStyle w:val="Hyperlink"/>
                <w:noProof/>
              </w:rPr>
              <w:t>Experiment Results</w:t>
            </w:r>
            <w:r w:rsidR="003A51D2">
              <w:rPr>
                <w:noProof/>
                <w:webHidden/>
              </w:rPr>
              <w:tab/>
            </w:r>
            <w:r w:rsidR="003A51D2">
              <w:rPr>
                <w:noProof/>
                <w:webHidden/>
              </w:rPr>
              <w:fldChar w:fldCharType="begin"/>
            </w:r>
            <w:r w:rsidR="003A51D2">
              <w:rPr>
                <w:noProof/>
                <w:webHidden/>
              </w:rPr>
              <w:instrText xml:space="preserve"> PAGEREF _Toc119345496 \h </w:instrText>
            </w:r>
            <w:r w:rsidR="003A51D2">
              <w:rPr>
                <w:noProof/>
                <w:webHidden/>
              </w:rPr>
            </w:r>
            <w:r w:rsidR="003A51D2">
              <w:rPr>
                <w:noProof/>
                <w:webHidden/>
              </w:rPr>
              <w:fldChar w:fldCharType="separate"/>
            </w:r>
            <w:r w:rsidR="003A51D2">
              <w:rPr>
                <w:noProof/>
                <w:webHidden/>
              </w:rPr>
              <w:t>6</w:t>
            </w:r>
            <w:r w:rsidR="003A51D2">
              <w:rPr>
                <w:noProof/>
                <w:webHidden/>
              </w:rPr>
              <w:fldChar w:fldCharType="end"/>
            </w:r>
          </w:hyperlink>
        </w:p>
        <w:p w14:paraId="2A20D4BB" w14:textId="7705485E" w:rsidR="003A51D2" w:rsidRDefault="002D061C">
          <w:pPr>
            <w:pStyle w:val="TOC1"/>
            <w:tabs>
              <w:tab w:val="right" w:leader="dot" w:pos="9016"/>
            </w:tabs>
            <w:rPr>
              <w:rFonts w:eastAsiaTheme="minorEastAsia"/>
              <w:noProof/>
              <w:lang w:eastAsia="en-GB"/>
            </w:rPr>
          </w:pPr>
          <w:hyperlink w:anchor="_Toc119345497" w:history="1">
            <w:r w:rsidR="003A51D2" w:rsidRPr="00DD56C4">
              <w:rPr>
                <w:rStyle w:val="Hyperlink"/>
                <w:noProof/>
              </w:rPr>
              <w:t>Analysis of Results</w:t>
            </w:r>
            <w:r w:rsidR="003A51D2">
              <w:rPr>
                <w:noProof/>
                <w:webHidden/>
              </w:rPr>
              <w:tab/>
            </w:r>
            <w:r w:rsidR="003A51D2">
              <w:rPr>
                <w:noProof/>
                <w:webHidden/>
              </w:rPr>
              <w:fldChar w:fldCharType="begin"/>
            </w:r>
            <w:r w:rsidR="003A51D2">
              <w:rPr>
                <w:noProof/>
                <w:webHidden/>
              </w:rPr>
              <w:instrText xml:space="preserve"> PAGEREF _Toc119345497 \h </w:instrText>
            </w:r>
            <w:r w:rsidR="003A51D2">
              <w:rPr>
                <w:noProof/>
                <w:webHidden/>
              </w:rPr>
            </w:r>
            <w:r w:rsidR="003A51D2">
              <w:rPr>
                <w:noProof/>
                <w:webHidden/>
              </w:rPr>
              <w:fldChar w:fldCharType="separate"/>
            </w:r>
            <w:r w:rsidR="003A51D2">
              <w:rPr>
                <w:noProof/>
                <w:webHidden/>
              </w:rPr>
              <w:t>10</w:t>
            </w:r>
            <w:r w:rsidR="003A51D2">
              <w:rPr>
                <w:noProof/>
                <w:webHidden/>
              </w:rPr>
              <w:fldChar w:fldCharType="end"/>
            </w:r>
          </w:hyperlink>
        </w:p>
        <w:p w14:paraId="488DCA39" w14:textId="430F09BB" w:rsidR="003A51D2" w:rsidRDefault="002D061C">
          <w:pPr>
            <w:pStyle w:val="TOC1"/>
            <w:tabs>
              <w:tab w:val="right" w:leader="dot" w:pos="9016"/>
            </w:tabs>
            <w:rPr>
              <w:rFonts w:eastAsiaTheme="minorEastAsia"/>
              <w:noProof/>
              <w:lang w:eastAsia="en-GB"/>
            </w:rPr>
          </w:pPr>
          <w:hyperlink w:anchor="_Toc119345498" w:history="1">
            <w:r w:rsidR="003A51D2" w:rsidRPr="00DD56C4">
              <w:rPr>
                <w:rStyle w:val="Hyperlink"/>
                <w:noProof/>
              </w:rPr>
              <w:t>Fatigue Testing</w:t>
            </w:r>
            <w:r w:rsidR="003A51D2">
              <w:rPr>
                <w:noProof/>
                <w:webHidden/>
              </w:rPr>
              <w:tab/>
            </w:r>
            <w:r w:rsidR="003A51D2">
              <w:rPr>
                <w:noProof/>
                <w:webHidden/>
              </w:rPr>
              <w:fldChar w:fldCharType="begin"/>
            </w:r>
            <w:r w:rsidR="003A51D2">
              <w:rPr>
                <w:noProof/>
                <w:webHidden/>
              </w:rPr>
              <w:instrText xml:space="preserve"> PAGEREF _Toc119345498 \h </w:instrText>
            </w:r>
            <w:r w:rsidR="003A51D2">
              <w:rPr>
                <w:noProof/>
                <w:webHidden/>
              </w:rPr>
            </w:r>
            <w:r w:rsidR="003A51D2">
              <w:rPr>
                <w:noProof/>
                <w:webHidden/>
              </w:rPr>
              <w:fldChar w:fldCharType="separate"/>
            </w:r>
            <w:r w:rsidR="003A51D2">
              <w:rPr>
                <w:noProof/>
                <w:webHidden/>
              </w:rPr>
              <w:t>14</w:t>
            </w:r>
            <w:r w:rsidR="003A51D2">
              <w:rPr>
                <w:noProof/>
                <w:webHidden/>
              </w:rPr>
              <w:fldChar w:fldCharType="end"/>
            </w:r>
          </w:hyperlink>
        </w:p>
        <w:p w14:paraId="0293C0B5" w14:textId="1AD1444C" w:rsidR="003A51D2" w:rsidRDefault="002D061C">
          <w:pPr>
            <w:pStyle w:val="TOC1"/>
            <w:tabs>
              <w:tab w:val="right" w:leader="dot" w:pos="9016"/>
            </w:tabs>
            <w:rPr>
              <w:rFonts w:eastAsiaTheme="minorEastAsia"/>
              <w:noProof/>
              <w:lang w:eastAsia="en-GB"/>
            </w:rPr>
          </w:pPr>
          <w:hyperlink w:anchor="_Toc119345499" w:history="1">
            <w:r w:rsidR="003A51D2" w:rsidRPr="00DD56C4">
              <w:rPr>
                <w:rStyle w:val="Hyperlink"/>
                <w:noProof/>
              </w:rPr>
              <w:t>Creep Testing</w:t>
            </w:r>
            <w:r w:rsidR="003A51D2">
              <w:rPr>
                <w:noProof/>
                <w:webHidden/>
              </w:rPr>
              <w:tab/>
            </w:r>
            <w:r w:rsidR="003A51D2">
              <w:rPr>
                <w:noProof/>
                <w:webHidden/>
              </w:rPr>
              <w:fldChar w:fldCharType="begin"/>
            </w:r>
            <w:r w:rsidR="003A51D2">
              <w:rPr>
                <w:noProof/>
                <w:webHidden/>
              </w:rPr>
              <w:instrText xml:space="preserve"> PAGEREF _Toc119345499 \h </w:instrText>
            </w:r>
            <w:r w:rsidR="003A51D2">
              <w:rPr>
                <w:noProof/>
                <w:webHidden/>
              </w:rPr>
            </w:r>
            <w:r w:rsidR="003A51D2">
              <w:rPr>
                <w:noProof/>
                <w:webHidden/>
              </w:rPr>
              <w:fldChar w:fldCharType="separate"/>
            </w:r>
            <w:r w:rsidR="003A51D2">
              <w:rPr>
                <w:noProof/>
                <w:webHidden/>
              </w:rPr>
              <w:t>15</w:t>
            </w:r>
            <w:r w:rsidR="003A51D2">
              <w:rPr>
                <w:noProof/>
                <w:webHidden/>
              </w:rPr>
              <w:fldChar w:fldCharType="end"/>
            </w:r>
          </w:hyperlink>
        </w:p>
        <w:p w14:paraId="7954849E" w14:textId="46B735D6" w:rsidR="003A51D2" w:rsidRDefault="002D061C">
          <w:pPr>
            <w:pStyle w:val="TOC1"/>
            <w:tabs>
              <w:tab w:val="right" w:leader="dot" w:pos="9016"/>
            </w:tabs>
            <w:rPr>
              <w:rFonts w:eastAsiaTheme="minorEastAsia"/>
              <w:noProof/>
              <w:lang w:eastAsia="en-GB"/>
            </w:rPr>
          </w:pPr>
          <w:hyperlink w:anchor="_Toc119345500" w:history="1">
            <w:r w:rsidR="003A51D2" w:rsidRPr="00DD56C4">
              <w:rPr>
                <w:rStyle w:val="Hyperlink"/>
                <w:noProof/>
              </w:rPr>
              <w:t>Analysis of Experimental Inaccuracies and Cost/Quality Trade-off</w:t>
            </w:r>
            <w:r w:rsidR="003A51D2">
              <w:rPr>
                <w:noProof/>
                <w:webHidden/>
              </w:rPr>
              <w:tab/>
            </w:r>
            <w:r w:rsidR="003A51D2">
              <w:rPr>
                <w:noProof/>
                <w:webHidden/>
              </w:rPr>
              <w:fldChar w:fldCharType="begin"/>
            </w:r>
            <w:r w:rsidR="003A51D2">
              <w:rPr>
                <w:noProof/>
                <w:webHidden/>
              </w:rPr>
              <w:instrText xml:space="preserve"> PAGEREF _Toc119345500 \h </w:instrText>
            </w:r>
            <w:r w:rsidR="003A51D2">
              <w:rPr>
                <w:noProof/>
                <w:webHidden/>
              </w:rPr>
            </w:r>
            <w:r w:rsidR="003A51D2">
              <w:rPr>
                <w:noProof/>
                <w:webHidden/>
              </w:rPr>
              <w:fldChar w:fldCharType="separate"/>
            </w:r>
            <w:r w:rsidR="003A51D2">
              <w:rPr>
                <w:noProof/>
                <w:webHidden/>
              </w:rPr>
              <w:t>16</w:t>
            </w:r>
            <w:r w:rsidR="003A51D2">
              <w:rPr>
                <w:noProof/>
                <w:webHidden/>
              </w:rPr>
              <w:fldChar w:fldCharType="end"/>
            </w:r>
          </w:hyperlink>
        </w:p>
        <w:p w14:paraId="3A708954" w14:textId="490C4353" w:rsidR="003A51D2" w:rsidRDefault="002D061C">
          <w:pPr>
            <w:pStyle w:val="TOC1"/>
            <w:tabs>
              <w:tab w:val="right" w:leader="dot" w:pos="9016"/>
            </w:tabs>
            <w:rPr>
              <w:rFonts w:eastAsiaTheme="minorEastAsia"/>
              <w:noProof/>
              <w:lang w:eastAsia="en-GB"/>
            </w:rPr>
          </w:pPr>
          <w:hyperlink w:anchor="_Toc119345501" w:history="1">
            <w:r w:rsidR="003A51D2" w:rsidRPr="00DD56C4">
              <w:rPr>
                <w:rStyle w:val="Hyperlink"/>
                <w:noProof/>
              </w:rPr>
              <w:t>Discussion</w:t>
            </w:r>
            <w:r w:rsidR="003A51D2">
              <w:rPr>
                <w:noProof/>
                <w:webHidden/>
              </w:rPr>
              <w:tab/>
            </w:r>
            <w:r w:rsidR="003A51D2">
              <w:rPr>
                <w:noProof/>
                <w:webHidden/>
              </w:rPr>
              <w:fldChar w:fldCharType="begin"/>
            </w:r>
            <w:r w:rsidR="003A51D2">
              <w:rPr>
                <w:noProof/>
                <w:webHidden/>
              </w:rPr>
              <w:instrText xml:space="preserve"> PAGEREF _Toc119345501 \h </w:instrText>
            </w:r>
            <w:r w:rsidR="003A51D2">
              <w:rPr>
                <w:noProof/>
                <w:webHidden/>
              </w:rPr>
            </w:r>
            <w:r w:rsidR="003A51D2">
              <w:rPr>
                <w:noProof/>
                <w:webHidden/>
              </w:rPr>
              <w:fldChar w:fldCharType="separate"/>
            </w:r>
            <w:r w:rsidR="003A51D2">
              <w:rPr>
                <w:noProof/>
                <w:webHidden/>
              </w:rPr>
              <w:t>17</w:t>
            </w:r>
            <w:r w:rsidR="003A51D2">
              <w:rPr>
                <w:noProof/>
                <w:webHidden/>
              </w:rPr>
              <w:fldChar w:fldCharType="end"/>
            </w:r>
          </w:hyperlink>
        </w:p>
        <w:p w14:paraId="0A512386" w14:textId="56CD8D14" w:rsidR="003A51D2" w:rsidRDefault="002D061C">
          <w:pPr>
            <w:pStyle w:val="TOC1"/>
            <w:tabs>
              <w:tab w:val="right" w:leader="dot" w:pos="9016"/>
            </w:tabs>
            <w:rPr>
              <w:rFonts w:eastAsiaTheme="minorEastAsia"/>
              <w:noProof/>
              <w:lang w:eastAsia="en-GB"/>
            </w:rPr>
          </w:pPr>
          <w:hyperlink w:anchor="_Toc119345502" w:history="1">
            <w:r w:rsidR="003A51D2" w:rsidRPr="00DD56C4">
              <w:rPr>
                <w:rStyle w:val="Hyperlink"/>
                <w:noProof/>
              </w:rPr>
              <w:t>Conclusion</w:t>
            </w:r>
            <w:r w:rsidR="003A51D2">
              <w:rPr>
                <w:noProof/>
                <w:webHidden/>
              </w:rPr>
              <w:tab/>
            </w:r>
            <w:r w:rsidR="003A51D2">
              <w:rPr>
                <w:noProof/>
                <w:webHidden/>
              </w:rPr>
              <w:fldChar w:fldCharType="begin"/>
            </w:r>
            <w:r w:rsidR="003A51D2">
              <w:rPr>
                <w:noProof/>
                <w:webHidden/>
              </w:rPr>
              <w:instrText xml:space="preserve"> PAGEREF _Toc119345502 \h </w:instrText>
            </w:r>
            <w:r w:rsidR="003A51D2">
              <w:rPr>
                <w:noProof/>
                <w:webHidden/>
              </w:rPr>
            </w:r>
            <w:r w:rsidR="003A51D2">
              <w:rPr>
                <w:noProof/>
                <w:webHidden/>
              </w:rPr>
              <w:fldChar w:fldCharType="separate"/>
            </w:r>
            <w:r w:rsidR="003A51D2">
              <w:rPr>
                <w:noProof/>
                <w:webHidden/>
              </w:rPr>
              <w:t>18</w:t>
            </w:r>
            <w:r w:rsidR="003A51D2">
              <w:rPr>
                <w:noProof/>
                <w:webHidden/>
              </w:rPr>
              <w:fldChar w:fldCharType="end"/>
            </w:r>
          </w:hyperlink>
        </w:p>
        <w:p w14:paraId="65CC9482" w14:textId="7364E2CD" w:rsidR="003A51D2" w:rsidRDefault="002D061C">
          <w:pPr>
            <w:pStyle w:val="TOC1"/>
            <w:tabs>
              <w:tab w:val="right" w:leader="dot" w:pos="9016"/>
            </w:tabs>
            <w:rPr>
              <w:rFonts w:eastAsiaTheme="minorEastAsia"/>
              <w:noProof/>
              <w:lang w:eastAsia="en-GB"/>
            </w:rPr>
          </w:pPr>
          <w:hyperlink w:anchor="_Toc119345503" w:history="1">
            <w:r w:rsidR="003A51D2" w:rsidRPr="00DD56C4">
              <w:rPr>
                <w:rStyle w:val="Hyperlink"/>
                <w:noProof/>
              </w:rPr>
              <w:t>Acknowledgements</w:t>
            </w:r>
            <w:r w:rsidR="003A51D2">
              <w:rPr>
                <w:noProof/>
                <w:webHidden/>
              </w:rPr>
              <w:tab/>
            </w:r>
            <w:r w:rsidR="003A51D2">
              <w:rPr>
                <w:noProof/>
                <w:webHidden/>
              </w:rPr>
              <w:fldChar w:fldCharType="begin"/>
            </w:r>
            <w:r w:rsidR="003A51D2">
              <w:rPr>
                <w:noProof/>
                <w:webHidden/>
              </w:rPr>
              <w:instrText xml:space="preserve"> PAGEREF _Toc119345503 \h </w:instrText>
            </w:r>
            <w:r w:rsidR="003A51D2">
              <w:rPr>
                <w:noProof/>
                <w:webHidden/>
              </w:rPr>
            </w:r>
            <w:r w:rsidR="003A51D2">
              <w:rPr>
                <w:noProof/>
                <w:webHidden/>
              </w:rPr>
              <w:fldChar w:fldCharType="separate"/>
            </w:r>
            <w:r w:rsidR="003A51D2">
              <w:rPr>
                <w:noProof/>
                <w:webHidden/>
              </w:rPr>
              <w:t>19</w:t>
            </w:r>
            <w:r w:rsidR="003A51D2">
              <w:rPr>
                <w:noProof/>
                <w:webHidden/>
              </w:rPr>
              <w:fldChar w:fldCharType="end"/>
            </w:r>
          </w:hyperlink>
        </w:p>
        <w:p w14:paraId="746A2E58" w14:textId="0BEA2934" w:rsidR="003A51D2" w:rsidRDefault="002D061C">
          <w:pPr>
            <w:pStyle w:val="TOC1"/>
            <w:tabs>
              <w:tab w:val="right" w:leader="dot" w:pos="9016"/>
            </w:tabs>
            <w:rPr>
              <w:rFonts w:eastAsiaTheme="minorEastAsia"/>
              <w:noProof/>
              <w:lang w:eastAsia="en-GB"/>
            </w:rPr>
          </w:pPr>
          <w:hyperlink w:anchor="_Toc119345504" w:history="1">
            <w:r w:rsidR="003A51D2" w:rsidRPr="00DD56C4">
              <w:rPr>
                <w:rStyle w:val="Hyperlink"/>
                <w:noProof/>
              </w:rPr>
              <w:t>Bibliography</w:t>
            </w:r>
            <w:r w:rsidR="003A51D2">
              <w:rPr>
                <w:noProof/>
                <w:webHidden/>
              </w:rPr>
              <w:tab/>
            </w:r>
            <w:r w:rsidR="003A51D2">
              <w:rPr>
                <w:noProof/>
                <w:webHidden/>
              </w:rPr>
              <w:fldChar w:fldCharType="begin"/>
            </w:r>
            <w:r w:rsidR="003A51D2">
              <w:rPr>
                <w:noProof/>
                <w:webHidden/>
              </w:rPr>
              <w:instrText xml:space="preserve"> PAGEREF _Toc119345504 \h </w:instrText>
            </w:r>
            <w:r w:rsidR="003A51D2">
              <w:rPr>
                <w:noProof/>
                <w:webHidden/>
              </w:rPr>
            </w:r>
            <w:r w:rsidR="003A51D2">
              <w:rPr>
                <w:noProof/>
                <w:webHidden/>
              </w:rPr>
              <w:fldChar w:fldCharType="separate"/>
            </w:r>
            <w:r w:rsidR="003A51D2">
              <w:rPr>
                <w:noProof/>
                <w:webHidden/>
              </w:rPr>
              <w:t>20</w:t>
            </w:r>
            <w:r w:rsidR="003A51D2">
              <w:rPr>
                <w:noProof/>
                <w:webHidden/>
              </w:rPr>
              <w:fldChar w:fldCharType="end"/>
            </w:r>
          </w:hyperlink>
        </w:p>
        <w:p w14:paraId="2B551E02" w14:textId="2880CE1F" w:rsidR="0017767D" w:rsidRDefault="0017767D">
          <w:r>
            <w:rPr>
              <w:b/>
              <w:bCs/>
              <w:noProof/>
            </w:rPr>
            <w:fldChar w:fldCharType="end"/>
          </w:r>
        </w:p>
      </w:sdtContent>
    </w:sdt>
    <w:p w14:paraId="4828D41B" w14:textId="77777777" w:rsidR="0017767D" w:rsidRDefault="0017767D">
      <w:pPr>
        <w:rPr>
          <w:b/>
          <w:bCs/>
          <w:sz w:val="28"/>
          <w:szCs w:val="28"/>
        </w:rPr>
      </w:pPr>
    </w:p>
    <w:p w14:paraId="6C1B487D" w14:textId="77777777" w:rsidR="0017767D" w:rsidRDefault="0017767D">
      <w:pPr>
        <w:rPr>
          <w:b/>
          <w:bCs/>
          <w:sz w:val="28"/>
          <w:szCs w:val="28"/>
        </w:rPr>
      </w:pPr>
    </w:p>
    <w:p w14:paraId="68C192A0" w14:textId="77777777" w:rsidR="0017767D" w:rsidRDefault="0017767D">
      <w:pPr>
        <w:rPr>
          <w:b/>
          <w:bCs/>
          <w:sz w:val="28"/>
          <w:szCs w:val="28"/>
        </w:rPr>
      </w:pPr>
    </w:p>
    <w:p w14:paraId="08BDBAF9" w14:textId="77777777" w:rsidR="0017767D" w:rsidRDefault="0017767D">
      <w:pPr>
        <w:rPr>
          <w:b/>
          <w:bCs/>
          <w:sz w:val="28"/>
          <w:szCs w:val="28"/>
        </w:rPr>
      </w:pPr>
    </w:p>
    <w:p w14:paraId="1B8760FC" w14:textId="77777777" w:rsidR="0017767D" w:rsidRDefault="0017767D">
      <w:pPr>
        <w:rPr>
          <w:b/>
          <w:bCs/>
          <w:sz w:val="28"/>
          <w:szCs w:val="28"/>
        </w:rPr>
      </w:pPr>
    </w:p>
    <w:p w14:paraId="2C0032C8" w14:textId="77777777" w:rsidR="0017767D" w:rsidRDefault="0017767D">
      <w:pPr>
        <w:rPr>
          <w:b/>
          <w:bCs/>
          <w:sz w:val="28"/>
          <w:szCs w:val="28"/>
        </w:rPr>
      </w:pPr>
    </w:p>
    <w:p w14:paraId="502B5101" w14:textId="77777777" w:rsidR="0017767D" w:rsidRDefault="0017767D">
      <w:pPr>
        <w:rPr>
          <w:b/>
          <w:bCs/>
          <w:sz w:val="28"/>
          <w:szCs w:val="28"/>
        </w:rPr>
      </w:pPr>
    </w:p>
    <w:p w14:paraId="37D9BE5C" w14:textId="77777777" w:rsidR="0017767D" w:rsidRDefault="0017767D">
      <w:pPr>
        <w:rPr>
          <w:b/>
          <w:bCs/>
          <w:sz w:val="28"/>
          <w:szCs w:val="28"/>
        </w:rPr>
      </w:pPr>
    </w:p>
    <w:p w14:paraId="4121AFD4" w14:textId="77777777" w:rsidR="0017767D" w:rsidRDefault="0017767D">
      <w:pPr>
        <w:rPr>
          <w:b/>
          <w:bCs/>
          <w:sz w:val="28"/>
          <w:szCs w:val="28"/>
        </w:rPr>
      </w:pPr>
    </w:p>
    <w:p w14:paraId="2BC47882" w14:textId="77777777" w:rsidR="0017767D" w:rsidRDefault="0017767D">
      <w:pPr>
        <w:rPr>
          <w:b/>
          <w:bCs/>
          <w:sz w:val="28"/>
          <w:szCs w:val="28"/>
        </w:rPr>
      </w:pPr>
    </w:p>
    <w:p w14:paraId="337D3FE7" w14:textId="77777777" w:rsidR="0017767D" w:rsidRDefault="0017767D">
      <w:pPr>
        <w:rPr>
          <w:b/>
          <w:bCs/>
          <w:sz w:val="28"/>
          <w:szCs w:val="28"/>
        </w:rPr>
      </w:pPr>
    </w:p>
    <w:p w14:paraId="6A1736BC" w14:textId="77777777" w:rsidR="0017767D" w:rsidRDefault="0017767D">
      <w:pPr>
        <w:rPr>
          <w:b/>
          <w:bCs/>
          <w:sz w:val="28"/>
          <w:szCs w:val="28"/>
        </w:rPr>
      </w:pPr>
    </w:p>
    <w:p w14:paraId="4F0A9E4B" w14:textId="77777777" w:rsidR="0017767D" w:rsidRDefault="0017767D">
      <w:pPr>
        <w:rPr>
          <w:b/>
          <w:bCs/>
          <w:sz w:val="28"/>
          <w:szCs w:val="28"/>
        </w:rPr>
      </w:pPr>
    </w:p>
    <w:p w14:paraId="4CDD962F" w14:textId="77777777" w:rsidR="0017767D" w:rsidRDefault="0017767D">
      <w:pPr>
        <w:rPr>
          <w:b/>
          <w:bCs/>
          <w:sz w:val="28"/>
          <w:szCs w:val="28"/>
        </w:rPr>
      </w:pPr>
    </w:p>
    <w:p w14:paraId="7CAE2B6F" w14:textId="77777777" w:rsidR="0017767D" w:rsidRDefault="0017767D">
      <w:pPr>
        <w:rPr>
          <w:b/>
          <w:bCs/>
          <w:sz w:val="28"/>
          <w:szCs w:val="28"/>
        </w:rPr>
      </w:pPr>
    </w:p>
    <w:p w14:paraId="6B559F71" w14:textId="77777777" w:rsidR="0017767D" w:rsidRDefault="0017767D">
      <w:pPr>
        <w:rPr>
          <w:b/>
          <w:bCs/>
          <w:sz w:val="28"/>
          <w:szCs w:val="28"/>
        </w:rPr>
      </w:pPr>
    </w:p>
    <w:p w14:paraId="3BA7F72A" w14:textId="4C422047" w:rsidR="00F516D0" w:rsidRDefault="000E4EC8" w:rsidP="00523FFF">
      <w:pPr>
        <w:pStyle w:val="Style1"/>
      </w:pPr>
      <w:bookmarkStart w:id="0" w:name="_Toc119345494"/>
      <w:r w:rsidRPr="000E4EC8">
        <w:lastRenderedPageBreak/>
        <w:t>Introduction</w:t>
      </w:r>
      <w:bookmarkEnd w:id="0"/>
    </w:p>
    <w:p w14:paraId="714CE491" w14:textId="686AFC5B" w:rsidR="00ED2CCD" w:rsidRPr="003F2E3C" w:rsidRDefault="00ED2CCD" w:rsidP="003F2E3C">
      <w:pPr>
        <w:spacing w:line="276" w:lineRule="auto"/>
      </w:pPr>
      <w:r w:rsidRPr="003F2E3C">
        <w:t>Rubber bands are mostly made of natural rubber, which is an elastomer. An elastomer, which is from “elastic polymer”, is a polymer that has both elasticity and viscosity. Meaning it has the capacity to be stretched quite a lot and still be able to return to its original size and shape.</w:t>
      </w:r>
    </w:p>
    <w:p w14:paraId="47C83645" w14:textId="36D4EACD" w:rsidR="00ED2CCD" w:rsidRPr="006D0E49" w:rsidRDefault="006D0E49" w:rsidP="003F2E3C">
      <w:pPr>
        <w:spacing w:line="276" w:lineRule="auto"/>
        <w:rPr>
          <w:noProof/>
        </w:rPr>
      </w:pPr>
      <w:r w:rsidRPr="00696EBC">
        <w:rPr>
          <w:noProof/>
          <w:sz w:val="24"/>
          <w:szCs w:val="24"/>
        </w:rPr>
        <w:drawing>
          <wp:anchor distT="0" distB="0" distL="114300" distR="114300" simplePos="0" relativeHeight="251658240" behindDoc="0" locked="0" layoutInCell="1" allowOverlap="1" wp14:anchorId="60B2711E" wp14:editId="2140930A">
            <wp:simplePos x="0" y="0"/>
            <wp:positionH relativeFrom="margin">
              <wp:align>center</wp:align>
            </wp:positionH>
            <wp:positionV relativeFrom="paragraph">
              <wp:posOffset>939966</wp:posOffset>
            </wp:positionV>
            <wp:extent cx="1571625" cy="2886075"/>
            <wp:effectExtent l="0" t="0" r="9525" b="9525"/>
            <wp:wrapNone/>
            <wp:docPr id="1" name="Picture 1" descr="A picture containing accessory, neck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accessory, neckle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571625" cy="2886075"/>
                    </a:xfrm>
                    <a:prstGeom prst="rect">
                      <a:avLst/>
                    </a:prstGeom>
                  </pic:spPr>
                </pic:pic>
              </a:graphicData>
            </a:graphic>
          </wp:anchor>
        </w:drawing>
      </w:r>
      <w:r>
        <w:rPr>
          <w:noProof/>
        </w:rPr>
        <w:t xml:space="preserve">The monomers that form the polymers in an elastomer are typically made up of silicon, oxygen, carbon and hydrogen. </w:t>
      </w:r>
      <w:r w:rsidR="00CA7DD3" w:rsidRPr="003F2E3C">
        <w:t>Elastomer molecules are randomly packed,</w:t>
      </w:r>
      <w:r w:rsidR="002517A9" w:rsidRPr="003F2E3C">
        <w:t xml:space="preserve"> as shown below</w:t>
      </w:r>
      <w:r w:rsidR="00696EBC" w:rsidRPr="003F2E3C">
        <w:t xml:space="preserve"> (A)</w:t>
      </w:r>
      <w:r w:rsidR="002517A9" w:rsidRPr="003F2E3C">
        <w:t>,</w:t>
      </w:r>
      <w:r w:rsidR="00CA7DD3" w:rsidRPr="003F2E3C">
        <w:t xml:space="preserve"> until you apply a force and stretch it. Then, the molecules will straighten and follow the direction of the force</w:t>
      </w:r>
      <w:r w:rsidR="00696EBC" w:rsidRPr="003F2E3C">
        <w:t xml:space="preserve"> (B)</w:t>
      </w:r>
      <w:r w:rsidR="00CA7DD3" w:rsidRPr="003F2E3C">
        <w:t>.</w:t>
      </w:r>
      <w:r w:rsidR="002517A9" w:rsidRPr="003F2E3C">
        <w:t xml:space="preserve"> Once the force has been taken away, the molecules will return to a randomly packed shape of its own accord.</w:t>
      </w:r>
      <w:r w:rsidR="00696EBC" w:rsidRPr="003F2E3C">
        <w:rPr>
          <w:noProof/>
          <w:sz w:val="20"/>
          <w:szCs w:val="20"/>
        </w:rPr>
        <w:t xml:space="preserve"> </w:t>
      </w:r>
    </w:p>
    <w:p w14:paraId="469A8273" w14:textId="1A652F51" w:rsidR="007925D1" w:rsidRDefault="007925D1" w:rsidP="003F2E3C">
      <w:pPr>
        <w:spacing w:line="276" w:lineRule="auto"/>
        <w:rPr>
          <w:noProof/>
        </w:rPr>
      </w:pPr>
    </w:p>
    <w:p w14:paraId="6DB63855" w14:textId="77777777" w:rsidR="007925D1" w:rsidRDefault="007925D1" w:rsidP="003F2E3C">
      <w:pPr>
        <w:spacing w:line="276" w:lineRule="auto"/>
        <w:rPr>
          <w:sz w:val="24"/>
          <w:szCs w:val="24"/>
        </w:rPr>
      </w:pPr>
    </w:p>
    <w:p w14:paraId="05265A9E" w14:textId="624255C5" w:rsidR="00F715A6" w:rsidRPr="00F715A6" w:rsidRDefault="00F715A6" w:rsidP="003F2E3C">
      <w:pPr>
        <w:spacing w:line="276" w:lineRule="auto"/>
        <w:rPr>
          <w:sz w:val="24"/>
          <w:szCs w:val="24"/>
        </w:rPr>
      </w:pPr>
    </w:p>
    <w:p w14:paraId="5E1FF976" w14:textId="55036389" w:rsidR="00F715A6" w:rsidRPr="00F715A6" w:rsidRDefault="006D0E49" w:rsidP="003F2E3C">
      <w:pPr>
        <w:spacing w:line="276" w:lineRule="auto"/>
        <w:rPr>
          <w:sz w:val="24"/>
          <w:szCs w:val="24"/>
        </w:rPr>
      </w:pPr>
      <w:r w:rsidRPr="00B120A4">
        <w:rPr>
          <w:noProof/>
          <w:sz w:val="24"/>
          <w:szCs w:val="24"/>
        </w:rPr>
        <mc:AlternateContent>
          <mc:Choice Requires="wps">
            <w:drawing>
              <wp:anchor distT="45720" distB="45720" distL="114300" distR="114300" simplePos="0" relativeHeight="251660288" behindDoc="0" locked="0" layoutInCell="1" allowOverlap="1" wp14:anchorId="6DF105DC" wp14:editId="7B7909E4">
                <wp:simplePos x="0" y="0"/>
                <wp:positionH relativeFrom="column">
                  <wp:posOffset>3665331</wp:posOffset>
                </wp:positionH>
                <wp:positionV relativeFrom="paragraph">
                  <wp:posOffset>46107</wp:posOffset>
                </wp:positionV>
                <wp:extent cx="1224280" cy="3098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09880"/>
                        </a:xfrm>
                        <a:prstGeom prst="rect">
                          <a:avLst/>
                        </a:prstGeom>
                        <a:solidFill>
                          <a:srgbClr val="FFFFFF"/>
                        </a:solidFill>
                        <a:ln w="9525">
                          <a:noFill/>
                          <a:miter lim="800000"/>
                          <a:headEnd/>
                          <a:tailEnd/>
                        </a:ln>
                      </wps:spPr>
                      <wps:txbx>
                        <w:txbxContent>
                          <w:p w14:paraId="7076FDA3" w14:textId="5FE75FC6" w:rsidR="00B120A4" w:rsidRDefault="002D061C">
                            <w:sdt>
                              <w:sdtPr>
                                <w:id w:val="524988019"/>
                                <w:citation/>
                              </w:sdtPr>
                              <w:sdtEndPr/>
                              <w:sdtContent>
                                <w:r w:rsidR="00B120A4">
                                  <w:fldChar w:fldCharType="begin"/>
                                </w:r>
                                <w:r w:rsidR="00B120A4">
                                  <w:instrText xml:space="preserve"> CITATION Wik22 \l 2057 </w:instrText>
                                </w:r>
                                <w:r w:rsidR="00B120A4">
                                  <w:fldChar w:fldCharType="separate"/>
                                </w:r>
                                <w:r w:rsidR="00B120A4">
                                  <w:rPr>
                                    <w:noProof/>
                                  </w:rPr>
                                  <w:t>(Wikipedia, 2022)</w:t>
                                </w:r>
                                <w:r w:rsidR="00B120A4">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F105DC" id="_x0000_t202" coordsize="21600,21600" o:spt="202" path="m,l,21600r21600,l21600,xe">
                <v:stroke joinstyle="miter"/>
                <v:path gradientshapeok="t" o:connecttype="rect"/>
              </v:shapetype>
              <v:shape id="Text Box 2" o:spid="_x0000_s1029" type="#_x0000_t202" style="position:absolute;margin-left:288.6pt;margin-top:3.65pt;width:96.4pt;height:24.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" stroked="f">
                <v:textbox>
                  <w:txbxContent>
                    <w:p w14:paraId="7076FDA3" w14:textId="5FE75FC6" w:rsidR="00B120A4" w:rsidRDefault="002D061C">
                      <w:sdt>
                        <w:sdtPr>
                          <w:id w:val="524988019"/>
                          <w:citation/>
                        </w:sdtPr>
                        <w:sdtEndPr/>
                        <w:sdtContent>
                          <w:r w:rsidR="00B120A4">
                            <w:fldChar w:fldCharType="begin"/>
                          </w:r>
                          <w:r w:rsidR="00B120A4">
                            <w:instrText xml:space="preserve"> CITATION Wik22 \l 2057 </w:instrText>
                          </w:r>
                          <w:r w:rsidR="00B120A4">
                            <w:fldChar w:fldCharType="separate"/>
                          </w:r>
                          <w:r w:rsidR="00B120A4">
                            <w:rPr>
                              <w:noProof/>
                            </w:rPr>
                            <w:t>(Wikipedia, 2022)</w:t>
                          </w:r>
                          <w:r w:rsidR="00B120A4">
                            <w:fldChar w:fldCharType="end"/>
                          </w:r>
                        </w:sdtContent>
                      </w:sdt>
                    </w:p>
                  </w:txbxContent>
                </v:textbox>
                <w10:wrap type="square"/>
              </v:shape>
            </w:pict>
          </mc:Fallback>
        </mc:AlternateContent>
      </w:r>
    </w:p>
    <w:p w14:paraId="48198682" w14:textId="2ACB5187" w:rsidR="00F715A6" w:rsidRPr="00F715A6" w:rsidRDefault="00F715A6" w:rsidP="003F2E3C">
      <w:pPr>
        <w:spacing w:line="276" w:lineRule="auto"/>
        <w:rPr>
          <w:sz w:val="24"/>
          <w:szCs w:val="24"/>
        </w:rPr>
      </w:pPr>
    </w:p>
    <w:p w14:paraId="32F3D75D" w14:textId="4F99D14B" w:rsidR="00F715A6" w:rsidRPr="00F715A6" w:rsidRDefault="00F715A6" w:rsidP="003F2E3C">
      <w:pPr>
        <w:spacing w:line="276" w:lineRule="auto"/>
        <w:rPr>
          <w:sz w:val="24"/>
          <w:szCs w:val="24"/>
        </w:rPr>
      </w:pPr>
    </w:p>
    <w:p w14:paraId="5AFF0129" w14:textId="03DC76B6" w:rsidR="00F715A6" w:rsidRPr="00F715A6" w:rsidRDefault="00F715A6" w:rsidP="003F2E3C">
      <w:pPr>
        <w:spacing w:line="276" w:lineRule="auto"/>
        <w:rPr>
          <w:sz w:val="24"/>
          <w:szCs w:val="24"/>
        </w:rPr>
      </w:pPr>
    </w:p>
    <w:p w14:paraId="206AAF45" w14:textId="6BB9DA3A" w:rsidR="00F715A6" w:rsidRDefault="00F715A6" w:rsidP="003F2E3C">
      <w:pPr>
        <w:spacing w:line="276" w:lineRule="auto"/>
        <w:rPr>
          <w:sz w:val="24"/>
          <w:szCs w:val="24"/>
        </w:rPr>
      </w:pPr>
    </w:p>
    <w:p w14:paraId="09142F3D" w14:textId="77777777" w:rsidR="00696EBC" w:rsidRDefault="004B155C" w:rsidP="003F2E3C">
      <w:pPr>
        <w:spacing w:line="276" w:lineRule="auto"/>
        <w:rPr>
          <w:sz w:val="24"/>
          <w:szCs w:val="24"/>
        </w:rPr>
      </w:pPr>
      <w:r>
        <w:rPr>
          <w:sz w:val="24"/>
          <w:szCs w:val="24"/>
        </w:rPr>
        <w:br/>
      </w:r>
    </w:p>
    <w:p w14:paraId="38C6D406" w14:textId="3E0AD3CB" w:rsidR="00E366AF" w:rsidRDefault="004B155C" w:rsidP="003F2E3C">
      <w:pPr>
        <w:spacing w:line="276" w:lineRule="auto"/>
      </w:pPr>
      <w:r w:rsidRPr="003F2E3C">
        <w:t xml:space="preserve">Further on in this report, there </w:t>
      </w:r>
      <w:r w:rsidR="00D50001" w:rsidRPr="003F2E3C">
        <w:t xml:space="preserve">are two stress/strain curves. Due to the curvature of these curves, it is possible to see one of the properties of elastomers. </w:t>
      </w:r>
      <w:r w:rsidR="00B50A52" w:rsidRPr="003F2E3C">
        <w:t xml:space="preserve">That property is hardness, </w:t>
      </w:r>
      <w:r w:rsidR="002E1ED5" w:rsidRPr="003F2E3C">
        <w:t>the rubber band hardens as you add a load to it.</w:t>
      </w:r>
      <w:r w:rsidR="001C0B2B">
        <w:t xml:space="preserve"> Elastomers also have a high tensile strength</w:t>
      </w:r>
      <w:r w:rsidR="008211FC">
        <w:t xml:space="preserve"> </w:t>
      </w:r>
      <w:r w:rsidR="00FA4C73">
        <w:t xml:space="preserve">and, as previously mentioned, </w:t>
      </w:r>
      <w:r w:rsidR="00D56249">
        <w:t>has very high elasticity.</w:t>
      </w:r>
      <w:r w:rsidR="00C347C8">
        <w:t xml:space="preserve"> </w:t>
      </w:r>
      <w:r w:rsidR="00E366AF">
        <w:t xml:space="preserve">These properties will govern and be shown in </w:t>
      </w:r>
      <w:r w:rsidR="00F946C6">
        <w:t>the</w:t>
      </w:r>
      <w:r w:rsidR="00E366AF">
        <w:t xml:space="preserve"> experiment</w:t>
      </w:r>
      <w:r w:rsidR="00F946C6">
        <w:t xml:space="preserve"> results.</w:t>
      </w:r>
      <w:r w:rsidR="00817B25">
        <w:t xml:space="preserve"> </w:t>
      </w:r>
      <w:r w:rsidR="00E366AF">
        <w:t xml:space="preserve"> </w:t>
      </w:r>
    </w:p>
    <w:p w14:paraId="406BD907" w14:textId="0471C9EC" w:rsidR="00712864" w:rsidRDefault="00712864" w:rsidP="003F2E3C">
      <w:pPr>
        <w:spacing w:line="276" w:lineRule="auto"/>
      </w:pPr>
    </w:p>
    <w:p w14:paraId="1C5C1730" w14:textId="13F2459C" w:rsidR="00712864" w:rsidRDefault="00712864" w:rsidP="003F2E3C">
      <w:pPr>
        <w:spacing w:line="276" w:lineRule="auto"/>
      </w:pPr>
    </w:p>
    <w:p w14:paraId="50653BDA" w14:textId="56B5ED4A" w:rsidR="00712864" w:rsidRDefault="00712864" w:rsidP="003F2E3C">
      <w:pPr>
        <w:spacing w:line="276" w:lineRule="auto"/>
      </w:pPr>
    </w:p>
    <w:p w14:paraId="1C5D1A95" w14:textId="3AD192C8" w:rsidR="00712864" w:rsidRDefault="00712864" w:rsidP="003F2E3C">
      <w:pPr>
        <w:spacing w:line="276" w:lineRule="auto"/>
      </w:pPr>
    </w:p>
    <w:p w14:paraId="14F8D588" w14:textId="4CC51A03" w:rsidR="00712864" w:rsidRDefault="00712864" w:rsidP="003F2E3C">
      <w:pPr>
        <w:spacing w:line="276" w:lineRule="auto"/>
      </w:pPr>
    </w:p>
    <w:p w14:paraId="4083D230" w14:textId="76C4DED0" w:rsidR="001D155D" w:rsidRDefault="001D155D" w:rsidP="003F2E3C">
      <w:pPr>
        <w:spacing w:line="276" w:lineRule="auto"/>
      </w:pPr>
    </w:p>
    <w:p w14:paraId="79A4D0B6" w14:textId="77777777" w:rsidR="00E8033C" w:rsidRDefault="00E8033C" w:rsidP="003F2E3C">
      <w:pPr>
        <w:spacing w:line="276" w:lineRule="auto"/>
      </w:pPr>
    </w:p>
    <w:p w14:paraId="19ED26D6" w14:textId="77777777" w:rsidR="001D155D" w:rsidRDefault="001D155D" w:rsidP="003F2E3C">
      <w:pPr>
        <w:spacing w:line="276" w:lineRule="auto"/>
      </w:pPr>
    </w:p>
    <w:p w14:paraId="762FF7C1" w14:textId="101218AB" w:rsidR="00712864" w:rsidRDefault="001564C9" w:rsidP="003F2E3C">
      <w:pPr>
        <w:spacing w:line="276" w:lineRule="auto"/>
      </w:pPr>
      <w:r w:rsidRPr="001564C9">
        <w:rPr>
          <w:noProof/>
        </w:rPr>
        <w:lastRenderedPageBreak/>
        <w:drawing>
          <wp:anchor distT="0" distB="0" distL="114300" distR="114300" simplePos="0" relativeHeight="251695104" behindDoc="0" locked="0" layoutInCell="1" allowOverlap="1" wp14:anchorId="6FF2649D" wp14:editId="125BD0D3">
            <wp:simplePos x="0" y="0"/>
            <wp:positionH relativeFrom="margin">
              <wp:align>center</wp:align>
            </wp:positionH>
            <wp:positionV relativeFrom="paragraph">
              <wp:posOffset>603913</wp:posOffset>
            </wp:positionV>
            <wp:extent cx="2914650" cy="2714625"/>
            <wp:effectExtent l="0" t="0" r="0" b="9525"/>
            <wp:wrapNone/>
            <wp:docPr id="28" name="Picture 2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2914650" cy="2714625"/>
                    </a:xfrm>
                    <a:prstGeom prst="rect">
                      <a:avLst/>
                    </a:prstGeom>
                  </pic:spPr>
                </pic:pic>
              </a:graphicData>
            </a:graphic>
          </wp:anchor>
        </w:drawing>
      </w:r>
      <w:r w:rsidR="00712864">
        <w:t xml:space="preserve">Hysteresis in elastomers </w:t>
      </w:r>
      <w:r w:rsidR="009C6FD5">
        <w:t xml:space="preserve">is the </w:t>
      </w:r>
      <w:r w:rsidR="000817B7">
        <w:t>absorption of energy in to the elastomer itself.</w:t>
      </w:r>
      <w:r w:rsidR="007B7D1D">
        <w:t xml:space="preserve"> </w:t>
      </w:r>
      <w:r w:rsidR="003679E5">
        <w:t xml:space="preserve">Using a rubber band as an example, </w:t>
      </w:r>
      <w:r w:rsidR="0017228D">
        <w:t>when a force is applied to the band, the band will absorb some of the energy used</w:t>
      </w:r>
      <w:r w:rsidR="009E23D9">
        <w:t>. Below is a graph detailing this energy absorption:</w:t>
      </w:r>
      <w:r w:rsidRPr="001564C9">
        <w:rPr>
          <w:noProof/>
        </w:rPr>
        <w:t xml:space="preserve"> </w:t>
      </w:r>
    </w:p>
    <w:p w14:paraId="2F292E24" w14:textId="59DBEC26" w:rsidR="00712864" w:rsidRDefault="00712864" w:rsidP="003F2E3C">
      <w:pPr>
        <w:spacing w:line="276" w:lineRule="auto"/>
      </w:pPr>
    </w:p>
    <w:p w14:paraId="64FF5C2C" w14:textId="337FF32E" w:rsidR="00712864" w:rsidRDefault="00712864" w:rsidP="003F2E3C">
      <w:pPr>
        <w:spacing w:line="276" w:lineRule="auto"/>
      </w:pPr>
    </w:p>
    <w:p w14:paraId="4EA0F477" w14:textId="0FCF6162" w:rsidR="00712864" w:rsidRDefault="00712864" w:rsidP="003F2E3C">
      <w:pPr>
        <w:spacing w:line="276" w:lineRule="auto"/>
      </w:pPr>
    </w:p>
    <w:p w14:paraId="21D7B283" w14:textId="2C75CA33" w:rsidR="00712864" w:rsidRDefault="001564C9" w:rsidP="003F2E3C">
      <w:pPr>
        <w:spacing w:line="276" w:lineRule="auto"/>
      </w:pPr>
      <w:r>
        <w:rPr>
          <w:noProof/>
        </w:rPr>
        <mc:AlternateContent>
          <mc:Choice Requires="wps">
            <w:drawing>
              <wp:anchor distT="45720" distB="45720" distL="114300" distR="114300" simplePos="0" relativeHeight="251697152" behindDoc="0" locked="0" layoutInCell="1" allowOverlap="1" wp14:anchorId="578EA1E2" wp14:editId="73524816">
                <wp:simplePos x="0" y="0"/>
                <wp:positionH relativeFrom="column">
                  <wp:posOffset>4189896</wp:posOffset>
                </wp:positionH>
                <wp:positionV relativeFrom="paragraph">
                  <wp:posOffset>237380</wp:posOffset>
                </wp:positionV>
                <wp:extent cx="1510665" cy="262255"/>
                <wp:effectExtent l="0" t="0" r="0" b="444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665" cy="262255"/>
                        </a:xfrm>
                        <a:prstGeom prst="rect">
                          <a:avLst/>
                        </a:prstGeom>
                        <a:solidFill>
                          <a:srgbClr val="FFFFFF"/>
                        </a:solidFill>
                        <a:ln w="9525">
                          <a:noFill/>
                          <a:miter lim="800000"/>
                          <a:headEnd/>
                          <a:tailEnd/>
                        </a:ln>
                      </wps:spPr>
                      <wps:txbx>
                        <w:txbxContent>
                          <w:p w14:paraId="0EF347BB" w14:textId="6ED9A23C" w:rsidR="001564C9" w:rsidRDefault="002D061C">
                            <w:sdt>
                              <w:sdtPr>
                                <w:id w:val="1346818276"/>
                                <w:citation/>
                              </w:sdtPr>
                              <w:sdtEndPr/>
                              <w:sdtContent>
                                <w:r w:rsidR="001564C9">
                                  <w:fldChar w:fldCharType="begin"/>
                                </w:r>
                                <w:r w:rsidR="001564C9">
                                  <w:instrText xml:space="preserve"> CITATION Bul16 \l 2057 </w:instrText>
                                </w:r>
                                <w:r w:rsidR="001564C9">
                                  <w:fldChar w:fldCharType="separate"/>
                                </w:r>
                                <w:r w:rsidR="001564C9">
                                  <w:rPr>
                                    <w:noProof/>
                                  </w:rPr>
                                  <w:t>(Bulldog Casters, 2016)</w:t>
                                </w:r>
                                <w:r w:rsidR="001564C9">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8EA1E2" id="_x0000_s1030" type="#_x0000_t202" style="position:absolute;margin-left:329.9pt;margin-top:18.7pt;width:118.95pt;height:20.6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" stroked="f">
                <v:textbox>
                  <w:txbxContent>
                    <w:p w14:paraId="0EF347BB" w14:textId="6ED9A23C" w:rsidR="001564C9" w:rsidRDefault="002D061C">
                      <w:sdt>
                        <w:sdtPr>
                          <w:id w:val="1346818276"/>
                          <w:citation/>
                        </w:sdtPr>
                        <w:sdtEndPr/>
                        <w:sdtContent>
                          <w:r w:rsidR="001564C9">
                            <w:fldChar w:fldCharType="begin"/>
                          </w:r>
                          <w:r w:rsidR="001564C9">
                            <w:instrText xml:space="preserve"> CITATION Bul16 \l 2057 </w:instrText>
                          </w:r>
                          <w:r w:rsidR="001564C9">
                            <w:fldChar w:fldCharType="separate"/>
                          </w:r>
                          <w:r w:rsidR="001564C9">
                            <w:rPr>
                              <w:noProof/>
                            </w:rPr>
                            <w:t>(Bulldog Casters, 2016)</w:t>
                          </w:r>
                          <w:r w:rsidR="001564C9">
                            <w:fldChar w:fldCharType="end"/>
                          </w:r>
                        </w:sdtContent>
                      </w:sdt>
                    </w:p>
                  </w:txbxContent>
                </v:textbox>
                <w10:wrap type="square"/>
              </v:shape>
            </w:pict>
          </mc:Fallback>
        </mc:AlternateContent>
      </w:r>
    </w:p>
    <w:p w14:paraId="63E5C1AE" w14:textId="014418BD" w:rsidR="00712864" w:rsidRDefault="001564C9" w:rsidP="001564C9">
      <w:pPr>
        <w:tabs>
          <w:tab w:val="left" w:pos="7037"/>
        </w:tabs>
        <w:spacing w:line="276" w:lineRule="auto"/>
      </w:pPr>
      <w:r>
        <w:tab/>
      </w:r>
    </w:p>
    <w:p w14:paraId="4DD7DFAB" w14:textId="6DAC8C65" w:rsidR="00712864" w:rsidRDefault="00712864" w:rsidP="003F2E3C">
      <w:pPr>
        <w:spacing w:line="276" w:lineRule="auto"/>
      </w:pPr>
    </w:p>
    <w:p w14:paraId="0F92EECA" w14:textId="12DF64AC" w:rsidR="00712864" w:rsidRDefault="00712864" w:rsidP="003F2E3C">
      <w:pPr>
        <w:spacing w:line="276" w:lineRule="auto"/>
      </w:pPr>
    </w:p>
    <w:p w14:paraId="1F25D12F" w14:textId="08D6C27B" w:rsidR="00712864" w:rsidRDefault="00712864" w:rsidP="003F2E3C">
      <w:pPr>
        <w:spacing w:line="276" w:lineRule="auto"/>
      </w:pPr>
    </w:p>
    <w:p w14:paraId="31EFAA52" w14:textId="5265EA1F" w:rsidR="00712864" w:rsidRDefault="00712864" w:rsidP="003F2E3C">
      <w:pPr>
        <w:spacing w:line="276" w:lineRule="auto"/>
      </w:pPr>
    </w:p>
    <w:p w14:paraId="23264BEA" w14:textId="4A735897" w:rsidR="00712864" w:rsidRDefault="00FD4D93" w:rsidP="003F2E3C">
      <w:pPr>
        <w:spacing w:line="276" w:lineRule="auto"/>
      </w:pPr>
      <w:r>
        <w:t>The “Load” curve is the stress/strain curve of the rubber band</w:t>
      </w:r>
      <w:r w:rsidR="003645C0">
        <w:t xml:space="preserve"> when the load is applied, whereas the “Unload” curve is the stress/strain curve when the load is removed.</w:t>
      </w:r>
      <w:r w:rsidR="001177CD">
        <w:t xml:space="preserve"> The red area of the graph is the energy absorbed by the rubber band. This is the hysteresis.</w:t>
      </w:r>
    </w:p>
    <w:p w14:paraId="461A64D5" w14:textId="08750446" w:rsidR="009B0ECF" w:rsidRDefault="009B0ECF" w:rsidP="003F2E3C">
      <w:pPr>
        <w:spacing w:line="276" w:lineRule="auto"/>
      </w:pPr>
      <w:r>
        <w:t xml:space="preserve">The above graph is </w:t>
      </w:r>
      <w:r w:rsidR="00907C51">
        <w:t xml:space="preserve">also a visual representation of a viscoelastic material. This is a display of the viscous behaviour of the elastomer. </w:t>
      </w:r>
      <w:r w:rsidR="00B3591D">
        <w:t xml:space="preserve">You would not see hysteresis </w:t>
      </w:r>
      <w:r w:rsidR="006D7EFA">
        <w:t xml:space="preserve">or a </w:t>
      </w:r>
      <w:r w:rsidR="00D02E64">
        <w:t xml:space="preserve">loss of energy in a purely elastic material. But a viscoelastic material will absorb and </w:t>
      </w:r>
      <w:r w:rsidR="00484358">
        <w:t xml:space="preserve">lose energy in a cyclical load </w:t>
      </w:r>
      <w:r w:rsidR="00680041">
        <w:t>experiment.</w:t>
      </w:r>
    </w:p>
    <w:p w14:paraId="46022644" w14:textId="15DB0CAE" w:rsidR="006579D6" w:rsidRDefault="006579D6" w:rsidP="003F2E3C">
      <w:pPr>
        <w:spacing w:line="276" w:lineRule="auto"/>
      </w:pPr>
      <w:r>
        <w:t>The blue section of the graph shows the energy that was not absorbed by the rubber band. This blue area, along with the hysteresis, add up to the same amount of energy</w:t>
      </w:r>
      <w:r w:rsidR="002A69BB">
        <w:t xml:space="preserve"> used as the load applied to the rubber band.</w:t>
      </w:r>
    </w:p>
    <w:p w14:paraId="0F821A86" w14:textId="393DE26F" w:rsidR="0097194F" w:rsidRDefault="0097194F" w:rsidP="003F2E3C">
      <w:pPr>
        <w:spacing w:line="276" w:lineRule="auto"/>
      </w:pPr>
      <w:r>
        <w:t xml:space="preserve">Over the years, </w:t>
      </w:r>
      <w:r w:rsidR="00D21851">
        <w:t>the use of rubber has become more ubiquitous. Originall</w:t>
      </w:r>
      <w:r w:rsidR="00595D27">
        <w:t xml:space="preserve">y found hundreds of years ago </w:t>
      </w:r>
      <w:r w:rsidR="00EF3A82">
        <w:t xml:space="preserve">in rubber trees/plants, </w:t>
      </w:r>
      <w:r w:rsidR="005E6CA4">
        <w:t xml:space="preserve">naturally occurring rubber was used by </w:t>
      </w:r>
      <w:r w:rsidR="00401BE8">
        <w:t xml:space="preserve">old, central American cultures. It eventually made its way to </w:t>
      </w:r>
      <w:r w:rsidR="00AD3CDF">
        <w:t xml:space="preserve">Britain in the 1700’s when it was first used to erase pencil marks from paper, </w:t>
      </w:r>
      <w:r w:rsidR="004A664D">
        <w:t>which was when the name “rubber” was coined.</w:t>
      </w:r>
    </w:p>
    <w:p w14:paraId="5AAA7210" w14:textId="1EEE70F4" w:rsidR="004A664D" w:rsidRDefault="009D7279" w:rsidP="003F2E3C">
      <w:pPr>
        <w:spacing w:line="276" w:lineRule="auto"/>
      </w:pPr>
      <w:r>
        <w:t>In the 1900’s</w:t>
      </w:r>
      <w:r w:rsidR="001F3A55">
        <w:t>,</w:t>
      </w:r>
      <w:r>
        <w:t xml:space="preserve"> synthetic rubber</w:t>
      </w:r>
      <w:r w:rsidR="001F3A55">
        <w:t xml:space="preserve"> was produced from petroleum and used in a wide range of applications including car tyres and gaskets.</w:t>
      </w:r>
      <w:r w:rsidR="00560FE5">
        <w:t xml:space="preserve"> </w:t>
      </w:r>
      <w:sdt>
        <w:sdtPr>
          <w:id w:val="1502939812"/>
          <w:citation/>
        </w:sdtPr>
        <w:sdtEndPr/>
        <w:sdtContent>
          <w:r w:rsidR="00560FE5">
            <w:fldChar w:fldCharType="begin"/>
          </w:r>
          <w:r w:rsidR="00560FE5">
            <w:instrText xml:space="preserve"> CITATION Wik22 \l 2057 </w:instrText>
          </w:r>
          <w:r w:rsidR="00560FE5">
            <w:fldChar w:fldCharType="separate"/>
          </w:r>
          <w:r w:rsidR="00560FE5">
            <w:rPr>
              <w:noProof/>
            </w:rPr>
            <w:t>(Wikipedia, 2022)</w:t>
          </w:r>
          <w:r w:rsidR="00560FE5">
            <w:fldChar w:fldCharType="end"/>
          </w:r>
        </w:sdtContent>
      </w:sdt>
    </w:p>
    <w:p w14:paraId="4333F717" w14:textId="77777777" w:rsidR="0066435E" w:rsidRDefault="0066435E" w:rsidP="003F2E3C">
      <w:pPr>
        <w:spacing w:line="276" w:lineRule="auto"/>
      </w:pPr>
    </w:p>
    <w:p w14:paraId="66B97571" w14:textId="73DB4E3C" w:rsidR="00712864" w:rsidRDefault="00712864" w:rsidP="003F2E3C">
      <w:pPr>
        <w:spacing w:line="276" w:lineRule="auto"/>
      </w:pPr>
    </w:p>
    <w:p w14:paraId="3F553A00" w14:textId="439EE28C" w:rsidR="00712864" w:rsidRDefault="00712864" w:rsidP="003F2E3C">
      <w:pPr>
        <w:spacing w:line="276" w:lineRule="auto"/>
      </w:pPr>
    </w:p>
    <w:p w14:paraId="4165F8D0" w14:textId="0007293F" w:rsidR="00712864" w:rsidRDefault="00712864" w:rsidP="003F2E3C">
      <w:pPr>
        <w:spacing w:line="276" w:lineRule="auto"/>
      </w:pPr>
    </w:p>
    <w:p w14:paraId="2DC5F5A8" w14:textId="1E6E0879" w:rsidR="00712864" w:rsidRDefault="00712864" w:rsidP="003F2E3C">
      <w:pPr>
        <w:spacing w:line="276" w:lineRule="auto"/>
      </w:pPr>
    </w:p>
    <w:p w14:paraId="6090EF9F" w14:textId="1B58DE36" w:rsidR="00AA1C01" w:rsidRPr="0017767D" w:rsidRDefault="0017767D" w:rsidP="00AA1C01">
      <w:pPr>
        <w:pStyle w:val="Style1"/>
      </w:pPr>
      <w:bookmarkStart w:id="1" w:name="_Toc119345495"/>
      <w:r>
        <w:lastRenderedPageBreak/>
        <w:t>Experimental Method</w:t>
      </w:r>
      <w:bookmarkEnd w:id="1"/>
    </w:p>
    <w:p w14:paraId="124BAB65" w14:textId="640EAF6E" w:rsidR="00AD2553" w:rsidRDefault="00ED1EC4" w:rsidP="00F715A6">
      <w:r>
        <w:t xml:space="preserve">This experiment required the stretching of a rubber band with known force increments to the point of destruction. </w:t>
      </w:r>
      <w:r w:rsidR="00780A46">
        <w:t xml:space="preserve">This meant there needed to be an accurate way of measuring out a known substance, in this case water, </w:t>
      </w:r>
      <w:r w:rsidR="00D13173">
        <w:t>and adding that force to the rubber band. The following pieces of equipment were used:</w:t>
      </w:r>
    </w:p>
    <w:p w14:paraId="5ABFC754" w14:textId="4AD1D40A" w:rsidR="00D13173" w:rsidRDefault="00B6534D" w:rsidP="00D13173">
      <w:pPr>
        <w:pStyle w:val="ListParagraph"/>
        <w:numPr>
          <w:ilvl w:val="0"/>
          <w:numId w:val="1"/>
        </w:numPr>
      </w:pPr>
      <w:r>
        <w:t>Rubber bands</w:t>
      </w:r>
    </w:p>
    <w:p w14:paraId="490F7D43" w14:textId="518D1083" w:rsidR="00B6534D" w:rsidRDefault="00EC7BA9" w:rsidP="00D13173">
      <w:pPr>
        <w:pStyle w:val="ListParagraph"/>
        <w:numPr>
          <w:ilvl w:val="0"/>
          <w:numId w:val="1"/>
        </w:numPr>
      </w:pPr>
      <w:r>
        <w:t>Step</w:t>
      </w:r>
      <w:r w:rsidR="00C47397">
        <w:t>ladder</w:t>
      </w:r>
    </w:p>
    <w:p w14:paraId="2BBF4C2E" w14:textId="7EB6576F" w:rsidR="00C47397" w:rsidRDefault="00C47397" w:rsidP="00D13173">
      <w:pPr>
        <w:pStyle w:val="ListParagraph"/>
        <w:numPr>
          <w:ilvl w:val="0"/>
          <w:numId w:val="1"/>
        </w:numPr>
      </w:pPr>
      <w:r>
        <w:t>Metal hook</w:t>
      </w:r>
    </w:p>
    <w:p w14:paraId="286D86CF" w14:textId="68148E3F" w:rsidR="00C47397" w:rsidRDefault="00C47397" w:rsidP="00D13173">
      <w:pPr>
        <w:pStyle w:val="ListParagraph"/>
        <w:numPr>
          <w:ilvl w:val="0"/>
          <w:numId w:val="1"/>
        </w:numPr>
      </w:pPr>
      <w:r>
        <w:t>Bucket</w:t>
      </w:r>
    </w:p>
    <w:p w14:paraId="77A20224" w14:textId="608D5B4F" w:rsidR="00C47397" w:rsidRDefault="00C47397" w:rsidP="00D13173">
      <w:pPr>
        <w:pStyle w:val="ListParagraph"/>
        <w:numPr>
          <w:ilvl w:val="0"/>
          <w:numId w:val="1"/>
        </w:numPr>
      </w:pPr>
      <w:r>
        <w:t>Luggage weighing scales</w:t>
      </w:r>
    </w:p>
    <w:p w14:paraId="5CA0C45F" w14:textId="3CC12DA4" w:rsidR="00C47397" w:rsidRDefault="00C47397" w:rsidP="00443801">
      <w:pPr>
        <w:pStyle w:val="ListParagraph"/>
        <w:numPr>
          <w:ilvl w:val="0"/>
          <w:numId w:val="1"/>
        </w:numPr>
      </w:pPr>
      <w:r>
        <w:t>Weighing scales (for the water)</w:t>
      </w:r>
    </w:p>
    <w:p w14:paraId="4A1E70C1" w14:textId="1CCDC1B6" w:rsidR="008F4C12" w:rsidRDefault="008F4C12" w:rsidP="00D13173">
      <w:pPr>
        <w:pStyle w:val="ListParagraph"/>
        <w:numPr>
          <w:ilvl w:val="0"/>
          <w:numId w:val="1"/>
        </w:numPr>
      </w:pPr>
      <w:r>
        <w:t>Knife</w:t>
      </w:r>
    </w:p>
    <w:p w14:paraId="33CE2A3A" w14:textId="222AAF7D" w:rsidR="001224BB" w:rsidRDefault="001224BB" w:rsidP="001224BB">
      <w:r>
        <w:t xml:space="preserve">As you can see in the </w:t>
      </w:r>
      <w:r w:rsidR="005B1A6B">
        <w:t>Fig 1 below</w:t>
      </w:r>
      <w:r>
        <w:t xml:space="preserve">, </w:t>
      </w:r>
      <w:r w:rsidR="003F4CC1">
        <w:t xml:space="preserve">the luggage weighing scales </w:t>
      </w:r>
      <w:r w:rsidR="001D048B">
        <w:t>are suspended from the stepladder with a knife that is going through the handle, on top of the ladder:</w:t>
      </w:r>
    </w:p>
    <w:p w14:paraId="3E094080" w14:textId="68511FBE" w:rsidR="001D048B" w:rsidRPr="00AA1C01" w:rsidRDefault="000E47DE" w:rsidP="001224BB">
      <w:r w:rsidRPr="000E47DE">
        <w:rPr>
          <w:noProof/>
        </w:rPr>
        <w:drawing>
          <wp:anchor distT="0" distB="0" distL="114300" distR="114300" simplePos="0" relativeHeight="251664384" behindDoc="0" locked="0" layoutInCell="1" allowOverlap="1" wp14:anchorId="625DDB89" wp14:editId="0C12E15E">
            <wp:simplePos x="0" y="0"/>
            <wp:positionH relativeFrom="margin">
              <wp:align>center</wp:align>
            </wp:positionH>
            <wp:positionV relativeFrom="paragraph">
              <wp:posOffset>8669</wp:posOffset>
            </wp:positionV>
            <wp:extent cx="3761484" cy="3101009"/>
            <wp:effectExtent l="0" t="0" r="0" b="4445"/>
            <wp:wrapNone/>
            <wp:docPr id="3" name="Picture 3" descr="A picture containing window,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window, indoo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761484" cy="3101009"/>
                    </a:xfrm>
                    <a:prstGeom prst="rect">
                      <a:avLst/>
                    </a:prstGeom>
                  </pic:spPr>
                </pic:pic>
              </a:graphicData>
            </a:graphic>
            <wp14:sizeRelH relativeFrom="margin">
              <wp14:pctWidth>0</wp14:pctWidth>
            </wp14:sizeRelH>
            <wp14:sizeRelV relativeFrom="margin">
              <wp14:pctHeight>0</wp14:pctHeight>
            </wp14:sizeRelV>
          </wp:anchor>
        </w:drawing>
      </w:r>
    </w:p>
    <w:p w14:paraId="68145D2E" w14:textId="3D4FBDE6" w:rsidR="00AD2553" w:rsidRDefault="00AD2553" w:rsidP="00F715A6">
      <w:pPr>
        <w:rPr>
          <w:sz w:val="24"/>
          <w:szCs w:val="24"/>
        </w:rPr>
      </w:pPr>
    </w:p>
    <w:p w14:paraId="058F2239" w14:textId="2E907B87" w:rsidR="00AD2553" w:rsidRDefault="00AD2553" w:rsidP="00F715A6">
      <w:pPr>
        <w:rPr>
          <w:sz w:val="24"/>
          <w:szCs w:val="24"/>
        </w:rPr>
      </w:pPr>
    </w:p>
    <w:p w14:paraId="007B14C0" w14:textId="0CD7BCC8" w:rsidR="00AD2553" w:rsidRDefault="00AD2553" w:rsidP="00F715A6">
      <w:pPr>
        <w:rPr>
          <w:sz w:val="24"/>
          <w:szCs w:val="24"/>
        </w:rPr>
      </w:pPr>
    </w:p>
    <w:p w14:paraId="467E3613" w14:textId="70A17164" w:rsidR="00AD2553" w:rsidRDefault="00AD2553" w:rsidP="00F715A6">
      <w:pPr>
        <w:rPr>
          <w:sz w:val="24"/>
          <w:szCs w:val="24"/>
        </w:rPr>
      </w:pPr>
    </w:p>
    <w:p w14:paraId="7C296025" w14:textId="77A41824" w:rsidR="002D750D" w:rsidRPr="002D750D" w:rsidRDefault="005B1A6B" w:rsidP="005B1A6B">
      <w:pPr>
        <w:tabs>
          <w:tab w:val="left" w:pos="6637"/>
        </w:tabs>
        <w:rPr>
          <w:sz w:val="24"/>
          <w:szCs w:val="24"/>
        </w:rPr>
      </w:pPr>
      <w:r>
        <w:rPr>
          <w:sz w:val="24"/>
          <w:szCs w:val="24"/>
        </w:rPr>
        <w:tab/>
      </w:r>
      <w:r w:rsidR="000E47DE">
        <w:rPr>
          <w:sz w:val="24"/>
          <w:szCs w:val="24"/>
        </w:rPr>
        <w:tab/>
        <w:t xml:space="preserve">      </w:t>
      </w:r>
      <w:r>
        <w:rPr>
          <w:sz w:val="24"/>
          <w:szCs w:val="24"/>
        </w:rPr>
        <w:t>Fig 1</w:t>
      </w:r>
    </w:p>
    <w:p w14:paraId="58E935CF" w14:textId="4D2C2C69" w:rsidR="002D750D" w:rsidRPr="002D750D" w:rsidRDefault="002D750D" w:rsidP="002D750D">
      <w:pPr>
        <w:rPr>
          <w:sz w:val="24"/>
          <w:szCs w:val="24"/>
        </w:rPr>
      </w:pPr>
    </w:p>
    <w:p w14:paraId="05ACB648" w14:textId="01F0295D" w:rsidR="002D750D" w:rsidRPr="002D750D" w:rsidRDefault="002D750D" w:rsidP="002D750D">
      <w:pPr>
        <w:rPr>
          <w:sz w:val="24"/>
          <w:szCs w:val="24"/>
        </w:rPr>
      </w:pPr>
    </w:p>
    <w:p w14:paraId="2D8B262D" w14:textId="5EB1A5F8" w:rsidR="002D750D" w:rsidRPr="002D750D" w:rsidRDefault="002D750D" w:rsidP="002D750D">
      <w:pPr>
        <w:rPr>
          <w:sz w:val="24"/>
          <w:szCs w:val="24"/>
        </w:rPr>
      </w:pPr>
    </w:p>
    <w:p w14:paraId="2DE395B6" w14:textId="405FBAE8" w:rsidR="002D750D" w:rsidRPr="002D750D" w:rsidRDefault="0034663D" w:rsidP="002D750D">
      <w:pPr>
        <w:rPr>
          <w:sz w:val="24"/>
          <w:szCs w:val="24"/>
        </w:rPr>
      </w:pPr>
      <w:r w:rsidRPr="00CA7724">
        <w:rPr>
          <w:noProof/>
        </w:rPr>
        <w:drawing>
          <wp:anchor distT="0" distB="0" distL="114300" distR="114300" simplePos="0" relativeHeight="251665408" behindDoc="0" locked="0" layoutInCell="1" allowOverlap="1" wp14:anchorId="13F62C3B" wp14:editId="7AA9D72C">
            <wp:simplePos x="0" y="0"/>
            <wp:positionH relativeFrom="margin">
              <wp:align>center</wp:align>
            </wp:positionH>
            <wp:positionV relativeFrom="paragraph">
              <wp:posOffset>263207</wp:posOffset>
            </wp:positionV>
            <wp:extent cx="1795839" cy="3529976"/>
            <wp:effectExtent l="9207" t="0" r="4128" b="4127"/>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rot="16200000">
                      <a:off x="0" y="0"/>
                      <a:ext cx="1795839" cy="3529976"/>
                    </a:xfrm>
                    <a:prstGeom prst="rect">
                      <a:avLst/>
                    </a:prstGeom>
                  </pic:spPr>
                </pic:pic>
              </a:graphicData>
            </a:graphic>
            <wp14:sizeRelH relativeFrom="margin">
              <wp14:pctWidth>0</wp14:pctWidth>
            </wp14:sizeRelH>
            <wp14:sizeRelV relativeFrom="margin">
              <wp14:pctHeight>0</wp14:pctHeight>
            </wp14:sizeRelV>
          </wp:anchor>
        </w:drawing>
      </w:r>
    </w:p>
    <w:p w14:paraId="218C1128" w14:textId="52AC8B10" w:rsidR="002D750D" w:rsidRDefault="002D750D" w:rsidP="002D750D">
      <w:pPr>
        <w:rPr>
          <w:sz w:val="24"/>
          <w:szCs w:val="24"/>
        </w:rPr>
      </w:pPr>
    </w:p>
    <w:p w14:paraId="59776128" w14:textId="29F786D8" w:rsidR="000E47DE" w:rsidRPr="006565B8" w:rsidRDefault="00B149D1" w:rsidP="002D750D">
      <w:r>
        <w:t>T</w:t>
      </w:r>
      <w:r w:rsidR="006565B8">
        <w:t>he rubber band</w:t>
      </w:r>
      <w:r>
        <w:t xml:space="preserve"> was then hooked</w:t>
      </w:r>
      <w:r w:rsidR="006565B8">
        <w:t xml:space="preserve"> on to the hook of the luggage weighing scales</w:t>
      </w:r>
      <w:r w:rsidR="00CA7724">
        <w:t xml:space="preserve">. </w:t>
      </w:r>
      <w:r>
        <w:t>T</w:t>
      </w:r>
      <w:r w:rsidR="009B4FD7">
        <w:t>he metal hook shown in Fig 2 below</w:t>
      </w:r>
      <w:r w:rsidR="000B52A3">
        <w:t xml:space="preserve">, </w:t>
      </w:r>
      <w:r>
        <w:t xml:space="preserve">was then hooked </w:t>
      </w:r>
      <w:r w:rsidR="000B52A3">
        <w:t xml:space="preserve">on to the rubber band and </w:t>
      </w:r>
      <w:r>
        <w:t>the weight was recorded</w:t>
      </w:r>
      <w:r w:rsidR="000B52A3">
        <w:t xml:space="preserve">, which was </w:t>
      </w:r>
      <w:r w:rsidR="0034663D">
        <w:t>320g.</w:t>
      </w:r>
    </w:p>
    <w:p w14:paraId="294DD8EC" w14:textId="2A879739" w:rsidR="002D750D" w:rsidRDefault="002D750D" w:rsidP="002D750D">
      <w:pPr>
        <w:jc w:val="center"/>
        <w:rPr>
          <w:sz w:val="24"/>
          <w:szCs w:val="24"/>
        </w:rPr>
      </w:pPr>
    </w:p>
    <w:p w14:paraId="2EC1361B" w14:textId="60B0A506" w:rsidR="002D750D" w:rsidRDefault="002D750D" w:rsidP="002D750D">
      <w:pPr>
        <w:rPr>
          <w:sz w:val="24"/>
          <w:szCs w:val="24"/>
        </w:rPr>
      </w:pPr>
    </w:p>
    <w:p w14:paraId="73B7C2B3" w14:textId="157B1585" w:rsidR="0034663D" w:rsidRDefault="0034663D" w:rsidP="0034663D">
      <w:pPr>
        <w:rPr>
          <w:sz w:val="24"/>
          <w:szCs w:val="24"/>
        </w:rPr>
      </w:pPr>
    </w:p>
    <w:p w14:paraId="2DF53ADA" w14:textId="22ADB349" w:rsidR="0034663D" w:rsidRDefault="0034663D" w:rsidP="0034663D">
      <w:pPr>
        <w:tabs>
          <w:tab w:val="left" w:pos="7438"/>
        </w:tabs>
        <w:rPr>
          <w:sz w:val="24"/>
          <w:szCs w:val="24"/>
        </w:rPr>
      </w:pPr>
      <w:r>
        <w:rPr>
          <w:sz w:val="24"/>
          <w:szCs w:val="24"/>
        </w:rPr>
        <w:tab/>
        <w:t>Fig 2</w:t>
      </w:r>
    </w:p>
    <w:p w14:paraId="7CC3C777" w14:textId="7DC81929" w:rsidR="0034663D" w:rsidRDefault="0034663D" w:rsidP="0034663D">
      <w:pPr>
        <w:tabs>
          <w:tab w:val="left" w:pos="7438"/>
        </w:tabs>
        <w:rPr>
          <w:sz w:val="24"/>
          <w:szCs w:val="24"/>
        </w:rPr>
      </w:pPr>
    </w:p>
    <w:p w14:paraId="308EE5C1" w14:textId="08325B3E" w:rsidR="0034663D" w:rsidRDefault="0034663D" w:rsidP="0034663D">
      <w:pPr>
        <w:tabs>
          <w:tab w:val="left" w:pos="7438"/>
        </w:tabs>
        <w:rPr>
          <w:sz w:val="24"/>
          <w:szCs w:val="24"/>
        </w:rPr>
      </w:pPr>
    </w:p>
    <w:p w14:paraId="0EE31385" w14:textId="4CC190C0" w:rsidR="00B1451F" w:rsidRDefault="005B08B7" w:rsidP="0034663D">
      <w:pPr>
        <w:tabs>
          <w:tab w:val="left" w:pos="7438"/>
        </w:tabs>
      </w:pPr>
      <w:r w:rsidRPr="005B08B7">
        <w:rPr>
          <w:noProof/>
        </w:rPr>
        <w:lastRenderedPageBreak/>
        <w:drawing>
          <wp:anchor distT="0" distB="0" distL="114300" distR="114300" simplePos="0" relativeHeight="251666432" behindDoc="0" locked="0" layoutInCell="1" allowOverlap="1" wp14:anchorId="0BEB5573" wp14:editId="5777AA18">
            <wp:simplePos x="0" y="0"/>
            <wp:positionH relativeFrom="margin">
              <wp:align>center</wp:align>
            </wp:positionH>
            <wp:positionV relativeFrom="paragraph">
              <wp:posOffset>421557</wp:posOffset>
            </wp:positionV>
            <wp:extent cx="2592125" cy="3454348"/>
            <wp:effectExtent l="0" t="0" r="0" b="0"/>
            <wp:wrapNone/>
            <wp:docPr id="5" name="Picture 5" descr="A picture containing floor, table, indoor,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floor, table, indoor, chai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92125" cy="3454348"/>
                    </a:xfrm>
                    <a:prstGeom prst="rect">
                      <a:avLst/>
                    </a:prstGeom>
                  </pic:spPr>
                </pic:pic>
              </a:graphicData>
            </a:graphic>
            <wp14:sizeRelH relativeFrom="margin">
              <wp14:pctWidth>0</wp14:pctWidth>
            </wp14:sizeRelH>
            <wp14:sizeRelV relativeFrom="margin">
              <wp14:pctHeight>0</wp14:pctHeight>
            </wp14:sizeRelV>
          </wp:anchor>
        </w:drawing>
      </w:r>
      <w:r w:rsidR="00B1451F">
        <w:t>After the weight of the hook was recorded, the bucket was then placed on the other side of the hook</w:t>
      </w:r>
      <w:r w:rsidR="0027296E">
        <w:t xml:space="preserve">, </w:t>
      </w:r>
      <w:r w:rsidR="00EA101A">
        <w:t xml:space="preserve">which weighed in at </w:t>
      </w:r>
      <w:r w:rsidR="007120A2">
        <w:t>575g</w:t>
      </w:r>
      <w:r w:rsidR="00791D86">
        <w:t>, total of 895</w:t>
      </w:r>
      <w:r w:rsidR="00554149">
        <w:t xml:space="preserve">g, </w:t>
      </w:r>
      <w:r w:rsidR="0027296E">
        <w:t>as shown in Fig 3 below:</w:t>
      </w:r>
    </w:p>
    <w:p w14:paraId="6FB68773" w14:textId="0E8A2D42" w:rsidR="0027296E" w:rsidRDefault="0027296E" w:rsidP="0034663D">
      <w:pPr>
        <w:tabs>
          <w:tab w:val="left" w:pos="7438"/>
        </w:tabs>
      </w:pPr>
    </w:p>
    <w:p w14:paraId="65F6F120" w14:textId="01F4ED27" w:rsidR="005B08B7" w:rsidRPr="005B08B7" w:rsidRDefault="005B08B7" w:rsidP="005B08B7"/>
    <w:p w14:paraId="1DD4DBB9" w14:textId="09FE1A8F" w:rsidR="005B08B7" w:rsidRPr="005B08B7" w:rsidRDefault="005B08B7" w:rsidP="005B08B7"/>
    <w:p w14:paraId="744D84F6" w14:textId="5CF2C73A" w:rsidR="005B08B7" w:rsidRPr="005B08B7" w:rsidRDefault="005B08B7" w:rsidP="005B08B7"/>
    <w:p w14:paraId="68D1F1A1" w14:textId="592FAD77" w:rsidR="005B08B7" w:rsidRDefault="005B08B7" w:rsidP="005B08B7"/>
    <w:p w14:paraId="151E915D" w14:textId="6EEBEA31" w:rsidR="005B08B7" w:rsidRDefault="005B08B7" w:rsidP="005B08B7">
      <w:pPr>
        <w:tabs>
          <w:tab w:val="left" w:pos="6749"/>
        </w:tabs>
      </w:pPr>
      <w:r>
        <w:tab/>
        <w:t>Fig 3</w:t>
      </w:r>
    </w:p>
    <w:p w14:paraId="4251B68C" w14:textId="7A174050" w:rsidR="005B08B7" w:rsidRPr="005B08B7" w:rsidRDefault="005B08B7" w:rsidP="005B08B7"/>
    <w:p w14:paraId="2A2D9D2F" w14:textId="32F3EEAA" w:rsidR="005B08B7" w:rsidRPr="005B08B7" w:rsidRDefault="005B08B7" w:rsidP="005B08B7"/>
    <w:p w14:paraId="5317BA63" w14:textId="27AF82F0" w:rsidR="005B08B7" w:rsidRPr="005B08B7" w:rsidRDefault="005B08B7" w:rsidP="005B08B7"/>
    <w:p w14:paraId="17A8D333" w14:textId="42BB1A6D" w:rsidR="005B08B7" w:rsidRPr="005B08B7" w:rsidRDefault="005B08B7" w:rsidP="005B08B7"/>
    <w:p w14:paraId="1EF1ABB4" w14:textId="3265F126" w:rsidR="005B08B7" w:rsidRPr="005B08B7" w:rsidRDefault="005B08B7" w:rsidP="005B08B7"/>
    <w:p w14:paraId="2BFAA8D5" w14:textId="60CB77A5" w:rsidR="005B08B7" w:rsidRDefault="005B08B7" w:rsidP="005B08B7"/>
    <w:p w14:paraId="0DA06CB1" w14:textId="1C5B4693" w:rsidR="005B08B7" w:rsidRDefault="005B08B7" w:rsidP="005B08B7"/>
    <w:p w14:paraId="422EE524" w14:textId="5420BE59" w:rsidR="00554149" w:rsidRDefault="00554149" w:rsidP="005B08B7">
      <w:r>
        <w:t xml:space="preserve">Once the bucket was loaded on to the hook, the known force increments could be added in the form of </w:t>
      </w:r>
      <w:r w:rsidR="006C0920">
        <w:t>water added at 200g increments. Below</w:t>
      </w:r>
      <w:r w:rsidR="00115876">
        <w:t xml:space="preserve">, in Figure 4, </w:t>
      </w:r>
      <w:r w:rsidR="006C0920">
        <w:t xml:space="preserve"> is the weighing scales I used to measure the water weights</w:t>
      </w:r>
      <w:r w:rsidR="00DD4793">
        <w:t>:</w:t>
      </w:r>
      <w:r w:rsidR="00747DA2" w:rsidRPr="00747DA2">
        <w:rPr>
          <w:noProof/>
        </w:rPr>
        <w:t xml:space="preserve"> </w:t>
      </w:r>
    </w:p>
    <w:p w14:paraId="29A5D9DB" w14:textId="1707C729" w:rsidR="00DB1CE5" w:rsidRDefault="00747DA2" w:rsidP="005B08B7">
      <w:r w:rsidRPr="00747DA2">
        <w:rPr>
          <w:noProof/>
        </w:rPr>
        <w:drawing>
          <wp:anchor distT="0" distB="0" distL="114300" distR="114300" simplePos="0" relativeHeight="251667456" behindDoc="0" locked="0" layoutInCell="1" allowOverlap="1" wp14:anchorId="3E03B6F0" wp14:editId="20701AE8">
            <wp:simplePos x="0" y="0"/>
            <wp:positionH relativeFrom="margin">
              <wp:align>center</wp:align>
            </wp:positionH>
            <wp:positionV relativeFrom="paragraph">
              <wp:posOffset>51241</wp:posOffset>
            </wp:positionV>
            <wp:extent cx="2137484" cy="3188473"/>
            <wp:effectExtent l="0" t="0" r="0" b="0"/>
            <wp:wrapNone/>
            <wp:docPr id="2" name="Picture 2" descr="A glass of water on a sca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lass of water on a scale&#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2137484" cy="3188473"/>
                    </a:xfrm>
                    <a:prstGeom prst="rect">
                      <a:avLst/>
                    </a:prstGeom>
                  </pic:spPr>
                </pic:pic>
              </a:graphicData>
            </a:graphic>
            <wp14:sizeRelH relativeFrom="margin">
              <wp14:pctWidth>0</wp14:pctWidth>
            </wp14:sizeRelH>
            <wp14:sizeRelV relativeFrom="margin">
              <wp14:pctHeight>0</wp14:pctHeight>
            </wp14:sizeRelV>
          </wp:anchor>
        </w:drawing>
      </w:r>
    </w:p>
    <w:p w14:paraId="2E3D0BF5" w14:textId="07C4F3CD" w:rsidR="00325F10" w:rsidRDefault="00325F10" w:rsidP="005B08B7"/>
    <w:p w14:paraId="29C9B7D2" w14:textId="33B5DB12" w:rsidR="00747DA2" w:rsidRPr="00747DA2" w:rsidRDefault="00747DA2" w:rsidP="00747DA2"/>
    <w:p w14:paraId="62A210E3" w14:textId="7E6EBC03" w:rsidR="00747DA2" w:rsidRPr="00747DA2" w:rsidRDefault="00747DA2" w:rsidP="00747DA2"/>
    <w:p w14:paraId="792FC057" w14:textId="37F2B02F" w:rsidR="00747DA2" w:rsidRDefault="00747DA2" w:rsidP="00747DA2"/>
    <w:p w14:paraId="745DC82C" w14:textId="3704ADD6" w:rsidR="00747DA2" w:rsidRDefault="00747DA2" w:rsidP="00747DA2">
      <w:pPr>
        <w:tabs>
          <w:tab w:val="left" w:pos="6399"/>
        </w:tabs>
      </w:pPr>
      <w:r>
        <w:tab/>
        <w:t>Fig 4</w:t>
      </w:r>
    </w:p>
    <w:p w14:paraId="498DB36C" w14:textId="5C29176A" w:rsidR="00747DA2" w:rsidRPr="00747DA2" w:rsidRDefault="00747DA2" w:rsidP="00747DA2"/>
    <w:p w14:paraId="2F742DE7" w14:textId="1711BC14" w:rsidR="00747DA2" w:rsidRPr="00747DA2" w:rsidRDefault="00747DA2" w:rsidP="00747DA2"/>
    <w:p w14:paraId="1E6917D8" w14:textId="40C4855F" w:rsidR="00747DA2" w:rsidRPr="00747DA2" w:rsidRDefault="00747DA2" w:rsidP="00747DA2"/>
    <w:p w14:paraId="4E3D676D" w14:textId="24B5993D" w:rsidR="00747DA2" w:rsidRDefault="00747DA2" w:rsidP="00747DA2"/>
    <w:p w14:paraId="65C48E6D" w14:textId="4098E090" w:rsidR="00747DA2" w:rsidRDefault="00747DA2" w:rsidP="00747DA2"/>
    <w:p w14:paraId="43EBBC8B" w14:textId="45ACFE3B" w:rsidR="00747DA2" w:rsidRDefault="00747DA2" w:rsidP="00747DA2"/>
    <w:p w14:paraId="417C74ED" w14:textId="285BB407" w:rsidR="00EB126E" w:rsidRDefault="00EB126E" w:rsidP="00EB126E">
      <w:pPr>
        <w:pStyle w:val="Style1"/>
      </w:pPr>
      <w:bookmarkStart w:id="2" w:name="_Toc119345496"/>
      <w:r>
        <w:lastRenderedPageBreak/>
        <w:t>Experiment Results</w:t>
      </w:r>
      <w:bookmarkEnd w:id="2"/>
    </w:p>
    <w:p w14:paraId="18A20031" w14:textId="42EE0D2E" w:rsidR="00747DA2" w:rsidRDefault="00E56C45" w:rsidP="00747DA2">
      <w:pPr>
        <w:rPr>
          <w:noProof/>
        </w:rPr>
      </w:pPr>
      <w:r w:rsidRPr="00E56C45">
        <w:rPr>
          <w:noProof/>
        </w:rPr>
        <w:drawing>
          <wp:anchor distT="0" distB="0" distL="114300" distR="114300" simplePos="0" relativeHeight="251670528" behindDoc="0" locked="0" layoutInCell="1" allowOverlap="1" wp14:anchorId="4EADB5A8" wp14:editId="64E75068">
            <wp:simplePos x="0" y="0"/>
            <wp:positionH relativeFrom="column">
              <wp:posOffset>1414973</wp:posOffset>
            </wp:positionH>
            <wp:positionV relativeFrom="paragraph">
              <wp:posOffset>644056</wp:posOffset>
            </wp:positionV>
            <wp:extent cx="2481128" cy="3593990"/>
            <wp:effectExtent l="0" t="0" r="0" b="6985"/>
            <wp:wrapNone/>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481128" cy="3593990"/>
                    </a:xfrm>
                    <a:prstGeom prst="rect">
                      <a:avLst/>
                    </a:prstGeom>
                  </pic:spPr>
                </pic:pic>
              </a:graphicData>
            </a:graphic>
            <wp14:sizeRelH relativeFrom="margin">
              <wp14:pctWidth>0</wp14:pctWidth>
            </wp14:sizeRelH>
            <wp14:sizeRelV relativeFrom="margin">
              <wp14:pctHeight>0</wp14:pctHeight>
            </wp14:sizeRelV>
          </wp:anchor>
        </w:drawing>
      </w:r>
      <w:r w:rsidR="00586FC0">
        <w:t xml:space="preserve">200g of </w:t>
      </w:r>
      <w:r w:rsidR="002027E5">
        <w:t xml:space="preserve">water was added 22 times before the rubber band snapped, bringing the total force applied to the rubber band </w:t>
      </w:r>
      <w:r w:rsidR="00EF60FB">
        <w:t>to 52</w:t>
      </w:r>
      <w:r w:rsidR="00C15225">
        <w:t>9</w:t>
      </w:r>
      <w:r w:rsidR="00E97EFB">
        <w:t>5gF</w:t>
      </w:r>
      <w:r w:rsidR="00DD5F0F">
        <w:t xml:space="preserve">. </w:t>
      </w:r>
      <w:r w:rsidR="00910065">
        <w:t xml:space="preserve">The new length of the </w:t>
      </w:r>
      <w:r w:rsidR="00424F9E">
        <w:t xml:space="preserve">rubber band was </w:t>
      </w:r>
      <w:r w:rsidR="00102CEA">
        <w:t xml:space="preserve">measured with a measuring tape. </w:t>
      </w:r>
      <w:r w:rsidR="00DD5F0F">
        <w:t>You can see in Figure 5, all of the force increments along with the new length</w:t>
      </w:r>
      <w:r w:rsidR="00910065">
        <w:t>s that were achieved:</w:t>
      </w:r>
      <w:r w:rsidR="000271DE" w:rsidRPr="000271DE">
        <w:rPr>
          <w:noProof/>
        </w:rPr>
        <w:t xml:space="preserve"> </w:t>
      </w:r>
    </w:p>
    <w:p w14:paraId="1CDD67D2" w14:textId="7E3151D0" w:rsidR="000271DE" w:rsidRPr="000271DE" w:rsidRDefault="000271DE" w:rsidP="000271DE"/>
    <w:p w14:paraId="451C8F2D" w14:textId="73AD7980" w:rsidR="000271DE" w:rsidRPr="000271DE" w:rsidRDefault="000271DE" w:rsidP="000271DE"/>
    <w:p w14:paraId="611B20A1" w14:textId="68BFA783" w:rsidR="000271DE" w:rsidRPr="000271DE" w:rsidRDefault="000271DE" w:rsidP="000271DE"/>
    <w:p w14:paraId="1B8A436E" w14:textId="22498996" w:rsidR="000271DE" w:rsidRPr="000271DE" w:rsidRDefault="000271DE" w:rsidP="000271DE"/>
    <w:p w14:paraId="7A3002ED" w14:textId="1EED2A39" w:rsidR="000271DE" w:rsidRDefault="000271DE" w:rsidP="000271DE">
      <w:pPr>
        <w:rPr>
          <w:noProof/>
        </w:rPr>
      </w:pPr>
    </w:p>
    <w:p w14:paraId="0B798462" w14:textId="536405F4" w:rsidR="000271DE" w:rsidRDefault="000271DE" w:rsidP="000271DE">
      <w:pPr>
        <w:tabs>
          <w:tab w:val="left" w:pos="6186"/>
        </w:tabs>
      </w:pPr>
      <w:r>
        <w:tab/>
        <w:t>Fig 5</w:t>
      </w:r>
    </w:p>
    <w:p w14:paraId="3F454EA9" w14:textId="60E78E3F" w:rsidR="000271DE" w:rsidRDefault="000271DE" w:rsidP="000271DE">
      <w:pPr>
        <w:tabs>
          <w:tab w:val="left" w:pos="6186"/>
        </w:tabs>
      </w:pPr>
    </w:p>
    <w:p w14:paraId="2E48F376" w14:textId="3FB0B0E9" w:rsidR="000271DE" w:rsidRDefault="000271DE" w:rsidP="000271DE">
      <w:pPr>
        <w:tabs>
          <w:tab w:val="left" w:pos="6186"/>
        </w:tabs>
      </w:pPr>
    </w:p>
    <w:p w14:paraId="787FB993" w14:textId="56FF41EC" w:rsidR="000271DE" w:rsidRDefault="000271DE" w:rsidP="000271DE">
      <w:pPr>
        <w:tabs>
          <w:tab w:val="left" w:pos="6186"/>
        </w:tabs>
      </w:pPr>
    </w:p>
    <w:p w14:paraId="1990EEF3" w14:textId="682BAF8D" w:rsidR="000271DE" w:rsidRDefault="000271DE" w:rsidP="000271DE">
      <w:pPr>
        <w:tabs>
          <w:tab w:val="left" w:pos="6186"/>
        </w:tabs>
      </w:pPr>
    </w:p>
    <w:p w14:paraId="6EFA94CD" w14:textId="1E2B81D9" w:rsidR="000271DE" w:rsidRDefault="000271DE" w:rsidP="000271DE">
      <w:pPr>
        <w:tabs>
          <w:tab w:val="left" w:pos="6186"/>
        </w:tabs>
      </w:pPr>
    </w:p>
    <w:p w14:paraId="0621219A" w14:textId="4012B429" w:rsidR="000271DE" w:rsidRDefault="000271DE" w:rsidP="000271DE">
      <w:pPr>
        <w:tabs>
          <w:tab w:val="left" w:pos="6186"/>
        </w:tabs>
      </w:pPr>
    </w:p>
    <w:p w14:paraId="289670F9" w14:textId="5A00D0AE" w:rsidR="000271DE" w:rsidRDefault="000271DE" w:rsidP="000271DE">
      <w:pPr>
        <w:tabs>
          <w:tab w:val="left" w:pos="6186"/>
        </w:tabs>
      </w:pPr>
    </w:p>
    <w:p w14:paraId="6C5296D3" w14:textId="7C007E79" w:rsidR="00443801" w:rsidRDefault="007B37E0" w:rsidP="000271DE">
      <w:pPr>
        <w:tabs>
          <w:tab w:val="left" w:pos="6186"/>
        </w:tabs>
      </w:pPr>
      <w:r w:rsidRPr="007B37E0">
        <w:rPr>
          <w:noProof/>
        </w:rPr>
        <w:drawing>
          <wp:anchor distT="0" distB="0" distL="114300" distR="114300" simplePos="0" relativeHeight="251669504" behindDoc="0" locked="0" layoutInCell="1" allowOverlap="1" wp14:anchorId="74879CFA" wp14:editId="21940399">
            <wp:simplePos x="0" y="0"/>
            <wp:positionH relativeFrom="column">
              <wp:posOffset>0</wp:posOffset>
            </wp:positionH>
            <wp:positionV relativeFrom="paragraph">
              <wp:posOffset>417499</wp:posOffset>
            </wp:positionV>
            <wp:extent cx="5731510" cy="3221990"/>
            <wp:effectExtent l="0" t="0" r="2540" b="0"/>
            <wp:wrapNone/>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anchor>
        </w:drawing>
      </w:r>
      <w:r w:rsidR="00B82C4F">
        <w:t>After compiling this data in Microsoft E</w:t>
      </w:r>
      <w:r w:rsidR="00903E9A">
        <w:t>xcel, a graph was created using the length and force data</w:t>
      </w:r>
      <w:r w:rsidR="00C239FC">
        <w:t>, as shown in Figure 6, below</w:t>
      </w:r>
      <w:r>
        <w:t>:</w:t>
      </w:r>
    </w:p>
    <w:p w14:paraId="7CD5669B" w14:textId="1DE88344" w:rsidR="007B37E0" w:rsidRDefault="007B37E0" w:rsidP="000271DE">
      <w:pPr>
        <w:tabs>
          <w:tab w:val="left" w:pos="6186"/>
        </w:tabs>
      </w:pPr>
    </w:p>
    <w:p w14:paraId="695375B5" w14:textId="3AB506B5" w:rsidR="000271DE" w:rsidRDefault="000271DE" w:rsidP="000271DE">
      <w:pPr>
        <w:tabs>
          <w:tab w:val="left" w:pos="6186"/>
        </w:tabs>
      </w:pPr>
    </w:p>
    <w:p w14:paraId="4DCF15D6" w14:textId="1C85828B" w:rsidR="007B37E0" w:rsidRPr="007B37E0" w:rsidRDefault="007B37E0" w:rsidP="007B37E0"/>
    <w:p w14:paraId="48EDD321" w14:textId="66C98183" w:rsidR="007B37E0" w:rsidRPr="007B37E0" w:rsidRDefault="007B37E0" w:rsidP="007B37E0"/>
    <w:p w14:paraId="5B7A6757" w14:textId="01DB4BE7" w:rsidR="007B37E0" w:rsidRPr="007B37E0" w:rsidRDefault="007B37E0" w:rsidP="007B37E0"/>
    <w:p w14:paraId="54FB817B" w14:textId="4FA33E1A" w:rsidR="007B37E0" w:rsidRPr="007B37E0" w:rsidRDefault="007B37E0" w:rsidP="007B37E0"/>
    <w:p w14:paraId="449243F0" w14:textId="3A451585" w:rsidR="007B37E0" w:rsidRPr="007B37E0" w:rsidRDefault="007B37E0" w:rsidP="007B37E0"/>
    <w:p w14:paraId="07576629" w14:textId="3EF6FA60" w:rsidR="007B37E0" w:rsidRPr="007B37E0" w:rsidRDefault="007B37E0" w:rsidP="007B37E0"/>
    <w:p w14:paraId="23F019A8" w14:textId="4D150145" w:rsidR="007B37E0" w:rsidRPr="007B37E0" w:rsidRDefault="007B37E0" w:rsidP="007B37E0"/>
    <w:p w14:paraId="39DE9998" w14:textId="2BB73AC8" w:rsidR="007B37E0" w:rsidRPr="007B37E0" w:rsidRDefault="007B37E0" w:rsidP="007B37E0"/>
    <w:p w14:paraId="2F56C6FA" w14:textId="2F1C20C4" w:rsidR="007B37E0" w:rsidRDefault="007B37E0" w:rsidP="007B37E0"/>
    <w:p w14:paraId="6521BEAA" w14:textId="465AC4CC" w:rsidR="007B37E0" w:rsidRDefault="007B37E0" w:rsidP="007B37E0">
      <w:pPr>
        <w:jc w:val="center"/>
      </w:pPr>
      <w:r>
        <w:t>Fig 6</w:t>
      </w:r>
    </w:p>
    <w:p w14:paraId="233C9323" w14:textId="1B9DCCFD" w:rsidR="007B37E0" w:rsidRDefault="007B37E0" w:rsidP="007B37E0">
      <w:pPr>
        <w:jc w:val="center"/>
      </w:pPr>
    </w:p>
    <w:p w14:paraId="0FCDCBF9" w14:textId="4BD278DB" w:rsidR="007B37E0" w:rsidRDefault="002177EA" w:rsidP="007B37E0">
      <w:r>
        <w:lastRenderedPageBreak/>
        <w:t>This graph shows the length of the band increasing quite rapidly at the start of the experiment. It then starts to plateau at the end</w:t>
      </w:r>
      <w:r w:rsidR="00F860A3">
        <w:t xml:space="preserve"> before eventually snapping. </w:t>
      </w:r>
    </w:p>
    <w:p w14:paraId="64735681" w14:textId="0A768A32" w:rsidR="00B850AE" w:rsidRDefault="00837D9A" w:rsidP="007B37E0">
      <w:r>
        <w:t xml:space="preserve">From the data gathered in the experiment, </w:t>
      </w:r>
      <w:r w:rsidR="00EB23C4">
        <w:t>the engineering strain could be worked out by using the following formula:</w:t>
      </w:r>
    </w:p>
    <w:p w14:paraId="1BABF76B" w14:textId="0D8B44AD" w:rsidR="00EB23C4" w:rsidRPr="006E39B8" w:rsidRDefault="00EB23C4" w:rsidP="007B37E0">
      <w:pPr>
        <w:rPr>
          <w:rFonts w:eastAsiaTheme="minorEastAsia"/>
        </w:rPr>
      </w:pPr>
      <m:oMathPara>
        <m:oMath>
          <m:r>
            <w:rPr>
              <w:rFonts w:ascii="Cambria Math" w:hAnsi="Cambria Math"/>
            </w:rPr>
            <m:t xml:space="preserve">Engineering Strain= </m:t>
          </m:r>
          <m:f>
            <m:fPr>
              <m:ctrlPr>
                <w:rPr>
                  <w:rFonts w:ascii="Cambria Math" w:hAnsi="Cambria Math"/>
                  <w:i/>
                </w:rPr>
              </m:ctrlPr>
            </m:fPr>
            <m:num>
              <m:r>
                <w:rPr>
                  <w:rFonts w:ascii="Cambria Math" w:hAnsi="Cambria Math"/>
                </w:rPr>
                <m:t>∆L</m:t>
              </m:r>
            </m:num>
            <m:den>
              <m:r>
                <w:rPr>
                  <w:rFonts w:ascii="Cambria Math" w:hAnsi="Cambria Math"/>
                </w:rPr>
                <m:t>L</m:t>
              </m:r>
            </m:den>
          </m:f>
        </m:oMath>
      </m:oMathPara>
    </w:p>
    <w:p w14:paraId="32D64B55" w14:textId="6FE47E3F" w:rsidR="006E39B8" w:rsidRDefault="009173C4" w:rsidP="006E39B8">
      <w:pPr>
        <w:rPr>
          <w:noProof/>
        </w:rPr>
      </w:pPr>
      <w:r>
        <w:t xml:space="preserve">Where </w:t>
      </w:r>
      <m:oMath>
        <m:r>
          <w:rPr>
            <w:rFonts w:ascii="Cambria Math" w:hAnsi="Cambria Math"/>
          </w:rPr>
          <m:t>∆</m:t>
        </m:r>
      </m:oMath>
      <w:r>
        <w:rPr>
          <w:rFonts w:eastAsiaTheme="minorEastAsia"/>
        </w:rPr>
        <w:t xml:space="preserve">L is the change </w:t>
      </w:r>
      <w:r w:rsidR="00030B80">
        <w:rPr>
          <w:rFonts w:eastAsiaTheme="minorEastAsia"/>
        </w:rPr>
        <w:t xml:space="preserve">in length which is divided by the original length. </w:t>
      </w:r>
      <w:r w:rsidR="00E66AB0">
        <w:rPr>
          <w:rFonts w:eastAsiaTheme="minorEastAsia"/>
        </w:rPr>
        <w:t xml:space="preserve">This formula was inputted </w:t>
      </w:r>
      <w:r w:rsidR="002E2A1D">
        <w:rPr>
          <w:rFonts w:eastAsiaTheme="minorEastAsia"/>
        </w:rPr>
        <w:t xml:space="preserve"> into Excel by </w:t>
      </w:r>
      <w:r w:rsidR="00404E01">
        <w:rPr>
          <w:rFonts w:eastAsiaTheme="minorEastAsia"/>
        </w:rPr>
        <w:t>using</w:t>
      </w:r>
      <w:r w:rsidR="00B8297A">
        <w:rPr>
          <w:rFonts w:eastAsiaTheme="minorEastAsia"/>
        </w:rPr>
        <w:t xml:space="preserve"> the following</w:t>
      </w:r>
      <w:r w:rsidR="00874B7C">
        <w:rPr>
          <w:rFonts w:eastAsiaTheme="minorEastAsia"/>
        </w:rPr>
        <w:t xml:space="preserve"> in Figure 7</w:t>
      </w:r>
      <w:r w:rsidR="00224672">
        <w:rPr>
          <w:rFonts w:eastAsiaTheme="minorEastAsia"/>
        </w:rPr>
        <w:t xml:space="preserve">, where </w:t>
      </w:r>
      <w:r w:rsidR="006D2A13">
        <w:rPr>
          <w:rFonts w:eastAsiaTheme="minorEastAsia"/>
        </w:rPr>
        <w:t>C5 is the new length and C4 is the original length</w:t>
      </w:r>
      <w:r w:rsidR="00B8297A">
        <w:rPr>
          <w:rFonts w:eastAsiaTheme="minorEastAsia"/>
        </w:rPr>
        <w:t>:</w:t>
      </w:r>
      <w:r w:rsidR="00B8297A" w:rsidRPr="00B8297A">
        <w:rPr>
          <w:noProof/>
        </w:rPr>
        <w:t xml:space="preserve"> </w:t>
      </w:r>
    </w:p>
    <w:p w14:paraId="6155DC8E" w14:textId="6360389F" w:rsidR="00B8297A" w:rsidRPr="00B8297A" w:rsidRDefault="00874B7C" w:rsidP="00B8297A">
      <w:r w:rsidRPr="00B8297A">
        <w:rPr>
          <w:rFonts w:eastAsiaTheme="minorEastAsia"/>
          <w:noProof/>
        </w:rPr>
        <w:drawing>
          <wp:anchor distT="0" distB="0" distL="114300" distR="114300" simplePos="0" relativeHeight="251671552" behindDoc="0" locked="0" layoutInCell="1" allowOverlap="1" wp14:anchorId="0DED92F0" wp14:editId="45A34198">
            <wp:simplePos x="0" y="0"/>
            <wp:positionH relativeFrom="margin">
              <wp:align>center</wp:align>
            </wp:positionH>
            <wp:positionV relativeFrom="paragraph">
              <wp:posOffset>125316</wp:posOffset>
            </wp:positionV>
            <wp:extent cx="2200275" cy="704850"/>
            <wp:effectExtent l="0" t="0" r="9525" b="0"/>
            <wp:wrapNone/>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200275" cy="704850"/>
                    </a:xfrm>
                    <a:prstGeom prst="rect">
                      <a:avLst/>
                    </a:prstGeom>
                  </pic:spPr>
                </pic:pic>
              </a:graphicData>
            </a:graphic>
          </wp:anchor>
        </w:drawing>
      </w:r>
    </w:p>
    <w:p w14:paraId="025252D4" w14:textId="4CCFDD4E" w:rsidR="00B8297A" w:rsidRDefault="00B8297A" w:rsidP="00B8297A">
      <w:pPr>
        <w:rPr>
          <w:noProof/>
        </w:rPr>
      </w:pPr>
    </w:p>
    <w:p w14:paraId="543208DB" w14:textId="7FE2537B" w:rsidR="00874B7C" w:rsidRDefault="00874B7C" w:rsidP="00874B7C">
      <w:pPr>
        <w:jc w:val="center"/>
      </w:pPr>
    </w:p>
    <w:p w14:paraId="7444E696" w14:textId="5E7AA3FA" w:rsidR="00B8297A" w:rsidRDefault="00874B7C" w:rsidP="00874B7C">
      <w:pPr>
        <w:jc w:val="center"/>
      </w:pPr>
      <w:r>
        <w:t>Fig 7</w:t>
      </w:r>
    </w:p>
    <w:p w14:paraId="4717AB05" w14:textId="36726408" w:rsidR="00874B7C" w:rsidRDefault="002E2400" w:rsidP="00874B7C">
      <w:r>
        <w:t xml:space="preserve">The drag function within Excel was used </w:t>
      </w:r>
      <w:r w:rsidR="00303263">
        <w:t xml:space="preserve">to calculate the other </w:t>
      </w:r>
      <w:r w:rsidR="00AC2E87">
        <w:t xml:space="preserve">engineering </w:t>
      </w:r>
      <w:r w:rsidR="00303263">
        <w:t>strain values. The True Strain was also calculated using the data from the experiment</w:t>
      </w:r>
      <w:r w:rsidR="002B419B">
        <w:t>. Using the formula below in Figure 8:</w:t>
      </w:r>
    </w:p>
    <w:p w14:paraId="59EAB864" w14:textId="6594D31B" w:rsidR="002B419B" w:rsidRPr="00FF37AA" w:rsidRDefault="000A640F" w:rsidP="00874B7C">
      <w:pPr>
        <w:rPr>
          <w:rFonts w:eastAsiaTheme="minorEastAsia"/>
        </w:rPr>
      </w:pPr>
      <m:oMathPara>
        <m:oMath>
          <m:r>
            <w:rPr>
              <w:rFonts w:ascii="Cambria Math" w:hAnsi="Cambria Math"/>
            </w:rPr>
            <m:t xml:space="preserve">True Strain= </m:t>
          </m:r>
          <m:r>
            <m:rPr>
              <m:sty m:val="p"/>
            </m:rPr>
            <w:rPr>
              <w:rFonts w:ascii="Cambria Math" w:hAnsi="Cambria Math"/>
            </w:rPr>
            <m:t>Σ</m:t>
          </m:r>
          <m:r>
            <w:rPr>
              <w:rFonts w:ascii="Cambria Math" w:hAnsi="Cambria Math"/>
            </w:rPr>
            <m:t xml:space="preserve"> </m:t>
          </m:r>
          <m:f>
            <m:fPr>
              <m:ctrlPr>
                <w:rPr>
                  <w:rFonts w:ascii="Cambria Math" w:hAnsi="Cambria Math"/>
                  <w:i/>
                </w:rPr>
              </m:ctrlPr>
            </m:fPr>
            <m:num>
              <m:r>
                <m:rPr>
                  <m:sty m:val="p"/>
                </m:rPr>
                <w:rPr>
                  <w:rFonts w:ascii="Cambria Math" w:hAnsi="Cambria Math"/>
                </w:rPr>
                <m:t>Δ</m:t>
              </m:r>
              <m:r>
                <w:rPr>
                  <w:rFonts w:ascii="Cambria Math" w:hAnsi="Cambria Math"/>
                </w:rPr>
                <m:t>L</m:t>
              </m:r>
            </m:num>
            <m:den>
              <m:r>
                <w:rPr>
                  <w:rFonts w:ascii="Cambria Math" w:hAnsi="Cambria Math"/>
                </w:rPr>
                <m:t>L</m:t>
              </m:r>
            </m:den>
          </m:f>
        </m:oMath>
      </m:oMathPara>
    </w:p>
    <w:p w14:paraId="1973AF0B" w14:textId="74B1E461" w:rsidR="00FF37AA" w:rsidRDefault="00FF37AA" w:rsidP="00874B7C">
      <w:pPr>
        <w:rPr>
          <w:rFonts w:eastAsiaTheme="minorEastAsia"/>
        </w:rPr>
      </w:pPr>
      <w:r>
        <w:rPr>
          <w:rFonts w:eastAsiaTheme="minorEastAsia"/>
        </w:rPr>
        <w:t xml:space="preserve">Where </w:t>
      </w:r>
      <m:oMath>
        <m:r>
          <m:rPr>
            <m:sty m:val="p"/>
          </m:rPr>
          <w:rPr>
            <w:rFonts w:ascii="Cambria Math" w:hAnsi="Cambria Math"/>
          </w:rPr>
          <m:t>Σ</m:t>
        </m:r>
      </m:oMath>
      <w:r w:rsidR="00B854D0">
        <w:rPr>
          <w:rFonts w:eastAsiaTheme="minorEastAsia"/>
        </w:rPr>
        <w:t xml:space="preserve"> </w:t>
      </w:r>
      <w:r w:rsidR="001B5BB7">
        <w:rPr>
          <w:rFonts w:eastAsiaTheme="minorEastAsia"/>
        </w:rPr>
        <w:t xml:space="preserve">means the sum of and the rest of the equation is </w:t>
      </w:r>
      <w:r w:rsidR="00E66AB0">
        <w:rPr>
          <w:rFonts w:eastAsiaTheme="minorEastAsia"/>
        </w:rPr>
        <w:t xml:space="preserve">as above. This formula was inputted into Excel </w:t>
      </w:r>
      <w:r w:rsidR="00404E01">
        <w:rPr>
          <w:rFonts w:eastAsiaTheme="minorEastAsia"/>
        </w:rPr>
        <w:t>by using the following in Figure 8</w:t>
      </w:r>
      <w:r w:rsidR="006D2A13">
        <w:rPr>
          <w:rFonts w:eastAsiaTheme="minorEastAsia"/>
        </w:rPr>
        <w:t>, where LN is natural log, C5 is the new length and C4 is the original length</w:t>
      </w:r>
      <w:r w:rsidR="00404E01">
        <w:rPr>
          <w:rFonts w:eastAsiaTheme="minorEastAsia"/>
        </w:rPr>
        <w:t>:</w:t>
      </w:r>
    </w:p>
    <w:p w14:paraId="1309B07D" w14:textId="6EF5F62A" w:rsidR="00404E01" w:rsidRDefault="00474041" w:rsidP="00874B7C">
      <w:r w:rsidRPr="00474041">
        <w:rPr>
          <w:noProof/>
        </w:rPr>
        <w:drawing>
          <wp:anchor distT="0" distB="0" distL="114300" distR="114300" simplePos="0" relativeHeight="251672576" behindDoc="0" locked="0" layoutInCell="1" allowOverlap="1" wp14:anchorId="310620BB" wp14:editId="0D2D0F22">
            <wp:simplePos x="0" y="0"/>
            <wp:positionH relativeFrom="margin">
              <wp:align>center</wp:align>
            </wp:positionH>
            <wp:positionV relativeFrom="paragraph">
              <wp:posOffset>9221</wp:posOffset>
            </wp:positionV>
            <wp:extent cx="3515216" cy="523948"/>
            <wp:effectExtent l="0" t="0" r="9525" b="9525"/>
            <wp:wrapNone/>
            <wp:docPr id="10" name="Picture 1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shap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515216" cy="523948"/>
                    </a:xfrm>
                    <a:prstGeom prst="rect">
                      <a:avLst/>
                    </a:prstGeom>
                  </pic:spPr>
                </pic:pic>
              </a:graphicData>
            </a:graphic>
          </wp:anchor>
        </w:drawing>
      </w:r>
    </w:p>
    <w:p w14:paraId="2DA1A770" w14:textId="2DA138D9" w:rsidR="00474041" w:rsidRDefault="00474041" w:rsidP="00474041"/>
    <w:p w14:paraId="1D0EA969" w14:textId="39ED06AD" w:rsidR="00474041" w:rsidRDefault="00474041" w:rsidP="00474041">
      <w:pPr>
        <w:jc w:val="center"/>
      </w:pPr>
      <w:r>
        <w:t>Fig 8</w:t>
      </w:r>
    </w:p>
    <w:p w14:paraId="4BA8411F" w14:textId="5D744911" w:rsidR="006D2A13" w:rsidRDefault="00E45449" w:rsidP="006D2A13">
      <w:r w:rsidRPr="00E45449">
        <w:rPr>
          <w:noProof/>
        </w:rPr>
        <w:drawing>
          <wp:anchor distT="0" distB="0" distL="114300" distR="114300" simplePos="0" relativeHeight="251673600" behindDoc="0" locked="0" layoutInCell="1" allowOverlap="1" wp14:anchorId="56A88FCA" wp14:editId="722E839A">
            <wp:simplePos x="0" y="0"/>
            <wp:positionH relativeFrom="margin">
              <wp:align>center</wp:align>
            </wp:positionH>
            <wp:positionV relativeFrom="paragraph">
              <wp:posOffset>590495</wp:posOffset>
            </wp:positionV>
            <wp:extent cx="3562184" cy="3075571"/>
            <wp:effectExtent l="0" t="0" r="635" b="0"/>
            <wp:wrapNone/>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562184" cy="3075571"/>
                    </a:xfrm>
                    <a:prstGeom prst="rect">
                      <a:avLst/>
                    </a:prstGeom>
                  </pic:spPr>
                </pic:pic>
              </a:graphicData>
            </a:graphic>
            <wp14:sizeRelH relativeFrom="margin">
              <wp14:pctWidth>0</wp14:pctWidth>
            </wp14:sizeRelH>
            <wp14:sizeRelV relativeFrom="margin">
              <wp14:pctHeight>0</wp14:pctHeight>
            </wp14:sizeRelV>
          </wp:anchor>
        </w:drawing>
      </w:r>
      <w:r w:rsidR="006D2A13">
        <w:t>The drag function w</w:t>
      </w:r>
      <w:r w:rsidR="00AC2E87">
        <w:t xml:space="preserve">ithin Excel was used to calculate the other true strain values. As you can see below in Figure 9, </w:t>
      </w:r>
      <w:r w:rsidR="0096590F">
        <w:t xml:space="preserve">there are now columns for engineering strain and true strain values gathered from the original data </w:t>
      </w:r>
      <w:r>
        <w:t>collected from the experiment.</w:t>
      </w:r>
      <w:r w:rsidRPr="00E45449">
        <w:rPr>
          <w:noProof/>
        </w:rPr>
        <w:t xml:space="preserve"> </w:t>
      </w:r>
    </w:p>
    <w:p w14:paraId="0C8B8ECF" w14:textId="7D7BA1B4" w:rsidR="00224672" w:rsidRDefault="00224672" w:rsidP="00224672"/>
    <w:p w14:paraId="0AF772DA" w14:textId="51FDBD6E" w:rsidR="00E45449" w:rsidRPr="00E45449" w:rsidRDefault="00E45449" w:rsidP="00E45449"/>
    <w:p w14:paraId="0E59138F" w14:textId="0A500C53" w:rsidR="00E45449" w:rsidRPr="00E45449" w:rsidRDefault="00E45449" w:rsidP="00E45449"/>
    <w:p w14:paraId="3BF5888C" w14:textId="558425C5" w:rsidR="00E45449" w:rsidRPr="00E45449" w:rsidRDefault="00E45449" w:rsidP="00E45449"/>
    <w:p w14:paraId="49A9D846" w14:textId="13DAC9E0" w:rsidR="00E45449" w:rsidRDefault="00E45449" w:rsidP="00E45449"/>
    <w:p w14:paraId="4B7F650D" w14:textId="7B7C2C10" w:rsidR="00E45449" w:rsidRDefault="00E45449" w:rsidP="00E45449">
      <w:pPr>
        <w:tabs>
          <w:tab w:val="left" w:pos="7475"/>
        </w:tabs>
      </w:pPr>
      <w:r>
        <w:tab/>
        <w:t xml:space="preserve">Fig </w:t>
      </w:r>
      <w:r w:rsidR="00275EC9">
        <w:t>9</w:t>
      </w:r>
    </w:p>
    <w:p w14:paraId="65B35CEB" w14:textId="2D008DFF" w:rsidR="00275EC9" w:rsidRDefault="00275EC9" w:rsidP="00E45449">
      <w:pPr>
        <w:tabs>
          <w:tab w:val="left" w:pos="7475"/>
        </w:tabs>
      </w:pPr>
    </w:p>
    <w:p w14:paraId="09543553" w14:textId="7E8E61C7" w:rsidR="00275EC9" w:rsidRDefault="00275EC9" w:rsidP="00E45449">
      <w:pPr>
        <w:tabs>
          <w:tab w:val="left" w:pos="7475"/>
        </w:tabs>
      </w:pPr>
    </w:p>
    <w:p w14:paraId="0CF2130B" w14:textId="3DD1451E" w:rsidR="00275EC9" w:rsidRDefault="00275EC9" w:rsidP="00E45449">
      <w:pPr>
        <w:tabs>
          <w:tab w:val="left" w:pos="7475"/>
        </w:tabs>
      </w:pPr>
    </w:p>
    <w:p w14:paraId="534B898D" w14:textId="77777777" w:rsidR="00D020E1" w:rsidRDefault="00D020E1" w:rsidP="00E45449">
      <w:pPr>
        <w:tabs>
          <w:tab w:val="left" w:pos="7475"/>
        </w:tabs>
      </w:pPr>
      <w:r>
        <w:lastRenderedPageBreak/>
        <w:t>The width and depth of the rubber band was measured before the experiment using a digital calliper. Below are the results, along with the area and the cross-sectional area:</w:t>
      </w:r>
    </w:p>
    <w:p w14:paraId="20556B9D" w14:textId="2FFE4C1B" w:rsidR="00275EC9" w:rsidRDefault="00D020E1" w:rsidP="00D020E1">
      <w:pPr>
        <w:pStyle w:val="ListParagraph"/>
        <w:numPr>
          <w:ilvl w:val="0"/>
          <w:numId w:val="2"/>
        </w:numPr>
        <w:tabs>
          <w:tab w:val="left" w:pos="7475"/>
        </w:tabs>
      </w:pPr>
      <w:r>
        <w:t>Width</w:t>
      </w:r>
      <w:r w:rsidR="00B0514E">
        <w:t xml:space="preserve"> – 3.16mm</w:t>
      </w:r>
    </w:p>
    <w:p w14:paraId="49BA6BFE" w14:textId="466C7CFF" w:rsidR="00B0514E" w:rsidRDefault="00B0514E" w:rsidP="00D020E1">
      <w:pPr>
        <w:pStyle w:val="ListParagraph"/>
        <w:numPr>
          <w:ilvl w:val="0"/>
          <w:numId w:val="2"/>
        </w:numPr>
        <w:tabs>
          <w:tab w:val="left" w:pos="7475"/>
        </w:tabs>
      </w:pPr>
      <w:r>
        <w:t>Depth – 1.76mm</w:t>
      </w:r>
    </w:p>
    <w:p w14:paraId="4B0421CC" w14:textId="2A738221" w:rsidR="00B0514E" w:rsidRDefault="00B0514E" w:rsidP="00D020E1">
      <w:pPr>
        <w:pStyle w:val="ListParagraph"/>
        <w:numPr>
          <w:ilvl w:val="0"/>
          <w:numId w:val="2"/>
        </w:numPr>
        <w:tabs>
          <w:tab w:val="left" w:pos="7475"/>
        </w:tabs>
      </w:pPr>
      <w:r>
        <w:t xml:space="preserve">Area </w:t>
      </w:r>
      <w:r w:rsidR="00CC2E6E">
        <w:t>–</w:t>
      </w:r>
      <w:r>
        <w:t xml:space="preserve"> </w:t>
      </w:r>
      <w:r w:rsidR="00CC2E6E">
        <w:t>5.5616mm</w:t>
      </w:r>
      <w:r w:rsidR="0007743B">
        <w:t>^2</w:t>
      </w:r>
    </w:p>
    <w:p w14:paraId="2C53FC9D" w14:textId="2D69B235" w:rsidR="0007743B" w:rsidRDefault="0007743B" w:rsidP="00D020E1">
      <w:pPr>
        <w:pStyle w:val="ListParagraph"/>
        <w:numPr>
          <w:ilvl w:val="0"/>
          <w:numId w:val="2"/>
        </w:numPr>
        <w:tabs>
          <w:tab w:val="left" w:pos="7475"/>
        </w:tabs>
      </w:pPr>
      <w:r>
        <w:t xml:space="preserve">Cross-sectional area </w:t>
      </w:r>
      <w:r w:rsidR="001F514D">
        <w:t>–</w:t>
      </w:r>
      <w:r>
        <w:t xml:space="preserve"> </w:t>
      </w:r>
      <w:r w:rsidR="001F514D">
        <w:t>11.1232mm^2</w:t>
      </w:r>
    </w:p>
    <w:p w14:paraId="4AE6716C" w14:textId="6415367B" w:rsidR="001F514D" w:rsidRDefault="004E5575" w:rsidP="001F514D">
      <w:pPr>
        <w:tabs>
          <w:tab w:val="left" w:pos="7475"/>
        </w:tabs>
      </w:pPr>
      <w:r w:rsidRPr="004E5575">
        <w:rPr>
          <w:noProof/>
        </w:rPr>
        <w:drawing>
          <wp:anchor distT="0" distB="0" distL="114300" distR="114300" simplePos="0" relativeHeight="251674624" behindDoc="0" locked="0" layoutInCell="1" allowOverlap="1" wp14:anchorId="2083E5F6" wp14:editId="22FC27E8">
            <wp:simplePos x="0" y="0"/>
            <wp:positionH relativeFrom="margin">
              <wp:posOffset>408305</wp:posOffset>
            </wp:positionH>
            <wp:positionV relativeFrom="paragraph">
              <wp:posOffset>542262</wp:posOffset>
            </wp:positionV>
            <wp:extent cx="4915535" cy="695325"/>
            <wp:effectExtent l="0" t="0" r="0" b="9525"/>
            <wp:wrapNone/>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915535" cy="695325"/>
                    </a:xfrm>
                    <a:prstGeom prst="rect">
                      <a:avLst/>
                    </a:prstGeom>
                  </pic:spPr>
                </pic:pic>
              </a:graphicData>
            </a:graphic>
          </wp:anchor>
        </w:drawing>
      </w:r>
      <w:r w:rsidR="00E312B2">
        <w:t xml:space="preserve">The cross-sectional area of the new length of the rubber band was then calculated in Excel using the following formula in Figure 10, where </w:t>
      </w:r>
      <w:r>
        <w:t>F4 is the original cross-sectional area, C4 is the original length and C5 is the new length:</w:t>
      </w:r>
    </w:p>
    <w:p w14:paraId="1CD7F643" w14:textId="1E0817BD" w:rsidR="004E5575" w:rsidRPr="004E5575" w:rsidRDefault="004E5575" w:rsidP="004E5575"/>
    <w:p w14:paraId="37836927" w14:textId="4765DF8C" w:rsidR="004E5575" w:rsidRDefault="004E5575" w:rsidP="004E5575"/>
    <w:p w14:paraId="2A3DEAA8" w14:textId="3E93A24F" w:rsidR="004E5575" w:rsidRDefault="004E5575" w:rsidP="004E5575">
      <w:pPr>
        <w:jc w:val="center"/>
      </w:pPr>
      <w:r>
        <w:t>Fig 10</w:t>
      </w:r>
    </w:p>
    <w:p w14:paraId="40C67EED" w14:textId="7548BC8F" w:rsidR="004E5575" w:rsidRDefault="00FC457D" w:rsidP="004E5575">
      <w:r>
        <w:t xml:space="preserve">The drag function was then used to calculate the cross-sectional area of the other rubber band lengths. </w:t>
      </w:r>
      <w:r w:rsidR="00CA0CBC">
        <w:t>The force applied in Newtons was then calculated using the following formula:</w:t>
      </w:r>
    </w:p>
    <w:p w14:paraId="0276A1E1" w14:textId="78FFACAD" w:rsidR="00CA0CBC" w:rsidRPr="00CA0CBC" w:rsidRDefault="00CA0CBC" w:rsidP="004E5575">
      <w:pPr>
        <w:rPr>
          <w:rFonts w:eastAsiaTheme="minorEastAsia"/>
        </w:rPr>
      </w:pPr>
      <m:oMathPara>
        <m:oMath>
          <m:r>
            <w:rPr>
              <w:rFonts w:ascii="Cambria Math" w:hAnsi="Cambria Math"/>
            </w:rPr>
            <m:t>F=mg</m:t>
          </m:r>
        </m:oMath>
      </m:oMathPara>
    </w:p>
    <w:p w14:paraId="0390647C" w14:textId="045B979C" w:rsidR="00CA0CBC" w:rsidRDefault="00574BFE" w:rsidP="004E5575">
      <w:pPr>
        <w:rPr>
          <w:noProof/>
        </w:rPr>
      </w:pPr>
      <w:r w:rsidRPr="00574BFE">
        <w:rPr>
          <w:rFonts w:eastAsiaTheme="minorEastAsia"/>
          <w:noProof/>
        </w:rPr>
        <w:drawing>
          <wp:anchor distT="0" distB="0" distL="114300" distR="114300" simplePos="0" relativeHeight="251675648" behindDoc="0" locked="0" layoutInCell="1" allowOverlap="1" wp14:anchorId="3F8A455A" wp14:editId="3C8D9352">
            <wp:simplePos x="0" y="0"/>
            <wp:positionH relativeFrom="margin">
              <wp:posOffset>2313305</wp:posOffset>
            </wp:positionH>
            <wp:positionV relativeFrom="paragraph">
              <wp:posOffset>614984</wp:posOffset>
            </wp:positionV>
            <wp:extent cx="1104900" cy="238125"/>
            <wp:effectExtent l="0" t="0" r="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104900" cy="238125"/>
                    </a:xfrm>
                    <a:prstGeom prst="rect">
                      <a:avLst/>
                    </a:prstGeom>
                  </pic:spPr>
                </pic:pic>
              </a:graphicData>
            </a:graphic>
          </wp:anchor>
        </w:drawing>
      </w:r>
      <w:r w:rsidR="00CA0CBC">
        <w:rPr>
          <w:rFonts w:eastAsiaTheme="minorEastAsia"/>
        </w:rPr>
        <w:t xml:space="preserve">Where F is force, </w:t>
      </w:r>
      <w:r w:rsidR="00B02FC1">
        <w:rPr>
          <w:rFonts w:eastAsiaTheme="minorEastAsia"/>
        </w:rPr>
        <w:t xml:space="preserve">m is mass and g is acceleration due to gravity, which is about 9.81. This was then </w:t>
      </w:r>
      <w:r w:rsidR="007A7BBC">
        <w:rPr>
          <w:rFonts w:eastAsiaTheme="minorEastAsia"/>
        </w:rPr>
        <w:t xml:space="preserve">inputted into Excel by using the following in Figure 11, where </w:t>
      </w:r>
      <w:r>
        <w:rPr>
          <w:rFonts w:eastAsiaTheme="minorEastAsia"/>
        </w:rPr>
        <w:t>B5</w:t>
      </w:r>
      <w:r w:rsidRPr="00574BFE">
        <w:rPr>
          <w:noProof/>
        </w:rPr>
        <w:t xml:space="preserve"> </w:t>
      </w:r>
      <w:r w:rsidR="00B4073D">
        <w:rPr>
          <w:noProof/>
        </w:rPr>
        <w:t xml:space="preserve">was the first weight added, multiplied by 9.81 then divded by 1000, because </w:t>
      </w:r>
      <w:r w:rsidR="00155685">
        <w:rPr>
          <w:noProof/>
        </w:rPr>
        <w:t>the unit of measurement from the experiment was in grams.</w:t>
      </w:r>
    </w:p>
    <w:p w14:paraId="48D3ED59" w14:textId="1E59817D" w:rsidR="00155685" w:rsidRDefault="00155685" w:rsidP="00155685">
      <w:pPr>
        <w:jc w:val="center"/>
      </w:pPr>
      <w:r>
        <w:t>Fig 11</w:t>
      </w:r>
    </w:p>
    <w:p w14:paraId="6AC963F0" w14:textId="3A5C5861" w:rsidR="00155685" w:rsidRDefault="005A31BA" w:rsidP="00155685">
      <w:r>
        <w:t xml:space="preserve">The drag function was then used to calculate the rest of the force values in Newtons. There are now columns for </w:t>
      </w:r>
      <w:r w:rsidR="0055000C">
        <w:t>the cross-sectional area and force in Newtons, as can be seen in Figure 12 below:</w:t>
      </w:r>
    </w:p>
    <w:p w14:paraId="62DD0947" w14:textId="169A37AC" w:rsidR="0055000C" w:rsidRDefault="003C2078" w:rsidP="00155685">
      <w:r w:rsidRPr="003C2078">
        <w:rPr>
          <w:noProof/>
        </w:rPr>
        <w:drawing>
          <wp:anchor distT="0" distB="0" distL="114300" distR="114300" simplePos="0" relativeHeight="251676672" behindDoc="0" locked="0" layoutInCell="1" allowOverlap="1" wp14:anchorId="337EB88F" wp14:editId="2B592982">
            <wp:simplePos x="0" y="0"/>
            <wp:positionH relativeFrom="margin">
              <wp:align>center</wp:align>
            </wp:positionH>
            <wp:positionV relativeFrom="paragraph">
              <wp:posOffset>25234</wp:posOffset>
            </wp:positionV>
            <wp:extent cx="5121641" cy="3108960"/>
            <wp:effectExtent l="0" t="0" r="3175" b="0"/>
            <wp:wrapNone/>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5121641" cy="3108960"/>
                    </a:xfrm>
                    <a:prstGeom prst="rect">
                      <a:avLst/>
                    </a:prstGeom>
                  </pic:spPr>
                </pic:pic>
              </a:graphicData>
            </a:graphic>
            <wp14:sizeRelH relativeFrom="margin">
              <wp14:pctWidth>0</wp14:pctWidth>
            </wp14:sizeRelH>
            <wp14:sizeRelV relativeFrom="margin">
              <wp14:pctHeight>0</wp14:pctHeight>
            </wp14:sizeRelV>
          </wp:anchor>
        </w:drawing>
      </w:r>
    </w:p>
    <w:p w14:paraId="355673FD" w14:textId="50AC74B8" w:rsidR="003C2078" w:rsidRPr="003C2078" w:rsidRDefault="003C2078" w:rsidP="003C2078"/>
    <w:p w14:paraId="03069F73" w14:textId="301FA1C5" w:rsidR="003C2078" w:rsidRPr="003C2078" w:rsidRDefault="003C2078" w:rsidP="003C2078"/>
    <w:p w14:paraId="488DD5BD" w14:textId="044D95F8" w:rsidR="003C2078" w:rsidRPr="003C2078" w:rsidRDefault="003C2078" w:rsidP="003C2078"/>
    <w:p w14:paraId="2F7F0A8F" w14:textId="37C4E405" w:rsidR="003C2078" w:rsidRPr="003C2078" w:rsidRDefault="003C2078" w:rsidP="003C2078"/>
    <w:p w14:paraId="176C6604" w14:textId="349264E5" w:rsidR="003C2078" w:rsidRPr="003C2078" w:rsidRDefault="003C2078" w:rsidP="003C2078"/>
    <w:p w14:paraId="6F357CEE" w14:textId="7206AB32" w:rsidR="003C2078" w:rsidRPr="003C2078" w:rsidRDefault="003C2078" w:rsidP="003C2078"/>
    <w:p w14:paraId="04E29D5F" w14:textId="04BBF0E6" w:rsidR="003C2078" w:rsidRPr="003C2078" w:rsidRDefault="003C2078" w:rsidP="003C2078"/>
    <w:p w14:paraId="3915618D" w14:textId="044C2855" w:rsidR="003C2078" w:rsidRPr="003C2078" w:rsidRDefault="003C2078" w:rsidP="003C2078"/>
    <w:p w14:paraId="78B3EAA4" w14:textId="293D8466" w:rsidR="003C2078" w:rsidRPr="003C2078" w:rsidRDefault="003C2078" w:rsidP="003C2078"/>
    <w:p w14:paraId="380D0968" w14:textId="672EB824" w:rsidR="003C2078" w:rsidRDefault="003C2078" w:rsidP="003C2078"/>
    <w:p w14:paraId="065B235C" w14:textId="46C68C4A" w:rsidR="003C2078" w:rsidRDefault="003C2078" w:rsidP="003C2078">
      <w:pPr>
        <w:jc w:val="center"/>
      </w:pPr>
      <w:r>
        <w:t>Fig 12</w:t>
      </w:r>
    </w:p>
    <w:p w14:paraId="4A00BB90" w14:textId="1928647F" w:rsidR="003C2078" w:rsidRDefault="003C2078" w:rsidP="003C2078">
      <w:pPr>
        <w:jc w:val="center"/>
      </w:pPr>
    </w:p>
    <w:p w14:paraId="3DA4262B" w14:textId="7AE6BB4C" w:rsidR="003C2078" w:rsidRDefault="003C2078" w:rsidP="003C2078">
      <w:r>
        <w:lastRenderedPageBreak/>
        <w:t>From this new data, the engineering stress can be calculated using the following formula:</w:t>
      </w:r>
    </w:p>
    <w:p w14:paraId="00AC5A62" w14:textId="3C85A339" w:rsidR="003C2078" w:rsidRPr="00B21060" w:rsidRDefault="003C2078" w:rsidP="003C2078">
      <w:pPr>
        <w:rPr>
          <w:rFonts w:eastAsiaTheme="minorEastAsia"/>
        </w:rPr>
      </w:pPr>
      <m:oMathPara>
        <m:oMath>
          <m:r>
            <w:rPr>
              <w:rFonts w:ascii="Cambria Math" w:hAnsi="Cambria Math"/>
            </w:rPr>
            <m:t xml:space="preserve">Engineering Stress= </m:t>
          </m:r>
          <m:f>
            <m:fPr>
              <m:ctrlPr>
                <w:rPr>
                  <w:rFonts w:ascii="Cambria Math" w:hAnsi="Cambria Math"/>
                  <w:i/>
                </w:rPr>
              </m:ctrlPr>
            </m:fPr>
            <m:num>
              <m:r>
                <w:rPr>
                  <w:rFonts w:ascii="Cambria Math" w:hAnsi="Cambria Math"/>
                </w:rPr>
                <m:t>Force</m:t>
              </m:r>
            </m:num>
            <m:den>
              <m:r>
                <w:rPr>
                  <w:rFonts w:ascii="Cambria Math" w:hAnsi="Cambria Math"/>
                </w:rPr>
                <m:t>Original Area</m:t>
              </m:r>
            </m:den>
          </m:f>
        </m:oMath>
      </m:oMathPara>
    </w:p>
    <w:p w14:paraId="382550FA" w14:textId="2359F577" w:rsidR="00B21060" w:rsidRDefault="007C3AEA" w:rsidP="003C2078">
      <w:pPr>
        <w:rPr>
          <w:rFonts w:eastAsiaTheme="minorEastAsia"/>
        </w:rPr>
      </w:pPr>
      <w:r w:rsidRPr="007C3AEA">
        <w:rPr>
          <w:rFonts w:eastAsiaTheme="minorEastAsia"/>
          <w:noProof/>
        </w:rPr>
        <w:drawing>
          <wp:anchor distT="0" distB="0" distL="114300" distR="114300" simplePos="0" relativeHeight="251677696" behindDoc="0" locked="0" layoutInCell="1" allowOverlap="1" wp14:anchorId="29318B2F" wp14:editId="51A378D2">
            <wp:simplePos x="0" y="0"/>
            <wp:positionH relativeFrom="margin">
              <wp:posOffset>846455</wp:posOffset>
            </wp:positionH>
            <wp:positionV relativeFrom="paragraph">
              <wp:posOffset>373049</wp:posOffset>
            </wp:positionV>
            <wp:extent cx="4029075" cy="695325"/>
            <wp:effectExtent l="0" t="0" r="9525" b="9525"/>
            <wp:wrapNone/>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029075" cy="695325"/>
                    </a:xfrm>
                    <a:prstGeom prst="rect">
                      <a:avLst/>
                    </a:prstGeom>
                  </pic:spPr>
                </pic:pic>
              </a:graphicData>
            </a:graphic>
          </wp:anchor>
        </w:drawing>
      </w:r>
      <w:r w:rsidR="002C45BC">
        <w:rPr>
          <w:rFonts w:eastAsiaTheme="minorEastAsia"/>
        </w:rPr>
        <w:t xml:space="preserve">This formula was inputted into Excel </w:t>
      </w:r>
      <w:r w:rsidR="00E11180">
        <w:rPr>
          <w:rFonts w:eastAsiaTheme="minorEastAsia"/>
        </w:rPr>
        <w:t xml:space="preserve">by using the following in Figure 13, where </w:t>
      </w:r>
      <w:r>
        <w:rPr>
          <w:rFonts w:eastAsiaTheme="minorEastAsia"/>
        </w:rPr>
        <w:t xml:space="preserve">G5 is the </w:t>
      </w:r>
      <w:r w:rsidR="00DD2A60">
        <w:rPr>
          <w:rFonts w:eastAsiaTheme="minorEastAsia"/>
        </w:rPr>
        <w:t>force in Newtons and F4 is the original cross-sectional area:</w:t>
      </w:r>
    </w:p>
    <w:p w14:paraId="4D2A8908" w14:textId="73D7D796" w:rsidR="00DD2A60" w:rsidRPr="00DD2A60" w:rsidRDefault="00DD2A60" w:rsidP="00DD2A60"/>
    <w:p w14:paraId="3A7693F9" w14:textId="7217824F" w:rsidR="00DD2A60" w:rsidRDefault="00DD2A60" w:rsidP="00DD2A60">
      <w:pPr>
        <w:rPr>
          <w:rFonts w:eastAsiaTheme="minorEastAsia"/>
        </w:rPr>
      </w:pPr>
    </w:p>
    <w:p w14:paraId="0AEEFC26" w14:textId="075EF9CB" w:rsidR="00DD2A60" w:rsidRDefault="00DD2A60" w:rsidP="00DD2A60">
      <w:pPr>
        <w:jc w:val="center"/>
      </w:pPr>
      <w:r>
        <w:t>Fig 13</w:t>
      </w:r>
    </w:p>
    <w:p w14:paraId="61A18AA1" w14:textId="6DD38AE9" w:rsidR="00DD2A60" w:rsidRDefault="00DD2A60" w:rsidP="00DD2A60">
      <w:r>
        <w:t xml:space="preserve">The drag function was then used to </w:t>
      </w:r>
      <w:r w:rsidR="001A1550">
        <w:t xml:space="preserve">calculate the rest of the engineering stress values. </w:t>
      </w:r>
      <w:r w:rsidR="005A7253">
        <w:t>It is now possible to achieve the True Stress value from the data by using the following formula:</w:t>
      </w:r>
    </w:p>
    <w:p w14:paraId="6784F83D" w14:textId="4BF49F51" w:rsidR="00AC14A1" w:rsidRDefault="00AC14A1" w:rsidP="00DD2A60">
      <m:oMathPara>
        <m:oMath>
          <m:r>
            <w:rPr>
              <w:rFonts w:ascii="Cambria Math" w:hAnsi="Cambria Math"/>
            </w:rPr>
            <m:t xml:space="preserve">True Stress= </m:t>
          </m:r>
          <m:f>
            <m:fPr>
              <m:ctrlPr>
                <w:rPr>
                  <w:rFonts w:ascii="Cambria Math" w:hAnsi="Cambria Math"/>
                  <w:i/>
                </w:rPr>
              </m:ctrlPr>
            </m:fPr>
            <m:num>
              <m:r>
                <w:rPr>
                  <w:rFonts w:ascii="Cambria Math" w:hAnsi="Cambria Math"/>
                </w:rPr>
                <m:t>Force</m:t>
              </m:r>
            </m:num>
            <m:den>
              <m:r>
                <w:rPr>
                  <w:rFonts w:ascii="Cambria Math" w:hAnsi="Cambria Math"/>
                </w:rPr>
                <m:t>Actual Area</m:t>
              </m:r>
            </m:den>
          </m:f>
        </m:oMath>
      </m:oMathPara>
    </w:p>
    <w:p w14:paraId="4A47C3DD" w14:textId="506218FE" w:rsidR="005A7253" w:rsidRDefault="00A73662" w:rsidP="00DD2A60">
      <w:r w:rsidRPr="00A73662">
        <w:rPr>
          <w:noProof/>
        </w:rPr>
        <w:drawing>
          <wp:anchor distT="0" distB="0" distL="114300" distR="114300" simplePos="0" relativeHeight="251678720" behindDoc="0" locked="0" layoutInCell="1" allowOverlap="1" wp14:anchorId="03895EE2" wp14:editId="3DD28361">
            <wp:simplePos x="0" y="0"/>
            <wp:positionH relativeFrom="margin">
              <wp:posOffset>579755</wp:posOffset>
            </wp:positionH>
            <wp:positionV relativeFrom="paragraph">
              <wp:posOffset>450629</wp:posOffset>
            </wp:positionV>
            <wp:extent cx="4572635" cy="276225"/>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572635" cy="276225"/>
                    </a:xfrm>
                    <a:prstGeom prst="rect">
                      <a:avLst/>
                    </a:prstGeom>
                  </pic:spPr>
                </pic:pic>
              </a:graphicData>
            </a:graphic>
          </wp:anchor>
        </w:drawing>
      </w:r>
      <w:r w:rsidR="00191122">
        <w:t xml:space="preserve">This formula was inputted into Excel by using the following in Figure 14, where </w:t>
      </w:r>
      <w:r>
        <w:t>G5 is the force and F5 is the actual area</w:t>
      </w:r>
      <w:r w:rsidR="000C7776">
        <w:t>:</w:t>
      </w:r>
    </w:p>
    <w:p w14:paraId="5E659FDD" w14:textId="7BB2C815" w:rsidR="000C7776" w:rsidRDefault="000C7776" w:rsidP="000C7776"/>
    <w:p w14:paraId="14B2D5ED" w14:textId="67517EBA" w:rsidR="000C7776" w:rsidRDefault="000C7776" w:rsidP="000C7776">
      <w:pPr>
        <w:jc w:val="center"/>
      </w:pPr>
      <w:r>
        <w:t>Fig 14</w:t>
      </w:r>
    </w:p>
    <w:p w14:paraId="3C778E78" w14:textId="5018928B" w:rsidR="000C7776" w:rsidRDefault="000C7776" w:rsidP="000C7776">
      <w:r>
        <w:t xml:space="preserve">The drag function was </w:t>
      </w:r>
      <w:r w:rsidR="00565C15">
        <w:t>then used to calculate the rest of the true strain values. There are now col</w:t>
      </w:r>
      <w:r w:rsidR="00116688">
        <w:t>umns for engineering stress and true stress, as can be seen in Figure 15:</w:t>
      </w:r>
    </w:p>
    <w:p w14:paraId="59BAAC1F" w14:textId="7E42490E" w:rsidR="00116688" w:rsidRDefault="00FB3087" w:rsidP="000C7776">
      <w:r w:rsidRPr="00FB3087">
        <w:rPr>
          <w:noProof/>
        </w:rPr>
        <w:drawing>
          <wp:anchor distT="0" distB="0" distL="114300" distR="114300" simplePos="0" relativeHeight="251703296" behindDoc="0" locked="0" layoutInCell="1" allowOverlap="1" wp14:anchorId="4FF99333" wp14:editId="50ECD4C8">
            <wp:simplePos x="0" y="0"/>
            <wp:positionH relativeFrom="column">
              <wp:posOffset>0</wp:posOffset>
            </wp:positionH>
            <wp:positionV relativeFrom="paragraph">
              <wp:posOffset>-2071</wp:posOffset>
            </wp:positionV>
            <wp:extent cx="5731510" cy="2811780"/>
            <wp:effectExtent l="0" t="0" r="2540" b="7620"/>
            <wp:wrapNone/>
            <wp:docPr id="35" name="Picture 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2811780"/>
                    </a:xfrm>
                    <a:prstGeom prst="rect">
                      <a:avLst/>
                    </a:prstGeom>
                  </pic:spPr>
                </pic:pic>
              </a:graphicData>
            </a:graphic>
          </wp:anchor>
        </w:drawing>
      </w:r>
    </w:p>
    <w:p w14:paraId="39D67B5F" w14:textId="7447B40A" w:rsidR="00AE2606" w:rsidRPr="00AE2606" w:rsidRDefault="00AE2606" w:rsidP="00AE2606"/>
    <w:p w14:paraId="7DD2DD3D" w14:textId="1D7E65DF" w:rsidR="00AE2606" w:rsidRPr="00AE2606" w:rsidRDefault="00AE2606" w:rsidP="00AE2606"/>
    <w:p w14:paraId="1516E778" w14:textId="2ABA96B3" w:rsidR="00AE2606" w:rsidRPr="00AE2606" w:rsidRDefault="00AE2606" w:rsidP="00AE2606"/>
    <w:p w14:paraId="53341C08" w14:textId="112431EE" w:rsidR="00AE2606" w:rsidRPr="00AE2606" w:rsidRDefault="00AE2606" w:rsidP="00AE2606"/>
    <w:p w14:paraId="349C34D4" w14:textId="67A379C9" w:rsidR="00AE2606" w:rsidRPr="00AE2606" w:rsidRDefault="00AE2606" w:rsidP="00AE2606"/>
    <w:p w14:paraId="05840CE2" w14:textId="35EEED0E" w:rsidR="00AE2606" w:rsidRPr="00AE2606" w:rsidRDefault="00AE2606" w:rsidP="00AE2606"/>
    <w:p w14:paraId="2A08F958" w14:textId="355274D8" w:rsidR="00AE2606" w:rsidRPr="00AE2606" w:rsidRDefault="00AE2606" w:rsidP="00AE2606"/>
    <w:p w14:paraId="37594E12" w14:textId="7814ECF1" w:rsidR="00AE2606" w:rsidRPr="00AE2606" w:rsidRDefault="00AE2606" w:rsidP="00AE2606"/>
    <w:p w14:paraId="55D2C2AD" w14:textId="11833AB2" w:rsidR="00AE2606" w:rsidRDefault="00AE2606" w:rsidP="00AE2606"/>
    <w:p w14:paraId="726F7BF4" w14:textId="5B08B978" w:rsidR="00AE2606" w:rsidRDefault="00AE2606" w:rsidP="00AE2606">
      <w:pPr>
        <w:jc w:val="center"/>
      </w:pPr>
      <w:r>
        <w:t>Fig 15</w:t>
      </w:r>
    </w:p>
    <w:p w14:paraId="78C01B83" w14:textId="7CEC7882" w:rsidR="00764E2E" w:rsidRDefault="00764E2E" w:rsidP="00AE2606">
      <w:pPr>
        <w:jc w:val="center"/>
      </w:pPr>
    </w:p>
    <w:p w14:paraId="16D80040" w14:textId="778E55D0" w:rsidR="00764E2E" w:rsidRDefault="00764E2E" w:rsidP="00AE2606">
      <w:pPr>
        <w:jc w:val="center"/>
      </w:pPr>
    </w:p>
    <w:p w14:paraId="0DC81EFD" w14:textId="51597CF1" w:rsidR="00764E2E" w:rsidRDefault="00764E2E" w:rsidP="001632AA"/>
    <w:p w14:paraId="32F564F7" w14:textId="17910C8A" w:rsidR="00837174" w:rsidRDefault="00837174" w:rsidP="00837174">
      <w:pPr>
        <w:pStyle w:val="Style1"/>
      </w:pPr>
      <w:bookmarkStart w:id="3" w:name="_Toc119345497"/>
      <w:r>
        <w:lastRenderedPageBreak/>
        <w:t>Analysis of Results</w:t>
      </w:r>
      <w:bookmarkEnd w:id="3"/>
    </w:p>
    <w:p w14:paraId="711B09C2" w14:textId="2F49880F" w:rsidR="00764E2E" w:rsidRDefault="0002693A" w:rsidP="00764E2E">
      <w:r w:rsidRPr="0002693A">
        <w:rPr>
          <w:noProof/>
        </w:rPr>
        <w:drawing>
          <wp:anchor distT="0" distB="0" distL="114300" distR="114300" simplePos="0" relativeHeight="251680768" behindDoc="0" locked="0" layoutInCell="1" allowOverlap="1" wp14:anchorId="6145A0C1" wp14:editId="4E307E75">
            <wp:simplePos x="0" y="0"/>
            <wp:positionH relativeFrom="margin">
              <wp:posOffset>351155</wp:posOffset>
            </wp:positionH>
            <wp:positionV relativeFrom="paragraph">
              <wp:posOffset>181279</wp:posOffset>
            </wp:positionV>
            <wp:extent cx="5029835" cy="2981325"/>
            <wp:effectExtent l="0" t="0" r="0" b="9525"/>
            <wp:wrapNone/>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029835" cy="2981325"/>
                    </a:xfrm>
                    <a:prstGeom prst="rect">
                      <a:avLst/>
                    </a:prstGeom>
                  </pic:spPr>
                </pic:pic>
              </a:graphicData>
            </a:graphic>
          </wp:anchor>
        </w:drawing>
      </w:r>
      <w:r w:rsidR="00764E2E">
        <w:t>From the above data,</w:t>
      </w:r>
      <w:r w:rsidR="00D82680">
        <w:t xml:space="preserve"> an engineering stress/strain curve can be created, as shown in Figure 16:</w:t>
      </w:r>
      <w:r w:rsidRPr="0002693A">
        <w:rPr>
          <w:noProof/>
        </w:rPr>
        <w:t xml:space="preserve"> </w:t>
      </w:r>
    </w:p>
    <w:p w14:paraId="37ECBC4A" w14:textId="731739D5" w:rsidR="0002693A" w:rsidRPr="0002693A" w:rsidRDefault="0002693A" w:rsidP="0002693A"/>
    <w:p w14:paraId="5D128621" w14:textId="2AB0939B" w:rsidR="0002693A" w:rsidRPr="0002693A" w:rsidRDefault="0002693A" w:rsidP="0002693A"/>
    <w:p w14:paraId="531B5F33" w14:textId="5C2002B7" w:rsidR="0002693A" w:rsidRPr="0002693A" w:rsidRDefault="0002693A" w:rsidP="0002693A"/>
    <w:p w14:paraId="5315027E" w14:textId="680D77B5" w:rsidR="0002693A" w:rsidRPr="0002693A" w:rsidRDefault="0002693A" w:rsidP="0002693A"/>
    <w:p w14:paraId="67B65615" w14:textId="59116315" w:rsidR="0002693A" w:rsidRPr="0002693A" w:rsidRDefault="0002693A" w:rsidP="0002693A"/>
    <w:p w14:paraId="0B12F559" w14:textId="715B0D34" w:rsidR="0002693A" w:rsidRPr="0002693A" w:rsidRDefault="0002693A" w:rsidP="0002693A"/>
    <w:p w14:paraId="4D1674BB" w14:textId="7189190D" w:rsidR="0002693A" w:rsidRPr="0002693A" w:rsidRDefault="0002693A" w:rsidP="0002693A"/>
    <w:p w14:paraId="3392EFE0" w14:textId="27092A6F" w:rsidR="0002693A" w:rsidRPr="0002693A" w:rsidRDefault="0002693A" w:rsidP="0002693A"/>
    <w:p w14:paraId="25ADB7CC" w14:textId="1470CDED" w:rsidR="0002693A" w:rsidRPr="0002693A" w:rsidRDefault="0002693A" w:rsidP="0002693A"/>
    <w:p w14:paraId="4698B525" w14:textId="6B6A212F" w:rsidR="0002693A" w:rsidRDefault="0002693A" w:rsidP="0002693A"/>
    <w:p w14:paraId="6187F29F" w14:textId="35703801" w:rsidR="0002693A" w:rsidRDefault="0002693A" w:rsidP="0002693A">
      <w:pPr>
        <w:jc w:val="center"/>
      </w:pPr>
      <w:r>
        <w:t>Fig 16</w:t>
      </w:r>
    </w:p>
    <w:p w14:paraId="2D214E9D" w14:textId="3F5A596C" w:rsidR="0002693A" w:rsidRDefault="00380F45" w:rsidP="0002693A">
      <w:r>
        <w:t xml:space="preserve">As you can see, the first </w:t>
      </w:r>
      <w:r w:rsidR="00A423EC">
        <w:t>9</w:t>
      </w:r>
      <w:r>
        <w:t xml:space="preserve"> data points form a straight line. </w:t>
      </w:r>
      <w:r w:rsidR="00A50B54">
        <w:t xml:space="preserve">From this graph, it is determined 4.6N/mm^2 </w:t>
      </w:r>
      <w:r w:rsidR="00543725">
        <w:t xml:space="preserve">is required </w:t>
      </w:r>
      <w:r w:rsidR="00293CA9">
        <w:t>before the band snaps.</w:t>
      </w:r>
      <w:r w:rsidR="001C392B">
        <w:t xml:space="preserve"> </w:t>
      </w:r>
    </w:p>
    <w:p w14:paraId="6328DA62" w14:textId="5B07B994" w:rsidR="00680985" w:rsidRDefault="00680985" w:rsidP="0002693A">
      <w:r>
        <w:t>Youngs Modulus can also be calculated from this graph</w:t>
      </w:r>
      <w:r w:rsidR="00741EBE">
        <w:t>, using the following formula:</w:t>
      </w:r>
    </w:p>
    <w:p w14:paraId="526756D4" w14:textId="0BF5A144" w:rsidR="00741EBE" w:rsidRPr="0069045B" w:rsidRDefault="00BE5486" w:rsidP="0002693A">
      <w:pPr>
        <w:rPr>
          <w:rFonts w:eastAsiaTheme="minorEastAsia"/>
        </w:rPr>
      </w:pPr>
      <m:oMathPara>
        <m:oMath>
          <m:r>
            <m:rPr>
              <m:sty m:val="p"/>
            </m:rPr>
            <w:rPr>
              <w:rFonts w:ascii="Cambria Math" w:hAnsi="Cambria Math"/>
            </w:rPr>
            <m:t>Ε</m:t>
          </m:r>
          <m:r>
            <w:rPr>
              <w:rFonts w:ascii="Cambria Math" w:hAnsi="Cambria Math"/>
            </w:rPr>
            <m:t xml:space="preserve">= </m:t>
          </m:r>
          <m:f>
            <m:fPr>
              <m:ctrlPr>
                <w:rPr>
                  <w:rFonts w:ascii="Cambria Math" w:hAnsi="Cambria Math"/>
                  <w:i/>
                </w:rPr>
              </m:ctrlPr>
            </m:fPr>
            <m:num>
              <m:r>
                <w:rPr>
                  <w:rFonts w:ascii="Cambria Math" w:hAnsi="Cambria Math"/>
                </w:rPr>
                <m:t>σ</m:t>
              </m:r>
            </m:num>
            <m:den>
              <m:r>
                <w:rPr>
                  <w:rFonts w:ascii="Cambria Math" w:hAnsi="Cambria Math"/>
                </w:rPr>
                <m:t>ε</m:t>
              </m:r>
            </m:den>
          </m:f>
        </m:oMath>
      </m:oMathPara>
    </w:p>
    <w:p w14:paraId="69385BEF" w14:textId="208B4140" w:rsidR="0069045B" w:rsidRDefault="00B04BE1" w:rsidP="0002693A">
      <w:pPr>
        <w:rPr>
          <w:rFonts w:eastAsiaTheme="minorEastAsia"/>
        </w:rPr>
      </w:pPr>
      <w:r w:rsidRPr="00B04BE1">
        <w:rPr>
          <w:noProof/>
        </w:rPr>
        <w:drawing>
          <wp:anchor distT="0" distB="0" distL="114300" distR="114300" simplePos="0" relativeHeight="251681792" behindDoc="0" locked="0" layoutInCell="1" allowOverlap="1" wp14:anchorId="3C15818E" wp14:editId="1952F60A">
            <wp:simplePos x="0" y="0"/>
            <wp:positionH relativeFrom="margin">
              <wp:align>center</wp:align>
            </wp:positionH>
            <wp:positionV relativeFrom="paragraph">
              <wp:posOffset>393562</wp:posOffset>
            </wp:positionV>
            <wp:extent cx="3791479" cy="2295845"/>
            <wp:effectExtent l="0" t="0" r="0" b="9525"/>
            <wp:wrapNone/>
            <wp:docPr id="18" name="Picture 18"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scatter char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791479" cy="2295845"/>
                    </a:xfrm>
                    <a:prstGeom prst="rect">
                      <a:avLst/>
                    </a:prstGeom>
                  </pic:spPr>
                </pic:pic>
              </a:graphicData>
            </a:graphic>
          </wp:anchor>
        </w:drawing>
      </w:r>
      <w:r w:rsidR="0069045B">
        <w:rPr>
          <w:rFonts w:eastAsiaTheme="minorEastAsia"/>
        </w:rPr>
        <w:t xml:space="preserve">Where </w:t>
      </w:r>
      <m:oMath>
        <m:r>
          <m:rPr>
            <m:sty m:val="p"/>
          </m:rPr>
          <w:rPr>
            <w:rFonts w:ascii="Cambria Math" w:hAnsi="Cambria Math"/>
          </w:rPr>
          <m:t>Ε</m:t>
        </m:r>
      </m:oMath>
      <w:r w:rsidR="0069045B">
        <w:rPr>
          <w:rFonts w:eastAsiaTheme="minorEastAsia"/>
        </w:rPr>
        <w:t xml:space="preserve"> is Youngs Modulus, </w:t>
      </w:r>
      <m:oMath>
        <m:r>
          <w:rPr>
            <w:rFonts w:ascii="Cambria Math" w:hAnsi="Cambria Math"/>
          </w:rPr>
          <m:t>σ</m:t>
        </m:r>
      </m:oMath>
      <w:r w:rsidR="0069045B">
        <w:rPr>
          <w:rFonts w:eastAsiaTheme="minorEastAsia"/>
        </w:rPr>
        <w:t xml:space="preserve"> is stress and </w:t>
      </w:r>
      <m:oMath>
        <m:r>
          <w:rPr>
            <w:rFonts w:ascii="Cambria Math" w:hAnsi="Cambria Math"/>
          </w:rPr>
          <m:t>ε</m:t>
        </m:r>
      </m:oMath>
      <w:r w:rsidR="0069045B">
        <w:rPr>
          <w:rFonts w:eastAsiaTheme="minorEastAsia"/>
        </w:rPr>
        <w:t xml:space="preserve"> is strain</w:t>
      </w:r>
      <w:r w:rsidR="006A7BCA">
        <w:rPr>
          <w:rFonts w:eastAsiaTheme="minorEastAsia"/>
        </w:rPr>
        <w:t>.</w:t>
      </w:r>
      <w:r w:rsidR="00613491">
        <w:rPr>
          <w:rFonts w:eastAsiaTheme="minorEastAsia"/>
        </w:rPr>
        <w:t xml:space="preserve"> </w:t>
      </w:r>
      <w:r w:rsidR="00A423EC">
        <w:rPr>
          <w:rFonts w:eastAsiaTheme="minorEastAsia"/>
        </w:rPr>
        <w:t>From the first 9 points of the graph above, a new graph was created, as shown in Figure 17:</w:t>
      </w:r>
    </w:p>
    <w:p w14:paraId="7EB4C268" w14:textId="1EB5A38B" w:rsidR="00A423EC" w:rsidRDefault="00A423EC" w:rsidP="0002693A"/>
    <w:p w14:paraId="394FD108" w14:textId="715026E9" w:rsidR="00B04BE1" w:rsidRPr="00B04BE1" w:rsidRDefault="00B04BE1" w:rsidP="00B04BE1"/>
    <w:p w14:paraId="2AF199FA" w14:textId="11ACE3DD" w:rsidR="00B04BE1" w:rsidRPr="00B04BE1" w:rsidRDefault="00B04BE1" w:rsidP="00B04BE1"/>
    <w:p w14:paraId="30AE592C" w14:textId="2B9FB631" w:rsidR="00B04BE1" w:rsidRPr="00B04BE1" w:rsidRDefault="00B04BE1" w:rsidP="00B04BE1"/>
    <w:p w14:paraId="291D3B09" w14:textId="616E9BD0" w:rsidR="00B04BE1" w:rsidRPr="00B04BE1" w:rsidRDefault="00B04BE1" w:rsidP="00B04BE1"/>
    <w:p w14:paraId="6B5C68B4" w14:textId="5329C20B" w:rsidR="00B04BE1" w:rsidRPr="00B04BE1" w:rsidRDefault="00B04BE1" w:rsidP="00B04BE1"/>
    <w:p w14:paraId="0405F532" w14:textId="739C206E" w:rsidR="00B04BE1" w:rsidRPr="00B04BE1" w:rsidRDefault="00B04BE1" w:rsidP="00B04BE1"/>
    <w:p w14:paraId="47950EAD" w14:textId="3C60E049" w:rsidR="00B04BE1" w:rsidRDefault="00B04BE1" w:rsidP="00B04BE1"/>
    <w:p w14:paraId="6B891766" w14:textId="042B6851" w:rsidR="00B04BE1" w:rsidRDefault="00B04BE1" w:rsidP="00B04BE1">
      <w:pPr>
        <w:jc w:val="center"/>
      </w:pPr>
      <w:r>
        <w:t>Fig 17</w:t>
      </w:r>
    </w:p>
    <w:p w14:paraId="104DAD97" w14:textId="7DAC923E" w:rsidR="00B04BE1" w:rsidRDefault="00B04BE1" w:rsidP="00B04BE1">
      <w:r>
        <w:t xml:space="preserve">A </w:t>
      </w:r>
      <w:r w:rsidR="00B55A70">
        <w:t xml:space="preserve">trendline was added via Excel and, as you can see in the top right corner of Figure 17, the </w:t>
      </w:r>
      <w:r w:rsidR="00D62F56">
        <w:t xml:space="preserve">Youngs Modulus, in terms of engineering stress and strain, comes in at </w:t>
      </w:r>
      <w:r w:rsidR="00C2063E">
        <w:t>0.6956</w:t>
      </w:r>
      <w:r w:rsidR="0062651F">
        <w:t>MPa (mega Pascals)</w:t>
      </w:r>
      <w:r w:rsidR="00F2648F">
        <w:t>.</w:t>
      </w:r>
    </w:p>
    <w:p w14:paraId="60733DF2" w14:textId="401C5CA2" w:rsidR="00C24782" w:rsidRDefault="00C24782" w:rsidP="00B04BE1"/>
    <w:p w14:paraId="1B1A8606" w14:textId="63945F7B" w:rsidR="00C24782" w:rsidRDefault="00C24782" w:rsidP="00B04BE1"/>
    <w:p w14:paraId="4E1FE094" w14:textId="37F76103" w:rsidR="00C24782" w:rsidRDefault="00C24782" w:rsidP="00B04BE1"/>
    <w:p w14:paraId="2851825D" w14:textId="6E3BB59E" w:rsidR="00C24782" w:rsidRDefault="00C24782" w:rsidP="00B04BE1">
      <w:r>
        <w:t>Again, using the data obtained from the experiment</w:t>
      </w:r>
      <w:r w:rsidR="006762CF">
        <w:t>, a true stress/strain curve can be created, as can be seen in Figure 1</w:t>
      </w:r>
      <w:r w:rsidR="00342015">
        <w:t>8</w:t>
      </w:r>
      <w:r w:rsidR="006762CF">
        <w:t>:</w:t>
      </w:r>
    </w:p>
    <w:p w14:paraId="12205614" w14:textId="0981B367" w:rsidR="006762CF" w:rsidRDefault="00342015" w:rsidP="00B04BE1">
      <w:r w:rsidRPr="00342015">
        <w:rPr>
          <w:noProof/>
        </w:rPr>
        <w:drawing>
          <wp:anchor distT="0" distB="0" distL="114300" distR="114300" simplePos="0" relativeHeight="251682816" behindDoc="0" locked="0" layoutInCell="1" allowOverlap="1" wp14:anchorId="1BAB5E2D" wp14:editId="72462EE3">
            <wp:simplePos x="0" y="0"/>
            <wp:positionH relativeFrom="margin">
              <wp:align>center</wp:align>
            </wp:positionH>
            <wp:positionV relativeFrom="paragraph">
              <wp:posOffset>-635</wp:posOffset>
            </wp:positionV>
            <wp:extent cx="4802588" cy="2824833"/>
            <wp:effectExtent l="0" t="0" r="0" b="0"/>
            <wp:wrapNone/>
            <wp:docPr id="19" name="Picture 1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line char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802588" cy="2824833"/>
                    </a:xfrm>
                    <a:prstGeom prst="rect">
                      <a:avLst/>
                    </a:prstGeom>
                  </pic:spPr>
                </pic:pic>
              </a:graphicData>
            </a:graphic>
            <wp14:sizeRelH relativeFrom="margin">
              <wp14:pctWidth>0</wp14:pctWidth>
            </wp14:sizeRelH>
            <wp14:sizeRelV relativeFrom="margin">
              <wp14:pctHeight>0</wp14:pctHeight>
            </wp14:sizeRelV>
          </wp:anchor>
        </w:drawing>
      </w:r>
    </w:p>
    <w:p w14:paraId="4FCC307D" w14:textId="676CFC7B" w:rsidR="00342015" w:rsidRPr="00342015" w:rsidRDefault="00342015" w:rsidP="00342015"/>
    <w:p w14:paraId="5B1EE90D" w14:textId="4BDF86EA" w:rsidR="00342015" w:rsidRPr="00342015" w:rsidRDefault="00342015" w:rsidP="00342015"/>
    <w:p w14:paraId="5947AE20" w14:textId="2DEFE9C7" w:rsidR="00342015" w:rsidRPr="00342015" w:rsidRDefault="00342015" w:rsidP="00342015"/>
    <w:p w14:paraId="67E83D33" w14:textId="5380B96C" w:rsidR="00342015" w:rsidRPr="00342015" w:rsidRDefault="00342015" w:rsidP="00342015"/>
    <w:p w14:paraId="0C5653A8" w14:textId="66D40B54" w:rsidR="00342015" w:rsidRPr="00342015" w:rsidRDefault="00342015" w:rsidP="00342015"/>
    <w:p w14:paraId="6FC3714D" w14:textId="37DE845E" w:rsidR="00342015" w:rsidRPr="00342015" w:rsidRDefault="00342015" w:rsidP="00342015"/>
    <w:p w14:paraId="6E88EB7A" w14:textId="15BEA5A7" w:rsidR="00342015" w:rsidRPr="00342015" w:rsidRDefault="00342015" w:rsidP="00342015"/>
    <w:p w14:paraId="4DE5B4BC" w14:textId="00536B90" w:rsidR="00342015" w:rsidRPr="00342015" w:rsidRDefault="00342015" w:rsidP="00342015"/>
    <w:p w14:paraId="1B522FEF" w14:textId="3B059547" w:rsidR="00342015" w:rsidRDefault="00342015" w:rsidP="00342015"/>
    <w:p w14:paraId="603CA885" w14:textId="4745DE68" w:rsidR="00342015" w:rsidRDefault="00342015" w:rsidP="00342015">
      <w:pPr>
        <w:jc w:val="center"/>
      </w:pPr>
      <w:r>
        <w:t>Fig 18</w:t>
      </w:r>
    </w:p>
    <w:p w14:paraId="5E720E47" w14:textId="3D1FBC62" w:rsidR="00342015" w:rsidRDefault="0017278A" w:rsidP="00342015">
      <w:r>
        <w:t xml:space="preserve">From this graph, it is determined that </w:t>
      </w:r>
      <w:r w:rsidR="004D277B">
        <w:t>2</w:t>
      </w:r>
      <w:r w:rsidR="00396E9F">
        <w:t>5.735</w:t>
      </w:r>
      <w:r w:rsidR="004D277B">
        <w:t xml:space="preserve">N/mm^2 </w:t>
      </w:r>
      <w:r w:rsidR="00543725">
        <w:t xml:space="preserve">is required </w:t>
      </w:r>
      <w:r w:rsidR="004D277B">
        <w:t xml:space="preserve">before the rubber band snaps. </w:t>
      </w:r>
    </w:p>
    <w:p w14:paraId="633EF8E3" w14:textId="77777777" w:rsidR="00106204" w:rsidRDefault="00106204" w:rsidP="00106204">
      <w:r>
        <w:t>Youngs Modulus can also be calculated from this graph, using the following formula:</w:t>
      </w:r>
    </w:p>
    <w:p w14:paraId="01DEFC01" w14:textId="77777777" w:rsidR="00106204" w:rsidRPr="0069045B" w:rsidRDefault="00106204" w:rsidP="00106204">
      <w:pPr>
        <w:rPr>
          <w:rFonts w:eastAsiaTheme="minorEastAsia"/>
        </w:rPr>
      </w:pPr>
      <m:oMathPara>
        <m:oMath>
          <m:r>
            <m:rPr>
              <m:sty m:val="p"/>
            </m:rPr>
            <w:rPr>
              <w:rFonts w:ascii="Cambria Math" w:hAnsi="Cambria Math"/>
            </w:rPr>
            <m:t>Ε</m:t>
          </m:r>
          <m:r>
            <w:rPr>
              <w:rFonts w:ascii="Cambria Math" w:hAnsi="Cambria Math"/>
            </w:rPr>
            <m:t xml:space="preserve">= </m:t>
          </m:r>
          <m:f>
            <m:fPr>
              <m:ctrlPr>
                <w:rPr>
                  <w:rFonts w:ascii="Cambria Math" w:hAnsi="Cambria Math"/>
                  <w:i/>
                </w:rPr>
              </m:ctrlPr>
            </m:fPr>
            <m:num>
              <m:r>
                <w:rPr>
                  <w:rFonts w:ascii="Cambria Math" w:hAnsi="Cambria Math"/>
                </w:rPr>
                <m:t>σ</m:t>
              </m:r>
            </m:num>
            <m:den>
              <m:r>
                <w:rPr>
                  <w:rFonts w:ascii="Cambria Math" w:hAnsi="Cambria Math"/>
                </w:rPr>
                <m:t>ε</m:t>
              </m:r>
            </m:den>
          </m:f>
        </m:oMath>
      </m:oMathPara>
    </w:p>
    <w:p w14:paraId="1DB9CBA0" w14:textId="7C1A8C35" w:rsidR="00510E35" w:rsidRDefault="00931B3D" w:rsidP="00106204">
      <w:pPr>
        <w:rPr>
          <w:rFonts w:eastAsiaTheme="minorEastAsia"/>
        </w:rPr>
      </w:pPr>
      <w:r w:rsidRPr="00931B3D">
        <w:rPr>
          <w:rFonts w:eastAsiaTheme="minorEastAsia"/>
          <w:noProof/>
        </w:rPr>
        <w:drawing>
          <wp:anchor distT="0" distB="0" distL="114300" distR="114300" simplePos="0" relativeHeight="251683840" behindDoc="0" locked="0" layoutInCell="1" allowOverlap="1" wp14:anchorId="4ED976ED" wp14:editId="14377101">
            <wp:simplePos x="0" y="0"/>
            <wp:positionH relativeFrom="margin">
              <wp:posOffset>854075</wp:posOffset>
            </wp:positionH>
            <wp:positionV relativeFrom="paragraph">
              <wp:posOffset>392734</wp:posOffset>
            </wp:positionV>
            <wp:extent cx="4023360" cy="2379094"/>
            <wp:effectExtent l="0" t="0" r="0" b="2540"/>
            <wp:wrapNone/>
            <wp:docPr id="21" name="Picture 2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line char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023360" cy="2379094"/>
                    </a:xfrm>
                    <a:prstGeom prst="rect">
                      <a:avLst/>
                    </a:prstGeom>
                  </pic:spPr>
                </pic:pic>
              </a:graphicData>
            </a:graphic>
            <wp14:sizeRelH relativeFrom="margin">
              <wp14:pctWidth>0</wp14:pctWidth>
            </wp14:sizeRelH>
            <wp14:sizeRelV relativeFrom="margin">
              <wp14:pctHeight>0</wp14:pctHeight>
            </wp14:sizeRelV>
          </wp:anchor>
        </w:drawing>
      </w:r>
      <w:r w:rsidR="00106204">
        <w:rPr>
          <w:rFonts w:eastAsiaTheme="minorEastAsia"/>
        </w:rPr>
        <w:t xml:space="preserve">Where </w:t>
      </w:r>
      <m:oMath>
        <m:r>
          <m:rPr>
            <m:sty m:val="p"/>
          </m:rPr>
          <w:rPr>
            <w:rFonts w:ascii="Cambria Math" w:hAnsi="Cambria Math"/>
          </w:rPr>
          <m:t>Ε</m:t>
        </m:r>
      </m:oMath>
      <w:r w:rsidR="00106204">
        <w:rPr>
          <w:rFonts w:eastAsiaTheme="minorEastAsia"/>
        </w:rPr>
        <w:t xml:space="preserve"> is Youngs Modulus, </w:t>
      </w:r>
      <m:oMath>
        <m:r>
          <w:rPr>
            <w:rFonts w:ascii="Cambria Math" w:hAnsi="Cambria Math"/>
          </w:rPr>
          <m:t>σ</m:t>
        </m:r>
      </m:oMath>
      <w:r w:rsidR="00106204">
        <w:rPr>
          <w:rFonts w:eastAsiaTheme="minorEastAsia"/>
        </w:rPr>
        <w:t xml:space="preserve"> is stress and </w:t>
      </w:r>
      <m:oMath>
        <m:r>
          <w:rPr>
            <w:rFonts w:ascii="Cambria Math" w:hAnsi="Cambria Math"/>
          </w:rPr>
          <m:t>ε</m:t>
        </m:r>
      </m:oMath>
      <w:r w:rsidR="00106204">
        <w:rPr>
          <w:rFonts w:eastAsiaTheme="minorEastAsia"/>
        </w:rPr>
        <w:t xml:space="preserve"> is strain.</w:t>
      </w:r>
      <w:r w:rsidR="00DA36CF">
        <w:rPr>
          <w:rFonts w:eastAsiaTheme="minorEastAsia"/>
        </w:rPr>
        <w:t xml:space="preserve"> Using the first 5 points from the </w:t>
      </w:r>
      <w:r w:rsidR="00510E35">
        <w:rPr>
          <w:rFonts w:eastAsiaTheme="minorEastAsia"/>
        </w:rPr>
        <w:t>graph above, a new graph was created, shown in Figure 19:</w:t>
      </w:r>
    </w:p>
    <w:p w14:paraId="5FFADA0A" w14:textId="0901F24B" w:rsidR="00510E35" w:rsidRDefault="00510E35" w:rsidP="00106204">
      <w:pPr>
        <w:rPr>
          <w:rFonts w:eastAsiaTheme="minorEastAsia"/>
        </w:rPr>
      </w:pPr>
    </w:p>
    <w:p w14:paraId="2AB8D8DA" w14:textId="472A4682" w:rsidR="00931B3D" w:rsidRPr="00931B3D" w:rsidRDefault="00931B3D" w:rsidP="00931B3D">
      <w:pPr>
        <w:rPr>
          <w:rFonts w:eastAsiaTheme="minorEastAsia"/>
        </w:rPr>
      </w:pPr>
    </w:p>
    <w:p w14:paraId="3BDFC59D" w14:textId="12ACF074" w:rsidR="00931B3D" w:rsidRPr="00931B3D" w:rsidRDefault="00931B3D" w:rsidP="00931B3D">
      <w:pPr>
        <w:rPr>
          <w:rFonts w:eastAsiaTheme="minorEastAsia"/>
        </w:rPr>
      </w:pPr>
    </w:p>
    <w:p w14:paraId="0F915282" w14:textId="5516F9D3" w:rsidR="00931B3D" w:rsidRPr="00931B3D" w:rsidRDefault="00931B3D" w:rsidP="00931B3D">
      <w:pPr>
        <w:rPr>
          <w:rFonts w:eastAsiaTheme="minorEastAsia"/>
        </w:rPr>
      </w:pPr>
    </w:p>
    <w:p w14:paraId="6D7B011F" w14:textId="22E6EA90" w:rsidR="00931B3D" w:rsidRPr="00931B3D" w:rsidRDefault="00931B3D" w:rsidP="00931B3D">
      <w:pPr>
        <w:rPr>
          <w:rFonts w:eastAsiaTheme="minorEastAsia"/>
        </w:rPr>
      </w:pPr>
    </w:p>
    <w:p w14:paraId="0FC16A29" w14:textId="0A126431" w:rsidR="00931B3D" w:rsidRPr="00931B3D" w:rsidRDefault="00931B3D" w:rsidP="00931B3D">
      <w:pPr>
        <w:rPr>
          <w:rFonts w:eastAsiaTheme="minorEastAsia"/>
        </w:rPr>
      </w:pPr>
    </w:p>
    <w:p w14:paraId="7E9A4F3D" w14:textId="00DED425" w:rsidR="00931B3D" w:rsidRPr="00931B3D" w:rsidRDefault="00931B3D" w:rsidP="00931B3D">
      <w:pPr>
        <w:rPr>
          <w:rFonts w:eastAsiaTheme="minorEastAsia"/>
        </w:rPr>
      </w:pPr>
    </w:p>
    <w:p w14:paraId="7F7D4204" w14:textId="035A849A" w:rsidR="00931B3D" w:rsidRDefault="00931B3D" w:rsidP="00931B3D">
      <w:pPr>
        <w:rPr>
          <w:rFonts w:eastAsiaTheme="minorEastAsia"/>
        </w:rPr>
      </w:pPr>
    </w:p>
    <w:p w14:paraId="429DAB3D" w14:textId="2DF6F946" w:rsidR="00931B3D" w:rsidRDefault="00931B3D" w:rsidP="00931B3D">
      <w:pPr>
        <w:jc w:val="center"/>
        <w:rPr>
          <w:rFonts w:eastAsiaTheme="minorEastAsia"/>
        </w:rPr>
      </w:pPr>
      <w:r>
        <w:rPr>
          <w:rFonts w:eastAsiaTheme="minorEastAsia"/>
        </w:rPr>
        <w:t>Fig 19</w:t>
      </w:r>
    </w:p>
    <w:p w14:paraId="063CA4BA" w14:textId="100F641F" w:rsidR="00850B9C" w:rsidRPr="00837174" w:rsidRDefault="00432C81" w:rsidP="00432C81">
      <w:r>
        <w:t>A trendline was added via Excel and, as you can see in the top right corner of Figure 1</w:t>
      </w:r>
      <w:r w:rsidR="001B261B">
        <w:t>9</w:t>
      </w:r>
      <w:r>
        <w:t>, the Youngs Modulus, in terms of</w:t>
      </w:r>
      <w:r w:rsidR="001B261B">
        <w:t xml:space="preserve"> true stress and strain, is 2.7164MPa.</w:t>
      </w:r>
      <w:r w:rsidR="00837174">
        <w:t xml:space="preserve"> </w:t>
      </w:r>
      <w:r w:rsidR="00850B9C">
        <w:t xml:space="preserve">From the two Youngs Modulus results, it can be determined that engineering stress and strain and true stress and strain values are very different. </w:t>
      </w:r>
      <w:r w:rsidR="003A7FBB">
        <w:t>True stress/strain data is a lot higher in terms of this rubber band experiment.</w:t>
      </w:r>
    </w:p>
    <w:p w14:paraId="6AADE7BD" w14:textId="3ABF0808" w:rsidR="00E01744" w:rsidRDefault="00E7043E" w:rsidP="00837174">
      <w:pPr>
        <w:rPr>
          <w:rFonts w:eastAsiaTheme="minorEastAsia"/>
        </w:rPr>
      </w:pPr>
      <w:r>
        <w:rPr>
          <w:rFonts w:eastAsiaTheme="minorEastAsia"/>
        </w:rPr>
        <w:lastRenderedPageBreak/>
        <w:t xml:space="preserve"> </w:t>
      </w:r>
      <w:r w:rsidR="009D20C0">
        <w:rPr>
          <w:rFonts w:eastAsiaTheme="minorEastAsia"/>
        </w:rPr>
        <w:t>As you can see below in Figure 20, the Ultimate Tensile Stre</w:t>
      </w:r>
      <w:r w:rsidR="00266190">
        <w:rPr>
          <w:rFonts w:eastAsiaTheme="minorEastAsia"/>
        </w:rPr>
        <w:t>ngth</w:t>
      </w:r>
      <w:r w:rsidR="009D20C0">
        <w:rPr>
          <w:rFonts w:eastAsiaTheme="minorEastAsia"/>
        </w:rPr>
        <w:t xml:space="preserve"> </w:t>
      </w:r>
      <w:r w:rsidR="00923B70">
        <w:rPr>
          <w:rFonts w:eastAsiaTheme="minorEastAsia"/>
        </w:rPr>
        <w:t xml:space="preserve">(UTS) </w:t>
      </w:r>
      <w:r w:rsidR="00100AF9">
        <w:rPr>
          <w:rFonts w:eastAsiaTheme="minorEastAsia"/>
        </w:rPr>
        <w:t>of the rubber band, in terms of true stress/strain values is 2</w:t>
      </w:r>
      <w:r w:rsidR="00154B0F">
        <w:rPr>
          <w:rFonts w:eastAsiaTheme="minorEastAsia"/>
        </w:rPr>
        <w:t>5.</w:t>
      </w:r>
      <w:r w:rsidR="009D5B1A">
        <w:rPr>
          <w:rFonts w:eastAsiaTheme="minorEastAsia"/>
        </w:rPr>
        <w:t>735</w:t>
      </w:r>
      <w:r w:rsidR="00F81B81">
        <w:rPr>
          <w:rFonts w:eastAsiaTheme="minorEastAsia"/>
        </w:rPr>
        <w:t>N/mm^2</w:t>
      </w:r>
      <w:r w:rsidR="00C94204">
        <w:rPr>
          <w:rFonts w:eastAsiaTheme="minorEastAsia"/>
        </w:rPr>
        <w:t xml:space="preserve">. </w:t>
      </w:r>
      <w:r w:rsidR="00D62420">
        <w:rPr>
          <w:rFonts w:eastAsiaTheme="minorEastAsia"/>
        </w:rPr>
        <w:t xml:space="preserve">As you can see by the shape of the curve, </w:t>
      </w:r>
      <w:r w:rsidR="00EC39C7">
        <w:rPr>
          <w:rFonts w:eastAsiaTheme="minorEastAsia"/>
        </w:rPr>
        <w:t>because of the chemical makeup of the rubber band, it gets harder</w:t>
      </w:r>
      <w:r w:rsidR="00E1722A">
        <w:rPr>
          <w:rFonts w:eastAsiaTheme="minorEastAsia"/>
        </w:rPr>
        <w:t xml:space="preserve"> as you increase the stress on it.</w:t>
      </w:r>
    </w:p>
    <w:p w14:paraId="49228685" w14:textId="71A58346" w:rsidR="00F81B81" w:rsidRPr="00F81B81" w:rsidRDefault="00F81B81" w:rsidP="00F81B81">
      <w:pPr>
        <w:rPr>
          <w:rFonts w:eastAsiaTheme="minorEastAsia"/>
        </w:rPr>
      </w:pPr>
    </w:p>
    <w:p w14:paraId="27B7C1ED" w14:textId="569B8060" w:rsidR="00F81B81" w:rsidRPr="00F81B81" w:rsidRDefault="00154B0F" w:rsidP="00F81B81">
      <w:pPr>
        <w:rPr>
          <w:rFonts w:eastAsiaTheme="minorEastAsia"/>
        </w:rPr>
      </w:pPr>
      <w:r w:rsidRPr="00154B0F">
        <w:rPr>
          <w:rFonts w:eastAsiaTheme="minorEastAsia"/>
          <w:noProof/>
        </w:rPr>
        <w:drawing>
          <wp:anchor distT="0" distB="0" distL="114300" distR="114300" simplePos="0" relativeHeight="251710464" behindDoc="0" locked="0" layoutInCell="1" allowOverlap="1" wp14:anchorId="276F6396" wp14:editId="0B712646">
            <wp:simplePos x="0" y="0"/>
            <wp:positionH relativeFrom="margin">
              <wp:align>center</wp:align>
            </wp:positionH>
            <wp:positionV relativeFrom="paragraph">
              <wp:posOffset>102262</wp:posOffset>
            </wp:positionV>
            <wp:extent cx="5731510" cy="2347595"/>
            <wp:effectExtent l="0" t="0" r="2540" b="0"/>
            <wp:wrapNone/>
            <wp:docPr id="17" name="Picture 1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line char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2347595"/>
                    </a:xfrm>
                    <a:prstGeom prst="rect">
                      <a:avLst/>
                    </a:prstGeom>
                  </pic:spPr>
                </pic:pic>
              </a:graphicData>
            </a:graphic>
          </wp:anchor>
        </w:drawing>
      </w:r>
    </w:p>
    <w:p w14:paraId="7E9C9128" w14:textId="378CB33C" w:rsidR="00F81B81" w:rsidRPr="00F81B81" w:rsidRDefault="00F81B81" w:rsidP="00F81B81">
      <w:pPr>
        <w:rPr>
          <w:rFonts w:eastAsiaTheme="minorEastAsia"/>
        </w:rPr>
      </w:pPr>
    </w:p>
    <w:p w14:paraId="704B4DCD" w14:textId="2BC4E156" w:rsidR="00F81B81" w:rsidRPr="00F81B81" w:rsidRDefault="00154B0F" w:rsidP="00F81B81">
      <w:pPr>
        <w:rPr>
          <w:rFonts w:eastAsiaTheme="minorEastAsia"/>
        </w:rPr>
      </w:pPr>
      <w:r>
        <w:rPr>
          <w:noProof/>
        </w:rPr>
        <mc:AlternateContent>
          <mc:Choice Requires="wps">
            <w:drawing>
              <wp:anchor distT="0" distB="0" distL="114300" distR="114300" simplePos="0" relativeHeight="251711488" behindDoc="0" locked="0" layoutInCell="1" allowOverlap="1" wp14:anchorId="5916CA74" wp14:editId="52E7506D">
                <wp:simplePos x="0" y="0"/>
                <wp:positionH relativeFrom="column">
                  <wp:posOffset>95415</wp:posOffset>
                </wp:positionH>
                <wp:positionV relativeFrom="paragraph">
                  <wp:posOffset>120208</wp:posOffset>
                </wp:positionV>
                <wp:extent cx="3665275" cy="7951"/>
                <wp:effectExtent l="0" t="0" r="11430" b="30480"/>
                <wp:wrapNone/>
                <wp:docPr id="23" name="Straight Connector 23"/>
                <wp:cNvGraphicFramePr/>
                <a:graphic xmlns:a="http://schemas.openxmlformats.org/drawingml/2006/main">
                  <a:graphicData uri="http://schemas.microsoft.com/office/word/2010/wordprocessingShape">
                    <wps:wsp>
                      <wps:cNvCnPr/>
                      <wps:spPr>
                        <a:xfrm flipH="1" flipV="1">
                          <a:off x="0" y="0"/>
                          <a:ext cx="3665275" cy="7951"/>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F31FA3" id="Straight Connector 23" o:spid="_x0000_s1026" style="position:absolute;flip:x 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9.45pt" to="296.1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" strokecolor="red" strokeweight=".5pt">
                <v:stroke joinstyle="miter"/>
              </v:line>
            </w:pict>
          </mc:Fallback>
        </mc:AlternateContent>
      </w:r>
    </w:p>
    <w:p w14:paraId="28C4E00C" w14:textId="373AF084" w:rsidR="00F81B81" w:rsidRPr="00F81B81" w:rsidRDefault="00F81B81" w:rsidP="00F81B81">
      <w:pPr>
        <w:rPr>
          <w:rFonts w:eastAsiaTheme="minorEastAsia"/>
        </w:rPr>
      </w:pPr>
    </w:p>
    <w:p w14:paraId="172CCDA5" w14:textId="01DA9300" w:rsidR="00F81B81" w:rsidRPr="00F81B81" w:rsidRDefault="00F81B81" w:rsidP="00F81B81">
      <w:pPr>
        <w:rPr>
          <w:rFonts w:eastAsiaTheme="minorEastAsia"/>
        </w:rPr>
      </w:pPr>
    </w:p>
    <w:p w14:paraId="3D6F53CB" w14:textId="7C7C63A8" w:rsidR="00F81B81" w:rsidRPr="00F81B81" w:rsidRDefault="00F81B81" w:rsidP="00F81B81">
      <w:pPr>
        <w:rPr>
          <w:rFonts w:eastAsiaTheme="minorEastAsia"/>
        </w:rPr>
      </w:pPr>
    </w:p>
    <w:p w14:paraId="41B4120D" w14:textId="05EE8646" w:rsidR="00F81B81" w:rsidRPr="00F81B81" w:rsidRDefault="00F81B81" w:rsidP="00F81B81">
      <w:pPr>
        <w:rPr>
          <w:rFonts w:eastAsiaTheme="minorEastAsia"/>
        </w:rPr>
      </w:pPr>
    </w:p>
    <w:p w14:paraId="1548FD14" w14:textId="55A4050D" w:rsidR="00F81B81" w:rsidRDefault="00F81B81" w:rsidP="00F81B81">
      <w:pPr>
        <w:rPr>
          <w:rFonts w:eastAsiaTheme="minorEastAsia"/>
        </w:rPr>
      </w:pPr>
    </w:p>
    <w:p w14:paraId="1F63A514" w14:textId="76DE21E1" w:rsidR="00F81B81" w:rsidRDefault="00F81B81" w:rsidP="0034750D">
      <w:pPr>
        <w:rPr>
          <w:rFonts w:eastAsiaTheme="minorEastAsia"/>
        </w:rPr>
      </w:pPr>
    </w:p>
    <w:p w14:paraId="7FCAE568" w14:textId="0AC42E24" w:rsidR="0034750D" w:rsidRDefault="0034750D" w:rsidP="0034750D">
      <w:pPr>
        <w:jc w:val="center"/>
        <w:rPr>
          <w:rFonts w:eastAsiaTheme="minorEastAsia"/>
        </w:rPr>
      </w:pPr>
      <w:r>
        <w:rPr>
          <w:rFonts w:eastAsiaTheme="minorEastAsia"/>
        </w:rPr>
        <w:t>Fig 20</w:t>
      </w:r>
    </w:p>
    <w:p w14:paraId="4A55DD81" w14:textId="4DA3E8E8" w:rsidR="00B74B7C" w:rsidRDefault="00E338E4" w:rsidP="0034750D">
      <w:pPr>
        <w:rPr>
          <w:rFonts w:eastAsiaTheme="minorEastAsia"/>
        </w:rPr>
      </w:pPr>
      <w:r>
        <w:rPr>
          <w:rFonts w:eastAsiaTheme="minorEastAsia"/>
        </w:rPr>
        <w:t xml:space="preserve">The same method of calculating the ultimate tensile strength </w:t>
      </w:r>
      <w:r w:rsidR="001B7673">
        <w:rPr>
          <w:rFonts w:eastAsiaTheme="minorEastAsia"/>
        </w:rPr>
        <w:t>can be used on the engineering stress/strain graph, as seen in Figure 21:</w:t>
      </w:r>
    </w:p>
    <w:p w14:paraId="65A9466F" w14:textId="1C4A8844" w:rsidR="001B7673" w:rsidRDefault="001B7673" w:rsidP="0034750D">
      <w:pPr>
        <w:rPr>
          <w:rFonts w:eastAsiaTheme="minorEastAsia"/>
        </w:rPr>
      </w:pPr>
    </w:p>
    <w:p w14:paraId="7F78BD8E" w14:textId="6290C1EF" w:rsidR="00B74B7C" w:rsidRDefault="009D5B1A" w:rsidP="00C2702A">
      <w:pPr>
        <w:rPr>
          <w:rFonts w:eastAsiaTheme="minorEastAsia"/>
        </w:rPr>
      </w:pPr>
      <w:r w:rsidRPr="009D5B1A">
        <w:rPr>
          <w:rFonts w:eastAsiaTheme="minorEastAsia"/>
          <w:noProof/>
        </w:rPr>
        <w:drawing>
          <wp:anchor distT="0" distB="0" distL="114300" distR="114300" simplePos="0" relativeHeight="251712512" behindDoc="0" locked="0" layoutInCell="1" allowOverlap="1" wp14:anchorId="7EEDEB13" wp14:editId="2B1E4B38">
            <wp:simplePos x="0" y="0"/>
            <wp:positionH relativeFrom="margin">
              <wp:posOffset>-1270</wp:posOffset>
            </wp:positionH>
            <wp:positionV relativeFrom="paragraph">
              <wp:posOffset>20320</wp:posOffset>
            </wp:positionV>
            <wp:extent cx="5731510" cy="2066925"/>
            <wp:effectExtent l="0" t="0" r="2540" b="9525"/>
            <wp:wrapNone/>
            <wp:docPr id="30" name="Picture 30"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scatter char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2066925"/>
                    </a:xfrm>
                    <a:prstGeom prst="rect">
                      <a:avLst/>
                    </a:prstGeom>
                  </pic:spPr>
                </pic:pic>
              </a:graphicData>
            </a:graphic>
          </wp:anchor>
        </w:drawing>
      </w:r>
    </w:p>
    <w:p w14:paraId="3C82B51D" w14:textId="2BA7E1DE" w:rsidR="001B7673" w:rsidRPr="001B7673" w:rsidRDefault="001B7673" w:rsidP="001B7673">
      <w:pPr>
        <w:rPr>
          <w:rFonts w:eastAsiaTheme="minorEastAsia"/>
        </w:rPr>
      </w:pPr>
      <w:r>
        <w:rPr>
          <w:noProof/>
        </w:rPr>
        <mc:AlternateContent>
          <mc:Choice Requires="wps">
            <w:drawing>
              <wp:anchor distT="0" distB="0" distL="114300" distR="114300" simplePos="0" relativeHeight="251713536" behindDoc="0" locked="0" layoutInCell="1" allowOverlap="1" wp14:anchorId="74B4710B" wp14:editId="5FEBB6EA">
                <wp:simplePos x="0" y="0"/>
                <wp:positionH relativeFrom="column">
                  <wp:posOffset>-397952</wp:posOffset>
                </wp:positionH>
                <wp:positionV relativeFrom="paragraph">
                  <wp:posOffset>221036</wp:posOffset>
                </wp:positionV>
                <wp:extent cx="4023028" cy="0"/>
                <wp:effectExtent l="0" t="0" r="0" b="0"/>
                <wp:wrapNone/>
                <wp:docPr id="24" name="Straight Connector 24"/>
                <wp:cNvGraphicFramePr/>
                <a:graphic xmlns:a="http://schemas.openxmlformats.org/drawingml/2006/main">
                  <a:graphicData uri="http://schemas.microsoft.com/office/word/2010/wordprocessingShape">
                    <wps:wsp>
                      <wps:cNvCnPr/>
                      <wps:spPr>
                        <a:xfrm flipH="1" flipV="1">
                          <a:off x="0" y="0"/>
                          <a:ext cx="4023028"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096434" id="Straight Connector 24" o:spid="_x0000_s1026" style="position:absolute;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5pt,17.4pt" to="285.4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" strokecolor="red" strokeweight=".5pt">
                <v:stroke joinstyle="miter"/>
              </v:line>
            </w:pict>
          </mc:Fallback>
        </mc:AlternateContent>
      </w:r>
    </w:p>
    <w:p w14:paraId="06A00DC5" w14:textId="78ACD890" w:rsidR="001B7673" w:rsidRPr="001B7673" w:rsidRDefault="001B7673" w:rsidP="001B7673">
      <w:pPr>
        <w:rPr>
          <w:rFonts w:eastAsiaTheme="minorEastAsia"/>
        </w:rPr>
      </w:pPr>
    </w:p>
    <w:p w14:paraId="4D71E96D" w14:textId="20BF3D79" w:rsidR="001B7673" w:rsidRPr="001B7673" w:rsidRDefault="001B7673" w:rsidP="001B7673">
      <w:pPr>
        <w:rPr>
          <w:rFonts w:eastAsiaTheme="minorEastAsia"/>
        </w:rPr>
      </w:pPr>
    </w:p>
    <w:p w14:paraId="0AA4C1A7" w14:textId="00C8177A" w:rsidR="001B7673" w:rsidRPr="001B7673" w:rsidRDefault="001B7673" w:rsidP="001B7673">
      <w:pPr>
        <w:rPr>
          <w:rFonts w:eastAsiaTheme="minorEastAsia"/>
        </w:rPr>
      </w:pPr>
    </w:p>
    <w:p w14:paraId="0F0A6ECE" w14:textId="1E499234" w:rsidR="001B7673" w:rsidRPr="001B7673" w:rsidRDefault="001B7673" w:rsidP="001B7673">
      <w:pPr>
        <w:rPr>
          <w:rFonts w:eastAsiaTheme="minorEastAsia"/>
        </w:rPr>
      </w:pPr>
    </w:p>
    <w:p w14:paraId="077AA5AB" w14:textId="07323D42" w:rsidR="001B7673" w:rsidRPr="001B7673" w:rsidRDefault="001B7673" w:rsidP="001B7673">
      <w:pPr>
        <w:rPr>
          <w:rFonts w:eastAsiaTheme="minorEastAsia"/>
        </w:rPr>
      </w:pPr>
    </w:p>
    <w:p w14:paraId="2D64BFEE" w14:textId="0D23D4B9" w:rsidR="001B7673" w:rsidRPr="001B7673" w:rsidRDefault="001B7673" w:rsidP="001B7673">
      <w:pPr>
        <w:rPr>
          <w:rFonts w:eastAsiaTheme="minorEastAsia"/>
        </w:rPr>
      </w:pPr>
    </w:p>
    <w:p w14:paraId="32A466B8" w14:textId="68056C72" w:rsidR="001B7673" w:rsidRDefault="001B7673" w:rsidP="001B7673">
      <w:pPr>
        <w:rPr>
          <w:rFonts w:eastAsiaTheme="minorEastAsia"/>
        </w:rPr>
      </w:pPr>
    </w:p>
    <w:p w14:paraId="331E35D2" w14:textId="3645EB66" w:rsidR="001B7673" w:rsidRDefault="001B7673" w:rsidP="001B7673">
      <w:pPr>
        <w:jc w:val="center"/>
        <w:rPr>
          <w:rFonts w:eastAsiaTheme="minorEastAsia"/>
        </w:rPr>
      </w:pPr>
      <w:r>
        <w:rPr>
          <w:rFonts w:eastAsiaTheme="minorEastAsia"/>
        </w:rPr>
        <w:t>Fig 21</w:t>
      </w:r>
    </w:p>
    <w:p w14:paraId="33646D11" w14:textId="29552B22" w:rsidR="00266190" w:rsidRDefault="00266190" w:rsidP="00266190">
      <w:pPr>
        <w:rPr>
          <w:rFonts w:eastAsiaTheme="minorEastAsia"/>
        </w:rPr>
      </w:pPr>
      <w:r>
        <w:rPr>
          <w:rFonts w:eastAsiaTheme="minorEastAsia"/>
        </w:rPr>
        <w:t xml:space="preserve">As you can see in Figure 21 above, the ultimate tensile strength </w:t>
      </w:r>
      <w:r w:rsidR="00A9444F">
        <w:rPr>
          <w:rFonts w:eastAsiaTheme="minorEastAsia"/>
        </w:rPr>
        <w:t xml:space="preserve">in terms of engineering stress and strain is </w:t>
      </w:r>
      <w:r w:rsidR="00D13010">
        <w:rPr>
          <w:rFonts w:eastAsiaTheme="minorEastAsia"/>
        </w:rPr>
        <w:t>4.</w:t>
      </w:r>
      <w:r w:rsidR="00BA4A95">
        <w:rPr>
          <w:rFonts w:eastAsiaTheme="minorEastAsia"/>
        </w:rPr>
        <w:t>493</w:t>
      </w:r>
      <w:r w:rsidR="00DB3D8E">
        <w:rPr>
          <w:rFonts w:eastAsiaTheme="minorEastAsia"/>
        </w:rPr>
        <w:t>N/mm^2.</w:t>
      </w:r>
    </w:p>
    <w:p w14:paraId="2D589D2A" w14:textId="3B921299" w:rsidR="00DB3D8E" w:rsidRDefault="00DB3D8E" w:rsidP="00266190">
      <w:pPr>
        <w:rPr>
          <w:rFonts w:eastAsiaTheme="minorEastAsia"/>
        </w:rPr>
      </w:pPr>
    </w:p>
    <w:p w14:paraId="6DE05637" w14:textId="525865A1" w:rsidR="00DB3D8E" w:rsidRDefault="00DB3D8E" w:rsidP="00266190">
      <w:pPr>
        <w:rPr>
          <w:rFonts w:eastAsiaTheme="minorEastAsia"/>
        </w:rPr>
      </w:pPr>
    </w:p>
    <w:p w14:paraId="57ADE68B" w14:textId="77777777" w:rsidR="00245399" w:rsidRDefault="00245399" w:rsidP="00266190">
      <w:pPr>
        <w:rPr>
          <w:rFonts w:eastAsiaTheme="minorEastAsia"/>
        </w:rPr>
      </w:pPr>
    </w:p>
    <w:p w14:paraId="5870746A" w14:textId="4C5799A3" w:rsidR="00DB3D8E" w:rsidRDefault="00332960" w:rsidP="00266190">
      <w:pPr>
        <w:rPr>
          <w:rFonts w:eastAsiaTheme="minorEastAsia"/>
        </w:rPr>
      </w:pPr>
      <w:r w:rsidRPr="00731D41">
        <w:rPr>
          <w:rFonts w:eastAsiaTheme="minorEastAsia"/>
          <w:noProof/>
        </w:rPr>
        <w:lastRenderedPageBreak/>
        <w:drawing>
          <wp:anchor distT="0" distB="0" distL="114300" distR="114300" simplePos="0" relativeHeight="251692032" behindDoc="0" locked="0" layoutInCell="1" allowOverlap="1" wp14:anchorId="1EE210D5" wp14:editId="6C9F7A54">
            <wp:simplePos x="0" y="0"/>
            <wp:positionH relativeFrom="margin">
              <wp:align>center</wp:align>
            </wp:positionH>
            <wp:positionV relativeFrom="paragraph">
              <wp:posOffset>421557</wp:posOffset>
            </wp:positionV>
            <wp:extent cx="6449003" cy="2472856"/>
            <wp:effectExtent l="0" t="0" r="9525" b="3810"/>
            <wp:wrapNone/>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449003" cy="2472856"/>
                    </a:xfrm>
                    <a:prstGeom prst="rect">
                      <a:avLst/>
                    </a:prstGeom>
                  </pic:spPr>
                </pic:pic>
              </a:graphicData>
            </a:graphic>
          </wp:anchor>
        </w:drawing>
      </w:r>
      <w:r w:rsidR="00EE2E97">
        <w:rPr>
          <w:rFonts w:eastAsiaTheme="minorEastAsia"/>
        </w:rPr>
        <w:t xml:space="preserve">The experiment was repeated another two times, and produced </w:t>
      </w:r>
      <w:r w:rsidR="009938FF">
        <w:rPr>
          <w:rFonts w:eastAsiaTheme="minorEastAsia"/>
        </w:rPr>
        <w:t>similar results as you can see in Figure 22</w:t>
      </w:r>
      <w:r w:rsidR="00753E5D">
        <w:rPr>
          <w:rFonts w:eastAsiaTheme="minorEastAsia"/>
        </w:rPr>
        <w:t xml:space="preserve"> and 23:</w:t>
      </w:r>
    </w:p>
    <w:p w14:paraId="7477995D" w14:textId="3D24E127" w:rsidR="009938FF" w:rsidRDefault="009938FF" w:rsidP="00266190">
      <w:pPr>
        <w:rPr>
          <w:rFonts w:eastAsiaTheme="minorEastAsia"/>
        </w:rPr>
      </w:pPr>
    </w:p>
    <w:p w14:paraId="4ADE59BA" w14:textId="7567D088" w:rsidR="00332960" w:rsidRPr="00332960" w:rsidRDefault="00332960" w:rsidP="00332960">
      <w:pPr>
        <w:rPr>
          <w:rFonts w:eastAsiaTheme="minorEastAsia"/>
        </w:rPr>
      </w:pPr>
    </w:p>
    <w:p w14:paraId="2AB7F86E" w14:textId="6EC25F1D" w:rsidR="00332960" w:rsidRPr="00332960" w:rsidRDefault="00332960" w:rsidP="00332960">
      <w:pPr>
        <w:rPr>
          <w:rFonts w:eastAsiaTheme="minorEastAsia"/>
        </w:rPr>
      </w:pPr>
    </w:p>
    <w:p w14:paraId="31C7BC7E" w14:textId="56970969" w:rsidR="00332960" w:rsidRPr="00332960" w:rsidRDefault="00332960" w:rsidP="00332960">
      <w:pPr>
        <w:rPr>
          <w:rFonts w:eastAsiaTheme="minorEastAsia"/>
        </w:rPr>
      </w:pPr>
    </w:p>
    <w:p w14:paraId="7B50E09A" w14:textId="68C55D84" w:rsidR="00332960" w:rsidRPr="00332960" w:rsidRDefault="00332960" w:rsidP="00332960">
      <w:pPr>
        <w:rPr>
          <w:rFonts w:eastAsiaTheme="minorEastAsia"/>
        </w:rPr>
      </w:pPr>
    </w:p>
    <w:p w14:paraId="76A18E9B" w14:textId="2EE8C19A" w:rsidR="00332960" w:rsidRPr="00332960" w:rsidRDefault="00332960" w:rsidP="00332960">
      <w:pPr>
        <w:rPr>
          <w:rFonts w:eastAsiaTheme="minorEastAsia"/>
        </w:rPr>
      </w:pPr>
    </w:p>
    <w:p w14:paraId="3257FD00" w14:textId="7491AA7C" w:rsidR="00332960" w:rsidRPr="00332960" w:rsidRDefault="00332960" w:rsidP="00332960">
      <w:pPr>
        <w:rPr>
          <w:rFonts w:eastAsiaTheme="minorEastAsia"/>
        </w:rPr>
      </w:pPr>
    </w:p>
    <w:p w14:paraId="13464DD0" w14:textId="0B23D44C" w:rsidR="00332960" w:rsidRDefault="00332960" w:rsidP="00332960">
      <w:pPr>
        <w:rPr>
          <w:rFonts w:eastAsiaTheme="minorEastAsia"/>
        </w:rPr>
      </w:pPr>
    </w:p>
    <w:p w14:paraId="78940FC5" w14:textId="632DE031" w:rsidR="00332960" w:rsidRDefault="00332960" w:rsidP="00332960">
      <w:pPr>
        <w:jc w:val="center"/>
        <w:rPr>
          <w:rFonts w:eastAsiaTheme="minorEastAsia"/>
        </w:rPr>
      </w:pPr>
    </w:p>
    <w:p w14:paraId="25652F31" w14:textId="687F99BF" w:rsidR="00332960" w:rsidRDefault="00F52210" w:rsidP="00753E5D">
      <w:pPr>
        <w:jc w:val="center"/>
        <w:rPr>
          <w:rFonts w:eastAsiaTheme="minorEastAsia"/>
        </w:rPr>
      </w:pPr>
      <w:r w:rsidRPr="00F52210">
        <w:rPr>
          <w:rFonts w:eastAsiaTheme="minorEastAsia"/>
          <w:noProof/>
        </w:rPr>
        <w:drawing>
          <wp:anchor distT="0" distB="0" distL="114300" distR="114300" simplePos="0" relativeHeight="251693056" behindDoc="0" locked="0" layoutInCell="1" allowOverlap="1" wp14:anchorId="08697D71" wp14:editId="3F70DFFA">
            <wp:simplePos x="0" y="0"/>
            <wp:positionH relativeFrom="margin">
              <wp:align>center</wp:align>
            </wp:positionH>
            <wp:positionV relativeFrom="paragraph">
              <wp:posOffset>266866</wp:posOffset>
            </wp:positionV>
            <wp:extent cx="6431013" cy="2488758"/>
            <wp:effectExtent l="0" t="0" r="8255" b="6985"/>
            <wp:wrapNone/>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431013" cy="2488758"/>
                    </a:xfrm>
                    <a:prstGeom prst="rect">
                      <a:avLst/>
                    </a:prstGeom>
                  </pic:spPr>
                </pic:pic>
              </a:graphicData>
            </a:graphic>
            <wp14:sizeRelH relativeFrom="margin">
              <wp14:pctWidth>0</wp14:pctWidth>
            </wp14:sizeRelH>
            <wp14:sizeRelV relativeFrom="margin">
              <wp14:pctHeight>0</wp14:pctHeight>
            </wp14:sizeRelV>
          </wp:anchor>
        </w:drawing>
      </w:r>
      <w:r w:rsidR="00332960">
        <w:rPr>
          <w:rFonts w:eastAsiaTheme="minorEastAsia"/>
        </w:rPr>
        <w:t>Fig 22</w:t>
      </w:r>
    </w:p>
    <w:p w14:paraId="74C153F6" w14:textId="684D414D" w:rsidR="00753E5D" w:rsidRDefault="00753E5D" w:rsidP="00753E5D">
      <w:pPr>
        <w:jc w:val="center"/>
        <w:rPr>
          <w:rFonts w:eastAsiaTheme="minorEastAsia"/>
        </w:rPr>
      </w:pPr>
    </w:p>
    <w:p w14:paraId="76CF0BC0" w14:textId="32628A38" w:rsidR="00F52210" w:rsidRPr="00F52210" w:rsidRDefault="00F52210" w:rsidP="00F52210">
      <w:pPr>
        <w:rPr>
          <w:rFonts w:eastAsiaTheme="minorEastAsia"/>
        </w:rPr>
      </w:pPr>
    </w:p>
    <w:p w14:paraId="095D5D87" w14:textId="5DD9B156" w:rsidR="00F52210" w:rsidRPr="00F52210" w:rsidRDefault="00F52210" w:rsidP="00F52210">
      <w:pPr>
        <w:rPr>
          <w:rFonts w:eastAsiaTheme="minorEastAsia"/>
        </w:rPr>
      </w:pPr>
    </w:p>
    <w:p w14:paraId="037515A9" w14:textId="3DCCB548" w:rsidR="00F52210" w:rsidRPr="00F52210" w:rsidRDefault="00F52210" w:rsidP="00F52210">
      <w:pPr>
        <w:rPr>
          <w:rFonts w:eastAsiaTheme="minorEastAsia"/>
        </w:rPr>
      </w:pPr>
    </w:p>
    <w:p w14:paraId="71537088" w14:textId="29110865" w:rsidR="00F52210" w:rsidRPr="00F52210" w:rsidRDefault="00F52210" w:rsidP="00F52210">
      <w:pPr>
        <w:rPr>
          <w:rFonts w:eastAsiaTheme="minorEastAsia"/>
        </w:rPr>
      </w:pPr>
    </w:p>
    <w:p w14:paraId="0D7BCF41" w14:textId="61CAABCE" w:rsidR="00F52210" w:rsidRPr="00F52210" w:rsidRDefault="00F52210" w:rsidP="00F52210">
      <w:pPr>
        <w:rPr>
          <w:rFonts w:eastAsiaTheme="minorEastAsia"/>
        </w:rPr>
      </w:pPr>
    </w:p>
    <w:p w14:paraId="372DEAB5" w14:textId="7791F8AB" w:rsidR="00F52210" w:rsidRPr="00F52210" w:rsidRDefault="00F52210" w:rsidP="00F52210">
      <w:pPr>
        <w:rPr>
          <w:rFonts w:eastAsiaTheme="minorEastAsia"/>
        </w:rPr>
      </w:pPr>
    </w:p>
    <w:p w14:paraId="35FDACEF" w14:textId="5FE02D8E" w:rsidR="00F52210" w:rsidRPr="00F52210" w:rsidRDefault="00F52210" w:rsidP="00F52210">
      <w:pPr>
        <w:rPr>
          <w:rFonts w:eastAsiaTheme="minorEastAsia"/>
        </w:rPr>
      </w:pPr>
    </w:p>
    <w:p w14:paraId="36408D88" w14:textId="6582784A" w:rsidR="00F52210" w:rsidRDefault="00F52210" w:rsidP="00F52210">
      <w:pPr>
        <w:rPr>
          <w:rFonts w:eastAsiaTheme="minorEastAsia"/>
        </w:rPr>
      </w:pPr>
    </w:p>
    <w:p w14:paraId="594D9F93" w14:textId="05AD6101" w:rsidR="00F52210" w:rsidRDefault="00F52210" w:rsidP="00F52210">
      <w:pPr>
        <w:jc w:val="center"/>
        <w:rPr>
          <w:rFonts w:eastAsiaTheme="minorEastAsia"/>
        </w:rPr>
      </w:pPr>
      <w:r>
        <w:rPr>
          <w:rFonts w:eastAsiaTheme="minorEastAsia"/>
        </w:rPr>
        <w:t>Fig 23</w:t>
      </w:r>
    </w:p>
    <w:p w14:paraId="1440A188" w14:textId="2CADEB23" w:rsidR="0079116C" w:rsidRDefault="00F52210" w:rsidP="00F52210">
      <w:pPr>
        <w:rPr>
          <w:rFonts w:eastAsiaTheme="minorEastAsia"/>
        </w:rPr>
      </w:pPr>
      <w:r>
        <w:rPr>
          <w:rFonts w:eastAsiaTheme="minorEastAsia"/>
        </w:rPr>
        <w:t>As you can see above, the results are similar to that of the first iteration</w:t>
      </w:r>
      <w:r w:rsidR="00275C25">
        <w:rPr>
          <w:rFonts w:eastAsiaTheme="minorEastAsia"/>
        </w:rPr>
        <w:t>.</w:t>
      </w:r>
      <w:r w:rsidR="00FB5F30">
        <w:rPr>
          <w:rFonts w:eastAsiaTheme="minorEastAsia"/>
        </w:rPr>
        <w:t xml:space="preserve"> </w:t>
      </w:r>
      <w:r w:rsidR="00AA35C7">
        <w:rPr>
          <w:rFonts w:eastAsiaTheme="minorEastAsia"/>
        </w:rPr>
        <w:t xml:space="preserve">Below, </w:t>
      </w:r>
      <w:r w:rsidR="0039015D">
        <w:rPr>
          <w:rFonts w:eastAsiaTheme="minorEastAsia"/>
        </w:rPr>
        <w:t>in Figure 24</w:t>
      </w:r>
      <w:r w:rsidR="006B1F81">
        <w:rPr>
          <w:rFonts w:eastAsiaTheme="minorEastAsia"/>
        </w:rPr>
        <w:t>, you can see the three Youngs Modulus and UTS. Alongside these values, using Excel, the mean and standar</w:t>
      </w:r>
      <w:r w:rsidR="006D61B6">
        <w:rPr>
          <w:rFonts w:eastAsiaTheme="minorEastAsia"/>
        </w:rPr>
        <w:t>d</w:t>
      </w:r>
      <w:r w:rsidR="006B1F81">
        <w:rPr>
          <w:rFonts w:eastAsiaTheme="minorEastAsia"/>
        </w:rPr>
        <w:t xml:space="preserve"> deviation </w:t>
      </w:r>
      <w:r w:rsidR="006D61B6">
        <w:rPr>
          <w:rFonts w:eastAsiaTheme="minorEastAsia"/>
        </w:rPr>
        <w:t xml:space="preserve">can also be found. </w:t>
      </w:r>
    </w:p>
    <w:p w14:paraId="272263ED" w14:textId="274D2889" w:rsidR="006D61B6" w:rsidRPr="00B13761" w:rsidRDefault="00AB2F1A" w:rsidP="00F52210">
      <w:pPr>
        <w:rPr>
          <w:rFonts w:eastAsiaTheme="minorEastAsia"/>
          <w:color w:val="FF0000"/>
        </w:rPr>
      </w:pPr>
      <w:r w:rsidRPr="00AB2F1A">
        <w:rPr>
          <w:rFonts w:eastAsiaTheme="minorEastAsia"/>
          <w:noProof/>
          <w:color w:val="FF0000"/>
        </w:rPr>
        <w:drawing>
          <wp:anchor distT="0" distB="0" distL="114300" distR="114300" simplePos="0" relativeHeight="251714560" behindDoc="0" locked="0" layoutInCell="1" allowOverlap="1" wp14:anchorId="5618CB1D" wp14:editId="5AAE4124">
            <wp:simplePos x="0" y="0"/>
            <wp:positionH relativeFrom="margin">
              <wp:align>left</wp:align>
            </wp:positionH>
            <wp:positionV relativeFrom="paragraph">
              <wp:posOffset>9856</wp:posOffset>
            </wp:positionV>
            <wp:extent cx="5506218" cy="781159"/>
            <wp:effectExtent l="0" t="0" r="0" b="0"/>
            <wp:wrapNone/>
            <wp:docPr id="39" name="Picture 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abl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506218" cy="781159"/>
                    </a:xfrm>
                    <a:prstGeom prst="rect">
                      <a:avLst/>
                    </a:prstGeom>
                  </pic:spPr>
                </pic:pic>
              </a:graphicData>
            </a:graphic>
          </wp:anchor>
        </w:drawing>
      </w:r>
    </w:p>
    <w:p w14:paraId="04FBAADA" w14:textId="45D61595" w:rsidR="00275C25" w:rsidRDefault="00275C25" w:rsidP="00F52210">
      <w:pPr>
        <w:rPr>
          <w:rFonts w:eastAsiaTheme="minorEastAsia"/>
        </w:rPr>
      </w:pPr>
    </w:p>
    <w:p w14:paraId="4106CB4C" w14:textId="3CB1F81A" w:rsidR="00275C25" w:rsidRDefault="00275C25" w:rsidP="00F52210">
      <w:pPr>
        <w:rPr>
          <w:rFonts w:eastAsiaTheme="minorEastAsia"/>
        </w:rPr>
      </w:pPr>
    </w:p>
    <w:p w14:paraId="1287E0F4" w14:textId="2B0AAA40" w:rsidR="00275C25" w:rsidRDefault="00AB2F1A" w:rsidP="00AB2F1A">
      <w:pPr>
        <w:jc w:val="center"/>
        <w:rPr>
          <w:rFonts w:eastAsiaTheme="minorEastAsia"/>
        </w:rPr>
      </w:pPr>
      <w:r>
        <w:rPr>
          <w:rFonts w:eastAsiaTheme="minorEastAsia"/>
        </w:rPr>
        <w:t>Fig 24</w:t>
      </w:r>
    </w:p>
    <w:p w14:paraId="408294EE" w14:textId="77777777" w:rsidR="00B13761" w:rsidRDefault="00B13761" w:rsidP="00F52210">
      <w:pPr>
        <w:rPr>
          <w:rFonts w:eastAsiaTheme="minorEastAsia"/>
        </w:rPr>
      </w:pPr>
    </w:p>
    <w:p w14:paraId="22C65B85" w14:textId="77777777" w:rsidR="00F625D4" w:rsidRDefault="00F625D4" w:rsidP="00F52210">
      <w:pPr>
        <w:rPr>
          <w:rFonts w:eastAsiaTheme="minorEastAsia"/>
        </w:rPr>
      </w:pPr>
    </w:p>
    <w:p w14:paraId="14530D28" w14:textId="5AAEEB84" w:rsidR="00275C25" w:rsidRDefault="001B7C6D" w:rsidP="001B7C6D">
      <w:pPr>
        <w:pStyle w:val="Style1"/>
        <w:rPr>
          <w:rFonts w:eastAsiaTheme="minorEastAsia"/>
        </w:rPr>
      </w:pPr>
      <w:bookmarkStart w:id="4" w:name="_Toc119345498"/>
      <w:r>
        <w:rPr>
          <w:rFonts w:eastAsiaTheme="minorEastAsia"/>
        </w:rPr>
        <w:lastRenderedPageBreak/>
        <w:t>Fatigue Testing</w:t>
      </w:r>
      <w:bookmarkEnd w:id="4"/>
    </w:p>
    <w:p w14:paraId="6115EC19" w14:textId="2451C906" w:rsidR="00B23949" w:rsidRDefault="0030363D" w:rsidP="00F52210">
      <w:pPr>
        <w:rPr>
          <w:rFonts w:eastAsiaTheme="minorEastAsia"/>
        </w:rPr>
      </w:pPr>
      <w:r>
        <w:rPr>
          <w:rFonts w:eastAsiaTheme="minorEastAsia"/>
        </w:rPr>
        <w:t>Fatigue testing was carried out on a</w:t>
      </w:r>
      <w:r w:rsidR="00CC5770">
        <w:rPr>
          <w:rFonts w:eastAsiaTheme="minorEastAsia"/>
        </w:rPr>
        <w:t xml:space="preserve"> rubber</w:t>
      </w:r>
      <w:r>
        <w:rPr>
          <w:rFonts w:eastAsiaTheme="minorEastAsia"/>
        </w:rPr>
        <w:t xml:space="preserve"> band from the same sample. </w:t>
      </w:r>
      <w:r w:rsidR="00BD7F99">
        <w:rPr>
          <w:rFonts w:eastAsiaTheme="minorEastAsia"/>
        </w:rPr>
        <w:t>This was conducted by meas</w:t>
      </w:r>
      <w:r w:rsidR="001D789B">
        <w:rPr>
          <w:rFonts w:eastAsiaTheme="minorEastAsia"/>
        </w:rPr>
        <w:t>ur</w:t>
      </w:r>
      <w:r w:rsidR="00BD7F99">
        <w:rPr>
          <w:rFonts w:eastAsiaTheme="minorEastAsia"/>
        </w:rPr>
        <w:t>ing the length, width and depth with a measuring tape and a digital calliper</w:t>
      </w:r>
      <w:r w:rsidR="00CC5770">
        <w:rPr>
          <w:rFonts w:eastAsiaTheme="minorEastAsia"/>
        </w:rPr>
        <w:t>, the rubber band was then hooked on to the luggage weighing scales, as seen from the first experiment</w:t>
      </w:r>
      <w:r w:rsidR="00F80C63">
        <w:rPr>
          <w:rFonts w:eastAsiaTheme="minorEastAsia"/>
        </w:rPr>
        <w:t xml:space="preserve">, and pulled to a force of </w:t>
      </w:r>
      <w:r w:rsidR="00037B5A">
        <w:rPr>
          <w:rFonts w:eastAsiaTheme="minorEastAsia"/>
        </w:rPr>
        <w:t>15</w:t>
      </w:r>
      <w:r w:rsidR="00AC755D">
        <w:rPr>
          <w:rFonts w:eastAsiaTheme="minorEastAsia"/>
        </w:rPr>
        <w:t>.6N.</w:t>
      </w:r>
      <w:r w:rsidR="00AB6A4E">
        <w:rPr>
          <w:rFonts w:eastAsiaTheme="minorEastAsia"/>
        </w:rPr>
        <w:t xml:space="preserve"> </w:t>
      </w:r>
      <w:r w:rsidR="00B23949">
        <w:rPr>
          <w:rFonts w:eastAsiaTheme="minorEastAsia"/>
        </w:rPr>
        <w:t>The force is that figure because it is 0.3</w:t>
      </w:r>
      <w:r w:rsidR="009E1317">
        <w:rPr>
          <w:rFonts w:eastAsiaTheme="minorEastAsia"/>
        </w:rPr>
        <w:t xml:space="preserve"> </w:t>
      </w:r>
      <w:r w:rsidR="006F783F">
        <w:rPr>
          <w:rFonts w:eastAsiaTheme="minorEastAsia"/>
        </w:rPr>
        <w:t>X</w:t>
      </w:r>
      <w:r w:rsidR="009E1317">
        <w:rPr>
          <w:rFonts w:eastAsiaTheme="minorEastAsia"/>
        </w:rPr>
        <w:t xml:space="preserve"> the </w:t>
      </w:r>
      <w:r w:rsidR="00AB6A4E">
        <w:rPr>
          <w:rFonts w:eastAsiaTheme="minorEastAsia"/>
        </w:rPr>
        <w:t>breaking force of the first experiment.</w:t>
      </w:r>
    </w:p>
    <w:p w14:paraId="00546A43" w14:textId="6E7C1F37" w:rsidR="00AC755D" w:rsidRDefault="00AC755D" w:rsidP="00F52210">
      <w:pPr>
        <w:rPr>
          <w:noProof/>
        </w:rPr>
      </w:pPr>
      <w:r>
        <w:rPr>
          <w:rFonts w:eastAsiaTheme="minorEastAsia"/>
        </w:rPr>
        <w:t xml:space="preserve">This force was achieved by </w:t>
      </w:r>
      <w:r w:rsidR="000B37EF">
        <w:rPr>
          <w:rFonts w:eastAsiaTheme="minorEastAsia"/>
        </w:rPr>
        <w:t xml:space="preserve">pulling on the band until </w:t>
      </w:r>
      <w:r w:rsidR="00971D5A">
        <w:rPr>
          <w:rFonts w:eastAsiaTheme="minorEastAsia"/>
        </w:rPr>
        <w:t>1600g showed on the scales, which is roughly 15.6N of force</w:t>
      </w:r>
      <w:r w:rsidR="006F783F">
        <w:rPr>
          <w:rFonts w:eastAsiaTheme="minorEastAsia"/>
        </w:rPr>
        <w:t>, until the rubber band snapped</w:t>
      </w:r>
      <w:r w:rsidR="0017132A">
        <w:rPr>
          <w:rFonts w:eastAsiaTheme="minorEastAsia"/>
        </w:rPr>
        <w:t xml:space="preserve"> which, in this case, was 36 cycles.</w:t>
      </w:r>
      <w:r w:rsidR="00070B04" w:rsidRPr="00070B04">
        <w:rPr>
          <w:noProof/>
        </w:rPr>
        <w:t xml:space="preserve"> </w:t>
      </w:r>
    </w:p>
    <w:p w14:paraId="02CCBA34" w14:textId="45AC56A2" w:rsidR="00CC4820" w:rsidRDefault="00CC4820" w:rsidP="00F52210">
      <w:pPr>
        <w:rPr>
          <w:rFonts w:eastAsiaTheme="minorEastAsia"/>
        </w:rPr>
      </w:pPr>
      <w:r w:rsidRPr="00070B04">
        <w:rPr>
          <w:rFonts w:eastAsiaTheme="minorEastAsia"/>
          <w:noProof/>
        </w:rPr>
        <w:drawing>
          <wp:anchor distT="0" distB="0" distL="114300" distR="114300" simplePos="0" relativeHeight="251694080" behindDoc="0" locked="0" layoutInCell="1" allowOverlap="1" wp14:anchorId="6CDCF59C" wp14:editId="52722D69">
            <wp:simplePos x="0" y="0"/>
            <wp:positionH relativeFrom="margin">
              <wp:align>center</wp:align>
            </wp:positionH>
            <wp:positionV relativeFrom="paragraph">
              <wp:posOffset>620092</wp:posOffset>
            </wp:positionV>
            <wp:extent cx="4915535" cy="1343025"/>
            <wp:effectExtent l="0" t="0" r="0" b="9525"/>
            <wp:wrapNone/>
            <wp:docPr id="27" name="Picture 27" descr="Graphical user interface,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able, Excel&#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915535" cy="1343025"/>
                    </a:xfrm>
                    <a:prstGeom prst="rect">
                      <a:avLst/>
                    </a:prstGeom>
                  </pic:spPr>
                </pic:pic>
              </a:graphicData>
            </a:graphic>
          </wp:anchor>
        </w:drawing>
      </w:r>
      <w:r w:rsidR="00F50355">
        <w:rPr>
          <w:rFonts w:eastAsiaTheme="minorEastAsia"/>
        </w:rPr>
        <w:t>T</w:t>
      </w:r>
      <w:r w:rsidR="00DE185D">
        <w:rPr>
          <w:rFonts w:eastAsiaTheme="minorEastAsia"/>
        </w:rPr>
        <w:t xml:space="preserve">his was repeated another two times, the second time </w:t>
      </w:r>
      <w:r w:rsidR="00F50355">
        <w:rPr>
          <w:rFonts w:eastAsiaTheme="minorEastAsia"/>
        </w:rPr>
        <w:t xml:space="preserve">with the force being 0.4 X the breaking point and the third band with a force of 0.5 X the breaking point. Below, in Figure </w:t>
      </w:r>
      <w:r w:rsidR="0039015D">
        <w:rPr>
          <w:rFonts w:eastAsiaTheme="minorEastAsia"/>
        </w:rPr>
        <w:t>25</w:t>
      </w:r>
      <w:r w:rsidR="00F50355">
        <w:rPr>
          <w:rFonts w:eastAsiaTheme="minorEastAsia"/>
        </w:rPr>
        <w:t>, are the results of the tests:</w:t>
      </w:r>
    </w:p>
    <w:p w14:paraId="4E06BA68" w14:textId="732A0285" w:rsidR="00F50355" w:rsidRPr="00F50355" w:rsidRDefault="00F50355" w:rsidP="00F50355">
      <w:pPr>
        <w:rPr>
          <w:rFonts w:eastAsiaTheme="minorEastAsia"/>
        </w:rPr>
      </w:pPr>
    </w:p>
    <w:p w14:paraId="2DAF8C59" w14:textId="42A7F8B1" w:rsidR="00F50355" w:rsidRPr="00F50355" w:rsidRDefault="00F50355" w:rsidP="00F50355">
      <w:pPr>
        <w:rPr>
          <w:rFonts w:eastAsiaTheme="minorEastAsia"/>
        </w:rPr>
      </w:pPr>
    </w:p>
    <w:p w14:paraId="40FC6748" w14:textId="2E130BDA" w:rsidR="00F50355" w:rsidRPr="00F50355" w:rsidRDefault="00F50355" w:rsidP="00F50355">
      <w:pPr>
        <w:rPr>
          <w:rFonts w:eastAsiaTheme="minorEastAsia"/>
        </w:rPr>
      </w:pPr>
    </w:p>
    <w:p w14:paraId="2BBA63BE" w14:textId="289136AF" w:rsidR="00F50355" w:rsidRPr="00F50355" w:rsidRDefault="00F50355" w:rsidP="00F50355">
      <w:pPr>
        <w:rPr>
          <w:rFonts w:eastAsiaTheme="minorEastAsia"/>
        </w:rPr>
      </w:pPr>
    </w:p>
    <w:p w14:paraId="65EB9610" w14:textId="19E8D063" w:rsidR="00F50355" w:rsidRDefault="00F50355" w:rsidP="00F50355">
      <w:pPr>
        <w:rPr>
          <w:rFonts w:eastAsiaTheme="minorEastAsia"/>
        </w:rPr>
      </w:pPr>
    </w:p>
    <w:p w14:paraId="138F2103" w14:textId="278C766C" w:rsidR="00F50355" w:rsidRDefault="00F50355" w:rsidP="00F50355">
      <w:pPr>
        <w:jc w:val="center"/>
        <w:rPr>
          <w:rFonts w:eastAsiaTheme="minorEastAsia"/>
        </w:rPr>
      </w:pPr>
      <w:r>
        <w:rPr>
          <w:rFonts w:eastAsiaTheme="minorEastAsia"/>
        </w:rPr>
        <w:t xml:space="preserve">Fig </w:t>
      </w:r>
      <w:r w:rsidR="0039015D">
        <w:rPr>
          <w:rFonts w:eastAsiaTheme="minorEastAsia"/>
        </w:rPr>
        <w:t>25</w:t>
      </w:r>
    </w:p>
    <w:p w14:paraId="2D3D4BE3" w14:textId="0F0E626C" w:rsidR="00F50355" w:rsidRDefault="00F50355" w:rsidP="00F50355">
      <w:pPr>
        <w:rPr>
          <w:rFonts w:eastAsiaTheme="minorEastAsia"/>
        </w:rPr>
      </w:pPr>
      <w:r>
        <w:rPr>
          <w:rFonts w:eastAsiaTheme="minorEastAsia"/>
        </w:rPr>
        <w:t xml:space="preserve">As you can see, the number of cycles it took to snap the elastic band </w:t>
      </w:r>
      <w:r w:rsidR="006A0430">
        <w:rPr>
          <w:rFonts w:eastAsiaTheme="minorEastAsia"/>
        </w:rPr>
        <w:t xml:space="preserve">were proportional to the force used per cycle. </w:t>
      </w:r>
    </w:p>
    <w:p w14:paraId="35E27AC3" w14:textId="5149B5E2" w:rsidR="005F39B0" w:rsidRDefault="005F39B0" w:rsidP="00F50355">
      <w:pPr>
        <w:rPr>
          <w:rFonts w:eastAsiaTheme="minorEastAsia"/>
        </w:rPr>
      </w:pPr>
    </w:p>
    <w:p w14:paraId="13D379B1" w14:textId="32F045EE" w:rsidR="005F39B0" w:rsidRDefault="005F39B0" w:rsidP="00F50355">
      <w:pPr>
        <w:rPr>
          <w:rFonts w:eastAsiaTheme="minorEastAsia"/>
        </w:rPr>
      </w:pPr>
    </w:p>
    <w:p w14:paraId="46B79201" w14:textId="0B690257" w:rsidR="005F39B0" w:rsidRDefault="005F39B0" w:rsidP="00F50355">
      <w:pPr>
        <w:rPr>
          <w:rFonts w:eastAsiaTheme="minorEastAsia"/>
        </w:rPr>
      </w:pPr>
    </w:p>
    <w:p w14:paraId="568B6C24" w14:textId="3DC0852F" w:rsidR="005F39B0" w:rsidRDefault="005F39B0" w:rsidP="00F50355">
      <w:pPr>
        <w:rPr>
          <w:rFonts w:eastAsiaTheme="minorEastAsia"/>
        </w:rPr>
      </w:pPr>
    </w:p>
    <w:p w14:paraId="1DC22954" w14:textId="3CB83968" w:rsidR="005F39B0" w:rsidRDefault="005F39B0" w:rsidP="00F50355">
      <w:pPr>
        <w:rPr>
          <w:rFonts w:eastAsiaTheme="minorEastAsia"/>
        </w:rPr>
      </w:pPr>
    </w:p>
    <w:p w14:paraId="027F25F9" w14:textId="62E0771B" w:rsidR="005F39B0" w:rsidRDefault="005F39B0" w:rsidP="00F50355">
      <w:pPr>
        <w:rPr>
          <w:rFonts w:eastAsiaTheme="minorEastAsia"/>
        </w:rPr>
      </w:pPr>
    </w:p>
    <w:p w14:paraId="584622BF" w14:textId="15AFE55C" w:rsidR="005F39B0" w:rsidRDefault="005F39B0" w:rsidP="00F50355">
      <w:pPr>
        <w:rPr>
          <w:rFonts w:eastAsiaTheme="minorEastAsia"/>
        </w:rPr>
      </w:pPr>
    </w:p>
    <w:p w14:paraId="17FECA73" w14:textId="24A950F5" w:rsidR="005F39B0" w:rsidRDefault="005F39B0" w:rsidP="00F50355">
      <w:pPr>
        <w:rPr>
          <w:rFonts w:eastAsiaTheme="minorEastAsia"/>
        </w:rPr>
      </w:pPr>
    </w:p>
    <w:p w14:paraId="0E937CCE" w14:textId="4B27AE59" w:rsidR="005F39B0" w:rsidRDefault="005F39B0" w:rsidP="00F50355">
      <w:pPr>
        <w:rPr>
          <w:rFonts w:eastAsiaTheme="minorEastAsia"/>
        </w:rPr>
      </w:pPr>
    </w:p>
    <w:p w14:paraId="4C58590F" w14:textId="745D6E49" w:rsidR="005F39B0" w:rsidRDefault="005F39B0" w:rsidP="00F50355">
      <w:pPr>
        <w:rPr>
          <w:rFonts w:eastAsiaTheme="minorEastAsia"/>
        </w:rPr>
      </w:pPr>
    </w:p>
    <w:p w14:paraId="3F5CDE8E" w14:textId="68D2C720" w:rsidR="005F39B0" w:rsidRDefault="005F39B0" w:rsidP="00F50355">
      <w:pPr>
        <w:rPr>
          <w:rFonts w:eastAsiaTheme="minorEastAsia"/>
        </w:rPr>
      </w:pPr>
    </w:p>
    <w:p w14:paraId="792DF2C9" w14:textId="72C7F2E4" w:rsidR="005F39B0" w:rsidRDefault="005F39B0" w:rsidP="00F50355">
      <w:pPr>
        <w:rPr>
          <w:rFonts w:eastAsiaTheme="minorEastAsia"/>
        </w:rPr>
      </w:pPr>
    </w:p>
    <w:p w14:paraId="7BBE07FD" w14:textId="44457C28" w:rsidR="005F39B0" w:rsidRDefault="005F39B0" w:rsidP="00F50355">
      <w:pPr>
        <w:rPr>
          <w:rFonts w:eastAsiaTheme="minorEastAsia"/>
        </w:rPr>
      </w:pPr>
    </w:p>
    <w:p w14:paraId="763A0A1D" w14:textId="2BA2FB43" w:rsidR="005F39B0" w:rsidRDefault="005F39B0" w:rsidP="00F50355">
      <w:pPr>
        <w:rPr>
          <w:rFonts w:eastAsiaTheme="minorEastAsia"/>
        </w:rPr>
      </w:pPr>
    </w:p>
    <w:p w14:paraId="268E1594" w14:textId="33DE993F" w:rsidR="005F39B0" w:rsidRDefault="005F39B0" w:rsidP="00F50355">
      <w:pPr>
        <w:rPr>
          <w:rFonts w:eastAsiaTheme="minorEastAsia"/>
        </w:rPr>
      </w:pPr>
    </w:p>
    <w:p w14:paraId="7DA9CE7D" w14:textId="54DCC74C" w:rsidR="005F39B0" w:rsidRDefault="005F39B0" w:rsidP="002A10D2">
      <w:pPr>
        <w:pStyle w:val="Style1"/>
        <w:rPr>
          <w:rFonts w:eastAsiaTheme="minorEastAsia"/>
        </w:rPr>
      </w:pPr>
      <w:bookmarkStart w:id="5" w:name="_Toc119345499"/>
      <w:r>
        <w:rPr>
          <w:rFonts w:eastAsiaTheme="minorEastAsia"/>
        </w:rPr>
        <w:lastRenderedPageBreak/>
        <w:t>Creep Testing</w:t>
      </w:r>
      <w:bookmarkEnd w:id="5"/>
    </w:p>
    <w:p w14:paraId="34D69CC1" w14:textId="0CBAA833" w:rsidR="005F39B0" w:rsidRDefault="000E16D5" w:rsidP="00F50355">
      <w:pPr>
        <w:rPr>
          <w:rFonts w:eastAsiaTheme="minorEastAsia"/>
        </w:rPr>
      </w:pPr>
      <w:r w:rsidRPr="000E16D5">
        <w:rPr>
          <w:rFonts w:eastAsiaTheme="minorEastAsia"/>
          <w:noProof/>
        </w:rPr>
        <w:drawing>
          <wp:anchor distT="0" distB="0" distL="114300" distR="114300" simplePos="0" relativeHeight="251698176" behindDoc="0" locked="0" layoutInCell="1" allowOverlap="1" wp14:anchorId="71433487" wp14:editId="0C4CE6C9">
            <wp:simplePos x="0" y="0"/>
            <wp:positionH relativeFrom="margin">
              <wp:align>center</wp:align>
            </wp:positionH>
            <wp:positionV relativeFrom="paragraph">
              <wp:posOffset>787483</wp:posOffset>
            </wp:positionV>
            <wp:extent cx="4572635" cy="1733550"/>
            <wp:effectExtent l="0" t="0" r="0" b="0"/>
            <wp:wrapNone/>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572635" cy="1733550"/>
                    </a:xfrm>
                    <a:prstGeom prst="rect">
                      <a:avLst/>
                    </a:prstGeom>
                  </pic:spPr>
                </pic:pic>
              </a:graphicData>
            </a:graphic>
          </wp:anchor>
        </w:drawing>
      </w:r>
      <w:r w:rsidR="00CC3C94">
        <w:rPr>
          <w:rFonts w:eastAsiaTheme="minorEastAsia"/>
        </w:rPr>
        <w:t>A creep test was also carried out on another rubber band.</w:t>
      </w:r>
      <w:r w:rsidR="000F1BA4">
        <w:rPr>
          <w:rFonts w:eastAsiaTheme="minorEastAsia"/>
        </w:rPr>
        <w:t xml:space="preserve"> Using the same set up as the first experiment, </w:t>
      </w:r>
      <w:r w:rsidR="001D6396">
        <w:rPr>
          <w:rFonts w:eastAsiaTheme="minorEastAsia"/>
        </w:rPr>
        <w:t xml:space="preserve">the rubber band was loaded in 1000gF increments at 10 minute intervals. Between each </w:t>
      </w:r>
      <w:r w:rsidR="005C439A">
        <w:rPr>
          <w:rFonts w:eastAsiaTheme="minorEastAsia"/>
        </w:rPr>
        <w:t xml:space="preserve">interval, </w:t>
      </w:r>
      <w:r w:rsidR="00BA34DB">
        <w:rPr>
          <w:rFonts w:eastAsiaTheme="minorEastAsia"/>
        </w:rPr>
        <w:t>the weight was removed and the band was measured under no load. In Figure 2</w:t>
      </w:r>
      <w:r w:rsidR="0039015D">
        <w:rPr>
          <w:rFonts w:eastAsiaTheme="minorEastAsia"/>
        </w:rPr>
        <w:t>6</w:t>
      </w:r>
      <w:r w:rsidR="00BA34DB">
        <w:rPr>
          <w:rFonts w:eastAsiaTheme="minorEastAsia"/>
        </w:rPr>
        <w:t xml:space="preserve"> below are the results of the creep test:</w:t>
      </w:r>
      <w:r w:rsidRPr="000E16D5">
        <w:rPr>
          <w:noProof/>
        </w:rPr>
        <w:t xml:space="preserve"> </w:t>
      </w:r>
    </w:p>
    <w:p w14:paraId="36DE66E6" w14:textId="6BB0374B" w:rsidR="00BA34DB" w:rsidRDefault="00BA34DB" w:rsidP="00F50355">
      <w:pPr>
        <w:rPr>
          <w:rFonts w:eastAsiaTheme="minorEastAsia"/>
        </w:rPr>
      </w:pPr>
    </w:p>
    <w:p w14:paraId="624630F5" w14:textId="09EEB6F0" w:rsidR="009E38DC" w:rsidRPr="009E38DC" w:rsidRDefault="009E38DC" w:rsidP="009E38DC">
      <w:pPr>
        <w:rPr>
          <w:rFonts w:eastAsiaTheme="minorEastAsia"/>
        </w:rPr>
      </w:pPr>
    </w:p>
    <w:p w14:paraId="25ECCF42" w14:textId="08D7E80D" w:rsidR="009E38DC" w:rsidRPr="009E38DC" w:rsidRDefault="009E38DC" w:rsidP="009E38DC">
      <w:pPr>
        <w:rPr>
          <w:rFonts w:eastAsiaTheme="minorEastAsia"/>
        </w:rPr>
      </w:pPr>
    </w:p>
    <w:p w14:paraId="5DEE02BA" w14:textId="0EEB88C4" w:rsidR="009E38DC" w:rsidRPr="009E38DC" w:rsidRDefault="009E38DC" w:rsidP="009E38DC">
      <w:pPr>
        <w:rPr>
          <w:rFonts w:eastAsiaTheme="minorEastAsia"/>
        </w:rPr>
      </w:pPr>
    </w:p>
    <w:p w14:paraId="7CEA8FF5" w14:textId="4DA19227" w:rsidR="009E38DC" w:rsidRPr="009E38DC" w:rsidRDefault="009E38DC" w:rsidP="009E38DC">
      <w:pPr>
        <w:rPr>
          <w:rFonts w:eastAsiaTheme="minorEastAsia"/>
        </w:rPr>
      </w:pPr>
    </w:p>
    <w:p w14:paraId="4A70CE97" w14:textId="64B24A53" w:rsidR="009E38DC" w:rsidRDefault="009E38DC" w:rsidP="009E38DC">
      <w:pPr>
        <w:rPr>
          <w:rFonts w:eastAsiaTheme="minorEastAsia"/>
        </w:rPr>
      </w:pPr>
    </w:p>
    <w:p w14:paraId="26DA3955" w14:textId="1DB779C6" w:rsidR="009E38DC" w:rsidRDefault="009E38DC" w:rsidP="009E38DC">
      <w:pPr>
        <w:jc w:val="center"/>
        <w:rPr>
          <w:rFonts w:eastAsiaTheme="minorEastAsia"/>
        </w:rPr>
      </w:pPr>
      <w:r>
        <w:rPr>
          <w:rFonts w:eastAsiaTheme="minorEastAsia"/>
        </w:rPr>
        <w:t>Fig 2</w:t>
      </w:r>
      <w:r w:rsidR="0039015D">
        <w:rPr>
          <w:rFonts w:eastAsiaTheme="minorEastAsia"/>
        </w:rPr>
        <w:t>6</w:t>
      </w:r>
    </w:p>
    <w:p w14:paraId="5D78D4C3" w14:textId="485DAFDC" w:rsidR="000E16D5" w:rsidRDefault="00586A05" w:rsidP="000E16D5">
      <w:pPr>
        <w:rPr>
          <w:rFonts w:eastAsiaTheme="minorEastAsia"/>
        </w:rPr>
      </w:pPr>
      <w:r>
        <w:rPr>
          <w:rFonts w:eastAsiaTheme="minorEastAsia"/>
        </w:rPr>
        <w:t xml:space="preserve">As you can see above, there has been permanent </w:t>
      </w:r>
      <w:r w:rsidR="00F50BC1">
        <w:rPr>
          <w:rFonts w:eastAsiaTheme="minorEastAsia"/>
        </w:rPr>
        <w:t>deformation in the rubber band caused by the continuous load. This is an example of creep</w:t>
      </w:r>
      <w:r w:rsidR="003455AA">
        <w:rPr>
          <w:rFonts w:eastAsiaTheme="minorEastAsia"/>
        </w:rPr>
        <w:t xml:space="preserve">, it is when a material is put under stress by a </w:t>
      </w:r>
      <w:r w:rsidR="00575C71">
        <w:rPr>
          <w:rFonts w:eastAsiaTheme="minorEastAsia"/>
        </w:rPr>
        <w:t xml:space="preserve">continuous </w:t>
      </w:r>
      <w:r w:rsidR="003455AA">
        <w:rPr>
          <w:rFonts w:eastAsiaTheme="minorEastAsia"/>
        </w:rPr>
        <w:t xml:space="preserve">load and </w:t>
      </w:r>
      <w:r w:rsidR="00F26F7F">
        <w:rPr>
          <w:rFonts w:eastAsiaTheme="minorEastAsia"/>
        </w:rPr>
        <w:t>undergoes permanent deformation</w:t>
      </w:r>
      <w:r w:rsidR="00575C71">
        <w:rPr>
          <w:rFonts w:eastAsiaTheme="minorEastAsia"/>
        </w:rPr>
        <w:t xml:space="preserve"> once the load is removed.</w:t>
      </w:r>
    </w:p>
    <w:p w14:paraId="4D3060DD" w14:textId="5400E53C" w:rsidR="004042A7" w:rsidRDefault="004042A7" w:rsidP="000E16D5">
      <w:pPr>
        <w:rPr>
          <w:rFonts w:eastAsiaTheme="minorEastAsia"/>
        </w:rPr>
      </w:pPr>
    </w:p>
    <w:p w14:paraId="41671EAA" w14:textId="2C1040DE" w:rsidR="004042A7" w:rsidRDefault="004042A7" w:rsidP="000E16D5">
      <w:pPr>
        <w:rPr>
          <w:rFonts w:eastAsiaTheme="minorEastAsia"/>
        </w:rPr>
      </w:pPr>
    </w:p>
    <w:p w14:paraId="069547B7" w14:textId="27ECDA66" w:rsidR="004042A7" w:rsidRDefault="004042A7" w:rsidP="000E16D5">
      <w:pPr>
        <w:rPr>
          <w:rFonts w:eastAsiaTheme="minorEastAsia"/>
        </w:rPr>
      </w:pPr>
    </w:p>
    <w:p w14:paraId="44834742" w14:textId="7B517E66" w:rsidR="004042A7" w:rsidRDefault="004042A7" w:rsidP="000E16D5">
      <w:pPr>
        <w:rPr>
          <w:rFonts w:eastAsiaTheme="minorEastAsia"/>
        </w:rPr>
      </w:pPr>
    </w:p>
    <w:p w14:paraId="006AFD94" w14:textId="238EC73F" w:rsidR="004042A7" w:rsidRDefault="004042A7" w:rsidP="000E16D5">
      <w:pPr>
        <w:rPr>
          <w:rFonts w:eastAsiaTheme="minorEastAsia"/>
        </w:rPr>
      </w:pPr>
    </w:p>
    <w:p w14:paraId="377E835F" w14:textId="0B829D6F" w:rsidR="004042A7" w:rsidRDefault="004042A7" w:rsidP="000E16D5">
      <w:pPr>
        <w:rPr>
          <w:rFonts w:eastAsiaTheme="minorEastAsia"/>
        </w:rPr>
      </w:pPr>
    </w:p>
    <w:p w14:paraId="2CDE52E3" w14:textId="681EA4B5" w:rsidR="004042A7" w:rsidRDefault="004042A7" w:rsidP="000E16D5">
      <w:pPr>
        <w:rPr>
          <w:rFonts w:eastAsiaTheme="minorEastAsia"/>
        </w:rPr>
      </w:pPr>
    </w:p>
    <w:p w14:paraId="7AA19036" w14:textId="23266D5E" w:rsidR="004042A7" w:rsidRDefault="004042A7" w:rsidP="000E16D5">
      <w:pPr>
        <w:rPr>
          <w:rFonts w:eastAsiaTheme="minorEastAsia"/>
        </w:rPr>
      </w:pPr>
    </w:p>
    <w:p w14:paraId="4EBD3C19" w14:textId="4CB75988" w:rsidR="004042A7" w:rsidRDefault="004042A7" w:rsidP="000E16D5">
      <w:pPr>
        <w:rPr>
          <w:rFonts w:eastAsiaTheme="minorEastAsia"/>
        </w:rPr>
      </w:pPr>
    </w:p>
    <w:p w14:paraId="30F29711" w14:textId="43BE8551" w:rsidR="004042A7" w:rsidRDefault="004042A7" w:rsidP="000E16D5">
      <w:pPr>
        <w:rPr>
          <w:rFonts w:eastAsiaTheme="minorEastAsia"/>
        </w:rPr>
      </w:pPr>
    </w:p>
    <w:p w14:paraId="7F0D5262" w14:textId="77777777" w:rsidR="001632AA" w:rsidRDefault="001632AA" w:rsidP="000E16D5">
      <w:pPr>
        <w:rPr>
          <w:rFonts w:eastAsiaTheme="minorEastAsia"/>
        </w:rPr>
      </w:pPr>
    </w:p>
    <w:p w14:paraId="65CEF563" w14:textId="4FA8C748" w:rsidR="004042A7" w:rsidRDefault="004042A7" w:rsidP="000E16D5">
      <w:pPr>
        <w:rPr>
          <w:rFonts w:eastAsiaTheme="minorEastAsia"/>
        </w:rPr>
      </w:pPr>
    </w:p>
    <w:p w14:paraId="18F1F9B6" w14:textId="16058BD1" w:rsidR="004042A7" w:rsidRDefault="004042A7" w:rsidP="000E16D5">
      <w:pPr>
        <w:rPr>
          <w:rFonts w:eastAsiaTheme="minorEastAsia"/>
        </w:rPr>
      </w:pPr>
    </w:p>
    <w:p w14:paraId="6DD19C73" w14:textId="1D6BEB94" w:rsidR="004042A7" w:rsidRDefault="004042A7" w:rsidP="000E16D5">
      <w:pPr>
        <w:rPr>
          <w:rFonts w:eastAsiaTheme="minorEastAsia"/>
        </w:rPr>
      </w:pPr>
    </w:p>
    <w:p w14:paraId="503953B9" w14:textId="424DBA92" w:rsidR="004042A7" w:rsidRDefault="004042A7" w:rsidP="000E16D5">
      <w:pPr>
        <w:rPr>
          <w:rFonts w:eastAsiaTheme="minorEastAsia"/>
        </w:rPr>
      </w:pPr>
    </w:p>
    <w:p w14:paraId="3AFB4F20" w14:textId="56176188" w:rsidR="004042A7" w:rsidRDefault="004042A7" w:rsidP="000E16D5">
      <w:pPr>
        <w:rPr>
          <w:rFonts w:eastAsiaTheme="minorEastAsia"/>
        </w:rPr>
      </w:pPr>
    </w:p>
    <w:p w14:paraId="5A056F41" w14:textId="4305F672" w:rsidR="004042A7" w:rsidRDefault="004042A7" w:rsidP="00A25708">
      <w:pPr>
        <w:pStyle w:val="Style1"/>
        <w:rPr>
          <w:rFonts w:eastAsiaTheme="minorEastAsia"/>
        </w:rPr>
      </w:pPr>
      <w:bookmarkStart w:id="6" w:name="_Toc119345500"/>
      <w:r>
        <w:rPr>
          <w:rFonts w:eastAsiaTheme="minorEastAsia"/>
        </w:rPr>
        <w:lastRenderedPageBreak/>
        <w:t xml:space="preserve">Analysis of Experimental Inaccuracies </w:t>
      </w:r>
      <w:r w:rsidR="00992510">
        <w:rPr>
          <w:rFonts w:eastAsiaTheme="minorEastAsia"/>
        </w:rPr>
        <w:t>and Cost/Quality Trade-off</w:t>
      </w:r>
      <w:bookmarkEnd w:id="6"/>
    </w:p>
    <w:p w14:paraId="56CC5E26" w14:textId="655FF2EA" w:rsidR="00992510" w:rsidRDefault="00B80882" w:rsidP="000E16D5">
      <w:pPr>
        <w:rPr>
          <w:rFonts w:eastAsiaTheme="minorEastAsia"/>
        </w:rPr>
      </w:pPr>
      <w:r>
        <w:rPr>
          <w:rFonts w:eastAsiaTheme="minorEastAsia"/>
        </w:rPr>
        <w:t xml:space="preserve">Given that this experiment has a lot </w:t>
      </w:r>
      <w:r w:rsidR="00301E93">
        <w:rPr>
          <w:rFonts w:eastAsiaTheme="minorEastAsia"/>
        </w:rPr>
        <w:t>of</w:t>
      </w:r>
      <w:r>
        <w:rPr>
          <w:rFonts w:eastAsiaTheme="minorEastAsia"/>
        </w:rPr>
        <w:t xml:space="preserve"> different factors that could alter or </w:t>
      </w:r>
      <w:r w:rsidR="00C42B4C">
        <w:rPr>
          <w:rFonts w:eastAsiaTheme="minorEastAsia"/>
        </w:rPr>
        <w:t>influence the final results, there are going to be a few inaccuracies that will now be stated</w:t>
      </w:r>
      <w:r w:rsidR="00A25708">
        <w:rPr>
          <w:rFonts w:eastAsiaTheme="minorEastAsia"/>
        </w:rPr>
        <w:t>.</w:t>
      </w:r>
    </w:p>
    <w:p w14:paraId="39562053" w14:textId="57E3A7D3" w:rsidR="00A25708" w:rsidRDefault="00A25708" w:rsidP="000E16D5">
      <w:pPr>
        <w:rPr>
          <w:rFonts w:eastAsiaTheme="minorEastAsia"/>
        </w:rPr>
      </w:pPr>
      <w:r>
        <w:rPr>
          <w:rFonts w:eastAsiaTheme="minorEastAsia"/>
        </w:rPr>
        <w:t>Using a digital calliper to measure the cross-section of the rubber band is quite an accurate way</w:t>
      </w:r>
      <w:r w:rsidR="00610F07">
        <w:rPr>
          <w:rFonts w:eastAsiaTheme="minorEastAsia"/>
        </w:rPr>
        <w:t xml:space="preserve"> of measuring it, what should have happened though, is the measurements should have been taken at different points along the band and an average value taken.</w:t>
      </w:r>
    </w:p>
    <w:p w14:paraId="53AA3C11" w14:textId="58E33311" w:rsidR="00610F07" w:rsidRDefault="00C67C29" w:rsidP="000E16D5">
      <w:pPr>
        <w:rPr>
          <w:rFonts w:eastAsiaTheme="minorEastAsia"/>
        </w:rPr>
      </w:pPr>
      <w:r>
        <w:rPr>
          <w:rFonts w:eastAsiaTheme="minorEastAsia"/>
        </w:rPr>
        <w:t xml:space="preserve">Because a hook was used </w:t>
      </w:r>
      <w:r w:rsidR="00E6448D">
        <w:rPr>
          <w:rFonts w:eastAsiaTheme="minorEastAsia"/>
        </w:rPr>
        <w:t xml:space="preserve">for this rubber band experiment, </w:t>
      </w:r>
      <w:r w:rsidR="00E650E3">
        <w:rPr>
          <w:rFonts w:eastAsiaTheme="minorEastAsia"/>
        </w:rPr>
        <w:t xml:space="preserve">it caused a zone of higher stress, which is labelled in the </w:t>
      </w:r>
      <w:r w:rsidR="00686C18">
        <w:rPr>
          <w:rFonts w:eastAsiaTheme="minorEastAsia"/>
        </w:rPr>
        <w:t>drawing below, Figure 2</w:t>
      </w:r>
      <w:r w:rsidR="0039015D">
        <w:rPr>
          <w:rFonts w:eastAsiaTheme="minorEastAsia"/>
        </w:rPr>
        <w:t>7</w:t>
      </w:r>
      <w:r w:rsidR="00686C18">
        <w:rPr>
          <w:rFonts w:eastAsiaTheme="minorEastAsia"/>
        </w:rPr>
        <w:t>:</w:t>
      </w:r>
    </w:p>
    <w:p w14:paraId="174A1101" w14:textId="172DDC42" w:rsidR="009E38DC" w:rsidRDefault="0002324D" w:rsidP="009E38DC">
      <w:pPr>
        <w:rPr>
          <w:rFonts w:eastAsiaTheme="minorEastAsia"/>
        </w:rPr>
      </w:pPr>
      <w:r w:rsidRPr="0002324D">
        <w:rPr>
          <w:rFonts w:eastAsiaTheme="minorEastAsia"/>
          <w:noProof/>
        </w:rPr>
        <mc:AlternateContent>
          <mc:Choice Requires="wps">
            <w:drawing>
              <wp:anchor distT="45720" distB="45720" distL="114300" distR="114300" simplePos="0" relativeHeight="251702272" behindDoc="0" locked="0" layoutInCell="1" allowOverlap="1" wp14:anchorId="4E2890CF" wp14:editId="33DBED5D">
                <wp:simplePos x="0" y="0"/>
                <wp:positionH relativeFrom="column">
                  <wp:posOffset>3975211</wp:posOffset>
                </wp:positionH>
                <wp:positionV relativeFrom="paragraph">
                  <wp:posOffset>80783</wp:posOffset>
                </wp:positionV>
                <wp:extent cx="1271905" cy="294005"/>
                <wp:effectExtent l="0" t="0" r="23495" b="1079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905" cy="294005"/>
                        </a:xfrm>
                        <a:prstGeom prst="rect">
                          <a:avLst/>
                        </a:prstGeom>
                        <a:solidFill>
                          <a:srgbClr val="FFFFFF"/>
                        </a:solidFill>
                        <a:ln w="9525">
                          <a:solidFill>
                            <a:srgbClr val="000000"/>
                          </a:solidFill>
                          <a:miter lim="800000"/>
                          <a:headEnd/>
                          <a:tailEnd/>
                        </a:ln>
                      </wps:spPr>
                      <wps:txbx>
                        <w:txbxContent>
                          <w:p w14:paraId="354D300A" w14:textId="2695933E" w:rsidR="0002324D" w:rsidRDefault="0002324D">
                            <w:r>
                              <w:t>Higher stress zone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2890CF" id="_x0000_s1031" type="#_x0000_t202" style="position:absolute;margin-left:313pt;margin-top:6.35pt;width:100.15pt;height:23.1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">
                <v:textbox>
                  <w:txbxContent>
                    <w:p w14:paraId="354D300A" w14:textId="2695933E" w:rsidR="0002324D" w:rsidRDefault="0002324D">
                      <w:r>
                        <w:t>Higher stress zone</w:t>
                      </w:r>
                    </w:p>
                  </w:txbxContent>
                </v:textbox>
                <w10:wrap type="square"/>
              </v:shape>
            </w:pict>
          </mc:Fallback>
        </mc:AlternateContent>
      </w:r>
      <w:r>
        <w:rPr>
          <w:rFonts w:eastAsiaTheme="minorEastAsia"/>
          <w:noProof/>
        </w:rPr>
        <mc:AlternateContent>
          <mc:Choice Requires="wps">
            <w:drawing>
              <wp:anchor distT="0" distB="0" distL="114300" distR="114300" simplePos="0" relativeHeight="251700224" behindDoc="0" locked="0" layoutInCell="1" allowOverlap="1" wp14:anchorId="1BCEBEFB" wp14:editId="139019E8">
                <wp:simplePos x="0" y="0"/>
                <wp:positionH relativeFrom="column">
                  <wp:posOffset>2849714</wp:posOffset>
                </wp:positionH>
                <wp:positionV relativeFrom="paragraph">
                  <wp:posOffset>200053</wp:posOffset>
                </wp:positionV>
                <wp:extent cx="1332672" cy="303640"/>
                <wp:effectExtent l="38100" t="0" r="20320" b="77470"/>
                <wp:wrapNone/>
                <wp:docPr id="33" name="Straight Arrow Connector 33"/>
                <wp:cNvGraphicFramePr/>
                <a:graphic xmlns:a="http://schemas.openxmlformats.org/drawingml/2006/main">
                  <a:graphicData uri="http://schemas.microsoft.com/office/word/2010/wordprocessingShape">
                    <wps:wsp>
                      <wps:cNvCnPr/>
                      <wps:spPr>
                        <a:xfrm flipH="1">
                          <a:off x="0" y="0"/>
                          <a:ext cx="1332672" cy="30364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B9F1018" id="_x0000_t32" coordsize="21600,21600" o:spt="32" o:oned="t" path="m,l21600,21600e" filled="f">
                <v:path arrowok="t" fillok="f" o:connecttype="none"/>
                <o:lock v:ext="edit" shapetype="t"/>
              </v:shapetype>
              <v:shape id="Straight Arrow Connector 33" o:spid="_x0000_s1026" type="#_x0000_t32" style="position:absolute;margin-left:224.4pt;margin-top:15.75pt;width:104.95pt;height:23.9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" strokecolor="red" strokeweight=".5pt">
                <v:stroke endarrow="block" joinstyle="miter"/>
              </v:shape>
            </w:pict>
          </mc:Fallback>
        </mc:AlternateContent>
      </w:r>
      <w:r w:rsidR="00C67C29" w:rsidRPr="00EB7B06">
        <w:rPr>
          <w:rFonts w:eastAsiaTheme="minorEastAsia"/>
          <w:noProof/>
        </w:rPr>
        <w:drawing>
          <wp:anchor distT="0" distB="0" distL="114300" distR="114300" simplePos="0" relativeHeight="251699200" behindDoc="0" locked="0" layoutInCell="1" allowOverlap="1" wp14:anchorId="0ACB7360" wp14:editId="4A943ACC">
            <wp:simplePos x="0" y="0"/>
            <wp:positionH relativeFrom="margin">
              <wp:align>center</wp:align>
            </wp:positionH>
            <wp:positionV relativeFrom="paragraph">
              <wp:posOffset>211069</wp:posOffset>
            </wp:positionV>
            <wp:extent cx="2035071" cy="2019631"/>
            <wp:effectExtent l="114300" t="114300" r="137160" b="152400"/>
            <wp:wrapNone/>
            <wp:docPr id="32" name="Picture 3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Icon&#10;&#10;Description automatically generated"/>
                    <pic:cNvPicPr/>
                  </pic:nvPicPr>
                  <pic:blipFill rotWithShape="1">
                    <a:blip r:embed="rId40">
                      <a:extLst>
                        <a:ext uri="{28A0092B-C50C-407E-A947-70E740481C1C}">
                          <a14:useLocalDpi xmlns:a14="http://schemas.microsoft.com/office/drawing/2010/main" val="0"/>
                        </a:ext>
                      </a:extLst>
                    </a:blip>
                    <a:srcRect l="24096" t="22008" r="21805" b="13729"/>
                    <a:stretch/>
                  </pic:blipFill>
                  <pic:spPr bwMode="auto">
                    <a:xfrm>
                      <a:off x="0" y="0"/>
                      <a:ext cx="2035071" cy="20196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p>
    <w:p w14:paraId="556790CA" w14:textId="012A73CC" w:rsidR="0002324D" w:rsidRPr="0002324D" w:rsidRDefault="0002324D" w:rsidP="0002324D">
      <w:pPr>
        <w:rPr>
          <w:rFonts w:eastAsiaTheme="minorEastAsia"/>
        </w:rPr>
      </w:pPr>
    </w:p>
    <w:p w14:paraId="54A9077D" w14:textId="739130F5" w:rsidR="0002324D" w:rsidRPr="0002324D" w:rsidRDefault="0002324D" w:rsidP="0002324D">
      <w:pPr>
        <w:rPr>
          <w:rFonts w:eastAsiaTheme="minorEastAsia"/>
        </w:rPr>
      </w:pPr>
    </w:p>
    <w:p w14:paraId="2410178C" w14:textId="1864291C" w:rsidR="0002324D" w:rsidRPr="0002324D" w:rsidRDefault="0002324D" w:rsidP="0002324D">
      <w:pPr>
        <w:rPr>
          <w:rFonts w:eastAsiaTheme="minorEastAsia"/>
        </w:rPr>
      </w:pPr>
    </w:p>
    <w:p w14:paraId="5589C314" w14:textId="210DC10A" w:rsidR="0002324D" w:rsidRPr="0002324D" w:rsidRDefault="0002324D" w:rsidP="0002324D">
      <w:pPr>
        <w:rPr>
          <w:rFonts w:eastAsiaTheme="minorEastAsia"/>
        </w:rPr>
      </w:pPr>
    </w:p>
    <w:p w14:paraId="27B37041" w14:textId="29E63C5D" w:rsidR="0002324D" w:rsidRPr="0002324D" w:rsidRDefault="0002324D" w:rsidP="0002324D">
      <w:pPr>
        <w:rPr>
          <w:rFonts w:eastAsiaTheme="minorEastAsia"/>
        </w:rPr>
      </w:pPr>
    </w:p>
    <w:p w14:paraId="00A691F5" w14:textId="113A1323" w:rsidR="0002324D" w:rsidRPr="0002324D" w:rsidRDefault="0002324D" w:rsidP="0002324D">
      <w:pPr>
        <w:rPr>
          <w:rFonts w:eastAsiaTheme="minorEastAsia"/>
        </w:rPr>
      </w:pPr>
    </w:p>
    <w:p w14:paraId="7BFCE2DB" w14:textId="2F97D94B" w:rsidR="0002324D" w:rsidRDefault="0002324D" w:rsidP="0002324D">
      <w:pPr>
        <w:rPr>
          <w:rFonts w:eastAsiaTheme="minorEastAsia"/>
        </w:rPr>
      </w:pPr>
    </w:p>
    <w:p w14:paraId="6F77D980" w14:textId="4DB3BA09" w:rsidR="0002324D" w:rsidRDefault="0002324D" w:rsidP="0002324D">
      <w:pPr>
        <w:jc w:val="center"/>
        <w:rPr>
          <w:rFonts w:eastAsiaTheme="minorEastAsia"/>
        </w:rPr>
      </w:pPr>
      <w:r>
        <w:rPr>
          <w:rFonts w:eastAsiaTheme="minorEastAsia"/>
        </w:rPr>
        <w:t>Fig 2</w:t>
      </w:r>
      <w:r w:rsidR="0039015D">
        <w:rPr>
          <w:rFonts w:eastAsiaTheme="minorEastAsia"/>
        </w:rPr>
        <w:t>7</w:t>
      </w:r>
    </w:p>
    <w:p w14:paraId="5179B0DB" w14:textId="4722BA29" w:rsidR="0002324D" w:rsidRDefault="00B34071" w:rsidP="0002324D">
      <w:pPr>
        <w:rPr>
          <w:rFonts w:eastAsiaTheme="minorEastAsia"/>
        </w:rPr>
      </w:pPr>
      <w:r>
        <w:rPr>
          <w:rFonts w:eastAsiaTheme="minorEastAsia"/>
        </w:rPr>
        <w:t xml:space="preserve">This </w:t>
      </w:r>
      <w:r w:rsidR="00957B91">
        <w:rPr>
          <w:rFonts w:eastAsiaTheme="minorEastAsia"/>
        </w:rPr>
        <w:t xml:space="preserve">causes </w:t>
      </w:r>
      <w:r w:rsidR="00C243EB">
        <w:rPr>
          <w:rFonts w:eastAsiaTheme="minorEastAsia"/>
        </w:rPr>
        <w:t xml:space="preserve">different stress levels across the band. </w:t>
      </w:r>
      <w:r w:rsidR="00A856D2">
        <w:rPr>
          <w:rFonts w:eastAsiaTheme="minorEastAsia"/>
        </w:rPr>
        <w:t>A sol</w:t>
      </w:r>
      <w:r w:rsidR="002A1469">
        <w:rPr>
          <w:rFonts w:eastAsiaTheme="minorEastAsia"/>
        </w:rPr>
        <w:t>ution</w:t>
      </w:r>
      <w:r w:rsidR="00A856D2">
        <w:rPr>
          <w:rFonts w:eastAsiaTheme="minorEastAsia"/>
        </w:rPr>
        <w:t xml:space="preserve"> to this problem would be to design specific test pieces for this experiment that would </w:t>
      </w:r>
      <w:r w:rsidR="00A91104">
        <w:rPr>
          <w:rFonts w:eastAsiaTheme="minorEastAsia"/>
        </w:rPr>
        <w:t>ensure that the stress was</w:t>
      </w:r>
      <w:r w:rsidR="00384A3C">
        <w:rPr>
          <w:rFonts w:eastAsiaTheme="minorEastAsia"/>
        </w:rPr>
        <w:t xml:space="preserve"> mostly in the middle of the band, rather than where the band was hooked.</w:t>
      </w:r>
    </w:p>
    <w:p w14:paraId="4C582D36" w14:textId="0E5C187B" w:rsidR="001C3A76" w:rsidRDefault="00E66D34" w:rsidP="0002324D">
      <w:pPr>
        <w:rPr>
          <w:rFonts w:eastAsiaTheme="minorEastAsia"/>
        </w:rPr>
      </w:pPr>
      <w:r>
        <w:rPr>
          <w:rFonts w:eastAsiaTheme="minorEastAsia"/>
        </w:rPr>
        <w:t xml:space="preserve">There are other inaccuracies that are caused by </w:t>
      </w:r>
      <w:r w:rsidR="00EC2E43">
        <w:rPr>
          <w:rFonts w:eastAsiaTheme="minorEastAsia"/>
        </w:rPr>
        <w:t xml:space="preserve">material property variation. </w:t>
      </w:r>
      <w:r w:rsidR="00E214FF">
        <w:rPr>
          <w:rFonts w:eastAsiaTheme="minorEastAsia"/>
        </w:rPr>
        <w:t xml:space="preserve">Even </w:t>
      </w:r>
      <w:r w:rsidR="00AC5CE4">
        <w:rPr>
          <w:rFonts w:eastAsiaTheme="minorEastAsia"/>
        </w:rPr>
        <w:t>though</w:t>
      </w:r>
      <w:r w:rsidR="00E214FF">
        <w:rPr>
          <w:rFonts w:eastAsiaTheme="minorEastAsia"/>
        </w:rPr>
        <w:t xml:space="preserve"> the rubber bands used in this set of experiments were from the same bag, the same batch and made the same way, </w:t>
      </w:r>
      <w:r w:rsidR="001C3A76">
        <w:rPr>
          <w:rFonts w:eastAsiaTheme="minorEastAsia"/>
        </w:rPr>
        <w:t xml:space="preserve">it does not mean that their material property values will be exactly the same. </w:t>
      </w:r>
      <w:r w:rsidR="008B5369">
        <w:rPr>
          <w:rFonts w:eastAsiaTheme="minorEastAsia"/>
        </w:rPr>
        <w:t xml:space="preserve">This is showcased in the </w:t>
      </w:r>
      <w:r w:rsidR="003357B7">
        <w:rPr>
          <w:rFonts w:eastAsiaTheme="minorEastAsia"/>
        </w:rPr>
        <w:t>results where the exact same experiment was done with differing results.</w:t>
      </w:r>
    </w:p>
    <w:p w14:paraId="51487BED" w14:textId="3E64FD27" w:rsidR="003357B7" w:rsidRDefault="003357B7" w:rsidP="0002324D">
      <w:pPr>
        <w:rPr>
          <w:rFonts w:eastAsiaTheme="minorEastAsia"/>
        </w:rPr>
      </w:pPr>
      <w:r>
        <w:rPr>
          <w:rFonts w:eastAsiaTheme="minorEastAsia"/>
        </w:rPr>
        <w:t xml:space="preserve">Temperature is another </w:t>
      </w:r>
      <w:r w:rsidR="00987F5C">
        <w:rPr>
          <w:rFonts w:eastAsiaTheme="minorEastAsia"/>
        </w:rPr>
        <w:t>varying factor in this experiment, and something that could have been done</w:t>
      </w:r>
      <w:r w:rsidR="00D66BBE">
        <w:rPr>
          <w:rFonts w:eastAsiaTheme="minorEastAsia"/>
        </w:rPr>
        <w:t xml:space="preserve"> the next time, given more time and money. The temperature should have been recorded in the </w:t>
      </w:r>
      <w:r w:rsidR="0096567A">
        <w:rPr>
          <w:rFonts w:eastAsiaTheme="minorEastAsia"/>
        </w:rPr>
        <w:t xml:space="preserve">original experiment, then compared with the experiment done in a colder and hotter setting. </w:t>
      </w:r>
    </w:p>
    <w:p w14:paraId="4350983C" w14:textId="3EBBAFDC" w:rsidR="00DE46F1" w:rsidRDefault="00021FC5" w:rsidP="0002324D">
      <w:pPr>
        <w:rPr>
          <w:rFonts w:eastAsiaTheme="minorEastAsia"/>
        </w:rPr>
      </w:pPr>
      <w:r>
        <w:rPr>
          <w:rFonts w:eastAsiaTheme="minorEastAsia"/>
        </w:rPr>
        <w:t xml:space="preserve">Surprisingly, rubber bands would contract under heat, and stretch more when cold. This is because </w:t>
      </w:r>
      <w:r w:rsidR="00560FE5">
        <w:rPr>
          <w:rFonts w:eastAsiaTheme="minorEastAsia"/>
        </w:rPr>
        <w:t xml:space="preserve">when warmed, the </w:t>
      </w:r>
      <w:r w:rsidR="009A73D1">
        <w:rPr>
          <w:rFonts w:eastAsiaTheme="minorEastAsia"/>
        </w:rPr>
        <w:t xml:space="preserve">long polymer chains contract, making it shorter. Whereas </w:t>
      </w:r>
      <w:r w:rsidR="00F30112">
        <w:rPr>
          <w:rFonts w:eastAsiaTheme="minorEastAsia"/>
        </w:rPr>
        <w:t xml:space="preserve">when they are cooled down, the polymer chains relax and the rubber expands. </w:t>
      </w:r>
      <w:sdt>
        <w:sdtPr>
          <w:rPr>
            <w:rFonts w:eastAsiaTheme="minorEastAsia"/>
          </w:rPr>
          <w:id w:val="976798397"/>
          <w:citation/>
        </w:sdtPr>
        <w:sdtEndPr/>
        <w:sdtContent>
          <w:r w:rsidR="00296DB8">
            <w:rPr>
              <w:rFonts w:eastAsiaTheme="minorEastAsia"/>
            </w:rPr>
            <w:fldChar w:fldCharType="begin"/>
          </w:r>
          <w:r w:rsidR="00296DB8">
            <w:rPr>
              <w:rFonts w:eastAsiaTheme="minorEastAsia"/>
            </w:rPr>
            <w:instrText xml:space="preserve"> CITATION Ben15 \l 2057 </w:instrText>
          </w:r>
          <w:r w:rsidR="00296DB8">
            <w:rPr>
              <w:rFonts w:eastAsiaTheme="minorEastAsia"/>
            </w:rPr>
            <w:fldChar w:fldCharType="separate"/>
          </w:r>
          <w:r w:rsidR="00296DB8" w:rsidRPr="00296DB8">
            <w:rPr>
              <w:rFonts w:eastAsiaTheme="minorEastAsia"/>
              <w:noProof/>
            </w:rPr>
            <w:t>(Finio, 2015)</w:t>
          </w:r>
          <w:r w:rsidR="00296DB8">
            <w:rPr>
              <w:rFonts w:eastAsiaTheme="minorEastAsia"/>
            </w:rPr>
            <w:fldChar w:fldCharType="end"/>
          </w:r>
        </w:sdtContent>
      </w:sdt>
    </w:p>
    <w:p w14:paraId="4156558D" w14:textId="62AAE486" w:rsidR="00BC503F" w:rsidRDefault="00BC503F" w:rsidP="0002324D">
      <w:pPr>
        <w:rPr>
          <w:rFonts w:eastAsiaTheme="minorEastAsia"/>
        </w:rPr>
      </w:pPr>
      <w:r>
        <w:rPr>
          <w:rFonts w:eastAsiaTheme="minorEastAsia"/>
        </w:rPr>
        <w:t xml:space="preserve">If the temperatures are low enough, rubber bands become brittle and can shatter </w:t>
      </w:r>
      <w:r w:rsidR="00B34EFA">
        <w:rPr>
          <w:rFonts w:eastAsiaTheme="minorEastAsia"/>
        </w:rPr>
        <w:t xml:space="preserve">under impact. If the temperatures are too high, the rubber band </w:t>
      </w:r>
      <w:r w:rsidR="00FB5F73">
        <w:rPr>
          <w:rFonts w:eastAsiaTheme="minorEastAsia"/>
        </w:rPr>
        <w:t>becomes much harder.</w:t>
      </w:r>
    </w:p>
    <w:p w14:paraId="3829875E" w14:textId="1E08FDF4" w:rsidR="00117727" w:rsidRDefault="00117727" w:rsidP="00604D7C">
      <w:pPr>
        <w:rPr>
          <w:rFonts w:eastAsiaTheme="minorEastAsia"/>
        </w:rPr>
      </w:pPr>
    </w:p>
    <w:p w14:paraId="5A033F66" w14:textId="77777777" w:rsidR="001632AA" w:rsidRDefault="001632AA" w:rsidP="00604D7C">
      <w:pPr>
        <w:rPr>
          <w:rFonts w:eastAsiaTheme="minorEastAsia"/>
        </w:rPr>
      </w:pPr>
    </w:p>
    <w:p w14:paraId="75FBD417" w14:textId="5CDD7DA2" w:rsidR="00E903EC" w:rsidRDefault="00E903EC" w:rsidP="00117727">
      <w:pPr>
        <w:pStyle w:val="Style1"/>
      </w:pPr>
      <w:bookmarkStart w:id="7" w:name="_Toc119345501"/>
      <w:r>
        <w:lastRenderedPageBreak/>
        <w:t>Discussion</w:t>
      </w:r>
      <w:bookmarkEnd w:id="7"/>
    </w:p>
    <w:p w14:paraId="4ED88C22" w14:textId="77777777" w:rsidR="006A1E8A" w:rsidRDefault="0054389E" w:rsidP="00604D7C">
      <w:r>
        <w:t xml:space="preserve">On reflection, it can be seen that the results of the experiment and the </w:t>
      </w:r>
      <w:r w:rsidR="007961DF">
        <w:t xml:space="preserve">science behind rubber align. </w:t>
      </w:r>
      <w:r w:rsidR="006A1E8A">
        <w:t>It is shown in the experiment that when a force is applied to the rubber band, it will stretch and stretch until it reaches its ultimate tensile strength, then it will snap.</w:t>
      </w:r>
    </w:p>
    <w:p w14:paraId="07FBE556" w14:textId="0F98DE7F" w:rsidR="00982677" w:rsidRDefault="00C546C0" w:rsidP="00604D7C">
      <w:r>
        <w:t xml:space="preserve">From the stress/strain curves, it can be seen that </w:t>
      </w:r>
      <w:r w:rsidR="001902BB">
        <w:t>rubber will get harder when a force is applied to it</w:t>
      </w:r>
      <w:r w:rsidR="00EC50B1">
        <w:t xml:space="preserve">. </w:t>
      </w:r>
      <w:r w:rsidR="001F042F">
        <w:t>You will also notice that the true stress/strain values are much higher than the engineering stress/strain values.</w:t>
      </w:r>
    </w:p>
    <w:p w14:paraId="45347DC5" w14:textId="444CC9B0" w:rsidR="00117727" w:rsidRDefault="00117727" w:rsidP="00117727">
      <w:pPr>
        <w:rPr>
          <w:rFonts w:eastAsiaTheme="minorEastAsia"/>
        </w:rPr>
      </w:pPr>
      <w:r>
        <w:rPr>
          <w:rFonts w:eastAsiaTheme="minorEastAsia"/>
        </w:rPr>
        <w:t xml:space="preserve">If the budget </w:t>
      </w:r>
      <w:r w:rsidR="009B363C">
        <w:rPr>
          <w:rFonts w:eastAsiaTheme="minorEastAsia"/>
        </w:rPr>
        <w:t>was</w:t>
      </w:r>
      <w:r w:rsidR="0045180D">
        <w:rPr>
          <w:rFonts w:eastAsiaTheme="minorEastAsia"/>
        </w:rPr>
        <w:t xml:space="preserve"> not as constrained</w:t>
      </w:r>
      <w:r>
        <w:rPr>
          <w:rFonts w:eastAsiaTheme="minorEastAsia"/>
        </w:rPr>
        <w:t xml:space="preserve">, a more accurate way of measuring the new lengths of the rubber bands would have been advantageous. A tool such as a longer digital calliper for example. A more accurate weighting scales would have made the results that much more accurate also. </w:t>
      </w:r>
    </w:p>
    <w:p w14:paraId="09C9DAD7" w14:textId="223DFEE2" w:rsidR="00117727" w:rsidRDefault="009B363C" w:rsidP="00117727">
      <w:pPr>
        <w:rPr>
          <w:rFonts w:eastAsiaTheme="minorEastAsia"/>
        </w:rPr>
      </w:pPr>
      <w:r>
        <w:rPr>
          <w:rFonts w:eastAsiaTheme="minorEastAsia"/>
        </w:rPr>
        <w:t>If given more time, r</w:t>
      </w:r>
      <w:r w:rsidR="00117727">
        <w:rPr>
          <w:rFonts w:eastAsiaTheme="minorEastAsia"/>
        </w:rPr>
        <w:t xml:space="preserve">epeatability would have made the experiment more robust. Repeating the tests 8-10 times and taking a mean and standard deviation of the results would also be advantageous. As previously mentioned, using different temperature settings would have given a broader range of results. </w:t>
      </w:r>
    </w:p>
    <w:p w14:paraId="1FDD2FA4" w14:textId="77777777" w:rsidR="00117727" w:rsidRDefault="00117727" w:rsidP="00117727">
      <w:pPr>
        <w:rPr>
          <w:rFonts w:eastAsiaTheme="minorEastAsia"/>
        </w:rPr>
      </w:pPr>
      <w:r>
        <w:rPr>
          <w:rFonts w:eastAsiaTheme="minorEastAsia"/>
        </w:rPr>
        <w:t>The cost of this experiment, in terms of tooling and equipment, can be broken down below:</w:t>
      </w:r>
    </w:p>
    <w:p w14:paraId="03796FA3" w14:textId="77777777" w:rsidR="00117727" w:rsidRDefault="00117727" w:rsidP="00117727">
      <w:pPr>
        <w:pStyle w:val="ListParagraph"/>
        <w:numPr>
          <w:ilvl w:val="0"/>
          <w:numId w:val="1"/>
        </w:numPr>
      </w:pPr>
      <w:r>
        <w:t>Rubber bands (£1.20)</w:t>
      </w:r>
    </w:p>
    <w:p w14:paraId="64BC7783" w14:textId="77777777" w:rsidR="00117727" w:rsidRDefault="00117727" w:rsidP="00117727">
      <w:pPr>
        <w:pStyle w:val="ListParagraph"/>
        <w:numPr>
          <w:ilvl w:val="0"/>
          <w:numId w:val="1"/>
        </w:numPr>
      </w:pPr>
      <w:r>
        <w:t>Stepladder (£35)</w:t>
      </w:r>
    </w:p>
    <w:p w14:paraId="2D41B861" w14:textId="77777777" w:rsidR="00117727" w:rsidRDefault="00117727" w:rsidP="00117727">
      <w:pPr>
        <w:pStyle w:val="ListParagraph"/>
        <w:numPr>
          <w:ilvl w:val="0"/>
          <w:numId w:val="1"/>
        </w:numPr>
      </w:pPr>
      <w:r>
        <w:t>Metal hook (£3.50)</w:t>
      </w:r>
    </w:p>
    <w:p w14:paraId="4D4B2845" w14:textId="77777777" w:rsidR="00117727" w:rsidRDefault="00117727" w:rsidP="00117727">
      <w:pPr>
        <w:pStyle w:val="ListParagraph"/>
        <w:numPr>
          <w:ilvl w:val="0"/>
          <w:numId w:val="1"/>
        </w:numPr>
      </w:pPr>
      <w:r>
        <w:t>Bucket (£5.45)</w:t>
      </w:r>
    </w:p>
    <w:p w14:paraId="5754C066" w14:textId="77777777" w:rsidR="00117727" w:rsidRDefault="00117727" w:rsidP="00117727">
      <w:pPr>
        <w:pStyle w:val="ListParagraph"/>
        <w:numPr>
          <w:ilvl w:val="0"/>
          <w:numId w:val="1"/>
        </w:numPr>
      </w:pPr>
      <w:r>
        <w:t>Luggage weighing scales (£13)</w:t>
      </w:r>
    </w:p>
    <w:p w14:paraId="6965E105" w14:textId="77777777" w:rsidR="00117727" w:rsidRDefault="00117727" w:rsidP="00117727">
      <w:pPr>
        <w:pStyle w:val="ListParagraph"/>
        <w:numPr>
          <w:ilvl w:val="0"/>
          <w:numId w:val="1"/>
        </w:numPr>
      </w:pPr>
      <w:r>
        <w:t>Weighing scales (£25)</w:t>
      </w:r>
    </w:p>
    <w:p w14:paraId="0476601A" w14:textId="77777777" w:rsidR="00117727" w:rsidRDefault="00117727" w:rsidP="00117727">
      <w:pPr>
        <w:pStyle w:val="ListParagraph"/>
        <w:numPr>
          <w:ilvl w:val="0"/>
          <w:numId w:val="1"/>
        </w:numPr>
      </w:pPr>
      <w:r>
        <w:t>Knife (£1.50)</w:t>
      </w:r>
    </w:p>
    <w:p w14:paraId="4C516C68" w14:textId="77777777" w:rsidR="00117727" w:rsidRDefault="00117727" w:rsidP="00117727">
      <w:pPr>
        <w:pStyle w:val="ListParagraph"/>
        <w:numPr>
          <w:ilvl w:val="0"/>
          <w:numId w:val="1"/>
        </w:numPr>
      </w:pPr>
      <w:r>
        <w:t>Measuring tape (£5)</w:t>
      </w:r>
    </w:p>
    <w:p w14:paraId="6AB8BD00" w14:textId="77777777" w:rsidR="00117727" w:rsidRDefault="00117727" w:rsidP="00117727">
      <w:pPr>
        <w:pStyle w:val="ListParagraph"/>
        <w:numPr>
          <w:ilvl w:val="0"/>
          <w:numId w:val="1"/>
        </w:numPr>
      </w:pPr>
      <w:r>
        <w:t>Digital calliper (£120)</w:t>
      </w:r>
    </w:p>
    <w:p w14:paraId="4C37A66E" w14:textId="77777777" w:rsidR="00117727" w:rsidRDefault="00117727" w:rsidP="00117727">
      <w:r>
        <w:t>Total experiment cost: £209.65</w:t>
      </w:r>
    </w:p>
    <w:p w14:paraId="0DF8A65A" w14:textId="77777777" w:rsidR="00117727" w:rsidRDefault="00117727" w:rsidP="00117727">
      <w:r>
        <w:t xml:space="preserve">In terms of quality, the experiment could have been carried out with a vernier calliper or a measuring tape. But the results would not have been as accurate as they were with the digital version. </w:t>
      </w:r>
    </w:p>
    <w:p w14:paraId="17127CC0" w14:textId="769C5EC3" w:rsidR="00117727" w:rsidRDefault="00117727" w:rsidP="00117727">
      <w:r>
        <w:t>Upon reflection, it can be determined that the more money you spend on equipment and tooling, the more robust and accurate the experiment will be. Conversely, the same experiment can be carried out at a lower cost and still have viable results.</w:t>
      </w:r>
    </w:p>
    <w:p w14:paraId="67EC5A9F" w14:textId="715D624C" w:rsidR="001F042F" w:rsidRDefault="001F042F" w:rsidP="00117727"/>
    <w:p w14:paraId="2690E3F7" w14:textId="1F863301" w:rsidR="001F042F" w:rsidRDefault="001F042F" w:rsidP="00117727"/>
    <w:p w14:paraId="7A5F70A5" w14:textId="3A716E7D" w:rsidR="001F042F" w:rsidRDefault="001F042F" w:rsidP="00117727"/>
    <w:p w14:paraId="2CA897B0" w14:textId="5AD01274" w:rsidR="001F042F" w:rsidRDefault="001F042F" w:rsidP="00117727"/>
    <w:p w14:paraId="3A40655A" w14:textId="537D0177" w:rsidR="001F042F" w:rsidRDefault="001F042F" w:rsidP="00117727"/>
    <w:p w14:paraId="7DAE0EEA" w14:textId="197F1B4D" w:rsidR="001F042F" w:rsidRDefault="001F042F" w:rsidP="00117727"/>
    <w:p w14:paraId="3C4708DA" w14:textId="0C2B6FA9" w:rsidR="001F042F" w:rsidRDefault="001F042F" w:rsidP="00117727"/>
    <w:p w14:paraId="79675F69" w14:textId="65355DA4" w:rsidR="001F042F" w:rsidRDefault="001F042F" w:rsidP="00C4027A">
      <w:pPr>
        <w:pStyle w:val="Style1"/>
      </w:pPr>
      <w:bookmarkStart w:id="8" w:name="_Toc119345502"/>
      <w:r>
        <w:lastRenderedPageBreak/>
        <w:t>Conclusion</w:t>
      </w:r>
      <w:bookmarkEnd w:id="8"/>
    </w:p>
    <w:p w14:paraId="4B565A9B" w14:textId="06BB6C7F" w:rsidR="001F042F" w:rsidRDefault="001F042F" w:rsidP="00117727">
      <w:r>
        <w:t xml:space="preserve">To conclude, </w:t>
      </w:r>
      <w:r w:rsidR="003B291F">
        <w:t xml:space="preserve">the results that were gained from this experiment were </w:t>
      </w:r>
      <w:r w:rsidR="00C000D7">
        <w:t>true to what was expected. As the force increased on the band, so did the length, stress and strain values</w:t>
      </w:r>
      <w:r w:rsidR="007F242A">
        <w:t xml:space="preserve"> (Figure 2</w:t>
      </w:r>
      <w:r w:rsidR="0039015D">
        <w:t>8</w:t>
      </w:r>
      <w:r w:rsidR="007F242A">
        <w:t>)</w:t>
      </w:r>
      <w:r w:rsidR="00C000D7">
        <w:t xml:space="preserve">. </w:t>
      </w:r>
      <w:r w:rsidR="00B10FF4">
        <w:t>As this was a destructive test,</w:t>
      </w:r>
      <w:r w:rsidR="00D90A4D">
        <w:t xml:space="preserve"> the band snapped once it reached its ultimate tensile str</w:t>
      </w:r>
      <w:r w:rsidR="006E72FB">
        <w:t xml:space="preserve">ength limit. </w:t>
      </w:r>
    </w:p>
    <w:p w14:paraId="78C5C72E" w14:textId="4E3509DD" w:rsidR="001B788C" w:rsidRDefault="001B788C" w:rsidP="00117727">
      <w:r w:rsidRPr="00FB3087">
        <w:rPr>
          <w:noProof/>
        </w:rPr>
        <w:drawing>
          <wp:anchor distT="0" distB="0" distL="114300" distR="114300" simplePos="0" relativeHeight="251705344" behindDoc="0" locked="0" layoutInCell="1" allowOverlap="1" wp14:anchorId="63C848D0" wp14:editId="159E3220">
            <wp:simplePos x="0" y="0"/>
            <wp:positionH relativeFrom="column">
              <wp:posOffset>0</wp:posOffset>
            </wp:positionH>
            <wp:positionV relativeFrom="paragraph">
              <wp:posOffset>0</wp:posOffset>
            </wp:positionV>
            <wp:extent cx="5731510" cy="2811780"/>
            <wp:effectExtent l="0" t="0" r="2540" b="7620"/>
            <wp:wrapNone/>
            <wp:docPr id="36" name="Picture 3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2811780"/>
                    </a:xfrm>
                    <a:prstGeom prst="rect">
                      <a:avLst/>
                    </a:prstGeom>
                  </pic:spPr>
                </pic:pic>
              </a:graphicData>
            </a:graphic>
          </wp:anchor>
        </w:drawing>
      </w:r>
    </w:p>
    <w:p w14:paraId="50BF93D6" w14:textId="77777777" w:rsidR="006E72FB" w:rsidRDefault="006E72FB" w:rsidP="00117727"/>
    <w:p w14:paraId="6EA1833C" w14:textId="77777777" w:rsidR="00117727" w:rsidRDefault="00117727" w:rsidP="00604D7C"/>
    <w:p w14:paraId="19F896F6" w14:textId="77777777" w:rsidR="00E90277" w:rsidRDefault="00E90277" w:rsidP="0002324D">
      <w:pPr>
        <w:rPr>
          <w:rFonts w:eastAsiaTheme="minorEastAsia"/>
        </w:rPr>
      </w:pPr>
    </w:p>
    <w:p w14:paraId="102A8B35" w14:textId="1228EBED" w:rsidR="0096567A" w:rsidRDefault="0096567A" w:rsidP="0002324D">
      <w:pPr>
        <w:rPr>
          <w:rFonts w:eastAsiaTheme="minorEastAsia"/>
        </w:rPr>
      </w:pPr>
    </w:p>
    <w:p w14:paraId="46EFA329" w14:textId="72534158" w:rsidR="001B788C" w:rsidRPr="001B788C" w:rsidRDefault="001B788C" w:rsidP="001B788C">
      <w:pPr>
        <w:rPr>
          <w:rFonts w:eastAsiaTheme="minorEastAsia"/>
        </w:rPr>
      </w:pPr>
    </w:p>
    <w:p w14:paraId="7EFECAEB" w14:textId="0FBBA69D" w:rsidR="001B788C" w:rsidRPr="001B788C" w:rsidRDefault="001B788C" w:rsidP="001B788C">
      <w:pPr>
        <w:rPr>
          <w:rFonts w:eastAsiaTheme="minorEastAsia"/>
        </w:rPr>
      </w:pPr>
    </w:p>
    <w:p w14:paraId="2CF397A6" w14:textId="180D8124" w:rsidR="001B788C" w:rsidRPr="001B788C" w:rsidRDefault="001B788C" w:rsidP="001B788C">
      <w:pPr>
        <w:rPr>
          <w:rFonts w:eastAsiaTheme="minorEastAsia"/>
        </w:rPr>
      </w:pPr>
    </w:p>
    <w:p w14:paraId="592000A4" w14:textId="3BC5871E" w:rsidR="001B788C" w:rsidRPr="001B788C" w:rsidRDefault="001B788C" w:rsidP="001B788C">
      <w:pPr>
        <w:rPr>
          <w:rFonts w:eastAsiaTheme="minorEastAsia"/>
        </w:rPr>
      </w:pPr>
    </w:p>
    <w:p w14:paraId="23DD6730" w14:textId="7FCC5561" w:rsidR="001B788C" w:rsidRPr="001B788C" w:rsidRDefault="001B788C" w:rsidP="001B788C">
      <w:pPr>
        <w:rPr>
          <w:rFonts w:eastAsiaTheme="minorEastAsia"/>
        </w:rPr>
      </w:pPr>
    </w:p>
    <w:p w14:paraId="5CF46C3D" w14:textId="6A08CB67" w:rsidR="001B788C" w:rsidRDefault="007F242A" w:rsidP="007F242A">
      <w:pPr>
        <w:jc w:val="center"/>
        <w:rPr>
          <w:rFonts w:eastAsiaTheme="minorEastAsia"/>
        </w:rPr>
      </w:pPr>
      <w:r>
        <w:rPr>
          <w:rFonts w:eastAsiaTheme="minorEastAsia"/>
        </w:rPr>
        <w:t>Fig 2</w:t>
      </w:r>
      <w:r w:rsidR="0039015D">
        <w:rPr>
          <w:rFonts w:eastAsiaTheme="minorEastAsia"/>
        </w:rPr>
        <w:t>8</w:t>
      </w:r>
    </w:p>
    <w:p w14:paraId="6E373959" w14:textId="04663631" w:rsidR="007F242A" w:rsidRDefault="007D4B8E" w:rsidP="007F242A">
      <w:pPr>
        <w:rPr>
          <w:rFonts w:eastAsiaTheme="minorEastAsia"/>
        </w:rPr>
      </w:pPr>
      <w:r>
        <w:rPr>
          <w:rFonts w:eastAsiaTheme="minorEastAsia"/>
        </w:rPr>
        <w:t>From the analysis, engineering stress/strain curves and true stress/strain curves were drawn</w:t>
      </w:r>
      <w:r w:rsidR="00474823">
        <w:rPr>
          <w:rFonts w:eastAsiaTheme="minorEastAsia"/>
        </w:rPr>
        <w:t xml:space="preserve"> (Figure 2</w:t>
      </w:r>
      <w:r w:rsidR="0039015D">
        <w:rPr>
          <w:rFonts w:eastAsiaTheme="minorEastAsia"/>
        </w:rPr>
        <w:t>9</w:t>
      </w:r>
      <w:r w:rsidR="00EC4634">
        <w:rPr>
          <w:rFonts w:eastAsiaTheme="minorEastAsia"/>
        </w:rPr>
        <w:t xml:space="preserve"> &amp; </w:t>
      </w:r>
      <w:r w:rsidR="0039015D">
        <w:rPr>
          <w:rFonts w:eastAsiaTheme="minorEastAsia"/>
        </w:rPr>
        <w:t>30</w:t>
      </w:r>
      <w:r w:rsidR="00EC4634">
        <w:rPr>
          <w:rFonts w:eastAsiaTheme="minorEastAsia"/>
        </w:rPr>
        <w:t>)</w:t>
      </w:r>
      <w:r>
        <w:rPr>
          <w:rFonts w:eastAsiaTheme="minorEastAsia"/>
        </w:rPr>
        <w:t xml:space="preserve">, from that the Youngs Modulus was found </w:t>
      </w:r>
      <w:r w:rsidR="00C4027A">
        <w:rPr>
          <w:rFonts w:eastAsiaTheme="minorEastAsia"/>
        </w:rPr>
        <w:t xml:space="preserve">for each and the ultimate tensile strength was also determined. </w:t>
      </w:r>
    </w:p>
    <w:p w14:paraId="3EED9A14" w14:textId="1C8E0807" w:rsidR="00474823" w:rsidRDefault="00474823" w:rsidP="007F242A">
      <w:pPr>
        <w:rPr>
          <w:rFonts w:eastAsiaTheme="minorEastAsia"/>
        </w:rPr>
      </w:pPr>
      <w:r w:rsidRPr="0002693A">
        <w:rPr>
          <w:noProof/>
        </w:rPr>
        <w:drawing>
          <wp:anchor distT="0" distB="0" distL="114300" distR="114300" simplePos="0" relativeHeight="251707392" behindDoc="0" locked="0" layoutInCell="1" allowOverlap="1" wp14:anchorId="48471F6D" wp14:editId="2829DF2D">
            <wp:simplePos x="0" y="0"/>
            <wp:positionH relativeFrom="margin">
              <wp:posOffset>-437322</wp:posOffset>
            </wp:positionH>
            <wp:positionV relativeFrom="paragraph">
              <wp:posOffset>8255</wp:posOffset>
            </wp:positionV>
            <wp:extent cx="3323645" cy="1970018"/>
            <wp:effectExtent l="0" t="0" r="0" b="0"/>
            <wp:wrapNone/>
            <wp:docPr id="37" name="Picture 3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3323645" cy="1970018"/>
                    </a:xfrm>
                    <a:prstGeom prst="rect">
                      <a:avLst/>
                    </a:prstGeom>
                  </pic:spPr>
                </pic:pic>
              </a:graphicData>
            </a:graphic>
            <wp14:sizeRelH relativeFrom="margin">
              <wp14:pctWidth>0</wp14:pctWidth>
            </wp14:sizeRelH>
            <wp14:sizeRelV relativeFrom="margin">
              <wp14:pctHeight>0</wp14:pctHeight>
            </wp14:sizeRelV>
          </wp:anchor>
        </w:drawing>
      </w:r>
    </w:p>
    <w:p w14:paraId="0026A091" w14:textId="0FD6B61C" w:rsidR="00474823" w:rsidRDefault="00474823" w:rsidP="007F242A">
      <w:pPr>
        <w:rPr>
          <w:rFonts w:eastAsiaTheme="minorEastAsia"/>
        </w:rPr>
      </w:pPr>
      <w:r w:rsidRPr="00342015">
        <w:rPr>
          <w:noProof/>
        </w:rPr>
        <w:drawing>
          <wp:anchor distT="0" distB="0" distL="114300" distR="114300" simplePos="0" relativeHeight="251709440" behindDoc="0" locked="0" layoutInCell="1" allowOverlap="1" wp14:anchorId="25B7B792" wp14:editId="30FC23E0">
            <wp:simplePos x="0" y="0"/>
            <wp:positionH relativeFrom="page">
              <wp:posOffset>3991555</wp:posOffset>
            </wp:positionH>
            <wp:positionV relativeFrom="paragraph">
              <wp:posOffset>9278</wp:posOffset>
            </wp:positionV>
            <wp:extent cx="2727297" cy="1604168"/>
            <wp:effectExtent l="0" t="0" r="0" b="0"/>
            <wp:wrapNone/>
            <wp:docPr id="38" name="Picture 3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line char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43933" cy="1613953"/>
                    </a:xfrm>
                    <a:prstGeom prst="rect">
                      <a:avLst/>
                    </a:prstGeom>
                  </pic:spPr>
                </pic:pic>
              </a:graphicData>
            </a:graphic>
            <wp14:sizeRelH relativeFrom="margin">
              <wp14:pctWidth>0</wp14:pctWidth>
            </wp14:sizeRelH>
            <wp14:sizeRelV relativeFrom="margin">
              <wp14:pctHeight>0</wp14:pctHeight>
            </wp14:sizeRelV>
          </wp:anchor>
        </w:drawing>
      </w:r>
    </w:p>
    <w:p w14:paraId="151FE28F" w14:textId="7A671F58" w:rsidR="00474823" w:rsidRDefault="00474823" w:rsidP="007F242A">
      <w:pPr>
        <w:rPr>
          <w:rFonts w:eastAsiaTheme="minorEastAsia"/>
        </w:rPr>
      </w:pPr>
    </w:p>
    <w:p w14:paraId="48DACD46" w14:textId="6DBF3FD5" w:rsidR="00474823" w:rsidRDefault="00474823" w:rsidP="007F242A">
      <w:pPr>
        <w:rPr>
          <w:rFonts w:eastAsiaTheme="minorEastAsia"/>
        </w:rPr>
      </w:pPr>
    </w:p>
    <w:p w14:paraId="1940F403" w14:textId="595816A2" w:rsidR="00474823" w:rsidRDefault="00474823" w:rsidP="007F242A">
      <w:pPr>
        <w:rPr>
          <w:rFonts w:eastAsiaTheme="minorEastAsia"/>
        </w:rPr>
      </w:pPr>
    </w:p>
    <w:p w14:paraId="3865DAB1" w14:textId="36838541" w:rsidR="00474823" w:rsidRDefault="00474823" w:rsidP="007F242A">
      <w:pPr>
        <w:rPr>
          <w:rFonts w:eastAsiaTheme="minorEastAsia"/>
        </w:rPr>
      </w:pPr>
    </w:p>
    <w:p w14:paraId="6E9BD6FE" w14:textId="6120C70D" w:rsidR="00474823" w:rsidRDefault="00474823" w:rsidP="007F242A">
      <w:pPr>
        <w:rPr>
          <w:rFonts w:eastAsiaTheme="minorEastAsia"/>
        </w:rPr>
      </w:pPr>
    </w:p>
    <w:p w14:paraId="54567C77" w14:textId="55E7786D" w:rsidR="00EC4634" w:rsidRDefault="00EC4634" w:rsidP="007F242A">
      <w:pPr>
        <w:rPr>
          <w:rFonts w:eastAsiaTheme="minorEastAsia"/>
        </w:rPr>
      </w:pPr>
      <w:r>
        <w:rPr>
          <w:rFonts w:eastAsiaTheme="minorEastAsia"/>
        </w:rPr>
        <w:tab/>
      </w:r>
      <w:r>
        <w:rPr>
          <w:rFonts w:eastAsiaTheme="minorEastAsia"/>
        </w:rPr>
        <w:tab/>
        <w:t xml:space="preserve">        Fig 2</w:t>
      </w:r>
      <w:r w:rsidR="0039015D">
        <w:rPr>
          <w:rFonts w:eastAsiaTheme="minorEastAsia"/>
        </w:rPr>
        <w:t>9</w:t>
      </w:r>
      <w:r>
        <w:rPr>
          <w:rFonts w:eastAsiaTheme="minorEastAsia"/>
        </w:rPr>
        <w:t xml:space="preserve">                                                                                             Fig </w:t>
      </w:r>
      <w:r w:rsidR="0039015D">
        <w:rPr>
          <w:rFonts w:eastAsiaTheme="minorEastAsia"/>
        </w:rPr>
        <w:t>30</w:t>
      </w:r>
    </w:p>
    <w:p w14:paraId="1CBBA402" w14:textId="77777777" w:rsidR="00EC4634" w:rsidRDefault="00EC4634" w:rsidP="007F242A">
      <w:pPr>
        <w:rPr>
          <w:rFonts w:eastAsiaTheme="minorEastAsia"/>
        </w:rPr>
      </w:pPr>
    </w:p>
    <w:p w14:paraId="3CE67768" w14:textId="6FF1005A" w:rsidR="00EC4634" w:rsidRDefault="00F75CE3" w:rsidP="007F242A">
      <w:pPr>
        <w:rPr>
          <w:rFonts w:eastAsiaTheme="minorEastAsia"/>
        </w:rPr>
      </w:pPr>
      <w:r>
        <w:rPr>
          <w:rFonts w:eastAsiaTheme="minorEastAsia"/>
        </w:rPr>
        <w:t>Finally, c</w:t>
      </w:r>
      <w:r w:rsidR="00714ED4">
        <w:rPr>
          <w:rFonts w:eastAsiaTheme="minorEastAsia"/>
        </w:rPr>
        <w:t xml:space="preserve">ritical analysis </w:t>
      </w:r>
      <w:r w:rsidR="009A129D">
        <w:rPr>
          <w:rFonts w:eastAsiaTheme="minorEastAsia"/>
        </w:rPr>
        <w:t>showed that the experiment could have been done differently to make the readings more accurate, using long digital callipers to measure the length, for example. Costing could have been more or less, depending on how robust you want your results to be.</w:t>
      </w:r>
    </w:p>
    <w:p w14:paraId="0BA76F7D" w14:textId="316CCC61" w:rsidR="00F75CE3" w:rsidRDefault="00F75CE3" w:rsidP="007F242A">
      <w:pPr>
        <w:rPr>
          <w:rFonts w:eastAsiaTheme="minorEastAsia"/>
        </w:rPr>
      </w:pPr>
    </w:p>
    <w:p w14:paraId="35E96108" w14:textId="553C47CC" w:rsidR="00F75CE3" w:rsidRDefault="00F75CE3" w:rsidP="007F242A">
      <w:pPr>
        <w:rPr>
          <w:rFonts w:eastAsiaTheme="minorEastAsia"/>
        </w:rPr>
      </w:pPr>
    </w:p>
    <w:p w14:paraId="049B396D" w14:textId="51F6B5AE" w:rsidR="00F75CE3" w:rsidRDefault="00F75CE3" w:rsidP="007F242A">
      <w:pPr>
        <w:rPr>
          <w:rFonts w:eastAsiaTheme="minorEastAsia"/>
        </w:rPr>
      </w:pPr>
    </w:p>
    <w:p w14:paraId="00A4BF10" w14:textId="28EF877A" w:rsidR="00F75CE3" w:rsidRDefault="00F75CE3" w:rsidP="00D812B0">
      <w:pPr>
        <w:pStyle w:val="Style1"/>
        <w:rPr>
          <w:rFonts w:eastAsiaTheme="minorEastAsia"/>
        </w:rPr>
      </w:pPr>
      <w:bookmarkStart w:id="9" w:name="_Toc119345503"/>
      <w:r>
        <w:rPr>
          <w:rFonts w:eastAsiaTheme="minorEastAsia"/>
        </w:rPr>
        <w:lastRenderedPageBreak/>
        <w:t>Acknowledgements</w:t>
      </w:r>
      <w:bookmarkEnd w:id="9"/>
    </w:p>
    <w:p w14:paraId="082D09CC" w14:textId="62FA7F16" w:rsidR="00F75CE3" w:rsidRDefault="00F75CE3" w:rsidP="007F242A">
      <w:pPr>
        <w:rPr>
          <w:rFonts w:eastAsiaTheme="minorEastAsia"/>
        </w:rPr>
      </w:pPr>
      <w:r>
        <w:rPr>
          <w:rFonts w:eastAsiaTheme="minorEastAsia"/>
        </w:rPr>
        <w:t xml:space="preserve">I would like to acknowledge Beth Johnson, for helping me carry out these experiments by writing the results down </w:t>
      </w:r>
      <w:r w:rsidR="00697A71">
        <w:rPr>
          <w:rFonts w:eastAsiaTheme="minorEastAsia"/>
        </w:rPr>
        <w:t xml:space="preserve">as I called them, and for letting me use the dining room to conduct the experiment. </w:t>
      </w:r>
    </w:p>
    <w:p w14:paraId="3EEA4BFB" w14:textId="0179756E" w:rsidR="00697A71" w:rsidRDefault="00697A71" w:rsidP="007F242A">
      <w:pPr>
        <w:rPr>
          <w:rFonts w:eastAsiaTheme="minorEastAsia"/>
        </w:rPr>
      </w:pPr>
      <w:r>
        <w:rPr>
          <w:rFonts w:eastAsiaTheme="minorEastAsia"/>
        </w:rPr>
        <w:t xml:space="preserve">I was also like to acknowledge Chris Wyatt for </w:t>
      </w:r>
      <w:r w:rsidR="00D812B0">
        <w:rPr>
          <w:rFonts w:eastAsiaTheme="minorEastAsia"/>
        </w:rPr>
        <w:t>answering all of the questions I had on the assignment and showing me how to do the assignment correctly.</w:t>
      </w:r>
    </w:p>
    <w:p w14:paraId="2B9AC019" w14:textId="6AC84F54" w:rsidR="0032572F" w:rsidRDefault="0032572F" w:rsidP="007F242A">
      <w:pPr>
        <w:rPr>
          <w:rFonts w:eastAsiaTheme="minorEastAsia"/>
        </w:rPr>
      </w:pPr>
    </w:p>
    <w:p w14:paraId="21984377" w14:textId="6960E459" w:rsidR="0032572F" w:rsidRDefault="0032572F" w:rsidP="007F242A">
      <w:pPr>
        <w:rPr>
          <w:rFonts w:eastAsiaTheme="minorEastAsia"/>
        </w:rPr>
      </w:pPr>
    </w:p>
    <w:p w14:paraId="45252C68" w14:textId="3E257835" w:rsidR="0032572F" w:rsidRDefault="0032572F" w:rsidP="007F242A">
      <w:pPr>
        <w:rPr>
          <w:rFonts w:eastAsiaTheme="minorEastAsia"/>
        </w:rPr>
      </w:pPr>
    </w:p>
    <w:p w14:paraId="3E816EB5" w14:textId="0680ED59" w:rsidR="0032572F" w:rsidRDefault="0032572F" w:rsidP="007F242A">
      <w:pPr>
        <w:rPr>
          <w:rFonts w:eastAsiaTheme="minorEastAsia"/>
        </w:rPr>
      </w:pPr>
    </w:p>
    <w:p w14:paraId="1B1E2FC6" w14:textId="701B7A7F" w:rsidR="0032572F" w:rsidRDefault="0032572F" w:rsidP="007F242A">
      <w:pPr>
        <w:rPr>
          <w:rFonts w:eastAsiaTheme="minorEastAsia"/>
        </w:rPr>
      </w:pPr>
    </w:p>
    <w:p w14:paraId="6937437C" w14:textId="0824D4E0" w:rsidR="0032572F" w:rsidRDefault="0032572F" w:rsidP="007F242A">
      <w:pPr>
        <w:rPr>
          <w:rFonts w:eastAsiaTheme="minorEastAsia"/>
        </w:rPr>
      </w:pPr>
    </w:p>
    <w:p w14:paraId="08074D46" w14:textId="1B2C3D3D" w:rsidR="0032572F" w:rsidRDefault="0032572F" w:rsidP="007F242A">
      <w:pPr>
        <w:rPr>
          <w:rFonts w:eastAsiaTheme="minorEastAsia"/>
        </w:rPr>
      </w:pPr>
    </w:p>
    <w:p w14:paraId="0B361997" w14:textId="358073D2" w:rsidR="0032572F" w:rsidRDefault="0032572F" w:rsidP="007F242A">
      <w:pPr>
        <w:rPr>
          <w:rFonts w:eastAsiaTheme="minorEastAsia"/>
        </w:rPr>
      </w:pPr>
    </w:p>
    <w:p w14:paraId="1BE82173" w14:textId="3357EA4E" w:rsidR="0032572F" w:rsidRDefault="0032572F" w:rsidP="007F242A">
      <w:pPr>
        <w:rPr>
          <w:rFonts w:eastAsiaTheme="minorEastAsia"/>
        </w:rPr>
      </w:pPr>
    </w:p>
    <w:p w14:paraId="4EC48EA6" w14:textId="65A147C0" w:rsidR="0032572F" w:rsidRDefault="0032572F" w:rsidP="007F242A">
      <w:pPr>
        <w:rPr>
          <w:rFonts w:eastAsiaTheme="minorEastAsia"/>
        </w:rPr>
      </w:pPr>
    </w:p>
    <w:p w14:paraId="774A7B98" w14:textId="7F74772B" w:rsidR="0032572F" w:rsidRDefault="0032572F" w:rsidP="007F242A">
      <w:pPr>
        <w:rPr>
          <w:rFonts w:eastAsiaTheme="minorEastAsia"/>
        </w:rPr>
      </w:pPr>
    </w:p>
    <w:p w14:paraId="320C9DB0" w14:textId="290A4686" w:rsidR="0032572F" w:rsidRDefault="0032572F" w:rsidP="007F242A">
      <w:pPr>
        <w:rPr>
          <w:rFonts w:eastAsiaTheme="minorEastAsia"/>
        </w:rPr>
      </w:pPr>
    </w:p>
    <w:p w14:paraId="0A405781" w14:textId="616994A7" w:rsidR="0032572F" w:rsidRDefault="0032572F" w:rsidP="007F242A">
      <w:pPr>
        <w:rPr>
          <w:rFonts w:eastAsiaTheme="minorEastAsia"/>
        </w:rPr>
      </w:pPr>
    </w:p>
    <w:p w14:paraId="2A78ABA0" w14:textId="725CF49C" w:rsidR="0032572F" w:rsidRDefault="0032572F" w:rsidP="007F242A">
      <w:pPr>
        <w:rPr>
          <w:rFonts w:eastAsiaTheme="minorEastAsia"/>
        </w:rPr>
      </w:pPr>
    </w:p>
    <w:p w14:paraId="7320FC8E" w14:textId="5385C567" w:rsidR="0032572F" w:rsidRDefault="0032572F" w:rsidP="007F242A">
      <w:pPr>
        <w:rPr>
          <w:rFonts w:eastAsiaTheme="minorEastAsia"/>
        </w:rPr>
      </w:pPr>
    </w:p>
    <w:p w14:paraId="4DF2D6F6" w14:textId="782D6D56" w:rsidR="0032572F" w:rsidRDefault="0032572F" w:rsidP="007F242A">
      <w:pPr>
        <w:rPr>
          <w:rFonts w:eastAsiaTheme="minorEastAsia"/>
        </w:rPr>
      </w:pPr>
    </w:p>
    <w:p w14:paraId="01C87182" w14:textId="01B7460C" w:rsidR="0032572F" w:rsidRDefault="0032572F" w:rsidP="007F242A">
      <w:pPr>
        <w:rPr>
          <w:rFonts w:eastAsiaTheme="minorEastAsia"/>
        </w:rPr>
      </w:pPr>
    </w:p>
    <w:p w14:paraId="6F06E837" w14:textId="77077D1C" w:rsidR="0032572F" w:rsidRDefault="0032572F" w:rsidP="007F242A">
      <w:pPr>
        <w:rPr>
          <w:rFonts w:eastAsiaTheme="minorEastAsia"/>
        </w:rPr>
      </w:pPr>
    </w:p>
    <w:p w14:paraId="75578C89" w14:textId="3AB75D3B" w:rsidR="0032572F" w:rsidRDefault="0032572F" w:rsidP="007F242A">
      <w:pPr>
        <w:rPr>
          <w:rFonts w:eastAsiaTheme="minorEastAsia"/>
        </w:rPr>
      </w:pPr>
    </w:p>
    <w:p w14:paraId="278064D8" w14:textId="03A98618" w:rsidR="0032572F" w:rsidRDefault="0032572F" w:rsidP="007F242A">
      <w:pPr>
        <w:rPr>
          <w:rFonts w:eastAsiaTheme="minorEastAsia"/>
        </w:rPr>
      </w:pPr>
    </w:p>
    <w:p w14:paraId="1989EF1C" w14:textId="5BA6B4FA" w:rsidR="0032572F" w:rsidRDefault="0032572F" w:rsidP="007F242A">
      <w:pPr>
        <w:rPr>
          <w:rFonts w:eastAsiaTheme="minorEastAsia"/>
        </w:rPr>
      </w:pPr>
    </w:p>
    <w:p w14:paraId="2579B051" w14:textId="486DD091" w:rsidR="0032572F" w:rsidRDefault="0032572F" w:rsidP="007F242A">
      <w:pPr>
        <w:rPr>
          <w:rFonts w:eastAsiaTheme="minorEastAsia"/>
        </w:rPr>
      </w:pPr>
    </w:p>
    <w:p w14:paraId="37E72CE8" w14:textId="3AB29F24" w:rsidR="0032572F" w:rsidRDefault="0032572F" w:rsidP="007F242A">
      <w:pPr>
        <w:rPr>
          <w:rFonts w:eastAsiaTheme="minorEastAsia"/>
        </w:rPr>
      </w:pPr>
    </w:p>
    <w:p w14:paraId="71900044" w14:textId="3C6728E3" w:rsidR="0032572F" w:rsidRDefault="0032572F" w:rsidP="007F242A">
      <w:pPr>
        <w:rPr>
          <w:rFonts w:eastAsiaTheme="minorEastAsia"/>
        </w:rPr>
      </w:pPr>
    </w:p>
    <w:p w14:paraId="5C9873CA" w14:textId="5F9EF8BA" w:rsidR="0032572F" w:rsidRDefault="0032572F" w:rsidP="007F242A">
      <w:pPr>
        <w:rPr>
          <w:rFonts w:eastAsiaTheme="minorEastAsia"/>
        </w:rPr>
      </w:pPr>
    </w:p>
    <w:p w14:paraId="70B8EA6F" w14:textId="01068FA0" w:rsidR="0032572F" w:rsidRDefault="0032572F" w:rsidP="007F242A">
      <w:pPr>
        <w:rPr>
          <w:rFonts w:eastAsiaTheme="minorEastAsia"/>
        </w:rPr>
      </w:pPr>
    </w:p>
    <w:p w14:paraId="3B003240" w14:textId="77777777" w:rsidR="0032572F" w:rsidRDefault="0032572F" w:rsidP="007F242A">
      <w:pPr>
        <w:rPr>
          <w:rFonts w:eastAsiaTheme="minorEastAsia"/>
        </w:rPr>
      </w:pPr>
    </w:p>
    <w:bookmarkStart w:id="10" w:name="_Toc119345504" w:displacedByCustomXml="next"/>
    <w:sdt>
      <w:sdtPr>
        <w:rPr>
          <w:rFonts w:asciiTheme="minorHAnsi" w:eastAsiaTheme="minorHAnsi" w:hAnsiTheme="minorHAnsi" w:cstheme="minorBidi"/>
          <w:color w:val="auto"/>
          <w:sz w:val="22"/>
          <w:szCs w:val="22"/>
          <w:lang w:val="en-GB"/>
        </w:rPr>
        <w:id w:val="912966835"/>
        <w:docPartObj>
          <w:docPartGallery w:val="Bibliographies"/>
          <w:docPartUnique/>
        </w:docPartObj>
      </w:sdtPr>
      <w:sdtEndPr/>
      <w:sdtContent>
        <w:p w14:paraId="4C83A647" w14:textId="51894BFE" w:rsidR="00063494" w:rsidRDefault="00063494">
          <w:pPr>
            <w:pStyle w:val="Heading1"/>
          </w:pPr>
          <w:r>
            <w:t>Bibliography</w:t>
          </w:r>
          <w:bookmarkEnd w:id="10"/>
        </w:p>
        <w:sdt>
          <w:sdtPr>
            <w:id w:val="111145805"/>
            <w:bibliography/>
          </w:sdtPr>
          <w:sdtEndPr/>
          <w:sdtContent>
            <w:p w14:paraId="42987734" w14:textId="77777777" w:rsidR="00063494" w:rsidRDefault="00063494" w:rsidP="00063494">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Bulldog Casters. (2016). </w:t>
              </w:r>
              <w:r>
                <w:rPr>
                  <w:i/>
                  <w:iCs/>
                  <w:noProof/>
                  <w:lang w:val="en-US"/>
                </w:rPr>
                <w:t>Rubber Caster Wheels - Hysteresis</w:t>
              </w:r>
              <w:r>
                <w:rPr>
                  <w:noProof/>
                  <w:lang w:val="en-US"/>
                </w:rPr>
                <w:t>. Retrieved from Bulldog Casters: https://www.bulldogcastors.co.uk/blog/rubber-caster-wheels-hysteresis/</w:t>
              </w:r>
            </w:p>
            <w:p w14:paraId="6E21D1B7" w14:textId="77777777" w:rsidR="00063494" w:rsidRDefault="00063494" w:rsidP="00063494">
              <w:pPr>
                <w:pStyle w:val="Bibliography"/>
                <w:ind w:left="720" w:hanging="720"/>
                <w:rPr>
                  <w:noProof/>
                  <w:lang w:val="en-US"/>
                </w:rPr>
              </w:pPr>
              <w:r>
                <w:rPr>
                  <w:noProof/>
                  <w:lang w:val="en-US"/>
                </w:rPr>
                <w:t xml:space="preserve">Finio, B. (2015). </w:t>
              </w:r>
              <w:r>
                <w:rPr>
                  <w:i/>
                  <w:iCs/>
                  <w:noProof/>
                  <w:lang w:val="en-US"/>
                </w:rPr>
                <w:t>Stretch It! How Does Temperature Affect a Rubber Band?</w:t>
              </w:r>
              <w:r>
                <w:rPr>
                  <w:noProof/>
                  <w:lang w:val="en-US"/>
                </w:rPr>
                <w:t xml:space="preserve"> Retrieved from Scientific American: https://www.scientificamerican.com/article/stretch-it-how-does-temperature-affect-a-rubber-band/</w:t>
              </w:r>
            </w:p>
            <w:p w14:paraId="227752CB" w14:textId="77777777" w:rsidR="00063494" w:rsidRDefault="00063494" w:rsidP="00063494">
              <w:pPr>
                <w:pStyle w:val="Bibliography"/>
                <w:ind w:left="720" w:hanging="720"/>
                <w:rPr>
                  <w:noProof/>
                  <w:lang w:val="en-US"/>
                </w:rPr>
              </w:pPr>
              <w:r>
                <w:rPr>
                  <w:noProof/>
                  <w:lang w:val="en-US"/>
                </w:rPr>
                <w:t xml:space="preserve">Vashchuk, A. (2020). </w:t>
              </w:r>
              <w:r>
                <w:rPr>
                  <w:i/>
                  <w:iCs/>
                  <w:noProof/>
                  <w:lang w:val="en-US"/>
                </w:rPr>
                <w:t>Research Gate</w:t>
              </w:r>
              <w:r>
                <w:rPr>
                  <w:noProof/>
                  <w:lang w:val="en-US"/>
                </w:rPr>
                <w:t>. Retrieved from Research Gate: https://www.researchgate.net/figure/Schematical-image-of-the-structure-of-thermoplastics-elastomers-and-thermosets_fig14_326737703</w:t>
              </w:r>
            </w:p>
            <w:p w14:paraId="56AFEC38" w14:textId="77777777" w:rsidR="00063494" w:rsidRDefault="00063494" w:rsidP="00063494">
              <w:pPr>
                <w:pStyle w:val="Bibliography"/>
                <w:ind w:left="720" w:hanging="720"/>
                <w:rPr>
                  <w:noProof/>
                  <w:lang w:val="en-US"/>
                </w:rPr>
              </w:pPr>
              <w:r>
                <w:rPr>
                  <w:noProof/>
                  <w:lang w:val="en-US"/>
                </w:rPr>
                <w:t xml:space="preserve">Wikipedia. (2022). </w:t>
              </w:r>
              <w:r>
                <w:rPr>
                  <w:i/>
                  <w:iCs/>
                  <w:noProof/>
                  <w:lang w:val="en-US"/>
                </w:rPr>
                <w:t>Elastomers</w:t>
              </w:r>
              <w:r>
                <w:rPr>
                  <w:noProof/>
                  <w:lang w:val="en-US"/>
                </w:rPr>
                <w:t>. Retrieved from Wikipedia: https://en.wikipedia.org/wiki/Elastomer</w:t>
              </w:r>
            </w:p>
            <w:p w14:paraId="718ED4FF" w14:textId="5FB8D9D3" w:rsidR="00063494" w:rsidRDefault="00063494" w:rsidP="00063494">
              <w:r>
                <w:rPr>
                  <w:b/>
                  <w:bCs/>
                  <w:noProof/>
                </w:rPr>
                <w:fldChar w:fldCharType="end"/>
              </w:r>
            </w:p>
          </w:sdtContent>
        </w:sdt>
      </w:sdtContent>
    </w:sdt>
    <w:p w14:paraId="3812A84F" w14:textId="2E104D5B" w:rsidR="00474823" w:rsidRDefault="00474823" w:rsidP="007F242A">
      <w:pPr>
        <w:rPr>
          <w:rFonts w:eastAsiaTheme="minorEastAsia"/>
        </w:rPr>
      </w:pPr>
    </w:p>
    <w:p w14:paraId="3A3D59D8" w14:textId="275FD01E" w:rsidR="001B788C" w:rsidRPr="001B788C" w:rsidRDefault="001B788C" w:rsidP="001B788C">
      <w:pPr>
        <w:rPr>
          <w:rFonts w:eastAsiaTheme="minorEastAsia"/>
        </w:rPr>
      </w:pPr>
    </w:p>
    <w:sectPr w:rsidR="001B788C" w:rsidRPr="001B788C" w:rsidSect="00C00A12">
      <w:headerReference w:type="default" r:id="rId41"/>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E389D" w14:textId="77777777" w:rsidR="00465146" w:rsidRDefault="00465146" w:rsidP="000E4EC8">
      <w:pPr>
        <w:spacing w:after="0" w:line="240" w:lineRule="auto"/>
      </w:pPr>
      <w:r>
        <w:separator/>
      </w:r>
    </w:p>
  </w:endnote>
  <w:endnote w:type="continuationSeparator" w:id="0">
    <w:p w14:paraId="5673A8E2" w14:textId="77777777" w:rsidR="00465146" w:rsidRDefault="00465146" w:rsidP="000E4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N)">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ommercialScript BT">
    <w:panose1 w:val="03030803040807090C04"/>
    <w:charset w:val="00"/>
    <w:family w:val="script"/>
    <w:pitch w:val="variable"/>
    <w:sig w:usb0="00000087" w:usb1="00000000" w:usb2="00000000" w:usb3="00000000" w:csb0="0000001B"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CA094" w14:textId="77777777" w:rsidR="008B6F65" w:rsidRDefault="008B6F65">
    <w:pPr>
      <w:pStyle w:val="Footer"/>
      <w:jc w:val="center"/>
    </w:pPr>
    <w:r>
      <w:t xml:space="preserve">Page </w:t>
    </w:r>
    <w:r>
      <w:rPr>
        <w:b/>
        <w:sz w:val="24"/>
        <w:szCs w:val="24"/>
      </w:rPr>
      <w:fldChar w:fldCharType="begin"/>
    </w:r>
    <w:r>
      <w:rPr>
        <w:b/>
        <w:sz w:val="24"/>
        <w:szCs w:val="24"/>
      </w:rPr>
      <w:instrText>PAGE</w:instrText>
    </w:r>
    <w:r>
      <w:rPr>
        <w:b/>
        <w:sz w:val="24"/>
        <w:szCs w:val="24"/>
      </w:rPr>
      <w:fldChar w:fldCharType="separate"/>
    </w:r>
    <w:r>
      <w:rPr>
        <w:b/>
        <w:sz w:val="24"/>
        <w:szCs w:val="24"/>
      </w:rPr>
      <w:t>5</w:t>
    </w:r>
    <w:r>
      <w:rPr>
        <w:b/>
        <w:sz w:val="24"/>
        <w:szCs w:val="24"/>
      </w:rPr>
      <w:fldChar w:fldCharType="end"/>
    </w:r>
    <w:r>
      <w:t xml:space="preserve"> of </w:t>
    </w:r>
    <w:r>
      <w:rPr>
        <w:b/>
        <w:sz w:val="24"/>
        <w:szCs w:val="24"/>
      </w:rPr>
      <w:fldChar w:fldCharType="begin"/>
    </w:r>
    <w:r>
      <w:rPr>
        <w:b/>
        <w:sz w:val="24"/>
        <w:szCs w:val="24"/>
      </w:rPr>
      <w:instrText>NUMPAGES</w:instrText>
    </w:r>
    <w:r>
      <w:rPr>
        <w:b/>
        <w:sz w:val="24"/>
        <w:szCs w:val="24"/>
      </w:rPr>
      <w:fldChar w:fldCharType="separate"/>
    </w:r>
    <w:r>
      <w:rPr>
        <w:b/>
        <w:sz w:val="24"/>
        <w:szCs w:val="24"/>
      </w:rPr>
      <w:t>5</w:t>
    </w:r>
    <w:r>
      <w:rPr>
        <w:b/>
        <w:sz w:val="24"/>
        <w:szCs w:val="24"/>
      </w:rPr>
      <w:fldChar w:fldCharType="end"/>
    </w:r>
  </w:p>
  <w:p w14:paraId="24A8FDCC" w14:textId="77777777" w:rsidR="008B6F65" w:rsidRDefault="008B6F6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A62E5" w14:textId="08D170D4" w:rsidR="00DF6F96" w:rsidRDefault="00DF6F96">
    <w:pPr>
      <w:pStyle w:val="Footer"/>
    </w:pPr>
    <w:r>
      <w:tab/>
      <w:t xml:space="preserve">Page </w:t>
    </w:r>
    <w:r w:rsidR="004C7B66">
      <w:fldChar w:fldCharType="begin"/>
    </w:r>
    <w:r w:rsidR="004C7B66">
      <w:instrText xml:space="preserve"> PAGE  \* Arabic  \* MERGEFORMAT </w:instrText>
    </w:r>
    <w:r w:rsidR="004C7B66">
      <w:fldChar w:fldCharType="separate"/>
    </w:r>
    <w:r w:rsidR="004C7B66">
      <w:rPr>
        <w:noProof/>
      </w:rPr>
      <w:t>1</w:t>
    </w:r>
    <w:r w:rsidR="004C7B66">
      <w:fldChar w:fldCharType="end"/>
    </w:r>
    <w:r w:rsidR="004C7B66">
      <w:t xml:space="preserve"> of </w:t>
    </w:r>
    <w:r w:rsidR="002D061C">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E5129" w14:textId="77777777" w:rsidR="00465146" w:rsidRDefault="00465146" w:rsidP="000E4EC8">
      <w:pPr>
        <w:spacing w:after="0" w:line="240" w:lineRule="auto"/>
      </w:pPr>
      <w:r>
        <w:separator/>
      </w:r>
    </w:p>
  </w:footnote>
  <w:footnote w:type="continuationSeparator" w:id="0">
    <w:p w14:paraId="1DF0EE81" w14:textId="77777777" w:rsidR="00465146" w:rsidRDefault="00465146" w:rsidP="000E4E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37D50" w14:textId="2AC7923C" w:rsidR="000E4EC8" w:rsidRDefault="000E4EC8">
    <w:pPr>
      <w:pStyle w:val="Header"/>
    </w:pPr>
    <w:r>
      <w:t>2213554</w:t>
    </w:r>
    <w:r>
      <w:tab/>
      <w:t>Ben Rowland-Jones</w:t>
    </w:r>
    <w:r>
      <w:tab/>
      <w:t>ACMA4000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C66"/>
    <w:multiLevelType w:val="hybridMultilevel"/>
    <w:tmpl w:val="18CE15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56295A"/>
    <w:multiLevelType w:val="hybridMultilevel"/>
    <w:tmpl w:val="20B88FD6"/>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484089"/>
    <w:multiLevelType w:val="multilevel"/>
    <w:tmpl w:val="01045D82"/>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Verdana"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Verdana"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Verdana"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 w15:restartNumberingAfterBreak="0">
    <w:nsid w:val="2E14641C"/>
    <w:multiLevelType w:val="hybridMultilevel"/>
    <w:tmpl w:val="4A7CD928"/>
    <w:lvl w:ilvl="0" w:tplc="0809000B">
      <w:start w:val="1"/>
      <w:numFmt w:val="bullet"/>
      <w:lvlText w:val=""/>
      <w:lvlJc w:val="left"/>
      <w:pPr>
        <w:ind w:left="770" w:hanging="360"/>
      </w:pPr>
      <w:rPr>
        <w:rFonts w:ascii="Wingdings" w:hAnsi="Wingdings" w:cs="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4E513636"/>
    <w:multiLevelType w:val="multilevel"/>
    <w:tmpl w:val="CB1C80A2"/>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5" w15:restartNumberingAfterBreak="0">
    <w:nsid w:val="6ED64523"/>
    <w:multiLevelType w:val="hybridMultilevel"/>
    <w:tmpl w:val="1A3237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7F3F2F"/>
    <w:multiLevelType w:val="hybridMultilevel"/>
    <w:tmpl w:val="80A84BE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1576122">
    <w:abstractNumId w:val="1"/>
  </w:num>
  <w:num w:numId="2" w16cid:durableId="1796631056">
    <w:abstractNumId w:val="3"/>
  </w:num>
  <w:num w:numId="3" w16cid:durableId="1268003609">
    <w:abstractNumId w:val="6"/>
  </w:num>
  <w:num w:numId="4" w16cid:durableId="262078875">
    <w:abstractNumId w:val="2"/>
  </w:num>
  <w:num w:numId="5" w16cid:durableId="1089237161">
    <w:abstractNumId w:val="4"/>
  </w:num>
  <w:num w:numId="6" w16cid:durableId="1211190135">
    <w:abstractNumId w:val="5"/>
  </w:num>
  <w:num w:numId="7" w16cid:durableId="1333337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EC8"/>
    <w:rsid w:val="00004121"/>
    <w:rsid w:val="00021FC5"/>
    <w:rsid w:val="0002324D"/>
    <w:rsid w:val="0002693A"/>
    <w:rsid w:val="000271DE"/>
    <w:rsid w:val="00030B80"/>
    <w:rsid w:val="000351B2"/>
    <w:rsid w:val="00037B5A"/>
    <w:rsid w:val="0005581A"/>
    <w:rsid w:val="00063494"/>
    <w:rsid w:val="00070B04"/>
    <w:rsid w:val="0007743B"/>
    <w:rsid w:val="000817B7"/>
    <w:rsid w:val="000A640F"/>
    <w:rsid w:val="000B37EF"/>
    <w:rsid w:val="000B3DFB"/>
    <w:rsid w:val="000B52A3"/>
    <w:rsid w:val="000C7776"/>
    <w:rsid w:val="000E16D5"/>
    <w:rsid w:val="000E47DE"/>
    <w:rsid w:val="000E4EC8"/>
    <w:rsid w:val="000F1BA4"/>
    <w:rsid w:val="00100AF9"/>
    <w:rsid w:val="00102CEA"/>
    <w:rsid w:val="00106204"/>
    <w:rsid w:val="00115876"/>
    <w:rsid w:val="00116688"/>
    <w:rsid w:val="00117727"/>
    <w:rsid w:val="001177CD"/>
    <w:rsid w:val="00122408"/>
    <w:rsid w:val="001224BB"/>
    <w:rsid w:val="0015343E"/>
    <w:rsid w:val="00154B0F"/>
    <w:rsid w:val="00155685"/>
    <w:rsid w:val="001564C9"/>
    <w:rsid w:val="001632AA"/>
    <w:rsid w:val="0017132A"/>
    <w:rsid w:val="0017228D"/>
    <w:rsid w:val="0017278A"/>
    <w:rsid w:val="0017767D"/>
    <w:rsid w:val="001902BB"/>
    <w:rsid w:val="00191122"/>
    <w:rsid w:val="00196333"/>
    <w:rsid w:val="001A1550"/>
    <w:rsid w:val="001B261B"/>
    <w:rsid w:val="001B5BB7"/>
    <w:rsid w:val="001B7673"/>
    <w:rsid w:val="001B788C"/>
    <w:rsid w:val="001B7C6D"/>
    <w:rsid w:val="001C0B2B"/>
    <w:rsid w:val="001C392B"/>
    <w:rsid w:val="001C3A76"/>
    <w:rsid w:val="001D048B"/>
    <w:rsid w:val="001D155D"/>
    <w:rsid w:val="001D440F"/>
    <w:rsid w:val="001D6396"/>
    <w:rsid w:val="001D789B"/>
    <w:rsid w:val="001F042F"/>
    <w:rsid w:val="001F3A55"/>
    <w:rsid w:val="001F514D"/>
    <w:rsid w:val="001F612F"/>
    <w:rsid w:val="002027E5"/>
    <w:rsid w:val="00216BD7"/>
    <w:rsid w:val="00217523"/>
    <w:rsid w:val="002177EA"/>
    <w:rsid w:val="00224672"/>
    <w:rsid w:val="00234FFF"/>
    <w:rsid w:val="00245399"/>
    <w:rsid w:val="002517A9"/>
    <w:rsid w:val="00266190"/>
    <w:rsid w:val="002717BB"/>
    <w:rsid w:val="0027296E"/>
    <w:rsid w:val="00275C25"/>
    <w:rsid w:val="00275EC9"/>
    <w:rsid w:val="00292307"/>
    <w:rsid w:val="00293CA9"/>
    <w:rsid w:val="00296DB8"/>
    <w:rsid w:val="002A10D2"/>
    <w:rsid w:val="002A1469"/>
    <w:rsid w:val="002A69BB"/>
    <w:rsid w:val="002B419B"/>
    <w:rsid w:val="002C45BC"/>
    <w:rsid w:val="002D061C"/>
    <w:rsid w:val="002D750D"/>
    <w:rsid w:val="002E1ED5"/>
    <w:rsid w:val="002E2360"/>
    <w:rsid w:val="002E2400"/>
    <w:rsid w:val="002E2A1D"/>
    <w:rsid w:val="002F72AF"/>
    <w:rsid w:val="00301E93"/>
    <w:rsid w:val="00303263"/>
    <w:rsid w:val="0030363D"/>
    <w:rsid w:val="0032333B"/>
    <w:rsid w:val="0032572F"/>
    <w:rsid w:val="00325F10"/>
    <w:rsid w:val="00332960"/>
    <w:rsid w:val="003357B7"/>
    <w:rsid w:val="00342015"/>
    <w:rsid w:val="003455AA"/>
    <w:rsid w:val="0034663D"/>
    <w:rsid w:val="0034750D"/>
    <w:rsid w:val="00357F24"/>
    <w:rsid w:val="003645C0"/>
    <w:rsid w:val="003679E5"/>
    <w:rsid w:val="00380F45"/>
    <w:rsid w:val="00382649"/>
    <w:rsid w:val="00384A3C"/>
    <w:rsid w:val="0039015D"/>
    <w:rsid w:val="00396E9F"/>
    <w:rsid w:val="003A51D2"/>
    <w:rsid w:val="003A7FBB"/>
    <w:rsid w:val="003B291F"/>
    <w:rsid w:val="003C1B62"/>
    <w:rsid w:val="003C2078"/>
    <w:rsid w:val="003C627A"/>
    <w:rsid w:val="003E1B03"/>
    <w:rsid w:val="003F2E3C"/>
    <w:rsid w:val="003F4CC1"/>
    <w:rsid w:val="00401BE8"/>
    <w:rsid w:val="004042A7"/>
    <w:rsid w:val="00404E01"/>
    <w:rsid w:val="00424F9E"/>
    <w:rsid w:val="00432C81"/>
    <w:rsid w:val="00443801"/>
    <w:rsid w:val="00450117"/>
    <w:rsid w:val="0045180D"/>
    <w:rsid w:val="00465146"/>
    <w:rsid w:val="00474041"/>
    <w:rsid w:val="00474823"/>
    <w:rsid w:val="00484358"/>
    <w:rsid w:val="004A664D"/>
    <w:rsid w:val="004B155C"/>
    <w:rsid w:val="004C7B66"/>
    <w:rsid w:val="004D277B"/>
    <w:rsid w:val="004E0876"/>
    <w:rsid w:val="004E5575"/>
    <w:rsid w:val="00510E35"/>
    <w:rsid w:val="00511D06"/>
    <w:rsid w:val="00523FFF"/>
    <w:rsid w:val="00543725"/>
    <w:rsid w:val="0054389E"/>
    <w:rsid w:val="0055000C"/>
    <w:rsid w:val="00554149"/>
    <w:rsid w:val="00560FE5"/>
    <w:rsid w:val="00565C15"/>
    <w:rsid w:val="00574BFE"/>
    <w:rsid w:val="00575C71"/>
    <w:rsid w:val="00586A05"/>
    <w:rsid w:val="00586FC0"/>
    <w:rsid w:val="005903BB"/>
    <w:rsid w:val="0059069D"/>
    <w:rsid w:val="00595D27"/>
    <w:rsid w:val="005A31BA"/>
    <w:rsid w:val="005A7253"/>
    <w:rsid w:val="005B08B7"/>
    <w:rsid w:val="005B1A6B"/>
    <w:rsid w:val="005C41AD"/>
    <w:rsid w:val="005C439A"/>
    <w:rsid w:val="005D2344"/>
    <w:rsid w:val="005D2D88"/>
    <w:rsid w:val="005E2702"/>
    <w:rsid w:val="005E3CE1"/>
    <w:rsid w:val="005E6CA4"/>
    <w:rsid w:val="005F39B0"/>
    <w:rsid w:val="00601A89"/>
    <w:rsid w:val="00604D7C"/>
    <w:rsid w:val="00610F07"/>
    <w:rsid w:val="00613491"/>
    <w:rsid w:val="0062651F"/>
    <w:rsid w:val="006565B8"/>
    <w:rsid w:val="006579D6"/>
    <w:rsid w:val="00662CBA"/>
    <w:rsid w:val="0066435E"/>
    <w:rsid w:val="006762CF"/>
    <w:rsid w:val="00680041"/>
    <w:rsid w:val="00680985"/>
    <w:rsid w:val="00686C18"/>
    <w:rsid w:val="0069045B"/>
    <w:rsid w:val="00696EBC"/>
    <w:rsid w:val="00697A71"/>
    <w:rsid w:val="006A0430"/>
    <w:rsid w:val="006A1E8A"/>
    <w:rsid w:val="006A1ED6"/>
    <w:rsid w:val="006A7BCA"/>
    <w:rsid w:val="006B1F81"/>
    <w:rsid w:val="006C0920"/>
    <w:rsid w:val="006C4857"/>
    <w:rsid w:val="006D0E49"/>
    <w:rsid w:val="006D2A13"/>
    <w:rsid w:val="006D61B6"/>
    <w:rsid w:val="006D7EFA"/>
    <w:rsid w:val="006E39B8"/>
    <w:rsid w:val="006E72FB"/>
    <w:rsid w:val="006F783F"/>
    <w:rsid w:val="006F79D6"/>
    <w:rsid w:val="007120A2"/>
    <w:rsid w:val="00712864"/>
    <w:rsid w:val="00714ED4"/>
    <w:rsid w:val="0072533A"/>
    <w:rsid w:val="00726BB9"/>
    <w:rsid w:val="00731357"/>
    <w:rsid w:val="00731D41"/>
    <w:rsid w:val="007368E3"/>
    <w:rsid w:val="00741EBE"/>
    <w:rsid w:val="00747DA2"/>
    <w:rsid w:val="00753E5D"/>
    <w:rsid w:val="00764E2E"/>
    <w:rsid w:val="007805C0"/>
    <w:rsid w:val="00780A46"/>
    <w:rsid w:val="0079116C"/>
    <w:rsid w:val="00791D86"/>
    <w:rsid w:val="007925D1"/>
    <w:rsid w:val="007961DF"/>
    <w:rsid w:val="007A7BBC"/>
    <w:rsid w:val="007B37E0"/>
    <w:rsid w:val="007B7D1D"/>
    <w:rsid w:val="007C3AEA"/>
    <w:rsid w:val="007D4B8E"/>
    <w:rsid w:val="007F242A"/>
    <w:rsid w:val="00812491"/>
    <w:rsid w:val="0081502A"/>
    <w:rsid w:val="00817B25"/>
    <w:rsid w:val="008211FC"/>
    <w:rsid w:val="00822247"/>
    <w:rsid w:val="0082309A"/>
    <w:rsid w:val="0083389F"/>
    <w:rsid w:val="00837174"/>
    <w:rsid w:val="00837D9A"/>
    <w:rsid w:val="00843F44"/>
    <w:rsid w:val="00850B9C"/>
    <w:rsid w:val="00874B7C"/>
    <w:rsid w:val="00887BE4"/>
    <w:rsid w:val="008B11B1"/>
    <w:rsid w:val="008B5369"/>
    <w:rsid w:val="008B6F65"/>
    <w:rsid w:val="008C6A32"/>
    <w:rsid w:val="008D31AC"/>
    <w:rsid w:val="008D4882"/>
    <w:rsid w:val="008F4C12"/>
    <w:rsid w:val="00903E9A"/>
    <w:rsid w:val="00907C51"/>
    <w:rsid w:val="00910065"/>
    <w:rsid w:val="009173C4"/>
    <w:rsid w:val="00922EDF"/>
    <w:rsid w:val="00923B70"/>
    <w:rsid w:val="00931B3D"/>
    <w:rsid w:val="00957B91"/>
    <w:rsid w:val="0096567A"/>
    <w:rsid w:val="0096590F"/>
    <w:rsid w:val="00971875"/>
    <w:rsid w:val="0097194F"/>
    <w:rsid w:val="00971D5A"/>
    <w:rsid w:val="00982677"/>
    <w:rsid w:val="00983080"/>
    <w:rsid w:val="00987F5C"/>
    <w:rsid w:val="00992510"/>
    <w:rsid w:val="009938FF"/>
    <w:rsid w:val="0099716B"/>
    <w:rsid w:val="009A129D"/>
    <w:rsid w:val="009A73D1"/>
    <w:rsid w:val="009B0ECF"/>
    <w:rsid w:val="009B363C"/>
    <w:rsid w:val="009B4FD7"/>
    <w:rsid w:val="009C6FD5"/>
    <w:rsid w:val="009D20C0"/>
    <w:rsid w:val="009D5B1A"/>
    <w:rsid w:val="009D7279"/>
    <w:rsid w:val="009E1317"/>
    <w:rsid w:val="009E23D9"/>
    <w:rsid w:val="009E38DC"/>
    <w:rsid w:val="00A25708"/>
    <w:rsid w:val="00A423EC"/>
    <w:rsid w:val="00A4528C"/>
    <w:rsid w:val="00A50B54"/>
    <w:rsid w:val="00A73662"/>
    <w:rsid w:val="00A811CC"/>
    <w:rsid w:val="00A856D2"/>
    <w:rsid w:val="00A91104"/>
    <w:rsid w:val="00A9444F"/>
    <w:rsid w:val="00AA1C01"/>
    <w:rsid w:val="00AA35C7"/>
    <w:rsid w:val="00AB2F1A"/>
    <w:rsid w:val="00AB6A4E"/>
    <w:rsid w:val="00AC14A1"/>
    <w:rsid w:val="00AC2E87"/>
    <w:rsid w:val="00AC5CE4"/>
    <w:rsid w:val="00AC755D"/>
    <w:rsid w:val="00AC7DB7"/>
    <w:rsid w:val="00AD2553"/>
    <w:rsid w:val="00AD3CDF"/>
    <w:rsid w:val="00AD52AD"/>
    <w:rsid w:val="00AE2606"/>
    <w:rsid w:val="00AE455D"/>
    <w:rsid w:val="00B024CB"/>
    <w:rsid w:val="00B02FC1"/>
    <w:rsid w:val="00B04BE1"/>
    <w:rsid w:val="00B0514E"/>
    <w:rsid w:val="00B10FF4"/>
    <w:rsid w:val="00B120A4"/>
    <w:rsid w:val="00B13761"/>
    <w:rsid w:val="00B1451F"/>
    <w:rsid w:val="00B149D1"/>
    <w:rsid w:val="00B21060"/>
    <w:rsid w:val="00B23949"/>
    <w:rsid w:val="00B34071"/>
    <w:rsid w:val="00B34EFA"/>
    <w:rsid w:val="00B3591D"/>
    <w:rsid w:val="00B4073D"/>
    <w:rsid w:val="00B4305F"/>
    <w:rsid w:val="00B50A52"/>
    <w:rsid w:val="00B50C74"/>
    <w:rsid w:val="00B55A70"/>
    <w:rsid w:val="00B6534D"/>
    <w:rsid w:val="00B74B7C"/>
    <w:rsid w:val="00B80882"/>
    <w:rsid w:val="00B8297A"/>
    <w:rsid w:val="00B82C4F"/>
    <w:rsid w:val="00B850AE"/>
    <w:rsid w:val="00B854D0"/>
    <w:rsid w:val="00BA31D7"/>
    <w:rsid w:val="00BA34DB"/>
    <w:rsid w:val="00BA4A95"/>
    <w:rsid w:val="00BC503F"/>
    <w:rsid w:val="00BC7084"/>
    <w:rsid w:val="00BD7F99"/>
    <w:rsid w:val="00BE5486"/>
    <w:rsid w:val="00C000D7"/>
    <w:rsid w:val="00C00A12"/>
    <w:rsid w:val="00C06557"/>
    <w:rsid w:val="00C15225"/>
    <w:rsid w:val="00C2063E"/>
    <w:rsid w:val="00C239FC"/>
    <w:rsid w:val="00C243EB"/>
    <w:rsid w:val="00C24782"/>
    <w:rsid w:val="00C2702A"/>
    <w:rsid w:val="00C32415"/>
    <w:rsid w:val="00C347C8"/>
    <w:rsid w:val="00C4027A"/>
    <w:rsid w:val="00C42B4C"/>
    <w:rsid w:val="00C47397"/>
    <w:rsid w:val="00C546C0"/>
    <w:rsid w:val="00C67C29"/>
    <w:rsid w:val="00C94204"/>
    <w:rsid w:val="00CA0CBC"/>
    <w:rsid w:val="00CA7724"/>
    <w:rsid w:val="00CA7DD3"/>
    <w:rsid w:val="00CC15D7"/>
    <w:rsid w:val="00CC2E6E"/>
    <w:rsid w:val="00CC3C94"/>
    <w:rsid w:val="00CC4820"/>
    <w:rsid w:val="00CC5770"/>
    <w:rsid w:val="00CC6431"/>
    <w:rsid w:val="00D020E1"/>
    <w:rsid w:val="00D02E64"/>
    <w:rsid w:val="00D13010"/>
    <w:rsid w:val="00D13173"/>
    <w:rsid w:val="00D16183"/>
    <w:rsid w:val="00D21851"/>
    <w:rsid w:val="00D34FF0"/>
    <w:rsid w:val="00D50001"/>
    <w:rsid w:val="00D56249"/>
    <w:rsid w:val="00D62420"/>
    <w:rsid w:val="00D62F56"/>
    <w:rsid w:val="00D64083"/>
    <w:rsid w:val="00D66BBE"/>
    <w:rsid w:val="00D67CEB"/>
    <w:rsid w:val="00D70397"/>
    <w:rsid w:val="00D812B0"/>
    <w:rsid w:val="00D82680"/>
    <w:rsid w:val="00D90A4D"/>
    <w:rsid w:val="00DA36CF"/>
    <w:rsid w:val="00DB1CE5"/>
    <w:rsid w:val="00DB3D8E"/>
    <w:rsid w:val="00DD2A60"/>
    <w:rsid w:val="00DD4793"/>
    <w:rsid w:val="00DD5F0F"/>
    <w:rsid w:val="00DE185D"/>
    <w:rsid w:val="00DE1F74"/>
    <w:rsid w:val="00DE46F1"/>
    <w:rsid w:val="00DF6F96"/>
    <w:rsid w:val="00E01744"/>
    <w:rsid w:val="00E0202F"/>
    <w:rsid w:val="00E11180"/>
    <w:rsid w:val="00E1722A"/>
    <w:rsid w:val="00E175C8"/>
    <w:rsid w:val="00E211A4"/>
    <w:rsid w:val="00E214FF"/>
    <w:rsid w:val="00E312B2"/>
    <w:rsid w:val="00E338E4"/>
    <w:rsid w:val="00E366AF"/>
    <w:rsid w:val="00E45449"/>
    <w:rsid w:val="00E528CE"/>
    <w:rsid w:val="00E56C45"/>
    <w:rsid w:val="00E6448D"/>
    <w:rsid w:val="00E650E3"/>
    <w:rsid w:val="00E66AB0"/>
    <w:rsid w:val="00E66D34"/>
    <w:rsid w:val="00E7043E"/>
    <w:rsid w:val="00E8033C"/>
    <w:rsid w:val="00E90277"/>
    <w:rsid w:val="00E903EC"/>
    <w:rsid w:val="00E97EFB"/>
    <w:rsid w:val="00EA101A"/>
    <w:rsid w:val="00EA2A09"/>
    <w:rsid w:val="00EB126E"/>
    <w:rsid w:val="00EB23C4"/>
    <w:rsid w:val="00EB7B06"/>
    <w:rsid w:val="00EC2E43"/>
    <w:rsid w:val="00EC39C7"/>
    <w:rsid w:val="00EC4634"/>
    <w:rsid w:val="00EC50B1"/>
    <w:rsid w:val="00EC7BA9"/>
    <w:rsid w:val="00ED1EC4"/>
    <w:rsid w:val="00ED253B"/>
    <w:rsid w:val="00ED2CCD"/>
    <w:rsid w:val="00ED6317"/>
    <w:rsid w:val="00EE2E97"/>
    <w:rsid w:val="00EF3A82"/>
    <w:rsid w:val="00EF60FB"/>
    <w:rsid w:val="00F2648F"/>
    <w:rsid w:val="00F26F7F"/>
    <w:rsid w:val="00F30112"/>
    <w:rsid w:val="00F33985"/>
    <w:rsid w:val="00F421ED"/>
    <w:rsid w:val="00F46799"/>
    <w:rsid w:val="00F50355"/>
    <w:rsid w:val="00F50BC1"/>
    <w:rsid w:val="00F516D0"/>
    <w:rsid w:val="00F52210"/>
    <w:rsid w:val="00F625D4"/>
    <w:rsid w:val="00F715A6"/>
    <w:rsid w:val="00F75CE3"/>
    <w:rsid w:val="00F77C2A"/>
    <w:rsid w:val="00F80C63"/>
    <w:rsid w:val="00F81B81"/>
    <w:rsid w:val="00F860A3"/>
    <w:rsid w:val="00F946C6"/>
    <w:rsid w:val="00FA4C73"/>
    <w:rsid w:val="00FB3087"/>
    <w:rsid w:val="00FB5F30"/>
    <w:rsid w:val="00FB5F73"/>
    <w:rsid w:val="00FC457D"/>
    <w:rsid w:val="00FD4D93"/>
    <w:rsid w:val="00FF37AA"/>
    <w:rsid w:val="00FF6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D09A4"/>
  <w15:chartTrackingRefBased/>
  <w15:docId w15:val="{08B26E80-1F3D-474C-ACDD-5BD426A6D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255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8B6F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B6F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B6F6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8B6F6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E4EC8"/>
    <w:pPr>
      <w:tabs>
        <w:tab w:val="center" w:pos="4513"/>
        <w:tab w:val="right" w:pos="9026"/>
      </w:tabs>
      <w:spacing w:after="0" w:line="240" w:lineRule="auto"/>
    </w:pPr>
  </w:style>
  <w:style w:type="character" w:customStyle="1" w:styleId="HeaderChar">
    <w:name w:val="Header Char"/>
    <w:basedOn w:val="DefaultParagraphFont"/>
    <w:link w:val="Header"/>
    <w:qFormat/>
    <w:rsid w:val="000E4EC8"/>
  </w:style>
  <w:style w:type="paragraph" w:styleId="Footer">
    <w:name w:val="footer"/>
    <w:basedOn w:val="Normal"/>
    <w:link w:val="FooterChar"/>
    <w:uiPriority w:val="99"/>
    <w:unhideWhenUsed/>
    <w:rsid w:val="000E4EC8"/>
    <w:pPr>
      <w:tabs>
        <w:tab w:val="center" w:pos="4513"/>
        <w:tab w:val="right" w:pos="9026"/>
      </w:tabs>
      <w:spacing w:after="0" w:line="240" w:lineRule="auto"/>
    </w:pPr>
  </w:style>
  <w:style w:type="character" w:customStyle="1" w:styleId="FooterChar">
    <w:name w:val="Footer Char"/>
    <w:basedOn w:val="DefaultParagraphFont"/>
    <w:link w:val="Footer"/>
    <w:uiPriority w:val="99"/>
    <w:qFormat/>
    <w:rsid w:val="000E4EC8"/>
  </w:style>
  <w:style w:type="character" w:styleId="Hyperlink">
    <w:name w:val="Hyperlink"/>
    <w:basedOn w:val="DefaultParagraphFont"/>
    <w:uiPriority w:val="99"/>
    <w:unhideWhenUsed/>
    <w:rsid w:val="000351B2"/>
    <w:rPr>
      <w:color w:val="0563C1" w:themeColor="hyperlink"/>
      <w:u w:val="single"/>
    </w:rPr>
  </w:style>
  <w:style w:type="character" w:styleId="UnresolvedMention">
    <w:name w:val="Unresolved Mention"/>
    <w:basedOn w:val="DefaultParagraphFont"/>
    <w:uiPriority w:val="99"/>
    <w:semiHidden/>
    <w:unhideWhenUsed/>
    <w:rsid w:val="000351B2"/>
    <w:rPr>
      <w:color w:val="605E5C"/>
      <w:shd w:val="clear" w:color="auto" w:fill="E1DFDD"/>
    </w:rPr>
  </w:style>
  <w:style w:type="character" w:styleId="FollowedHyperlink">
    <w:name w:val="FollowedHyperlink"/>
    <w:basedOn w:val="DefaultParagraphFont"/>
    <w:uiPriority w:val="99"/>
    <w:semiHidden/>
    <w:unhideWhenUsed/>
    <w:rsid w:val="000351B2"/>
    <w:rPr>
      <w:color w:val="954F72" w:themeColor="followedHyperlink"/>
      <w:u w:val="single"/>
    </w:rPr>
  </w:style>
  <w:style w:type="character" w:customStyle="1" w:styleId="Heading1Char">
    <w:name w:val="Heading 1 Char"/>
    <w:basedOn w:val="DefaultParagraphFont"/>
    <w:link w:val="Heading1"/>
    <w:uiPriority w:val="9"/>
    <w:rsid w:val="00AD255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D2553"/>
  </w:style>
  <w:style w:type="paragraph" w:styleId="TOCHeading">
    <w:name w:val="TOC Heading"/>
    <w:basedOn w:val="Heading1"/>
    <w:next w:val="Normal"/>
    <w:uiPriority w:val="39"/>
    <w:unhideWhenUsed/>
    <w:qFormat/>
    <w:rsid w:val="0017767D"/>
    <w:pPr>
      <w:outlineLvl w:val="9"/>
    </w:pPr>
  </w:style>
  <w:style w:type="paragraph" w:styleId="Title">
    <w:name w:val="Title"/>
    <w:basedOn w:val="Normal"/>
    <w:next w:val="Normal"/>
    <w:link w:val="TitleChar"/>
    <w:uiPriority w:val="10"/>
    <w:qFormat/>
    <w:rsid w:val="00523FF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FFF"/>
    <w:rPr>
      <w:rFonts w:asciiTheme="majorHAnsi" w:eastAsiaTheme="majorEastAsia" w:hAnsiTheme="majorHAnsi" w:cstheme="majorBidi"/>
      <w:spacing w:val="-10"/>
      <w:kern w:val="28"/>
      <w:sz w:val="56"/>
      <w:szCs w:val="56"/>
    </w:rPr>
  </w:style>
  <w:style w:type="paragraph" w:customStyle="1" w:styleId="Style1">
    <w:name w:val="Style1"/>
    <w:basedOn w:val="Heading1"/>
    <w:link w:val="Style1Char"/>
    <w:qFormat/>
    <w:rsid w:val="00DF6F96"/>
    <w:rPr>
      <w:rFonts w:asciiTheme="minorHAnsi" w:hAnsiTheme="minorHAnsi"/>
      <w:b/>
      <w:color w:val="auto"/>
      <w:sz w:val="28"/>
    </w:rPr>
  </w:style>
  <w:style w:type="paragraph" w:styleId="TOC1">
    <w:name w:val="toc 1"/>
    <w:basedOn w:val="Normal"/>
    <w:next w:val="Normal"/>
    <w:autoRedefine/>
    <w:uiPriority w:val="39"/>
    <w:unhideWhenUsed/>
    <w:rsid w:val="00DF6F96"/>
    <w:pPr>
      <w:spacing w:after="100"/>
    </w:pPr>
  </w:style>
  <w:style w:type="character" w:customStyle="1" w:styleId="Style1Char">
    <w:name w:val="Style1 Char"/>
    <w:basedOn w:val="Heading1Char"/>
    <w:link w:val="Style1"/>
    <w:rsid w:val="00DF6F96"/>
    <w:rPr>
      <w:rFonts w:asciiTheme="majorHAnsi" w:eastAsiaTheme="majorEastAsia" w:hAnsiTheme="majorHAnsi" w:cstheme="majorBidi"/>
      <w:b/>
      <w:color w:val="2F5496" w:themeColor="accent1" w:themeShade="BF"/>
      <w:sz w:val="28"/>
      <w:szCs w:val="32"/>
      <w:lang w:val="en-US"/>
    </w:rPr>
  </w:style>
  <w:style w:type="paragraph" w:styleId="Subtitle">
    <w:name w:val="Subtitle"/>
    <w:basedOn w:val="Normal"/>
    <w:next w:val="Normal"/>
    <w:link w:val="SubtitleChar"/>
    <w:uiPriority w:val="11"/>
    <w:qFormat/>
    <w:rsid w:val="00C00A12"/>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00A12"/>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D13173"/>
    <w:pPr>
      <w:ind w:left="720"/>
      <w:contextualSpacing/>
    </w:pPr>
  </w:style>
  <w:style w:type="character" w:styleId="PlaceholderText">
    <w:name w:val="Placeholder Text"/>
    <w:basedOn w:val="DefaultParagraphFont"/>
    <w:uiPriority w:val="99"/>
    <w:semiHidden/>
    <w:rsid w:val="00EB23C4"/>
    <w:rPr>
      <w:color w:val="808080"/>
    </w:rPr>
  </w:style>
  <w:style w:type="character" w:customStyle="1" w:styleId="Heading2Char">
    <w:name w:val="Heading 2 Char"/>
    <w:basedOn w:val="DefaultParagraphFont"/>
    <w:link w:val="Heading2"/>
    <w:uiPriority w:val="9"/>
    <w:semiHidden/>
    <w:rsid w:val="008B6F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B6F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B6F65"/>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8B6F65"/>
    <w:rPr>
      <w:rFonts w:asciiTheme="majorHAnsi" w:eastAsiaTheme="majorEastAsia" w:hAnsiTheme="majorHAnsi" w:cstheme="majorBidi"/>
      <w:color w:val="1F3763" w:themeColor="accent1" w:themeShade="7F"/>
    </w:rPr>
  </w:style>
  <w:style w:type="paragraph" w:styleId="BodyText2">
    <w:name w:val="Body Text 2"/>
    <w:basedOn w:val="Normal"/>
    <w:link w:val="BodyText2Char"/>
    <w:qFormat/>
    <w:rsid w:val="008B6F65"/>
    <w:pPr>
      <w:spacing w:after="0" w:line="240" w:lineRule="auto"/>
    </w:pPr>
    <w:rPr>
      <w:rFonts w:ascii="Times New Roman" w:eastAsia="SimSun" w:hAnsi="Times New Roman" w:cs="Times New Roman"/>
      <w:sz w:val="16"/>
      <w:szCs w:val="20"/>
    </w:rPr>
  </w:style>
  <w:style w:type="character" w:customStyle="1" w:styleId="BodyText2Char">
    <w:name w:val="Body Text 2 Char"/>
    <w:basedOn w:val="DefaultParagraphFont"/>
    <w:link w:val="BodyText2"/>
    <w:rsid w:val="008B6F65"/>
    <w:rPr>
      <w:rFonts w:ascii="Times New Roman" w:eastAsia="SimSun" w:hAnsi="Times New Roman" w:cs="Times New Roman"/>
      <w:sz w:val="16"/>
      <w:szCs w:val="20"/>
    </w:rPr>
  </w:style>
  <w:style w:type="paragraph" w:customStyle="1" w:styleId="BodyText1">
    <w:name w:val="Body Text1"/>
    <w:basedOn w:val="Normal"/>
    <w:qFormat/>
    <w:rsid w:val="008B6F65"/>
    <w:pPr>
      <w:tabs>
        <w:tab w:val="left" w:pos="720"/>
        <w:tab w:val="left" w:pos="1440"/>
      </w:tabs>
      <w:spacing w:after="0" w:line="240" w:lineRule="auto"/>
    </w:pPr>
    <w:rPr>
      <w:rFonts w:ascii="CG Times (WN)" w:eastAsia="SimSun" w:hAnsi="CG Times (WN)" w:cs="Times New Roman"/>
      <w:sz w:val="24"/>
      <w:szCs w:val="20"/>
    </w:rPr>
  </w:style>
  <w:style w:type="paragraph" w:customStyle="1" w:styleId="BulletedList">
    <w:name w:val="Bulleted List"/>
    <w:basedOn w:val="Normal"/>
    <w:qFormat/>
    <w:rsid w:val="008B6F65"/>
    <w:pPr>
      <w:spacing w:before="120" w:after="240" w:line="240" w:lineRule="auto"/>
    </w:pPr>
    <w:rPr>
      <w:rFonts w:ascii="Verdana" w:eastAsia="SimSun" w:hAnsi="Verdana" w:cs="Times New Roman"/>
      <w:sz w:val="16"/>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634853">
      <w:bodyDiv w:val="1"/>
      <w:marLeft w:val="0"/>
      <w:marRight w:val="0"/>
      <w:marTop w:val="0"/>
      <w:marBottom w:val="0"/>
      <w:divBdr>
        <w:top w:val="none" w:sz="0" w:space="0" w:color="auto"/>
        <w:left w:val="none" w:sz="0" w:space="0" w:color="auto"/>
        <w:bottom w:val="none" w:sz="0" w:space="0" w:color="auto"/>
        <w:right w:val="none" w:sz="0" w:space="0" w:color="auto"/>
      </w:divBdr>
    </w:div>
    <w:div w:id="673607303">
      <w:bodyDiv w:val="1"/>
      <w:marLeft w:val="0"/>
      <w:marRight w:val="0"/>
      <w:marTop w:val="0"/>
      <w:marBottom w:val="0"/>
      <w:divBdr>
        <w:top w:val="none" w:sz="0" w:space="0" w:color="auto"/>
        <w:left w:val="none" w:sz="0" w:space="0" w:color="auto"/>
        <w:bottom w:val="none" w:sz="0" w:space="0" w:color="auto"/>
        <w:right w:val="none" w:sz="0" w:space="0" w:color="auto"/>
      </w:divBdr>
    </w:div>
    <w:div w:id="738787493">
      <w:bodyDiv w:val="1"/>
      <w:marLeft w:val="0"/>
      <w:marRight w:val="0"/>
      <w:marTop w:val="0"/>
      <w:marBottom w:val="0"/>
      <w:divBdr>
        <w:top w:val="none" w:sz="0" w:space="0" w:color="auto"/>
        <w:left w:val="none" w:sz="0" w:space="0" w:color="auto"/>
        <w:bottom w:val="none" w:sz="0" w:space="0" w:color="auto"/>
        <w:right w:val="none" w:sz="0" w:space="0" w:color="auto"/>
      </w:divBdr>
    </w:div>
    <w:div w:id="846864253">
      <w:bodyDiv w:val="1"/>
      <w:marLeft w:val="0"/>
      <w:marRight w:val="0"/>
      <w:marTop w:val="0"/>
      <w:marBottom w:val="0"/>
      <w:divBdr>
        <w:top w:val="none" w:sz="0" w:space="0" w:color="auto"/>
        <w:left w:val="none" w:sz="0" w:space="0" w:color="auto"/>
        <w:bottom w:val="none" w:sz="0" w:space="0" w:color="auto"/>
        <w:right w:val="none" w:sz="0" w:space="0" w:color="auto"/>
      </w:divBdr>
    </w:div>
    <w:div w:id="869688044">
      <w:bodyDiv w:val="1"/>
      <w:marLeft w:val="0"/>
      <w:marRight w:val="0"/>
      <w:marTop w:val="0"/>
      <w:marBottom w:val="0"/>
      <w:divBdr>
        <w:top w:val="none" w:sz="0" w:space="0" w:color="auto"/>
        <w:left w:val="none" w:sz="0" w:space="0" w:color="auto"/>
        <w:bottom w:val="none" w:sz="0" w:space="0" w:color="auto"/>
        <w:right w:val="none" w:sz="0" w:space="0" w:color="auto"/>
      </w:divBdr>
    </w:div>
    <w:div w:id="882444785">
      <w:bodyDiv w:val="1"/>
      <w:marLeft w:val="0"/>
      <w:marRight w:val="0"/>
      <w:marTop w:val="0"/>
      <w:marBottom w:val="0"/>
      <w:divBdr>
        <w:top w:val="none" w:sz="0" w:space="0" w:color="auto"/>
        <w:left w:val="none" w:sz="0" w:space="0" w:color="auto"/>
        <w:bottom w:val="none" w:sz="0" w:space="0" w:color="auto"/>
        <w:right w:val="none" w:sz="0" w:space="0" w:color="auto"/>
      </w:divBdr>
    </w:div>
    <w:div w:id="968634839">
      <w:bodyDiv w:val="1"/>
      <w:marLeft w:val="0"/>
      <w:marRight w:val="0"/>
      <w:marTop w:val="0"/>
      <w:marBottom w:val="0"/>
      <w:divBdr>
        <w:top w:val="none" w:sz="0" w:space="0" w:color="auto"/>
        <w:left w:val="none" w:sz="0" w:space="0" w:color="auto"/>
        <w:bottom w:val="none" w:sz="0" w:space="0" w:color="auto"/>
        <w:right w:val="none" w:sz="0" w:space="0" w:color="auto"/>
      </w:divBdr>
    </w:div>
    <w:div w:id="1080561671">
      <w:bodyDiv w:val="1"/>
      <w:marLeft w:val="0"/>
      <w:marRight w:val="0"/>
      <w:marTop w:val="0"/>
      <w:marBottom w:val="0"/>
      <w:divBdr>
        <w:top w:val="none" w:sz="0" w:space="0" w:color="auto"/>
        <w:left w:val="none" w:sz="0" w:space="0" w:color="auto"/>
        <w:bottom w:val="none" w:sz="0" w:space="0" w:color="auto"/>
        <w:right w:val="none" w:sz="0" w:space="0" w:color="auto"/>
      </w:divBdr>
    </w:div>
    <w:div w:id="1134180130">
      <w:bodyDiv w:val="1"/>
      <w:marLeft w:val="0"/>
      <w:marRight w:val="0"/>
      <w:marTop w:val="0"/>
      <w:marBottom w:val="0"/>
      <w:divBdr>
        <w:top w:val="none" w:sz="0" w:space="0" w:color="auto"/>
        <w:left w:val="none" w:sz="0" w:space="0" w:color="auto"/>
        <w:bottom w:val="none" w:sz="0" w:space="0" w:color="auto"/>
        <w:right w:val="none" w:sz="0" w:space="0" w:color="auto"/>
      </w:divBdr>
    </w:div>
    <w:div w:id="1759251187">
      <w:bodyDiv w:val="1"/>
      <w:marLeft w:val="0"/>
      <w:marRight w:val="0"/>
      <w:marTop w:val="0"/>
      <w:marBottom w:val="0"/>
      <w:divBdr>
        <w:top w:val="none" w:sz="0" w:space="0" w:color="auto"/>
        <w:left w:val="none" w:sz="0" w:space="0" w:color="auto"/>
        <w:bottom w:val="none" w:sz="0" w:space="0" w:color="auto"/>
        <w:right w:val="none" w:sz="0" w:space="0" w:color="auto"/>
      </w:divBdr>
    </w:div>
    <w:div w:id="1837768301">
      <w:bodyDiv w:val="1"/>
      <w:marLeft w:val="0"/>
      <w:marRight w:val="0"/>
      <w:marTop w:val="0"/>
      <w:marBottom w:val="0"/>
      <w:divBdr>
        <w:top w:val="none" w:sz="0" w:space="0" w:color="auto"/>
        <w:left w:val="none" w:sz="0" w:space="0" w:color="auto"/>
        <w:bottom w:val="none" w:sz="0" w:space="0" w:color="auto"/>
        <w:right w:val="none" w:sz="0" w:space="0" w:color="auto"/>
      </w:divBdr>
    </w:div>
    <w:div w:id="206794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wmf"/><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6E29BC-9C3E-4D20-A86E-E999BFCFF4E4}">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report detailing the results of an experiment carried out on an elastomer.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Ali20</b:Tag>
    <b:SourceType>InternetSite</b:SourceType>
    <b:Guid>{D5D3B885-02F4-4EB8-B983-94492A040C5F}</b:Guid>
    <b:Author>
      <b:Author>
        <b:NameList>
          <b:Person>
            <b:Last>Vashchuk</b:Last>
            <b:First>Alina</b:First>
          </b:Person>
        </b:NameList>
      </b:Author>
    </b:Author>
    <b:Title>Research Gate</b:Title>
    <b:InternetSiteTitle>Research Gate</b:InternetSiteTitle>
    <b:Year>2020</b:Year>
    <b:URL>https://www.researchgate.net/figure/Schematical-image-of-the-structure-of-thermoplastics-elastomers-and-thermosets_fig14_326737703</b:URL>
    <b:RefOrder>3</b:RefOrder>
  </b:Source>
  <b:Source>
    <b:Tag>Wik22</b:Tag>
    <b:SourceType>InternetSite</b:SourceType>
    <b:Guid>{E1D176E4-312F-4F98-A32F-E808C539BD32}</b:Guid>
    <b:Author>
      <b:Author>
        <b:Corporate>Wikipedia</b:Corporate>
      </b:Author>
    </b:Author>
    <b:Title>Elastomers</b:Title>
    <b:InternetSiteTitle>Wikipedia</b:InternetSiteTitle>
    <b:Year>2022</b:Year>
    <b:URL>https://en.wikipedia.org/wiki/Elastomer</b:URL>
    <b:RefOrder>1</b:RefOrder>
  </b:Source>
  <b:Source>
    <b:Tag>Bul16</b:Tag>
    <b:SourceType>InternetSite</b:SourceType>
    <b:Guid>{8E3F6B8B-DE35-4731-9DD3-7B4FAA81C9E8}</b:Guid>
    <b:Author>
      <b:Author>
        <b:Corporate>Bulldog Casters</b:Corporate>
      </b:Author>
    </b:Author>
    <b:Title>Rubber Caster Wheels - Hysteresis</b:Title>
    <b:InternetSiteTitle>Bulldog Casters</b:InternetSiteTitle>
    <b:Year>2016</b:Year>
    <b:URL>https://www.bulldogcastors.co.uk/blog/rubber-caster-wheels-hysteresis/</b:URL>
    <b:RefOrder>4</b:RefOrder>
  </b:Source>
  <b:Source>
    <b:Tag>Ben15</b:Tag>
    <b:SourceType>InternetSite</b:SourceType>
    <b:Guid>{1F0DFF6C-275C-49EA-8C09-D4216631EF84}</b:Guid>
    <b:Author>
      <b:Author>
        <b:NameList>
          <b:Person>
            <b:Last>Finio</b:Last>
            <b:First>Ben</b:First>
          </b:Person>
        </b:NameList>
      </b:Author>
    </b:Author>
    <b:Title>Stretch It! How Does Temperature Affect a Rubber Band?</b:Title>
    <b:InternetSiteTitle>Scientific American</b:InternetSiteTitle>
    <b:Year>2015</b:Year>
    <b:URL>https://www.scientificamerican.com/article/stretch-it-how-does-temperature-affect-a-rubber-band/</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04FA99-46F2-4010-834A-9BBD6C901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5785</Words>
  <Characters>32977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Rubber band experiment</dc:title>
  <dc:subject>Ben Rowland-Jones</dc:subject>
  <dc:creator>Ben Rowland-Jones (2213554)</dc:creator>
  <cp:keywords/>
  <dc:description/>
  <cp:lastModifiedBy>Ben Rowland-Jones (2213554)</cp:lastModifiedBy>
  <cp:revision>436</cp:revision>
  <dcterms:created xsi:type="dcterms:W3CDTF">2022-11-08T18:59:00Z</dcterms:created>
  <dcterms:modified xsi:type="dcterms:W3CDTF">2022-11-14T19:34:00Z</dcterms:modified>
</cp:coreProperties>
</file>