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949221566"/>
        <w:docPartObj>
          <w:docPartGallery w:val="Cover Pages"/>
          <w:docPartUnique/>
        </w:docPartObj>
      </w:sdtPr>
      <w:sdtContent>
        <w:p w14:paraId="19F55E67" w14:textId="77777777" w:rsidR="00E32FA9" w:rsidRDefault="00042D6F" w:rsidP="00E32FA9">
          <w:pPr>
            <w:spacing w:line="360" w:lineRule="auto"/>
            <w:jc w:val="both"/>
            <w:rPr>
              <w:rFonts w:ascii="Arial" w:hAnsi="Arial" w:cs="Arial"/>
              <w:sz w:val="24"/>
              <w:szCs w:val="24"/>
            </w:rPr>
          </w:pPr>
          <w:r w:rsidRPr="00CD368D">
            <w:rPr>
              <w:rFonts w:ascii="Arial" w:hAnsi="Arial" w:cs="Arial"/>
              <w:noProof/>
              <w:sz w:val="24"/>
              <w:szCs w:val="24"/>
            </w:rPr>
            <mc:AlternateContent>
              <mc:Choice Requires="wps">
                <w:drawing>
                  <wp:anchor distT="0" distB="0" distL="114300" distR="114300" simplePos="0" relativeHeight="251659264" behindDoc="0" locked="0" layoutInCell="1" allowOverlap="1" wp14:anchorId="2BB07EFA" wp14:editId="76CF6585">
                    <wp:simplePos x="0" y="0"/>
                    <wp:positionH relativeFrom="page">
                      <wp:posOffset>220980</wp:posOffset>
                    </wp:positionH>
                    <wp:positionV relativeFrom="page">
                      <wp:posOffset>190500</wp:posOffset>
                    </wp:positionV>
                    <wp:extent cx="1712890" cy="1027176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102717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00"/>
                                  <w:gridCol w:w="1800"/>
                                </w:tblGrid>
                                <w:tr w:rsidR="00583521" w14:paraId="7DF3B1A0" w14:textId="77777777">
                                  <w:trPr>
                                    <w:jc w:val="center"/>
                                  </w:trPr>
                                  <w:tc>
                                    <w:tcPr>
                                      <w:tcW w:w="2568" w:type="pct"/>
                                      <w:vAlign w:val="center"/>
                                    </w:tcPr>
                                    <w:p w14:paraId="5BB1A012" w14:textId="650B52BD" w:rsidR="00042D6F" w:rsidRDefault="00583521">
                                      <w:pPr>
                                        <w:jc w:val="right"/>
                                      </w:pPr>
                                      <w:r>
                                        <w:rPr>
                                          <w:noProof/>
                                        </w:rPr>
                                        <w:drawing>
                                          <wp:inline distT="0" distB="0" distL="0" distR="0" wp14:anchorId="7E720B2D" wp14:editId="387E2CC7">
                                            <wp:extent cx="3916680" cy="6966339"/>
                                            <wp:effectExtent l="0" t="0" r="7620" b="6350"/>
                                            <wp:docPr id="1235609952" name="Picture 2" descr="A kitchen with different typ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09952" name="Picture 2" descr="A kitchen with different types of foo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929235" cy="698867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856AE67" w14:textId="746D5854" w:rsidR="00042D6F" w:rsidRPr="00042D6F" w:rsidRDefault="00042D6F">
                                          <w:pPr>
                                            <w:pStyle w:val="NoSpacing"/>
                                            <w:spacing w:line="312" w:lineRule="auto"/>
                                            <w:jc w:val="right"/>
                                            <w:rPr>
                                              <w:caps/>
                                              <w:color w:val="191919" w:themeColor="text1" w:themeTint="E6"/>
                                              <w:sz w:val="44"/>
                                              <w:szCs w:val="44"/>
                                            </w:rPr>
                                          </w:pPr>
                                          <w:r w:rsidRPr="00042D6F">
                                            <w:rPr>
                                              <w:caps/>
                                              <w:color w:val="191919" w:themeColor="text1" w:themeTint="E6"/>
                                              <w:sz w:val="44"/>
                                              <w:szCs w:val="44"/>
                                            </w:rPr>
                                            <w:t>Reflective Learning Log:</w:t>
                                          </w:r>
                                          <w:r>
                                            <w:rPr>
                                              <w:caps/>
                                              <w:color w:val="191919" w:themeColor="text1" w:themeTint="E6"/>
                                              <w:sz w:val="44"/>
                                              <w:szCs w:val="44"/>
                                            </w:rPr>
                                            <w:t xml:space="preserve"> </w:t>
                                          </w:r>
                                          <w:r w:rsidRPr="00042D6F">
                                            <w:rPr>
                                              <w:caps/>
                                              <w:color w:val="191919" w:themeColor="text1" w:themeTint="E6"/>
                                              <w:sz w:val="44"/>
                                              <w:szCs w:val="44"/>
                                            </w:rPr>
                                            <w:t>Food and Beverag</w:t>
                                          </w:r>
                                          <w:r>
                                            <w:rPr>
                                              <w:caps/>
                                              <w:color w:val="191919" w:themeColor="text1" w:themeTint="E6"/>
                                              <w:sz w:val="44"/>
                                              <w:szCs w:val="44"/>
                                            </w:rPr>
                                            <w:t>e</w:t>
                                          </w:r>
                                          <w:r w:rsidRPr="00042D6F">
                                            <w:rPr>
                                              <w:caps/>
                                              <w:color w:val="191919" w:themeColor="text1" w:themeTint="E6"/>
                                              <w:sz w:val="44"/>
                                              <w:szCs w:val="44"/>
                                            </w:rPr>
                                            <w:t xml:space="preserve"> Operations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06D736B" w14:textId="672B0336" w:rsidR="00042D6F" w:rsidRDefault="00B029ED">
                                          <w:pPr>
                                            <w:jc w:val="right"/>
                                            <w:rPr>
                                              <w:sz w:val="24"/>
                                              <w:szCs w:val="24"/>
                                            </w:rPr>
                                          </w:pPr>
                                          <w:r>
                                            <w:rPr>
                                              <w:color w:val="000000" w:themeColor="text1"/>
                                              <w:sz w:val="24"/>
                                              <w:szCs w:val="24"/>
                                            </w:rPr>
                                            <w:t xml:space="preserve">     </w:t>
                                          </w:r>
                                        </w:p>
                                      </w:sdtContent>
                                    </w:sdt>
                                  </w:tc>
                                  <w:tc>
                                    <w:tcPr>
                                      <w:tcW w:w="2432" w:type="pct"/>
                                      <w:vAlign w:val="center"/>
                                    </w:tcPr>
                                    <w:p w14:paraId="139BAC79" w14:textId="02FD7EE7" w:rsidR="00B029ED" w:rsidRPr="00B029ED" w:rsidRDefault="00B029ED" w:rsidP="00B029ED">
                                      <w:pPr>
                                        <w:pStyle w:val="NoSpacing"/>
                                        <w:rPr>
                                          <w:i/>
                                          <w:iCs/>
                                        </w:rPr>
                                      </w:pPr>
                                      <w:r w:rsidRPr="00B029ED">
                                        <w:rPr>
                                          <w:b/>
                                          <w:bCs/>
                                        </w:rPr>
                                        <w:t>Module title:</w:t>
                                      </w:r>
                                      <w:r w:rsidRPr="00B029ED">
                                        <w:t xml:space="preserve"> </w:t>
                                      </w:r>
                                      <w:r w:rsidRPr="00B029ED">
                                        <w:rPr>
                                          <w:i/>
                                          <w:iCs/>
                                        </w:rPr>
                                        <w:t>Managing Food and Beverage Operations</w:t>
                                      </w:r>
                                    </w:p>
                                    <w:p w14:paraId="56344C1D" w14:textId="48ADDE77" w:rsidR="00B029ED" w:rsidRPr="00B029ED" w:rsidRDefault="00B029ED" w:rsidP="00B029ED">
                                      <w:pPr>
                                        <w:pStyle w:val="NoSpacing"/>
                                        <w:rPr>
                                          <w:b/>
                                          <w:bCs/>
                                        </w:rPr>
                                      </w:pPr>
                                      <w:r w:rsidRPr="00B029ED">
                                        <w:rPr>
                                          <w:b/>
                                          <w:bCs/>
                                        </w:rPr>
                                        <w:t>Module code:</w:t>
                                      </w:r>
                                      <w:r w:rsidRPr="00B029ED">
                                        <w:t xml:space="preserve"> </w:t>
                                      </w:r>
                                      <w:r w:rsidRPr="00B029ED">
                                        <w:rPr>
                                          <w:i/>
                                          <w:iCs/>
                                        </w:rPr>
                                        <w:t>BMIH600</w:t>
                                      </w:r>
                                      <w:r>
                                        <w:rPr>
                                          <w:i/>
                                          <w:iCs/>
                                        </w:rPr>
                                        <w:t>2</w:t>
                                      </w:r>
                                    </w:p>
                                    <w:p w14:paraId="2F58CA2E" w14:textId="12134D8E" w:rsidR="00B029ED" w:rsidRPr="00B029ED" w:rsidRDefault="00B029ED" w:rsidP="00B029ED">
                                      <w:pPr>
                                        <w:pStyle w:val="NoSpacing"/>
                                        <w:rPr>
                                          <w:b/>
                                          <w:bCs/>
                                        </w:rPr>
                                      </w:pPr>
                                      <w:r w:rsidRPr="00B029ED">
                                        <w:rPr>
                                          <w:b/>
                                          <w:bCs/>
                                        </w:rPr>
                                        <w:t xml:space="preserve">Lecturer name: </w:t>
                                      </w:r>
                                      <w:r>
                                        <w:rPr>
                                          <w:i/>
                                          <w:iCs/>
                                        </w:rPr>
                                        <w:t>Jessica Newport</w:t>
                                      </w:r>
                                    </w:p>
                                    <w:p w14:paraId="7C5111C9" w14:textId="77777777" w:rsidR="00B029ED" w:rsidRPr="00B029ED" w:rsidRDefault="00B029ED" w:rsidP="00B029ED">
                                      <w:pPr>
                                        <w:pStyle w:val="NoSpacing"/>
                                      </w:pPr>
                                      <w:r w:rsidRPr="00B029ED">
                                        <w:rPr>
                                          <w:b/>
                                          <w:bCs/>
                                        </w:rPr>
                                        <w:t>Student name:</w:t>
                                      </w:r>
                                      <w:r w:rsidRPr="00B029ED">
                                        <w:t xml:space="preserve"> </w:t>
                                      </w:r>
                                      <w:r w:rsidRPr="00B029ED">
                                        <w:rPr>
                                          <w:i/>
                                          <w:iCs/>
                                        </w:rPr>
                                        <w:t>Anamaria Alma Vida</w:t>
                                      </w:r>
                                    </w:p>
                                    <w:p w14:paraId="4D244C5F" w14:textId="77777777" w:rsidR="00B029ED" w:rsidRDefault="00B029ED" w:rsidP="00B029ED">
                                      <w:pPr>
                                        <w:pStyle w:val="NoSpacing"/>
                                        <w:rPr>
                                          <w:i/>
                                          <w:iCs/>
                                        </w:rPr>
                                      </w:pPr>
                                      <w:r w:rsidRPr="00B029ED">
                                        <w:rPr>
                                          <w:b/>
                                          <w:bCs/>
                                        </w:rPr>
                                        <w:t>Student ID</w:t>
                                      </w:r>
                                      <w:r w:rsidRPr="00B029ED">
                                        <w:t xml:space="preserve">: </w:t>
                                      </w:r>
                                      <w:r w:rsidRPr="00B029ED">
                                        <w:rPr>
                                          <w:i/>
                                          <w:iCs/>
                                        </w:rPr>
                                        <w:t>2244885</w:t>
                                      </w:r>
                                    </w:p>
                                    <w:p w14:paraId="1E6C5DF7" w14:textId="09052197" w:rsidR="00B029ED" w:rsidRPr="00B029ED" w:rsidRDefault="00B029ED" w:rsidP="00B029ED">
                                      <w:pPr>
                                        <w:pStyle w:val="NoSpacing"/>
                                        <w:rPr>
                                          <w:i/>
                                          <w:iCs/>
                                        </w:rPr>
                                      </w:pPr>
                                      <w:r w:rsidRPr="00B029ED">
                                        <w:rPr>
                                          <w:b/>
                                          <w:bCs/>
                                        </w:rPr>
                                        <w:t>Placement Hotel:</w:t>
                                      </w:r>
                                      <w:r>
                                        <w:t xml:space="preserve"> </w:t>
                                      </w:r>
                                      <w:r w:rsidRPr="00B029ED">
                                        <w:rPr>
                                          <w:i/>
                                          <w:iCs/>
                                        </w:rPr>
                                        <w:t>Ibis Nottingham Centre</w:t>
                                      </w:r>
                                    </w:p>
                                    <w:p w14:paraId="69E7D56D" w14:textId="542A6285" w:rsidR="00042D6F" w:rsidRDefault="00042D6F">
                                      <w:pPr>
                                        <w:pStyle w:val="NoSpacing"/>
                                      </w:pPr>
                                    </w:p>
                                  </w:tc>
                                </w:tr>
                              </w:tbl>
                              <w:p w14:paraId="08F25112" w14:textId="77777777" w:rsidR="00042D6F" w:rsidRDefault="00042D6F"/>
                              <w:p w14:paraId="193D40D4" w14:textId="77777777" w:rsidR="00F06FE4" w:rsidRDefault="00F06FE4"/>
                              <w:p w14:paraId="6181FC80" w14:textId="77777777" w:rsidR="00F06FE4" w:rsidRDefault="00F06FE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BB07EFA" id="_x0000_t202" coordsize="21600,21600" o:spt="202" path="m,l,21600r21600,l21600,xe">
                    <v:stroke joinstyle="miter"/>
                    <v:path gradientshapeok="t" o:connecttype="rect"/>
                  </v:shapetype>
                  <v:shape id="Text Box 139" o:spid="_x0000_s1026" type="#_x0000_t202" style="position:absolute;left:0;text-align:left;margin-left:17.4pt;margin-top:15pt;width:134.85pt;height:808.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00"/>
                            <w:gridCol w:w="1800"/>
                          </w:tblGrid>
                          <w:tr w:rsidR="00583521" w14:paraId="7DF3B1A0" w14:textId="77777777">
                            <w:trPr>
                              <w:jc w:val="center"/>
                            </w:trPr>
                            <w:tc>
                              <w:tcPr>
                                <w:tcW w:w="2568" w:type="pct"/>
                                <w:vAlign w:val="center"/>
                              </w:tcPr>
                              <w:p w14:paraId="5BB1A012" w14:textId="650B52BD" w:rsidR="00042D6F" w:rsidRDefault="00583521">
                                <w:pPr>
                                  <w:jc w:val="right"/>
                                </w:pPr>
                                <w:r>
                                  <w:rPr>
                                    <w:noProof/>
                                  </w:rPr>
                                  <w:drawing>
                                    <wp:inline distT="0" distB="0" distL="0" distR="0" wp14:anchorId="7E720B2D" wp14:editId="387E2CC7">
                                      <wp:extent cx="3916680" cy="6966339"/>
                                      <wp:effectExtent l="0" t="0" r="7620" b="6350"/>
                                      <wp:docPr id="1235609952" name="Picture 2" descr="A kitchen with different typ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09952" name="Picture 2" descr="A kitchen with different types of foo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929235" cy="698867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856AE67" w14:textId="746D5854" w:rsidR="00042D6F" w:rsidRPr="00042D6F" w:rsidRDefault="00042D6F">
                                    <w:pPr>
                                      <w:pStyle w:val="NoSpacing"/>
                                      <w:spacing w:line="312" w:lineRule="auto"/>
                                      <w:jc w:val="right"/>
                                      <w:rPr>
                                        <w:caps/>
                                        <w:color w:val="191919" w:themeColor="text1" w:themeTint="E6"/>
                                        <w:sz w:val="44"/>
                                        <w:szCs w:val="44"/>
                                      </w:rPr>
                                    </w:pPr>
                                    <w:r w:rsidRPr="00042D6F">
                                      <w:rPr>
                                        <w:caps/>
                                        <w:color w:val="191919" w:themeColor="text1" w:themeTint="E6"/>
                                        <w:sz w:val="44"/>
                                        <w:szCs w:val="44"/>
                                      </w:rPr>
                                      <w:t>Reflective Learning Log:</w:t>
                                    </w:r>
                                    <w:r>
                                      <w:rPr>
                                        <w:caps/>
                                        <w:color w:val="191919" w:themeColor="text1" w:themeTint="E6"/>
                                        <w:sz w:val="44"/>
                                        <w:szCs w:val="44"/>
                                      </w:rPr>
                                      <w:t xml:space="preserve"> </w:t>
                                    </w:r>
                                    <w:r w:rsidRPr="00042D6F">
                                      <w:rPr>
                                        <w:caps/>
                                        <w:color w:val="191919" w:themeColor="text1" w:themeTint="E6"/>
                                        <w:sz w:val="44"/>
                                        <w:szCs w:val="44"/>
                                      </w:rPr>
                                      <w:t>Food and Beverag</w:t>
                                    </w:r>
                                    <w:r>
                                      <w:rPr>
                                        <w:caps/>
                                        <w:color w:val="191919" w:themeColor="text1" w:themeTint="E6"/>
                                        <w:sz w:val="44"/>
                                        <w:szCs w:val="44"/>
                                      </w:rPr>
                                      <w:t>e</w:t>
                                    </w:r>
                                    <w:r w:rsidRPr="00042D6F">
                                      <w:rPr>
                                        <w:caps/>
                                        <w:color w:val="191919" w:themeColor="text1" w:themeTint="E6"/>
                                        <w:sz w:val="44"/>
                                        <w:szCs w:val="44"/>
                                      </w:rPr>
                                      <w:t xml:space="preserve"> Operations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06D736B" w14:textId="672B0336" w:rsidR="00042D6F" w:rsidRDefault="00B029ED">
                                    <w:pPr>
                                      <w:jc w:val="right"/>
                                      <w:rPr>
                                        <w:sz w:val="24"/>
                                        <w:szCs w:val="24"/>
                                      </w:rPr>
                                    </w:pPr>
                                    <w:r>
                                      <w:rPr>
                                        <w:color w:val="000000" w:themeColor="text1"/>
                                        <w:sz w:val="24"/>
                                        <w:szCs w:val="24"/>
                                      </w:rPr>
                                      <w:t xml:space="preserve">     </w:t>
                                    </w:r>
                                  </w:p>
                                </w:sdtContent>
                              </w:sdt>
                            </w:tc>
                            <w:tc>
                              <w:tcPr>
                                <w:tcW w:w="2432" w:type="pct"/>
                                <w:vAlign w:val="center"/>
                              </w:tcPr>
                              <w:p w14:paraId="139BAC79" w14:textId="02FD7EE7" w:rsidR="00B029ED" w:rsidRPr="00B029ED" w:rsidRDefault="00B029ED" w:rsidP="00B029ED">
                                <w:pPr>
                                  <w:pStyle w:val="NoSpacing"/>
                                  <w:rPr>
                                    <w:i/>
                                    <w:iCs/>
                                  </w:rPr>
                                </w:pPr>
                                <w:r w:rsidRPr="00B029ED">
                                  <w:rPr>
                                    <w:b/>
                                    <w:bCs/>
                                  </w:rPr>
                                  <w:t>Module title:</w:t>
                                </w:r>
                                <w:r w:rsidRPr="00B029ED">
                                  <w:t xml:space="preserve"> </w:t>
                                </w:r>
                                <w:r w:rsidRPr="00B029ED">
                                  <w:rPr>
                                    <w:i/>
                                    <w:iCs/>
                                  </w:rPr>
                                  <w:t>Managing Food and Beverage Operations</w:t>
                                </w:r>
                              </w:p>
                              <w:p w14:paraId="56344C1D" w14:textId="48ADDE77" w:rsidR="00B029ED" w:rsidRPr="00B029ED" w:rsidRDefault="00B029ED" w:rsidP="00B029ED">
                                <w:pPr>
                                  <w:pStyle w:val="NoSpacing"/>
                                  <w:rPr>
                                    <w:b/>
                                    <w:bCs/>
                                  </w:rPr>
                                </w:pPr>
                                <w:r w:rsidRPr="00B029ED">
                                  <w:rPr>
                                    <w:b/>
                                    <w:bCs/>
                                  </w:rPr>
                                  <w:t>Module code:</w:t>
                                </w:r>
                                <w:r w:rsidRPr="00B029ED">
                                  <w:t xml:space="preserve"> </w:t>
                                </w:r>
                                <w:r w:rsidRPr="00B029ED">
                                  <w:rPr>
                                    <w:i/>
                                    <w:iCs/>
                                  </w:rPr>
                                  <w:t>BMIH600</w:t>
                                </w:r>
                                <w:r>
                                  <w:rPr>
                                    <w:i/>
                                    <w:iCs/>
                                  </w:rPr>
                                  <w:t>2</w:t>
                                </w:r>
                              </w:p>
                              <w:p w14:paraId="2F58CA2E" w14:textId="12134D8E" w:rsidR="00B029ED" w:rsidRPr="00B029ED" w:rsidRDefault="00B029ED" w:rsidP="00B029ED">
                                <w:pPr>
                                  <w:pStyle w:val="NoSpacing"/>
                                  <w:rPr>
                                    <w:b/>
                                    <w:bCs/>
                                  </w:rPr>
                                </w:pPr>
                                <w:r w:rsidRPr="00B029ED">
                                  <w:rPr>
                                    <w:b/>
                                    <w:bCs/>
                                  </w:rPr>
                                  <w:t xml:space="preserve">Lecturer name: </w:t>
                                </w:r>
                                <w:r>
                                  <w:rPr>
                                    <w:i/>
                                    <w:iCs/>
                                  </w:rPr>
                                  <w:t>Jessica Newport</w:t>
                                </w:r>
                              </w:p>
                              <w:p w14:paraId="7C5111C9" w14:textId="77777777" w:rsidR="00B029ED" w:rsidRPr="00B029ED" w:rsidRDefault="00B029ED" w:rsidP="00B029ED">
                                <w:pPr>
                                  <w:pStyle w:val="NoSpacing"/>
                                </w:pPr>
                                <w:r w:rsidRPr="00B029ED">
                                  <w:rPr>
                                    <w:b/>
                                    <w:bCs/>
                                  </w:rPr>
                                  <w:t>Student name:</w:t>
                                </w:r>
                                <w:r w:rsidRPr="00B029ED">
                                  <w:t xml:space="preserve"> </w:t>
                                </w:r>
                                <w:r w:rsidRPr="00B029ED">
                                  <w:rPr>
                                    <w:i/>
                                    <w:iCs/>
                                  </w:rPr>
                                  <w:t>Anamaria Alma Vida</w:t>
                                </w:r>
                              </w:p>
                              <w:p w14:paraId="4D244C5F" w14:textId="77777777" w:rsidR="00B029ED" w:rsidRDefault="00B029ED" w:rsidP="00B029ED">
                                <w:pPr>
                                  <w:pStyle w:val="NoSpacing"/>
                                  <w:rPr>
                                    <w:i/>
                                    <w:iCs/>
                                  </w:rPr>
                                </w:pPr>
                                <w:r w:rsidRPr="00B029ED">
                                  <w:rPr>
                                    <w:b/>
                                    <w:bCs/>
                                  </w:rPr>
                                  <w:t>Student ID</w:t>
                                </w:r>
                                <w:r w:rsidRPr="00B029ED">
                                  <w:t xml:space="preserve">: </w:t>
                                </w:r>
                                <w:r w:rsidRPr="00B029ED">
                                  <w:rPr>
                                    <w:i/>
                                    <w:iCs/>
                                  </w:rPr>
                                  <w:t>2244885</w:t>
                                </w:r>
                              </w:p>
                              <w:p w14:paraId="1E6C5DF7" w14:textId="09052197" w:rsidR="00B029ED" w:rsidRPr="00B029ED" w:rsidRDefault="00B029ED" w:rsidP="00B029ED">
                                <w:pPr>
                                  <w:pStyle w:val="NoSpacing"/>
                                  <w:rPr>
                                    <w:i/>
                                    <w:iCs/>
                                  </w:rPr>
                                </w:pPr>
                                <w:r w:rsidRPr="00B029ED">
                                  <w:rPr>
                                    <w:b/>
                                    <w:bCs/>
                                  </w:rPr>
                                  <w:t>Placement Hotel:</w:t>
                                </w:r>
                                <w:r>
                                  <w:t xml:space="preserve"> </w:t>
                                </w:r>
                                <w:r w:rsidRPr="00B029ED">
                                  <w:rPr>
                                    <w:i/>
                                    <w:iCs/>
                                  </w:rPr>
                                  <w:t>Ibis Nottingham Centre</w:t>
                                </w:r>
                              </w:p>
                              <w:p w14:paraId="69E7D56D" w14:textId="542A6285" w:rsidR="00042D6F" w:rsidRDefault="00042D6F">
                                <w:pPr>
                                  <w:pStyle w:val="NoSpacing"/>
                                </w:pPr>
                              </w:p>
                            </w:tc>
                          </w:tr>
                        </w:tbl>
                        <w:p w14:paraId="08F25112" w14:textId="77777777" w:rsidR="00042D6F" w:rsidRDefault="00042D6F"/>
                        <w:p w14:paraId="193D40D4" w14:textId="77777777" w:rsidR="00F06FE4" w:rsidRDefault="00F06FE4"/>
                        <w:p w14:paraId="6181FC80" w14:textId="77777777" w:rsidR="00F06FE4" w:rsidRDefault="00F06FE4"/>
                      </w:txbxContent>
                    </v:textbox>
                    <w10:wrap anchorx="page" anchory="page"/>
                  </v:shape>
                </w:pict>
              </mc:Fallback>
            </mc:AlternateContent>
          </w:r>
          <w:r w:rsidRPr="00CD368D">
            <w:rPr>
              <w:rFonts w:ascii="Arial" w:hAnsi="Arial" w:cs="Arial"/>
              <w:sz w:val="24"/>
              <w:szCs w:val="24"/>
            </w:rPr>
            <w:br w:type="page"/>
          </w:r>
        </w:p>
        <w:p w14:paraId="4C4C61AE" w14:textId="3A43F9A1" w:rsidR="00E32FA9" w:rsidRDefault="00E32FA9" w:rsidP="00747F7B">
          <w:pPr>
            <w:spacing w:after="0" w:line="360" w:lineRule="auto"/>
            <w:rPr>
              <w:rFonts w:ascii="Arial" w:hAnsi="Arial" w:cs="Arial"/>
              <w:sz w:val="24"/>
              <w:szCs w:val="24"/>
            </w:rPr>
          </w:pPr>
          <w:r w:rsidRPr="00E32FA9">
            <w:rPr>
              <w:rFonts w:ascii="Arial" w:hAnsi="Arial" w:cs="Arial"/>
              <w:sz w:val="24"/>
              <w:szCs w:val="24"/>
            </w:rPr>
            <w:lastRenderedPageBreak/>
            <w:t>I acknowledge the use of</w:t>
          </w:r>
          <w:r>
            <w:rPr>
              <w:rFonts w:ascii="Arial" w:hAnsi="Arial" w:cs="Arial"/>
              <w:sz w:val="24"/>
              <w:szCs w:val="24"/>
            </w:rPr>
            <w:t xml:space="preserve"> Copilot (</w:t>
          </w:r>
          <w:r w:rsidRPr="00E32FA9">
            <w:rPr>
              <w:rFonts w:ascii="Arial" w:hAnsi="Arial" w:cs="Arial"/>
              <w:sz w:val="24"/>
              <w:szCs w:val="24"/>
            </w:rPr>
            <w:t>https://copilot.microsoft.com/</w:t>
          </w:r>
          <w:r>
            <w:rPr>
              <w:rFonts w:ascii="Arial" w:hAnsi="Arial" w:cs="Arial"/>
              <w:sz w:val="24"/>
              <w:szCs w:val="24"/>
            </w:rPr>
            <w:t>)</w:t>
          </w:r>
          <w:r w:rsidRPr="00E32FA9">
            <w:rPr>
              <w:rFonts w:ascii="Arial" w:hAnsi="Arial" w:cs="Arial"/>
              <w:sz w:val="24"/>
              <w:szCs w:val="24"/>
            </w:rPr>
            <w:t xml:space="preserve"> on </w:t>
          </w:r>
          <w:r w:rsidR="00981EFC">
            <w:rPr>
              <w:rFonts w:ascii="Arial" w:hAnsi="Arial" w:cs="Arial"/>
              <w:sz w:val="24"/>
              <w:szCs w:val="24"/>
            </w:rPr>
            <w:t>26</w:t>
          </w:r>
          <w:r w:rsidR="00981EFC" w:rsidRPr="00981EFC">
            <w:rPr>
              <w:rFonts w:ascii="Arial" w:hAnsi="Arial" w:cs="Arial"/>
              <w:sz w:val="24"/>
              <w:szCs w:val="24"/>
              <w:vertAlign w:val="superscript"/>
            </w:rPr>
            <w:t>th</w:t>
          </w:r>
          <w:r w:rsidR="00981EFC">
            <w:rPr>
              <w:rFonts w:ascii="Arial" w:hAnsi="Arial" w:cs="Arial"/>
              <w:sz w:val="24"/>
              <w:szCs w:val="24"/>
            </w:rPr>
            <w:t xml:space="preserve"> of September</w:t>
          </w:r>
          <w:r w:rsidRPr="00E32FA9">
            <w:rPr>
              <w:rFonts w:ascii="Arial" w:hAnsi="Arial" w:cs="Arial"/>
              <w:sz w:val="24"/>
              <w:szCs w:val="24"/>
            </w:rPr>
            <w:t xml:space="preserve"> to </w:t>
          </w:r>
          <w:r w:rsidR="00747F7B">
            <w:rPr>
              <w:rFonts w:ascii="Arial" w:hAnsi="Arial" w:cs="Arial"/>
              <w:sz w:val="24"/>
              <w:szCs w:val="24"/>
            </w:rPr>
            <w:t>create a draft of my reflective journal using the prompt:</w:t>
          </w:r>
        </w:p>
        <w:p w14:paraId="6C0CAE56" w14:textId="62910BEA" w:rsidR="00E32FA9" w:rsidRPr="00747F7B" w:rsidRDefault="00747F7B" w:rsidP="00747F7B">
          <w:pPr>
            <w:pStyle w:val="ListParagraph"/>
            <w:numPr>
              <w:ilvl w:val="0"/>
              <w:numId w:val="15"/>
            </w:numPr>
            <w:spacing w:after="0" w:line="360" w:lineRule="auto"/>
            <w:rPr>
              <w:rFonts w:ascii="Arial" w:hAnsi="Arial" w:cs="Arial"/>
              <w:sz w:val="24"/>
              <w:szCs w:val="24"/>
            </w:rPr>
          </w:pPr>
          <w:r w:rsidRPr="00747F7B">
            <w:rPr>
              <w:rFonts w:ascii="Arial" w:hAnsi="Arial" w:cs="Arial"/>
              <w:sz w:val="24"/>
              <w:szCs w:val="24"/>
            </w:rPr>
            <w:t>Can you please help me create a draft of a reflective journal to focus on my student placement</w:t>
          </w:r>
          <w:r w:rsidR="00F94F09">
            <w:rPr>
              <w:rFonts w:ascii="Arial" w:hAnsi="Arial" w:cs="Arial"/>
              <w:sz w:val="24"/>
              <w:szCs w:val="24"/>
            </w:rPr>
            <w:t xml:space="preserve"> in a hotel</w:t>
          </w:r>
          <w:r w:rsidRPr="00747F7B">
            <w:rPr>
              <w:rFonts w:ascii="Arial" w:hAnsi="Arial" w:cs="Arial"/>
              <w:sz w:val="24"/>
              <w:szCs w:val="24"/>
            </w:rPr>
            <w:t xml:space="preserve">? </w:t>
          </w:r>
        </w:p>
        <w:p w14:paraId="58553525" w14:textId="689EDFA0" w:rsidR="00747F7B" w:rsidRDefault="00E32FA9" w:rsidP="00747F7B">
          <w:pPr>
            <w:spacing w:after="0" w:line="360" w:lineRule="auto"/>
            <w:rPr>
              <w:rFonts w:ascii="Arial" w:eastAsia="Calibri" w:hAnsi="Arial" w:cs="Arial"/>
              <w:color w:val="000000"/>
              <w:kern w:val="0"/>
              <w:sz w:val="24"/>
              <w:szCs w:val="24"/>
              <w14:ligatures w14:val="none"/>
            </w:rPr>
          </w:pPr>
          <w:r w:rsidRPr="00E32FA9">
            <w:rPr>
              <w:rFonts w:ascii="Arial" w:eastAsia="Calibri" w:hAnsi="Arial" w:cs="Arial"/>
              <w:color w:val="000000"/>
              <w:kern w:val="0"/>
              <w:sz w:val="24"/>
              <w:szCs w:val="24"/>
              <w14:ligatures w14:val="none"/>
            </w:rPr>
            <w:t xml:space="preserve">I acknowledge the use of Grammarly (https://www.grammarly.com/) on </w:t>
          </w:r>
          <w:r>
            <w:rPr>
              <w:rFonts w:ascii="Arial" w:eastAsia="Calibri" w:hAnsi="Arial" w:cs="Arial"/>
              <w:color w:val="000000"/>
              <w:kern w:val="0"/>
              <w:sz w:val="24"/>
              <w:szCs w:val="24"/>
              <w14:ligatures w14:val="none"/>
            </w:rPr>
            <w:t>14</w:t>
          </w:r>
          <w:r w:rsidRPr="00E32FA9">
            <w:rPr>
              <w:rFonts w:ascii="Arial" w:eastAsia="Calibri" w:hAnsi="Arial" w:cs="Arial"/>
              <w:color w:val="000000"/>
              <w:kern w:val="0"/>
              <w:sz w:val="24"/>
              <w:szCs w:val="24"/>
              <w:vertAlign w:val="superscript"/>
              <w14:ligatures w14:val="none"/>
            </w:rPr>
            <w:t>th</w:t>
          </w:r>
          <w:r>
            <w:rPr>
              <w:rFonts w:ascii="Arial" w:eastAsia="Calibri" w:hAnsi="Arial" w:cs="Arial"/>
              <w:color w:val="000000"/>
              <w:kern w:val="0"/>
              <w:sz w:val="24"/>
              <w:szCs w:val="24"/>
              <w14:ligatures w14:val="none"/>
            </w:rPr>
            <w:t xml:space="preserve"> </w:t>
          </w:r>
          <w:r w:rsidRPr="00E32FA9">
            <w:rPr>
              <w:rFonts w:ascii="Arial" w:eastAsia="Calibri" w:hAnsi="Arial" w:cs="Arial"/>
              <w:color w:val="000000"/>
              <w:kern w:val="0"/>
              <w:sz w:val="24"/>
              <w:szCs w:val="24"/>
              <w14:ligatures w14:val="none"/>
            </w:rPr>
            <w:t xml:space="preserve">of </w:t>
          </w:r>
          <w:r>
            <w:rPr>
              <w:rFonts w:ascii="Arial" w:eastAsia="Calibri" w:hAnsi="Arial" w:cs="Arial"/>
              <w:color w:val="000000"/>
              <w:kern w:val="0"/>
              <w:sz w:val="24"/>
              <w:szCs w:val="24"/>
              <w14:ligatures w14:val="none"/>
            </w:rPr>
            <w:t xml:space="preserve">November </w:t>
          </w:r>
          <w:r w:rsidRPr="00E32FA9">
            <w:rPr>
              <w:rFonts w:ascii="Arial" w:eastAsia="Calibri" w:hAnsi="Arial" w:cs="Arial"/>
              <w:color w:val="000000"/>
              <w:kern w:val="0"/>
              <w:sz w:val="24"/>
              <w:szCs w:val="24"/>
              <w14:ligatures w14:val="none"/>
            </w:rPr>
            <w:t>to check my work using the prompt:</w:t>
          </w:r>
        </w:p>
        <w:p w14:paraId="692FE739" w14:textId="792695FE" w:rsidR="00E32FA9" w:rsidRPr="00747F7B" w:rsidRDefault="00E32FA9" w:rsidP="00747F7B">
          <w:pPr>
            <w:pStyle w:val="ListParagraph"/>
            <w:numPr>
              <w:ilvl w:val="0"/>
              <w:numId w:val="15"/>
            </w:numPr>
            <w:spacing w:after="0" w:line="360" w:lineRule="auto"/>
            <w:rPr>
              <w:rFonts w:ascii="Arial" w:eastAsia="Calibri" w:hAnsi="Arial" w:cs="Arial"/>
              <w:color w:val="000000"/>
              <w:kern w:val="0"/>
              <w:sz w:val="24"/>
              <w:szCs w:val="24"/>
              <w14:ligatures w14:val="none"/>
            </w:rPr>
          </w:pPr>
          <w:r w:rsidRPr="00747F7B">
            <w:rPr>
              <w:rFonts w:ascii="Arial" w:eastAsia="Calibri" w:hAnsi="Arial" w:cs="Arial"/>
              <w:color w:val="000000"/>
              <w:kern w:val="0"/>
              <w:sz w:val="24"/>
              <w:szCs w:val="24"/>
              <w14:ligatures w14:val="none"/>
            </w:rPr>
            <w:t>Please check the following text for readability, grammar and syntax.</w:t>
          </w:r>
        </w:p>
        <w:p w14:paraId="6DC66E57" w14:textId="77777777" w:rsidR="00E32FA9" w:rsidRPr="00E32FA9" w:rsidRDefault="00E32FA9" w:rsidP="00747F7B">
          <w:pPr>
            <w:spacing w:after="0" w:line="360" w:lineRule="auto"/>
            <w:rPr>
              <w:rFonts w:ascii="Arial" w:eastAsia="Calibri" w:hAnsi="Arial" w:cs="Arial"/>
              <w:color w:val="000000"/>
              <w:kern w:val="0"/>
              <w:sz w:val="24"/>
              <w:szCs w:val="24"/>
              <w14:ligatures w14:val="none"/>
            </w:rPr>
          </w:pPr>
          <w:r w:rsidRPr="00E32FA9">
            <w:rPr>
              <w:rFonts w:ascii="Arial" w:eastAsia="Calibri" w:hAnsi="Arial" w:cs="Arial"/>
              <w:color w:val="000000"/>
              <w:kern w:val="0"/>
              <w:sz w:val="24"/>
              <w:szCs w:val="24"/>
              <w14:ligatures w14:val="none"/>
            </w:rPr>
            <w:t>I confirm that I have not presented any AI generated text as my own work. I confirm I have copies of my drafts, notes, and other resources I used before, and after the use of AI tools which I may be asked to provide in evidence.</w:t>
          </w:r>
        </w:p>
        <w:p w14:paraId="00DABE10" w14:textId="7083F5D7" w:rsidR="00042D6F" w:rsidRDefault="00000000" w:rsidP="00CD368D">
          <w:pPr>
            <w:spacing w:after="0" w:line="360" w:lineRule="auto"/>
            <w:rPr>
              <w:rFonts w:ascii="Arial" w:hAnsi="Arial" w:cs="Arial"/>
              <w:sz w:val="24"/>
              <w:szCs w:val="24"/>
            </w:rPr>
          </w:pPr>
        </w:p>
      </w:sdtContent>
    </w:sdt>
    <w:p w14:paraId="1804189D" w14:textId="77777777" w:rsidR="00E32FA9" w:rsidRDefault="00E32FA9" w:rsidP="00CD368D">
      <w:pPr>
        <w:spacing w:after="0" w:line="360" w:lineRule="auto"/>
        <w:rPr>
          <w:rFonts w:ascii="Arial" w:hAnsi="Arial" w:cs="Arial"/>
          <w:sz w:val="24"/>
          <w:szCs w:val="24"/>
        </w:rPr>
      </w:pPr>
    </w:p>
    <w:p w14:paraId="241317E3" w14:textId="77777777" w:rsidR="00E32FA9" w:rsidRDefault="00E32FA9" w:rsidP="00CD368D">
      <w:pPr>
        <w:spacing w:after="0" w:line="360" w:lineRule="auto"/>
        <w:rPr>
          <w:rFonts w:ascii="Arial" w:hAnsi="Arial" w:cs="Arial"/>
          <w:sz w:val="24"/>
          <w:szCs w:val="24"/>
        </w:rPr>
      </w:pPr>
    </w:p>
    <w:p w14:paraId="03BABAA2" w14:textId="77777777" w:rsidR="00E32FA9" w:rsidRDefault="00E32FA9" w:rsidP="00CD368D">
      <w:pPr>
        <w:spacing w:after="0" w:line="360" w:lineRule="auto"/>
        <w:rPr>
          <w:rFonts w:ascii="Arial" w:hAnsi="Arial" w:cs="Arial"/>
          <w:sz w:val="24"/>
          <w:szCs w:val="24"/>
        </w:rPr>
      </w:pPr>
    </w:p>
    <w:p w14:paraId="038C8473" w14:textId="77777777" w:rsidR="00E32FA9" w:rsidRDefault="00E32FA9" w:rsidP="00CD368D">
      <w:pPr>
        <w:spacing w:after="0" w:line="360" w:lineRule="auto"/>
        <w:rPr>
          <w:rFonts w:ascii="Arial" w:hAnsi="Arial" w:cs="Arial"/>
          <w:sz w:val="24"/>
          <w:szCs w:val="24"/>
        </w:rPr>
      </w:pPr>
    </w:p>
    <w:p w14:paraId="6A62F8D5" w14:textId="77777777" w:rsidR="00E32FA9" w:rsidRDefault="00E32FA9" w:rsidP="00CD368D">
      <w:pPr>
        <w:spacing w:after="0" w:line="360" w:lineRule="auto"/>
        <w:rPr>
          <w:rFonts w:ascii="Arial" w:hAnsi="Arial" w:cs="Arial"/>
          <w:sz w:val="24"/>
          <w:szCs w:val="24"/>
        </w:rPr>
      </w:pPr>
    </w:p>
    <w:p w14:paraId="451508F5" w14:textId="77777777" w:rsidR="00E32FA9" w:rsidRDefault="00E32FA9" w:rsidP="00CD368D">
      <w:pPr>
        <w:spacing w:after="0" w:line="360" w:lineRule="auto"/>
        <w:rPr>
          <w:rFonts w:ascii="Arial" w:hAnsi="Arial" w:cs="Arial"/>
          <w:sz w:val="24"/>
          <w:szCs w:val="24"/>
        </w:rPr>
      </w:pPr>
    </w:p>
    <w:p w14:paraId="14784274" w14:textId="77777777" w:rsidR="00E32FA9" w:rsidRDefault="00E32FA9" w:rsidP="00CD368D">
      <w:pPr>
        <w:spacing w:after="0" w:line="360" w:lineRule="auto"/>
        <w:rPr>
          <w:rFonts w:ascii="Arial" w:hAnsi="Arial" w:cs="Arial"/>
          <w:sz w:val="24"/>
          <w:szCs w:val="24"/>
        </w:rPr>
      </w:pPr>
    </w:p>
    <w:p w14:paraId="06D720BF" w14:textId="77777777" w:rsidR="00E32FA9" w:rsidRDefault="00E32FA9" w:rsidP="00CD368D">
      <w:pPr>
        <w:spacing w:after="0" w:line="360" w:lineRule="auto"/>
        <w:rPr>
          <w:rFonts w:ascii="Arial" w:hAnsi="Arial" w:cs="Arial"/>
          <w:sz w:val="24"/>
          <w:szCs w:val="24"/>
        </w:rPr>
      </w:pPr>
    </w:p>
    <w:p w14:paraId="2A8EF4DC" w14:textId="77777777" w:rsidR="00E32FA9" w:rsidRDefault="00E32FA9" w:rsidP="00CD368D">
      <w:pPr>
        <w:spacing w:after="0" w:line="360" w:lineRule="auto"/>
        <w:rPr>
          <w:rFonts w:ascii="Arial" w:hAnsi="Arial" w:cs="Arial"/>
          <w:sz w:val="24"/>
          <w:szCs w:val="24"/>
        </w:rPr>
      </w:pPr>
    </w:p>
    <w:p w14:paraId="445F77BE" w14:textId="77777777" w:rsidR="00E32FA9" w:rsidRDefault="00E32FA9" w:rsidP="00CD368D">
      <w:pPr>
        <w:spacing w:after="0" w:line="360" w:lineRule="auto"/>
        <w:rPr>
          <w:rFonts w:ascii="Arial" w:hAnsi="Arial" w:cs="Arial"/>
          <w:sz w:val="24"/>
          <w:szCs w:val="24"/>
        </w:rPr>
      </w:pPr>
    </w:p>
    <w:p w14:paraId="0C99BB11" w14:textId="77777777" w:rsidR="00E32FA9" w:rsidRDefault="00E32FA9" w:rsidP="00CD368D">
      <w:pPr>
        <w:spacing w:after="0" w:line="360" w:lineRule="auto"/>
        <w:rPr>
          <w:rFonts w:ascii="Arial" w:hAnsi="Arial" w:cs="Arial"/>
          <w:sz w:val="24"/>
          <w:szCs w:val="24"/>
        </w:rPr>
      </w:pPr>
    </w:p>
    <w:p w14:paraId="1BF4CC88" w14:textId="77777777" w:rsidR="00E32FA9" w:rsidRDefault="00E32FA9" w:rsidP="00CD368D">
      <w:pPr>
        <w:spacing w:after="0" w:line="360" w:lineRule="auto"/>
        <w:rPr>
          <w:rFonts w:ascii="Arial" w:hAnsi="Arial" w:cs="Arial"/>
          <w:sz w:val="24"/>
          <w:szCs w:val="24"/>
        </w:rPr>
      </w:pPr>
    </w:p>
    <w:p w14:paraId="43C40B34" w14:textId="77777777" w:rsidR="00E32FA9" w:rsidRDefault="00E32FA9" w:rsidP="00CD368D">
      <w:pPr>
        <w:spacing w:after="0" w:line="360" w:lineRule="auto"/>
        <w:rPr>
          <w:rFonts w:ascii="Arial" w:hAnsi="Arial" w:cs="Arial"/>
          <w:sz w:val="24"/>
          <w:szCs w:val="24"/>
        </w:rPr>
      </w:pPr>
    </w:p>
    <w:p w14:paraId="267DF08E" w14:textId="77777777" w:rsidR="00E32FA9" w:rsidRDefault="00E32FA9" w:rsidP="00CD368D">
      <w:pPr>
        <w:spacing w:after="0" w:line="360" w:lineRule="auto"/>
        <w:rPr>
          <w:rFonts w:ascii="Arial" w:hAnsi="Arial" w:cs="Arial"/>
          <w:sz w:val="24"/>
          <w:szCs w:val="24"/>
        </w:rPr>
      </w:pPr>
    </w:p>
    <w:p w14:paraId="4A3B571D" w14:textId="77777777" w:rsidR="00E32FA9" w:rsidRDefault="00E32FA9" w:rsidP="00CD368D">
      <w:pPr>
        <w:spacing w:after="0" w:line="360" w:lineRule="auto"/>
        <w:rPr>
          <w:rFonts w:ascii="Arial" w:hAnsi="Arial" w:cs="Arial"/>
          <w:sz w:val="24"/>
          <w:szCs w:val="24"/>
        </w:rPr>
      </w:pPr>
    </w:p>
    <w:p w14:paraId="009E1646" w14:textId="77777777" w:rsidR="00E32FA9" w:rsidRDefault="00E32FA9" w:rsidP="00CD368D">
      <w:pPr>
        <w:spacing w:after="0" w:line="360" w:lineRule="auto"/>
        <w:rPr>
          <w:rFonts w:ascii="Arial" w:hAnsi="Arial" w:cs="Arial"/>
          <w:sz w:val="24"/>
          <w:szCs w:val="24"/>
        </w:rPr>
      </w:pPr>
    </w:p>
    <w:p w14:paraId="7E19A2F9" w14:textId="77777777" w:rsidR="00E32FA9" w:rsidRDefault="00E32FA9" w:rsidP="00CD368D">
      <w:pPr>
        <w:spacing w:after="0" w:line="360" w:lineRule="auto"/>
        <w:rPr>
          <w:rFonts w:ascii="Arial" w:hAnsi="Arial" w:cs="Arial"/>
          <w:sz w:val="24"/>
          <w:szCs w:val="24"/>
        </w:rPr>
      </w:pPr>
    </w:p>
    <w:p w14:paraId="3DA06E41" w14:textId="77777777" w:rsidR="00E32FA9" w:rsidRDefault="00E32FA9" w:rsidP="00CD368D">
      <w:pPr>
        <w:spacing w:after="0" w:line="360" w:lineRule="auto"/>
        <w:rPr>
          <w:rFonts w:ascii="Arial" w:hAnsi="Arial" w:cs="Arial"/>
          <w:sz w:val="24"/>
          <w:szCs w:val="24"/>
        </w:rPr>
      </w:pPr>
    </w:p>
    <w:p w14:paraId="30402B77" w14:textId="77777777" w:rsidR="00E32FA9" w:rsidRDefault="00E32FA9" w:rsidP="00CD368D">
      <w:pPr>
        <w:spacing w:after="0" w:line="360" w:lineRule="auto"/>
        <w:rPr>
          <w:rFonts w:ascii="Arial" w:hAnsi="Arial" w:cs="Arial"/>
          <w:sz w:val="24"/>
          <w:szCs w:val="24"/>
        </w:rPr>
      </w:pPr>
    </w:p>
    <w:p w14:paraId="57225ECF" w14:textId="77777777" w:rsidR="00E32FA9" w:rsidRDefault="00E32FA9" w:rsidP="00CD368D">
      <w:pPr>
        <w:spacing w:after="0" w:line="360" w:lineRule="auto"/>
        <w:rPr>
          <w:rFonts w:ascii="Arial" w:hAnsi="Arial" w:cs="Arial"/>
          <w:sz w:val="24"/>
          <w:szCs w:val="24"/>
        </w:rPr>
      </w:pPr>
    </w:p>
    <w:p w14:paraId="6AB62891" w14:textId="77777777" w:rsidR="00E32FA9" w:rsidRDefault="00E32FA9" w:rsidP="00CD368D">
      <w:pPr>
        <w:spacing w:after="0" w:line="360" w:lineRule="auto"/>
        <w:rPr>
          <w:rFonts w:ascii="Arial" w:hAnsi="Arial" w:cs="Arial"/>
          <w:sz w:val="24"/>
          <w:szCs w:val="24"/>
        </w:rPr>
      </w:pPr>
    </w:p>
    <w:p w14:paraId="22F41B09" w14:textId="77777777" w:rsidR="00E32FA9" w:rsidRDefault="00E32FA9" w:rsidP="00CD368D">
      <w:pPr>
        <w:spacing w:after="0" w:line="360" w:lineRule="auto"/>
        <w:rPr>
          <w:rFonts w:ascii="Arial" w:hAnsi="Arial" w:cs="Arial"/>
          <w:sz w:val="24"/>
          <w:szCs w:val="24"/>
        </w:rPr>
      </w:pPr>
    </w:p>
    <w:p w14:paraId="03CD33E0" w14:textId="77777777" w:rsidR="00E32FA9" w:rsidRDefault="00E32FA9" w:rsidP="00CD368D">
      <w:pPr>
        <w:spacing w:after="0" w:line="360" w:lineRule="auto"/>
        <w:rPr>
          <w:rFonts w:ascii="Arial" w:hAnsi="Arial" w:cs="Arial"/>
          <w:sz w:val="24"/>
          <w:szCs w:val="24"/>
        </w:rPr>
      </w:pPr>
    </w:p>
    <w:p w14:paraId="04D2B4C9" w14:textId="22DC0D86" w:rsidR="00E32FA9" w:rsidRPr="00CD368D" w:rsidRDefault="00E32FA9" w:rsidP="00CD368D">
      <w:pPr>
        <w:spacing w:after="0" w:line="360" w:lineRule="auto"/>
        <w:rPr>
          <w:rFonts w:ascii="Arial" w:hAnsi="Arial" w:cs="Arial"/>
          <w:sz w:val="24"/>
          <w:szCs w:val="24"/>
        </w:rPr>
      </w:pPr>
      <w:r>
        <w:rPr>
          <w:rFonts w:ascii="Arial" w:hAnsi="Arial" w:cs="Arial"/>
          <w:sz w:val="24"/>
          <w:szCs w:val="24"/>
        </w:rPr>
        <w:t>Introduction</w:t>
      </w:r>
    </w:p>
    <w:p w14:paraId="125D94C4" w14:textId="459FD596"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During my ten-week placement at Ibis Nottingham Centre, I worked within the Food and Beverage (F&amp;B) department, gaining hands-on experience in daily operations. The hotel provides both continental and full British breakfast buffets, serving a high volume of guests in a limited-service window, between 6:30am and 10:00am This environment allowed me to observe the balance between operational efficiency and sustainability in a budget hotel setting.</w:t>
      </w:r>
    </w:p>
    <w:p w14:paraId="2B20E225"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The Ibis brand, part of the Accor group, promotes responsible hospitality under its “Planet 21” sustainability programme, which focuses on waste reduction, energy efficiency, and responsible sourcing. During my placement, I observed initiatives such as daily weighing of breakfast food waste and the use of individually packaged condiments. These practices highlight operational efforts to reduce waste, maintain hygiene, and control portions.</w:t>
      </w:r>
    </w:p>
    <w:p w14:paraId="27906F19"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This reflection links my observations to the theoretical framework of Food and Beverage Operations (Johnston, Clark &amp; Shulver, 2012) and includes insights from conversations with Kapish Kapoor, a kitchen team member, to critically evaluate operational decisions and their environmental and service impacts. I also reflect on my personal experience, thoughts, and professional growth.</w:t>
      </w:r>
    </w:p>
    <w:p w14:paraId="6B02DAC3" w14:textId="1FD1BC74" w:rsidR="00CD368D" w:rsidRPr="00CD368D" w:rsidRDefault="00CD368D" w:rsidP="00CD368D">
      <w:pPr>
        <w:spacing w:after="0" w:line="360" w:lineRule="auto"/>
        <w:rPr>
          <w:rFonts w:ascii="Arial" w:hAnsi="Arial" w:cs="Arial"/>
          <w:sz w:val="24"/>
          <w:szCs w:val="24"/>
        </w:rPr>
      </w:pPr>
    </w:p>
    <w:p w14:paraId="678F4C05"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Main Body</w:t>
      </w:r>
    </w:p>
    <w:p w14:paraId="45CF58A6"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Sustainability in hospitality operations extends beyond environmental responsibility; it also reflects cost management, operational discipline, and customer perception (Dias, 2024). At Ibis Nottingham, the most visible sustainability measure was the daily weighing of breakfast food waste. Each morning, I assisted Kapish Kapoor in weighing leftovers from the previous day and recording them on a log sheet.</w:t>
      </w:r>
    </w:p>
    <w:p w14:paraId="3E88A0C3" w14:textId="77777777" w:rsidR="00CD368D" w:rsidRPr="00CD368D" w:rsidRDefault="00CD368D" w:rsidP="00CD368D">
      <w:pPr>
        <w:numPr>
          <w:ilvl w:val="0"/>
          <w:numId w:val="10"/>
        </w:numPr>
        <w:spacing w:after="0" w:line="360" w:lineRule="auto"/>
        <w:rPr>
          <w:rFonts w:ascii="Arial" w:hAnsi="Arial" w:cs="Arial"/>
          <w:sz w:val="24"/>
          <w:szCs w:val="24"/>
        </w:rPr>
      </w:pPr>
      <w:r w:rsidRPr="00CD368D">
        <w:rPr>
          <w:rFonts w:ascii="Arial" w:hAnsi="Arial" w:cs="Arial"/>
          <w:sz w:val="24"/>
          <w:szCs w:val="24"/>
        </w:rPr>
        <w:t>How: I participated in weighing the waste and noting quantities for each menu item.</w:t>
      </w:r>
    </w:p>
    <w:p w14:paraId="1A8C251F" w14:textId="77777777" w:rsidR="00CD368D" w:rsidRPr="00CD368D" w:rsidRDefault="00CD368D" w:rsidP="00CD368D">
      <w:pPr>
        <w:numPr>
          <w:ilvl w:val="0"/>
          <w:numId w:val="10"/>
        </w:numPr>
        <w:spacing w:after="0" w:line="360" w:lineRule="auto"/>
        <w:rPr>
          <w:rFonts w:ascii="Arial" w:hAnsi="Arial" w:cs="Arial"/>
          <w:sz w:val="24"/>
          <w:szCs w:val="24"/>
        </w:rPr>
      </w:pPr>
      <w:r w:rsidRPr="00CD368D">
        <w:rPr>
          <w:rFonts w:ascii="Arial" w:hAnsi="Arial" w:cs="Arial"/>
          <w:sz w:val="24"/>
          <w:szCs w:val="24"/>
        </w:rPr>
        <w:t>What: This data was used to identify overproduction and inform future portion planning.</w:t>
      </w:r>
    </w:p>
    <w:p w14:paraId="0D78C64B" w14:textId="77777777" w:rsidR="00CD368D" w:rsidRPr="00CD368D" w:rsidRDefault="00CD368D" w:rsidP="00CD368D">
      <w:pPr>
        <w:numPr>
          <w:ilvl w:val="0"/>
          <w:numId w:val="10"/>
        </w:numPr>
        <w:spacing w:after="0" w:line="360" w:lineRule="auto"/>
        <w:rPr>
          <w:rFonts w:ascii="Arial" w:hAnsi="Arial" w:cs="Arial"/>
          <w:sz w:val="24"/>
          <w:szCs w:val="24"/>
        </w:rPr>
      </w:pPr>
      <w:r w:rsidRPr="00CD368D">
        <w:rPr>
          <w:rFonts w:ascii="Arial" w:hAnsi="Arial" w:cs="Arial"/>
          <w:sz w:val="24"/>
          <w:szCs w:val="24"/>
        </w:rPr>
        <w:t>When: Daily after breakfast service, typically between 10:00–11:00 AM.</w:t>
      </w:r>
    </w:p>
    <w:p w14:paraId="6D5BEF47" w14:textId="77777777" w:rsidR="00CD368D" w:rsidRPr="00CD368D" w:rsidRDefault="00CD368D" w:rsidP="00CD368D">
      <w:pPr>
        <w:numPr>
          <w:ilvl w:val="0"/>
          <w:numId w:val="10"/>
        </w:numPr>
        <w:spacing w:after="0" w:line="360" w:lineRule="auto"/>
        <w:rPr>
          <w:rFonts w:ascii="Arial" w:hAnsi="Arial" w:cs="Arial"/>
          <w:sz w:val="24"/>
          <w:szCs w:val="24"/>
        </w:rPr>
      </w:pPr>
      <w:r w:rsidRPr="00CD368D">
        <w:rPr>
          <w:rFonts w:ascii="Arial" w:hAnsi="Arial" w:cs="Arial"/>
          <w:sz w:val="24"/>
          <w:szCs w:val="24"/>
        </w:rPr>
        <w:t>Why: To reduce unnecessary waste, lower costs, and support environmental sustainability goals.</w:t>
      </w:r>
    </w:p>
    <w:p w14:paraId="7AF7744B"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lastRenderedPageBreak/>
        <w:t>During this activity, I felt both intrigued and challenged. It was enlightening to see how small operational adjustments, such as changing portion sizes, could significantly impact sustainability outcomes. Kapish Kapoor explained that fluctuating guest numbers made precise forecasting difficult, particularly with unexpected group bookings, which often led to surplus items. This reflects the variability problem in service operations, as described by Johnston, Clark, and Shulver (2012).</w:t>
      </w:r>
    </w:p>
    <w:p w14:paraId="565839F8" w14:textId="03E7F93B"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I also noted that individually packaged condiments, while hygienic, generated considerable plastic waste. Observing this tension between operational efficiency and sustainability made me reflect on the practical limitations of eco-friendly initiatives. It highlighted the importance of creative problem-solving and proactive planning in operational management.</w:t>
      </w:r>
    </w:p>
    <w:p w14:paraId="5F9195B1"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Efficiency in food service operations involves balancing inputs (labour, materials, time) against outputs (guest satisfaction, revenue, sustainability outcomes) (Walker, 2021). At Ibis Nottingham, efficiency was promoted through standardised procedures: pre-set buffet layouts, clear role divisions, and portion-controlled preparation. I followed service blueprints (Johnston et al., 2012) to ensure uniform presentation and minimal duplication of effort.</w:t>
      </w:r>
    </w:p>
    <w:p w14:paraId="37A39FB0" w14:textId="77777777" w:rsidR="00747F7B" w:rsidRPr="00747F7B" w:rsidRDefault="00747F7B" w:rsidP="00747F7B">
      <w:pPr>
        <w:spacing w:after="0" w:line="360" w:lineRule="auto"/>
        <w:rPr>
          <w:rFonts w:ascii="Arial" w:hAnsi="Arial" w:cs="Arial"/>
          <w:sz w:val="24"/>
          <w:szCs w:val="24"/>
        </w:rPr>
      </w:pPr>
      <w:r w:rsidRPr="00747F7B">
        <w:rPr>
          <w:rFonts w:ascii="Arial" w:hAnsi="Arial" w:cs="Arial"/>
          <w:sz w:val="24"/>
          <w:szCs w:val="24"/>
        </w:rPr>
        <w:t>During my placement, I became increasingly aware of how rigid standardisation, while useful for consistency, can sometimes hinder operational adaptability. One notable example was the use of predetermined portion sizes, which occasionally led to surplus when actual occupancy fell below forecasted levels. This inefficiency not only impacted resource management but also highlighted a missed opportunity for sustainable practice. The experience reinforced Wood’s (2013) assertion that overly rigid processes can inhibit adaptive decision-making. Reflecting on this, I believe implementing dynamic portioning—guided by real-time occupancy data—could significantly improve responsiveness, reduce waste, and support a more sustainable and efficient service model.</w:t>
      </w:r>
    </w:p>
    <w:p w14:paraId="4E40818D" w14:textId="3D4E7826"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Reflecting on this, I realised that theoretical knowledge alone is insufficient without practical adaptation. Witnessing these operational challenges first-hand improved my understanding of how efficiency and sustainability intersect and reinforced the value of critical observation.</w:t>
      </w:r>
    </w:p>
    <w:p w14:paraId="5282B8DA"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 xml:space="preserve">Initially, I viewed sustainability as an external requirement rather than a core operational principle. However, my placement shifted this perspective. Daily waste </w:t>
      </w:r>
      <w:r w:rsidRPr="00CD368D">
        <w:rPr>
          <w:rFonts w:ascii="Arial" w:hAnsi="Arial" w:cs="Arial"/>
          <w:sz w:val="24"/>
          <w:szCs w:val="24"/>
        </w:rPr>
        <w:lastRenderedPageBreak/>
        <w:t>monitoring demonstrated how sustainability practices underpin operational efficiency: reducing waste improves cost-effectiveness and service quality (Dias, 2024).</w:t>
      </w:r>
    </w:p>
    <w:p w14:paraId="7BFA644D"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I recognised that technology could further enhance operations. While waste data was manually recorded, it was rarely reviewed or used for forecasting. Integrating digital inventory management systems (The Access Group, 2024) could allow staff to prepare more accurately and reduce waste, aligning with Rutherford and O’Fallon’s (2007) emphasis on data-driven performance monitoring.</w:t>
      </w:r>
    </w:p>
    <w:p w14:paraId="637C5D68" w14:textId="4884DBF6"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Reflecting personally, I felt motivated by the opportunity to propose small improvements, such as introducing bulk dispensers for condiments. This highlighted my growing confidence in contributing constructively to operational discussions.</w:t>
      </w:r>
    </w:p>
    <w:p w14:paraId="0200E6BC"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Working alongside Kapish Kapoor enhanced my appreciation for staff perspectives on sustainability. He explained that weighing waste increased accountability and awareness, even though it was time-consuming. This reinforced my understanding that successful sustainable operations require both procedural systems and cultural integration (Cousins &amp; Weekes, 2020).</w:t>
      </w:r>
    </w:p>
    <w:p w14:paraId="77A05C76"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From a personal standpoint, I found it rewarding to collaborate on identifying practical improvements while balancing operational constraints. Observing teamwork in a fast-paced environment developed my communication, problem-solving, and cooperative skills, all of which are critical for future professional growth.</w:t>
      </w:r>
    </w:p>
    <w:p w14:paraId="77067597" w14:textId="488C6E15"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I felt a sense of responsibility for contributing to operational improvements, which enhanced my confidence and engagement. I now understand that embedding sustainability requires not only policies but also staff participation and leadership support.</w:t>
      </w:r>
    </w:p>
    <w:p w14:paraId="45873D8B"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This placement allowed me to apply theoretical knowledge in practice, moving from abstract understanding to applied analysis. I developed a deeper understanding of the interdependence between front- and back-of-house operations.</w:t>
      </w:r>
    </w:p>
    <w:p w14:paraId="7050CC2B"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Learning Objective 1: Understand how sustainability principles are applied in hotel F&amp;B operations.</w:t>
      </w:r>
      <w:r w:rsidRPr="00CD368D">
        <w:rPr>
          <w:rFonts w:ascii="Arial" w:hAnsi="Arial" w:cs="Arial"/>
          <w:sz w:val="24"/>
          <w:szCs w:val="24"/>
        </w:rPr>
        <w:br/>
        <w:t>Achievement: Participating in waste weighing and observing operational decisions strengthened my practical understanding of sustainability.</w:t>
      </w:r>
    </w:p>
    <w:p w14:paraId="66B5832E"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Learning Objective 2: Link theoretical models to practical challenges.</w:t>
      </w:r>
      <w:r w:rsidRPr="00CD368D">
        <w:rPr>
          <w:rFonts w:ascii="Arial" w:hAnsi="Arial" w:cs="Arial"/>
          <w:sz w:val="24"/>
          <w:szCs w:val="24"/>
        </w:rPr>
        <w:br/>
        <w:t>Achievement: I applied service operations theory (Johnston et al., 2012) to real processes, identifying areas for improvement such as flexible portioning and data utilisation.</w:t>
      </w:r>
    </w:p>
    <w:p w14:paraId="5C767BC3"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lastRenderedPageBreak/>
        <w:t>Learning Objective 3: Develop communication and teamwork skills.</w:t>
      </w:r>
      <w:r w:rsidRPr="00CD368D">
        <w:rPr>
          <w:rFonts w:ascii="Arial" w:hAnsi="Arial" w:cs="Arial"/>
          <w:sz w:val="24"/>
          <w:szCs w:val="24"/>
        </w:rPr>
        <w:br/>
        <w:t>Achievement: Collaborating with kitchen staff improved my confidence, cooperation, and problem-solving skills in a professional environment.</w:t>
      </w:r>
    </w:p>
    <w:p w14:paraId="4876D1F0" w14:textId="77777777" w:rsidR="00CD368D" w:rsidRDefault="00CD368D" w:rsidP="00CD368D">
      <w:pPr>
        <w:spacing w:after="0" w:line="360" w:lineRule="auto"/>
        <w:rPr>
          <w:rFonts w:ascii="Arial" w:hAnsi="Arial" w:cs="Arial"/>
          <w:sz w:val="24"/>
          <w:szCs w:val="24"/>
        </w:rPr>
      </w:pPr>
      <w:r w:rsidRPr="00CD368D">
        <w:rPr>
          <w:rFonts w:ascii="Arial" w:hAnsi="Arial" w:cs="Arial"/>
          <w:sz w:val="24"/>
          <w:szCs w:val="24"/>
        </w:rPr>
        <w:t>This reflective experience has enhanced my operational awareness, critical thinking, and environmental consciousness, equipping me with skills that are essential for a modern hospitality professional.</w:t>
      </w:r>
    </w:p>
    <w:p w14:paraId="65B82C8A" w14:textId="77777777" w:rsidR="00E32FA9" w:rsidRDefault="00E32FA9" w:rsidP="00CD368D">
      <w:pPr>
        <w:spacing w:after="0" w:line="360" w:lineRule="auto"/>
        <w:rPr>
          <w:rFonts w:ascii="Arial" w:hAnsi="Arial" w:cs="Arial"/>
          <w:sz w:val="24"/>
          <w:szCs w:val="24"/>
        </w:rPr>
      </w:pPr>
    </w:p>
    <w:p w14:paraId="5C52A95B" w14:textId="77777777" w:rsidR="00E32FA9" w:rsidRPr="00E32FA9" w:rsidRDefault="00E32FA9" w:rsidP="00E32FA9">
      <w:pPr>
        <w:spacing w:after="0" w:line="360" w:lineRule="auto"/>
        <w:rPr>
          <w:rFonts w:ascii="Arial" w:hAnsi="Arial" w:cs="Arial"/>
          <w:sz w:val="24"/>
          <w:szCs w:val="24"/>
        </w:rPr>
      </w:pPr>
      <w:r w:rsidRPr="00E32FA9">
        <w:rPr>
          <w:rFonts w:ascii="Arial" w:hAnsi="Arial" w:cs="Arial"/>
          <w:sz w:val="24"/>
          <w:szCs w:val="24"/>
        </w:rPr>
        <w:t>Conclusion</w:t>
      </w:r>
    </w:p>
    <w:p w14:paraId="6A37FB39" w14:textId="77777777" w:rsidR="00E32FA9" w:rsidRPr="00E32FA9" w:rsidRDefault="00E32FA9" w:rsidP="00E32FA9">
      <w:pPr>
        <w:spacing w:after="0" w:line="360" w:lineRule="auto"/>
        <w:rPr>
          <w:rFonts w:ascii="Arial" w:hAnsi="Arial" w:cs="Arial"/>
          <w:sz w:val="24"/>
          <w:szCs w:val="24"/>
        </w:rPr>
      </w:pPr>
      <w:r w:rsidRPr="00E32FA9">
        <w:rPr>
          <w:rFonts w:ascii="Arial" w:hAnsi="Arial" w:cs="Arial"/>
          <w:sz w:val="24"/>
          <w:szCs w:val="24"/>
        </w:rPr>
        <w:t>My placement at Ibis Nottingham Centre provided a valuable opportunity to connect theoretical knowledge from the Food and Beverage Operations module with real-world practice. I observed that sustainability and operational efficiency are not opposing concepts but complementary elements of effective service management. Practices such as daily weighing of food waste demonstrated a commitment to environmental responsibility, while standardised procedures ensured operational efficiency and consistency.</w:t>
      </w:r>
    </w:p>
    <w:p w14:paraId="00AD9A85" w14:textId="77777777" w:rsidR="00E32FA9" w:rsidRPr="00E32FA9" w:rsidRDefault="00E32FA9" w:rsidP="00E32FA9">
      <w:pPr>
        <w:spacing w:after="0" w:line="360" w:lineRule="auto"/>
        <w:rPr>
          <w:rFonts w:ascii="Arial" w:hAnsi="Arial" w:cs="Arial"/>
          <w:sz w:val="24"/>
          <w:szCs w:val="24"/>
        </w:rPr>
      </w:pPr>
      <w:r w:rsidRPr="00E32FA9">
        <w:rPr>
          <w:rFonts w:ascii="Arial" w:hAnsi="Arial" w:cs="Arial"/>
          <w:sz w:val="24"/>
          <w:szCs w:val="24"/>
        </w:rPr>
        <w:t>Discussions with Kapish Kapoor and hands-on participation revealed that embedding sustainability into daily operations requires both procedural systems and staff engagement. Operational improvements, such as flexible portioning and better utilisation of data, highlighted the importance of adaptive decision-making in achieving sustainable outcomes.</w:t>
      </w:r>
    </w:p>
    <w:p w14:paraId="1F0D8782" w14:textId="77777777" w:rsidR="00E32FA9" w:rsidRPr="00E32FA9" w:rsidRDefault="00E32FA9" w:rsidP="00E32FA9">
      <w:pPr>
        <w:spacing w:after="0" w:line="360" w:lineRule="auto"/>
        <w:rPr>
          <w:rFonts w:ascii="Arial" w:hAnsi="Arial" w:cs="Arial"/>
          <w:sz w:val="24"/>
          <w:szCs w:val="24"/>
        </w:rPr>
      </w:pPr>
      <w:r w:rsidRPr="00E32FA9">
        <w:rPr>
          <w:rFonts w:ascii="Arial" w:hAnsi="Arial" w:cs="Arial"/>
          <w:sz w:val="24"/>
          <w:szCs w:val="24"/>
        </w:rPr>
        <w:t>Personally, the experience enhanced my confidence, teamwork, and critical thinking skills, and deepened my understanding of the interdependence between front- and back-of-house operations. Moving forward, I aim to apply these lessons by promoting waste awareness, supporting data-driven decisions, and encouraging innovative, sustainable practices in my future career. Overall, this placement has reinforced my motivation to contribute to a more environmentally conscious and efficient hospitality industry.</w:t>
      </w:r>
    </w:p>
    <w:p w14:paraId="367411E1" w14:textId="77777777" w:rsidR="00E32FA9" w:rsidRPr="00CD368D" w:rsidRDefault="00E32FA9" w:rsidP="00CD368D">
      <w:pPr>
        <w:spacing w:after="0" w:line="360" w:lineRule="auto"/>
        <w:rPr>
          <w:rFonts w:ascii="Arial" w:hAnsi="Arial" w:cs="Arial"/>
          <w:sz w:val="24"/>
          <w:szCs w:val="24"/>
        </w:rPr>
      </w:pPr>
    </w:p>
    <w:p w14:paraId="1160C5D2" w14:textId="4E67E715" w:rsidR="00CD368D" w:rsidRPr="00CD368D" w:rsidRDefault="00CD368D" w:rsidP="00CD368D">
      <w:pPr>
        <w:spacing w:after="0" w:line="360" w:lineRule="auto"/>
        <w:rPr>
          <w:rFonts w:ascii="Arial" w:hAnsi="Arial" w:cs="Arial"/>
          <w:sz w:val="24"/>
          <w:szCs w:val="24"/>
        </w:rPr>
      </w:pPr>
    </w:p>
    <w:p w14:paraId="31DAE67D" w14:textId="77777777" w:rsidR="00E32FA9" w:rsidRDefault="00E32FA9" w:rsidP="00CD368D">
      <w:pPr>
        <w:spacing w:after="0" w:line="360" w:lineRule="auto"/>
        <w:rPr>
          <w:rFonts w:ascii="Arial" w:hAnsi="Arial" w:cs="Arial"/>
          <w:sz w:val="24"/>
          <w:szCs w:val="24"/>
        </w:rPr>
      </w:pPr>
    </w:p>
    <w:p w14:paraId="7F576B8F" w14:textId="77777777" w:rsidR="00E32FA9" w:rsidRDefault="00E32FA9" w:rsidP="00CD368D">
      <w:pPr>
        <w:spacing w:after="0" w:line="360" w:lineRule="auto"/>
        <w:rPr>
          <w:rFonts w:ascii="Arial" w:hAnsi="Arial" w:cs="Arial"/>
          <w:sz w:val="24"/>
          <w:szCs w:val="24"/>
        </w:rPr>
      </w:pPr>
    </w:p>
    <w:p w14:paraId="6B90B9AC" w14:textId="77777777" w:rsidR="00E32FA9" w:rsidRDefault="00E32FA9" w:rsidP="00CD368D">
      <w:pPr>
        <w:spacing w:after="0" w:line="360" w:lineRule="auto"/>
        <w:rPr>
          <w:rFonts w:ascii="Arial" w:hAnsi="Arial" w:cs="Arial"/>
          <w:sz w:val="24"/>
          <w:szCs w:val="24"/>
        </w:rPr>
      </w:pPr>
    </w:p>
    <w:p w14:paraId="5D43D398" w14:textId="77777777" w:rsidR="00E32FA9" w:rsidRDefault="00E32FA9" w:rsidP="00CD368D">
      <w:pPr>
        <w:spacing w:after="0" w:line="360" w:lineRule="auto"/>
        <w:rPr>
          <w:rFonts w:ascii="Arial" w:hAnsi="Arial" w:cs="Arial"/>
          <w:sz w:val="24"/>
          <w:szCs w:val="24"/>
        </w:rPr>
      </w:pPr>
    </w:p>
    <w:p w14:paraId="34FBB1BA" w14:textId="77777777" w:rsidR="00E32FA9" w:rsidRDefault="00E32FA9" w:rsidP="00CD368D">
      <w:pPr>
        <w:spacing w:after="0" w:line="360" w:lineRule="auto"/>
        <w:rPr>
          <w:rFonts w:ascii="Arial" w:hAnsi="Arial" w:cs="Arial"/>
          <w:sz w:val="24"/>
          <w:szCs w:val="24"/>
        </w:rPr>
      </w:pPr>
    </w:p>
    <w:p w14:paraId="4891D6C4" w14:textId="6761FB89"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lastRenderedPageBreak/>
        <w:t>Appendix – Learning Objectives</w:t>
      </w:r>
    </w:p>
    <w:p w14:paraId="1DE8F000" w14:textId="77777777" w:rsidR="00CD368D" w:rsidRPr="00CD368D" w:rsidRDefault="00CD368D" w:rsidP="00CD368D">
      <w:pPr>
        <w:numPr>
          <w:ilvl w:val="0"/>
          <w:numId w:val="12"/>
        </w:numPr>
        <w:spacing w:after="0" w:line="360" w:lineRule="auto"/>
        <w:rPr>
          <w:rFonts w:ascii="Arial" w:hAnsi="Arial" w:cs="Arial"/>
          <w:sz w:val="24"/>
          <w:szCs w:val="24"/>
        </w:rPr>
      </w:pPr>
      <w:r w:rsidRPr="00CD368D">
        <w:rPr>
          <w:rFonts w:ascii="Arial" w:hAnsi="Arial" w:cs="Arial"/>
          <w:sz w:val="24"/>
          <w:szCs w:val="24"/>
        </w:rPr>
        <w:t>Understand sustainability principles in hotel F&amp;B operations</w:t>
      </w:r>
    </w:p>
    <w:p w14:paraId="0C4BFED4" w14:textId="77777777" w:rsidR="00CD368D" w:rsidRPr="00CD368D" w:rsidRDefault="00CD368D" w:rsidP="00E32FA9">
      <w:pPr>
        <w:spacing w:after="0" w:line="360" w:lineRule="auto"/>
        <w:rPr>
          <w:rFonts w:ascii="Arial" w:hAnsi="Arial" w:cs="Arial"/>
          <w:sz w:val="24"/>
          <w:szCs w:val="24"/>
        </w:rPr>
      </w:pPr>
      <w:r w:rsidRPr="00CD368D">
        <w:rPr>
          <w:rFonts w:ascii="Arial" w:hAnsi="Arial" w:cs="Arial"/>
          <w:sz w:val="24"/>
          <w:szCs w:val="24"/>
        </w:rPr>
        <w:t>Achieved: Observed daily waste weighing and discussed operational challenges with staff, gaining hands-on understanding of sustainable practices.</w:t>
      </w:r>
    </w:p>
    <w:p w14:paraId="5A7BC1C9" w14:textId="77777777" w:rsidR="00CD368D" w:rsidRPr="00CD368D" w:rsidRDefault="00CD368D" w:rsidP="00CD368D">
      <w:pPr>
        <w:numPr>
          <w:ilvl w:val="0"/>
          <w:numId w:val="12"/>
        </w:numPr>
        <w:spacing w:after="0" w:line="360" w:lineRule="auto"/>
        <w:rPr>
          <w:rFonts w:ascii="Arial" w:hAnsi="Arial" w:cs="Arial"/>
          <w:sz w:val="24"/>
          <w:szCs w:val="24"/>
        </w:rPr>
      </w:pPr>
      <w:r w:rsidRPr="00CD368D">
        <w:rPr>
          <w:rFonts w:ascii="Arial" w:hAnsi="Arial" w:cs="Arial"/>
          <w:sz w:val="24"/>
          <w:szCs w:val="24"/>
        </w:rPr>
        <w:t>Link theoretical models to practical challenges</w:t>
      </w:r>
    </w:p>
    <w:p w14:paraId="58C633C1" w14:textId="77777777" w:rsidR="00CD368D" w:rsidRPr="00CD368D" w:rsidRDefault="00CD368D" w:rsidP="00E32FA9">
      <w:pPr>
        <w:spacing w:after="0" w:line="360" w:lineRule="auto"/>
        <w:rPr>
          <w:rFonts w:ascii="Arial" w:hAnsi="Arial" w:cs="Arial"/>
          <w:sz w:val="24"/>
          <w:szCs w:val="24"/>
        </w:rPr>
      </w:pPr>
      <w:r w:rsidRPr="00CD368D">
        <w:rPr>
          <w:rFonts w:ascii="Arial" w:hAnsi="Arial" w:cs="Arial"/>
          <w:sz w:val="24"/>
          <w:szCs w:val="24"/>
        </w:rPr>
        <w:t>Achieved: Applied service operations theory to identify improvement opportunities such as dynamic portioning and better data utilisation.</w:t>
      </w:r>
    </w:p>
    <w:p w14:paraId="46BC56FE" w14:textId="77777777" w:rsidR="00CD368D" w:rsidRPr="00CD368D" w:rsidRDefault="00CD368D" w:rsidP="00CD368D">
      <w:pPr>
        <w:numPr>
          <w:ilvl w:val="0"/>
          <w:numId w:val="12"/>
        </w:numPr>
        <w:spacing w:after="0" w:line="360" w:lineRule="auto"/>
        <w:rPr>
          <w:rFonts w:ascii="Arial" w:hAnsi="Arial" w:cs="Arial"/>
          <w:sz w:val="24"/>
          <w:szCs w:val="24"/>
        </w:rPr>
      </w:pPr>
      <w:r w:rsidRPr="00CD368D">
        <w:rPr>
          <w:rFonts w:ascii="Arial" w:hAnsi="Arial" w:cs="Arial"/>
          <w:sz w:val="24"/>
          <w:szCs w:val="24"/>
        </w:rPr>
        <w:t>Develop communication and teamwork skills</w:t>
      </w:r>
    </w:p>
    <w:p w14:paraId="42622CFC" w14:textId="77777777" w:rsidR="00CD368D" w:rsidRPr="00CD368D" w:rsidRDefault="00CD368D" w:rsidP="00E32FA9">
      <w:pPr>
        <w:spacing w:after="0" w:line="360" w:lineRule="auto"/>
        <w:rPr>
          <w:rFonts w:ascii="Arial" w:hAnsi="Arial" w:cs="Arial"/>
          <w:sz w:val="24"/>
          <w:szCs w:val="24"/>
        </w:rPr>
      </w:pPr>
      <w:r w:rsidRPr="00CD368D">
        <w:rPr>
          <w:rFonts w:ascii="Arial" w:hAnsi="Arial" w:cs="Arial"/>
          <w:sz w:val="24"/>
          <w:szCs w:val="24"/>
        </w:rPr>
        <w:t>Achieved: Worked alongside Kapish Kapoor and kitchen staff, improving professional collaboration and problem-solving abilities.</w:t>
      </w:r>
    </w:p>
    <w:p w14:paraId="4B6489CD" w14:textId="0318E71A" w:rsidR="00CD368D" w:rsidRPr="00CD368D" w:rsidRDefault="00CD368D" w:rsidP="00CD368D">
      <w:pPr>
        <w:spacing w:after="0" w:line="360" w:lineRule="auto"/>
        <w:rPr>
          <w:rFonts w:ascii="Arial" w:hAnsi="Arial" w:cs="Arial"/>
          <w:sz w:val="24"/>
          <w:szCs w:val="24"/>
        </w:rPr>
      </w:pPr>
    </w:p>
    <w:p w14:paraId="74C8FA43" w14:textId="77777777" w:rsidR="00CD368D" w:rsidRDefault="00CD368D" w:rsidP="00CD368D">
      <w:pPr>
        <w:spacing w:after="0" w:line="360" w:lineRule="auto"/>
        <w:rPr>
          <w:rFonts w:ascii="Arial" w:hAnsi="Arial" w:cs="Arial"/>
          <w:sz w:val="24"/>
          <w:szCs w:val="24"/>
        </w:rPr>
      </w:pPr>
    </w:p>
    <w:p w14:paraId="75B3D9BE" w14:textId="77777777" w:rsidR="00CD368D" w:rsidRDefault="00CD368D" w:rsidP="00CD368D">
      <w:pPr>
        <w:spacing w:after="0" w:line="360" w:lineRule="auto"/>
        <w:rPr>
          <w:rFonts w:ascii="Arial" w:hAnsi="Arial" w:cs="Arial"/>
          <w:sz w:val="24"/>
          <w:szCs w:val="24"/>
        </w:rPr>
      </w:pPr>
    </w:p>
    <w:p w14:paraId="36146072" w14:textId="77777777" w:rsidR="00CD368D" w:rsidRDefault="00CD368D" w:rsidP="00CD368D">
      <w:pPr>
        <w:spacing w:after="0" w:line="360" w:lineRule="auto"/>
        <w:rPr>
          <w:rFonts w:ascii="Arial" w:hAnsi="Arial" w:cs="Arial"/>
          <w:sz w:val="24"/>
          <w:szCs w:val="24"/>
        </w:rPr>
      </w:pPr>
    </w:p>
    <w:p w14:paraId="071EE47D" w14:textId="77777777" w:rsidR="00CD368D" w:rsidRDefault="00CD368D" w:rsidP="00CD368D">
      <w:pPr>
        <w:spacing w:after="0" w:line="360" w:lineRule="auto"/>
        <w:rPr>
          <w:rFonts w:ascii="Arial" w:hAnsi="Arial" w:cs="Arial"/>
          <w:sz w:val="24"/>
          <w:szCs w:val="24"/>
        </w:rPr>
      </w:pPr>
    </w:p>
    <w:p w14:paraId="2071BC6D" w14:textId="77777777" w:rsidR="00CD368D" w:rsidRDefault="00CD368D" w:rsidP="00CD368D">
      <w:pPr>
        <w:spacing w:after="0" w:line="360" w:lineRule="auto"/>
        <w:rPr>
          <w:rFonts w:ascii="Arial" w:hAnsi="Arial" w:cs="Arial"/>
          <w:sz w:val="24"/>
          <w:szCs w:val="24"/>
        </w:rPr>
      </w:pPr>
    </w:p>
    <w:p w14:paraId="7A271EC5" w14:textId="77777777" w:rsidR="00CD368D" w:rsidRDefault="00CD368D" w:rsidP="00CD368D">
      <w:pPr>
        <w:spacing w:after="0" w:line="360" w:lineRule="auto"/>
        <w:rPr>
          <w:rFonts w:ascii="Arial" w:hAnsi="Arial" w:cs="Arial"/>
          <w:sz w:val="24"/>
          <w:szCs w:val="24"/>
        </w:rPr>
      </w:pPr>
    </w:p>
    <w:p w14:paraId="717FC10B" w14:textId="77777777" w:rsidR="00CD368D" w:rsidRDefault="00CD368D" w:rsidP="00CD368D">
      <w:pPr>
        <w:spacing w:after="0" w:line="360" w:lineRule="auto"/>
        <w:rPr>
          <w:rFonts w:ascii="Arial" w:hAnsi="Arial" w:cs="Arial"/>
          <w:sz w:val="24"/>
          <w:szCs w:val="24"/>
        </w:rPr>
      </w:pPr>
    </w:p>
    <w:p w14:paraId="07388B7C" w14:textId="77777777" w:rsidR="00CD368D" w:rsidRDefault="00CD368D" w:rsidP="00CD368D">
      <w:pPr>
        <w:spacing w:after="0" w:line="360" w:lineRule="auto"/>
        <w:rPr>
          <w:rFonts w:ascii="Arial" w:hAnsi="Arial" w:cs="Arial"/>
          <w:sz w:val="24"/>
          <w:szCs w:val="24"/>
        </w:rPr>
      </w:pPr>
    </w:p>
    <w:p w14:paraId="3B62B822" w14:textId="77777777" w:rsidR="00CD368D" w:rsidRDefault="00CD368D" w:rsidP="00CD368D">
      <w:pPr>
        <w:spacing w:after="0" w:line="360" w:lineRule="auto"/>
        <w:rPr>
          <w:rFonts w:ascii="Arial" w:hAnsi="Arial" w:cs="Arial"/>
          <w:sz w:val="24"/>
          <w:szCs w:val="24"/>
        </w:rPr>
      </w:pPr>
    </w:p>
    <w:p w14:paraId="651BE8C1" w14:textId="77777777" w:rsidR="00CD368D" w:rsidRDefault="00CD368D" w:rsidP="00CD368D">
      <w:pPr>
        <w:spacing w:after="0" w:line="360" w:lineRule="auto"/>
        <w:rPr>
          <w:rFonts w:ascii="Arial" w:hAnsi="Arial" w:cs="Arial"/>
          <w:sz w:val="24"/>
          <w:szCs w:val="24"/>
        </w:rPr>
      </w:pPr>
    </w:p>
    <w:p w14:paraId="46030AD1" w14:textId="77777777" w:rsidR="00CD368D" w:rsidRDefault="00CD368D" w:rsidP="00CD368D">
      <w:pPr>
        <w:spacing w:after="0" w:line="360" w:lineRule="auto"/>
        <w:rPr>
          <w:rFonts w:ascii="Arial" w:hAnsi="Arial" w:cs="Arial"/>
          <w:sz w:val="24"/>
          <w:szCs w:val="24"/>
        </w:rPr>
      </w:pPr>
    </w:p>
    <w:p w14:paraId="33AD7D46" w14:textId="77777777" w:rsidR="00CD368D" w:rsidRDefault="00CD368D" w:rsidP="00CD368D">
      <w:pPr>
        <w:spacing w:after="0" w:line="360" w:lineRule="auto"/>
        <w:rPr>
          <w:rFonts w:ascii="Arial" w:hAnsi="Arial" w:cs="Arial"/>
          <w:sz w:val="24"/>
          <w:szCs w:val="24"/>
        </w:rPr>
      </w:pPr>
    </w:p>
    <w:p w14:paraId="7F131707" w14:textId="77777777" w:rsidR="00E32FA9" w:rsidRDefault="00E32FA9" w:rsidP="00CD368D">
      <w:pPr>
        <w:spacing w:after="0" w:line="360" w:lineRule="auto"/>
        <w:rPr>
          <w:rFonts w:ascii="Arial" w:hAnsi="Arial" w:cs="Arial"/>
          <w:sz w:val="24"/>
          <w:szCs w:val="24"/>
        </w:rPr>
      </w:pPr>
    </w:p>
    <w:p w14:paraId="0C17FB4E" w14:textId="77777777" w:rsidR="00E32FA9" w:rsidRDefault="00E32FA9" w:rsidP="00CD368D">
      <w:pPr>
        <w:spacing w:after="0" w:line="360" w:lineRule="auto"/>
        <w:rPr>
          <w:rFonts w:ascii="Arial" w:hAnsi="Arial" w:cs="Arial"/>
          <w:sz w:val="24"/>
          <w:szCs w:val="24"/>
        </w:rPr>
      </w:pPr>
    </w:p>
    <w:p w14:paraId="0D4F7F89" w14:textId="77777777" w:rsidR="00E32FA9" w:rsidRDefault="00E32FA9" w:rsidP="00CD368D">
      <w:pPr>
        <w:spacing w:after="0" w:line="360" w:lineRule="auto"/>
        <w:rPr>
          <w:rFonts w:ascii="Arial" w:hAnsi="Arial" w:cs="Arial"/>
          <w:sz w:val="24"/>
          <w:szCs w:val="24"/>
        </w:rPr>
      </w:pPr>
    </w:p>
    <w:p w14:paraId="4A26C7E9" w14:textId="77777777" w:rsidR="00E32FA9" w:rsidRDefault="00E32FA9" w:rsidP="00CD368D">
      <w:pPr>
        <w:spacing w:after="0" w:line="360" w:lineRule="auto"/>
        <w:rPr>
          <w:rFonts w:ascii="Arial" w:hAnsi="Arial" w:cs="Arial"/>
          <w:sz w:val="24"/>
          <w:szCs w:val="24"/>
        </w:rPr>
      </w:pPr>
    </w:p>
    <w:p w14:paraId="6786DBD8" w14:textId="77777777" w:rsidR="00E32FA9" w:rsidRDefault="00E32FA9" w:rsidP="00CD368D">
      <w:pPr>
        <w:spacing w:after="0" w:line="360" w:lineRule="auto"/>
        <w:rPr>
          <w:rFonts w:ascii="Arial" w:hAnsi="Arial" w:cs="Arial"/>
          <w:sz w:val="24"/>
          <w:szCs w:val="24"/>
        </w:rPr>
      </w:pPr>
    </w:p>
    <w:p w14:paraId="6F66C7DC" w14:textId="77777777" w:rsidR="00E32FA9" w:rsidRDefault="00E32FA9" w:rsidP="00CD368D">
      <w:pPr>
        <w:spacing w:after="0" w:line="360" w:lineRule="auto"/>
        <w:rPr>
          <w:rFonts w:ascii="Arial" w:hAnsi="Arial" w:cs="Arial"/>
          <w:sz w:val="24"/>
          <w:szCs w:val="24"/>
        </w:rPr>
      </w:pPr>
    </w:p>
    <w:p w14:paraId="1BE7BA57" w14:textId="77777777" w:rsidR="00E32FA9" w:rsidRDefault="00E32FA9" w:rsidP="00CD368D">
      <w:pPr>
        <w:spacing w:after="0" w:line="360" w:lineRule="auto"/>
        <w:rPr>
          <w:rFonts w:ascii="Arial" w:hAnsi="Arial" w:cs="Arial"/>
          <w:sz w:val="24"/>
          <w:szCs w:val="24"/>
        </w:rPr>
      </w:pPr>
    </w:p>
    <w:p w14:paraId="0D7A9399" w14:textId="77777777" w:rsidR="00E32FA9" w:rsidRDefault="00E32FA9" w:rsidP="00CD368D">
      <w:pPr>
        <w:spacing w:after="0" w:line="360" w:lineRule="auto"/>
        <w:rPr>
          <w:rFonts w:ascii="Arial" w:hAnsi="Arial" w:cs="Arial"/>
          <w:sz w:val="24"/>
          <w:szCs w:val="24"/>
        </w:rPr>
      </w:pPr>
    </w:p>
    <w:p w14:paraId="55916203" w14:textId="77777777" w:rsidR="00CD368D" w:rsidRDefault="00CD368D" w:rsidP="00CD368D">
      <w:pPr>
        <w:spacing w:after="0" w:line="360" w:lineRule="auto"/>
        <w:rPr>
          <w:rFonts w:ascii="Arial" w:hAnsi="Arial" w:cs="Arial"/>
          <w:sz w:val="24"/>
          <w:szCs w:val="24"/>
        </w:rPr>
      </w:pPr>
    </w:p>
    <w:p w14:paraId="0D1D2F7F" w14:textId="77777777" w:rsidR="00CD368D" w:rsidRDefault="00CD368D" w:rsidP="00CD368D">
      <w:pPr>
        <w:spacing w:after="0" w:line="360" w:lineRule="auto"/>
        <w:rPr>
          <w:rFonts w:ascii="Arial" w:hAnsi="Arial" w:cs="Arial"/>
          <w:sz w:val="24"/>
          <w:szCs w:val="24"/>
        </w:rPr>
      </w:pPr>
    </w:p>
    <w:p w14:paraId="133B3806" w14:textId="77777777" w:rsidR="00CD368D" w:rsidRDefault="00CD368D" w:rsidP="00CD368D">
      <w:pPr>
        <w:spacing w:after="0" w:line="360" w:lineRule="auto"/>
        <w:rPr>
          <w:rFonts w:ascii="Arial" w:hAnsi="Arial" w:cs="Arial"/>
          <w:sz w:val="24"/>
          <w:szCs w:val="24"/>
        </w:rPr>
      </w:pPr>
    </w:p>
    <w:p w14:paraId="6B075789" w14:textId="33B3C938"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lastRenderedPageBreak/>
        <w:t>Reference List</w:t>
      </w:r>
    </w:p>
    <w:p w14:paraId="13B60959" w14:textId="7F823D91"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 xml:space="preserve">Dias, A.L. (2024) Cases on Innovation and Sustainability in Tourism. 1st edn. </w:t>
      </w:r>
    </w:p>
    <w:p w14:paraId="4991686F"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Johnston, R., Clark, G. and Shulver, M. (2012) Service Operations Management: Improving Service Delivery. 5th edn. London: Pearson Education Limited.</w:t>
      </w:r>
    </w:p>
    <w:p w14:paraId="6A6040A4"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Rutherford, D.G. and O’Fallon, M.J. (eds.) (2007) Hotel Management and Operations. 4th edn. Hoboken, N.J.: John Wiley &amp; Sons.</w:t>
      </w:r>
    </w:p>
    <w:p w14:paraId="099CB703"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Cousins, J. and Weekes, S. (2020) Food and Beverage Service. 10th edn. London: Hodder Education.</w:t>
      </w:r>
    </w:p>
    <w:p w14:paraId="2AEAA6E4"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Walker, J.R. (2021) Introduction to Hospitality. 8th edn. Harlow: Pearson Education Limited.</w:t>
      </w:r>
    </w:p>
    <w:p w14:paraId="071150A6" w14:textId="77777777" w:rsidR="00CD368D" w:rsidRPr="00CD368D" w:rsidRDefault="00CD368D" w:rsidP="00CD368D">
      <w:pPr>
        <w:spacing w:after="0" w:line="360" w:lineRule="auto"/>
        <w:rPr>
          <w:rFonts w:ascii="Arial" w:hAnsi="Arial" w:cs="Arial"/>
          <w:sz w:val="24"/>
          <w:szCs w:val="24"/>
        </w:rPr>
      </w:pPr>
      <w:r w:rsidRPr="00CD368D">
        <w:rPr>
          <w:rFonts w:ascii="Arial" w:hAnsi="Arial" w:cs="Arial"/>
          <w:sz w:val="24"/>
          <w:szCs w:val="24"/>
        </w:rPr>
        <w:t>Wood, R.C. (2013) Key Concepts in Hospitality Management. London: SAGE Publications Ltd.</w:t>
      </w:r>
    </w:p>
    <w:p w14:paraId="2D25103A" w14:textId="4033E45D" w:rsidR="00042D6F" w:rsidRPr="00CD368D" w:rsidRDefault="00042D6F" w:rsidP="00CD368D">
      <w:pPr>
        <w:spacing w:after="0" w:line="360" w:lineRule="auto"/>
        <w:rPr>
          <w:rFonts w:ascii="Arial" w:hAnsi="Arial" w:cs="Arial"/>
          <w:sz w:val="24"/>
          <w:szCs w:val="24"/>
        </w:rPr>
      </w:pPr>
    </w:p>
    <w:sectPr w:rsidR="00042D6F" w:rsidRPr="00CD368D" w:rsidSect="00042D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560F"/>
    <w:multiLevelType w:val="multilevel"/>
    <w:tmpl w:val="98207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F1427"/>
    <w:multiLevelType w:val="multilevel"/>
    <w:tmpl w:val="A4169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5262F"/>
    <w:multiLevelType w:val="multilevel"/>
    <w:tmpl w:val="3A56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80009A"/>
    <w:multiLevelType w:val="multilevel"/>
    <w:tmpl w:val="8CE006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E87E6F"/>
    <w:multiLevelType w:val="multilevel"/>
    <w:tmpl w:val="6A94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E05FF9"/>
    <w:multiLevelType w:val="multilevel"/>
    <w:tmpl w:val="4DBEE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891A2B"/>
    <w:multiLevelType w:val="multilevel"/>
    <w:tmpl w:val="5240C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D826A0"/>
    <w:multiLevelType w:val="multilevel"/>
    <w:tmpl w:val="E194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4C061C"/>
    <w:multiLevelType w:val="hybridMultilevel"/>
    <w:tmpl w:val="1C646C6E"/>
    <w:lvl w:ilvl="0" w:tplc="08090001">
      <w:start w:val="1"/>
      <w:numFmt w:val="bullet"/>
      <w:lvlText w:val=""/>
      <w:lvlJc w:val="left"/>
      <w:pPr>
        <w:ind w:left="1188" w:hanging="360"/>
      </w:pPr>
      <w:rPr>
        <w:rFonts w:ascii="Symbol" w:hAnsi="Symbol" w:hint="default"/>
      </w:rPr>
    </w:lvl>
    <w:lvl w:ilvl="1" w:tplc="08090003" w:tentative="1">
      <w:start w:val="1"/>
      <w:numFmt w:val="bullet"/>
      <w:lvlText w:val="o"/>
      <w:lvlJc w:val="left"/>
      <w:pPr>
        <w:ind w:left="1908" w:hanging="360"/>
      </w:pPr>
      <w:rPr>
        <w:rFonts w:ascii="Courier New" w:hAnsi="Courier New" w:cs="Courier New" w:hint="default"/>
      </w:rPr>
    </w:lvl>
    <w:lvl w:ilvl="2" w:tplc="08090005" w:tentative="1">
      <w:start w:val="1"/>
      <w:numFmt w:val="bullet"/>
      <w:lvlText w:val=""/>
      <w:lvlJc w:val="left"/>
      <w:pPr>
        <w:ind w:left="2628" w:hanging="360"/>
      </w:pPr>
      <w:rPr>
        <w:rFonts w:ascii="Wingdings" w:hAnsi="Wingdings" w:hint="default"/>
      </w:rPr>
    </w:lvl>
    <w:lvl w:ilvl="3" w:tplc="08090001" w:tentative="1">
      <w:start w:val="1"/>
      <w:numFmt w:val="bullet"/>
      <w:lvlText w:val=""/>
      <w:lvlJc w:val="left"/>
      <w:pPr>
        <w:ind w:left="3348" w:hanging="360"/>
      </w:pPr>
      <w:rPr>
        <w:rFonts w:ascii="Symbol" w:hAnsi="Symbol" w:hint="default"/>
      </w:rPr>
    </w:lvl>
    <w:lvl w:ilvl="4" w:tplc="08090003" w:tentative="1">
      <w:start w:val="1"/>
      <w:numFmt w:val="bullet"/>
      <w:lvlText w:val="o"/>
      <w:lvlJc w:val="left"/>
      <w:pPr>
        <w:ind w:left="4068" w:hanging="360"/>
      </w:pPr>
      <w:rPr>
        <w:rFonts w:ascii="Courier New" w:hAnsi="Courier New" w:cs="Courier New" w:hint="default"/>
      </w:rPr>
    </w:lvl>
    <w:lvl w:ilvl="5" w:tplc="08090005" w:tentative="1">
      <w:start w:val="1"/>
      <w:numFmt w:val="bullet"/>
      <w:lvlText w:val=""/>
      <w:lvlJc w:val="left"/>
      <w:pPr>
        <w:ind w:left="4788" w:hanging="360"/>
      </w:pPr>
      <w:rPr>
        <w:rFonts w:ascii="Wingdings" w:hAnsi="Wingdings" w:hint="default"/>
      </w:rPr>
    </w:lvl>
    <w:lvl w:ilvl="6" w:tplc="08090001" w:tentative="1">
      <w:start w:val="1"/>
      <w:numFmt w:val="bullet"/>
      <w:lvlText w:val=""/>
      <w:lvlJc w:val="left"/>
      <w:pPr>
        <w:ind w:left="5508" w:hanging="360"/>
      </w:pPr>
      <w:rPr>
        <w:rFonts w:ascii="Symbol" w:hAnsi="Symbol" w:hint="default"/>
      </w:rPr>
    </w:lvl>
    <w:lvl w:ilvl="7" w:tplc="08090003" w:tentative="1">
      <w:start w:val="1"/>
      <w:numFmt w:val="bullet"/>
      <w:lvlText w:val="o"/>
      <w:lvlJc w:val="left"/>
      <w:pPr>
        <w:ind w:left="6228" w:hanging="360"/>
      </w:pPr>
      <w:rPr>
        <w:rFonts w:ascii="Courier New" w:hAnsi="Courier New" w:cs="Courier New" w:hint="default"/>
      </w:rPr>
    </w:lvl>
    <w:lvl w:ilvl="8" w:tplc="08090005" w:tentative="1">
      <w:start w:val="1"/>
      <w:numFmt w:val="bullet"/>
      <w:lvlText w:val=""/>
      <w:lvlJc w:val="left"/>
      <w:pPr>
        <w:ind w:left="6948" w:hanging="360"/>
      </w:pPr>
      <w:rPr>
        <w:rFonts w:ascii="Wingdings" w:hAnsi="Wingdings" w:hint="default"/>
      </w:rPr>
    </w:lvl>
  </w:abstractNum>
  <w:abstractNum w:abstractNumId="9" w15:restartNumberingAfterBreak="0">
    <w:nsid w:val="608C207D"/>
    <w:multiLevelType w:val="hybridMultilevel"/>
    <w:tmpl w:val="E77CFD72"/>
    <w:lvl w:ilvl="0" w:tplc="2CE255C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2175CB8"/>
    <w:multiLevelType w:val="multilevel"/>
    <w:tmpl w:val="8AB613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E10A60"/>
    <w:multiLevelType w:val="multilevel"/>
    <w:tmpl w:val="484E2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20034C"/>
    <w:multiLevelType w:val="hybridMultilevel"/>
    <w:tmpl w:val="B0ECF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F16759"/>
    <w:multiLevelType w:val="multilevel"/>
    <w:tmpl w:val="F874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4F6565"/>
    <w:multiLevelType w:val="multilevel"/>
    <w:tmpl w:val="30160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7471790">
    <w:abstractNumId w:val="0"/>
  </w:num>
  <w:num w:numId="2" w16cid:durableId="164830726">
    <w:abstractNumId w:val="6"/>
  </w:num>
  <w:num w:numId="3" w16cid:durableId="980883381">
    <w:abstractNumId w:val="14"/>
  </w:num>
  <w:num w:numId="4" w16cid:durableId="1638606962">
    <w:abstractNumId w:val="5"/>
  </w:num>
  <w:num w:numId="5" w16cid:durableId="1161502277">
    <w:abstractNumId w:val="10"/>
  </w:num>
  <w:num w:numId="6" w16cid:durableId="1267349294">
    <w:abstractNumId w:val="11"/>
  </w:num>
  <w:num w:numId="7" w16cid:durableId="1970745941">
    <w:abstractNumId w:val="1"/>
  </w:num>
  <w:num w:numId="8" w16cid:durableId="1779643882">
    <w:abstractNumId w:val="4"/>
  </w:num>
  <w:num w:numId="9" w16cid:durableId="1393776677">
    <w:abstractNumId w:val="2"/>
  </w:num>
  <w:num w:numId="10" w16cid:durableId="942028475">
    <w:abstractNumId w:val="13"/>
  </w:num>
  <w:num w:numId="11" w16cid:durableId="523635922">
    <w:abstractNumId w:val="7"/>
  </w:num>
  <w:num w:numId="12" w16cid:durableId="2022974653">
    <w:abstractNumId w:val="3"/>
  </w:num>
  <w:num w:numId="13" w16cid:durableId="2142307992">
    <w:abstractNumId w:val="9"/>
  </w:num>
  <w:num w:numId="14" w16cid:durableId="1261789736">
    <w:abstractNumId w:val="8"/>
  </w:num>
  <w:num w:numId="15" w16cid:durableId="18417753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787"/>
    <w:rsid w:val="00042D6F"/>
    <w:rsid w:val="00050C2E"/>
    <w:rsid w:val="0009188B"/>
    <w:rsid w:val="001021F3"/>
    <w:rsid w:val="001E658F"/>
    <w:rsid w:val="001E790A"/>
    <w:rsid w:val="004C71D9"/>
    <w:rsid w:val="004E2973"/>
    <w:rsid w:val="004E57E6"/>
    <w:rsid w:val="00510D16"/>
    <w:rsid w:val="00583521"/>
    <w:rsid w:val="006304AA"/>
    <w:rsid w:val="00747F7B"/>
    <w:rsid w:val="007E4963"/>
    <w:rsid w:val="00981EFC"/>
    <w:rsid w:val="00A411BB"/>
    <w:rsid w:val="00A56C0B"/>
    <w:rsid w:val="00B029ED"/>
    <w:rsid w:val="00CD368D"/>
    <w:rsid w:val="00CD7443"/>
    <w:rsid w:val="00D65FDC"/>
    <w:rsid w:val="00D761E3"/>
    <w:rsid w:val="00E32FA9"/>
    <w:rsid w:val="00EF0787"/>
    <w:rsid w:val="00F06FE4"/>
    <w:rsid w:val="00F568F4"/>
    <w:rsid w:val="00F94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74C4F"/>
  <w15:chartTrackingRefBased/>
  <w15:docId w15:val="{61C0C148-3643-4A51-BBA0-E5F814F70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7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07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07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07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07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0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7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07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07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07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07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0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787"/>
    <w:rPr>
      <w:rFonts w:eastAsiaTheme="majorEastAsia" w:cstheme="majorBidi"/>
      <w:color w:val="272727" w:themeColor="text1" w:themeTint="D8"/>
    </w:rPr>
  </w:style>
  <w:style w:type="paragraph" w:styleId="Title">
    <w:name w:val="Title"/>
    <w:basedOn w:val="Normal"/>
    <w:next w:val="Normal"/>
    <w:link w:val="TitleChar"/>
    <w:uiPriority w:val="10"/>
    <w:qFormat/>
    <w:rsid w:val="00EF0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787"/>
    <w:pPr>
      <w:spacing w:before="160"/>
      <w:jc w:val="center"/>
    </w:pPr>
    <w:rPr>
      <w:i/>
      <w:iCs/>
      <w:color w:val="404040" w:themeColor="text1" w:themeTint="BF"/>
    </w:rPr>
  </w:style>
  <w:style w:type="character" w:customStyle="1" w:styleId="QuoteChar">
    <w:name w:val="Quote Char"/>
    <w:basedOn w:val="DefaultParagraphFont"/>
    <w:link w:val="Quote"/>
    <w:uiPriority w:val="29"/>
    <w:rsid w:val="00EF0787"/>
    <w:rPr>
      <w:i/>
      <w:iCs/>
      <w:color w:val="404040" w:themeColor="text1" w:themeTint="BF"/>
    </w:rPr>
  </w:style>
  <w:style w:type="paragraph" w:styleId="ListParagraph">
    <w:name w:val="List Paragraph"/>
    <w:basedOn w:val="Normal"/>
    <w:uiPriority w:val="34"/>
    <w:qFormat/>
    <w:rsid w:val="00EF0787"/>
    <w:pPr>
      <w:ind w:left="720"/>
      <w:contextualSpacing/>
    </w:pPr>
  </w:style>
  <w:style w:type="character" w:styleId="IntenseEmphasis">
    <w:name w:val="Intense Emphasis"/>
    <w:basedOn w:val="DefaultParagraphFont"/>
    <w:uiPriority w:val="21"/>
    <w:qFormat/>
    <w:rsid w:val="00EF0787"/>
    <w:rPr>
      <w:i/>
      <w:iCs/>
      <w:color w:val="2F5496" w:themeColor="accent1" w:themeShade="BF"/>
    </w:rPr>
  </w:style>
  <w:style w:type="paragraph" w:styleId="IntenseQuote">
    <w:name w:val="Intense Quote"/>
    <w:basedOn w:val="Normal"/>
    <w:next w:val="Normal"/>
    <w:link w:val="IntenseQuoteChar"/>
    <w:uiPriority w:val="30"/>
    <w:qFormat/>
    <w:rsid w:val="00EF07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0787"/>
    <w:rPr>
      <w:i/>
      <w:iCs/>
      <w:color w:val="2F5496" w:themeColor="accent1" w:themeShade="BF"/>
    </w:rPr>
  </w:style>
  <w:style w:type="character" w:styleId="IntenseReference">
    <w:name w:val="Intense Reference"/>
    <w:basedOn w:val="DefaultParagraphFont"/>
    <w:uiPriority w:val="32"/>
    <w:qFormat/>
    <w:rsid w:val="00EF0787"/>
    <w:rPr>
      <w:b/>
      <w:bCs/>
      <w:smallCaps/>
      <w:color w:val="2F5496" w:themeColor="accent1" w:themeShade="BF"/>
      <w:spacing w:val="5"/>
    </w:rPr>
  </w:style>
  <w:style w:type="character" w:styleId="Hyperlink">
    <w:name w:val="Hyperlink"/>
    <w:basedOn w:val="DefaultParagraphFont"/>
    <w:uiPriority w:val="99"/>
    <w:unhideWhenUsed/>
    <w:rsid w:val="00042D6F"/>
    <w:rPr>
      <w:color w:val="0563C1" w:themeColor="hyperlink"/>
      <w:u w:val="single"/>
    </w:rPr>
  </w:style>
  <w:style w:type="character" w:styleId="UnresolvedMention">
    <w:name w:val="Unresolved Mention"/>
    <w:basedOn w:val="DefaultParagraphFont"/>
    <w:uiPriority w:val="99"/>
    <w:semiHidden/>
    <w:unhideWhenUsed/>
    <w:rsid w:val="00042D6F"/>
    <w:rPr>
      <w:color w:val="605E5C"/>
      <w:shd w:val="clear" w:color="auto" w:fill="E1DFDD"/>
    </w:rPr>
  </w:style>
  <w:style w:type="paragraph" w:styleId="NoSpacing">
    <w:name w:val="No Spacing"/>
    <w:link w:val="NoSpacingChar"/>
    <w:uiPriority w:val="1"/>
    <w:qFormat/>
    <w:rsid w:val="00042D6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2D6F"/>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Pages>
  <Words>1604</Words>
  <Characters>9148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Reflective Learning Log: Food and Beverage Operations</vt:lpstr>
    </vt:vector>
  </TitlesOfParts>
  <Company/>
  <LinksUpToDate>false</LinksUpToDate>
  <CharactersWithSpaces>10731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Learning Log: Food and Beverage Operations</dc:title>
  <dc:subject/>
  <dc:creator>Anamaria Alma Vida (2244885)</dc:creator>
  <cp:keywords/>
  <dc:description/>
  <cp:lastModifiedBy>Anamaria Alma Vida (2244885)</cp:lastModifiedBy>
  <cp:revision>12</cp:revision>
  <dcterms:created xsi:type="dcterms:W3CDTF">2025-09-26T09:34:00Z</dcterms:created>
  <dcterms:modified xsi:type="dcterms:W3CDTF">2025-11-14T10:16:00Z</dcterms:modified>
</cp:coreProperties>
</file>