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65EC8" w14:textId="730F7434" w:rsidR="002C4C23" w:rsidRPr="002C4C23" w:rsidRDefault="00766D57" w:rsidP="002C4C23">
      <w:pPr>
        <w:pStyle w:val="Default"/>
        <w:spacing w:line="480" w:lineRule="auto"/>
        <w:jc w:val="center"/>
        <w:rPr>
          <w:rFonts w:ascii="Times New Roman" w:hAnsi="Times New Roman" w:cs="Times New Roman"/>
        </w:rPr>
      </w:pPr>
      <w:r>
        <w:rPr>
          <w:rFonts w:ascii="Times New Roman" w:hAnsi="Times New Roman" w:cs="Times New Roman"/>
        </w:rPr>
        <w:t>LCBB5004</w:t>
      </w:r>
    </w:p>
    <w:p w14:paraId="5F8C2AFF" w14:textId="06D130F4" w:rsidR="002C4C23" w:rsidRPr="002C4C23" w:rsidRDefault="00567CE7" w:rsidP="002C4C23">
      <w:pPr>
        <w:pStyle w:val="Default"/>
        <w:spacing w:line="480" w:lineRule="auto"/>
        <w:jc w:val="center"/>
        <w:rPr>
          <w:rFonts w:ascii="Times New Roman" w:hAnsi="Times New Roman" w:cs="Times New Roman"/>
        </w:rPr>
      </w:pPr>
      <w:r>
        <w:rPr>
          <w:rFonts w:ascii="Times New Roman" w:hAnsi="Times New Roman" w:cs="Times New Roman"/>
        </w:rPr>
        <w:t>MANAGING PEOPLE</w:t>
      </w:r>
    </w:p>
    <w:p w14:paraId="6C36C926" w14:textId="77777777" w:rsidR="002C4C23" w:rsidRPr="002C4C23" w:rsidRDefault="002C4C23" w:rsidP="002C4C23">
      <w:pPr>
        <w:pStyle w:val="Default"/>
        <w:spacing w:line="480" w:lineRule="auto"/>
        <w:jc w:val="center"/>
        <w:rPr>
          <w:rFonts w:ascii="Times New Roman" w:hAnsi="Times New Roman" w:cs="Times New Roman"/>
        </w:rPr>
      </w:pPr>
    </w:p>
    <w:p w14:paraId="1290B43F" w14:textId="77777777" w:rsidR="002C4C23" w:rsidRPr="002C4C23" w:rsidRDefault="002C4C23" w:rsidP="002C4C23">
      <w:pPr>
        <w:pStyle w:val="Default"/>
        <w:spacing w:line="480" w:lineRule="auto"/>
        <w:jc w:val="center"/>
        <w:rPr>
          <w:rFonts w:ascii="Times New Roman" w:hAnsi="Times New Roman" w:cs="Times New Roman"/>
        </w:rPr>
      </w:pPr>
    </w:p>
    <w:p w14:paraId="1995252D" w14:textId="545F8331" w:rsidR="00BE4C02" w:rsidRPr="002C4C23" w:rsidRDefault="00BE4C02" w:rsidP="002C4C23">
      <w:pPr>
        <w:pStyle w:val="Default"/>
        <w:spacing w:line="480" w:lineRule="auto"/>
        <w:jc w:val="center"/>
        <w:rPr>
          <w:rFonts w:ascii="Times New Roman" w:hAnsi="Times New Roman" w:cs="Times New Roman"/>
        </w:rPr>
      </w:pPr>
      <w:bookmarkStart w:id="0" w:name="_Hlk91582070"/>
      <w:r w:rsidRPr="002C4C23">
        <w:rPr>
          <w:rFonts w:ascii="Times New Roman" w:hAnsi="Times New Roman" w:cs="Times New Roman"/>
        </w:rPr>
        <w:t xml:space="preserve">THE CONCEPT AND DRIVERS OF </w:t>
      </w:r>
      <w:r w:rsidR="002C4C23" w:rsidRPr="002C4C23">
        <w:rPr>
          <w:rFonts w:ascii="Times New Roman" w:hAnsi="Times New Roman" w:cs="Times New Roman"/>
        </w:rPr>
        <w:t>EMPLOYEE ENGAGEMENT</w:t>
      </w:r>
    </w:p>
    <w:p w14:paraId="6F38D261" w14:textId="070A90A4" w:rsidR="002C4C23" w:rsidRPr="002C4C23" w:rsidRDefault="002C4C23" w:rsidP="002C4C23">
      <w:pPr>
        <w:pStyle w:val="Default"/>
        <w:spacing w:line="480" w:lineRule="auto"/>
        <w:jc w:val="center"/>
        <w:rPr>
          <w:rFonts w:ascii="Times New Roman" w:hAnsi="Times New Roman" w:cs="Times New Roman"/>
        </w:rPr>
      </w:pPr>
    </w:p>
    <w:p w14:paraId="15431F90" w14:textId="7E7B266E" w:rsidR="002C4C23" w:rsidRDefault="006948EC" w:rsidP="002C4C23">
      <w:pPr>
        <w:pStyle w:val="Default"/>
        <w:spacing w:line="480" w:lineRule="auto"/>
        <w:jc w:val="center"/>
        <w:rPr>
          <w:rFonts w:ascii="Times New Roman" w:hAnsi="Times New Roman" w:cs="Times New Roman"/>
        </w:rPr>
      </w:pPr>
      <w:r>
        <w:rPr>
          <w:rFonts w:ascii="Times New Roman" w:hAnsi="Times New Roman" w:cs="Times New Roman"/>
        </w:rPr>
        <w:t>DESISLAVA ZHELYAZKOVA</w:t>
      </w:r>
    </w:p>
    <w:p w14:paraId="628430F3" w14:textId="39EB6049" w:rsidR="00B50CCF" w:rsidRPr="002C4C23" w:rsidRDefault="004869A6" w:rsidP="002C4C23">
      <w:pPr>
        <w:pStyle w:val="Default"/>
        <w:spacing w:line="480" w:lineRule="auto"/>
        <w:jc w:val="center"/>
        <w:rPr>
          <w:rFonts w:ascii="Times New Roman" w:hAnsi="Times New Roman" w:cs="Times New Roman"/>
        </w:rPr>
      </w:pPr>
      <w:r>
        <w:rPr>
          <w:rFonts w:ascii="Times New Roman" w:hAnsi="Times New Roman" w:cs="Times New Roman"/>
        </w:rPr>
        <w:t>ID 1917424</w:t>
      </w:r>
    </w:p>
    <w:p w14:paraId="6CF8E1FA" w14:textId="35145AB8" w:rsidR="002C4C23" w:rsidRPr="002C4C23" w:rsidRDefault="002C4C23" w:rsidP="002C4C23">
      <w:pPr>
        <w:pStyle w:val="Default"/>
        <w:spacing w:line="480" w:lineRule="auto"/>
        <w:jc w:val="center"/>
        <w:rPr>
          <w:rFonts w:ascii="Times New Roman" w:hAnsi="Times New Roman" w:cs="Times New Roman"/>
        </w:rPr>
      </w:pPr>
    </w:p>
    <w:p w14:paraId="6706B801" w14:textId="07CDE971" w:rsidR="002C4C23" w:rsidRPr="002C4C23" w:rsidRDefault="002C4C23" w:rsidP="002C4C23">
      <w:pPr>
        <w:pStyle w:val="Default"/>
        <w:spacing w:line="480" w:lineRule="auto"/>
        <w:jc w:val="center"/>
        <w:rPr>
          <w:rFonts w:ascii="Times New Roman" w:hAnsi="Times New Roman" w:cs="Times New Roman"/>
        </w:rPr>
      </w:pPr>
    </w:p>
    <w:p w14:paraId="018136D2" w14:textId="3A4FD086" w:rsidR="002C4C23" w:rsidRPr="002C4C23" w:rsidRDefault="004869A6" w:rsidP="002C4C23">
      <w:pPr>
        <w:pStyle w:val="Default"/>
        <w:spacing w:line="480" w:lineRule="auto"/>
        <w:jc w:val="center"/>
        <w:rPr>
          <w:rFonts w:ascii="Times New Roman" w:hAnsi="Times New Roman" w:cs="Times New Roman"/>
        </w:rPr>
      </w:pPr>
      <w:r>
        <w:rPr>
          <w:rFonts w:ascii="Times New Roman" w:hAnsi="Times New Roman" w:cs="Times New Roman"/>
        </w:rPr>
        <w:t>DATE:</w:t>
      </w:r>
      <w:r w:rsidR="00D05181">
        <w:rPr>
          <w:rFonts w:ascii="Times New Roman" w:hAnsi="Times New Roman" w:cs="Times New Roman"/>
        </w:rPr>
        <w:t>02/01/2022</w:t>
      </w:r>
    </w:p>
    <w:p w14:paraId="17742906" w14:textId="1EDB6DFF" w:rsidR="002C4C23" w:rsidRPr="002C4C23" w:rsidRDefault="002C4C23" w:rsidP="002C4C23">
      <w:pPr>
        <w:pStyle w:val="Default"/>
        <w:spacing w:line="480" w:lineRule="auto"/>
        <w:jc w:val="center"/>
        <w:rPr>
          <w:rFonts w:ascii="Times New Roman" w:hAnsi="Times New Roman" w:cs="Times New Roman"/>
        </w:rPr>
      </w:pPr>
    </w:p>
    <w:p w14:paraId="56416D57" w14:textId="42BCD2A1" w:rsidR="002C4C23" w:rsidRPr="002C4C23" w:rsidRDefault="002C4C23" w:rsidP="002C4C23">
      <w:pPr>
        <w:pStyle w:val="Default"/>
        <w:spacing w:line="480" w:lineRule="auto"/>
        <w:jc w:val="center"/>
        <w:rPr>
          <w:rFonts w:ascii="Times New Roman" w:hAnsi="Times New Roman" w:cs="Times New Roman"/>
        </w:rPr>
      </w:pPr>
    </w:p>
    <w:bookmarkEnd w:id="0"/>
    <w:p w14:paraId="1B768F89" w14:textId="77777777" w:rsidR="002C4C23" w:rsidRPr="002C4C23" w:rsidRDefault="002C4C23" w:rsidP="002C4C23">
      <w:pPr>
        <w:pStyle w:val="Default"/>
        <w:spacing w:line="480" w:lineRule="auto"/>
        <w:jc w:val="center"/>
        <w:rPr>
          <w:rFonts w:ascii="Times New Roman" w:hAnsi="Times New Roman" w:cs="Times New Roman"/>
        </w:rPr>
      </w:pPr>
    </w:p>
    <w:p w14:paraId="2FE9DDA9" w14:textId="77777777" w:rsidR="002C4C23" w:rsidRPr="002C4C23" w:rsidRDefault="002C4C23" w:rsidP="002C4C23">
      <w:pPr>
        <w:spacing w:line="480" w:lineRule="auto"/>
        <w:rPr>
          <w:rFonts w:ascii="Times New Roman" w:hAnsi="Times New Roman" w:cs="Times New Roman"/>
          <w:color w:val="000000"/>
          <w:sz w:val="24"/>
          <w:szCs w:val="24"/>
        </w:rPr>
      </w:pPr>
      <w:r w:rsidRPr="002C4C23">
        <w:rPr>
          <w:rFonts w:ascii="Times New Roman" w:hAnsi="Times New Roman" w:cs="Times New Roman"/>
          <w:sz w:val="24"/>
          <w:szCs w:val="24"/>
        </w:rPr>
        <w:br w:type="page"/>
      </w:r>
    </w:p>
    <w:p w14:paraId="3C21890E" w14:textId="2E6D3DD5" w:rsidR="003F3D7A" w:rsidRPr="002C4C23" w:rsidRDefault="003F3D7A" w:rsidP="002C4C23">
      <w:pPr>
        <w:pStyle w:val="Default"/>
        <w:spacing w:line="480" w:lineRule="auto"/>
        <w:rPr>
          <w:rFonts w:ascii="Times New Roman" w:hAnsi="Times New Roman" w:cs="Times New Roman"/>
          <w:b/>
          <w:bCs/>
        </w:rPr>
      </w:pPr>
      <w:r w:rsidRPr="002C4C23">
        <w:rPr>
          <w:rFonts w:ascii="Times New Roman" w:hAnsi="Times New Roman" w:cs="Times New Roman"/>
          <w:b/>
          <w:bCs/>
        </w:rPr>
        <w:t>Introduction</w:t>
      </w:r>
    </w:p>
    <w:p w14:paraId="1C15D856" w14:textId="314DF2E9" w:rsidR="003F3D7A" w:rsidRPr="002C4C23" w:rsidRDefault="00453CD1"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 xml:space="preserve">HR activities in any organization are directed towards enhancing the contribution of the employees to the organization’s goals and objectives. The HR department targets to </w:t>
      </w:r>
      <w:r w:rsidR="00634E4C" w:rsidRPr="002C4C23">
        <w:rPr>
          <w:rFonts w:ascii="Times New Roman" w:hAnsi="Times New Roman" w:cs="Times New Roman"/>
        </w:rPr>
        <w:t xml:space="preserve">have the firm getting the most out of the employees it has, which means making the workforce as efficient as possible. One of the parameters that make the </w:t>
      </w:r>
      <w:r w:rsidR="00AE153E" w:rsidRPr="002C4C23">
        <w:rPr>
          <w:rFonts w:ascii="Times New Roman" w:hAnsi="Times New Roman" w:cs="Times New Roman"/>
        </w:rPr>
        <w:t>workforce as efficient as the management would like it to be is employee satisfaction</w:t>
      </w:r>
      <w:r w:rsidR="00CF7594" w:rsidRPr="002C4C23">
        <w:rPr>
          <w:rFonts w:ascii="Times New Roman" w:hAnsi="Times New Roman" w:cs="Times New Roman"/>
        </w:rPr>
        <w:t xml:space="preserve"> (</w:t>
      </w:r>
      <w:r w:rsidR="00CF7594" w:rsidRPr="00644AC4">
        <w:rPr>
          <w:rFonts w:ascii="Times New Roman" w:eastAsia="Times New Roman" w:hAnsi="Times New Roman" w:cs="Times New Roman"/>
        </w:rPr>
        <w:t>Jeung,</w:t>
      </w:r>
      <w:r w:rsidR="00CF7594" w:rsidRPr="002C4C23">
        <w:rPr>
          <w:rFonts w:ascii="Times New Roman" w:eastAsia="Times New Roman" w:hAnsi="Times New Roman" w:cs="Times New Roman"/>
        </w:rPr>
        <w:t xml:space="preserve"> </w:t>
      </w:r>
      <w:r w:rsidR="00CF7594" w:rsidRPr="00644AC4">
        <w:rPr>
          <w:rFonts w:ascii="Times New Roman" w:eastAsia="Times New Roman" w:hAnsi="Times New Roman" w:cs="Times New Roman"/>
        </w:rPr>
        <w:t>2011</w:t>
      </w:r>
      <w:r w:rsidR="00CF7594" w:rsidRPr="002C4C23">
        <w:rPr>
          <w:rFonts w:ascii="Times New Roman" w:eastAsia="Times New Roman" w:hAnsi="Times New Roman" w:cs="Times New Roman"/>
        </w:rPr>
        <w:t>)</w:t>
      </w:r>
      <w:r w:rsidR="00B502C8" w:rsidRPr="002C4C23">
        <w:rPr>
          <w:rFonts w:ascii="Times New Roman" w:hAnsi="Times New Roman" w:cs="Times New Roman"/>
        </w:rPr>
        <w:t>. How satisfied employees are with their jobs can be gauged by how well they are engaged</w:t>
      </w:r>
      <w:r w:rsidR="002A5F07" w:rsidRPr="002C4C23">
        <w:rPr>
          <w:rFonts w:ascii="Times New Roman" w:hAnsi="Times New Roman" w:cs="Times New Roman"/>
        </w:rPr>
        <w:t xml:space="preserve">, which indicates the enthusiasm and willingness </w:t>
      </w:r>
      <w:r w:rsidR="00716AFF" w:rsidRPr="002C4C23">
        <w:rPr>
          <w:rFonts w:ascii="Times New Roman" w:hAnsi="Times New Roman" w:cs="Times New Roman"/>
        </w:rPr>
        <w:t xml:space="preserve">to be involved in the organization they work for. Employees want to be involved in their work </w:t>
      </w:r>
      <w:r w:rsidR="00940E31" w:rsidRPr="002C4C23">
        <w:rPr>
          <w:rFonts w:ascii="Times New Roman" w:hAnsi="Times New Roman" w:cs="Times New Roman"/>
        </w:rPr>
        <w:t xml:space="preserve">and develop a sense of belonging to the firm, and this in itself come with various other effects and benefits. </w:t>
      </w:r>
      <w:r w:rsidR="00694401" w:rsidRPr="002C4C23">
        <w:rPr>
          <w:rFonts w:ascii="Times New Roman" w:hAnsi="Times New Roman" w:cs="Times New Roman"/>
        </w:rPr>
        <w:t>Every employer wants to have employees who are highly involved and committed to their organization and their job since that plays a major role in increasing their overall productivity</w:t>
      </w:r>
      <w:r w:rsidR="00CF7594" w:rsidRPr="002C4C23">
        <w:rPr>
          <w:rFonts w:ascii="Times New Roman" w:hAnsi="Times New Roman" w:cs="Times New Roman"/>
        </w:rPr>
        <w:t xml:space="preserve"> (</w:t>
      </w:r>
      <w:r w:rsidR="00CF7594" w:rsidRPr="00644AC4">
        <w:rPr>
          <w:rFonts w:ascii="Times New Roman" w:eastAsia="Times New Roman" w:hAnsi="Times New Roman" w:cs="Times New Roman"/>
        </w:rPr>
        <w:t>Jeung,</w:t>
      </w:r>
      <w:r w:rsidR="00CF7594" w:rsidRPr="002C4C23">
        <w:rPr>
          <w:rFonts w:ascii="Times New Roman" w:eastAsia="Times New Roman" w:hAnsi="Times New Roman" w:cs="Times New Roman"/>
        </w:rPr>
        <w:t xml:space="preserve"> </w:t>
      </w:r>
      <w:r w:rsidR="00CF7594" w:rsidRPr="00644AC4">
        <w:rPr>
          <w:rFonts w:ascii="Times New Roman" w:eastAsia="Times New Roman" w:hAnsi="Times New Roman" w:cs="Times New Roman"/>
        </w:rPr>
        <w:t>2011</w:t>
      </w:r>
      <w:r w:rsidR="00CF7594" w:rsidRPr="002C4C23">
        <w:rPr>
          <w:rFonts w:ascii="Times New Roman" w:eastAsia="Times New Roman" w:hAnsi="Times New Roman" w:cs="Times New Roman"/>
        </w:rPr>
        <w:t>)</w:t>
      </w:r>
      <w:r w:rsidR="00694401" w:rsidRPr="002C4C23">
        <w:rPr>
          <w:rFonts w:ascii="Times New Roman" w:hAnsi="Times New Roman" w:cs="Times New Roman"/>
        </w:rPr>
        <w:t>.</w:t>
      </w:r>
    </w:p>
    <w:p w14:paraId="16F62A45" w14:textId="573AC63F" w:rsidR="00601F03" w:rsidRPr="002C4C23" w:rsidRDefault="00855F22" w:rsidP="002C4C23">
      <w:pPr>
        <w:pStyle w:val="Default"/>
        <w:spacing w:line="480" w:lineRule="auto"/>
        <w:rPr>
          <w:rFonts w:ascii="Times New Roman" w:hAnsi="Times New Roman" w:cs="Times New Roman"/>
          <w:b/>
          <w:bCs/>
        </w:rPr>
      </w:pPr>
      <w:r w:rsidRPr="002C4C23">
        <w:rPr>
          <w:rFonts w:ascii="Times New Roman" w:hAnsi="Times New Roman" w:cs="Times New Roman"/>
          <w:b/>
          <w:bCs/>
        </w:rPr>
        <w:t>The c</w:t>
      </w:r>
      <w:r w:rsidR="004069B0" w:rsidRPr="002C4C23">
        <w:rPr>
          <w:rFonts w:ascii="Times New Roman" w:hAnsi="Times New Roman" w:cs="Times New Roman"/>
          <w:b/>
          <w:bCs/>
        </w:rPr>
        <w:t>oncept</w:t>
      </w:r>
      <w:r w:rsidRPr="002C4C23">
        <w:rPr>
          <w:rFonts w:ascii="Times New Roman" w:hAnsi="Times New Roman" w:cs="Times New Roman"/>
          <w:b/>
          <w:bCs/>
        </w:rPr>
        <w:t xml:space="preserve"> of employee engagement</w:t>
      </w:r>
    </w:p>
    <w:p w14:paraId="2744A7EC" w14:textId="52FB64FB" w:rsidR="00554432" w:rsidRPr="002C4C23" w:rsidRDefault="00601F03"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T</w:t>
      </w:r>
      <w:r w:rsidR="00861F9B" w:rsidRPr="002C4C23">
        <w:rPr>
          <w:rFonts w:ascii="Times New Roman" w:hAnsi="Times New Roman" w:cs="Times New Roman"/>
        </w:rPr>
        <w:t xml:space="preserve">he concept of employee engagement does not only benefit the organization but also the employees themselves. In essence, the term employee engagement refers to the level to which employees are committed and connected to their organizations. </w:t>
      </w:r>
      <w:r w:rsidR="00B3267A" w:rsidRPr="002C4C23">
        <w:rPr>
          <w:rFonts w:ascii="Times New Roman" w:hAnsi="Times New Roman" w:cs="Times New Roman"/>
        </w:rPr>
        <w:t>T</w:t>
      </w:r>
      <w:r w:rsidR="000B0E65" w:rsidRPr="002C4C23">
        <w:rPr>
          <w:rFonts w:ascii="Times New Roman" w:hAnsi="Times New Roman" w:cs="Times New Roman"/>
        </w:rPr>
        <w:t>his concept has in recent years emerged as a critical factor that drives business success as the marketplace continues to be very competitive</w:t>
      </w:r>
      <w:r w:rsidR="00CF7594" w:rsidRPr="002C4C23">
        <w:rPr>
          <w:rFonts w:ascii="Times New Roman" w:hAnsi="Times New Roman" w:cs="Times New Roman"/>
        </w:rPr>
        <w:t xml:space="preserve"> (</w:t>
      </w:r>
      <w:r w:rsidR="00CF7594" w:rsidRPr="00644AC4">
        <w:rPr>
          <w:rFonts w:ascii="Times New Roman" w:eastAsia="Times New Roman" w:hAnsi="Times New Roman" w:cs="Times New Roman"/>
        </w:rPr>
        <w:t>Anitha, 2014</w:t>
      </w:r>
      <w:r w:rsidR="00CF7594" w:rsidRPr="002C4C23">
        <w:rPr>
          <w:rFonts w:ascii="Times New Roman" w:eastAsia="Times New Roman" w:hAnsi="Times New Roman" w:cs="Times New Roman"/>
        </w:rPr>
        <w:t>)</w:t>
      </w:r>
      <w:r w:rsidR="000B0E65" w:rsidRPr="002C4C23">
        <w:rPr>
          <w:rFonts w:ascii="Times New Roman" w:hAnsi="Times New Roman" w:cs="Times New Roman"/>
        </w:rPr>
        <w:t xml:space="preserve">. Organizations that have high levels of employee engagement </w:t>
      </w:r>
      <w:r w:rsidR="00C965B3" w:rsidRPr="002C4C23">
        <w:rPr>
          <w:rFonts w:ascii="Times New Roman" w:hAnsi="Times New Roman" w:cs="Times New Roman"/>
        </w:rPr>
        <w:t xml:space="preserve">are able to retain their best employees and as a result, they also report higher levels of customer loyalty, improved overall organizational performance, and the value for stakeholders also goes up. These factors make employee engagement a significant </w:t>
      </w:r>
      <w:r w:rsidR="00AD64CE" w:rsidRPr="002C4C23">
        <w:rPr>
          <w:rFonts w:ascii="Times New Roman" w:hAnsi="Times New Roman" w:cs="Times New Roman"/>
        </w:rPr>
        <w:t xml:space="preserve">concept that all employers and managers </w:t>
      </w:r>
      <w:r w:rsidR="007B15B3" w:rsidRPr="002C4C23">
        <w:rPr>
          <w:rFonts w:ascii="Times New Roman" w:hAnsi="Times New Roman" w:cs="Times New Roman"/>
        </w:rPr>
        <w:t xml:space="preserve">want to </w:t>
      </w:r>
      <w:r w:rsidR="002D5634" w:rsidRPr="002C4C23">
        <w:rPr>
          <w:rFonts w:ascii="Times New Roman" w:hAnsi="Times New Roman" w:cs="Times New Roman"/>
        </w:rPr>
        <w:t xml:space="preserve">foster in their </w:t>
      </w:r>
      <w:r w:rsidR="00090C93" w:rsidRPr="002C4C23">
        <w:rPr>
          <w:rFonts w:ascii="Times New Roman" w:hAnsi="Times New Roman" w:cs="Times New Roman"/>
        </w:rPr>
        <w:t>firms</w:t>
      </w:r>
      <w:r w:rsidR="00CF7594" w:rsidRPr="002C4C23">
        <w:rPr>
          <w:rFonts w:ascii="Times New Roman" w:hAnsi="Times New Roman" w:cs="Times New Roman"/>
        </w:rPr>
        <w:t xml:space="preserve"> (</w:t>
      </w:r>
      <w:r w:rsidR="00CF7594" w:rsidRPr="00644AC4">
        <w:rPr>
          <w:rFonts w:ascii="Times New Roman" w:eastAsia="Times New Roman" w:hAnsi="Times New Roman" w:cs="Times New Roman"/>
        </w:rPr>
        <w:t>Anitha, 2014</w:t>
      </w:r>
      <w:r w:rsidR="00CF7594" w:rsidRPr="002C4C23">
        <w:rPr>
          <w:rFonts w:ascii="Times New Roman" w:eastAsia="Times New Roman" w:hAnsi="Times New Roman" w:cs="Times New Roman"/>
        </w:rPr>
        <w:t>)</w:t>
      </w:r>
      <w:r w:rsidR="00090C93" w:rsidRPr="002C4C23">
        <w:rPr>
          <w:rFonts w:ascii="Times New Roman" w:hAnsi="Times New Roman" w:cs="Times New Roman"/>
        </w:rPr>
        <w:t xml:space="preserve">. </w:t>
      </w:r>
    </w:p>
    <w:p w14:paraId="7568CD01" w14:textId="58F15096" w:rsidR="00090C93" w:rsidRPr="002C4C23" w:rsidRDefault="00090C93"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Improving how engaged employees are in an organization requires the managers to understand the factors that motivate their employees as well as the things that drive them to be personally invested in the organization’s work</w:t>
      </w:r>
      <w:r w:rsidR="00CF7594" w:rsidRPr="002C4C23">
        <w:rPr>
          <w:rFonts w:ascii="Times New Roman" w:hAnsi="Times New Roman" w:cs="Times New Roman"/>
        </w:rPr>
        <w:t xml:space="preserve"> (</w:t>
      </w:r>
      <w:r w:rsidR="00CF7594" w:rsidRPr="00644AC4">
        <w:rPr>
          <w:rFonts w:ascii="Times New Roman" w:eastAsia="Times New Roman" w:hAnsi="Times New Roman" w:cs="Times New Roman"/>
        </w:rPr>
        <w:t>Welch, 2011</w:t>
      </w:r>
      <w:r w:rsidR="00CF7594" w:rsidRPr="002C4C23">
        <w:rPr>
          <w:rFonts w:ascii="Times New Roman" w:eastAsia="Times New Roman" w:hAnsi="Times New Roman" w:cs="Times New Roman"/>
        </w:rPr>
        <w:t>)</w:t>
      </w:r>
      <w:r w:rsidR="00753F33" w:rsidRPr="002C4C23">
        <w:rPr>
          <w:rFonts w:ascii="Times New Roman" w:hAnsi="Times New Roman" w:cs="Times New Roman"/>
        </w:rPr>
        <w:t xml:space="preserve">. In this regard, they ought to have the understanding that there are no universal factors that motivate and drive employees to want to work for their organizations. Rather, every organization has its unique set of factors which </w:t>
      </w:r>
      <w:r w:rsidR="00B522F5" w:rsidRPr="002C4C23">
        <w:rPr>
          <w:rFonts w:ascii="Times New Roman" w:hAnsi="Times New Roman" w:cs="Times New Roman"/>
        </w:rPr>
        <w:t xml:space="preserve">combine to create a working environment that either motivates or demotivates the employees at the firm. It is therefore an important thing for employers to know </w:t>
      </w:r>
      <w:r w:rsidR="00555AF0" w:rsidRPr="002C4C23">
        <w:rPr>
          <w:rFonts w:ascii="Times New Roman" w:hAnsi="Times New Roman" w:cs="Times New Roman"/>
        </w:rPr>
        <w:t xml:space="preserve">the specific factors that motivate their employees so that they can cultivate these while working to minimize the </w:t>
      </w:r>
      <w:r w:rsidR="001126BB" w:rsidRPr="002C4C23">
        <w:rPr>
          <w:rFonts w:ascii="Times New Roman" w:hAnsi="Times New Roman" w:cs="Times New Roman"/>
        </w:rPr>
        <w:t>things that demotivate the employees</w:t>
      </w:r>
      <w:r w:rsidR="00CF7594" w:rsidRPr="002C4C23">
        <w:rPr>
          <w:rFonts w:ascii="Times New Roman" w:hAnsi="Times New Roman" w:cs="Times New Roman"/>
        </w:rPr>
        <w:t xml:space="preserve"> (</w:t>
      </w:r>
      <w:r w:rsidR="00CF7594" w:rsidRPr="00644AC4">
        <w:rPr>
          <w:rFonts w:ascii="Times New Roman" w:eastAsia="Times New Roman" w:hAnsi="Times New Roman" w:cs="Times New Roman"/>
        </w:rPr>
        <w:t>Welch, 2011</w:t>
      </w:r>
      <w:r w:rsidR="00CF7594" w:rsidRPr="002C4C23">
        <w:rPr>
          <w:rFonts w:ascii="Times New Roman" w:eastAsia="Times New Roman" w:hAnsi="Times New Roman" w:cs="Times New Roman"/>
        </w:rPr>
        <w:t>)</w:t>
      </w:r>
      <w:r w:rsidR="001126BB" w:rsidRPr="002C4C23">
        <w:rPr>
          <w:rFonts w:ascii="Times New Roman" w:hAnsi="Times New Roman" w:cs="Times New Roman"/>
        </w:rPr>
        <w:t xml:space="preserve">. </w:t>
      </w:r>
    </w:p>
    <w:p w14:paraId="659D9F69" w14:textId="626855A6" w:rsidR="00720EF6" w:rsidRPr="002C4C23" w:rsidRDefault="00BC5DC8" w:rsidP="002C4C23">
      <w:pPr>
        <w:pStyle w:val="Default"/>
        <w:spacing w:line="480" w:lineRule="auto"/>
        <w:rPr>
          <w:rFonts w:ascii="Times New Roman" w:hAnsi="Times New Roman" w:cs="Times New Roman"/>
          <w:b/>
          <w:bCs/>
        </w:rPr>
      </w:pPr>
      <w:r w:rsidRPr="002C4C23">
        <w:rPr>
          <w:rFonts w:ascii="Times New Roman" w:hAnsi="Times New Roman" w:cs="Times New Roman"/>
          <w:b/>
          <w:bCs/>
        </w:rPr>
        <w:t>Drivers of employee engagement</w:t>
      </w:r>
    </w:p>
    <w:p w14:paraId="448B4595" w14:textId="6CDE5DEC" w:rsidR="00564E73" w:rsidRPr="002C4C23" w:rsidRDefault="001441FF"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There are no universal ways through which firms can leverage employee engagement</w:t>
      </w:r>
      <w:r w:rsidR="00C710D2" w:rsidRPr="002C4C23">
        <w:rPr>
          <w:rFonts w:ascii="Times New Roman" w:hAnsi="Times New Roman" w:cs="Times New Roman"/>
        </w:rPr>
        <w:t xml:space="preserve">. However, there are some broad factors that </w:t>
      </w:r>
      <w:r w:rsidR="00A34D27" w:rsidRPr="002C4C23">
        <w:rPr>
          <w:rFonts w:ascii="Times New Roman" w:hAnsi="Times New Roman" w:cs="Times New Roman"/>
        </w:rPr>
        <w:t>contribute immensely to the improved engagement and satisfaction of the employees. The first of these actors is the mental and physical wellbeing of the employees. In recent decades, the awareness of mental health issues and the need to resolve</w:t>
      </w:r>
      <w:r w:rsidR="003E09DA" w:rsidRPr="002C4C23">
        <w:rPr>
          <w:rFonts w:ascii="Times New Roman" w:hAnsi="Times New Roman" w:cs="Times New Roman"/>
        </w:rPr>
        <w:t xml:space="preserve"> </w:t>
      </w:r>
      <w:r w:rsidR="00A34D27" w:rsidRPr="002C4C23">
        <w:rPr>
          <w:rFonts w:ascii="Times New Roman" w:hAnsi="Times New Roman" w:cs="Times New Roman"/>
        </w:rPr>
        <w:t>these in the most amicable ways at the workplace have continued to gain traction</w:t>
      </w:r>
      <w:r w:rsidR="00483392" w:rsidRPr="002C4C23">
        <w:rPr>
          <w:rFonts w:ascii="Times New Roman" w:hAnsi="Times New Roman" w:cs="Times New Roman"/>
        </w:rPr>
        <w:t xml:space="preserve"> (</w:t>
      </w:r>
      <w:r w:rsidR="00483392" w:rsidRPr="008B632B">
        <w:rPr>
          <w:rFonts w:ascii="Times New Roman" w:eastAsia="Times New Roman" w:hAnsi="Times New Roman" w:cs="Times New Roman"/>
        </w:rPr>
        <w:t>Bedarkar</w:t>
      </w:r>
      <w:r w:rsidR="00483392" w:rsidRPr="002C4C23">
        <w:rPr>
          <w:rFonts w:ascii="Times New Roman" w:eastAsia="Times New Roman" w:hAnsi="Times New Roman" w:cs="Times New Roman"/>
        </w:rPr>
        <w:t xml:space="preserve"> </w:t>
      </w:r>
      <w:r w:rsidR="00483392" w:rsidRPr="008B632B">
        <w:rPr>
          <w:rFonts w:ascii="Times New Roman" w:eastAsia="Times New Roman" w:hAnsi="Times New Roman" w:cs="Times New Roman"/>
        </w:rPr>
        <w:t>and Pandita, 2014</w:t>
      </w:r>
      <w:r w:rsidR="00483392" w:rsidRPr="002C4C23">
        <w:rPr>
          <w:rFonts w:ascii="Times New Roman" w:eastAsia="Times New Roman" w:hAnsi="Times New Roman" w:cs="Times New Roman"/>
        </w:rPr>
        <w:t>)</w:t>
      </w:r>
      <w:r w:rsidR="003E09DA" w:rsidRPr="002C4C23">
        <w:rPr>
          <w:rFonts w:ascii="Times New Roman" w:hAnsi="Times New Roman" w:cs="Times New Roman"/>
        </w:rPr>
        <w:t>. The organization loses its productivity when</w:t>
      </w:r>
      <w:r w:rsidR="00E1418C" w:rsidRPr="002C4C23">
        <w:rPr>
          <w:rFonts w:ascii="Times New Roman" w:hAnsi="Times New Roman" w:cs="Times New Roman"/>
        </w:rPr>
        <w:t xml:space="preserve"> </w:t>
      </w:r>
      <w:r w:rsidR="003E09DA" w:rsidRPr="002C4C23">
        <w:rPr>
          <w:rFonts w:ascii="Times New Roman" w:hAnsi="Times New Roman" w:cs="Times New Roman"/>
        </w:rPr>
        <w:t>some of its employees have to take stress-related sick days every year and this cre</w:t>
      </w:r>
      <w:r w:rsidR="00E1418C" w:rsidRPr="002C4C23">
        <w:rPr>
          <w:rFonts w:ascii="Times New Roman" w:hAnsi="Times New Roman" w:cs="Times New Roman"/>
        </w:rPr>
        <w:t>a</w:t>
      </w:r>
      <w:r w:rsidR="003E09DA" w:rsidRPr="002C4C23">
        <w:rPr>
          <w:rFonts w:ascii="Times New Roman" w:hAnsi="Times New Roman" w:cs="Times New Roman"/>
        </w:rPr>
        <w:t xml:space="preserve">tes the need for managers to ensure their employees are </w:t>
      </w:r>
      <w:r w:rsidR="00E1418C" w:rsidRPr="002C4C23">
        <w:rPr>
          <w:rFonts w:ascii="Times New Roman" w:hAnsi="Times New Roman" w:cs="Times New Roman"/>
        </w:rPr>
        <w:t>kept away from major stressors at the workplace. The most common stressor at the workplace involves heavy wor</w:t>
      </w:r>
      <w:r w:rsidR="008C27D6" w:rsidRPr="002C4C23">
        <w:rPr>
          <w:rFonts w:ascii="Times New Roman" w:hAnsi="Times New Roman" w:cs="Times New Roman"/>
        </w:rPr>
        <w:t>kloads</w:t>
      </w:r>
      <w:r w:rsidR="003D7E0B" w:rsidRPr="002C4C23">
        <w:rPr>
          <w:rFonts w:ascii="Times New Roman" w:hAnsi="Times New Roman" w:cs="Times New Roman"/>
        </w:rPr>
        <w:t xml:space="preserve">, which lead the employees to have difficulties balancing their work and personal lives </w:t>
      </w:r>
      <w:r w:rsidR="00564E73" w:rsidRPr="002C4C23">
        <w:rPr>
          <w:rFonts w:ascii="Times New Roman" w:hAnsi="Times New Roman" w:cs="Times New Roman"/>
        </w:rPr>
        <w:t>o</w:t>
      </w:r>
      <w:r w:rsidR="003D7E0B" w:rsidRPr="002C4C23">
        <w:rPr>
          <w:rFonts w:ascii="Times New Roman" w:hAnsi="Times New Roman" w:cs="Times New Roman"/>
        </w:rPr>
        <w:t xml:space="preserve">utside the workplace. The employers have to be aware of their staffing needs and always ensure that employees have the right amount of </w:t>
      </w:r>
      <w:r w:rsidR="00564E73" w:rsidRPr="002C4C23">
        <w:rPr>
          <w:rFonts w:ascii="Times New Roman" w:hAnsi="Times New Roman" w:cs="Times New Roman"/>
        </w:rPr>
        <w:t>work so as to avoid overworking them and, as a consequence, an increase in stress-related illnesses and demotivation</w:t>
      </w:r>
      <w:r w:rsidR="00483392" w:rsidRPr="002C4C23">
        <w:rPr>
          <w:rFonts w:ascii="Times New Roman" w:hAnsi="Times New Roman" w:cs="Times New Roman"/>
        </w:rPr>
        <w:t xml:space="preserve"> (</w:t>
      </w:r>
      <w:r w:rsidR="00483392" w:rsidRPr="008B632B">
        <w:rPr>
          <w:rFonts w:ascii="Times New Roman" w:eastAsia="Times New Roman" w:hAnsi="Times New Roman" w:cs="Times New Roman"/>
        </w:rPr>
        <w:t>Bedarkar</w:t>
      </w:r>
      <w:r w:rsidR="00483392" w:rsidRPr="002C4C23">
        <w:rPr>
          <w:rFonts w:ascii="Times New Roman" w:eastAsia="Times New Roman" w:hAnsi="Times New Roman" w:cs="Times New Roman"/>
        </w:rPr>
        <w:t xml:space="preserve"> </w:t>
      </w:r>
      <w:r w:rsidR="00483392" w:rsidRPr="008B632B">
        <w:rPr>
          <w:rFonts w:ascii="Times New Roman" w:eastAsia="Times New Roman" w:hAnsi="Times New Roman" w:cs="Times New Roman"/>
        </w:rPr>
        <w:t>and Pandita, 2014</w:t>
      </w:r>
      <w:r w:rsidR="00483392" w:rsidRPr="002C4C23">
        <w:rPr>
          <w:rFonts w:ascii="Times New Roman" w:eastAsia="Times New Roman" w:hAnsi="Times New Roman" w:cs="Times New Roman"/>
        </w:rPr>
        <w:t>)</w:t>
      </w:r>
      <w:r w:rsidR="00564E73" w:rsidRPr="002C4C23">
        <w:rPr>
          <w:rFonts w:ascii="Times New Roman" w:hAnsi="Times New Roman" w:cs="Times New Roman"/>
        </w:rPr>
        <w:t>.</w:t>
      </w:r>
    </w:p>
    <w:p w14:paraId="000D5137" w14:textId="62A112D9" w:rsidR="00720EF6" w:rsidRPr="002C4C23" w:rsidRDefault="00564E73"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 xml:space="preserve">The company’s values and purpose also play a vital role in engaging the workforce. </w:t>
      </w:r>
      <w:r w:rsidR="008A1991" w:rsidRPr="002C4C23">
        <w:rPr>
          <w:rFonts w:ascii="Times New Roman" w:hAnsi="Times New Roman" w:cs="Times New Roman"/>
        </w:rPr>
        <w:t xml:space="preserve">According to market research, employees are more likely to be engaged with their work when there is an alignment with the vales of the company they work for. It is a crucial factor for employers to clearly outline and communicate </w:t>
      </w:r>
      <w:r w:rsidR="002E43FA" w:rsidRPr="002C4C23">
        <w:rPr>
          <w:rFonts w:ascii="Times New Roman" w:hAnsi="Times New Roman" w:cs="Times New Roman"/>
        </w:rPr>
        <w:t>the mission and business proposition of their firms as this is a primary factor in creating a united vision and connecting all the employee under the emblem of the vision</w:t>
      </w:r>
      <w:r w:rsidR="00483392" w:rsidRPr="002C4C23">
        <w:rPr>
          <w:rFonts w:ascii="Times New Roman" w:hAnsi="Times New Roman" w:cs="Times New Roman"/>
        </w:rPr>
        <w:t xml:space="preserve"> (</w:t>
      </w:r>
      <w:r w:rsidR="00483392" w:rsidRPr="00697957">
        <w:rPr>
          <w:rFonts w:ascii="Times New Roman" w:eastAsia="Times New Roman" w:hAnsi="Times New Roman" w:cs="Times New Roman"/>
        </w:rPr>
        <w:t>Popli</w:t>
      </w:r>
      <w:r w:rsidR="00483392" w:rsidRPr="002C4C23">
        <w:rPr>
          <w:rFonts w:ascii="Times New Roman" w:eastAsia="Times New Roman" w:hAnsi="Times New Roman" w:cs="Times New Roman"/>
        </w:rPr>
        <w:t xml:space="preserve"> </w:t>
      </w:r>
      <w:r w:rsidR="00483392" w:rsidRPr="00697957">
        <w:rPr>
          <w:rFonts w:ascii="Times New Roman" w:eastAsia="Times New Roman" w:hAnsi="Times New Roman" w:cs="Times New Roman"/>
        </w:rPr>
        <w:t>and Rizvi, 2016</w:t>
      </w:r>
      <w:r w:rsidR="00483392" w:rsidRPr="002C4C23">
        <w:rPr>
          <w:rFonts w:ascii="Times New Roman" w:eastAsia="Times New Roman" w:hAnsi="Times New Roman" w:cs="Times New Roman"/>
        </w:rPr>
        <w:t>)</w:t>
      </w:r>
      <w:r w:rsidR="002E43FA" w:rsidRPr="002C4C23">
        <w:rPr>
          <w:rFonts w:ascii="Times New Roman" w:hAnsi="Times New Roman" w:cs="Times New Roman"/>
        </w:rPr>
        <w:t>.</w:t>
      </w:r>
      <w:r w:rsidR="001D3AD0" w:rsidRPr="002C4C23">
        <w:rPr>
          <w:rFonts w:ascii="Times New Roman" w:hAnsi="Times New Roman" w:cs="Times New Roman"/>
        </w:rPr>
        <w:t xml:space="preserve"> This is a significant strategy that helps organizations’ employees to buy into the firm’s objectives and they feel part of </w:t>
      </w:r>
      <w:r w:rsidR="00EC3EE9" w:rsidRPr="002C4C23">
        <w:rPr>
          <w:rFonts w:ascii="Times New Roman" w:hAnsi="Times New Roman" w:cs="Times New Roman"/>
        </w:rPr>
        <w:t xml:space="preserve">a wider strategy where their contribution goes a long way to help the organization in achieving its set objectives. </w:t>
      </w:r>
      <w:r w:rsidR="00573E25" w:rsidRPr="002C4C23">
        <w:rPr>
          <w:rFonts w:ascii="Times New Roman" w:hAnsi="Times New Roman" w:cs="Times New Roman"/>
        </w:rPr>
        <w:t xml:space="preserve">This also sets the mood for the organization’s culture </w:t>
      </w:r>
      <w:r w:rsidR="005F4DA9" w:rsidRPr="002C4C23">
        <w:rPr>
          <w:rFonts w:ascii="Times New Roman" w:hAnsi="Times New Roman" w:cs="Times New Roman"/>
        </w:rPr>
        <w:t xml:space="preserve">to establish a positive </w:t>
      </w:r>
      <w:r w:rsidR="002E15CB" w:rsidRPr="002C4C23">
        <w:rPr>
          <w:rFonts w:ascii="Times New Roman" w:hAnsi="Times New Roman" w:cs="Times New Roman"/>
        </w:rPr>
        <w:t>relationship</w:t>
      </w:r>
      <w:r w:rsidR="00E96D7B" w:rsidRPr="002C4C23">
        <w:rPr>
          <w:rFonts w:ascii="Times New Roman" w:hAnsi="Times New Roman" w:cs="Times New Roman"/>
        </w:rPr>
        <w:t xml:space="preserve"> </w:t>
      </w:r>
      <w:r w:rsidR="002E15CB" w:rsidRPr="002C4C23">
        <w:rPr>
          <w:rFonts w:ascii="Times New Roman" w:hAnsi="Times New Roman" w:cs="Times New Roman"/>
        </w:rPr>
        <w:t xml:space="preserve">between the management and the employees. </w:t>
      </w:r>
      <w:r w:rsidR="004A1E52" w:rsidRPr="002C4C23">
        <w:rPr>
          <w:rFonts w:ascii="Times New Roman" w:hAnsi="Times New Roman" w:cs="Times New Roman"/>
        </w:rPr>
        <w:t xml:space="preserve">Significantly, the relationship between the management and the employees has </w:t>
      </w:r>
      <w:r w:rsidR="00A74063" w:rsidRPr="002C4C23">
        <w:rPr>
          <w:rFonts w:ascii="Times New Roman" w:hAnsi="Times New Roman" w:cs="Times New Roman"/>
        </w:rPr>
        <w:t>a direct impact on the productivity, happiness, and willingness to be engaged in the company’s work</w:t>
      </w:r>
      <w:r w:rsidR="00483392" w:rsidRPr="002C4C23">
        <w:rPr>
          <w:rFonts w:ascii="Times New Roman" w:hAnsi="Times New Roman" w:cs="Times New Roman"/>
        </w:rPr>
        <w:t xml:space="preserve"> (</w:t>
      </w:r>
      <w:r w:rsidR="00483392" w:rsidRPr="00697957">
        <w:rPr>
          <w:rFonts w:ascii="Times New Roman" w:eastAsia="Times New Roman" w:hAnsi="Times New Roman" w:cs="Times New Roman"/>
        </w:rPr>
        <w:t>Popli</w:t>
      </w:r>
      <w:r w:rsidR="00483392" w:rsidRPr="002C4C23">
        <w:rPr>
          <w:rFonts w:ascii="Times New Roman" w:eastAsia="Times New Roman" w:hAnsi="Times New Roman" w:cs="Times New Roman"/>
        </w:rPr>
        <w:t xml:space="preserve"> </w:t>
      </w:r>
      <w:r w:rsidR="00483392" w:rsidRPr="00697957">
        <w:rPr>
          <w:rFonts w:ascii="Times New Roman" w:eastAsia="Times New Roman" w:hAnsi="Times New Roman" w:cs="Times New Roman"/>
        </w:rPr>
        <w:t>and Rizvi, 2016</w:t>
      </w:r>
      <w:r w:rsidR="00483392" w:rsidRPr="002C4C23">
        <w:rPr>
          <w:rFonts w:ascii="Times New Roman" w:eastAsia="Times New Roman" w:hAnsi="Times New Roman" w:cs="Times New Roman"/>
        </w:rPr>
        <w:t>)</w:t>
      </w:r>
      <w:r w:rsidR="00243E86" w:rsidRPr="002C4C23">
        <w:rPr>
          <w:rFonts w:ascii="Times New Roman" w:hAnsi="Times New Roman" w:cs="Times New Roman"/>
        </w:rPr>
        <w:t>.</w:t>
      </w:r>
      <w:r w:rsidR="00A74063" w:rsidRPr="002C4C23">
        <w:rPr>
          <w:rFonts w:ascii="Times New Roman" w:hAnsi="Times New Roman" w:cs="Times New Roman"/>
        </w:rPr>
        <w:t xml:space="preserve"> </w:t>
      </w:r>
    </w:p>
    <w:p w14:paraId="3253EB28" w14:textId="4E72823E" w:rsidR="00554432" w:rsidRPr="002C4C23" w:rsidRDefault="00855F22" w:rsidP="002C4C23">
      <w:pPr>
        <w:pStyle w:val="Default"/>
        <w:spacing w:line="480" w:lineRule="auto"/>
        <w:rPr>
          <w:rFonts w:ascii="Times New Roman" w:hAnsi="Times New Roman" w:cs="Times New Roman"/>
          <w:b/>
          <w:bCs/>
        </w:rPr>
      </w:pPr>
      <w:r w:rsidRPr="002C4C23">
        <w:rPr>
          <w:rFonts w:ascii="Times New Roman" w:hAnsi="Times New Roman" w:cs="Times New Roman"/>
          <w:b/>
          <w:bCs/>
        </w:rPr>
        <w:t>D</w:t>
      </w:r>
      <w:r w:rsidR="004069B0" w:rsidRPr="002C4C23">
        <w:rPr>
          <w:rFonts w:ascii="Times New Roman" w:hAnsi="Times New Roman" w:cs="Times New Roman"/>
          <w:b/>
          <w:bCs/>
        </w:rPr>
        <w:t>iagnostic tools to measure engagement</w:t>
      </w:r>
    </w:p>
    <w:p w14:paraId="6BEAAAD3" w14:textId="024DBE05" w:rsidR="00554432" w:rsidRPr="002C4C23" w:rsidRDefault="001D43F6"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Quantifying employee engagement is difficult because</w:t>
      </w:r>
      <w:r w:rsidR="00775174" w:rsidRPr="002C4C23">
        <w:rPr>
          <w:rFonts w:ascii="Times New Roman" w:hAnsi="Times New Roman" w:cs="Times New Roman"/>
        </w:rPr>
        <w:t xml:space="preserve">, among other reasons, </w:t>
      </w:r>
      <w:r w:rsidR="002F2114" w:rsidRPr="002C4C23">
        <w:rPr>
          <w:rFonts w:ascii="Times New Roman" w:hAnsi="Times New Roman" w:cs="Times New Roman"/>
        </w:rPr>
        <w:t>there are no straightforward ways of</w:t>
      </w:r>
      <w:r w:rsidR="00C57FCB" w:rsidRPr="002C4C23">
        <w:rPr>
          <w:rFonts w:ascii="Times New Roman" w:hAnsi="Times New Roman" w:cs="Times New Roman"/>
        </w:rPr>
        <w:t xml:space="preserve"> defining employee engagement and all the factors that impact it in a specific organization. </w:t>
      </w:r>
      <w:r w:rsidR="00D41D5F" w:rsidRPr="002C4C23">
        <w:rPr>
          <w:rFonts w:ascii="Times New Roman" w:hAnsi="Times New Roman" w:cs="Times New Roman"/>
        </w:rPr>
        <w:t>In some organizations, the approach to employee engagement is hinged on their happiness and satisfaction, while others define it in terms of how committed employees are to the company’s goals and obj</w:t>
      </w:r>
      <w:r w:rsidR="00F67AE6" w:rsidRPr="002C4C23">
        <w:rPr>
          <w:rFonts w:ascii="Times New Roman" w:hAnsi="Times New Roman" w:cs="Times New Roman"/>
        </w:rPr>
        <w:t>e</w:t>
      </w:r>
      <w:r w:rsidR="00D41D5F" w:rsidRPr="002C4C23">
        <w:rPr>
          <w:rFonts w:ascii="Times New Roman" w:hAnsi="Times New Roman" w:cs="Times New Roman"/>
        </w:rPr>
        <w:t xml:space="preserve">ctives. </w:t>
      </w:r>
      <w:r w:rsidR="00F67AE6" w:rsidRPr="002C4C23">
        <w:rPr>
          <w:rFonts w:ascii="Times New Roman" w:hAnsi="Times New Roman" w:cs="Times New Roman"/>
        </w:rPr>
        <w:t xml:space="preserve">Since every organization has a distinct working environment and relationships between employees and their managers, it is a bit complex to try and confine </w:t>
      </w:r>
      <w:r w:rsidR="006C2717" w:rsidRPr="002C4C23">
        <w:rPr>
          <w:rFonts w:ascii="Times New Roman" w:hAnsi="Times New Roman" w:cs="Times New Roman"/>
        </w:rPr>
        <w:t xml:space="preserve">the definition of </w:t>
      </w:r>
      <w:r w:rsidR="00F67AE6" w:rsidRPr="002C4C23">
        <w:rPr>
          <w:rFonts w:ascii="Times New Roman" w:hAnsi="Times New Roman" w:cs="Times New Roman"/>
        </w:rPr>
        <w:t xml:space="preserve">employee engagement to any set of </w:t>
      </w:r>
      <w:r w:rsidR="006C2717" w:rsidRPr="002C4C23">
        <w:rPr>
          <w:rFonts w:ascii="Times New Roman" w:hAnsi="Times New Roman" w:cs="Times New Roman"/>
        </w:rPr>
        <w:t>factors. However, there are various metrics that can be universally applied to gauge how engaged employees are in their organizations</w:t>
      </w:r>
      <w:r w:rsidR="00483392" w:rsidRPr="002C4C23">
        <w:rPr>
          <w:rFonts w:ascii="Times New Roman" w:hAnsi="Times New Roman" w:cs="Times New Roman"/>
        </w:rPr>
        <w:t xml:space="preserve"> (</w:t>
      </w:r>
      <w:r w:rsidR="00483392" w:rsidRPr="00697957">
        <w:rPr>
          <w:rFonts w:ascii="Times New Roman" w:eastAsia="Times New Roman" w:hAnsi="Times New Roman" w:cs="Times New Roman"/>
        </w:rPr>
        <w:t>Popli</w:t>
      </w:r>
      <w:r w:rsidR="00483392" w:rsidRPr="002C4C23">
        <w:rPr>
          <w:rFonts w:ascii="Times New Roman" w:eastAsia="Times New Roman" w:hAnsi="Times New Roman" w:cs="Times New Roman"/>
        </w:rPr>
        <w:t xml:space="preserve"> </w:t>
      </w:r>
      <w:r w:rsidR="00483392" w:rsidRPr="00697957">
        <w:rPr>
          <w:rFonts w:ascii="Times New Roman" w:eastAsia="Times New Roman" w:hAnsi="Times New Roman" w:cs="Times New Roman"/>
        </w:rPr>
        <w:t>and Rizvi, 2016</w:t>
      </w:r>
      <w:r w:rsidR="00483392" w:rsidRPr="002C4C23">
        <w:rPr>
          <w:rFonts w:ascii="Times New Roman" w:eastAsia="Times New Roman" w:hAnsi="Times New Roman" w:cs="Times New Roman"/>
        </w:rPr>
        <w:t>)</w:t>
      </w:r>
      <w:r w:rsidR="006C2717" w:rsidRPr="002C4C23">
        <w:rPr>
          <w:rFonts w:ascii="Times New Roman" w:hAnsi="Times New Roman" w:cs="Times New Roman"/>
        </w:rPr>
        <w:t xml:space="preserve">. </w:t>
      </w:r>
    </w:p>
    <w:p w14:paraId="11F3C43C" w14:textId="1ADAC4CF" w:rsidR="0099112E" w:rsidRPr="002C4C23" w:rsidRDefault="00BA3ABB"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 xml:space="preserve">The first diagnostic tool that organizations can use to measure employee engagement is surveying. Frequent employee surveys provide the organization with a quick and effective method </w:t>
      </w:r>
      <w:r w:rsidR="00BA032D" w:rsidRPr="002C4C23">
        <w:rPr>
          <w:rFonts w:ascii="Times New Roman" w:hAnsi="Times New Roman" w:cs="Times New Roman"/>
        </w:rPr>
        <w:t>of measuring employee engagement. In addition to how engaged the employees are, employee surveying also shed a light on how motivated the employees are to work for the organization as well as their relationship with the management. Surveying also provides the management with a significant avenue through which the company can collect feedback from the employees regarding the company’s operations as well as positive ideas on what aspects of the company can be improved</w:t>
      </w:r>
      <w:r w:rsidR="0029640F" w:rsidRPr="002C4C23">
        <w:rPr>
          <w:rFonts w:ascii="Times New Roman" w:hAnsi="Times New Roman" w:cs="Times New Roman"/>
        </w:rPr>
        <w:t xml:space="preserve"> (</w:t>
      </w:r>
      <w:r w:rsidR="0029640F" w:rsidRPr="00697957">
        <w:rPr>
          <w:rFonts w:ascii="Times New Roman" w:eastAsia="Times New Roman" w:hAnsi="Times New Roman" w:cs="Times New Roman"/>
        </w:rPr>
        <w:t>Pandita</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and Bedarkar,</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2015</w:t>
      </w:r>
      <w:r w:rsidR="0029640F" w:rsidRPr="002C4C23">
        <w:rPr>
          <w:rFonts w:ascii="Times New Roman" w:eastAsia="Times New Roman" w:hAnsi="Times New Roman" w:cs="Times New Roman"/>
        </w:rPr>
        <w:t>)</w:t>
      </w:r>
      <w:r w:rsidR="00BA032D" w:rsidRPr="002C4C23">
        <w:rPr>
          <w:rFonts w:ascii="Times New Roman" w:hAnsi="Times New Roman" w:cs="Times New Roman"/>
        </w:rPr>
        <w:t xml:space="preserve">. </w:t>
      </w:r>
      <w:r w:rsidR="00152C4B" w:rsidRPr="002C4C23">
        <w:rPr>
          <w:rFonts w:ascii="Times New Roman" w:hAnsi="Times New Roman" w:cs="Times New Roman"/>
        </w:rPr>
        <w:t xml:space="preserve">With regular surveys, it is possible to identify changes in the moods and relationships between employees and the management as well as the potential factors that cause such shifts, which puts the firm’s management in a pole position to change such </w:t>
      </w:r>
      <w:r w:rsidR="003D5316" w:rsidRPr="002C4C23">
        <w:rPr>
          <w:rFonts w:ascii="Times New Roman" w:hAnsi="Times New Roman" w:cs="Times New Roman"/>
        </w:rPr>
        <w:t xml:space="preserve">issues for the better functioning of the firm. Having a two-way communication channel between the organization and its employees </w:t>
      </w:r>
      <w:r w:rsidR="0099112E" w:rsidRPr="002C4C23">
        <w:rPr>
          <w:rFonts w:ascii="Times New Roman" w:hAnsi="Times New Roman" w:cs="Times New Roman"/>
        </w:rPr>
        <w:t xml:space="preserve">is vital for the organization that wants to have a highly engaged workforce. When sending the surveys, organizations should ensure they focus on the basic metrics of employee satisfaction, alignment with the firm’s goals, and their future </w:t>
      </w:r>
      <w:r w:rsidR="0083206D" w:rsidRPr="002C4C23">
        <w:rPr>
          <w:rFonts w:ascii="Times New Roman" w:hAnsi="Times New Roman" w:cs="Times New Roman"/>
        </w:rPr>
        <w:t xml:space="preserve">orientation </w:t>
      </w:r>
      <w:r w:rsidR="005B5655" w:rsidRPr="002C4C23">
        <w:rPr>
          <w:rFonts w:ascii="Times New Roman" w:hAnsi="Times New Roman" w:cs="Times New Roman"/>
        </w:rPr>
        <w:t>in order to understand the organization’s temperament</w:t>
      </w:r>
      <w:r w:rsidR="0029640F" w:rsidRPr="002C4C23">
        <w:rPr>
          <w:rFonts w:ascii="Times New Roman" w:hAnsi="Times New Roman" w:cs="Times New Roman"/>
        </w:rPr>
        <w:t xml:space="preserve"> (</w:t>
      </w:r>
      <w:r w:rsidR="0029640F" w:rsidRPr="00697957">
        <w:rPr>
          <w:rFonts w:ascii="Times New Roman" w:eastAsia="Times New Roman" w:hAnsi="Times New Roman" w:cs="Times New Roman"/>
        </w:rPr>
        <w:t>Pandita</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and Bedarkar,</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2015</w:t>
      </w:r>
      <w:r w:rsidR="0029640F" w:rsidRPr="002C4C23">
        <w:rPr>
          <w:rFonts w:ascii="Times New Roman" w:eastAsia="Times New Roman" w:hAnsi="Times New Roman" w:cs="Times New Roman"/>
        </w:rPr>
        <w:t>)</w:t>
      </w:r>
      <w:r w:rsidR="005B5655" w:rsidRPr="002C4C23">
        <w:rPr>
          <w:rFonts w:ascii="Times New Roman" w:hAnsi="Times New Roman" w:cs="Times New Roman"/>
        </w:rPr>
        <w:t xml:space="preserve">. </w:t>
      </w:r>
    </w:p>
    <w:p w14:paraId="25511021" w14:textId="03ADC63F" w:rsidR="005B5655" w:rsidRPr="002C4C23" w:rsidRDefault="005B5655"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While t</w:t>
      </w:r>
      <w:r w:rsidR="006F27E1" w:rsidRPr="002C4C23">
        <w:rPr>
          <w:rFonts w:ascii="Times New Roman" w:hAnsi="Times New Roman" w:cs="Times New Roman"/>
        </w:rPr>
        <w:t>w</w:t>
      </w:r>
      <w:r w:rsidRPr="002C4C23">
        <w:rPr>
          <w:rFonts w:ascii="Times New Roman" w:hAnsi="Times New Roman" w:cs="Times New Roman"/>
        </w:rPr>
        <w:t>o-way communicat</w:t>
      </w:r>
      <w:r w:rsidR="006F27E1" w:rsidRPr="002C4C23">
        <w:rPr>
          <w:rFonts w:ascii="Times New Roman" w:hAnsi="Times New Roman" w:cs="Times New Roman"/>
        </w:rPr>
        <w:t>i</w:t>
      </w:r>
      <w:r w:rsidRPr="002C4C23">
        <w:rPr>
          <w:rFonts w:ascii="Times New Roman" w:hAnsi="Times New Roman" w:cs="Times New Roman"/>
        </w:rPr>
        <w:t>ons make it easy for managers to understand the temperament of their organizations and how engaged their employees are, having one-on-one meetings with the employees goe</w:t>
      </w:r>
      <w:r w:rsidR="006F27E1" w:rsidRPr="002C4C23">
        <w:rPr>
          <w:rFonts w:ascii="Times New Roman" w:hAnsi="Times New Roman" w:cs="Times New Roman"/>
        </w:rPr>
        <w:t>s</w:t>
      </w:r>
      <w:r w:rsidRPr="002C4C23">
        <w:rPr>
          <w:rFonts w:ascii="Times New Roman" w:hAnsi="Times New Roman" w:cs="Times New Roman"/>
        </w:rPr>
        <w:t xml:space="preserve"> a step further in strengthening the relationship that they have with their wo</w:t>
      </w:r>
      <w:r w:rsidR="006F27E1" w:rsidRPr="002C4C23">
        <w:rPr>
          <w:rFonts w:ascii="Times New Roman" w:hAnsi="Times New Roman" w:cs="Times New Roman"/>
        </w:rPr>
        <w:t>r</w:t>
      </w:r>
      <w:r w:rsidRPr="002C4C23">
        <w:rPr>
          <w:rFonts w:ascii="Times New Roman" w:hAnsi="Times New Roman" w:cs="Times New Roman"/>
        </w:rPr>
        <w:t xml:space="preserve">kforce. </w:t>
      </w:r>
      <w:r w:rsidR="00D43F16" w:rsidRPr="002C4C23">
        <w:rPr>
          <w:rFonts w:ascii="Times New Roman" w:hAnsi="Times New Roman" w:cs="Times New Roman"/>
        </w:rPr>
        <w:t>These meetings provide the HRs and managers with an opportunity to communicate directly with their employees in such a way that they can read even the non-verbal cues that contain more information than what would be written in surveys</w:t>
      </w:r>
      <w:r w:rsidR="0029640F" w:rsidRPr="002C4C23">
        <w:rPr>
          <w:rFonts w:ascii="Times New Roman" w:hAnsi="Times New Roman" w:cs="Times New Roman"/>
        </w:rPr>
        <w:t xml:space="preserve"> (</w:t>
      </w:r>
      <w:r w:rsidR="0029640F" w:rsidRPr="00697957">
        <w:rPr>
          <w:rFonts w:ascii="Times New Roman" w:eastAsia="Times New Roman" w:hAnsi="Times New Roman" w:cs="Times New Roman"/>
        </w:rPr>
        <w:t>Pandita</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and Bedarkar,</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2015</w:t>
      </w:r>
      <w:r w:rsidR="0029640F" w:rsidRPr="002C4C23">
        <w:rPr>
          <w:rFonts w:ascii="Times New Roman" w:eastAsia="Times New Roman" w:hAnsi="Times New Roman" w:cs="Times New Roman"/>
        </w:rPr>
        <w:t>)</w:t>
      </w:r>
      <w:r w:rsidR="00D43F16" w:rsidRPr="002C4C23">
        <w:rPr>
          <w:rFonts w:ascii="Times New Roman" w:hAnsi="Times New Roman" w:cs="Times New Roman"/>
        </w:rPr>
        <w:t xml:space="preserve">. With these </w:t>
      </w:r>
      <w:r w:rsidR="00810D47" w:rsidRPr="002C4C23">
        <w:rPr>
          <w:rFonts w:ascii="Times New Roman" w:hAnsi="Times New Roman" w:cs="Times New Roman"/>
        </w:rPr>
        <w:t>meetings, employees also get a chance to candidly express themselves to their managers and, as a result, a culture that thrives on positive employer-employee relationship is developed</w:t>
      </w:r>
      <w:r w:rsidR="005B0273" w:rsidRPr="002C4C23">
        <w:rPr>
          <w:rFonts w:ascii="Times New Roman" w:hAnsi="Times New Roman" w:cs="Times New Roman"/>
        </w:rPr>
        <w:t>. When this is made a routine such that HRs and managers get to meet their employees on a regular basis, it becomes easier to quantify how engaged they are as well as realizing in advance when things are not functioning normally</w:t>
      </w:r>
      <w:r w:rsidR="0061097B" w:rsidRPr="002C4C23">
        <w:rPr>
          <w:rFonts w:ascii="Times New Roman" w:hAnsi="Times New Roman" w:cs="Times New Roman"/>
        </w:rPr>
        <w:t>, thus giving the management enough time to arrest matters before they get out of hand and derail the organization’s progress towards its set objectives</w:t>
      </w:r>
      <w:r w:rsidR="0029640F" w:rsidRPr="002C4C23">
        <w:rPr>
          <w:rFonts w:ascii="Times New Roman" w:hAnsi="Times New Roman" w:cs="Times New Roman"/>
        </w:rPr>
        <w:t xml:space="preserve"> (</w:t>
      </w:r>
      <w:r w:rsidR="0029640F" w:rsidRPr="00697957">
        <w:rPr>
          <w:rFonts w:ascii="Times New Roman" w:eastAsia="Times New Roman" w:hAnsi="Times New Roman" w:cs="Times New Roman"/>
        </w:rPr>
        <w:t>Pandita</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and Bedarkar,</w:t>
      </w:r>
      <w:r w:rsidR="0029640F" w:rsidRPr="002C4C23">
        <w:rPr>
          <w:rFonts w:ascii="Times New Roman" w:eastAsia="Times New Roman" w:hAnsi="Times New Roman" w:cs="Times New Roman"/>
        </w:rPr>
        <w:t xml:space="preserve"> </w:t>
      </w:r>
      <w:r w:rsidR="0029640F" w:rsidRPr="00697957">
        <w:rPr>
          <w:rFonts w:ascii="Times New Roman" w:eastAsia="Times New Roman" w:hAnsi="Times New Roman" w:cs="Times New Roman"/>
        </w:rPr>
        <w:t>2015</w:t>
      </w:r>
      <w:r w:rsidR="0029640F" w:rsidRPr="002C4C23">
        <w:rPr>
          <w:rFonts w:ascii="Times New Roman" w:eastAsia="Times New Roman" w:hAnsi="Times New Roman" w:cs="Times New Roman"/>
        </w:rPr>
        <w:t>)</w:t>
      </w:r>
      <w:r w:rsidR="0061097B" w:rsidRPr="002C4C23">
        <w:rPr>
          <w:rFonts w:ascii="Times New Roman" w:hAnsi="Times New Roman" w:cs="Times New Roman"/>
        </w:rPr>
        <w:t xml:space="preserve">. </w:t>
      </w:r>
    </w:p>
    <w:p w14:paraId="50B1B77F" w14:textId="1F0C449E" w:rsidR="0061097B" w:rsidRPr="002C4C23" w:rsidRDefault="000A1973" w:rsidP="002C4C23">
      <w:pPr>
        <w:pStyle w:val="Default"/>
        <w:spacing w:line="480" w:lineRule="auto"/>
        <w:ind w:firstLine="720"/>
        <w:rPr>
          <w:rFonts w:ascii="Times New Roman" w:hAnsi="Times New Roman" w:cs="Times New Roman"/>
        </w:rPr>
      </w:pPr>
      <w:r w:rsidRPr="002C4C23">
        <w:rPr>
          <w:rFonts w:ascii="Times New Roman" w:hAnsi="Times New Roman" w:cs="Times New Roman"/>
        </w:rPr>
        <w:t>Regardless of how good employees ar</w:t>
      </w:r>
      <w:r w:rsidR="002F1F33" w:rsidRPr="002C4C23">
        <w:rPr>
          <w:rFonts w:ascii="Times New Roman" w:hAnsi="Times New Roman" w:cs="Times New Roman"/>
        </w:rPr>
        <w:t>e</w:t>
      </w:r>
      <w:r w:rsidRPr="002C4C23">
        <w:rPr>
          <w:rFonts w:ascii="Times New Roman" w:hAnsi="Times New Roman" w:cs="Times New Roman"/>
        </w:rPr>
        <w:t xml:space="preserve"> to an organization, there comes points in time when they have to leave the organization for different reasons. </w:t>
      </w:r>
      <w:r w:rsidR="002005EE" w:rsidRPr="002C4C23">
        <w:rPr>
          <w:rFonts w:ascii="Times New Roman" w:hAnsi="Times New Roman" w:cs="Times New Roman"/>
        </w:rPr>
        <w:t xml:space="preserve">The HRs and managers should be motivated to find out the reason behind employees </w:t>
      </w:r>
      <w:r w:rsidR="00F65707" w:rsidRPr="002C4C23">
        <w:rPr>
          <w:rFonts w:ascii="Times New Roman" w:hAnsi="Times New Roman" w:cs="Times New Roman"/>
        </w:rPr>
        <w:t xml:space="preserve">leaving their organization, and if it is possible to keep the best talents for as long as the organization can. In many cases, employees will leave an organization due to low engagement and </w:t>
      </w:r>
      <w:r w:rsidR="00F64E24" w:rsidRPr="002C4C23">
        <w:rPr>
          <w:rFonts w:ascii="Times New Roman" w:hAnsi="Times New Roman" w:cs="Times New Roman"/>
        </w:rPr>
        <w:t>poor relationship with colleagues and the management of the firm</w:t>
      </w:r>
      <w:r w:rsidR="002B38A4" w:rsidRPr="002C4C23">
        <w:rPr>
          <w:rFonts w:ascii="Times New Roman" w:hAnsi="Times New Roman" w:cs="Times New Roman"/>
        </w:rPr>
        <w:t xml:space="preserve"> (</w:t>
      </w:r>
      <w:r w:rsidR="002B38A4" w:rsidRPr="00CC122B">
        <w:rPr>
          <w:rFonts w:ascii="Times New Roman" w:eastAsia="Times New Roman" w:hAnsi="Times New Roman" w:cs="Times New Roman"/>
        </w:rPr>
        <w:t>Browne, 2012</w:t>
      </w:r>
      <w:r w:rsidR="002B38A4" w:rsidRPr="002C4C23">
        <w:rPr>
          <w:rFonts w:ascii="Times New Roman" w:eastAsia="Times New Roman" w:hAnsi="Times New Roman" w:cs="Times New Roman"/>
        </w:rPr>
        <w:t>)</w:t>
      </w:r>
      <w:r w:rsidR="00F64E24" w:rsidRPr="002C4C23">
        <w:rPr>
          <w:rFonts w:ascii="Times New Roman" w:hAnsi="Times New Roman" w:cs="Times New Roman"/>
        </w:rPr>
        <w:t>. Conducting exit and stay interviews helps the HR and managers to unea</w:t>
      </w:r>
      <w:r w:rsidR="00744635">
        <w:rPr>
          <w:rFonts w:ascii="Times New Roman" w:hAnsi="Times New Roman" w:cs="Times New Roman"/>
        </w:rPr>
        <w:t>1qaz</w:t>
      </w:r>
      <w:r w:rsidR="00F64E24" w:rsidRPr="002C4C23">
        <w:rPr>
          <w:rFonts w:ascii="Times New Roman" w:hAnsi="Times New Roman" w:cs="Times New Roman"/>
        </w:rPr>
        <w:t xml:space="preserve">rth such causes and this serves two main purposes; first, the management can spot the main issues causing employee turnover and low engagement, and secondly, the management can </w:t>
      </w:r>
      <w:r w:rsidR="009B363E" w:rsidRPr="002C4C23">
        <w:rPr>
          <w:rFonts w:ascii="Times New Roman" w:hAnsi="Times New Roman" w:cs="Times New Roman"/>
        </w:rPr>
        <w:t>enquire for the employees who want to leave the organization what solutions would best serve them n order to keep them at the company. In the end, the managers can be able to come up with lasting strategies that would help the organization reduce employee turnover by improving their engagement</w:t>
      </w:r>
      <w:r w:rsidR="002B38A4" w:rsidRPr="002C4C23">
        <w:rPr>
          <w:rFonts w:ascii="Times New Roman" w:hAnsi="Times New Roman" w:cs="Times New Roman"/>
        </w:rPr>
        <w:t xml:space="preserve"> (</w:t>
      </w:r>
      <w:r w:rsidR="002B38A4" w:rsidRPr="00CC122B">
        <w:rPr>
          <w:rFonts w:ascii="Times New Roman" w:eastAsia="Times New Roman" w:hAnsi="Times New Roman" w:cs="Times New Roman"/>
        </w:rPr>
        <w:t>Browne, 2012</w:t>
      </w:r>
      <w:r w:rsidR="002B38A4" w:rsidRPr="002C4C23">
        <w:rPr>
          <w:rFonts w:ascii="Times New Roman" w:eastAsia="Times New Roman" w:hAnsi="Times New Roman" w:cs="Times New Roman"/>
        </w:rPr>
        <w:t>)</w:t>
      </w:r>
      <w:r w:rsidR="002B655E" w:rsidRPr="002C4C23">
        <w:rPr>
          <w:rFonts w:ascii="Times New Roman" w:hAnsi="Times New Roman" w:cs="Times New Roman"/>
        </w:rPr>
        <w:t xml:space="preserve">. </w:t>
      </w:r>
    </w:p>
    <w:p w14:paraId="5FDB8A25" w14:textId="0A99FD68" w:rsidR="004069B0" w:rsidRPr="002C4C23" w:rsidRDefault="00266CA0" w:rsidP="002C4C23">
      <w:pPr>
        <w:pStyle w:val="Default"/>
        <w:spacing w:line="480" w:lineRule="auto"/>
        <w:rPr>
          <w:rFonts w:ascii="Times New Roman" w:hAnsi="Times New Roman" w:cs="Times New Roman"/>
          <w:b/>
          <w:bCs/>
        </w:rPr>
      </w:pPr>
      <w:r w:rsidRPr="002C4C23">
        <w:rPr>
          <w:rFonts w:ascii="Times New Roman" w:hAnsi="Times New Roman" w:cs="Times New Roman"/>
          <w:b/>
          <w:bCs/>
        </w:rPr>
        <w:t>E</w:t>
      </w:r>
      <w:r w:rsidR="004069B0" w:rsidRPr="002C4C23">
        <w:rPr>
          <w:rFonts w:ascii="Times New Roman" w:hAnsi="Times New Roman" w:cs="Times New Roman"/>
          <w:b/>
          <w:bCs/>
        </w:rPr>
        <w:t xml:space="preserve">mployee value proposition </w:t>
      </w:r>
    </w:p>
    <w:p w14:paraId="3CD46EDB" w14:textId="757D3C83" w:rsidR="00554432" w:rsidRPr="002C4C23" w:rsidRDefault="00982304" w:rsidP="00744635">
      <w:pPr>
        <w:pStyle w:val="Default"/>
        <w:spacing w:line="480" w:lineRule="auto"/>
        <w:ind w:firstLine="720"/>
        <w:rPr>
          <w:rFonts w:ascii="Times New Roman" w:hAnsi="Times New Roman" w:cs="Times New Roman"/>
        </w:rPr>
      </w:pPr>
      <w:r w:rsidRPr="002C4C23">
        <w:rPr>
          <w:rFonts w:ascii="Times New Roman" w:hAnsi="Times New Roman" w:cs="Times New Roman"/>
        </w:rPr>
        <w:t>An employee value proposition refers to a set of benefits that an organization avails to its employees which they receive upon achieving various de</w:t>
      </w:r>
      <w:r w:rsidR="00E404A6" w:rsidRPr="002C4C23">
        <w:rPr>
          <w:rFonts w:ascii="Times New Roman" w:hAnsi="Times New Roman" w:cs="Times New Roman"/>
        </w:rPr>
        <w:t xml:space="preserve">fined milestones. </w:t>
      </w:r>
      <w:r w:rsidR="00D4453A" w:rsidRPr="002C4C23">
        <w:rPr>
          <w:rFonts w:ascii="Times New Roman" w:hAnsi="Times New Roman" w:cs="Times New Roman"/>
        </w:rPr>
        <w:t>Organizations use these sets of benefits and rewards as a source of motivation for their employees in order to ensure that they remain as productive as the organization would want them to be</w:t>
      </w:r>
      <w:r w:rsidR="002B38A4" w:rsidRPr="002C4C23">
        <w:rPr>
          <w:rFonts w:ascii="Times New Roman" w:hAnsi="Times New Roman" w:cs="Times New Roman"/>
        </w:rPr>
        <w:t xml:space="preserve"> (</w:t>
      </w:r>
      <w:r w:rsidR="002B38A4" w:rsidRPr="00CC122B">
        <w:rPr>
          <w:rFonts w:ascii="Times New Roman" w:eastAsia="Times New Roman" w:hAnsi="Times New Roman" w:cs="Times New Roman"/>
        </w:rPr>
        <w:t>Browne, 2012</w:t>
      </w:r>
      <w:r w:rsidR="002B38A4" w:rsidRPr="002C4C23">
        <w:rPr>
          <w:rFonts w:ascii="Times New Roman" w:eastAsia="Times New Roman" w:hAnsi="Times New Roman" w:cs="Times New Roman"/>
        </w:rPr>
        <w:t>)</w:t>
      </w:r>
      <w:r w:rsidR="00D4453A" w:rsidRPr="002C4C23">
        <w:rPr>
          <w:rFonts w:ascii="Times New Roman" w:hAnsi="Times New Roman" w:cs="Times New Roman"/>
        </w:rPr>
        <w:t xml:space="preserve">. </w:t>
      </w:r>
      <w:r w:rsidR="00D10C85" w:rsidRPr="002C4C23">
        <w:rPr>
          <w:rFonts w:ascii="Times New Roman" w:hAnsi="Times New Roman" w:cs="Times New Roman"/>
        </w:rPr>
        <w:t xml:space="preserve">The benefits can be a combination of tangible benefits in terms of monetary rewards, as well as intangible benefits which span from basic recognition and praise for one’s achievements at the workplace to the provision of a clear </w:t>
      </w:r>
      <w:r w:rsidR="00A341CD" w:rsidRPr="002C4C23">
        <w:rPr>
          <w:rFonts w:ascii="Times New Roman" w:hAnsi="Times New Roman" w:cs="Times New Roman"/>
        </w:rPr>
        <w:t xml:space="preserve">and open opportunity for career development. </w:t>
      </w:r>
      <w:r w:rsidR="00241536" w:rsidRPr="002C4C23">
        <w:rPr>
          <w:rFonts w:ascii="Times New Roman" w:hAnsi="Times New Roman" w:cs="Times New Roman"/>
        </w:rPr>
        <w:t xml:space="preserve">Different organizations approach employee value propositions in different ways, but all these propositions describe the perks, benefits, and compensation that each employee at the company receives for the various milestones which are also defined by the organizations. </w:t>
      </w:r>
      <w:r w:rsidR="00730B76" w:rsidRPr="002C4C23">
        <w:rPr>
          <w:rFonts w:ascii="Times New Roman" w:hAnsi="Times New Roman" w:cs="Times New Roman"/>
        </w:rPr>
        <w:t>Attractive employee value propositions pull the best talents to work for an organization, which in turn gives the firm an edge against its competition</w:t>
      </w:r>
      <w:r w:rsidR="002B38A4" w:rsidRPr="002C4C23">
        <w:rPr>
          <w:rFonts w:ascii="Times New Roman" w:hAnsi="Times New Roman" w:cs="Times New Roman"/>
        </w:rPr>
        <w:t xml:space="preserve"> (</w:t>
      </w:r>
      <w:r w:rsidR="002B38A4" w:rsidRPr="00CC122B">
        <w:rPr>
          <w:rFonts w:ascii="Times New Roman" w:eastAsia="Times New Roman" w:hAnsi="Times New Roman" w:cs="Times New Roman"/>
        </w:rPr>
        <w:t>Browne, 2012</w:t>
      </w:r>
      <w:r w:rsidR="002B38A4" w:rsidRPr="002C4C23">
        <w:rPr>
          <w:rFonts w:ascii="Times New Roman" w:eastAsia="Times New Roman" w:hAnsi="Times New Roman" w:cs="Times New Roman"/>
        </w:rPr>
        <w:t>)</w:t>
      </w:r>
      <w:r w:rsidR="00730B76" w:rsidRPr="002C4C23">
        <w:rPr>
          <w:rFonts w:ascii="Times New Roman" w:hAnsi="Times New Roman" w:cs="Times New Roman"/>
        </w:rPr>
        <w:t>.</w:t>
      </w:r>
    </w:p>
    <w:p w14:paraId="79175867" w14:textId="4C397643" w:rsidR="00730B76" w:rsidRPr="002C4C23" w:rsidRDefault="00730B76" w:rsidP="00744635">
      <w:pPr>
        <w:pStyle w:val="Default"/>
        <w:spacing w:line="480" w:lineRule="auto"/>
        <w:ind w:firstLine="720"/>
        <w:rPr>
          <w:rFonts w:ascii="Times New Roman" w:hAnsi="Times New Roman" w:cs="Times New Roman"/>
        </w:rPr>
      </w:pPr>
      <w:r w:rsidRPr="002C4C23">
        <w:rPr>
          <w:rFonts w:ascii="Times New Roman" w:hAnsi="Times New Roman" w:cs="Times New Roman"/>
        </w:rPr>
        <w:t>A po</w:t>
      </w:r>
      <w:r w:rsidR="00071B34" w:rsidRPr="002C4C23">
        <w:rPr>
          <w:rFonts w:ascii="Times New Roman" w:hAnsi="Times New Roman" w:cs="Times New Roman"/>
        </w:rPr>
        <w:t>tential effective employee value proposition would read like, “</w:t>
      </w:r>
      <w:r w:rsidR="00894CDA" w:rsidRPr="002C4C23">
        <w:rPr>
          <w:rFonts w:ascii="Times New Roman" w:hAnsi="Times New Roman" w:cs="Times New Roman"/>
        </w:rPr>
        <w:t xml:space="preserve">The best place you could work!” in the employee value proposition, the statement needs to be backed by a list of the benefits that an employee gets from working with the organization. </w:t>
      </w:r>
      <w:r w:rsidR="001A076B" w:rsidRPr="002C4C23">
        <w:rPr>
          <w:rFonts w:ascii="Times New Roman" w:hAnsi="Times New Roman" w:cs="Times New Roman"/>
        </w:rPr>
        <w:t>These benefits include inclusivity and equal treatment for all employees</w:t>
      </w:r>
      <w:r w:rsidR="00BE4C02" w:rsidRPr="002C4C23">
        <w:rPr>
          <w:rFonts w:ascii="Times New Roman" w:hAnsi="Times New Roman" w:cs="Times New Roman"/>
        </w:rPr>
        <w:t xml:space="preserve"> (</w:t>
      </w:r>
      <w:r w:rsidR="00BE4C02" w:rsidRPr="00CC122B">
        <w:rPr>
          <w:rFonts w:ascii="Times New Roman" w:eastAsia="Times New Roman" w:hAnsi="Times New Roman" w:cs="Times New Roman"/>
        </w:rPr>
        <w:t>Goswami, 2015</w:t>
      </w:r>
      <w:r w:rsidR="00BE4C02" w:rsidRPr="002C4C23">
        <w:rPr>
          <w:rFonts w:ascii="Times New Roman" w:eastAsia="Times New Roman" w:hAnsi="Times New Roman" w:cs="Times New Roman"/>
        </w:rPr>
        <w:t>)</w:t>
      </w:r>
      <w:r w:rsidR="001A076B" w:rsidRPr="002C4C23">
        <w:rPr>
          <w:rFonts w:ascii="Times New Roman" w:hAnsi="Times New Roman" w:cs="Times New Roman"/>
        </w:rPr>
        <w:t xml:space="preserve">. Most employees would like to work in an environment that does not treat them differently, especially if the difference makes the treatment adverse. </w:t>
      </w:r>
      <w:r w:rsidR="00BE50B4" w:rsidRPr="002C4C23">
        <w:rPr>
          <w:rFonts w:ascii="Times New Roman" w:hAnsi="Times New Roman" w:cs="Times New Roman"/>
        </w:rPr>
        <w:t xml:space="preserve">Inclusivity and equality in treatment with regards to such factors as gender, sexual </w:t>
      </w:r>
      <w:r w:rsidR="00FA0F40" w:rsidRPr="002C4C23">
        <w:rPr>
          <w:rFonts w:ascii="Times New Roman" w:hAnsi="Times New Roman" w:cs="Times New Roman"/>
        </w:rPr>
        <w:t>orientation, race, country of origin, among other such factors</w:t>
      </w:r>
      <w:r w:rsidR="006300CB" w:rsidRPr="002C4C23">
        <w:rPr>
          <w:rFonts w:ascii="Times New Roman" w:hAnsi="Times New Roman" w:cs="Times New Roman"/>
        </w:rPr>
        <w:t>, is an attractive proposition for most employees which makes them feel the need to commit to working for the organization where they receive such positive treatment</w:t>
      </w:r>
      <w:r w:rsidR="002B38A4" w:rsidRPr="002C4C23">
        <w:rPr>
          <w:rFonts w:ascii="Times New Roman" w:hAnsi="Times New Roman" w:cs="Times New Roman"/>
        </w:rPr>
        <w:t xml:space="preserve"> (</w:t>
      </w:r>
      <w:r w:rsidR="002B38A4" w:rsidRPr="00CC122B">
        <w:rPr>
          <w:rFonts w:ascii="Times New Roman" w:eastAsia="Times New Roman" w:hAnsi="Times New Roman" w:cs="Times New Roman"/>
        </w:rPr>
        <w:t>Goswami, 2015</w:t>
      </w:r>
      <w:r w:rsidR="002B38A4" w:rsidRPr="002C4C23">
        <w:rPr>
          <w:rFonts w:ascii="Times New Roman" w:eastAsia="Times New Roman" w:hAnsi="Times New Roman" w:cs="Times New Roman"/>
        </w:rPr>
        <w:t>)</w:t>
      </w:r>
      <w:r w:rsidR="006300CB" w:rsidRPr="002C4C23">
        <w:rPr>
          <w:rFonts w:ascii="Times New Roman" w:hAnsi="Times New Roman" w:cs="Times New Roman"/>
        </w:rPr>
        <w:t>.</w:t>
      </w:r>
    </w:p>
    <w:p w14:paraId="34EF9CA6" w14:textId="27EB2B36" w:rsidR="001131EF" w:rsidRPr="002C4C23" w:rsidRDefault="006300CB" w:rsidP="00744635">
      <w:pPr>
        <w:pStyle w:val="Default"/>
        <w:spacing w:line="480" w:lineRule="auto"/>
        <w:ind w:firstLine="720"/>
        <w:rPr>
          <w:rFonts w:ascii="Times New Roman" w:hAnsi="Times New Roman" w:cs="Times New Roman"/>
        </w:rPr>
      </w:pPr>
      <w:r w:rsidRPr="002C4C23">
        <w:rPr>
          <w:rFonts w:ascii="Times New Roman" w:hAnsi="Times New Roman" w:cs="Times New Roman"/>
        </w:rPr>
        <w:t>Monetary benefits can be defined in multiple ways by an organization and the definition can be tailo</w:t>
      </w:r>
      <w:r w:rsidR="002B38A4" w:rsidRPr="002C4C23">
        <w:rPr>
          <w:rFonts w:ascii="Times New Roman" w:hAnsi="Times New Roman" w:cs="Times New Roman"/>
        </w:rPr>
        <w:t>r</w:t>
      </w:r>
      <w:r w:rsidRPr="002C4C23">
        <w:rPr>
          <w:rFonts w:ascii="Times New Roman" w:hAnsi="Times New Roman" w:cs="Times New Roman"/>
        </w:rPr>
        <w:t>ed in such a way that it meets the specific needs of the organization and its employees.</w:t>
      </w:r>
      <w:r w:rsidR="00B0798A" w:rsidRPr="002C4C23">
        <w:rPr>
          <w:rFonts w:ascii="Times New Roman" w:hAnsi="Times New Roman" w:cs="Times New Roman"/>
        </w:rPr>
        <w:t xml:space="preserve"> Employees can be given monetary bonuses at the end of the company’s financial year or quarter when the company has made enough profits for that to be possible, and this can be made a regular thing as it helps make the employees to feel a part of the company’s success. Additionally, the company could provide a well-defined plan through which the employees’ remuneration can be raised </w:t>
      </w:r>
      <w:r w:rsidR="001131EF" w:rsidRPr="002C4C23">
        <w:rPr>
          <w:rFonts w:ascii="Times New Roman" w:hAnsi="Times New Roman" w:cs="Times New Roman"/>
        </w:rPr>
        <w:t>according to their progress at work</w:t>
      </w:r>
      <w:r w:rsidR="00BE4C02" w:rsidRPr="002C4C23">
        <w:rPr>
          <w:rFonts w:ascii="Times New Roman" w:hAnsi="Times New Roman" w:cs="Times New Roman"/>
        </w:rPr>
        <w:t xml:space="preserve"> (</w:t>
      </w:r>
      <w:r w:rsidR="00BE4C02" w:rsidRPr="00CC122B">
        <w:rPr>
          <w:rFonts w:ascii="Times New Roman" w:eastAsia="Times New Roman" w:hAnsi="Times New Roman" w:cs="Times New Roman"/>
        </w:rPr>
        <w:t>Goswami, 2015</w:t>
      </w:r>
      <w:r w:rsidR="00BE4C02" w:rsidRPr="002C4C23">
        <w:rPr>
          <w:rFonts w:ascii="Times New Roman" w:eastAsia="Times New Roman" w:hAnsi="Times New Roman" w:cs="Times New Roman"/>
        </w:rPr>
        <w:t>)</w:t>
      </w:r>
      <w:r w:rsidR="001131EF" w:rsidRPr="002C4C23">
        <w:rPr>
          <w:rFonts w:ascii="Times New Roman" w:hAnsi="Times New Roman" w:cs="Times New Roman"/>
        </w:rPr>
        <w:t xml:space="preserve">. </w:t>
      </w:r>
    </w:p>
    <w:p w14:paraId="5817D900" w14:textId="6FD8DCCF" w:rsidR="006300CB" w:rsidRPr="002C4C23" w:rsidRDefault="001131EF" w:rsidP="00744635">
      <w:pPr>
        <w:pStyle w:val="Default"/>
        <w:spacing w:line="480" w:lineRule="auto"/>
        <w:ind w:firstLine="720"/>
        <w:rPr>
          <w:rFonts w:ascii="Times New Roman" w:hAnsi="Times New Roman" w:cs="Times New Roman"/>
        </w:rPr>
      </w:pPr>
      <w:r w:rsidRPr="002C4C23">
        <w:rPr>
          <w:rFonts w:ascii="Times New Roman" w:hAnsi="Times New Roman" w:cs="Times New Roman"/>
        </w:rPr>
        <w:t xml:space="preserve">An organization that provides a clear path for employees to get promotion or increase their knowledge in their line of work also presents an attractive proposition for employees. In an organization that wants its employees to be highly committed to working there, the employees require to be convinced that they will have a fair chance of getting promoted in their line of work when opportunities for that </w:t>
      </w:r>
      <w:r w:rsidR="00B23455" w:rsidRPr="002C4C23">
        <w:rPr>
          <w:rFonts w:ascii="Times New Roman" w:hAnsi="Times New Roman" w:cs="Times New Roman"/>
        </w:rPr>
        <w:t>show up</w:t>
      </w:r>
      <w:r w:rsidR="00BE4C02" w:rsidRPr="002C4C23">
        <w:rPr>
          <w:rFonts w:ascii="Times New Roman" w:hAnsi="Times New Roman" w:cs="Times New Roman"/>
        </w:rPr>
        <w:t xml:space="preserve"> (</w:t>
      </w:r>
      <w:r w:rsidR="00BE4C02" w:rsidRPr="00CC122B">
        <w:rPr>
          <w:rFonts w:ascii="Times New Roman" w:eastAsia="Times New Roman" w:hAnsi="Times New Roman" w:cs="Times New Roman"/>
        </w:rPr>
        <w:t>Raj, 2020</w:t>
      </w:r>
      <w:r w:rsidR="00BE4C02" w:rsidRPr="002C4C23">
        <w:rPr>
          <w:rFonts w:ascii="Times New Roman" w:eastAsia="Times New Roman" w:hAnsi="Times New Roman" w:cs="Times New Roman"/>
        </w:rPr>
        <w:t>)</w:t>
      </w:r>
      <w:r w:rsidR="00B23455" w:rsidRPr="002C4C23">
        <w:rPr>
          <w:rFonts w:ascii="Times New Roman" w:hAnsi="Times New Roman" w:cs="Times New Roman"/>
        </w:rPr>
        <w:t xml:space="preserve">. Also, employees would be more engaged in a company’s work if they are allowed and enabled by the employer to increase their knowledge and sharpen their skills by taking additional educational courses. The employer could offer to </w:t>
      </w:r>
      <w:r w:rsidR="00E101EF" w:rsidRPr="002C4C23">
        <w:rPr>
          <w:rFonts w:ascii="Times New Roman" w:hAnsi="Times New Roman" w:cs="Times New Roman"/>
        </w:rPr>
        <w:t xml:space="preserve">support the employees by paying part or all their tuition fees in order to make it easier for the employees to take those courses. When the employees are </w:t>
      </w:r>
      <w:r w:rsidR="00266CA0" w:rsidRPr="002C4C23">
        <w:rPr>
          <w:rFonts w:ascii="Times New Roman" w:hAnsi="Times New Roman" w:cs="Times New Roman"/>
        </w:rPr>
        <w:t>through with their additional studies, they also need a fair assurance that they will be allowed to progress with their careers through increased remuneration or accompanying promotion</w:t>
      </w:r>
      <w:r w:rsidR="00BE4C02" w:rsidRPr="002C4C23">
        <w:rPr>
          <w:rFonts w:ascii="Times New Roman" w:hAnsi="Times New Roman" w:cs="Times New Roman"/>
        </w:rPr>
        <w:t xml:space="preserve"> (</w:t>
      </w:r>
      <w:r w:rsidR="00BE4C02" w:rsidRPr="00CC122B">
        <w:rPr>
          <w:rFonts w:ascii="Times New Roman" w:eastAsia="Times New Roman" w:hAnsi="Times New Roman" w:cs="Times New Roman"/>
        </w:rPr>
        <w:t>Raj, 2020</w:t>
      </w:r>
      <w:r w:rsidR="00BE4C02" w:rsidRPr="002C4C23">
        <w:rPr>
          <w:rFonts w:ascii="Times New Roman" w:eastAsia="Times New Roman" w:hAnsi="Times New Roman" w:cs="Times New Roman"/>
        </w:rPr>
        <w:t>)</w:t>
      </w:r>
      <w:r w:rsidR="00266CA0" w:rsidRPr="002C4C23">
        <w:rPr>
          <w:rFonts w:ascii="Times New Roman" w:hAnsi="Times New Roman" w:cs="Times New Roman"/>
        </w:rPr>
        <w:t>.</w:t>
      </w:r>
      <w:r w:rsidR="00E101EF" w:rsidRPr="002C4C23">
        <w:rPr>
          <w:rFonts w:ascii="Times New Roman" w:hAnsi="Times New Roman" w:cs="Times New Roman"/>
        </w:rPr>
        <w:t xml:space="preserve"> </w:t>
      </w:r>
      <w:r w:rsidR="006300CB" w:rsidRPr="002C4C23">
        <w:rPr>
          <w:rFonts w:ascii="Times New Roman" w:hAnsi="Times New Roman" w:cs="Times New Roman"/>
        </w:rPr>
        <w:t xml:space="preserve"> </w:t>
      </w:r>
    </w:p>
    <w:p w14:paraId="0BD8DB98" w14:textId="31741E36" w:rsidR="00554432" w:rsidRPr="002C4C23" w:rsidRDefault="003F3D7A" w:rsidP="00744635">
      <w:pPr>
        <w:pStyle w:val="Default"/>
        <w:spacing w:line="480" w:lineRule="auto"/>
        <w:rPr>
          <w:rFonts w:ascii="Times New Roman" w:hAnsi="Times New Roman" w:cs="Times New Roman"/>
          <w:b/>
          <w:bCs/>
        </w:rPr>
      </w:pPr>
      <w:r w:rsidRPr="002C4C23">
        <w:rPr>
          <w:rFonts w:ascii="Times New Roman" w:hAnsi="Times New Roman" w:cs="Times New Roman"/>
          <w:b/>
          <w:bCs/>
        </w:rPr>
        <w:t>Conclusion</w:t>
      </w:r>
    </w:p>
    <w:p w14:paraId="4EB7BA62" w14:textId="1209FB1D" w:rsidR="00855F22" w:rsidRPr="002C4C23" w:rsidRDefault="00DD7176" w:rsidP="00744635">
      <w:pPr>
        <w:pStyle w:val="Default"/>
        <w:spacing w:line="480" w:lineRule="auto"/>
        <w:ind w:firstLine="720"/>
        <w:rPr>
          <w:rFonts w:ascii="Times New Roman" w:hAnsi="Times New Roman" w:cs="Times New Roman"/>
        </w:rPr>
      </w:pPr>
      <w:r w:rsidRPr="002C4C23">
        <w:rPr>
          <w:rFonts w:ascii="Times New Roman" w:hAnsi="Times New Roman" w:cs="Times New Roman"/>
        </w:rPr>
        <w:t xml:space="preserve">Employee engagement is a vital component of organizational success, which is why employers and HR managers have to keenly </w:t>
      </w:r>
      <w:r w:rsidR="00BC2D04" w:rsidRPr="002C4C23">
        <w:rPr>
          <w:rFonts w:ascii="Times New Roman" w:hAnsi="Times New Roman" w:cs="Times New Roman"/>
        </w:rPr>
        <w:t xml:space="preserve">observe their employees to find out how engaged they are. Employees who are well engaged in their work will be committed to working for the company as they feel a part of the firm. However, employees who are not engaged in their work will often be demotivated from their work and will be less productive. There are various tools that can be used to evaluate employee engagement in an organization, and all these relate to the organization’s ability to collect feedback from its employees. </w:t>
      </w:r>
      <w:r w:rsidR="00BE0F2C" w:rsidRPr="002C4C23">
        <w:rPr>
          <w:rFonts w:ascii="Times New Roman" w:hAnsi="Times New Roman" w:cs="Times New Roman"/>
        </w:rPr>
        <w:t>Having a highly engaged workforce is the goal that all employers aim to achieve.</w:t>
      </w:r>
    </w:p>
    <w:p w14:paraId="05CF3236" w14:textId="77777777" w:rsidR="00554432" w:rsidRPr="002C4C23" w:rsidRDefault="00554432" w:rsidP="002C4C23">
      <w:pPr>
        <w:pStyle w:val="Default"/>
        <w:spacing w:line="480" w:lineRule="auto"/>
        <w:rPr>
          <w:rFonts w:ascii="Times New Roman" w:hAnsi="Times New Roman" w:cs="Times New Roman"/>
        </w:rPr>
      </w:pPr>
    </w:p>
    <w:p w14:paraId="10556784" w14:textId="77777777" w:rsidR="00BE4C02" w:rsidRPr="002C4C23" w:rsidRDefault="00BE4C02" w:rsidP="002C4C23">
      <w:pPr>
        <w:spacing w:line="480" w:lineRule="auto"/>
        <w:rPr>
          <w:rFonts w:ascii="Times New Roman" w:hAnsi="Times New Roman" w:cs="Times New Roman"/>
          <w:b/>
          <w:bCs/>
          <w:sz w:val="24"/>
          <w:szCs w:val="24"/>
        </w:rPr>
      </w:pPr>
      <w:r w:rsidRPr="002C4C23">
        <w:rPr>
          <w:rFonts w:ascii="Times New Roman" w:hAnsi="Times New Roman" w:cs="Times New Roman"/>
          <w:b/>
          <w:bCs/>
          <w:sz w:val="24"/>
          <w:szCs w:val="24"/>
        </w:rPr>
        <w:br w:type="page"/>
      </w:r>
    </w:p>
    <w:p w14:paraId="7ECB88C1" w14:textId="6D9BE2B7" w:rsidR="00581247" w:rsidRPr="002C4C23" w:rsidRDefault="00AD34A4" w:rsidP="002C4C23">
      <w:pPr>
        <w:spacing w:line="480" w:lineRule="auto"/>
        <w:rPr>
          <w:rFonts w:ascii="Times New Roman" w:hAnsi="Times New Roman" w:cs="Times New Roman"/>
          <w:b/>
          <w:bCs/>
          <w:sz w:val="24"/>
          <w:szCs w:val="24"/>
        </w:rPr>
      </w:pPr>
      <w:r w:rsidRPr="002C4C23">
        <w:rPr>
          <w:rFonts w:ascii="Times New Roman" w:hAnsi="Times New Roman" w:cs="Times New Roman"/>
          <w:b/>
          <w:bCs/>
          <w:sz w:val="24"/>
          <w:szCs w:val="24"/>
        </w:rPr>
        <w:t>References</w:t>
      </w:r>
    </w:p>
    <w:p w14:paraId="5303AEAA" w14:textId="77777777" w:rsidR="00BE4C02" w:rsidRPr="00644AC4" w:rsidRDefault="00BE4C02" w:rsidP="002C4C23">
      <w:pPr>
        <w:spacing w:after="0" w:line="480" w:lineRule="auto"/>
        <w:ind w:left="720" w:hanging="720"/>
        <w:rPr>
          <w:rFonts w:ascii="Times New Roman" w:eastAsia="Times New Roman" w:hAnsi="Times New Roman" w:cs="Times New Roman"/>
          <w:sz w:val="24"/>
          <w:szCs w:val="24"/>
        </w:rPr>
      </w:pPr>
      <w:r w:rsidRPr="00644AC4">
        <w:rPr>
          <w:rFonts w:ascii="Times New Roman" w:eastAsia="Times New Roman" w:hAnsi="Times New Roman" w:cs="Times New Roman"/>
          <w:sz w:val="24"/>
          <w:szCs w:val="24"/>
        </w:rPr>
        <w:t xml:space="preserve">Anitha, J., 2014. Determinants of employee engagement and their impact on employee performance. </w:t>
      </w:r>
      <w:r w:rsidRPr="00644AC4">
        <w:rPr>
          <w:rFonts w:ascii="Times New Roman" w:eastAsia="Times New Roman" w:hAnsi="Times New Roman" w:cs="Times New Roman"/>
          <w:i/>
          <w:iCs/>
          <w:sz w:val="24"/>
          <w:szCs w:val="24"/>
        </w:rPr>
        <w:t>International journal of productivity and performance management</w:t>
      </w:r>
      <w:r w:rsidRPr="00644AC4">
        <w:rPr>
          <w:rFonts w:ascii="Times New Roman" w:eastAsia="Times New Roman" w:hAnsi="Times New Roman" w:cs="Times New Roman"/>
          <w:sz w:val="24"/>
          <w:szCs w:val="24"/>
        </w:rPr>
        <w:t>.</w:t>
      </w:r>
    </w:p>
    <w:p w14:paraId="4F508254" w14:textId="77777777" w:rsidR="00BE4C02" w:rsidRPr="008B632B" w:rsidRDefault="00BE4C02" w:rsidP="002C4C23">
      <w:pPr>
        <w:spacing w:after="0" w:line="480" w:lineRule="auto"/>
        <w:ind w:left="720" w:hanging="720"/>
        <w:rPr>
          <w:rFonts w:ascii="Times New Roman" w:eastAsia="Times New Roman" w:hAnsi="Times New Roman" w:cs="Times New Roman"/>
          <w:sz w:val="24"/>
          <w:szCs w:val="24"/>
        </w:rPr>
      </w:pPr>
      <w:r w:rsidRPr="008B632B">
        <w:rPr>
          <w:rFonts w:ascii="Times New Roman" w:eastAsia="Times New Roman" w:hAnsi="Times New Roman" w:cs="Times New Roman"/>
          <w:sz w:val="24"/>
          <w:szCs w:val="24"/>
        </w:rPr>
        <w:t xml:space="preserve">Bedarkar, M. and Pandita, D., 2014. A study on the drivers of employee engagement impacting employee performance. </w:t>
      </w:r>
      <w:r w:rsidRPr="008B632B">
        <w:rPr>
          <w:rFonts w:ascii="Times New Roman" w:eastAsia="Times New Roman" w:hAnsi="Times New Roman" w:cs="Times New Roman"/>
          <w:i/>
          <w:iCs/>
          <w:sz w:val="24"/>
          <w:szCs w:val="24"/>
        </w:rPr>
        <w:t>Procedia-Social and Behavioral Sciences</w:t>
      </w:r>
      <w:r w:rsidRPr="008B632B">
        <w:rPr>
          <w:rFonts w:ascii="Times New Roman" w:eastAsia="Times New Roman" w:hAnsi="Times New Roman" w:cs="Times New Roman"/>
          <w:sz w:val="24"/>
          <w:szCs w:val="24"/>
        </w:rPr>
        <w:t xml:space="preserve">, </w:t>
      </w:r>
      <w:r w:rsidRPr="008B632B">
        <w:rPr>
          <w:rFonts w:ascii="Times New Roman" w:eastAsia="Times New Roman" w:hAnsi="Times New Roman" w:cs="Times New Roman"/>
          <w:i/>
          <w:iCs/>
          <w:sz w:val="24"/>
          <w:szCs w:val="24"/>
        </w:rPr>
        <w:t>133</w:t>
      </w:r>
      <w:r w:rsidRPr="008B632B">
        <w:rPr>
          <w:rFonts w:ascii="Times New Roman" w:eastAsia="Times New Roman" w:hAnsi="Times New Roman" w:cs="Times New Roman"/>
          <w:sz w:val="24"/>
          <w:szCs w:val="24"/>
        </w:rPr>
        <w:t>, pp.106-115.</w:t>
      </w:r>
    </w:p>
    <w:p w14:paraId="5EA4B0CC" w14:textId="77777777" w:rsidR="00BE4C02" w:rsidRPr="00CC122B" w:rsidRDefault="00BE4C02" w:rsidP="002C4C23">
      <w:pPr>
        <w:spacing w:after="0" w:line="480" w:lineRule="auto"/>
        <w:ind w:left="720" w:hanging="720"/>
        <w:rPr>
          <w:rFonts w:ascii="Times New Roman" w:eastAsia="Times New Roman" w:hAnsi="Times New Roman" w:cs="Times New Roman"/>
          <w:sz w:val="24"/>
          <w:szCs w:val="24"/>
        </w:rPr>
      </w:pPr>
      <w:r w:rsidRPr="00CC122B">
        <w:rPr>
          <w:rFonts w:ascii="Times New Roman" w:eastAsia="Times New Roman" w:hAnsi="Times New Roman" w:cs="Times New Roman"/>
          <w:sz w:val="24"/>
          <w:szCs w:val="24"/>
        </w:rPr>
        <w:t xml:space="preserve">Browne, R., 2012. Employee value proposition. </w:t>
      </w:r>
      <w:r w:rsidRPr="00CC122B">
        <w:rPr>
          <w:rFonts w:ascii="Times New Roman" w:eastAsia="Times New Roman" w:hAnsi="Times New Roman" w:cs="Times New Roman"/>
          <w:i/>
          <w:iCs/>
          <w:sz w:val="24"/>
          <w:szCs w:val="24"/>
        </w:rPr>
        <w:t>Beacon Management Review</w:t>
      </w:r>
      <w:r w:rsidRPr="00CC122B">
        <w:rPr>
          <w:rFonts w:ascii="Times New Roman" w:eastAsia="Times New Roman" w:hAnsi="Times New Roman" w:cs="Times New Roman"/>
          <w:sz w:val="24"/>
          <w:szCs w:val="24"/>
        </w:rPr>
        <w:t xml:space="preserve">, </w:t>
      </w:r>
      <w:r w:rsidRPr="00CC122B">
        <w:rPr>
          <w:rFonts w:ascii="Times New Roman" w:eastAsia="Times New Roman" w:hAnsi="Times New Roman" w:cs="Times New Roman"/>
          <w:i/>
          <w:iCs/>
          <w:sz w:val="24"/>
          <w:szCs w:val="24"/>
        </w:rPr>
        <w:t>2</w:t>
      </w:r>
      <w:r w:rsidRPr="00CC122B">
        <w:rPr>
          <w:rFonts w:ascii="Times New Roman" w:eastAsia="Times New Roman" w:hAnsi="Times New Roman" w:cs="Times New Roman"/>
          <w:sz w:val="24"/>
          <w:szCs w:val="24"/>
        </w:rPr>
        <w:t>, pp.29-36.</w:t>
      </w:r>
    </w:p>
    <w:p w14:paraId="6F1F6B9B" w14:textId="77777777" w:rsidR="00BE4C02" w:rsidRPr="00CC122B" w:rsidRDefault="00BE4C02" w:rsidP="002C4C23">
      <w:pPr>
        <w:spacing w:after="0" w:line="480" w:lineRule="auto"/>
        <w:ind w:left="720" w:hanging="720"/>
        <w:rPr>
          <w:rFonts w:ascii="Times New Roman" w:eastAsia="Times New Roman" w:hAnsi="Times New Roman" w:cs="Times New Roman"/>
          <w:sz w:val="24"/>
          <w:szCs w:val="24"/>
        </w:rPr>
      </w:pPr>
      <w:r w:rsidRPr="00CC122B">
        <w:rPr>
          <w:rFonts w:ascii="Times New Roman" w:eastAsia="Times New Roman" w:hAnsi="Times New Roman" w:cs="Times New Roman"/>
          <w:sz w:val="24"/>
          <w:szCs w:val="24"/>
        </w:rPr>
        <w:t xml:space="preserve">Goswami, P., 2015. Employee value proposition: a tool for employment branding. </w:t>
      </w:r>
      <w:r w:rsidRPr="00CC122B">
        <w:rPr>
          <w:rFonts w:ascii="Times New Roman" w:eastAsia="Times New Roman" w:hAnsi="Times New Roman" w:cs="Times New Roman"/>
          <w:i/>
          <w:iCs/>
          <w:sz w:val="24"/>
          <w:szCs w:val="24"/>
        </w:rPr>
        <w:t>International Journal of Scientific and Research Publications</w:t>
      </w:r>
      <w:r w:rsidRPr="00CC122B">
        <w:rPr>
          <w:rFonts w:ascii="Times New Roman" w:eastAsia="Times New Roman" w:hAnsi="Times New Roman" w:cs="Times New Roman"/>
          <w:sz w:val="24"/>
          <w:szCs w:val="24"/>
        </w:rPr>
        <w:t xml:space="preserve">, </w:t>
      </w:r>
      <w:r w:rsidRPr="00CC122B">
        <w:rPr>
          <w:rFonts w:ascii="Times New Roman" w:eastAsia="Times New Roman" w:hAnsi="Times New Roman" w:cs="Times New Roman"/>
          <w:i/>
          <w:iCs/>
          <w:sz w:val="24"/>
          <w:szCs w:val="24"/>
        </w:rPr>
        <w:t>5</w:t>
      </w:r>
      <w:r w:rsidRPr="00CC122B">
        <w:rPr>
          <w:rFonts w:ascii="Times New Roman" w:eastAsia="Times New Roman" w:hAnsi="Times New Roman" w:cs="Times New Roman"/>
          <w:sz w:val="24"/>
          <w:szCs w:val="24"/>
        </w:rPr>
        <w:t>(12), pp.263-264.</w:t>
      </w:r>
    </w:p>
    <w:p w14:paraId="23700FEC" w14:textId="77777777" w:rsidR="00BE4C02" w:rsidRPr="00644AC4" w:rsidRDefault="00BE4C02" w:rsidP="002C4C23">
      <w:pPr>
        <w:spacing w:after="0" w:line="480" w:lineRule="auto"/>
        <w:ind w:left="720" w:hanging="720"/>
        <w:rPr>
          <w:rFonts w:ascii="Times New Roman" w:eastAsia="Times New Roman" w:hAnsi="Times New Roman" w:cs="Times New Roman"/>
          <w:sz w:val="24"/>
          <w:szCs w:val="24"/>
        </w:rPr>
      </w:pPr>
      <w:r w:rsidRPr="00644AC4">
        <w:rPr>
          <w:rFonts w:ascii="Times New Roman" w:eastAsia="Times New Roman" w:hAnsi="Times New Roman" w:cs="Times New Roman"/>
          <w:sz w:val="24"/>
          <w:szCs w:val="24"/>
        </w:rPr>
        <w:t xml:space="preserve">Jeung, C.W., 2011. The concept of employee engagement: A comprehensive review from a positive organizational behavior perspective. </w:t>
      </w:r>
      <w:r w:rsidRPr="00644AC4">
        <w:rPr>
          <w:rFonts w:ascii="Times New Roman" w:eastAsia="Times New Roman" w:hAnsi="Times New Roman" w:cs="Times New Roman"/>
          <w:i/>
          <w:iCs/>
          <w:sz w:val="24"/>
          <w:szCs w:val="24"/>
        </w:rPr>
        <w:t>Performance Improvement Quarterly</w:t>
      </w:r>
      <w:r w:rsidRPr="00644AC4">
        <w:rPr>
          <w:rFonts w:ascii="Times New Roman" w:eastAsia="Times New Roman" w:hAnsi="Times New Roman" w:cs="Times New Roman"/>
          <w:sz w:val="24"/>
          <w:szCs w:val="24"/>
        </w:rPr>
        <w:t xml:space="preserve">, </w:t>
      </w:r>
      <w:r w:rsidRPr="00644AC4">
        <w:rPr>
          <w:rFonts w:ascii="Times New Roman" w:eastAsia="Times New Roman" w:hAnsi="Times New Roman" w:cs="Times New Roman"/>
          <w:i/>
          <w:iCs/>
          <w:sz w:val="24"/>
          <w:szCs w:val="24"/>
        </w:rPr>
        <w:t>24</w:t>
      </w:r>
      <w:r w:rsidRPr="00644AC4">
        <w:rPr>
          <w:rFonts w:ascii="Times New Roman" w:eastAsia="Times New Roman" w:hAnsi="Times New Roman" w:cs="Times New Roman"/>
          <w:sz w:val="24"/>
          <w:szCs w:val="24"/>
        </w:rPr>
        <w:t>(2), pp.49-69.</w:t>
      </w:r>
    </w:p>
    <w:p w14:paraId="1D1F98E5" w14:textId="77777777" w:rsidR="00BE4C02" w:rsidRPr="00697957" w:rsidRDefault="00BE4C02" w:rsidP="002C4C23">
      <w:pPr>
        <w:spacing w:after="0" w:line="480" w:lineRule="auto"/>
        <w:ind w:left="720" w:hanging="720"/>
        <w:rPr>
          <w:rFonts w:ascii="Times New Roman" w:eastAsia="Times New Roman" w:hAnsi="Times New Roman" w:cs="Times New Roman"/>
          <w:sz w:val="24"/>
          <w:szCs w:val="24"/>
        </w:rPr>
      </w:pPr>
      <w:r w:rsidRPr="00697957">
        <w:rPr>
          <w:rFonts w:ascii="Times New Roman" w:eastAsia="Times New Roman" w:hAnsi="Times New Roman" w:cs="Times New Roman"/>
          <w:sz w:val="24"/>
          <w:szCs w:val="24"/>
        </w:rPr>
        <w:t xml:space="preserve">Pandita, D. and Bedarkar, M., 2015. Factors affecting employee performance: A conceptual study on the drivers of employee engagement. </w:t>
      </w:r>
      <w:r w:rsidRPr="00697957">
        <w:rPr>
          <w:rFonts w:ascii="Times New Roman" w:eastAsia="Times New Roman" w:hAnsi="Times New Roman" w:cs="Times New Roman"/>
          <w:i/>
          <w:iCs/>
          <w:sz w:val="24"/>
          <w:szCs w:val="24"/>
        </w:rPr>
        <w:t>Prabandhan: Indian Journal of Management</w:t>
      </w:r>
      <w:r w:rsidRPr="00697957">
        <w:rPr>
          <w:rFonts w:ascii="Times New Roman" w:eastAsia="Times New Roman" w:hAnsi="Times New Roman" w:cs="Times New Roman"/>
          <w:sz w:val="24"/>
          <w:szCs w:val="24"/>
        </w:rPr>
        <w:t xml:space="preserve">, </w:t>
      </w:r>
      <w:r w:rsidRPr="00697957">
        <w:rPr>
          <w:rFonts w:ascii="Times New Roman" w:eastAsia="Times New Roman" w:hAnsi="Times New Roman" w:cs="Times New Roman"/>
          <w:i/>
          <w:iCs/>
          <w:sz w:val="24"/>
          <w:szCs w:val="24"/>
        </w:rPr>
        <w:t>8</w:t>
      </w:r>
      <w:r w:rsidRPr="00697957">
        <w:rPr>
          <w:rFonts w:ascii="Times New Roman" w:eastAsia="Times New Roman" w:hAnsi="Times New Roman" w:cs="Times New Roman"/>
          <w:sz w:val="24"/>
          <w:szCs w:val="24"/>
        </w:rPr>
        <w:t>(7), pp.29-40.</w:t>
      </w:r>
    </w:p>
    <w:p w14:paraId="60393998" w14:textId="77777777" w:rsidR="00BE4C02" w:rsidRPr="00697957" w:rsidRDefault="00BE4C02" w:rsidP="002C4C23">
      <w:pPr>
        <w:spacing w:after="0" w:line="480" w:lineRule="auto"/>
        <w:ind w:left="720" w:hanging="720"/>
        <w:rPr>
          <w:rFonts w:ascii="Times New Roman" w:eastAsia="Times New Roman" w:hAnsi="Times New Roman" w:cs="Times New Roman"/>
          <w:sz w:val="24"/>
          <w:szCs w:val="24"/>
        </w:rPr>
      </w:pPr>
      <w:r w:rsidRPr="00697957">
        <w:rPr>
          <w:rFonts w:ascii="Times New Roman" w:eastAsia="Times New Roman" w:hAnsi="Times New Roman" w:cs="Times New Roman"/>
          <w:sz w:val="24"/>
          <w:szCs w:val="24"/>
        </w:rPr>
        <w:t xml:space="preserve">Popli, S. and Rizvi, I.A., 2016. Drivers of employee engagement: The role of leadership style. </w:t>
      </w:r>
      <w:r w:rsidRPr="00697957">
        <w:rPr>
          <w:rFonts w:ascii="Times New Roman" w:eastAsia="Times New Roman" w:hAnsi="Times New Roman" w:cs="Times New Roman"/>
          <w:i/>
          <w:iCs/>
          <w:sz w:val="24"/>
          <w:szCs w:val="24"/>
        </w:rPr>
        <w:t>Global Business Review</w:t>
      </w:r>
      <w:r w:rsidRPr="00697957">
        <w:rPr>
          <w:rFonts w:ascii="Times New Roman" w:eastAsia="Times New Roman" w:hAnsi="Times New Roman" w:cs="Times New Roman"/>
          <w:sz w:val="24"/>
          <w:szCs w:val="24"/>
        </w:rPr>
        <w:t xml:space="preserve">, </w:t>
      </w:r>
      <w:r w:rsidRPr="00697957">
        <w:rPr>
          <w:rFonts w:ascii="Times New Roman" w:eastAsia="Times New Roman" w:hAnsi="Times New Roman" w:cs="Times New Roman"/>
          <w:i/>
          <w:iCs/>
          <w:sz w:val="24"/>
          <w:szCs w:val="24"/>
        </w:rPr>
        <w:t>17</w:t>
      </w:r>
      <w:r w:rsidRPr="00697957">
        <w:rPr>
          <w:rFonts w:ascii="Times New Roman" w:eastAsia="Times New Roman" w:hAnsi="Times New Roman" w:cs="Times New Roman"/>
          <w:sz w:val="24"/>
          <w:szCs w:val="24"/>
        </w:rPr>
        <w:t>(4), pp.965-979.</w:t>
      </w:r>
    </w:p>
    <w:p w14:paraId="0E636319" w14:textId="77777777" w:rsidR="00BE4C02" w:rsidRPr="00CC122B" w:rsidRDefault="00BE4C02" w:rsidP="002C4C23">
      <w:pPr>
        <w:spacing w:after="0" w:line="480" w:lineRule="auto"/>
        <w:ind w:left="720" w:hanging="720"/>
        <w:rPr>
          <w:rFonts w:ascii="Times New Roman" w:eastAsia="Times New Roman" w:hAnsi="Times New Roman" w:cs="Times New Roman"/>
          <w:sz w:val="24"/>
          <w:szCs w:val="24"/>
        </w:rPr>
      </w:pPr>
      <w:r w:rsidRPr="00CC122B">
        <w:rPr>
          <w:rFonts w:ascii="Times New Roman" w:eastAsia="Times New Roman" w:hAnsi="Times New Roman" w:cs="Times New Roman"/>
          <w:sz w:val="24"/>
          <w:szCs w:val="24"/>
        </w:rPr>
        <w:t xml:space="preserve">Raj, A.B., 2020. Impact of employee value proposition on employees’ intention to stay: Moderating role of psychological contract and social identity. </w:t>
      </w:r>
      <w:r w:rsidRPr="00CC122B">
        <w:rPr>
          <w:rFonts w:ascii="Times New Roman" w:eastAsia="Times New Roman" w:hAnsi="Times New Roman" w:cs="Times New Roman"/>
          <w:i/>
          <w:iCs/>
          <w:sz w:val="24"/>
          <w:szCs w:val="24"/>
        </w:rPr>
        <w:t>South Asian Journal of Business Studies</w:t>
      </w:r>
      <w:r w:rsidRPr="00CC122B">
        <w:rPr>
          <w:rFonts w:ascii="Times New Roman" w:eastAsia="Times New Roman" w:hAnsi="Times New Roman" w:cs="Times New Roman"/>
          <w:sz w:val="24"/>
          <w:szCs w:val="24"/>
        </w:rPr>
        <w:t>.</w:t>
      </w:r>
    </w:p>
    <w:p w14:paraId="15DD789F" w14:textId="77777777" w:rsidR="00BE4C02" w:rsidRPr="00644AC4" w:rsidRDefault="00BE4C02" w:rsidP="002C4C23">
      <w:pPr>
        <w:spacing w:after="0" w:line="480" w:lineRule="auto"/>
        <w:ind w:left="720" w:hanging="720"/>
        <w:rPr>
          <w:rFonts w:ascii="Times New Roman" w:eastAsia="Times New Roman" w:hAnsi="Times New Roman" w:cs="Times New Roman"/>
          <w:sz w:val="24"/>
          <w:szCs w:val="24"/>
        </w:rPr>
      </w:pPr>
      <w:r w:rsidRPr="00644AC4">
        <w:rPr>
          <w:rFonts w:ascii="Times New Roman" w:eastAsia="Times New Roman" w:hAnsi="Times New Roman" w:cs="Times New Roman"/>
          <w:sz w:val="24"/>
          <w:szCs w:val="24"/>
        </w:rPr>
        <w:t xml:space="preserve">Welch, M., 2011. The evolution of the employee engagement concept: communication implications. </w:t>
      </w:r>
      <w:r w:rsidRPr="00644AC4">
        <w:rPr>
          <w:rFonts w:ascii="Times New Roman" w:eastAsia="Times New Roman" w:hAnsi="Times New Roman" w:cs="Times New Roman"/>
          <w:i/>
          <w:iCs/>
          <w:sz w:val="24"/>
          <w:szCs w:val="24"/>
        </w:rPr>
        <w:t>Corporate Communications: An International Journal</w:t>
      </w:r>
      <w:r w:rsidRPr="00644AC4">
        <w:rPr>
          <w:rFonts w:ascii="Times New Roman" w:eastAsia="Times New Roman" w:hAnsi="Times New Roman" w:cs="Times New Roman"/>
          <w:sz w:val="24"/>
          <w:szCs w:val="24"/>
        </w:rPr>
        <w:t>.</w:t>
      </w:r>
    </w:p>
    <w:p w14:paraId="51688F1A" w14:textId="77777777" w:rsidR="00AD34A4" w:rsidRPr="002C4C23" w:rsidRDefault="00AD34A4" w:rsidP="002C4C23">
      <w:pPr>
        <w:spacing w:line="480" w:lineRule="auto"/>
        <w:rPr>
          <w:rFonts w:ascii="Times New Roman" w:hAnsi="Times New Roman" w:cs="Times New Roman"/>
          <w:sz w:val="24"/>
          <w:szCs w:val="24"/>
        </w:rPr>
      </w:pPr>
    </w:p>
    <w:sectPr w:rsidR="00AD34A4" w:rsidRPr="002C4C23" w:rsidSect="00CF7594">
      <w:headerReference w:type="default" r:id="rId7"/>
      <w:pgSz w:w="11899" w:h="17333"/>
      <w:pgMar w:top="1440" w:right="1440" w:bottom="1440" w:left="1440"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898B3" w14:textId="77777777" w:rsidR="007525B6" w:rsidRDefault="007525B6" w:rsidP="002C4C23">
      <w:pPr>
        <w:spacing w:after="0" w:line="240" w:lineRule="auto"/>
      </w:pPr>
      <w:r>
        <w:separator/>
      </w:r>
    </w:p>
  </w:endnote>
  <w:endnote w:type="continuationSeparator" w:id="0">
    <w:p w14:paraId="77F8BCA0" w14:textId="77777777" w:rsidR="007525B6" w:rsidRDefault="007525B6" w:rsidP="002C4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AE6B7" w14:textId="77777777" w:rsidR="007525B6" w:rsidRDefault="007525B6" w:rsidP="002C4C23">
      <w:pPr>
        <w:spacing w:after="0" w:line="240" w:lineRule="auto"/>
      </w:pPr>
      <w:r>
        <w:separator/>
      </w:r>
    </w:p>
  </w:footnote>
  <w:footnote w:type="continuationSeparator" w:id="0">
    <w:p w14:paraId="302ECCA8" w14:textId="77777777" w:rsidR="007525B6" w:rsidRDefault="007525B6" w:rsidP="002C4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333E7" w14:textId="6734C2F4" w:rsidR="002C4C23" w:rsidRPr="002C4C23" w:rsidRDefault="002C4C23">
    <w:pPr>
      <w:pStyle w:val="Header"/>
      <w:jc w:val="right"/>
      <w:rPr>
        <w:rFonts w:ascii="Times New Roman" w:hAnsi="Times New Roman" w:cs="Times New Roman"/>
        <w:sz w:val="24"/>
        <w:szCs w:val="24"/>
      </w:rPr>
    </w:pPr>
    <w:r w:rsidRPr="002C4C23">
      <w:rPr>
        <w:rFonts w:ascii="Times New Roman" w:hAnsi="Times New Roman" w:cs="Times New Roman"/>
        <w:sz w:val="24"/>
        <w:szCs w:val="24"/>
      </w:rPr>
      <w:t>THE CONCEPT AND DRIVERS OF EMPLOYEE ENGAGEMENT</w:t>
    </w:r>
    <w:r>
      <w:rPr>
        <w:rFonts w:ascii="Times New Roman" w:hAnsi="Times New Roman" w:cs="Times New Roman"/>
        <w:sz w:val="24"/>
        <w:szCs w:val="24"/>
      </w:rPr>
      <w:tab/>
    </w:r>
    <w:r w:rsidRPr="002C4C23">
      <w:rPr>
        <w:rFonts w:ascii="Times New Roman" w:hAnsi="Times New Roman" w:cs="Times New Roman"/>
        <w:sz w:val="24"/>
        <w:szCs w:val="24"/>
      </w:rPr>
      <w:t xml:space="preserve"> </w:t>
    </w:r>
    <w:sdt>
      <w:sdtPr>
        <w:rPr>
          <w:rFonts w:ascii="Times New Roman" w:hAnsi="Times New Roman" w:cs="Times New Roman"/>
          <w:sz w:val="24"/>
          <w:szCs w:val="24"/>
        </w:rPr>
        <w:id w:val="-1490247424"/>
        <w:docPartObj>
          <w:docPartGallery w:val="Page Numbers (Top of Page)"/>
          <w:docPartUnique/>
        </w:docPartObj>
      </w:sdtPr>
      <w:sdtEndPr>
        <w:rPr>
          <w:noProof/>
        </w:rPr>
      </w:sdtEndPr>
      <w:sdtContent>
        <w:r w:rsidRPr="002C4C23">
          <w:rPr>
            <w:rFonts w:ascii="Times New Roman" w:hAnsi="Times New Roman" w:cs="Times New Roman"/>
            <w:sz w:val="24"/>
            <w:szCs w:val="24"/>
          </w:rPr>
          <w:fldChar w:fldCharType="begin"/>
        </w:r>
        <w:r w:rsidRPr="002C4C23">
          <w:rPr>
            <w:rFonts w:ascii="Times New Roman" w:hAnsi="Times New Roman" w:cs="Times New Roman"/>
            <w:sz w:val="24"/>
            <w:szCs w:val="24"/>
          </w:rPr>
          <w:instrText xml:space="preserve"> PAGE   \* MERGEFORMAT </w:instrText>
        </w:r>
        <w:r w:rsidRPr="002C4C23">
          <w:rPr>
            <w:rFonts w:ascii="Times New Roman" w:hAnsi="Times New Roman" w:cs="Times New Roman"/>
            <w:sz w:val="24"/>
            <w:szCs w:val="24"/>
          </w:rPr>
          <w:fldChar w:fldCharType="separate"/>
        </w:r>
        <w:r w:rsidRPr="002C4C23">
          <w:rPr>
            <w:rFonts w:ascii="Times New Roman" w:hAnsi="Times New Roman" w:cs="Times New Roman"/>
            <w:noProof/>
            <w:sz w:val="24"/>
            <w:szCs w:val="24"/>
          </w:rPr>
          <w:t>2</w:t>
        </w:r>
        <w:r w:rsidRPr="002C4C23">
          <w:rPr>
            <w:rFonts w:ascii="Times New Roman" w:hAnsi="Times New Roman" w:cs="Times New Roman"/>
            <w:noProof/>
            <w:sz w:val="24"/>
            <w:szCs w:val="24"/>
          </w:rPr>
          <w:fldChar w:fldCharType="end"/>
        </w:r>
      </w:sdtContent>
    </w:sdt>
  </w:p>
  <w:p w14:paraId="3252B65A" w14:textId="77777777" w:rsidR="002C4C23" w:rsidRDefault="002C4C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99852"/>
    <w:multiLevelType w:val="hybridMultilevel"/>
    <w:tmpl w:val="1A128C6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9B0"/>
    <w:rsid w:val="00071B34"/>
    <w:rsid w:val="00090C93"/>
    <w:rsid w:val="00097EAD"/>
    <w:rsid w:val="000A1973"/>
    <w:rsid w:val="000B0E65"/>
    <w:rsid w:val="001126BB"/>
    <w:rsid w:val="001131EF"/>
    <w:rsid w:val="001441FF"/>
    <w:rsid w:val="00152C4B"/>
    <w:rsid w:val="001A076B"/>
    <w:rsid w:val="001A192C"/>
    <w:rsid w:val="001D3AD0"/>
    <w:rsid w:val="001D43F6"/>
    <w:rsid w:val="001D7164"/>
    <w:rsid w:val="002005EE"/>
    <w:rsid w:val="00241536"/>
    <w:rsid w:val="00243E86"/>
    <w:rsid w:val="00266CA0"/>
    <w:rsid w:val="0027527D"/>
    <w:rsid w:val="0029640F"/>
    <w:rsid w:val="002A5F07"/>
    <w:rsid w:val="002B38A4"/>
    <w:rsid w:val="002B655E"/>
    <w:rsid w:val="002C4C23"/>
    <w:rsid w:val="002D5634"/>
    <w:rsid w:val="002E15CB"/>
    <w:rsid w:val="002E43FA"/>
    <w:rsid w:val="002F1F33"/>
    <w:rsid w:val="002F2114"/>
    <w:rsid w:val="00345388"/>
    <w:rsid w:val="003D5316"/>
    <w:rsid w:val="003D7E0B"/>
    <w:rsid w:val="003E09DA"/>
    <w:rsid w:val="003F3D7A"/>
    <w:rsid w:val="004069B0"/>
    <w:rsid w:val="0044491D"/>
    <w:rsid w:val="00453CD1"/>
    <w:rsid w:val="00483392"/>
    <w:rsid w:val="004869A6"/>
    <w:rsid w:val="004A1E52"/>
    <w:rsid w:val="00554432"/>
    <w:rsid w:val="00555AF0"/>
    <w:rsid w:val="00564E73"/>
    <w:rsid w:val="00567CE7"/>
    <w:rsid w:val="00573E25"/>
    <w:rsid w:val="00581247"/>
    <w:rsid w:val="005B0273"/>
    <w:rsid w:val="005B5655"/>
    <w:rsid w:val="005F4DA9"/>
    <w:rsid w:val="00601F03"/>
    <w:rsid w:val="0061097B"/>
    <w:rsid w:val="006300CB"/>
    <w:rsid w:val="00634E4C"/>
    <w:rsid w:val="006413CE"/>
    <w:rsid w:val="00644AC4"/>
    <w:rsid w:val="006852F3"/>
    <w:rsid w:val="00694401"/>
    <w:rsid w:val="006948EC"/>
    <w:rsid w:val="00697957"/>
    <w:rsid w:val="006A55F1"/>
    <w:rsid w:val="006C2717"/>
    <w:rsid w:val="006F27E1"/>
    <w:rsid w:val="00716AFF"/>
    <w:rsid w:val="00720EF6"/>
    <w:rsid w:val="00730B76"/>
    <w:rsid w:val="00744635"/>
    <w:rsid w:val="007525B6"/>
    <w:rsid w:val="00753F33"/>
    <w:rsid w:val="00766D57"/>
    <w:rsid w:val="00775174"/>
    <w:rsid w:val="0079521B"/>
    <w:rsid w:val="007A03EE"/>
    <w:rsid w:val="007B15B3"/>
    <w:rsid w:val="007B7D7C"/>
    <w:rsid w:val="00810D47"/>
    <w:rsid w:val="0083206D"/>
    <w:rsid w:val="00855F22"/>
    <w:rsid w:val="00861F9B"/>
    <w:rsid w:val="00894CDA"/>
    <w:rsid w:val="008A1991"/>
    <w:rsid w:val="008B632B"/>
    <w:rsid w:val="008C27D6"/>
    <w:rsid w:val="00940E31"/>
    <w:rsid w:val="00982304"/>
    <w:rsid w:val="0099112E"/>
    <w:rsid w:val="009B363E"/>
    <w:rsid w:val="00A341CD"/>
    <w:rsid w:val="00A34D27"/>
    <w:rsid w:val="00A64C7C"/>
    <w:rsid w:val="00A74063"/>
    <w:rsid w:val="00AD34A4"/>
    <w:rsid w:val="00AD64CE"/>
    <w:rsid w:val="00AE153E"/>
    <w:rsid w:val="00B0798A"/>
    <w:rsid w:val="00B23455"/>
    <w:rsid w:val="00B3267A"/>
    <w:rsid w:val="00B502C8"/>
    <w:rsid w:val="00B50CCF"/>
    <w:rsid w:val="00B522F5"/>
    <w:rsid w:val="00BA032D"/>
    <w:rsid w:val="00BA3ABB"/>
    <w:rsid w:val="00BB0A99"/>
    <w:rsid w:val="00BC2D04"/>
    <w:rsid w:val="00BC5DC8"/>
    <w:rsid w:val="00BE0F2C"/>
    <w:rsid w:val="00BE4C02"/>
    <w:rsid w:val="00BE50B4"/>
    <w:rsid w:val="00C57FCB"/>
    <w:rsid w:val="00C710D2"/>
    <w:rsid w:val="00C965B3"/>
    <w:rsid w:val="00CC122B"/>
    <w:rsid w:val="00CF7594"/>
    <w:rsid w:val="00D05181"/>
    <w:rsid w:val="00D10C85"/>
    <w:rsid w:val="00D3349B"/>
    <w:rsid w:val="00D41D5F"/>
    <w:rsid w:val="00D43F16"/>
    <w:rsid w:val="00D4453A"/>
    <w:rsid w:val="00DD7176"/>
    <w:rsid w:val="00E101EF"/>
    <w:rsid w:val="00E1418C"/>
    <w:rsid w:val="00E404A6"/>
    <w:rsid w:val="00E96D7B"/>
    <w:rsid w:val="00EC3EE9"/>
    <w:rsid w:val="00F64E24"/>
    <w:rsid w:val="00F65707"/>
    <w:rsid w:val="00F67AE6"/>
    <w:rsid w:val="00FA0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79A68"/>
  <w15:docId w15:val="{7F7CDBED-5A78-406B-9B1A-C5E7F36F0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069B0"/>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C4C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C23"/>
  </w:style>
  <w:style w:type="paragraph" w:styleId="Footer">
    <w:name w:val="footer"/>
    <w:basedOn w:val="Normal"/>
    <w:link w:val="FooterChar"/>
    <w:uiPriority w:val="99"/>
    <w:unhideWhenUsed/>
    <w:rsid w:val="002C4C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12970">
      <w:bodyDiv w:val="1"/>
      <w:marLeft w:val="0"/>
      <w:marRight w:val="0"/>
      <w:marTop w:val="0"/>
      <w:marBottom w:val="0"/>
      <w:divBdr>
        <w:top w:val="none" w:sz="0" w:space="0" w:color="auto"/>
        <w:left w:val="none" w:sz="0" w:space="0" w:color="auto"/>
        <w:bottom w:val="none" w:sz="0" w:space="0" w:color="auto"/>
        <w:right w:val="none" w:sz="0" w:space="0" w:color="auto"/>
      </w:divBdr>
      <w:divsChild>
        <w:div w:id="1442067133">
          <w:marLeft w:val="0"/>
          <w:marRight w:val="0"/>
          <w:marTop w:val="0"/>
          <w:marBottom w:val="0"/>
          <w:divBdr>
            <w:top w:val="none" w:sz="0" w:space="0" w:color="auto"/>
            <w:left w:val="none" w:sz="0" w:space="0" w:color="auto"/>
            <w:bottom w:val="none" w:sz="0" w:space="0" w:color="auto"/>
            <w:right w:val="none" w:sz="0" w:space="0" w:color="auto"/>
          </w:divBdr>
        </w:div>
      </w:divsChild>
    </w:div>
    <w:div w:id="215627638">
      <w:bodyDiv w:val="1"/>
      <w:marLeft w:val="0"/>
      <w:marRight w:val="0"/>
      <w:marTop w:val="0"/>
      <w:marBottom w:val="0"/>
      <w:divBdr>
        <w:top w:val="none" w:sz="0" w:space="0" w:color="auto"/>
        <w:left w:val="none" w:sz="0" w:space="0" w:color="auto"/>
        <w:bottom w:val="none" w:sz="0" w:space="0" w:color="auto"/>
        <w:right w:val="none" w:sz="0" w:space="0" w:color="auto"/>
      </w:divBdr>
      <w:divsChild>
        <w:div w:id="1120491523">
          <w:marLeft w:val="0"/>
          <w:marRight w:val="0"/>
          <w:marTop w:val="0"/>
          <w:marBottom w:val="0"/>
          <w:divBdr>
            <w:top w:val="none" w:sz="0" w:space="0" w:color="auto"/>
            <w:left w:val="none" w:sz="0" w:space="0" w:color="auto"/>
            <w:bottom w:val="none" w:sz="0" w:space="0" w:color="auto"/>
            <w:right w:val="none" w:sz="0" w:space="0" w:color="auto"/>
          </w:divBdr>
        </w:div>
      </w:divsChild>
    </w:div>
    <w:div w:id="608507037">
      <w:bodyDiv w:val="1"/>
      <w:marLeft w:val="0"/>
      <w:marRight w:val="0"/>
      <w:marTop w:val="0"/>
      <w:marBottom w:val="0"/>
      <w:divBdr>
        <w:top w:val="none" w:sz="0" w:space="0" w:color="auto"/>
        <w:left w:val="none" w:sz="0" w:space="0" w:color="auto"/>
        <w:bottom w:val="none" w:sz="0" w:space="0" w:color="auto"/>
        <w:right w:val="none" w:sz="0" w:space="0" w:color="auto"/>
      </w:divBdr>
      <w:divsChild>
        <w:div w:id="950164134">
          <w:marLeft w:val="0"/>
          <w:marRight w:val="0"/>
          <w:marTop w:val="0"/>
          <w:marBottom w:val="0"/>
          <w:divBdr>
            <w:top w:val="none" w:sz="0" w:space="0" w:color="auto"/>
            <w:left w:val="none" w:sz="0" w:space="0" w:color="auto"/>
            <w:bottom w:val="none" w:sz="0" w:space="0" w:color="auto"/>
            <w:right w:val="none" w:sz="0" w:space="0" w:color="auto"/>
          </w:divBdr>
        </w:div>
      </w:divsChild>
    </w:div>
    <w:div w:id="690644959">
      <w:bodyDiv w:val="1"/>
      <w:marLeft w:val="0"/>
      <w:marRight w:val="0"/>
      <w:marTop w:val="0"/>
      <w:marBottom w:val="0"/>
      <w:divBdr>
        <w:top w:val="none" w:sz="0" w:space="0" w:color="auto"/>
        <w:left w:val="none" w:sz="0" w:space="0" w:color="auto"/>
        <w:bottom w:val="none" w:sz="0" w:space="0" w:color="auto"/>
        <w:right w:val="none" w:sz="0" w:space="0" w:color="auto"/>
      </w:divBdr>
      <w:divsChild>
        <w:div w:id="216162619">
          <w:marLeft w:val="0"/>
          <w:marRight w:val="0"/>
          <w:marTop w:val="0"/>
          <w:marBottom w:val="0"/>
          <w:divBdr>
            <w:top w:val="none" w:sz="0" w:space="0" w:color="auto"/>
            <w:left w:val="none" w:sz="0" w:space="0" w:color="auto"/>
            <w:bottom w:val="none" w:sz="0" w:space="0" w:color="auto"/>
            <w:right w:val="none" w:sz="0" w:space="0" w:color="auto"/>
          </w:divBdr>
        </w:div>
      </w:divsChild>
    </w:div>
    <w:div w:id="846208499">
      <w:bodyDiv w:val="1"/>
      <w:marLeft w:val="0"/>
      <w:marRight w:val="0"/>
      <w:marTop w:val="0"/>
      <w:marBottom w:val="0"/>
      <w:divBdr>
        <w:top w:val="none" w:sz="0" w:space="0" w:color="auto"/>
        <w:left w:val="none" w:sz="0" w:space="0" w:color="auto"/>
        <w:bottom w:val="none" w:sz="0" w:space="0" w:color="auto"/>
        <w:right w:val="none" w:sz="0" w:space="0" w:color="auto"/>
      </w:divBdr>
      <w:divsChild>
        <w:div w:id="1037894741">
          <w:marLeft w:val="0"/>
          <w:marRight w:val="0"/>
          <w:marTop w:val="0"/>
          <w:marBottom w:val="0"/>
          <w:divBdr>
            <w:top w:val="none" w:sz="0" w:space="0" w:color="auto"/>
            <w:left w:val="none" w:sz="0" w:space="0" w:color="auto"/>
            <w:bottom w:val="none" w:sz="0" w:space="0" w:color="auto"/>
            <w:right w:val="none" w:sz="0" w:space="0" w:color="auto"/>
          </w:divBdr>
        </w:div>
      </w:divsChild>
    </w:div>
    <w:div w:id="884565157">
      <w:bodyDiv w:val="1"/>
      <w:marLeft w:val="0"/>
      <w:marRight w:val="0"/>
      <w:marTop w:val="0"/>
      <w:marBottom w:val="0"/>
      <w:divBdr>
        <w:top w:val="none" w:sz="0" w:space="0" w:color="auto"/>
        <w:left w:val="none" w:sz="0" w:space="0" w:color="auto"/>
        <w:bottom w:val="none" w:sz="0" w:space="0" w:color="auto"/>
        <w:right w:val="none" w:sz="0" w:space="0" w:color="auto"/>
      </w:divBdr>
      <w:divsChild>
        <w:div w:id="397362449">
          <w:marLeft w:val="0"/>
          <w:marRight w:val="0"/>
          <w:marTop w:val="0"/>
          <w:marBottom w:val="0"/>
          <w:divBdr>
            <w:top w:val="none" w:sz="0" w:space="0" w:color="auto"/>
            <w:left w:val="none" w:sz="0" w:space="0" w:color="auto"/>
            <w:bottom w:val="none" w:sz="0" w:space="0" w:color="auto"/>
            <w:right w:val="none" w:sz="0" w:space="0" w:color="auto"/>
          </w:divBdr>
        </w:div>
      </w:divsChild>
    </w:div>
    <w:div w:id="913972065">
      <w:bodyDiv w:val="1"/>
      <w:marLeft w:val="0"/>
      <w:marRight w:val="0"/>
      <w:marTop w:val="0"/>
      <w:marBottom w:val="0"/>
      <w:divBdr>
        <w:top w:val="none" w:sz="0" w:space="0" w:color="auto"/>
        <w:left w:val="none" w:sz="0" w:space="0" w:color="auto"/>
        <w:bottom w:val="none" w:sz="0" w:space="0" w:color="auto"/>
        <w:right w:val="none" w:sz="0" w:space="0" w:color="auto"/>
      </w:divBdr>
      <w:divsChild>
        <w:div w:id="1744988372">
          <w:marLeft w:val="0"/>
          <w:marRight w:val="0"/>
          <w:marTop w:val="0"/>
          <w:marBottom w:val="0"/>
          <w:divBdr>
            <w:top w:val="none" w:sz="0" w:space="0" w:color="auto"/>
            <w:left w:val="none" w:sz="0" w:space="0" w:color="auto"/>
            <w:bottom w:val="none" w:sz="0" w:space="0" w:color="auto"/>
            <w:right w:val="none" w:sz="0" w:space="0" w:color="auto"/>
          </w:divBdr>
        </w:div>
      </w:divsChild>
    </w:div>
    <w:div w:id="1922565209">
      <w:bodyDiv w:val="1"/>
      <w:marLeft w:val="0"/>
      <w:marRight w:val="0"/>
      <w:marTop w:val="0"/>
      <w:marBottom w:val="0"/>
      <w:divBdr>
        <w:top w:val="none" w:sz="0" w:space="0" w:color="auto"/>
        <w:left w:val="none" w:sz="0" w:space="0" w:color="auto"/>
        <w:bottom w:val="none" w:sz="0" w:space="0" w:color="auto"/>
        <w:right w:val="none" w:sz="0" w:space="0" w:color="auto"/>
      </w:divBdr>
      <w:divsChild>
        <w:div w:id="1443376534">
          <w:marLeft w:val="0"/>
          <w:marRight w:val="0"/>
          <w:marTop w:val="0"/>
          <w:marBottom w:val="0"/>
          <w:divBdr>
            <w:top w:val="none" w:sz="0" w:space="0" w:color="auto"/>
            <w:left w:val="none" w:sz="0" w:space="0" w:color="auto"/>
            <w:bottom w:val="none" w:sz="0" w:space="0" w:color="auto"/>
            <w:right w:val="none" w:sz="0" w:space="0" w:color="auto"/>
          </w:divBdr>
        </w:div>
      </w:divsChild>
    </w:div>
    <w:div w:id="2007246665">
      <w:bodyDiv w:val="1"/>
      <w:marLeft w:val="0"/>
      <w:marRight w:val="0"/>
      <w:marTop w:val="0"/>
      <w:marBottom w:val="0"/>
      <w:divBdr>
        <w:top w:val="none" w:sz="0" w:space="0" w:color="auto"/>
        <w:left w:val="none" w:sz="0" w:space="0" w:color="auto"/>
        <w:bottom w:val="none" w:sz="0" w:space="0" w:color="auto"/>
        <w:right w:val="none" w:sz="0" w:space="0" w:color="auto"/>
      </w:divBdr>
      <w:divsChild>
        <w:div w:id="1672518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2261</Words>
  <Characters>12893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Desislava Zhelyazkova</cp:lastModifiedBy>
  <cp:revision>2</cp:revision>
  <dcterms:created xsi:type="dcterms:W3CDTF">2022-01-02T14:36:00Z</dcterms:created>
  <dcterms:modified xsi:type="dcterms:W3CDTF">2022-01-02T14:36:00Z</dcterms:modified>
</cp:coreProperties>
</file>