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8BDD43" w14:textId="0E22DD66" w:rsidR="00E007C9" w:rsidRDefault="1C8BC70D" w:rsidP="3C7EE0E2">
      <w:pPr>
        <w:rPr>
          <w:rFonts w:ascii="Arial" w:hAnsi="Arial" w:cs="Arial"/>
          <w:b/>
          <w:bCs/>
          <w:u w:val="single"/>
        </w:rPr>
      </w:pPr>
      <w:r w:rsidRPr="3C7EE0E2">
        <w:rPr>
          <w:rFonts w:ascii="Arial" w:hAnsi="Arial" w:cs="Arial"/>
          <w:b/>
          <w:bCs/>
          <w:u w:val="single"/>
        </w:rPr>
        <w:t>AI Acknowledgement</w:t>
      </w:r>
    </w:p>
    <w:p w14:paraId="1B91ED52" w14:textId="3A75E757" w:rsidR="00E007C9" w:rsidRDefault="0D331E41" w:rsidP="3C7EE0E2">
      <w:pPr>
        <w:rPr>
          <w:rFonts w:ascii="Arial" w:hAnsi="Arial" w:cs="Arial"/>
        </w:rPr>
      </w:pPr>
      <w:r w:rsidRPr="3C7EE0E2">
        <w:rPr>
          <w:rFonts w:ascii="Arial" w:hAnsi="Arial" w:cs="Arial"/>
        </w:rPr>
        <w:t>I have not used any AI software throughout the writing of this assignment to develop my work.</w:t>
      </w:r>
    </w:p>
    <w:p w14:paraId="7327E29F" w14:textId="57476248" w:rsidR="00E007C9" w:rsidRDefault="0D331E41" w:rsidP="3C7EE0E2">
      <w:pPr>
        <w:rPr>
          <w:rFonts w:ascii="Arial" w:hAnsi="Arial" w:cs="Arial"/>
          <w:b/>
          <w:bCs/>
        </w:rPr>
      </w:pPr>
      <w:r w:rsidRPr="3C7EE0E2">
        <w:rPr>
          <w:rFonts w:ascii="Arial" w:hAnsi="Arial" w:cs="Arial"/>
        </w:rPr>
        <w:t>I confirm that I have not presented any AI generated text as my own work. I confirm I have copies of my drafts, notes, and other resources I used before, and after the use of AI tools which I may be asked to provide in evidence.</w:t>
      </w:r>
      <w:r w:rsidRPr="3C7EE0E2">
        <w:rPr>
          <w:rFonts w:ascii="Arial" w:hAnsi="Arial" w:cs="Arial"/>
          <w:b/>
          <w:bCs/>
        </w:rPr>
        <w:t xml:space="preserve">  </w:t>
      </w:r>
    </w:p>
    <w:p w14:paraId="21C666DD" w14:textId="1061BAE7" w:rsidR="00E007C9" w:rsidRDefault="0D331E41" w:rsidP="3C7EE0E2">
      <w:pPr>
        <w:rPr>
          <w:rFonts w:ascii="Arial" w:hAnsi="Arial" w:cs="Arial"/>
          <w:b/>
          <w:bCs/>
          <w:u w:val="single"/>
        </w:rPr>
      </w:pPr>
      <w:r w:rsidRPr="3C7EE0E2">
        <w:rPr>
          <w:rFonts w:ascii="Arial" w:hAnsi="Arial" w:cs="Arial"/>
          <w:b/>
          <w:bCs/>
          <w:u w:val="single"/>
        </w:rPr>
        <w:t>Previous Assignment Targets</w:t>
      </w:r>
    </w:p>
    <w:p w14:paraId="6E35DB74" w14:textId="05E5FC5D" w:rsidR="00E007C9" w:rsidRDefault="53B8A5BB" w:rsidP="3C7EE0E2">
      <w:pPr>
        <w:rPr>
          <w:rFonts w:ascii="Arial" w:hAnsi="Arial" w:cs="Arial"/>
        </w:rPr>
      </w:pPr>
      <w:r w:rsidRPr="3C7EE0E2">
        <w:rPr>
          <w:rFonts w:ascii="Arial" w:hAnsi="Arial" w:cs="Arial"/>
        </w:rPr>
        <w:t xml:space="preserve">- Continue to read widely and develop yourself as the reflective practitioner you demonstrate yourself to be. </w:t>
      </w:r>
    </w:p>
    <w:p w14:paraId="649BA292" w14:textId="18F47EB6" w:rsidR="00E007C9" w:rsidRDefault="53B8A5BB" w:rsidP="3C7EE0E2">
      <w:r w:rsidRPr="3C7EE0E2">
        <w:rPr>
          <w:rFonts w:ascii="Arial" w:hAnsi="Arial" w:cs="Arial"/>
        </w:rPr>
        <w:t>- Continue to critically question views and keep involved in the debates.</w:t>
      </w:r>
    </w:p>
    <w:p w14:paraId="4A7FE399" w14:textId="14E01698" w:rsidR="00E007C9" w:rsidRDefault="00E007C9" w:rsidP="3C7EE0E2">
      <w:pPr>
        <w:jc w:val="center"/>
        <w:rPr>
          <w:rFonts w:ascii="Arial" w:hAnsi="Arial" w:cs="Arial"/>
        </w:rPr>
      </w:pPr>
    </w:p>
    <w:p w14:paraId="262778BF" w14:textId="7FE59487" w:rsidR="00E007C9" w:rsidRDefault="00E007C9" w:rsidP="3C7EE0E2">
      <w:pPr>
        <w:jc w:val="center"/>
        <w:rPr>
          <w:rFonts w:ascii="Arial" w:hAnsi="Arial" w:cs="Arial"/>
        </w:rPr>
      </w:pPr>
    </w:p>
    <w:p w14:paraId="6FC9360B" w14:textId="37FE1DA0" w:rsidR="00E007C9" w:rsidRDefault="00E007C9" w:rsidP="3C7EE0E2">
      <w:pPr>
        <w:jc w:val="center"/>
        <w:rPr>
          <w:rFonts w:ascii="Arial" w:hAnsi="Arial" w:cs="Arial"/>
          <w:b/>
          <w:bCs/>
          <w:u w:val="single"/>
        </w:rPr>
      </w:pPr>
    </w:p>
    <w:p w14:paraId="202E059F" w14:textId="05DBA8F1" w:rsidR="00E007C9" w:rsidRDefault="00E007C9" w:rsidP="3C7EE0E2">
      <w:pPr>
        <w:jc w:val="center"/>
        <w:rPr>
          <w:rFonts w:ascii="Arial" w:hAnsi="Arial" w:cs="Arial"/>
          <w:b/>
          <w:bCs/>
          <w:u w:val="single"/>
        </w:rPr>
      </w:pPr>
    </w:p>
    <w:p w14:paraId="39E38676" w14:textId="4E96F51D" w:rsidR="00E007C9" w:rsidRDefault="00E007C9" w:rsidP="3C7EE0E2">
      <w:pPr>
        <w:jc w:val="center"/>
        <w:rPr>
          <w:rFonts w:ascii="Arial" w:hAnsi="Arial" w:cs="Arial"/>
          <w:b/>
          <w:bCs/>
          <w:u w:val="single"/>
        </w:rPr>
      </w:pPr>
    </w:p>
    <w:p w14:paraId="2D30C4AA" w14:textId="7083E984" w:rsidR="00E007C9" w:rsidRDefault="00E007C9" w:rsidP="3C7EE0E2">
      <w:pPr>
        <w:jc w:val="center"/>
        <w:rPr>
          <w:rFonts w:ascii="Arial" w:hAnsi="Arial" w:cs="Arial"/>
          <w:b/>
          <w:bCs/>
          <w:u w:val="single"/>
        </w:rPr>
      </w:pPr>
    </w:p>
    <w:p w14:paraId="1C716F1B" w14:textId="69074524" w:rsidR="00E007C9" w:rsidRDefault="00E007C9" w:rsidP="3C7EE0E2">
      <w:pPr>
        <w:jc w:val="center"/>
        <w:rPr>
          <w:rFonts w:ascii="Arial" w:hAnsi="Arial" w:cs="Arial"/>
          <w:b/>
          <w:bCs/>
          <w:u w:val="single"/>
        </w:rPr>
      </w:pPr>
    </w:p>
    <w:p w14:paraId="0B3BE42C" w14:textId="7BFB5DE8" w:rsidR="00E007C9" w:rsidRDefault="00E007C9" w:rsidP="3C7EE0E2">
      <w:pPr>
        <w:jc w:val="center"/>
        <w:rPr>
          <w:rFonts w:ascii="Arial" w:hAnsi="Arial" w:cs="Arial"/>
          <w:b/>
          <w:bCs/>
          <w:u w:val="single"/>
        </w:rPr>
      </w:pPr>
    </w:p>
    <w:p w14:paraId="07E01583" w14:textId="74017F0B" w:rsidR="00E007C9" w:rsidRDefault="00E007C9" w:rsidP="3C7EE0E2">
      <w:pPr>
        <w:jc w:val="center"/>
        <w:rPr>
          <w:rFonts w:ascii="Arial" w:hAnsi="Arial" w:cs="Arial"/>
          <w:b/>
          <w:bCs/>
          <w:u w:val="single"/>
        </w:rPr>
      </w:pPr>
    </w:p>
    <w:p w14:paraId="1D0ACD67" w14:textId="096857AE" w:rsidR="00E007C9" w:rsidRDefault="00E007C9" w:rsidP="3C7EE0E2">
      <w:pPr>
        <w:jc w:val="center"/>
        <w:rPr>
          <w:rFonts w:ascii="Arial" w:hAnsi="Arial" w:cs="Arial"/>
          <w:b/>
          <w:bCs/>
          <w:u w:val="single"/>
        </w:rPr>
      </w:pPr>
    </w:p>
    <w:p w14:paraId="3C8F9098" w14:textId="23A7B275" w:rsidR="00E007C9" w:rsidRDefault="00E007C9" w:rsidP="3C7EE0E2">
      <w:pPr>
        <w:jc w:val="center"/>
        <w:rPr>
          <w:rFonts w:ascii="Arial" w:hAnsi="Arial" w:cs="Arial"/>
          <w:b/>
          <w:bCs/>
          <w:u w:val="single"/>
        </w:rPr>
      </w:pPr>
    </w:p>
    <w:p w14:paraId="4A292118" w14:textId="7F7E98B2" w:rsidR="00E007C9" w:rsidRDefault="00E007C9" w:rsidP="3C7EE0E2">
      <w:pPr>
        <w:jc w:val="center"/>
        <w:rPr>
          <w:rFonts w:ascii="Arial" w:hAnsi="Arial" w:cs="Arial"/>
          <w:b/>
          <w:bCs/>
          <w:u w:val="single"/>
        </w:rPr>
      </w:pPr>
    </w:p>
    <w:p w14:paraId="00D6DA3F" w14:textId="006C51DA" w:rsidR="00E007C9" w:rsidRDefault="00E007C9" w:rsidP="3C7EE0E2">
      <w:pPr>
        <w:jc w:val="center"/>
        <w:rPr>
          <w:rFonts w:ascii="Arial" w:hAnsi="Arial" w:cs="Arial"/>
          <w:b/>
          <w:bCs/>
          <w:u w:val="single"/>
        </w:rPr>
      </w:pPr>
    </w:p>
    <w:p w14:paraId="5B0F6C04" w14:textId="09A48BB8" w:rsidR="00E007C9" w:rsidRDefault="53B8A5BB" w:rsidP="3C7EE0E2">
      <w:pPr>
        <w:jc w:val="center"/>
        <w:rPr>
          <w:rFonts w:ascii="Arial" w:hAnsi="Arial" w:cs="Arial"/>
          <w:b/>
          <w:bCs/>
        </w:rPr>
      </w:pPr>
      <w:r w:rsidRPr="3C7EE0E2">
        <w:rPr>
          <w:rFonts w:ascii="Arial" w:hAnsi="Arial" w:cs="Arial"/>
          <w:b/>
          <w:bCs/>
        </w:rPr>
        <w:t>Declan Milton-Harris</w:t>
      </w:r>
    </w:p>
    <w:p w14:paraId="08227B6F" w14:textId="5B72D0FB" w:rsidR="00E007C9" w:rsidRDefault="53B8A5BB" w:rsidP="3C7EE0E2">
      <w:pPr>
        <w:jc w:val="center"/>
        <w:rPr>
          <w:rFonts w:ascii="Arial" w:hAnsi="Arial" w:cs="Arial"/>
          <w:b/>
          <w:bCs/>
        </w:rPr>
      </w:pPr>
      <w:r w:rsidRPr="3C7EE0E2">
        <w:rPr>
          <w:rFonts w:ascii="Arial" w:hAnsi="Arial" w:cs="Arial"/>
          <w:b/>
          <w:bCs/>
        </w:rPr>
        <w:t>1900817</w:t>
      </w:r>
    </w:p>
    <w:p w14:paraId="427F7054" w14:textId="010D934D" w:rsidR="00E007C9" w:rsidRDefault="53B8A5BB" w:rsidP="3C7EE0E2">
      <w:pPr>
        <w:jc w:val="center"/>
        <w:rPr>
          <w:rFonts w:ascii="Arial" w:hAnsi="Arial" w:cs="Arial"/>
          <w:b/>
          <w:bCs/>
        </w:rPr>
      </w:pPr>
      <w:r w:rsidRPr="3C7EE0E2">
        <w:rPr>
          <w:rFonts w:ascii="Arial" w:hAnsi="Arial" w:cs="Arial"/>
          <w:b/>
          <w:bCs/>
        </w:rPr>
        <w:t>ECAD7005</w:t>
      </w:r>
    </w:p>
    <w:p w14:paraId="1CA83D79" w14:textId="77777777" w:rsidR="00775322" w:rsidRDefault="53B8A5BB" w:rsidP="00775322">
      <w:pPr>
        <w:jc w:val="center"/>
        <w:rPr>
          <w:rFonts w:ascii="Arial" w:hAnsi="Arial" w:cs="Arial"/>
          <w:b/>
          <w:bCs/>
        </w:rPr>
      </w:pPr>
      <w:r w:rsidRPr="3C7EE0E2">
        <w:rPr>
          <w:rFonts w:ascii="Arial" w:hAnsi="Arial" w:cs="Arial"/>
          <w:b/>
          <w:bCs/>
        </w:rPr>
        <w:t>Word Count: 2576</w:t>
      </w:r>
    </w:p>
    <w:p w14:paraId="6F3B7855" w14:textId="77777777" w:rsidR="00A63DC9" w:rsidRDefault="00A63DC9" w:rsidP="00775322">
      <w:pPr>
        <w:jc w:val="center"/>
        <w:rPr>
          <w:rFonts w:ascii="Arial" w:hAnsi="Arial" w:cs="Arial"/>
          <w:b/>
          <w:bCs/>
          <w:u w:val="single"/>
        </w:rPr>
      </w:pPr>
    </w:p>
    <w:p w14:paraId="09CF633E" w14:textId="77777777" w:rsidR="00A63DC9" w:rsidRDefault="00A63DC9" w:rsidP="00775322">
      <w:pPr>
        <w:jc w:val="center"/>
        <w:rPr>
          <w:rFonts w:ascii="Arial" w:hAnsi="Arial" w:cs="Arial"/>
          <w:b/>
          <w:bCs/>
          <w:u w:val="single"/>
        </w:rPr>
      </w:pPr>
    </w:p>
    <w:p w14:paraId="63C665DE" w14:textId="77777777" w:rsidR="00A63DC9" w:rsidRDefault="00A63DC9" w:rsidP="00775322">
      <w:pPr>
        <w:jc w:val="center"/>
        <w:rPr>
          <w:rFonts w:ascii="Arial" w:hAnsi="Arial" w:cs="Arial"/>
          <w:b/>
          <w:bCs/>
          <w:u w:val="single"/>
        </w:rPr>
      </w:pPr>
    </w:p>
    <w:p w14:paraId="29C7C841" w14:textId="741EFC6A" w:rsidR="00E007C9" w:rsidRPr="00775322" w:rsidRDefault="00244B4A" w:rsidP="00775322">
      <w:pPr>
        <w:jc w:val="center"/>
        <w:rPr>
          <w:rFonts w:ascii="Arial" w:hAnsi="Arial" w:cs="Arial"/>
          <w:b/>
          <w:bCs/>
        </w:rPr>
      </w:pPr>
      <w:r w:rsidRPr="309DE94A">
        <w:rPr>
          <w:rFonts w:ascii="Arial" w:hAnsi="Arial" w:cs="Arial"/>
          <w:b/>
          <w:bCs/>
          <w:u w:val="single"/>
        </w:rPr>
        <w:lastRenderedPageBreak/>
        <w:t>A Critical Evaluation of the Development of a Strategic Target in a School</w:t>
      </w:r>
      <w:r w:rsidR="1D667BC1" w:rsidRPr="309DE94A">
        <w:rPr>
          <w:rFonts w:ascii="Arial" w:hAnsi="Arial" w:cs="Arial"/>
          <w:b/>
          <w:bCs/>
          <w:u w:val="single"/>
        </w:rPr>
        <w:t xml:space="preserve"> </w:t>
      </w:r>
      <w:r w:rsidRPr="309DE94A">
        <w:rPr>
          <w:rFonts w:ascii="Arial" w:hAnsi="Arial" w:cs="Arial"/>
          <w:b/>
          <w:bCs/>
          <w:u w:val="single"/>
        </w:rPr>
        <w:t>Development Plan: Actions, Impact, and Evidence-Based Reflections</w:t>
      </w:r>
    </w:p>
    <w:p w14:paraId="3EF09F8C" w14:textId="3205C5EA" w:rsidR="00244B4A" w:rsidRDefault="00244B4A" w:rsidP="00244B4A">
      <w:pPr>
        <w:rPr>
          <w:rFonts w:ascii="Arial" w:hAnsi="Arial" w:cs="Arial"/>
          <w:b/>
          <w:bCs/>
          <w:u w:val="single"/>
        </w:rPr>
      </w:pPr>
      <w:r>
        <w:rPr>
          <w:rFonts w:ascii="Arial" w:hAnsi="Arial" w:cs="Arial"/>
          <w:b/>
          <w:bCs/>
          <w:u w:val="single"/>
        </w:rPr>
        <w:t>Introduction</w:t>
      </w:r>
    </w:p>
    <w:p w14:paraId="18E60391" w14:textId="79D3F626" w:rsidR="00244B4A" w:rsidRPr="00796A13" w:rsidRDefault="00796A13" w:rsidP="00244B4A">
      <w:pPr>
        <w:rPr>
          <w:rFonts w:ascii="Arial" w:hAnsi="Arial" w:cs="Arial"/>
        </w:rPr>
      </w:pPr>
      <w:r w:rsidRPr="7646C5F8">
        <w:rPr>
          <w:rFonts w:ascii="Arial" w:hAnsi="Arial" w:cs="Arial"/>
        </w:rPr>
        <w:t xml:space="preserve">In accordance with BERA (2024) the school </w:t>
      </w:r>
      <w:r w:rsidR="005444CB" w:rsidRPr="7646C5F8">
        <w:rPr>
          <w:rFonts w:ascii="Arial" w:hAnsi="Arial" w:cs="Arial"/>
        </w:rPr>
        <w:t xml:space="preserve">discussed throughout this </w:t>
      </w:r>
      <w:r w:rsidR="73B7ED13" w:rsidRPr="7646C5F8">
        <w:rPr>
          <w:rFonts w:ascii="Arial" w:hAnsi="Arial" w:cs="Arial"/>
        </w:rPr>
        <w:t>assignment</w:t>
      </w:r>
      <w:r w:rsidR="005444CB" w:rsidRPr="7646C5F8">
        <w:rPr>
          <w:rFonts w:ascii="Arial" w:hAnsi="Arial" w:cs="Arial"/>
        </w:rPr>
        <w:t xml:space="preserve"> will be referred to as ‘Placement school’. </w:t>
      </w:r>
      <w:r w:rsidR="001A07B7" w:rsidRPr="7646C5F8">
        <w:rPr>
          <w:rFonts w:ascii="Arial" w:hAnsi="Arial" w:cs="Arial"/>
        </w:rPr>
        <w:t xml:space="preserve">The placement school’s development plan consisted of four </w:t>
      </w:r>
      <w:r w:rsidR="00050BA9" w:rsidRPr="7646C5F8">
        <w:rPr>
          <w:rFonts w:ascii="Arial" w:hAnsi="Arial" w:cs="Arial"/>
        </w:rPr>
        <w:t xml:space="preserve">targets, four success criteria statements and measurable </w:t>
      </w:r>
      <w:r w:rsidR="00B7050B" w:rsidRPr="7646C5F8">
        <w:rPr>
          <w:rFonts w:ascii="Arial" w:hAnsi="Arial" w:cs="Arial"/>
        </w:rPr>
        <w:t>criteria within these</w:t>
      </w:r>
      <w:r w:rsidR="6CA5ED92" w:rsidRPr="54B3495A">
        <w:rPr>
          <w:rFonts w:ascii="Arial" w:hAnsi="Arial" w:cs="Arial"/>
        </w:rPr>
        <w:t>,</w:t>
      </w:r>
      <w:r w:rsidR="00B7050B" w:rsidRPr="7646C5F8">
        <w:rPr>
          <w:rFonts w:ascii="Arial" w:hAnsi="Arial" w:cs="Arial"/>
        </w:rPr>
        <w:t xml:space="preserve"> which is reviewed termly. </w:t>
      </w:r>
      <w:r w:rsidR="0016639E" w:rsidRPr="7646C5F8">
        <w:rPr>
          <w:rFonts w:ascii="Arial" w:hAnsi="Arial" w:cs="Arial"/>
        </w:rPr>
        <w:t xml:space="preserve">The specific </w:t>
      </w:r>
      <w:r w:rsidR="001467B5" w:rsidRPr="7646C5F8">
        <w:rPr>
          <w:rFonts w:ascii="Arial" w:hAnsi="Arial" w:cs="Arial"/>
        </w:rPr>
        <w:t>target chosen to evaluate within this assignment was ‘</w:t>
      </w:r>
      <w:r w:rsidR="00A60688" w:rsidRPr="7646C5F8">
        <w:rPr>
          <w:rFonts w:ascii="Arial" w:hAnsi="Arial" w:cs="Arial"/>
        </w:rPr>
        <w:t>to improve pupils’ literacy skills, in particular writing’.</w:t>
      </w:r>
      <w:r w:rsidR="009F66CC" w:rsidRPr="7646C5F8">
        <w:rPr>
          <w:rFonts w:ascii="Arial" w:hAnsi="Arial" w:cs="Arial"/>
        </w:rPr>
        <w:t xml:space="preserve"> In 201</w:t>
      </w:r>
      <w:r w:rsidR="009927E2" w:rsidRPr="7646C5F8">
        <w:rPr>
          <w:rFonts w:ascii="Arial" w:hAnsi="Arial" w:cs="Arial"/>
        </w:rPr>
        <w:t>8</w:t>
      </w:r>
      <w:r w:rsidR="009F66CC" w:rsidRPr="7646C5F8">
        <w:rPr>
          <w:rFonts w:ascii="Arial" w:hAnsi="Arial" w:cs="Arial"/>
        </w:rPr>
        <w:t xml:space="preserve">, </w:t>
      </w:r>
      <w:r w:rsidR="009A4A19" w:rsidRPr="7646C5F8">
        <w:rPr>
          <w:rFonts w:ascii="Arial" w:hAnsi="Arial" w:cs="Arial"/>
        </w:rPr>
        <w:t>78% of</w:t>
      </w:r>
      <w:r w:rsidR="009F66CC" w:rsidRPr="7646C5F8">
        <w:rPr>
          <w:rFonts w:ascii="Arial" w:hAnsi="Arial" w:cs="Arial"/>
        </w:rPr>
        <w:t xml:space="preserve"> pupils </w:t>
      </w:r>
      <w:r w:rsidR="009A4A19" w:rsidRPr="7646C5F8">
        <w:rPr>
          <w:rFonts w:ascii="Arial" w:hAnsi="Arial" w:cs="Arial"/>
        </w:rPr>
        <w:t xml:space="preserve">were achieving a </w:t>
      </w:r>
      <w:r w:rsidR="007547E7" w:rsidRPr="7646C5F8">
        <w:rPr>
          <w:rFonts w:ascii="Arial" w:hAnsi="Arial" w:cs="Arial"/>
        </w:rPr>
        <w:t>level four grade or higher within</w:t>
      </w:r>
      <w:r w:rsidR="00696277" w:rsidRPr="7646C5F8">
        <w:rPr>
          <w:rFonts w:ascii="Arial" w:hAnsi="Arial" w:cs="Arial"/>
        </w:rPr>
        <w:t xml:space="preserve"> English at</w:t>
      </w:r>
      <w:r w:rsidR="007547E7" w:rsidRPr="7646C5F8">
        <w:rPr>
          <w:rFonts w:ascii="Arial" w:hAnsi="Arial" w:cs="Arial"/>
        </w:rPr>
        <w:t xml:space="preserve"> key stage two in comparison</w:t>
      </w:r>
      <w:r w:rsidR="00221E39" w:rsidRPr="7646C5F8">
        <w:rPr>
          <w:rFonts w:ascii="Arial" w:hAnsi="Arial" w:cs="Arial"/>
        </w:rPr>
        <w:t xml:space="preserve"> to</w:t>
      </w:r>
      <w:r w:rsidR="00696277" w:rsidRPr="7646C5F8">
        <w:rPr>
          <w:rFonts w:ascii="Arial" w:hAnsi="Arial" w:cs="Arial"/>
        </w:rPr>
        <w:t xml:space="preserve"> 91.1</w:t>
      </w:r>
      <w:r w:rsidR="00706578">
        <w:rPr>
          <w:rFonts w:ascii="Arial" w:hAnsi="Arial" w:cs="Arial"/>
        </w:rPr>
        <w:t>%</w:t>
      </w:r>
      <w:r w:rsidR="00696277" w:rsidRPr="7646C5F8">
        <w:rPr>
          <w:rFonts w:ascii="Arial" w:hAnsi="Arial" w:cs="Arial"/>
        </w:rPr>
        <w:t xml:space="preserve"> </w:t>
      </w:r>
      <w:r w:rsidR="00696277" w:rsidRPr="54B3495A">
        <w:rPr>
          <w:rFonts w:ascii="Arial" w:hAnsi="Arial" w:cs="Arial"/>
        </w:rPr>
        <w:t xml:space="preserve">of pupils </w:t>
      </w:r>
      <w:r w:rsidR="00696277" w:rsidRPr="7646C5F8">
        <w:rPr>
          <w:rFonts w:ascii="Arial" w:hAnsi="Arial" w:cs="Arial"/>
        </w:rPr>
        <w:t>in Wales</w:t>
      </w:r>
      <w:r w:rsidR="00E253D7" w:rsidRPr="7646C5F8">
        <w:rPr>
          <w:rFonts w:ascii="Arial" w:hAnsi="Arial" w:cs="Arial"/>
        </w:rPr>
        <w:t xml:space="preserve"> (Placement School, 2020)</w:t>
      </w:r>
      <w:r w:rsidR="00696277" w:rsidRPr="7646C5F8">
        <w:rPr>
          <w:rFonts w:ascii="Arial" w:hAnsi="Arial" w:cs="Arial"/>
        </w:rPr>
        <w:t xml:space="preserve">. </w:t>
      </w:r>
      <w:r w:rsidR="00267639" w:rsidRPr="7646C5F8">
        <w:rPr>
          <w:rFonts w:ascii="Arial" w:hAnsi="Arial" w:cs="Arial"/>
        </w:rPr>
        <w:t xml:space="preserve">The </w:t>
      </w:r>
      <w:r w:rsidR="00A60688" w:rsidRPr="7646C5F8">
        <w:rPr>
          <w:rFonts w:ascii="Arial" w:hAnsi="Arial" w:cs="Arial"/>
        </w:rPr>
        <w:t>target focus</w:t>
      </w:r>
      <w:r w:rsidR="00255984" w:rsidRPr="7646C5F8">
        <w:rPr>
          <w:rFonts w:ascii="Arial" w:hAnsi="Arial" w:cs="Arial"/>
        </w:rPr>
        <w:t xml:space="preserve">es on </w:t>
      </w:r>
      <w:r w:rsidR="6FD0333A" w:rsidRPr="7646C5F8">
        <w:rPr>
          <w:rFonts w:ascii="Arial" w:hAnsi="Arial" w:cs="Arial"/>
        </w:rPr>
        <w:t>developing</w:t>
      </w:r>
      <w:r w:rsidR="00255984" w:rsidRPr="7646C5F8">
        <w:rPr>
          <w:rFonts w:ascii="Arial" w:hAnsi="Arial" w:cs="Arial"/>
        </w:rPr>
        <w:t xml:space="preserve"> the writin</w:t>
      </w:r>
      <w:r w:rsidR="005B0EDF" w:rsidRPr="7646C5F8">
        <w:rPr>
          <w:rFonts w:ascii="Arial" w:hAnsi="Arial" w:cs="Arial"/>
        </w:rPr>
        <w:t>g</w:t>
      </w:r>
      <w:r w:rsidR="00255984" w:rsidRPr="7646C5F8">
        <w:rPr>
          <w:rFonts w:ascii="Arial" w:hAnsi="Arial" w:cs="Arial"/>
        </w:rPr>
        <w:t xml:space="preserve"> skills of all pupils </w:t>
      </w:r>
      <w:r w:rsidR="00267639" w:rsidRPr="7646C5F8">
        <w:rPr>
          <w:rFonts w:ascii="Arial" w:hAnsi="Arial" w:cs="Arial"/>
        </w:rPr>
        <w:t>by</w:t>
      </w:r>
      <w:r w:rsidR="00E253D7" w:rsidRPr="7646C5F8">
        <w:rPr>
          <w:rFonts w:ascii="Arial" w:hAnsi="Arial" w:cs="Arial"/>
        </w:rPr>
        <w:t xml:space="preserve"> </w:t>
      </w:r>
      <w:r w:rsidR="00B55737" w:rsidRPr="7646C5F8">
        <w:rPr>
          <w:rFonts w:ascii="Arial" w:hAnsi="Arial" w:cs="Arial"/>
        </w:rPr>
        <w:t>challenging, modellin</w:t>
      </w:r>
      <w:r w:rsidR="00341EF7" w:rsidRPr="7646C5F8">
        <w:rPr>
          <w:rFonts w:ascii="Arial" w:hAnsi="Arial" w:cs="Arial"/>
        </w:rPr>
        <w:t>g</w:t>
      </w:r>
      <w:r w:rsidR="00B55737" w:rsidRPr="7646C5F8">
        <w:rPr>
          <w:rFonts w:ascii="Arial" w:hAnsi="Arial" w:cs="Arial"/>
        </w:rPr>
        <w:t xml:space="preserve"> the writing process, </w:t>
      </w:r>
      <w:r w:rsidR="00BD2BFE" w:rsidRPr="7646C5F8">
        <w:rPr>
          <w:rFonts w:ascii="Arial" w:hAnsi="Arial" w:cs="Arial"/>
        </w:rPr>
        <w:t xml:space="preserve">providing oral rehearsal and extended writing opportunities. </w:t>
      </w:r>
      <w:r w:rsidR="00331164" w:rsidRPr="7646C5F8">
        <w:rPr>
          <w:rFonts w:ascii="Arial" w:hAnsi="Arial" w:cs="Arial"/>
        </w:rPr>
        <w:t>In 2017, t</w:t>
      </w:r>
      <w:r w:rsidR="00915F41" w:rsidRPr="7646C5F8">
        <w:rPr>
          <w:rFonts w:ascii="Arial" w:hAnsi="Arial" w:cs="Arial"/>
        </w:rPr>
        <w:t xml:space="preserve">he placement </w:t>
      </w:r>
      <w:r w:rsidR="00C81026" w:rsidRPr="7646C5F8">
        <w:rPr>
          <w:rFonts w:ascii="Arial" w:hAnsi="Arial" w:cs="Arial"/>
        </w:rPr>
        <w:t>school ha</w:t>
      </w:r>
      <w:r w:rsidR="00331164" w:rsidRPr="7646C5F8">
        <w:rPr>
          <w:rFonts w:ascii="Arial" w:hAnsi="Arial" w:cs="Arial"/>
        </w:rPr>
        <w:t>d</w:t>
      </w:r>
      <w:r w:rsidR="00C81026" w:rsidRPr="7646C5F8">
        <w:rPr>
          <w:rFonts w:ascii="Arial" w:hAnsi="Arial" w:cs="Arial"/>
        </w:rPr>
        <w:t xml:space="preserve"> 470 pupils</w:t>
      </w:r>
      <w:r w:rsidR="004B69A9" w:rsidRPr="7646C5F8">
        <w:rPr>
          <w:rFonts w:ascii="Arial" w:hAnsi="Arial" w:cs="Arial"/>
        </w:rPr>
        <w:t xml:space="preserve">, 23% </w:t>
      </w:r>
      <w:r w:rsidR="00324225" w:rsidRPr="7646C5F8">
        <w:rPr>
          <w:rFonts w:ascii="Arial" w:hAnsi="Arial" w:cs="Arial"/>
        </w:rPr>
        <w:t>ha</w:t>
      </w:r>
      <w:r w:rsidR="00331164" w:rsidRPr="7646C5F8">
        <w:rPr>
          <w:rFonts w:ascii="Arial" w:hAnsi="Arial" w:cs="Arial"/>
        </w:rPr>
        <w:t>d</w:t>
      </w:r>
      <w:r w:rsidR="00324225" w:rsidRPr="7646C5F8">
        <w:rPr>
          <w:rFonts w:ascii="Arial" w:hAnsi="Arial" w:cs="Arial"/>
        </w:rPr>
        <w:t xml:space="preserve"> Free School Meals (FSM), 24% ha</w:t>
      </w:r>
      <w:r w:rsidR="00331164" w:rsidRPr="7646C5F8">
        <w:rPr>
          <w:rFonts w:ascii="Arial" w:hAnsi="Arial" w:cs="Arial"/>
        </w:rPr>
        <w:t>d</w:t>
      </w:r>
      <w:r w:rsidR="00324225" w:rsidRPr="7646C5F8">
        <w:rPr>
          <w:rFonts w:ascii="Arial" w:hAnsi="Arial" w:cs="Arial"/>
        </w:rPr>
        <w:t xml:space="preserve"> Additional Learning Needs (ALN) and there </w:t>
      </w:r>
      <w:r w:rsidR="00331164" w:rsidRPr="7646C5F8">
        <w:rPr>
          <w:rFonts w:ascii="Arial" w:hAnsi="Arial" w:cs="Arial"/>
        </w:rPr>
        <w:t>were</w:t>
      </w:r>
      <w:r w:rsidR="00324225" w:rsidRPr="7646C5F8">
        <w:rPr>
          <w:rFonts w:ascii="Arial" w:hAnsi="Arial" w:cs="Arial"/>
        </w:rPr>
        <w:t xml:space="preserve"> few looked after childre</w:t>
      </w:r>
      <w:r w:rsidR="00B83560" w:rsidRPr="7646C5F8">
        <w:rPr>
          <w:rFonts w:ascii="Arial" w:hAnsi="Arial" w:cs="Arial"/>
        </w:rPr>
        <w:t>n or children with English as an Addition</w:t>
      </w:r>
      <w:r w:rsidR="00331164" w:rsidRPr="7646C5F8">
        <w:rPr>
          <w:rFonts w:ascii="Arial" w:hAnsi="Arial" w:cs="Arial"/>
        </w:rPr>
        <w:t>al</w:t>
      </w:r>
      <w:r w:rsidR="00B83560" w:rsidRPr="7646C5F8">
        <w:rPr>
          <w:rFonts w:ascii="Arial" w:hAnsi="Arial" w:cs="Arial"/>
        </w:rPr>
        <w:t xml:space="preserve"> Language (EAL) (Estyn, 2017)</w:t>
      </w:r>
      <w:r w:rsidR="003134D5" w:rsidRPr="7646C5F8">
        <w:rPr>
          <w:rFonts w:ascii="Arial" w:hAnsi="Arial" w:cs="Arial"/>
        </w:rPr>
        <w:t>.</w:t>
      </w:r>
      <w:r w:rsidR="00667B87" w:rsidRPr="7646C5F8">
        <w:rPr>
          <w:rFonts w:ascii="Arial" w:hAnsi="Arial" w:cs="Arial"/>
        </w:rPr>
        <w:t xml:space="preserve"> </w:t>
      </w:r>
      <w:r w:rsidR="00D00BA3" w:rsidRPr="7646C5F8">
        <w:rPr>
          <w:rFonts w:ascii="Arial" w:hAnsi="Arial" w:cs="Arial"/>
        </w:rPr>
        <w:t>With the implementation of the</w:t>
      </w:r>
      <w:r w:rsidR="00D00BA3" w:rsidRPr="3FD41DEF">
        <w:rPr>
          <w:rFonts w:ascii="Arial" w:hAnsi="Arial" w:cs="Arial"/>
          <w:i/>
          <w:iCs/>
        </w:rPr>
        <w:t xml:space="preserve"> Additional Needs and Education Tribunal (Wales) Act 2018</w:t>
      </w:r>
      <w:r w:rsidR="00D00BA3" w:rsidRPr="7646C5F8">
        <w:rPr>
          <w:rFonts w:ascii="Arial" w:hAnsi="Arial" w:cs="Arial"/>
        </w:rPr>
        <w:t xml:space="preserve">, the </w:t>
      </w:r>
      <w:r w:rsidR="7781FCED" w:rsidRPr="7646C5F8">
        <w:rPr>
          <w:rFonts w:ascii="Arial" w:hAnsi="Arial" w:cs="Arial"/>
        </w:rPr>
        <w:t>number</w:t>
      </w:r>
      <w:r w:rsidR="00D00BA3" w:rsidRPr="7646C5F8">
        <w:rPr>
          <w:rFonts w:ascii="Arial" w:hAnsi="Arial" w:cs="Arial"/>
        </w:rPr>
        <w:t xml:space="preserve"> of children </w:t>
      </w:r>
      <w:r w:rsidR="64CD9796" w:rsidRPr="7646C5F8">
        <w:rPr>
          <w:rFonts w:ascii="Arial" w:hAnsi="Arial" w:cs="Arial"/>
        </w:rPr>
        <w:t>requiring</w:t>
      </w:r>
      <w:r w:rsidR="00D00BA3" w:rsidRPr="7646C5F8">
        <w:rPr>
          <w:rFonts w:ascii="Arial" w:hAnsi="Arial" w:cs="Arial"/>
        </w:rPr>
        <w:t xml:space="preserve"> extra support </w:t>
      </w:r>
      <w:r w:rsidR="00C24B0B" w:rsidRPr="7646C5F8">
        <w:rPr>
          <w:rFonts w:ascii="Arial" w:hAnsi="Arial" w:cs="Arial"/>
        </w:rPr>
        <w:t>has increased recently. The target was addressed in a year two ability classroom which was made up of pupils in years four, five and six. This</w:t>
      </w:r>
      <w:r w:rsidR="0040493C" w:rsidRPr="7646C5F8">
        <w:rPr>
          <w:rFonts w:ascii="Arial" w:hAnsi="Arial" w:cs="Arial"/>
        </w:rPr>
        <w:t xml:space="preserve"> emphasises the lacking ability in </w:t>
      </w:r>
      <w:r w:rsidR="0077609D" w:rsidRPr="7646C5F8">
        <w:rPr>
          <w:rFonts w:ascii="Arial" w:hAnsi="Arial" w:cs="Arial"/>
        </w:rPr>
        <w:t xml:space="preserve">language, </w:t>
      </w:r>
      <w:r w:rsidR="0040493C" w:rsidRPr="7646C5F8">
        <w:rPr>
          <w:rFonts w:ascii="Arial" w:hAnsi="Arial" w:cs="Arial"/>
        </w:rPr>
        <w:t xml:space="preserve">literacy, and communication which will be addressed within the </w:t>
      </w:r>
      <w:r w:rsidR="00B54352" w:rsidRPr="7646C5F8">
        <w:rPr>
          <w:rFonts w:ascii="Arial" w:hAnsi="Arial" w:cs="Arial"/>
        </w:rPr>
        <w:t>evaluation of the targe</w:t>
      </w:r>
      <w:r w:rsidR="00DC6BF2">
        <w:rPr>
          <w:rFonts w:ascii="Arial" w:hAnsi="Arial" w:cs="Arial"/>
        </w:rPr>
        <w:t>t by reviewing</w:t>
      </w:r>
      <w:r w:rsidR="00B54352" w:rsidRPr="7646C5F8">
        <w:rPr>
          <w:rFonts w:ascii="Arial" w:hAnsi="Arial" w:cs="Arial"/>
        </w:rPr>
        <w:t xml:space="preserve"> literature,</w:t>
      </w:r>
      <w:r w:rsidR="00DC6BF2">
        <w:rPr>
          <w:rFonts w:ascii="Arial" w:hAnsi="Arial" w:cs="Arial"/>
        </w:rPr>
        <w:t xml:space="preserve"> developing an</w:t>
      </w:r>
      <w:r w:rsidR="00B54352" w:rsidRPr="7646C5F8">
        <w:rPr>
          <w:rFonts w:ascii="Arial" w:hAnsi="Arial" w:cs="Arial"/>
        </w:rPr>
        <w:t xml:space="preserve"> </w:t>
      </w:r>
      <w:r w:rsidR="0077609D" w:rsidRPr="7646C5F8">
        <w:rPr>
          <w:rFonts w:ascii="Arial" w:hAnsi="Arial" w:cs="Arial"/>
        </w:rPr>
        <w:t xml:space="preserve">action point, </w:t>
      </w:r>
      <w:r w:rsidR="00DC6BF2">
        <w:rPr>
          <w:rFonts w:ascii="Arial" w:hAnsi="Arial" w:cs="Arial"/>
        </w:rPr>
        <w:t xml:space="preserve">and </w:t>
      </w:r>
      <w:r w:rsidR="0077609D" w:rsidRPr="7646C5F8">
        <w:rPr>
          <w:rFonts w:ascii="Arial" w:hAnsi="Arial" w:cs="Arial"/>
        </w:rPr>
        <w:t>critical</w:t>
      </w:r>
      <w:r w:rsidR="00DC6BF2">
        <w:rPr>
          <w:rFonts w:ascii="Arial" w:hAnsi="Arial" w:cs="Arial"/>
        </w:rPr>
        <w:t>ly</w:t>
      </w:r>
      <w:r w:rsidR="0077609D" w:rsidRPr="7646C5F8">
        <w:rPr>
          <w:rFonts w:ascii="Arial" w:hAnsi="Arial" w:cs="Arial"/>
        </w:rPr>
        <w:t xml:space="preserve"> reflecti</w:t>
      </w:r>
      <w:r w:rsidR="00DC6BF2">
        <w:rPr>
          <w:rFonts w:ascii="Arial" w:hAnsi="Arial" w:cs="Arial"/>
        </w:rPr>
        <w:t xml:space="preserve">ng </w:t>
      </w:r>
      <w:r w:rsidR="002F44A1">
        <w:rPr>
          <w:rFonts w:ascii="Arial" w:hAnsi="Arial" w:cs="Arial"/>
        </w:rPr>
        <w:t xml:space="preserve">and evaluating the strategy. </w:t>
      </w:r>
    </w:p>
    <w:p w14:paraId="697E4440" w14:textId="4AF1ADBF" w:rsidR="782687CE" w:rsidRDefault="782687CE" w:rsidP="7646C5F8">
      <w:pPr>
        <w:rPr>
          <w:rFonts w:ascii="Arial" w:hAnsi="Arial" w:cs="Arial"/>
          <w:b/>
          <w:bCs/>
          <w:u w:val="single"/>
        </w:rPr>
      </w:pPr>
      <w:r w:rsidRPr="7646C5F8">
        <w:rPr>
          <w:rFonts w:ascii="Arial" w:hAnsi="Arial" w:cs="Arial"/>
          <w:b/>
          <w:bCs/>
          <w:u w:val="single"/>
        </w:rPr>
        <w:t>Literature review</w:t>
      </w:r>
    </w:p>
    <w:p w14:paraId="0B85A2CE" w14:textId="2339DA46" w:rsidR="00050B34" w:rsidRPr="00050B34" w:rsidRDefault="00050B34" w:rsidP="7646C5F8">
      <w:pPr>
        <w:rPr>
          <w:rFonts w:ascii="Arial" w:hAnsi="Arial" w:cs="Arial"/>
          <w:b/>
          <w:bCs/>
        </w:rPr>
      </w:pPr>
      <w:r w:rsidRPr="00050B34">
        <w:rPr>
          <w:rFonts w:ascii="Arial" w:hAnsi="Arial" w:cs="Arial"/>
          <w:b/>
          <w:bCs/>
        </w:rPr>
        <w:t>School Development P</w:t>
      </w:r>
      <w:r w:rsidR="00DC4B90">
        <w:rPr>
          <w:rFonts w:ascii="Arial" w:hAnsi="Arial" w:cs="Arial"/>
          <w:b/>
          <w:bCs/>
        </w:rPr>
        <w:t>rocess</w:t>
      </w:r>
    </w:p>
    <w:p w14:paraId="1E2CB286" w14:textId="4384CF6F" w:rsidR="004226AC" w:rsidRPr="00724DB2" w:rsidRDefault="00D06A15" w:rsidP="006F7D7C">
      <w:pPr>
        <w:rPr>
          <w:rFonts w:ascii="Arial" w:hAnsi="Arial" w:cs="Arial"/>
        </w:rPr>
      </w:pPr>
      <w:r>
        <w:rPr>
          <w:rFonts w:ascii="Arial" w:hAnsi="Arial" w:cs="Arial"/>
        </w:rPr>
        <w:t>School Development Plan</w:t>
      </w:r>
      <w:r w:rsidR="00AE04A5">
        <w:rPr>
          <w:rFonts w:ascii="Arial" w:hAnsi="Arial" w:cs="Arial"/>
        </w:rPr>
        <w:t>s (SDP</w:t>
      </w:r>
      <w:r w:rsidR="00921481">
        <w:rPr>
          <w:rFonts w:ascii="Arial" w:hAnsi="Arial" w:cs="Arial"/>
        </w:rPr>
        <w:t>s</w:t>
      </w:r>
      <w:r w:rsidR="00AE04A5">
        <w:rPr>
          <w:rFonts w:ascii="Arial" w:hAnsi="Arial" w:cs="Arial"/>
        </w:rPr>
        <w:t xml:space="preserve">) are </w:t>
      </w:r>
      <w:r w:rsidR="00AC6CEA">
        <w:rPr>
          <w:rFonts w:ascii="Arial" w:hAnsi="Arial" w:cs="Arial"/>
        </w:rPr>
        <w:t>becoming strategic internal processes involving all school stakeholders</w:t>
      </w:r>
      <w:r w:rsidR="00AE04A5">
        <w:rPr>
          <w:rFonts w:ascii="Arial" w:hAnsi="Arial" w:cs="Arial"/>
        </w:rPr>
        <w:t xml:space="preserve"> to assess the current performance of the school</w:t>
      </w:r>
      <w:r w:rsidR="00F610BA">
        <w:rPr>
          <w:rFonts w:ascii="Arial" w:hAnsi="Arial" w:cs="Arial"/>
        </w:rPr>
        <w:t xml:space="preserve"> and plan for development</w:t>
      </w:r>
      <w:r w:rsidR="00AC6CEA">
        <w:rPr>
          <w:rFonts w:ascii="Arial" w:hAnsi="Arial" w:cs="Arial"/>
        </w:rPr>
        <w:t>, which</w:t>
      </w:r>
      <w:r w:rsidR="00F610BA">
        <w:rPr>
          <w:rFonts w:ascii="Arial" w:hAnsi="Arial" w:cs="Arial"/>
        </w:rPr>
        <w:t xml:space="preserve"> ensure</w:t>
      </w:r>
      <w:r w:rsidR="00AC6CEA">
        <w:rPr>
          <w:rFonts w:ascii="Arial" w:hAnsi="Arial" w:cs="Arial"/>
        </w:rPr>
        <w:t>s</w:t>
      </w:r>
      <w:r w:rsidR="00F610BA">
        <w:rPr>
          <w:rFonts w:ascii="Arial" w:hAnsi="Arial" w:cs="Arial"/>
        </w:rPr>
        <w:t xml:space="preserve"> educational outcomes and professional standards improve</w:t>
      </w:r>
      <w:r w:rsidR="00AC6CEA">
        <w:rPr>
          <w:rFonts w:ascii="Arial" w:hAnsi="Arial" w:cs="Arial"/>
        </w:rPr>
        <w:t xml:space="preserve"> (</w:t>
      </w:r>
      <w:r w:rsidR="00890CD5">
        <w:rPr>
          <w:rFonts w:ascii="Arial" w:hAnsi="Arial" w:cs="Arial"/>
        </w:rPr>
        <w:t>Goodson</w:t>
      </w:r>
      <w:r w:rsidR="00697E94">
        <w:rPr>
          <w:rFonts w:ascii="Arial" w:hAnsi="Arial" w:cs="Arial"/>
        </w:rPr>
        <w:t>, 2021)</w:t>
      </w:r>
      <w:r w:rsidR="00AC6CEA">
        <w:rPr>
          <w:rFonts w:ascii="Arial" w:hAnsi="Arial" w:cs="Arial"/>
        </w:rPr>
        <w:t xml:space="preserve">. </w:t>
      </w:r>
      <w:r w:rsidR="00FB285E">
        <w:rPr>
          <w:rFonts w:ascii="Arial" w:hAnsi="Arial" w:cs="Arial"/>
        </w:rPr>
        <w:t xml:space="preserve">A </w:t>
      </w:r>
      <w:r w:rsidR="005831F7">
        <w:rPr>
          <w:rFonts w:ascii="Arial" w:hAnsi="Arial" w:cs="Arial"/>
        </w:rPr>
        <w:t>vigorous</w:t>
      </w:r>
      <w:r w:rsidR="00FB09A5">
        <w:rPr>
          <w:rFonts w:ascii="Arial" w:hAnsi="Arial" w:cs="Arial"/>
        </w:rPr>
        <w:t xml:space="preserve"> self-evaluation approach to development planning has been implemented in Wales </w:t>
      </w:r>
      <w:r w:rsidR="00197FBA">
        <w:rPr>
          <w:rFonts w:ascii="Arial" w:hAnsi="Arial" w:cs="Arial"/>
        </w:rPr>
        <w:t xml:space="preserve">to give schools more control over </w:t>
      </w:r>
      <w:r w:rsidR="00712C3A">
        <w:rPr>
          <w:rFonts w:ascii="Arial" w:hAnsi="Arial" w:cs="Arial"/>
        </w:rPr>
        <w:t>specific development requirements</w:t>
      </w:r>
      <w:r w:rsidR="005831F7">
        <w:rPr>
          <w:rFonts w:ascii="Arial" w:hAnsi="Arial" w:cs="Arial"/>
        </w:rPr>
        <w:t>,</w:t>
      </w:r>
      <w:r w:rsidR="00712C3A">
        <w:rPr>
          <w:rFonts w:ascii="Arial" w:hAnsi="Arial" w:cs="Arial"/>
        </w:rPr>
        <w:t xml:space="preserve"> as opposed to standardised national evaluative frameworks </w:t>
      </w:r>
      <w:r w:rsidR="005A65CE">
        <w:rPr>
          <w:rFonts w:ascii="Arial" w:hAnsi="Arial" w:cs="Arial"/>
        </w:rPr>
        <w:t xml:space="preserve">as seen previous (Jeremy Miles, 2022). </w:t>
      </w:r>
      <w:r w:rsidR="00387F1B">
        <w:rPr>
          <w:rFonts w:ascii="Arial" w:hAnsi="Arial" w:cs="Arial"/>
        </w:rPr>
        <w:t xml:space="preserve">The </w:t>
      </w:r>
      <w:r w:rsidR="009037E1">
        <w:rPr>
          <w:rFonts w:ascii="Arial" w:hAnsi="Arial" w:cs="Arial"/>
        </w:rPr>
        <w:t>self-evaluation approach focuses</w:t>
      </w:r>
      <w:r w:rsidR="006E4BA5">
        <w:rPr>
          <w:rFonts w:ascii="Arial" w:hAnsi="Arial" w:cs="Arial"/>
        </w:rPr>
        <w:t xml:space="preserve"> on</w:t>
      </w:r>
      <w:r w:rsidR="009037E1">
        <w:rPr>
          <w:rFonts w:ascii="Arial" w:hAnsi="Arial" w:cs="Arial"/>
        </w:rPr>
        <w:t xml:space="preserve"> allowing schools to hold themselves accountable for developing professional standards, assessment and </w:t>
      </w:r>
      <w:r w:rsidR="00692825">
        <w:rPr>
          <w:rFonts w:ascii="Arial" w:hAnsi="Arial" w:cs="Arial"/>
        </w:rPr>
        <w:t xml:space="preserve">well-being </w:t>
      </w:r>
      <w:r w:rsidR="00791392">
        <w:rPr>
          <w:rFonts w:ascii="Arial" w:hAnsi="Arial" w:cs="Arial"/>
        </w:rPr>
        <w:t xml:space="preserve">by putting the </w:t>
      </w:r>
      <w:r w:rsidR="00DB49E8">
        <w:rPr>
          <w:rFonts w:ascii="Arial" w:hAnsi="Arial" w:cs="Arial"/>
        </w:rPr>
        <w:t>learner’s</w:t>
      </w:r>
      <w:r w:rsidR="00791392">
        <w:rPr>
          <w:rFonts w:ascii="Arial" w:hAnsi="Arial" w:cs="Arial"/>
        </w:rPr>
        <w:t xml:space="preserve"> progression at the forefront </w:t>
      </w:r>
      <w:r w:rsidR="00DB49E8">
        <w:rPr>
          <w:rFonts w:ascii="Arial" w:hAnsi="Arial" w:cs="Arial"/>
        </w:rPr>
        <w:t>of their planning (Welsh Government, 2022</w:t>
      </w:r>
      <w:r w:rsidR="00DE1362">
        <w:rPr>
          <w:rFonts w:ascii="Arial" w:hAnsi="Arial" w:cs="Arial"/>
        </w:rPr>
        <w:t>a</w:t>
      </w:r>
      <w:r w:rsidR="00DB49E8">
        <w:rPr>
          <w:rFonts w:ascii="Arial" w:hAnsi="Arial" w:cs="Arial"/>
        </w:rPr>
        <w:t xml:space="preserve">). </w:t>
      </w:r>
      <w:r w:rsidR="0025048C">
        <w:rPr>
          <w:rFonts w:ascii="Arial" w:hAnsi="Arial" w:cs="Arial"/>
        </w:rPr>
        <w:t>The self</w:t>
      </w:r>
      <w:r w:rsidR="00A63C64">
        <w:rPr>
          <w:rFonts w:ascii="Arial" w:hAnsi="Arial" w:cs="Arial"/>
        </w:rPr>
        <w:t>-evaluatio</w:t>
      </w:r>
      <w:r w:rsidR="00D33BCF">
        <w:rPr>
          <w:rFonts w:ascii="Arial" w:hAnsi="Arial" w:cs="Arial"/>
        </w:rPr>
        <w:t>n</w:t>
      </w:r>
      <w:r w:rsidR="00A63C64">
        <w:rPr>
          <w:rFonts w:ascii="Arial" w:hAnsi="Arial" w:cs="Arial"/>
        </w:rPr>
        <w:t xml:space="preserve"> framework </w:t>
      </w:r>
      <w:r w:rsidR="00976E00">
        <w:rPr>
          <w:rFonts w:ascii="Arial" w:hAnsi="Arial" w:cs="Arial"/>
        </w:rPr>
        <w:t xml:space="preserve">guides schools to focus on developing the “Vision, leadership, management, </w:t>
      </w:r>
      <w:r w:rsidR="00EB287B">
        <w:rPr>
          <w:rFonts w:ascii="Arial" w:hAnsi="Arial" w:cs="Arial"/>
        </w:rPr>
        <w:t>curriculum, learning, teaching</w:t>
      </w:r>
      <w:r w:rsidR="0025048C">
        <w:rPr>
          <w:rFonts w:ascii="Arial" w:hAnsi="Arial" w:cs="Arial"/>
        </w:rPr>
        <w:t>, well-being, inclusion and equity”, which promotes transparency between stakeholders and ensures progression for learners (Welsh Government 2024).</w:t>
      </w:r>
      <w:r w:rsidR="005572BE">
        <w:rPr>
          <w:rFonts w:ascii="Arial" w:hAnsi="Arial" w:cs="Arial"/>
        </w:rPr>
        <w:t xml:space="preserve"> </w:t>
      </w:r>
      <w:r w:rsidR="00D56FCD">
        <w:rPr>
          <w:rFonts w:ascii="Arial" w:hAnsi="Arial" w:cs="Arial"/>
        </w:rPr>
        <w:t xml:space="preserve">SDPs </w:t>
      </w:r>
      <w:r w:rsidR="005572BE">
        <w:rPr>
          <w:rFonts w:ascii="Arial" w:hAnsi="Arial" w:cs="Arial"/>
        </w:rPr>
        <w:t xml:space="preserve">involve a cyclic process focussing on strengths of the school, areas to develop and </w:t>
      </w:r>
      <w:r w:rsidR="00D56FCD">
        <w:rPr>
          <w:rFonts w:ascii="Arial" w:hAnsi="Arial" w:cs="Arial"/>
        </w:rPr>
        <w:t xml:space="preserve">implementing </w:t>
      </w:r>
      <w:r w:rsidR="008B2623">
        <w:rPr>
          <w:rFonts w:ascii="Arial" w:hAnsi="Arial" w:cs="Arial"/>
        </w:rPr>
        <w:t xml:space="preserve">actions to achieve development. </w:t>
      </w:r>
      <w:r w:rsidR="003C1982">
        <w:rPr>
          <w:rFonts w:ascii="Arial" w:hAnsi="Arial" w:cs="Arial"/>
        </w:rPr>
        <w:t>Additionally, Estyn</w:t>
      </w:r>
      <w:r w:rsidR="00BA7E03">
        <w:rPr>
          <w:rFonts w:ascii="Arial" w:hAnsi="Arial" w:cs="Arial"/>
        </w:rPr>
        <w:t xml:space="preserve"> </w:t>
      </w:r>
      <w:r w:rsidR="003C1982">
        <w:rPr>
          <w:rFonts w:ascii="Arial" w:hAnsi="Arial" w:cs="Arial"/>
        </w:rPr>
        <w:t xml:space="preserve">have formulated a new inspection framework to </w:t>
      </w:r>
      <w:r w:rsidR="00BA7E03">
        <w:rPr>
          <w:rFonts w:ascii="Arial" w:hAnsi="Arial" w:cs="Arial"/>
        </w:rPr>
        <w:t xml:space="preserve">enhance the evaluation process in school to provide an external </w:t>
      </w:r>
      <w:r w:rsidR="006A7410">
        <w:rPr>
          <w:rFonts w:ascii="Arial" w:hAnsi="Arial" w:cs="Arial"/>
        </w:rPr>
        <w:lastRenderedPageBreak/>
        <w:t xml:space="preserve">assessment on the needs of the school and to ensure the evaluation process is effective. The framework inspects </w:t>
      </w:r>
      <w:r w:rsidR="00796C4A">
        <w:rPr>
          <w:rFonts w:ascii="Arial" w:hAnsi="Arial" w:cs="Arial"/>
        </w:rPr>
        <w:t xml:space="preserve">three areas: “Teaching and learning, Well-being, care, support and guidance and Leading and improving” which directly interconnects with the Welsh government’s framework (Estyn, 2024). </w:t>
      </w:r>
      <w:r w:rsidR="00F205D0">
        <w:rPr>
          <w:rFonts w:ascii="Arial" w:hAnsi="Arial" w:cs="Arial"/>
        </w:rPr>
        <w:t xml:space="preserve">The self-evaluation approach to development </w:t>
      </w:r>
      <w:r w:rsidR="00FB1857">
        <w:rPr>
          <w:rFonts w:ascii="Arial" w:hAnsi="Arial" w:cs="Arial"/>
        </w:rPr>
        <w:t xml:space="preserve">aligns with the curriculum for </w:t>
      </w:r>
      <w:r w:rsidR="00DB75CD">
        <w:rPr>
          <w:rFonts w:ascii="Arial" w:hAnsi="Arial" w:cs="Arial"/>
        </w:rPr>
        <w:t>Wales’s four purposes</w:t>
      </w:r>
      <w:r w:rsidR="00FB1857">
        <w:rPr>
          <w:rFonts w:ascii="Arial" w:hAnsi="Arial" w:cs="Arial"/>
        </w:rPr>
        <w:t xml:space="preserve"> by encouraging pupils to be ambitious</w:t>
      </w:r>
      <w:r w:rsidR="00DB75CD">
        <w:rPr>
          <w:rFonts w:ascii="Arial" w:hAnsi="Arial" w:cs="Arial"/>
        </w:rPr>
        <w:t xml:space="preserve">, ethical, creative and healthy </w:t>
      </w:r>
      <w:r w:rsidR="006674E7">
        <w:rPr>
          <w:rFonts w:ascii="Arial" w:hAnsi="Arial" w:cs="Arial"/>
        </w:rPr>
        <w:t xml:space="preserve">throughout education and throughout their </w:t>
      </w:r>
      <w:r w:rsidR="00632B5D">
        <w:rPr>
          <w:rFonts w:ascii="Arial" w:hAnsi="Arial" w:cs="Arial"/>
        </w:rPr>
        <w:t>learning journeys (Welsh Government, 2022b).</w:t>
      </w:r>
      <w:r w:rsidR="00C4005F">
        <w:rPr>
          <w:rFonts w:ascii="Arial" w:hAnsi="Arial" w:cs="Arial"/>
        </w:rPr>
        <w:t xml:space="preserve"> </w:t>
      </w:r>
      <w:r w:rsidR="00EB5455" w:rsidRPr="00724DB2">
        <w:rPr>
          <w:rFonts w:ascii="Arial" w:hAnsi="Arial" w:cs="Arial"/>
          <w:i/>
          <w:iCs/>
        </w:rPr>
        <w:t>Th</w:t>
      </w:r>
      <w:r w:rsidR="00724DB2" w:rsidRPr="00724DB2">
        <w:rPr>
          <w:rFonts w:ascii="Arial" w:hAnsi="Arial" w:cs="Arial"/>
          <w:i/>
          <w:iCs/>
        </w:rPr>
        <w:t>e</w:t>
      </w:r>
      <w:r w:rsidR="00EB5455" w:rsidRPr="00724DB2">
        <w:rPr>
          <w:rFonts w:ascii="Arial" w:hAnsi="Arial" w:cs="Arial"/>
          <w:i/>
          <w:iCs/>
        </w:rPr>
        <w:t xml:space="preserve"> </w:t>
      </w:r>
      <w:r w:rsidR="00304BAB" w:rsidRPr="00724DB2">
        <w:rPr>
          <w:rFonts w:ascii="Arial" w:hAnsi="Arial" w:cs="Arial"/>
          <w:i/>
          <w:iCs/>
        </w:rPr>
        <w:t xml:space="preserve">Well-being of Future Generations (Wales) Act 2015 </w:t>
      </w:r>
      <w:r w:rsidR="00304BAB">
        <w:rPr>
          <w:rFonts w:ascii="Arial" w:hAnsi="Arial" w:cs="Arial"/>
        </w:rPr>
        <w:t xml:space="preserve">and </w:t>
      </w:r>
      <w:r w:rsidR="00724DB2" w:rsidRPr="00724DB2">
        <w:rPr>
          <w:rFonts w:ascii="Arial" w:hAnsi="Arial" w:cs="Arial"/>
          <w:i/>
          <w:iCs/>
        </w:rPr>
        <w:t>the Additional Learning Needs and Education Tribunal (Wales) Act 2018</w:t>
      </w:r>
      <w:r w:rsidR="00724DB2">
        <w:rPr>
          <w:rFonts w:ascii="Arial" w:hAnsi="Arial" w:cs="Arial"/>
          <w:i/>
          <w:iCs/>
        </w:rPr>
        <w:t xml:space="preserve"> </w:t>
      </w:r>
      <w:r w:rsidR="00724DB2">
        <w:rPr>
          <w:rFonts w:ascii="Arial" w:hAnsi="Arial" w:cs="Arial"/>
        </w:rPr>
        <w:t xml:space="preserve">are evident throughout the evaluation process by adopting a </w:t>
      </w:r>
      <w:r w:rsidR="0037421A">
        <w:rPr>
          <w:rFonts w:ascii="Arial" w:hAnsi="Arial" w:cs="Arial"/>
        </w:rPr>
        <w:t>person-centred</w:t>
      </w:r>
      <w:r w:rsidR="00724DB2">
        <w:rPr>
          <w:rFonts w:ascii="Arial" w:hAnsi="Arial" w:cs="Arial"/>
        </w:rPr>
        <w:t xml:space="preserve"> </w:t>
      </w:r>
      <w:r w:rsidR="00514BA6">
        <w:rPr>
          <w:rFonts w:ascii="Arial" w:hAnsi="Arial" w:cs="Arial"/>
        </w:rPr>
        <w:t>approach, which</w:t>
      </w:r>
      <w:r w:rsidR="00724DB2">
        <w:rPr>
          <w:rFonts w:ascii="Arial" w:hAnsi="Arial" w:cs="Arial"/>
        </w:rPr>
        <w:t xml:space="preserve"> </w:t>
      </w:r>
      <w:r w:rsidR="00BB4AA2">
        <w:rPr>
          <w:rFonts w:ascii="Arial" w:hAnsi="Arial" w:cs="Arial"/>
        </w:rPr>
        <w:t>facilitat</w:t>
      </w:r>
      <w:r w:rsidR="00514BA6">
        <w:rPr>
          <w:rFonts w:ascii="Arial" w:hAnsi="Arial" w:cs="Arial"/>
        </w:rPr>
        <w:t xml:space="preserve">es </w:t>
      </w:r>
      <w:r w:rsidR="00BB4AA2">
        <w:rPr>
          <w:rFonts w:ascii="Arial" w:hAnsi="Arial" w:cs="Arial"/>
        </w:rPr>
        <w:t xml:space="preserve">needs of every diverse learner. This ensures everyone has equitable access to </w:t>
      </w:r>
      <w:r w:rsidR="0037421A">
        <w:rPr>
          <w:rFonts w:ascii="Arial" w:hAnsi="Arial" w:cs="Arial"/>
        </w:rPr>
        <w:t xml:space="preserve">a rigorous educational experience and performs to the best of their ability in readiness for their journey in lifelong learning. </w:t>
      </w:r>
      <w:r w:rsidR="00822797">
        <w:rPr>
          <w:rFonts w:ascii="Arial" w:hAnsi="Arial" w:cs="Arial"/>
        </w:rPr>
        <w:t xml:space="preserve">Alternatively, </w:t>
      </w:r>
      <w:r w:rsidR="00CE1446">
        <w:rPr>
          <w:rFonts w:ascii="Arial" w:hAnsi="Arial" w:cs="Arial"/>
        </w:rPr>
        <w:t>Meyers and Van</w:t>
      </w:r>
      <w:r w:rsidR="008E1A40">
        <w:rPr>
          <w:rFonts w:ascii="Arial" w:hAnsi="Arial" w:cs="Arial"/>
        </w:rPr>
        <w:t>G</w:t>
      </w:r>
      <w:r w:rsidR="00CE1446">
        <w:rPr>
          <w:rFonts w:ascii="Arial" w:hAnsi="Arial" w:cs="Arial"/>
        </w:rPr>
        <w:t xml:space="preserve">ronigen (2021) identified that </w:t>
      </w:r>
      <w:r w:rsidR="00A96707">
        <w:rPr>
          <w:rFonts w:ascii="Arial" w:hAnsi="Arial" w:cs="Arial"/>
        </w:rPr>
        <w:t>SDPs</w:t>
      </w:r>
      <w:r w:rsidR="008E1A40">
        <w:rPr>
          <w:rFonts w:ascii="Arial" w:hAnsi="Arial" w:cs="Arial"/>
        </w:rPr>
        <w:t xml:space="preserve"> often </w:t>
      </w:r>
      <w:r w:rsidR="004868DA">
        <w:rPr>
          <w:rFonts w:ascii="Arial" w:hAnsi="Arial" w:cs="Arial"/>
        </w:rPr>
        <w:t xml:space="preserve">miscalculate the real issues of the school which stems from poor leadership </w:t>
      </w:r>
      <w:r w:rsidR="00860378">
        <w:rPr>
          <w:rFonts w:ascii="Arial" w:hAnsi="Arial" w:cs="Arial"/>
        </w:rPr>
        <w:t>and failing to analyse the impact of current education policies on the learning of children. Therefore, it is important to consider the personnel on the leadership teams that review</w:t>
      </w:r>
      <w:r w:rsidR="00B8234B">
        <w:rPr>
          <w:rFonts w:ascii="Arial" w:hAnsi="Arial" w:cs="Arial"/>
        </w:rPr>
        <w:t xml:space="preserve"> </w:t>
      </w:r>
      <w:r w:rsidR="00860378">
        <w:rPr>
          <w:rFonts w:ascii="Arial" w:hAnsi="Arial" w:cs="Arial"/>
        </w:rPr>
        <w:t>SDP</w:t>
      </w:r>
      <w:r w:rsidR="00B8234B">
        <w:rPr>
          <w:rFonts w:ascii="Arial" w:hAnsi="Arial" w:cs="Arial"/>
        </w:rPr>
        <w:t xml:space="preserve">s to ensure development targets are correctly identified </w:t>
      </w:r>
      <w:r w:rsidR="00E419B6">
        <w:rPr>
          <w:rFonts w:ascii="Arial" w:hAnsi="Arial" w:cs="Arial"/>
        </w:rPr>
        <w:t xml:space="preserve">to improve </w:t>
      </w:r>
      <w:r w:rsidR="00A96707">
        <w:rPr>
          <w:rFonts w:ascii="Arial" w:hAnsi="Arial" w:cs="Arial"/>
        </w:rPr>
        <w:t>children’s</w:t>
      </w:r>
      <w:r w:rsidR="00E419B6">
        <w:rPr>
          <w:rFonts w:ascii="Arial" w:hAnsi="Arial" w:cs="Arial"/>
        </w:rPr>
        <w:t xml:space="preserve"> academic progression.</w:t>
      </w:r>
      <w:r w:rsidR="00BB0DFA">
        <w:rPr>
          <w:rFonts w:ascii="Arial" w:hAnsi="Arial" w:cs="Arial"/>
        </w:rPr>
        <w:t xml:space="preserve"> Importantly, the cabinet for education in Wales identified the national targets for education are focusing on developing attendance rates and literacy and numeracy attainment (Neagle, 2024). This is a common theme within the placement school’s SDP and iterates the connectivity between national, regional and local policies in Wales.</w:t>
      </w:r>
    </w:p>
    <w:p w14:paraId="10186F34" w14:textId="0266684D" w:rsidR="7646C5F8" w:rsidRPr="00DC4B90" w:rsidRDefault="00DC4B90" w:rsidP="7646C5F8">
      <w:pPr>
        <w:rPr>
          <w:rFonts w:ascii="Arial" w:hAnsi="Arial" w:cs="Arial"/>
          <w:b/>
          <w:bCs/>
        </w:rPr>
      </w:pPr>
      <w:r w:rsidRPr="00DC4B90">
        <w:rPr>
          <w:rFonts w:ascii="Arial" w:hAnsi="Arial" w:cs="Arial"/>
          <w:b/>
          <w:bCs/>
        </w:rPr>
        <w:t xml:space="preserve">Developing pupils writing skills </w:t>
      </w:r>
    </w:p>
    <w:p w14:paraId="782F6709" w14:textId="67A21A77" w:rsidR="00283EE2" w:rsidRDefault="00D651C4" w:rsidP="7646C5F8">
      <w:pPr>
        <w:rPr>
          <w:rFonts w:ascii="Arial" w:hAnsi="Arial" w:cs="Arial"/>
        </w:rPr>
      </w:pPr>
      <w:r w:rsidRPr="13B715A4">
        <w:rPr>
          <w:rFonts w:ascii="Arial" w:hAnsi="Arial" w:cs="Arial"/>
        </w:rPr>
        <w:t>Dean</w:t>
      </w:r>
      <w:r w:rsidR="4F7EC0E1" w:rsidRPr="13B715A4">
        <w:rPr>
          <w:rFonts w:ascii="Arial" w:hAnsi="Arial" w:cs="Arial"/>
        </w:rPr>
        <w:t>e</w:t>
      </w:r>
      <w:r>
        <w:rPr>
          <w:rFonts w:ascii="Arial" w:hAnsi="Arial" w:cs="Arial"/>
        </w:rPr>
        <w:t xml:space="preserve"> </w:t>
      </w:r>
      <w:r w:rsidR="00FB56DC">
        <w:rPr>
          <w:rFonts w:ascii="Arial" w:hAnsi="Arial" w:cs="Arial"/>
        </w:rPr>
        <w:t xml:space="preserve">(2018) emphasises that diversity in </w:t>
      </w:r>
      <w:r w:rsidR="008A4016">
        <w:rPr>
          <w:rFonts w:ascii="Arial" w:hAnsi="Arial" w:cs="Arial"/>
        </w:rPr>
        <w:t xml:space="preserve">primary schools is vast </w:t>
      </w:r>
      <w:r w:rsidR="00BF54D7">
        <w:rPr>
          <w:rFonts w:ascii="Arial" w:hAnsi="Arial" w:cs="Arial"/>
        </w:rPr>
        <w:t>and</w:t>
      </w:r>
      <w:r w:rsidR="008A4016">
        <w:rPr>
          <w:rFonts w:ascii="Arial" w:hAnsi="Arial" w:cs="Arial"/>
        </w:rPr>
        <w:t xml:space="preserve"> affects the rate </w:t>
      </w:r>
      <w:r w:rsidR="00843D7C">
        <w:rPr>
          <w:rFonts w:ascii="Arial" w:hAnsi="Arial" w:cs="Arial"/>
        </w:rPr>
        <w:t xml:space="preserve">each individual </w:t>
      </w:r>
      <w:r w:rsidR="008A4016">
        <w:rPr>
          <w:rFonts w:ascii="Arial" w:hAnsi="Arial" w:cs="Arial"/>
        </w:rPr>
        <w:t xml:space="preserve">internalises </w:t>
      </w:r>
      <w:r w:rsidR="00692783">
        <w:rPr>
          <w:rFonts w:ascii="Arial" w:hAnsi="Arial" w:cs="Arial"/>
        </w:rPr>
        <w:t xml:space="preserve">new information </w:t>
      </w:r>
      <w:r w:rsidR="00DA1C06">
        <w:rPr>
          <w:rFonts w:ascii="Arial" w:hAnsi="Arial" w:cs="Arial"/>
        </w:rPr>
        <w:t xml:space="preserve">due to </w:t>
      </w:r>
      <w:r w:rsidR="00692783">
        <w:rPr>
          <w:rFonts w:ascii="Arial" w:hAnsi="Arial" w:cs="Arial"/>
        </w:rPr>
        <w:t>their cognitive ability</w:t>
      </w:r>
      <w:r w:rsidR="00DA1C06">
        <w:rPr>
          <w:rFonts w:ascii="Arial" w:hAnsi="Arial" w:cs="Arial"/>
        </w:rPr>
        <w:t xml:space="preserve"> which is shaped by biological and social influences</w:t>
      </w:r>
      <w:r w:rsidR="00692783">
        <w:rPr>
          <w:rFonts w:ascii="Arial" w:hAnsi="Arial" w:cs="Arial"/>
        </w:rPr>
        <w:t>. Therefore, teaching children with different abilities will be more difficult for teach</w:t>
      </w:r>
      <w:r w:rsidR="00843D7C">
        <w:rPr>
          <w:rFonts w:ascii="Arial" w:hAnsi="Arial" w:cs="Arial"/>
        </w:rPr>
        <w:t>ers to scaffold the writing process and provide adequate challenge for all learners as they progress</w:t>
      </w:r>
      <w:r w:rsidR="00CC3EEB">
        <w:rPr>
          <w:rFonts w:ascii="Arial" w:hAnsi="Arial" w:cs="Arial"/>
        </w:rPr>
        <w:t xml:space="preserve"> </w:t>
      </w:r>
      <w:r w:rsidR="00843D7C">
        <w:rPr>
          <w:rFonts w:ascii="Arial" w:hAnsi="Arial" w:cs="Arial"/>
        </w:rPr>
        <w:t>at different paces</w:t>
      </w:r>
      <w:r w:rsidR="00F142E7">
        <w:rPr>
          <w:rFonts w:ascii="Arial" w:hAnsi="Arial" w:cs="Arial"/>
        </w:rPr>
        <w:t xml:space="preserve">. Additionally, Puzio, Colby and Algeo-Nichols (2020) </w:t>
      </w:r>
      <w:r w:rsidR="00E121EA">
        <w:rPr>
          <w:rFonts w:ascii="Arial" w:hAnsi="Arial" w:cs="Arial"/>
        </w:rPr>
        <w:t xml:space="preserve">identify the pressures to </w:t>
      </w:r>
      <w:r w:rsidR="00D10206">
        <w:rPr>
          <w:rFonts w:ascii="Arial" w:hAnsi="Arial" w:cs="Arial"/>
        </w:rPr>
        <w:t>attain positive</w:t>
      </w:r>
      <w:r w:rsidR="00E121EA">
        <w:rPr>
          <w:rFonts w:ascii="Arial" w:hAnsi="Arial" w:cs="Arial"/>
        </w:rPr>
        <w:t xml:space="preserve"> standardised </w:t>
      </w:r>
      <w:r w:rsidR="00D10206">
        <w:rPr>
          <w:rFonts w:ascii="Arial" w:hAnsi="Arial" w:cs="Arial"/>
        </w:rPr>
        <w:t xml:space="preserve">scores within the classrooms and suggests teachers may differentiate tasks based on meeting an outcome rather than the benefit of the individual. </w:t>
      </w:r>
    </w:p>
    <w:p w14:paraId="71E31D87" w14:textId="23044B36" w:rsidR="00283EE2" w:rsidRDefault="00283EE2" w:rsidP="7646C5F8">
      <w:pPr>
        <w:rPr>
          <w:rFonts w:ascii="Arial" w:hAnsi="Arial" w:cs="Arial"/>
        </w:rPr>
      </w:pPr>
      <w:r>
        <w:rPr>
          <w:rFonts w:ascii="Arial" w:hAnsi="Arial" w:cs="Arial"/>
        </w:rPr>
        <w:t xml:space="preserve">Moreover, </w:t>
      </w:r>
      <w:r w:rsidR="000C10BE">
        <w:rPr>
          <w:rFonts w:ascii="Arial" w:hAnsi="Arial" w:cs="Arial"/>
        </w:rPr>
        <w:t xml:space="preserve">teachers </w:t>
      </w:r>
      <w:r w:rsidR="002D23CF">
        <w:rPr>
          <w:rFonts w:ascii="Arial" w:hAnsi="Arial" w:cs="Arial"/>
        </w:rPr>
        <w:t>are required to teach children with</w:t>
      </w:r>
      <w:r w:rsidR="000C10BE">
        <w:rPr>
          <w:rFonts w:ascii="Arial" w:hAnsi="Arial" w:cs="Arial"/>
        </w:rPr>
        <w:t xml:space="preserve"> English as an Additional Language (EAL) </w:t>
      </w:r>
      <w:r w:rsidR="002D23CF">
        <w:rPr>
          <w:rFonts w:ascii="Arial" w:hAnsi="Arial" w:cs="Arial"/>
        </w:rPr>
        <w:t>and feel they do not have the ability to meet the needs of the learners as they require more individualised support as they have little or no understanding (</w:t>
      </w:r>
      <w:r w:rsidR="003B5011">
        <w:rPr>
          <w:rFonts w:ascii="Arial" w:hAnsi="Arial" w:cs="Arial"/>
        </w:rPr>
        <w:t xml:space="preserve">Premier, 2021). </w:t>
      </w:r>
      <w:r w:rsidR="0013489B">
        <w:rPr>
          <w:rFonts w:ascii="Arial" w:hAnsi="Arial" w:cs="Arial"/>
        </w:rPr>
        <w:t xml:space="preserve">Incidentally, </w:t>
      </w:r>
      <w:r w:rsidR="00B515C1">
        <w:rPr>
          <w:rFonts w:ascii="Arial" w:hAnsi="Arial" w:cs="Arial"/>
        </w:rPr>
        <w:t xml:space="preserve">Parclewis Primary school (Estyn, 2022) and Westbourne School (Estyn, 2018) proposed similar effective strategies to promote the inclusion of EAL learners. The </w:t>
      </w:r>
      <w:r w:rsidR="00F1556C">
        <w:rPr>
          <w:rFonts w:ascii="Arial" w:hAnsi="Arial" w:cs="Arial"/>
        </w:rPr>
        <w:t xml:space="preserve">approaches focused on assessing the </w:t>
      </w:r>
      <w:r w:rsidR="000E3B38">
        <w:rPr>
          <w:rFonts w:ascii="Arial" w:hAnsi="Arial" w:cs="Arial"/>
        </w:rPr>
        <w:t>learner’s</w:t>
      </w:r>
      <w:r w:rsidR="00F1556C">
        <w:rPr>
          <w:rFonts w:ascii="Arial" w:hAnsi="Arial" w:cs="Arial"/>
        </w:rPr>
        <w:t xml:space="preserve"> ability </w:t>
      </w:r>
      <w:r w:rsidR="003D0223">
        <w:rPr>
          <w:rFonts w:ascii="Arial" w:hAnsi="Arial" w:cs="Arial"/>
        </w:rPr>
        <w:t xml:space="preserve">prior to their </w:t>
      </w:r>
      <w:r w:rsidR="00BA7CB8">
        <w:rPr>
          <w:rFonts w:ascii="Arial" w:hAnsi="Arial" w:cs="Arial"/>
        </w:rPr>
        <w:t>entry and then</w:t>
      </w:r>
      <w:r w:rsidR="00666474">
        <w:rPr>
          <w:rFonts w:ascii="Arial" w:hAnsi="Arial" w:cs="Arial"/>
        </w:rPr>
        <w:t xml:space="preserve"> providing</w:t>
      </w:r>
      <w:r w:rsidR="00BA7CB8">
        <w:rPr>
          <w:rFonts w:ascii="Arial" w:hAnsi="Arial" w:cs="Arial"/>
        </w:rPr>
        <w:t xml:space="preserve"> consistent assessment and intervention </w:t>
      </w:r>
      <w:r w:rsidR="0022032A">
        <w:rPr>
          <w:rFonts w:ascii="Arial" w:hAnsi="Arial" w:cs="Arial"/>
        </w:rPr>
        <w:t xml:space="preserve">to develop their holistic use of literacy skills. </w:t>
      </w:r>
      <w:r w:rsidR="000E3B38">
        <w:rPr>
          <w:rFonts w:ascii="Arial" w:hAnsi="Arial" w:cs="Arial"/>
        </w:rPr>
        <w:t xml:space="preserve">Friendship groups were formulated to further integrate the child into the school and develop language acquisition. </w:t>
      </w:r>
    </w:p>
    <w:p w14:paraId="48A14DAE" w14:textId="75FA3FBA" w:rsidR="003A60EF" w:rsidRDefault="003A60EF" w:rsidP="7646C5F8">
      <w:pPr>
        <w:rPr>
          <w:rFonts w:ascii="Arial" w:hAnsi="Arial" w:cs="Arial"/>
        </w:rPr>
      </w:pPr>
      <w:r>
        <w:rPr>
          <w:rFonts w:ascii="Arial" w:hAnsi="Arial" w:cs="Arial"/>
        </w:rPr>
        <w:lastRenderedPageBreak/>
        <w:t xml:space="preserve">Korth </w:t>
      </w:r>
      <w:r>
        <w:rPr>
          <w:rFonts w:ascii="Arial" w:hAnsi="Arial" w:cs="Arial"/>
          <w:i/>
          <w:iCs/>
        </w:rPr>
        <w:t>et al</w:t>
      </w:r>
      <w:r>
        <w:rPr>
          <w:rFonts w:ascii="Arial" w:hAnsi="Arial" w:cs="Arial"/>
        </w:rPr>
        <w:t xml:space="preserve"> (2017) </w:t>
      </w:r>
      <w:r w:rsidR="009C0456">
        <w:rPr>
          <w:rFonts w:ascii="Arial" w:hAnsi="Arial" w:cs="Arial"/>
        </w:rPr>
        <w:t xml:space="preserve">conducted a case study within primary school teachers and found that literacy development in schools is largely focused </w:t>
      </w:r>
      <w:r w:rsidR="00607C45">
        <w:rPr>
          <w:rFonts w:ascii="Arial" w:hAnsi="Arial" w:cs="Arial"/>
        </w:rPr>
        <w:t xml:space="preserve">on reading. Teachers stated they lack the time and opportunities to implement effective writing strategies as they do not align with the school’s curriculum design. </w:t>
      </w:r>
      <w:r w:rsidR="008E1D43">
        <w:rPr>
          <w:rFonts w:ascii="Arial" w:hAnsi="Arial" w:cs="Arial"/>
        </w:rPr>
        <w:t xml:space="preserve">Limpo and Olive (2021) </w:t>
      </w:r>
      <w:r w:rsidR="00D53C77">
        <w:rPr>
          <w:rFonts w:ascii="Arial" w:hAnsi="Arial" w:cs="Arial"/>
        </w:rPr>
        <w:t xml:space="preserve">emphasises that teacher’s lack of assessment understanding largely constrain the </w:t>
      </w:r>
      <w:r w:rsidR="00737159">
        <w:rPr>
          <w:rFonts w:ascii="Arial" w:hAnsi="Arial" w:cs="Arial"/>
        </w:rPr>
        <w:t xml:space="preserve">development of children’s writing within early education settings. </w:t>
      </w:r>
      <w:r w:rsidR="00812989">
        <w:rPr>
          <w:rFonts w:ascii="Arial" w:hAnsi="Arial" w:cs="Arial"/>
        </w:rPr>
        <w:t xml:space="preserve">Teacher’s own ability and knowledge to teach the writing process may affect how well learners </w:t>
      </w:r>
      <w:r w:rsidR="009511F9">
        <w:rPr>
          <w:rFonts w:ascii="Arial" w:hAnsi="Arial" w:cs="Arial"/>
        </w:rPr>
        <w:t xml:space="preserve">complete writing tasks and </w:t>
      </w:r>
      <w:r w:rsidR="00C67B81">
        <w:rPr>
          <w:rFonts w:ascii="Arial" w:hAnsi="Arial" w:cs="Arial"/>
        </w:rPr>
        <w:t>poor</w:t>
      </w:r>
      <w:r w:rsidR="009511F9">
        <w:rPr>
          <w:rFonts w:ascii="Arial" w:hAnsi="Arial" w:cs="Arial"/>
        </w:rPr>
        <w:t xml:space="preserve"> quality assessment methods may impede their development.</w:t>
      </w:r>
    </w:p>
    <w:p w14:paraId="2A59F8FE" w14:textId="687467B9" w:rsidR="009511F9" w:rsidRDefault="00161B9F" w:rsidP="7646C5F8">
      <w:pPr>
        <w:rPr>
          <w:rFonts w:ascii="Arial" w:hAnsi="Arial" w:cs="Arial"/>
        </w:rPr>
      </w:pPr>
      <w:r>
        <w:rPr>
          <w:rFonts w:ascii="Arial" w:hAnsi="Arial" w:cs="Arial"/>
        </w:rPr>
        <w:t xml:space="preserve">Ryan </w:t>
      </w:r>
      <w:r>
        <w:rPr>
          <w:rFonts w:ascii="Arial" w:hAnsi="Arial" w:cs="Arial"/>
          <w:i/>
          <w:iCs/>
        </w:rPr>
        <w:t>et al</w:t>
      </w:r>
      <w:r>
        <w:rPr>
          <w:rFonts w:ascii="Arial" w:hAnsi="Arial" w:cs="Arial"/>
        </w:rPr>
        <w:t xml:space="preserve"> (2021) found that </w:t>
      </w:r>
      <w:r w:rsidR="003606B9">
        <w:rPr>
          <w:rFonts w:ascii="Arial" w:hAnsi="Arial" w:cs="Arial"/>
        </w:rPr>
        <w:t xml:space="preserve">teachers felt a lack of support from </w:t>
      </w:r>
      <w:r w:rsidR="00414812">
        <w:rPr>
          <w:rFonts w:ascii="Arial" w:hAnsi="Arial" w:cs="Arial"/>
        </w:rPr>
        <w:t xml:space="preserve">their seniors in the education setting and suggested a more ‘reflexive </w:t>
      </w:r>
      <w:r w:rsidR="00D727F5">
        <w:rPr>
          <w:rFonts w:ascii="Arial" w:hAnsi="Arial" w:cs="Arial"/>
        </w:rPr>
        <w:t xml:space="preserve">framework’ to support teachers. The approach supported teachers through collaboration and </w:t>
      </w:r>
      <w:r w:rsidR="00B55B42">
        <w:rPr>
          <w:rFonts w:ascii="Arial" w:hAnsi="Arial" w:cs="Arial"/>
        </w:rPr>
        <w:t>reflection practices embedded in the school culture to review and motivate teachers to deliver writing development lessons.</w:t>
      </w:r>
      <w:r w:rsidR="00FA5C11">
        <w:rPr>
          <w:rFonts w:ascii="Arial" w:hAnsi="Arial" w:cs="Arial"/>
        </w:rPr>
        <w:t xml:space="preserve"> Furthermore, </w:t>
      </w:r>
      <w:r w:rsidR="00161885">
        <w:rPr>
          <w:rFonts w:ascii="Arial" w:hAnsi="Arial" w:cs="Arial"/>
        </w:rPr>
        <w:t>Sarwat</w:t>
      </w:r>
      <w:r w:rsidR="00686FE4">
        <w:rPr>
          <w:rFonts w:ascii="Arial" w:hAnsi="Arial" w:cs="Arial"/>
        </w:rPr>
        <w:t xml:space="preserve"> </w:t>
      </w:r>
      <w:r w:rsidR="00686FE4">
        <w:rPr>
          <w:rFonts w:ascii="Arial" w:hAnsi="Arial" w:cs="Arial"/>
          <w:i/>
          <w:iCs/>
        </w:rPr>
        <w:t xml:space="preserve">et al </w:t>
      </w:r>
      <w:r w:rsidR="00686FE4">
        <w:rPr>
          <w:rFonts w:ascii="Arial" w:hAnsi="Arial" w:cs="Arial"/>
        </w:rPr>
        <w:t xml:space="preserve">(2021) </w:t>
      </w:r>
      <w:r w:rsidR="00BC6118">
        <w:rPr>
          <w:rFonts w:ascii="Arial" w:hAnsi="Arial" w:cs="Arial"/>
        </w:rPr>
        <w:t xml:space="preserve">highlights that </w:t>
      </w:r>
      <w:r w:rsidR="005622FE">
        <w:rPr>
          <w:rFonts w:ascii="Arial" w:hAnsi="Arial" w:cs="Arial"/>
        </w:rPr>
        <w:t>learner’s</w:t>
      </w:r>
      <w:r w:rsidR="00BC6118">
        <w:rPr>
          <w:rFonts w:ascii="Arial" w:hAnsi="Arial" w:cs="Arial"/>
        </w:rPr>
        <w:t xml:space="preserve"> motivation to write </w:t>
      </w:r>
      <w:r w:rsidR="007F3DC9">
        <w:rPr>
          <w:rFonts w:ascii="Arial" w:hAnsi="Arial" w:cs="Arial"/>
        </w:rPr>
        <w:t>is decreasing</w:t>
      </w:r>
      <w:r w:rsidR="006C5A6F">
        <w:rPr>
          <w:rFonts w:ascii="Arial" w:hAnsi="Arial" w:cs="Arial"/>
        </w:rPr>
        <w:t xml:space="preserve"> due to a lack of engaging activities and more opportunities to use technology</w:t>
      </w:r>
      <w:r w:rsidR="004A486C">
        <w:rPr>
          <w:rFonts w:ascii="Arial" w:hAnsi="Arial" w:cs="Arial"/>
        </w:rPr>
        <w:t xml:space="preserve"> or alternative methods. Therefore, </w:t>
      </w:r>
      <w:r w:rsidR="00D158E1">
        <w:rPr>
          <w:rFonts w:ascii="Arial" w:hAnsi="Arial" w:cs="Arial"/>
        </w:rPr>
        <w:t xml:space="preserve">Endarwati, Anwar and Maruf (2023) discovered that using anchor charts can increase </w:t>
      </w:r>
      <w:r w:rsidR="005622FE">
        <w:rPr>
          <w:rFonts w:ascii="Arial" w:hAnsi="Arial" w:cs="Arial"/>
        </w:rPr>
        <w:t>learners’</w:t>
      </w:r>
      <w:r w:rsidR="00D158E1">
        <w:rPr>
          <w:rFonts w:ascii="Arial" w:hAnsi="Arial" w:cs="Arial"/>
        </w:rPr>
        <w:t xml:space="preserve"> participation in writing tasks as </w:t>
      </w:r>
      <w:r w:rsidR="00EE4B47">
        <w:rPr>
          <w:rFonts w:ascii="Arial" w:hAnsi="Arial" w:cs="Arial"/>
        </w:rPr>
        <w:t xml:space="preserve">the visual tool is more appealing and allows </w:t>
      </w:r>
      <w:r w:rsidR="00B0555D">
        <w:rPr>
          <w:rFonts w:ascii="Arial" w:hAnsi="Arial" w:cs="Arial"/>
        </w:rPr>
        <w:t>interaction between learners during the writing process.</w:t>
      </w:r>
    </w:p>
    <w:p w14:paraId="3345A10A" w14:textId="4B6B194C" w:rsidR="00480922" w:rsidRPr="00686FE4" w:rsidRDefault="00480922" w:rsidP="7646C5F8">
      <w:pPr>
        <w:rPr>
          <w:rFonts w:ascii="Arial" w:hAnsi="Arial" w:cs="Arial"/>
        </w:rPr>
      </w:pPr>
      <w:r>
        <w:rPr>
          <w:rFonts w:ascii="Arial" w:hAnsi="Arial" w:cs="Arial"/>
        </w:rPr>
        <w:t>Alternatively,</w:t>
      </w:r>
      <w:r w:rsidR="007B34DA">
        <w:rPr>
          <w:rFonts w:ascii="Arial" w:hAnsi="Arial" w:cs="Arial"/>
        </w:rPr>
        <w:t xml:space="preserve"> </w:t>
      </w:r>
      <w:r w:rsidR="00917306">
        <w:rPr>
          <w:rFonts w:ascii="Arial" w:hAnsi="Arial" w:cs="Arial"/>
        </w:rPr>
        <w:t>Biju and Vij</w:t>
      </w:r>
      <w:r w:rsidR="00321378">
        <w:rPr>
          <w:rFonts w:ascii="Arial" w:hAnsi="Arial" w:cs="Arial"/>
        </w:rPr>
        <w:t xml:space="preserve">ayakumar (2023) elucidate the importance of incorporating digital software into developing children’s </w:t>
      </w:r>
      <w:r w:rsidR="001D7CFF">
        <w:rPr>
          <w:rFonts w:ascii="Arial" w:hAnsi="Arial" w:cs="Arial"/>
        </w:rPr>
        <w:t xml:space="preserve">writing competence. </w:t>
      </w:r>
      <w:r w:rsidR="0008095F">
        <w:rPr>
          <w:rFonts w:ascii="Arial" w:hAnsi="Arial" w:cs="Arial"/>
        </w:rPr>
        <w:t xml:space="preserve">Technological assistance was able to </w:t>
      </w:r>
      <w:r w:rsidR="00C9521B">
        <w:rPr>
          <w:rFonts w:ascii="Arial" w:hAnsi="Arial" w:cs="Arial"/>
        </w:rPr>
        <w:t>reduce</w:t>
      </w:r>
      <w:r w:rsidR="0008095F">
        <w:rPr>
          <w:rFonts w:ascii="Arial" w:hAnsi="Arial" w:cs="Arial"/>
        </w:rPr>
        <w:t xml:space="preserve"> writing anxiety experienced by lower ability learners and learners with dyslexia as it facilitated confidence in instructing</w:t>
      </w:r>
      <w:r w:rsidR="00186D9F">
        <w:rPr>
          <w:rFonts w:ascii="Arial" w:hAnsi="Arial" w:cs="Arial"/>
        </w:rPr>
        <w:t xml:space="preserve"> writing</w:t>
      </w:r>
      <w:r w:rsidR="0008095F">
        <w:rPr>
          <w:rFonts w:ascii="Arial" w:hAnsi="Arial" w:cs="Arial"/>
        </w:rPr>
        <w:t xml:space="preserve">, forming letters and </w:t>
      </w:r>
      <w:r w:rsidR="003977A4">
        <w:rPr>
          <w:rFonts w:ascii="Arial" w:hAnsi="Arial" w:cs="Arial"/>
        </w:rPr>
        <w:t>creative writing opportunities</w:t>
      </w:r>
      <w:r w:rsidR="007B34DA">
        <w:rPr>
          <w:rFonts w:ascii="Arial" w:hAnsi="Arial" w:cs="Arial"/>
        </w:rPr>
        <w:t xml:space="preserve"> (</w:t>
      </w:r>
      <w:r w:rsidR="007B34DA" w:rsidRPr="007B34DA">
        <w:rPr>
          <w:rFonts w:ascii="Arial" w:hAnsi="Arial" w:cs="Arial"/>
        </w:rPr>
        <w:t>Gocen, Demirtas-Tolaman and Azizoglu</w:t>
      </w:r>
      <w:r w:rsidR="007B34DA">
        <w:rPr>
          <w:rFonts w:ascii="Arial" w:hAnsi="Arial" w:cs="Arial"/>
        </w:rPr>
        <w:t xml:space="preserve">, </w:t>
      </w:r>
      <w:r w:rsidR="007B34DA" w:rsidRPr="007B34DA">
        <w:rPr>
          <w:rFonts w:ascii="Arial" w:hAnsi="Arial" w:cs="Arial"/>
        </w:rPr>
        <w:t>2023)</w:t>
      </w:r>
      <w:r w:rsidR="003977A4">
        <w:rPr>
          <w:rFonts w:ascii="Arial" w:hAnsi="Arial" w:cs="Arial"/>
        </w:rPr>
        <w:t>.</w:t>
      </w:r>
      <w:r w:rsidR="00F673D4">
        <w:rPr>
          <w:rFonts w:ascii="Arial" w:hAnsi="Arial" w:cs="Arial"/>
        </w:rPr>
        <w:t xml:space="preserve"> Therefore, teachers should enable all learners to participate in writing op</w:t>
      </w:r>
      <w:r w:rsidR="00091AC7">
        <w:rPr>
          <w:rFonts w:ascii="Arial" w:hAnsi="Arial" w:cs="Arial"/>
        </w:rPr>
        <w:t>portunities</w:t>
      </w:r>
      <w:r w:rsidR="006012AC">
        <w:rPr>
          <w:rFonts w:ascii="Arial" w:hAnsi="Arial" w:cs="Arial"/>
        </w:rPr>
        <w:t xml:space="preserve"> to develop their confidence and </w:t>
      </w:r>
      <w:r w:rsidR="00557931">
        <w:rPr>
          <w:rFonts w:ascii="Arial" w:hAnsi="Arial" w:cs="Arial"/>
        </w:rPr>
        <w:t xml:space="preserve">literacy </w:t>
      </w:r>
      <w:r w:rsidR="006012AC">
        <w:rPr>
          <w:rFonts w:ascii="Arial" w:hAnsi="Arial" w:cs="Arial"/>
        </w:rPr>
        <w:t>proficiency</w:t>
      </w:r>
      <w:r w:rsidR="00557931">
        <w:rPr>
          <w:rFonts w:ascii="Arial" w:hAnsi="Arial" w:cs="Arial"/>
        </w:rPr>
        <w:t>.</w:t>
      </w:r>
    </w:p>
    <w:p w14:paraId="7AEA6297" w14:textId="3F60286C" w:rsidR="7646C5F8" w:rsidRDefault="000E3B38" w:rsidP="7646C5F8">
      <w:pPr>
        <w:rPr>
          <w:rFonts w:ascii="Arial" w:hAnsi="Arial" w:cs="Arial"/>
        </w:rPr>
      </w:pPr>
      <w:r>
        <w:rPr>
          <w:rFonts w:ascii="Arial" w:hAnsi="Arial" w:cs="Arial"/>
        </w:rPr>
        <w:t xml:space="preserve">The challenges of </w:t>
      </w:r>
      <w:r w:rsidR="00FA280B">
        <w:rPr>
          <w:rFonts w:ascii="Arial" w:hAnsi="Arial" w:cs="Arial"/>
        </w:rPr>
        <w:t xml:space="preserve">developing the writing skills within learners at the placement school </w:t>
      </w:r>
      <w:r w:rsidR="00302C6C">
        <w:rPr>
          <w:rFonts w:ascii="Arial" w:hAnsi="Arial" w:cs="Arial"/>
        </w:rPr>
        <w:t xml:space="preserve">may be minimised by </w:t>
      </w:r>
      <w:r w:rsidR="005B4C35">
        <w:rPr>
          <w:rFonts w:ascii="Arial" w:hAnsi="Arial" w:cs="Arial"/>
        </w:rPr>
        <w:t>ability differentiated classrooms</w:t>
      </w:r>
      <w:r w:rsidR="0078403D">
        <w:rPr>
          <w:rFonts w:ascii="Arial" w:hAnsi="Arial" w:cs="Arial"/>
        </w:rPr>
        <w:t>,</w:t>
      </w:r>
      <w:r w:rsidR="005B4C35">
        <w:rPr>
          <w:rFonts w:ascii="Arial" w:hAnsi="Arial" w:cs="Arial"/>
        </w:rPr>
        <w:t xml:space="preserve"> although this ensures </w:t>
      </w:r>
      <w:r w:rsidR="004A745B">
        <w:rPr>
          <w:rFonts w:ascii="Arial" w:hAnsi="Arial" w:cs="Arial"/>
        </w:rPr>
        <w:t>more quality teaching strategies are used to benefit the lower ability</w:t>
      </w:r>
      <w:r w:rsidR="00333970">
        <w:rPr>
          <w:rFonts w:ascii="Arial" w:hAnsi="Arial" w:cs="Arial"/>
        </w:rPr>
        <w:t xml:space="preserve"> children</w:t>
      </w:r>
      <w:r w:rsidR="0078403D">
        <w:rPr>
          <w:rFonts w:ascii="Arial" w:hAnsi="Arial" w:cs="Arial"/>
        </w:rPr>
        <w:t xml:space="preserve">. </w:t>
      </w:r>
      <w:r w:rsidR="00B13814">
        <w:rPr>
          <w:rFonts w:ascii="Arial" w:hAnsi="Arial" w:cs="Arial"/>
        </w:rPr>
        <w:t xml:space="preserve">This aligns with the </w:t>
      </w:r>
      <w:r w:rsidR="00E24C0D">
        <w:rPr>
          <w:rFonts w:ascii="Arial" w:hAnsi="Arial" w:cs="Arial"/>
        </w:rPr>
        <w:t>Welsh Government</w:t>
      </w:r>
      <w:r w:rsidR="0000261C">
        <w:rPr>
          <w:rFonts w:ascii="Arial" w:hAnsi="Arial" w:cs="Arial"/>
        </w:rPr>
        <w:t xml:space="preserve">’s (2023) aims to improve standards and aspirations through </w:t>
      </w:r>
      <w:r w:rsidR="009574C2">
        <w:rPr>
          <w:rFonts w:ascii="Arial" w:hAnsi="Arial" w:cs="Arial"/>
        </w:rPr>
        <w:t>‘</w:t>
      </w:r>
      <w:r w:rsidR="0000261C">
        <w:rPr>
          <w:rFonts w:ascii="Arial" w:hAnsi="Arial" w:cs="Arial"/>
        </w:rPr>
        <w:t xml:space="preserve">high quality teaching and leadership’, which will improve the </w:t>
      </w:r>
      <w:r w:rsidR="00C9521B">
        <w:rPr>
          <w:rFonts w:ascii="Arial" w:hAnsi="Arial" w:cs="Arial"/>
        </w:rPr>
        <w:t>learner’s</w:t>
      </w:r>
      <w:r w:rsidR="0000261C">
        <w:rPr>
          <w:rFonts w:ascii="Arial" w:hAnsi="Arial" w:cs="Arial"/>
        </w:rPr>
        <w:t xml:space="preserve"> engagement, motivation and </w:t>
      </w:r>
      <w:r w:rsidR="009574C2">
        <w:rPr>
          <w:rFonts w:ascii="Arial" w:hAnsi="Arial" w:cs="Arial"/>
        </w:rPr>
        <w:t>participation</w:t>
      </w:r>
      <w:r w:rsidR="0000261C">
        <w:rPr>
          <w:rFonts w:ascii="Arial" w:hAnsi="Arial" w:cs="Arial"/>
        </w:rPr>
        <w:t xml:space="preserve"> in writing opportunities</w:t>
      </w:r>
      <w:r w:rsidR="009574C2">
        <w:rPr>
          <w:rFonts w:ascii="Arial" w:hAnsi="Arial" w:cs="Arial"/>
        </w:rPr>
        <w:t>.</w:t>
      </w:r>
    </w:p>
    <w:p w14:paraId="3C0E0B67" w14:textId="33A9D553" w:rsidR="110B8C52" w:rsidRDefault="168CC597" w:rsidP="23BC1128">
      <w:pPr>
        <w:rPr>
          <w:rFonts w:ascii="Arial" w:hAnsi="Arial" w:cs="Arial"/>
          <w:b/>
          <w:bCs/>
          <w:u w:val="single"/>
        </w:rPr>
      </w:pPr>
      <w:r w:rsidRPr="23BC1128">
        <w:rPr>
          <w:rFonts w:ascii="Arial" w:hAnsi="Arial" w:cs="Arial"/>
          <w:b/>
          <w:bCs/>
          <w:u w:val="single"/>
        </w:rPr>
        <w:t xml:space="preserve">Action Point Development </w:t>
      </w:r>
    </w:p>
    <w:p w14:paraId="717480AA" w14:textId="7914F1CB" w:rsidR="142633AD" w:rsidRDefault="142633AD" w:rsidP="23BC1128">
      <w:pPr>
        <w:rPr>
          <w:rFonts w:ascii="Arial" w:hAnsi="Arial" w:cs="Arial"/>
          <w:b/>
          <w:bCs/>
        </w:rPr>
      </w:pPr>
      <w:r w:rsidRPr="23BC1128">
        <w:rPr>
          <w:rFonts w:ascii="Arial" w:hAnsi="Arial" w:cs="Arial"/>
          <w:b/>
          <w:bCs/>
        </w:rPr>
        <w:t>Context of the Target</w:t>
      </w:r>
    </w:p>
    <w:p w14:paraId="40B2A0DA" w14:textId="3788C3E7" w:rsidR="7646C5F8" w:rsidRDefault="2F8C95F8" w:rsidP="7646C5F8">
      <w:pPr>
        <w:rPr>
          <w:rFonts w:ascii="Arial" w:hAnsi="Arial" w:cs="Arial"/>
        </w:rPr>
      </w:pPr>
      <w:r w:rsidRPr="1C5BD6B3">
        <w:rPr>
          <w:rFonts w:ascii="Arial" w:hAnsi="Arial" w:cs="Arial"/>
        </w:rPr>
        <w:t xml:space="preserve">The school's vision </w:t>
      </w:r>
      <w:r w:rsidR="2546F8EF" w:rsidRPr="1C5BD6B3">
        <w:rPr>
          <w:rFonts w:ascii="Arial" w:hAnsi="Arial" w:cs="Arial"/>
        </w:rPr>
        <w:t xml:space="preserve">has a strong focus on developing the well-being of pupils and standards of </w:t>
      </w:r>
      <w:r w:rsidR="4FFBDD23" w:rsidRPr="1C5BD6B3">
        <w:rPr>
          <w:rFonts w:ascii="Arial" w:hAnsi="Arial" w:cs="Arial"/>
        </w:rPr>
        <w:t>education</w:t>
      </w:r>
      <w:r w:rsidR="2546F8EF" w:rsidRPr="1C5BD6B3">
        <w:rPr>
          <w:rFonts w:ascii="Arial" w:hAnsi="Arial" w:cs="Arial"/>
        </w:rPr>
        <w:t xml:space="preserve"> within the school (Placement school, 2020). The vision is reflected in </w:t>
      </w:r>
      <w:r w:rsidR="6FBCB550" w:rsidRPr="1C5BD6B3">
        <w:rPr>
          <w:rFonts w:ascii="Arial" w:hAnsi="Arial" w:cs="Arial"/>
        </w:rPr>
        <w:t xml:space="preserve">the school’s six aims and the specific target </w:t>
      </w:r>
      <w:r w:rsidR="355D05D6" w:rsidRPr="1C5BD6B3">
        <w:rPr>
          <w:rFonts w:ascii="Arial" w:hAnsi="Arial" w:cs="Arial"/>
        </w:rPr>
        <w:t>aligns with two</w:t>
      </w:r>
      <w:r w:rsidR="6FBCB550" w:rsidRPr="1C5BD6B3">
        <w:rPr>
          <w:rFonts w:ascii="Arial" w:hAnsi="Arial" w:cs="Arial"/>
        </w:rPr>
        <w:t>,</w:t>
      </w:r>
      <w:r w:rsidR="2BE26B05" w:rsidRPr="1C5BD6B3">
        <w:rPr>
          <w:rFonts w:ascii="Arial" w:hAnsi="Arial" w:cs="Arial"/>
        </w:rPr>
        <w:t xml:space="preserve"> which are</w:t>
      </w:r>
      <w:r w:rsidR="6FBCB550" w:rsidRPr="1C5BD6B3">
        <w:rPr>
          <w:rFonts w:ascii="Arial" w:hAnsi="Arial" w:cs="Arial"/>
        </w:rPr>
        <w:t xml:space="preserve"> </w:t>
      </w:r>
      <w:r w:rsidR="2ECDE832" w:rsidRPr="1C5BD6B3">
        <w:rPr>
          <w:rFonts w:ascii="Arial" w:hAnsi="Arial" w:cs="Arial"/>
        </w:rPr>
        <w:t xml:space="preserve">proficient teaching strategies and developing resilience through reflective practice to improve outcomes. The school’s target was created </w:t>
      </w:r>
      <w:r w:rsidR="0A19DD22" w:rsidRPr="1C5BD6B3">
        <w:rPr>
          <w:rFonts w:ascii="Arial" w:hAnsi="Arial" w:cs="Arial"/>
        </w:rPr>
        <w:t xml:space="preserve">from </w:t>
      </w:r>
      <w:r w:rsidR="16D9A8F2" w:rsidRPr="1C5BD6B3">
        <w:rPr>
          <w:rFonts w:ascii="Arial" w:hAnsi="Arial" w:cs="Arial"/>
        </w:rPr>
        <w:t>this</w:t>
      </w:r>
      <w:r w:rsidR="0A19DD22" w:rsidRPr="1C5BD6B3">
        <w:rPr>
          <w:rFonts w:ascii="Arial" w:hAnsi="Arial" w:cs="Arial"/>
        </w:rPr>
        <w:t xml:space="preserve"> inspection recommendation</w:t>
      </w:r>
      <w:r w:rsidR="1B45FA3F" w:rsidRPr="1C5BD6B3">
        <w:rPr>
          <w:rFonts w:ascii="Arial" w:hAnsi="Arial" w:cs="Arial"/>
        </w:rPr>
        <w:t xml:space="preserve"> </w:t>
      </w:r>
      <w:r w:rsidR="0A19DD22" w:rsidRPr="1C5BD6B3">
        <w:rPr>
          <w:rFonts w:ascii="Arial" w:hAnsi="Arial" w:cs="Arial"/>
        </w:rPr>
        <w:t>‘to improve pupils’ extended writing skills’</w:t>
      </w:r>
      <w:r w:rsidR="2488C2E9" w:rsidRPr="1C5BD6B3">
        <w:rPr>
          <w:rFonts w:ascii="Arial" w:hAnsi="Arial" w:cs="Arial"/>
        </w:rPr>
        <w:t xml:space="preserve"> (Estyn, 2017)</w:t>
      </w:r>
      <w:r w:rsidR="587C9C0E" w:rsidRPr="1C5BD6B3">
        <w:rPr>
          <w:rFonts w:ascii="Arial" w:hAnsi="Arial" w:cs="Arial"/>
        </w:rPr>
        <w:t xml:space="preserve"> and</w:t>
      </w:r>
      <w:r w:rsidR="4A863EF1" w:rsidRPr="1C5BD6B3">
        <w:rPr>
          <w:rFonts w:ascii="Arial" w:hAnsi="Arial" w:cs="Arial"/>
        </w:rPr>
        <w:t xml:space="preserve"> learners were achieving almost 1</w:t>
      </w:r>
      <w:r w:rsidR="41DB361F" w:rsidRPr="1C5BD6B3">
        <w:rPr>
          <w:rFonts w:ascii="Arial" w:hAnsi="Arial" w:cs="Arial"/>
        </w:rPr>
        <w:t>4</w:t>
      </w:r>
      <w:r w:rsidR="4A863EF1" w:rsidRPr="1C5BD6B3">
        <w:rPr>
          <w:rFonts w:ascii="Arial" w:hAnsi="Arial" w:cs="Arial"/>
        </w:rPr>
        <w:t xml:space="preserve">% below the national average for literacy in </w:t>
      </w:r>
      <w:r w:rsidR="4A863EF1" w:rsidRPr="1C5BD6B3">
        <w:rPr>
          <w:rFonts w:ascii="Arial" w:hAnsi="Arial" w:cs="Arial"/>
        </w:rPr>
        <w:lastRenderedPageBreak/>
        <w:t xml:space="preserve">comparison to national data which emphasises </w:t>
      </w:r>
      <w:r w:rsidR="6632D941" w:rsidRPr="1C5BD6B3">
        <w:rPr>
          <w:rFonts w:ascii="Arial" w:hAnsi="Arial" w:cs="Arial"/>
        </w:rPr>
        <w:t>more quality provision is needed to improve academic outcomes (Placement School, 2020). Additionally, the head of education de</w:t>
      </w:r>
      <w:r w:rsidR="65C562FE" w:rsidRPr="1C5BD6B3">
        <w:rPr>
          <w:rFonts w:ascii="Arial" w:hAnsi="Arial" w:cs="Arial"/>
        </w:rPr>
        <w:t xml:space="preserve">velopment in Neath Port-Talbot </w:t>
      </w:r>
      <w:r w:rsidR="348F504D" w:rsidRPr="1C5BD6B3">
        <w:rPr>
          <w:rFonts w:ascii="Arial" w:hAnsi="Arial" w:cs="Arial"/>
        </w:rPr>
        <w:t xml:space="preserve">(NPT) </w:t>
      </w:r>
      <w:r w:rsidR="65C562FE" w:rsidRPr="1C5BD6B3">
        <w:rPr>
          <w:rFonts w:ascii="Arial" w:hAnsi="Arial" w:cs="Arial"/>
        </w:rPr>
        <w:t>identified that children</w:t>
      </w:r>
      <w:r w:rsidR="432356E2" w:rsidRPr="1C5BD6B3">
        <w:rPr>
          <w:rFonts w:ascii="Arial" w:hAnsi="Arial" w:cs="Arial"/>
        </w:rPr>
        <w:t>’</w:t>
      </w:r>
      <w:r w:rsidR="65C562FE" w:rsidRPr="1C5BD6B3">
        <w:rPr>
          <w:rFonts w:ascii="Arial" w:hAnsi="Arial" w:cs="Arial"/>
        </w:rPr>
        <w:t>s writing skills w</w:t>
      </w:r>
      <w:r w:rsidR="55344A02" w:rsidRPr="1C5BD6B3">
        <w:rPr>
          <w:rFonts w:ascii="Arial" w:hAnsi="Arial" w:cs="Arial"/>
        </w:rPr>
        <w:t xml:space="preserve">ere below average and </w:t>
      </w:r>
      <w:r w:rsidR="6193ECBF" w:rsidRPr="1C5BD6B3">
        <w:rPr>
          <w:rFonts w:ascii="Arial" w:hAnsi="Arial" w:cs="Arial"/>
        </w:rPr>
        <w:t xml:space="preserve">proposed that more effective standards of teaching should be delivered to accommodate (Millis, 2024). </w:t>
      </w:r>
      <w:r w:rsidR="2DDC9B3D" w:rsidRPr="1C5BD6B3">
        <w:rPr>
          <w:rFonts w:ascii="Arial" w:hAnsi="Arial" w:cs="Arial"/>
        </w:rPr>
        <w:t>Finally, it is evident that education standards are declining in NPT</w:t>
      </w:r>
      <w:r w:rsidR="796F2479" w:rsidRPr="1C5BD6B3">
        <w:rPr>
          <w:rFonts w:ascii="Arial" w:hAnsi="Arial" w:cs="Arial"/>
        </w:rPr>
        <w:t xml:space="preserve"> as the number of individuals achieving a level 3 qualification is decreasing (Office for National Statistics, 2024). Therefore, this data has informed the school</w:t>
      </w:r>
      <w:r w:rsidR="67F8DA84" w:rsidRPr="1C5BD6B3">
        <w:rPr>
          <w:rFonts w:ascii="Arial" w:hAnsi="Arial" w:cs="Arial"/>
        </w:rPr>
        <w:t xml:space="preserve"> that children need to be developing their writing skills through progressive opportunities and evaluating their development to ensure improvement is </w:t>
      </w:r>
      <w:r w:rsidR="053E4A06" w:rsidRPr="1C5BD6B3">
        <w:rPr>
          <w:rFonts w:ascii="Arial" w:hAnsi="Arial" w:cs="Arial"/>
        </w:rPr>
        <w:t>achieved</w:t>
      </w:r>
      <w:r w:rsidR="23A56DD2" w:rsidRPr="1C5BD6B3">
        <w:rPr>
          <w:rFonts w:ascii="Arial" w:hAnsi="Arial" w:cs="Arial"/>
        </w:rPr>
        <w:t xml:space="preserve">, to promote lifelong learning. </w:t>
      </w:r>
    </w:p>
    <w:p w14:paraId="3E0027DB" w14:textId="6E333F95" w:rsidR="7646C5F8" w:rsidRDefault="19C1DDAF" w:rsidP="23BC1128">
      <w:pPr>
        <w:rPr>
          <w:rFonts w:ascii="Arial" w:hAnsi="Arial" w:cs="Arial"/>
          <w:b/>
          <w:bCs/>
        </w:rPr>
      </w:pPr>
      <w:r w:rsidRPr="23BC1128">
        <w:rPr>
          <w:rFonts w:ascii="Arial" w:hAnsi="Arial" w:cs="Arial"/>
          <w:b/>
          <w:bCs/>
        </w:rPr>
        <w:t>Implementation</w:t>
      </w:r>
    </w:p>
    <w:p w14:paraId="33CF775F" w14:textId="397C758E" w:rsidR="7646C5F8" w:rsidRDefault="19C1DDAF" w:rsidP="7646C5F8">
      <w:pPr>
        <w:rPr>
          <w:rFonts w:ascii="Arial" w:hAnsi="Arial" w:cs="Arial"/>
        </w:rPr>
      </w:pPr>
      <w:r w:rsidRPr="1C5BD6B3">
        <w:rPr>
          <w:rFonts w:ascii="Arial" w:hAnsi="Arial" w:cs="Arial"/>
        </w:rPr>
        <w:t xml:space="preserve">The target </w:t>
      </w:r>
      <w:r w:rsidR="00BD108D">
        <w:rPr>
          <w:rFonts w:ascii="Arial" w:hAnsi="Arial" w:cs="Arial"/>
        </w:rPr>
        <w:t>was chosen from</w:t>
      </w:r>
      <w:r w:rsidRPr="1C5BD6B3">
        <w:rPr>
          <w:rFonts w:ascii="Arial" w:hAnsi="Arial" w:cs="Arial"/>
        </w:rPr>
        <w:t xml:space="preserve"> the SDP and discussed with the class mentor, this ensured </w:t>
      </w:r>
      <w:r w:rsidR="5229FC3B" w:rsidRPr="1C5BD6B3">
        <w:rPr>
          <w:rFonts w:ascii="Arial" w:hAnsi="Arial" w:cs="Arial"/>
        </w:rPr>
        <w:t>understanding</w:t>
      </w:r>
      <w:r w:rsidRPr="1C5BD6B3">
        <w:rPr>
          <w:rFonts w:ascii="Arial" w:hAnsi="Arial" w:cs="Arial"/>
        </w:rPr>
        <w:t xml:space="preserve"> of the goal was developed and</w:t>
      </w:r>
      <w:r w:rsidR="71757296" w:rsidRPr="1C5BD6B3">
        <w:rPr>
          <w:rFonts w:ascii="Arial" w:hAnsi="Arial" w:cs="Arial"/>
        </w:rPr>
        <w:t xml:space="preserve"> a plan for implementation was created.</w:t>
      </w:r>
      <w:r w:rsidR="06BF60C5" w:rsidRPr="1C5BD6B3">
        <w:rPr>
          <w:rFonts w:ascii="Arial" w:hAnsi="Arial" w:cs="Arial"/>
        </w:rPr>
        <w:t xml:space="preserve"> A meeting with the local authority L</w:t>
      </w:r>
      <w:r w:rsidR="00BD108D">
        <w:rPr>
          <w:rFonts w:ascii="Arial" w:hAnsi="Arial" w:cs="Arial"/>
        </w:rPr>
        <w:t>LC</w:t>
      </w:r>
      <w:r w:rsidR="06BF60C5" w:rsidRPr="1C5BD6B3">
        <w:rPr>
          <w:rFonts w:ascii="Arial" w:hAnsi="Arial" w:cs="Arial"/>
        </w:rPr>
        <w:t xml:space="preserve"> advisor was held to discuss the new </w:t>
      </w:r>
      <w:r w:rsidR="43BCCC10" w:rsidRPr="1C5BD6B3">
        <w:rPr>
          <w:rFonts w:ascii="Arial" w:hAnsi="Arial" w:cs="Arial"/>
        </w:rPr>
        <w:t xml:space="preserve">unit and how to implement the resources from </w:t>
      </w:r>
      <w:r w:rsidR="00144640">
        <w:rPr>
          <w:rFonts w:ascii="Arial" w:hAnsi="Arial" w:cs="Arial"/>
        </w:rPr>
        <w:t xml:space="preserve">the </w:t>
      </w:r>
      <w:r w:rsidR="43BCCC10" w:rsidRPr="1C5BD6B3">
        <w:rPr>
          <w:rFonts w:ascii="Arial" w:hAnsi="Arial" w:cs="Arial"/>
        </w:rPr>
        <w:t>Read Write Inc</w:t>
      </w:r>
      <w:r w:rsidR="00144640">
        <w:rPr>
          <w:rFonts w:ascii="Arial" w:hAnsi="Arial" w:cs="Arial"/>
        </w:rPr>
        <w:t xml:space="preserve"> scheme</w:t>
      </w:r>
      <w:r w:rsidR="43BCCC10" w:rsidRPr="1C5BD6B3">
        <w:rPr>
          <w:rFonts w:ascii="Arial" w:hAnsi="Arial" w:cs="Arial"/>
        </w:rPr>
        <w:t xml:space="preserve"> into the classroom based on previous effective practice. This meeting informed </w:t>
      </w:r>
      <w:r w:rsidR="563DF1DA" w:rsidRPr="1C5BD6B3">
        <w:rPr>
          <w:rFonts w:ascii="Arial" w:hAnsi="Arial" w:cs="Arial"/>
        </w:rPr>
        <w:t>the planning and delivery of lessons to increase engagement, writing opportunities and cross-curricular activities. The dis</w:t>
      </w:r>
      <w:r w:rsidR="0D02D5E1" w:rsidRPr="1C5BD6B3">
        <w:rPr>
          <w:rFonts w:ascii="Arial" w:hAnsi="Arial" w:cs="Arial"/>
        </w:rPr>
        <w:t xml:space="preserve">cussion throughout this meeting </w:t>
      </w:r>
      <w:r w:rsidR="7BD3D7E7" w:rsidRPr="1C5BD6B3">
        <w:rPr>
          <w:rFonts w:ascii="Arial" w:hAnsi="Arial" w:cs="Arial"/>
        </w:rPr>
        <w:t xml:space="preserve">and other stakeholders </w:t>
      </w:r>
      <w:r w:rsidR="0D02D5E1" w:rsidRPr="1C5BD6B3">
        <w:rPr>
          <w:rFonts w:ascii="Arial" w:hAnsi="Arial" w:cs="Arial"/>
        </w:rPr>
        <w:t>developed confidence to implement extended writing activities within other A</w:t>
      </w:r>
      <w:r w:rsidR="7AD678E6" w:rsidRPr="1C5BD6B3">
        <w:rPr>
          <w:rFonts w:ascii="Arial" w:hAnsi="Arial" w:cs="Arial"/>
        </w:rPr>
        <w:t xml:space="preserve">reas </w:t>
      </w:r>
      <w:r w:rsidR="0D02D5E1" w:rsidRPr="1C5BD6B3">
        <w:rPr>
          <w:rFonts w:ascii="Arial" w:hAnsi="Arial" w:cs="Arial"/>
        </w:rPr>
        <w:t>o</w:t>
      </w:r>
      <w:r w:rsidR="1C9C267D" w:rsidRPr="1C5BD6B3">
        <w:rPr>
          <w:rFonts w:ascii="Arial" w:hAnsi="Arial" w:cs="Arial"/>
        </w:rPr>
        <w:t xml:space="preserve">f </w:t>
      </w:r>
      <w:r w:rsidR="0D02D5E1" w:rsidRPr="1C5BD6B3">
        <w:rPr>
          <w:rFonts w:ascii="Arial" w:hAnsi="Arial" w:cs="Arial"/>
        </w:rPr>
        <w:t>L</w:t>
      </w:r>
      <w:r w:rsidR="5AEDE939" w:rsidRPr="1C5BD6B3">
        <w:rPr>
          <w:rFonts w:ascii="Arial" w:hAnsi="Arial" w:cs="Arial"/>
        </w:rPr>
        <w:t xml:space="preserve">earning and </w:t>
      </w:r>
      <w:r w:rsidR="0D02D5E1" w:rsidRPr="1C5BD6B3">
        <w:rPr>
          <w:rFonts w:ascii="Arial" w:hAnsi="Arial" w:cs="Arial"/>
        </w:rPr>
        <w:t>E</w:t>
      </w:r>
      <w:r w:rsidR="5A6819CE" w:rsidRPr="1C5BD6B3">
        <w:rPr>
          <w:rFonts w:ascii="Arial" w:hAnsi="Arial" w:cs="Arial"/>
        </w:rPr>
        <w:t>xperience</w:t>
      </w:r>
      <w:r w:rsidR="2442D4A3" w:rsidRPr="3C7EE0E2">
        <w:rPr>
          <w:rFonts w:ascii="Arial" w:hAnsi="Arial" w:cs="Arial"/>
        </w:rPr>
        <w:t xml:space="preserve"> (AoLEs)</w:t>
      </w:r>
      <w:r w:rsidR="5A6819CE" w:rsidRPr="3C7EE0E2">
        <w:rPr>
          <w:rFonts w:ascii="Arial" w:hAnsi="Arial" w:cs="Arial"/>
        </w:rPr>
        <w:t>,</w:t>
      </w:r>
      <w:r w:rsidR="0D02D5E1" w:rsidRPr="1C5BD6B3">
        <w:rPr>
          <w:rFonts w:ascii="Arial" w:hAnsi="Arial" w:cs="Arial"/>
        </w:rPr>
        <w:t xml:space="preserve"> like </w:t>
      </w:r>
      <w:r w:rsidR="295E28A9" w:rsidRPr="1C5BD6B3">
        <w:rPr>
          <w:rFonts w:ascii="Arial" w:hAnsi="Arial" w:cs="Arial"/>
        </w:rPr>
        <w:t xml:space="preserve">diary writing during </w:t>
      </w:r>
      <w:r w:rsidR="0D02D5E1" w:rsidRPr="1C5BD6B3">
        <w:rPr>
          <w:rFonts w:ascii="Arial" w:hAnsi="Arial" w:cs="Arial"/>
        </w:rPr>
        <w:t>humanities</w:t>
      </w:r>
      <w:r w:rsidR="1BF8A8F9" w:rsidRPr="1C5BD6B3">
        <w:rPr>
          <w:rFonts w:ascii="Arial" w:hAnsi="Arial" w:cs="Arial"/>
        </w:rPr>
        <w:t xml:space="preserve"> lessons</w:t>
      </w:r>
      <w:r w:rsidR="0D02D5E1" w:rsidRPr="1C5BD6B3">
        <w:rPr>
          <w:rFonts w:ascii="Arial" w:hAnsi="Arial" w:cs="Arial"/>
        </w:rPr>
        <w:t>.</w:t>
      </w:r>
      <w:r w:rsidR="6CE99CC3" w:rsidRPr="1C5BD6B3">
        <w:rPr>
          <w:rFonts w:ascii="Arial" w:hAnsi="Arial" w:cs="Arial"/>
        </w:rPr>
        <w:t xml:space="preserve"> Shared writing</w:t>
      </w:r>
      <w:r w:rsidR="0F94790D" w:rsidRPr="1C5BD6B3">
        <w:rPr>
          <w:rFonts w:ascii="Arial" w:hAnsi="Arial" w:cs="Arial"/>
        </w:rPr>
        <w:t>, What A Good One Looks Like (WAGOLL), videos and success criteria activities were implemented to develop children</w:t>
      </w:r>
      <w:r w:rsidR="7AC076F0" w:rsidRPr="1C5BD6B3">
        <w:rPr>
          <w:rFonts w:ascii="Arial" w:hAnsi="Arial" w:cs="Arial"/>
        </w:rPr>
        <w:t xml:space="preserve">’s understanding and teacher’s expectations prior to the children </w:t>
      </w:r>
      <w:r w:rsidR="3884CE59" w:rsidRPr="1C5BD6B3">
        <w:rPr>
          <w:rFonts w:ascii="Arial" w:hAnsi="Arial" w:cs="Arial"/>
        </w:rPr>
        <w:t>starting an extending</w:t>
      </w:r>
      <w:r w:rsidR="7AC076F0" w:rsidRPr="1C5BD6B3">
        <w:rPr>
          <w:rFonts w:ascii="Arial" w:hAnsi="Arial" w:cs="Arial"/>
        </w:rPr>
        <w:t xml:space="preserve"> writing </w:t>
      </w:r>
      <w:r w:rsidR="3426A2FE" w:rsidRPr="1C5BD6B3">
        <w:rPr>
          <w:rFonts w:ascii="Arial" w:hAnsi="Arial" w:cs="Arial"/>
        </w:rPr>
        <w:t>activity</w:t>
      </w:r>
      <w:r w:rsidR="7AC076F0" w:rsidRPr="1C5BD6B3">
        <w:rPr>
          <w:rFonts w:ascii="Arial" w:hAnsi="Arial" w:cs="Arial"/>
        </w:rPr>
        <w:t>.</w:t>
      </w:r>
      <w:r w:rsidR="0D02D5E1" w:rsidRPr="1C5BD6B3">
        <w:rPr>
          <w:rFonts w:ascii="Arial" w:hAnsi="Arial" w:cs="Arial"/>
        </w:rPr>
        <w:t xml:space="preserve"> Assessment for Learning (AfL) promoted writing skill</w:t>
      </w:r>
      <w:r w:rsidR="717F14C5" w:rsidRPr="1C5BD6B3">
        <w:rPr>
          <w:rFonts w:ascii="Arial" w:hAnsi="Arial" w:cs="Arial"/>
        </w:rPr>
        <w:t xml:space="preserve">s within learners by promoting the child to practice forming letters or writing specific words based on their misconceptions. </w:t>
      </w:r>
    </w:p>
    <w:p w14:paraId="3912B0D7" w14:textId="289EC50F" w:rsidR="3B39B6B2" w:rsidRDefault="3B39B6B2" w:rsidP="23BC1128">
      <w:pPr>
        <w:rPr>
          <w:rFonts w:ascii="Arial" w:hAnsi="Arial" w:cs="Arial"/>
          <w:b/>
          <w:bCs/>
        </w:rPr>
      </w:pPr>
      <w:r w:rsidRPr="23BC1128">
        <w:rPr>
          <w:rFonts w:ascii="Arial" w:hAnsi="Arial" w:cs="Arial"/>
          <w:b/>
          <w:bCs/>
        </w:rPr>
        <w:t>Impact measurement</w:t>
      </w:r>
    </w:p>
    <w:p w14:paraId="49A3A5F4" w14:textId="0EAD9FB6" w:rsidR="7646C5F8" w:rsidRDefault="69FC907E" w:rsidP="7646C5F8">
      <w:pPr>
        <w:rPr>
          <w:rFonts w:ascii="Arial" w:hAnsi="Arial" w:cs="Arial"/>
        </w:rPr>
      </w:pPr>
      <w:r w:rsidRPr="1C5BD6B3">
        <w:rPr>
          <w:rFonts w:ascii="Arial" w:hAnsi="Arial" w:cs="Arial"/>
        </w:rPr>
        <w:t xml:space="preserve">The school measures the effectiveness of the SDP target by assessing the child’s handwriting ability and their proficiency during extended writing </w:t>
      </w:r>
      <w:r w:rsidR="4DB20D8E" w:rsidRPr="1C5BD6B3">
        <w:rPr>
          <w:rFonts w:ascii="Arial" w:hAnsi="Arial" w:cs="Arial"/>
        </w:rPr>
        <w:t>tasks</w:t>
      </w:r>
      <w:r w:rsidR="06E94D54" w:rsidRPr="1C5BD6B3">
        <w:rPr>
          <w:rFonts w:ascii="Arial" w:hAnsi="Arial" w:cs="Arial"/>
        </w:rPr>
        <w:t xml:space="preserve">. The data is </w:t>
      </w:r>
      <w:r w:rsidR="33F6B894" w:rsidRPr="1C5BD6B3">
        <w:rPr>
          <w:rFonts w:ascii="Arial" w:hAnsi="Arial" w:cs="Arial"/>
        </w:rPr>
        <w:t>evaluated</w:t>
      </w:r>
      <w:r w:rsidR="06E94D54" w:rsidRPr="1C5BD6B3">
        <w:rPr>
          <w:rFonts w:ascii="Arial" w:hAnsi="Arial" w:cs="Arial"/>
        </w:rPr>
        <w:t xml:space="preserve"> termly by the </w:t>
      </w:r>
      <w:r w:rsidR="05D3598E" w:rsidRPr="1C5BD6B3">
        <w:rPr>
          <w:rFonts w:ascii="Arial" w:hAnsi="Arial" w:cs="Arial"/>
        </w:rPr>
        <w:t>S</w:t>
      </w:r>
      <w:r w:rsidR="06E94D54" w:rsidRPr="1C5BD6B3">
        <w:rPr>
          <w:rFonts w:ascii="Arial" w:hAnsi="Arial" w:cs="Arial"/>
        </w:rPr>
        <w:t xml:space="preserve">enior </w:t>
      </w:r>
      <w:r w:rsidR="31FE9266" w:rsidRPr="1C5BD6B3">
        <w:rPr>
          <w:rFonts w:ascii="Arial" w:hAnsi="Arial" w:cs="Arial"/>
        </w:rPr>
        <w:t>L</w:t>
      </w:r>
      <w:r w:rsidR="06E94D54" w:rsidRPr="1C5BD6B3">
        <w:rPr>
          <w:rFonts w:ascii="Arial" w:hAnsi="Arial" w:cs="Arial"/>
        </w:rPr>
        <w:t xml:space="preserve">eadership </w:t>
      </w:r>
      <w:r w:rsidR="69CAA38A" w:rsidRPr="1C5BD6B3">
        <w:rPr>
          <w:rFonts w:ascii="Arial" w:hAnsi="Arial" w:cs="Arial"/>
        </w:rPr>
        <w:t>T</w:t>
      </w:r>
      <w:r w:rsidR="20BD2D4F" w:rsidRPr="1C5BD6B3">
        <w:rPr>
          <w:rFonts w:ascii="Arial" w:hAnsi="Arial" w:cs="Arial"/>
        </w:rPr>
        <w:t>eam</w:t>
      </w:r>
      <w:r w:rsidR="1BAD95D9" w:rsidRPr="1C5BD6B3">
        <w:rPr>
          <w:rFonts w:ascii="Arial" w:hAnsi="Arial" w:cs="Arial"/>
        </w:rPr>
        <w:t xml:space="preserve"> (SLT)</w:t>
      </w:r>
      <w:r w:rsidR="20BD2D4F" w:rsidRPr="1C5BD6B3">
        <w:rPr>
          <w:rFonts w:ascii="Arial" w:hAnsi="Arial" w:cs="Arial"/>
        </w:rPr>
        <w:t>,</w:t>
      </w:r>
      <w:r w:rsidR="06E94D54" w:rsidRPr="1C5BD6B3">
        <w:rPr>
          <w:rFonts w:ascii="Arial" w:hAnsi="Arial" w:cs="Arial"/>
        </w:rPr>
        <w:t xml:space="preserve"> </w:t>
      </w:r>
      <w:r w:rsidR="52AFD6E5" w:rsidRPr="1C5BD6B3">
        <w:rPr>
          <w:rFonts w:ascii="Arial" w:hAnsi="Arial" w:cs="Arial"/>
        </w:rPr>
        <w:t>through book reviews and staff interviews</w:t>
      </w:r>
      <w:r w:rsidR="2DA91322" w:rsidRPr="1C5BD6B3">
        <w:rPr>
          <w:rFonts w:ascii="Arial" w:hAnsi="Arial" w:cs="Arial"/>
        </w:rPr>
        <w:t xml:space="preserve">, which </w:t>
      </w:r>
      <w:r w:rsidR="52AFD6E5" w:rsidRPr="1C5BD6B3">
        <w:rPr>
          <w:rFonts w:ascii="Arial" w:hAnsi="Arial" w:cs="Arial"/>
        </w:rPr>
        <w:t xml:space="preserve">measure </w:t>
      </w:r>
      <w:r w:rsidR="06E94D54" w:rsidRPr="1C5BD6B3">
        <w:rPr>
          <w:rFonts w:ascii="Arial" w:hAnsi="Arial" w:cs="Arial"/>
        </w:rPr>
        <w:t>the progress in learners’ writing ability in</w:t>
      </w:r>
      <w:r w:rsidR="5794B246" w:rsidRPr="1C5BD6B3">
        <w:rPr>
          <w:rFonts w:ascii="Arial" w:hAnsi="Arial" w:cs="Arial"/>
        </w:rPr>
        <w:t xml:space="preserve"> the year group and</w:t>
      </w:r>
      <w:r w:rsidR="06E94D54" w:rsidRPr="1C5BD6B3">
        <w:rPr>
          <w:rFonts w:ascii="Arial" w:hAnsi="Arial" w:cs="Arial"/>
        </w:rPr>
        <w:t xml:space="preserve"> </w:t>
      </w:r>
      <w:r w:rsidR="0B9BAAE1" w:rsidRPr="1C5BD6B3">
        <w:rPr>
          <w:rFonts w:ascii="Arial" w:hAnsi="Arial" w:cs="Arial"/>
        </w:rPr>
        <w:t>ability-based</w:t>
      </w:r>
      <w:r w:rsidR="06E94D54" w:rsidRPr="1C5BD6B3">
        <w:rPr>
          <w:rFonts w:ascii="Arial" w:hAnsi="Arial" w:cs="Arial"/>
        </w:rPr>
        <w:t xml:space="preserve"> literacy classes</w:t>
      </w:r>
      <w:r w:rsidR="008E9577" w:rsidRPr="1C5BD6B3">
        <w:rPr>
          <w:rFonts w:ascii="Arial" w:hAnsi="Arial" w:cs="Arial"/>
        </w:rPr>
        <w:t>.</w:t>
      </w:r>
      <w:r w:rsidR="7203023C" w:rsidRPr="1C5BD6B3">
        <w:rPr>
          <w:rFonts w:ascii="Arial" w:hAnsi="Arial" w:cs="Arial"/>
        </w:rPr>
        <w:t xml:space="preserve"> Summative assessments are given termly to gain quantitative data and assesses the learner's holistic literacy skills based on the current unit of teaching. The SLT can gathe</w:t>
      </w:r>
      <w:r w:rsidR="1AFF59CA" w:rsidRPr="1C5BD6B3">
        <w:rPr>
          <w:rFonts w:ascii="Arial" w:hAnsi="Arial" w:cs="Arial"/>
        </w:rPr>
        <w:t>r the quantitative and qualitative data to measure which strategies are effective at developing children’s extended writing ability</w:t>
      </w:r>
      <w:r w:rsidR="241C4F56" w:rsidRPr="1C5BD6B3">
        <w:rPr>
          <w:rFonts w:ascii="Arial" w:hAnsi="Arial" w:cs="Arial"/>
        </w:rPr>
        <w:t xml:space="preserve"> and compare against national standards</w:t>
      </w:r>
      <w:r w:rsidR="1AFF59CA" w:rsidRPr="1C5BD6B3">
        <w:rPr>
          <w:rFonts w:ascii="Arial" w:hAnsi="Arial" w:cs="Arial"/>
        </w:rPr>
        <w:t xml:space="preserve">. Additionally, the teachers </w:t>
      </w:r>
      <w:r w:rsidR="0BBE1E64" w:rsidRPr="1C5BD6B3">
        <w:rPr>
          <w:rFonts w:ascii="Arial" w:hAnsi="Arial" w:cs="Arial"/>
        </w:rPr>
        <w:t>use their expertise throughout their teaching to ensure progression is made within writing activities by providing differentiated writing opportunities.</w:t>
      </w:r>
    </w:p>
    <w:p w14:paraId="791264DD" w14:textId="63A1216E" w:rsidR="0BBE1E64" w:rsidRDefault="0BBE1E64" w:rsidP="1C5BD6B3">
      <w:pPr>
        <w:rPr>
          <w:rFonts w:ascii="Arial" w:hAnsi="Arial" w:cs="Arial"/>
          <w:b/>
          <w:bCs/>
        </w:rPr>
      </w:pPr>
      <w:r w:rsidRPr="1C5BD6B3">
        <w:rPr>
          <w:rFonts w:ascii="Arial" w:hAnsi="Arial" w:cs="Arial"/>
          <w:b/>
          <w:bCs/>
        </w:rPr>
        <w:t>Critical analysis</w:t>
      </w:r>
    </w:p>
    <w:p w14:paraId="5CF284A2" w14:textId="66CB6E7B" w:rsidR="2BED6D4C" w:rsidRDefault="2BED6D4C" w:rsidP="1C5BD6B3">
      <w:pPr>
        <w:rPr>
          <w:rFonts w:ascii="Arial" w:hAnsi="Arial" w:cs="Arial"/>
        </w:rPr>
      </w:pPr>
      <w:r w:rsidRPr="1C5BD6B3">
        <w:rPr>
          <w:rFonts w:ascii="Arial" w:hAnsi="Arial" w:cs="Arial"/>
        </w:rPr>
        <w:lastRenderedPageBreak/>
        <w:t xml:space="preserve">The strategy collaborates with many stakeholders to ensure the pedagogic strategies delivered are evidence-informed to </w:t>
      </w:r>
      <w:r w:rsidR="48C692DB" w:rsidRPr="1C5BD6B3">
        <w:rPr>
          <w:rFonts w:ascii="Arial" w:hAnsi="Arial" w:cs="Arial"/>
        </w:rPr>
        <w:t>ensure the needs of the learners are facilitated</w:t>
      </w:r>
      <w:r w:rsidR="56930821" w:rsidRPr="1C5BD6B3">
        <w:rPr>
          <w:rFonts w:ascii="Arial" w:hAnsi="Arial" w:cs="Arial"/>
        </w:rPr>
        <w:t>, this can significantly increase academic outcomes as the quality of provision is improved (Hargreaves, 2021</w:t>
      </w:r>
      <w:r w:rsidR="292FA625" w:rsidRPr="1C5BD6B3">
        <w:rPr>
          <w:rFonts w:ascii="Arial" w:hAnsi="Arial" w:cs="Arial"/>
        </w:rPr>
        <w:t xml:space="preserve">). </w:t>
      </w:r>
      <w:r w:rsidR="028D6856" w:rsidRPr="1C5BD6B3">
        <w:rPr>
          <w:rFonts w:ascii="Arial" w:hAnsi="Arial" w:cs="Arial"/>
        </w:rPr>
        <w:t>Additionally, the approach focuses on developing the child’s literacy skills across the curriculum</w:t>
      </w:r>
      <w:r w:rsidR="4EA815DB" w:rsidRPr="1C5BD6B3">
        <w:rPr>
          <w:rFonts w:ascii="Arial" w:hAnsi="Arial" w:cs="Arial"/>
        </w:rPr>
        <w:t>,</w:t>
      </w:r>
      <w:r w:rsidR="028D6856" w:rsidRPr="1C5BD6B3">
        <w:rPr>
          <w:rFonts w:ascii="Arial" w:hAnsi="Arial" w:cs="Arial"/>
        </w:rPr>
        <w:t xml:space="preserve"> allowing the child to develop their writing skills </w:t>
      </w:r>
      <w:r w:rsidR="3D113568" w:rsidRPr="1C5BD6B3">
        <w:rPr>
          <w:rFonts w:ascii="Arial" w:hAnsi="Arial" w:cs="Arial"/>
        </w:rPr>
        <w:t xml:space="preserve">through more practice </w:t>
      </w:r>
      <w:r w:rsidR="00D00F70">
        <w:rPr>
          <w:rFonts w:ascii="Arial" w:hAnsi="Arial" w:cs="Arial"/>
        </w:rPr>
        <w:t xml:space="preserve">which </w:t>
      </w:r>
      <w:r w:rsidR="028D6856" w:rsidRPr="1C5BD6B3">
        <w:rPr>
          <w:rFonts w:ascii="Arial" w:hAnsi="Arial" w:cs="Arial"/>
        </w:rPr>
        <w:t>evolve</w:t>
      </w:r>
      <w:r w:rsidR="6DECCB65" w:rsidRPr="1C5BD6B3">
        <w:rPr>
          <w:rFonts w:ascii="Arial" w:hAnsi="Arial" w:cs="Arial"/>
        </w:rPr>
        <w:t>s</w:t>
      </w:r>
      <w:r w:rsidR="028D6856" w:rsidRPr="1C5BD6B3">
        <w:rPr>
          <w:rFonts w:ascii="Arial" w:hAnsi="Arial" w:cs="Arial"/>
        </w:rPr>
        <w:t xml:space="preserve"> their </w:t>
      </w:r>
      <w:r w:rsidR="37F5F1D5" w:rsidRPr="1C5BD6B3">
        <w:rPr>
          <w:rFonts w:ascii="Arial" w:hAnsi="Arial" w:cs="Arial"/>
        </w:rPr>
        <w:t>critical and creative thinking (</w:t>
      </w:r>
      <w:r w:rsidR="2F7A1724" w:rsidRPr="1C5BD6B3">
        <w:rPr>
          <w:rFonts w:ascii="Arial" w:hAnsi="Arial" w:cs="Arial"/>
        </w:rPr>
        <w:t>Kirsten, 2019).</w:t>
      </w:r>
      <w:r w:rsidR="040FB27A" w:rsidRPr="1C5BD6B3">
        <w:rPr>
          <w:rFonts w:ascii="Arial" w:hAnsi="Arial" w:cs="Arial"/>
        </w:rPr>
        <w:t xml:space="preserve"> The target is developed from internal and externa</w:t>
      </w:r>
      <w:r w:rsidR="00D00F70">
        <w:rPr>
          <w:rFonts w:ascii="Arial" w:hAnsi="Arial" w:cs="Arial"/>
        </w:rPr>
        <w:t>l</w:t>
      </w:r>
      <w:r w:rsidR="040FB27A" w:rsidRPr="1C5BD6B3">
        <w:rPr>
          <w:rFonts w:ascii="Arial" w:hAnsi="Arial" w:cs="Arial"/>
        </w:rPr>
        <w:t xml:space="preserve"> evaluations which improve the eff</w:t>
      </w:r>
      <w:r w:rsidR="70B9BC8E" w:rsidRPr="1C5BD6B3">
        <w:rPr>
          <w:rFonts w:ascii="Arial" w:hAnsi="Arial" w:cs="Arial"/>
        </w:rPr>
        <w:t>ectiveness of the implementation as most teachers are involved and aware of their role in target setting and improvemen</w:t>
      </w:r>
      <w:r w:rsidR="428F302F" w:rsidRPr="1C5BD6B3">
        <w:rPr>
          <w:rFonts w:ascii="Arial" w:hAnsi="Arial" w:cs="Arial"/>
        </w:rPr>
        <w:t xml:space="preserve">t </w:t>
      </w:r>
      <w:r w:rsidR="040FB27A" w:rsidRPr="1C5BD6B3">
        <w:rPr>
          <w:rFonts w:ascii="Arial" w:hAnsi="Arial" w:cs="Arial"/>
        </w:rPr>
        <w:t xml:space="preserve">(Eisenschmidt </w:t>
      </w:r>
      <w:r w:rsidR="040FB27A" w:rsidRPr="1C5BD6B3">
        <w:rPr>
          <w:rFonts w:ascii="Arial" w:hAnsi="Arial" w:cs="Arial"/>
          <w:i/>
          <w:iCs/>
        </w:rPr>
        <w:t xml:space="preserve">et al, </w:t>
      </w:r>
      <w:r w:rsidR="040FB27A" w:rsidRPr="1C5BD6B3">
        <w:rPr>
          <w:rFonts w:ascii="Arial" w:hAnsi="Arial" w:cs="Arial"/>
        </w:rPr>
        <w:t>2025)</w:t>
      </w:r>
      <w:r w:rsidR="3459F51B" w:rsidRPr="1C5BD6B3">
        <w:rPr>
          <w:rFonts w:ascii="Arial" w:hAnsi="Arial" w:cs="Arial"/>
        </w:rPr>
        <w:t>.</w:t>
      </w:r>
    </w:p>
    <w:p w14:paraId="137AA5F7" w14:textId="7B3A10F5" w:rsidR="35D311E3" w:rsidRDefault="35D311E3" w:rsidP="1C5BD6B3">
      <w:pPr>
        <w:rPr>
          <w:rFonts w:ascii="Arial" w:hAnsi="Arial" w:cs="Arial"/>
        </w:rPr>
      </w:pPr>
      <w:r w:rsidRPr="1C5BD6B3">
        <w:rPr>
          <w:rFonts w:ascii="Arial" w:hAnsi="Arial" w:cs="Arial"/>
        </w:rPr>
        <w:t>Alternatively, student outcomes are measured termly which may reduce the reliability of perceived</w:t>
      </w:r>
      <w:r w:rsidR="1BAAFB06" w:rsidRPr="1C5BD6B3">
        <w:rPr>
          <w:rFonts w:ascii="Arial" w:hAnsi="Arial" w:cs="Arial"/>
        </w:rPr>
        <w:t xml:space="preserve"> student progression as the </w:t>
      </w:r>
      <w:r w:rsidR="1EFBA7E8" w:rsidRPr="1C5BD6B3">
        <w:rPr>
          <w:rFonts w:ascii="Arial" w:hAnsi="Arial" w:cs="Arial"/>
        </w:rPr>
        <w:t>learner's</w:t>
      </w:r>
      <w:r w:rsidR="1BAAFB06" w:rsidRPr="1C5BD6B3">
        <w:rPr>
          <w:rFonts w:ascii="Arial" w:hAnsi="Arial" w:cs="Arial"/>
        </w:rPr>
        <w:t xml:space="preserve"> progress at different rates, therefore a more </w:t>
      </w:r>
      <w:r w:rsidR="7174DA96" w:rsidRPr="1C5BD6B3">
        <w:rPr>
          <w:rFonts w:ascii="Arial" w:hAnsi="Arial" w:cs="Arial"/>
        </w:rPr>
        <w:t xml:space="preserve">longitudinal assessment method </w:t>
      </w:r>
      <w:r w:rsidR="6A585732" w:rsidRPr="1C5BD6B3">
        <w:rPr>
          <w:rFonts w:ascii="Arial" w:hAnsi="Arial" w:cs="Arial"/>
        </w:rPr>
        <w:t>should</w:t>
      </w:r>
      <w:r w:rsidR="7174DA96" w:rsidRPr="1C5BD6B3">
        <w:rPr>
          <w:rFonts w:ascii="Arial" w:hAnsi="Arial" w:cs="Arial"/>
        </w:rPr>
        <w:t xml:space="preserve"> be implemented to accurately measure progress (Adom, Mensah and Dake, 2020). </w:t>
      </w:r>
      <w:r w:rsidR="482D51E0" w:rsidRPr="1C5BD6B3">
        <w:rPr>
          <w:rFonts w:ascii="Arial" w:hAnsi="Arial" w:cs="Arial"/>
        </w:rPr>
        <w:t>Furthermore, the teacher’s understanding of AfL will</w:t>
      </w:r>
      <w:r w:rsidR="3EBDDB46" w:rsidRPr="1C5BD6B3">
        <w:rPr>
          <w:rFonts w:ascii="Arial" w:hAnsi="Arial" w:cs="Arial"/>
        </w:rPr>
        <w:t xml:space="preserve"> decrease the impact of the strategy and delay the student progress in developing their writing skills</w:t>
      </w:r>
      <w:r w:rsidR="27E202F0" w:rsidRPr="1C5BD6B3">
        <w:rPr>
          <w:rFonts w:ascii="Arial" w:hAnsi="Arial" w:cs="Arial"/>
        </w:rPr>
        <w:t xml:space="preserve"> (Dixon and Hawe, 2018)</w:t>
      </w:r>
      <w:r w:rsidR="3EBDDB46" w:rsidRPr="1C5BD6B3">
        <w:rPr>
          <w:rFonts w:ascii="Arial" w:hAnsi="Arial" w:cs="Arial"/>
        </w:rPr>
        <w:t xml:space="preserve">. </w:t>
      </w:r>
      <w:r w:rsidR="0331E469" w:rsidRPr="1C5BD6B3">
        <w:rPr>
          <w:rFonts w:ascii="Arial" w:hAnsi="Arial" w:cs="Arial"/>
        </w:rPr>
        <w:t xml:space="preserve">This may be seen through setting </w:t>
      </w:r>
      <w:r w:rsidR="002733D7">
        <w:rPr>
          <w:rFonts w:ascii="Arial" w:hAnsi="Arial" w:cs="Arial"/>
        </w:rPr>
        <w:t>unsuitable targets to the child’s ability</w:t>
      </w:r>
      <w:r w:rsidR="0331E469" w:rsidRPr="1C5BD6B3">
        <w:rPr>
          <w:rFonts w:ascii="Arial" w:hAnsi="Arial" w:cs="Arial"/>
        </w:rPr>
        <w:t xml:space="preserve">. </w:t>
      </w:r>
    </w:p>
    <w:p w14:paraId="182BEEF6" w14:textId="37198FE5" w:rsidR="7646C5F8" w:rsidRDefault="55F411C4" w:rsidP="7646C5F8">
      <w:pPr>
        <w:rPr>
          <w:rFonts w:ascii="Arial" w:hAnsi="Arial" w:cs="Arial"/>
        </w:rPr>
      </w:pPr>
      <w:r w:rsidRPr="2AA31806">
        <w:rPr>
          <w:rFonts w:ascii="Arial" w:hAnsi="Arial" w:cs="Arial"/>
        </w:rPr>
        <w:t>To improve the strategy</w:t>
      </w:r>
      <w:r w:rsidR="00B37F4D">
        <w:rPr>
          <w:rFonts w:ascii="Arial" w:hAnsi="Arial" w:cs="Arial"/>
        </w:rPr>
        <w:t>,</w:t>
      </w:r>
      <w:r w:rsidRPr="2AA31806">
        <w:rPr>
          <w:rFonts w:ascii="Arial" w:hAnsi="Arial" w:cs="Arial"/>
        </w:rPr>
        <w:t xml:space="preserve"> the placement school could implement </w:t>
      </w:r>
      <w:r w:rsidR="1660E979" w:rsidRPr="2AA31806">
        <w:rPr>
          <w:rFonts w:ascii="Arial" w:hAnsi="Arial" w:cs="Arial"/>
        </w:rPr>
        <w:t xml:space="preserve">digital tools to </w:t>
      </w:r>
      <w:r w:rsidR="233791E8" w:rsidRPr="2AA31806">
        <w:rPr>
          <w:rFonts w:ascii="Arial" w:hAnsi="Arial" w:cs="Arial"/>
        </w:rPr>
        <w:t xml:space="preserve">promote collaborative learning environments to </w:t>
      </w:r>
      <w:r w:rsidR="1660E979" w:rsidRPr="2AA31806">
        <w:rPr>
          <w:rFonts w:ascii="Arial" w:hAnsi="Arial" w:cs="Arial"/>
        </w:rPr>
        <w:t xml:space="preserve">support extended writing </w:t>
      </w:r>
      <w:r w:rsidR="4D553590" w:rsidRPr="2AA31806">
        <w:rPr>
          <w:rFonts w:ascii="Arial" w:hAnsi="Arial" w:cs="Arial"/>
        </w:rPr>
        <w:t xml:space="preserve">as learner’s </w:t>
      </w:r>
      <w:r w:rsidR="1660E979" w:rsidRPr="2AA31806">
        <w:rPr>
          <w:rFonts w:ascii="Arial" w:hAnsi="Arial" w:cs="Arial"/>
        </w:rPr>
        <w:t>motivation</w:t>
      </w:r>
      <w:r w:rsidR="4E133FA7" w:rsidRPr="2AA31806">
        <w:rPr>
          <w:rFonts w:ascii="Arial" w:hAnsi="Arial" w:cs="Arial"/>
        </w:rPr>
        <w:t xml:space="preserve"> to participate increases (Williams and B</w:t>
      </w:r>
      <w:r w:rsidR="6C83896E" w:rsidRPr="2AA31806">
        <w:rPr>
          <w:rFonts w:ascii="Arial" w:hAnsi="Arial" w:cs="Arial"/>
        </w:rPr>
        <w:t xml:space="preserve">eam, 2019). Additionally, the </w:t>
      </w:r>
      <w:r w:rsidR="44758C74" w:rsidRPr="2AA31806">
        <w:rPr>
          <w:rFonts w:ascii="Arial" w:hAnsi="Arial" w:cs="Arial"/>
        </w:rPr>
        <w:t xml:space="preserve">strategy can be more effective by incorporating learner’s perceptions of writing activities, abilities and progression, this could improve their </w:t>
      </w:r>
      <w:r w:rsidR="46BCAFC6" w:rsidRPr="2AA31806">
        <w:rPr>
          <w:rFonts w:ascii="Arial" w:hAnsi="Arial" w:cs="Arial"/>
        </w:rPr>
        <w:t>engagement and drive academic standards (Kirk, 2024).</w:t>
      </w:r>
    </w:p>
    <w:p w14:paraId="03CC1103" w14:textId="073EC234" w:rsidR="7646C5F8" w:rsidRDefault="6881B9AE" w:rsidP="7646C5F8">
      <w:pPr>
        <w:rPr>
          <w:rFonts w:ascii="Arial" w:hAnsi="Arial" w:cs="Arial"/>
        </w:rPr>
      </w:pPr>
      <w:r w:rsidRPr="2AA31806">
        <w:rPr>
          <w:rFonts w:ascii="Arial" w:hAnsi="Arial" w:cs="Arial"/>
          <w:b/>
          <w:bCs/>
          <w:u w:val="single"/>
        </w:rPr>
        <w:t>Reflection and Evaluation</w:t>
      </w:r>
      <w:r w:rsidRPr="2AA31806">
        <w:rPr>
          <w:rFonts w:ascii="Arial" w:hAnsi="Arial" w:cs="Arial"/>
        </w:rPr>
        <w:t xml:space="preserve"> </w:t>
      </w:r>
    </w:p>
    <w:p w14:paraId="5B9ED60D" w14:textId="6121B552" w:rsidR="69754744" w:rsidRDefault="69754744" w:rsidP="2AA31806">
      <w:pPr>
        <w:rPr>
          <w:rFonts w:ascii="Arial" w:hAnsi="Arial" w:cs="Arial"/>
        </w:rPr>
      </w:pPr>
      <w:r w:rsidRPr="2AA31806">
        <w:rPr>
          <w:rFonts w:ascii="Arial" w:hAnsi="Arial" w:cs="Arial"/>
        </w:rPr>
        <w:t xml:space="preserve">Upon implementing an array of strategies to develop the learners writing skills, it was evident that some children lacked the ability to concentrate for long periods of time which affected their </w:t>
      </w:r>
      <w:r w:rsidR="090F0145" w:rsidRPr="2AA31806">
        <w:rPr>
          <w:rFonts w:ascii="Arial" w:hAnsi="Arial" w:cs="Arial"/>
        </w:rPr>
        <w:t>extended writing competence</w:t>
      </w:r>
      <w:r w:rsidR="290844CB" w:rsidRPr="2AA31806">
        <w:rPr>
          <w:rFonts w:ascii="Arial" w:hAnsi="Arial" w:cs="Arial"/>
        </w:rPr>
        <w:t xml:space="preserve">. </w:t>
      </w:r>
      <w:r w:rsidR="6CF5AFFF" w:rsidRPr="2AA31806">
        <w:rPr>
          <w:rFonts w:ascii="Arial" w:hAnsi="Arial" w:cs="Arial"/>
        </w:rPr>
        <w:t>Chang, Shie and Yu (2022) suggested that children with poor concentration often</w:t>
      </w:r>
      <w:r w:rsidR="7A20E802" w:rsidRPr="2AA31806">
        <w:rPr>
          <w:rFonts w:ascii="Arial" w:hAnsi="Arial" w:cs="Arial"/>
        </w:rPr>
        <w:t xml:space="preserve"> had</w:t>
      </w:r>
      <w:r w:rsidR="6CF5AFFF" w:rsidRPr="2AA31806">
        <w:rPr>
          <w:rFonts w:ascii="Arial" w:hAnsi="Arial" w:cs="Arial"/>
        </w:rPr>
        <w:t xml:space="preserve"> </w:t>
      </w:r>
      <w:r w:rsidR="1B89C0A6" w:rsidRPr="2AA31806">
        <w:rPr>
          <w:rFonts w:ascii="Arial" w:hAnsi="Arial" w:cs="Arial"/>
        </w:rPr>
        <w:t>lower handwriting ability</w:t>
      </w:r>
      <w:r w:rsidR="1C8722F3" w:rsidRPr="2AA31806">
        <w:rPr>
          <w:rFonts w:ascii="Arial" w:hAnsi="Arial" w:cs="Arial"/>
        </w:rPr>
        <w:t>,</w:t>
      </w:r>
      <w:r w:rsidR="1B89C0A6" w:rsidRPr="2AA31806">
        <w:rPr>
          <w:rFonts w:ascii="Arial" w:hAnsi="Arial" w:cs="Arial"/>
        </w:rPr>
        <w:t xml:space="preserve"> </w:t>
      </w:r>
      <w:r w:rsidR="0797ECEA" w:rsidRPr="2AA31806">
        <w:rPr>
          <w:rFonts w:ascii="Arial" w:hAnsi="Arial" w:cs="Arial"/>
        </w:rPr>
        <w:t xml:space="preserve">which increased their writing anxiety and reluctance to participate, this is </w:t>
      </w:r>
      <w:r w:rsidR="70B02443" w:rsidRPr="2AA31806">
        <w:rPr>
          <w:rFonts w:ascii="Arial" w:hAnsi="Arial" w:cs="Arial"/>
        </w:rPr>
        <w:t>frequently</w:t>
      </w:r>
      <w:r w:rsidR="0797ECEA" w:rsidRPr="2AA31806">
        <w:rPr>
          <w:rFonts w:ascii="Arial" w:hAnsi="Arial" w:cs="Arial"/>
        </w:rPr>
        <w:t xml:space="preserve"> seen in learners with </w:t>
      </w:r>
      <w:r w:rsidR="321E4D34" w:rsidRPr="3C7EE0E2">
        <w:rPr>
          <w:rFonts w:ascii="Arial" w:hAnsi="Arial" w:cs="Arial"/>
        </w:rPr>
        <w:t>attention deficit hyperactivity disorder</w:t>
      </w:r>
      <w:r w:rsidR="0797ECEA" w:rsidRPr="3C7EE0E2">
        <w:rPr>
          <w:rFonts w:ascii="Arial" w:hAnsi="Arial" w:cs="Arial"/>
        </w:rPr>
        <w:t xml:space="preserve"> (ADHD).</w:t>
      </w:r>
      <w:r w:rsidR="1EBB9D73" w:rsidRPr="2AA31806">
        <w:rPr>
          <w:rFonts w:ascii="Arial" w:hAnsi="Arial" w:cs="Arial"/>
        </w:rPr>
        <w:t xml:space="preserve"> However, incorporating</w:t>
      </w:r>
      <w:r w:rsidR="3D14C4A5" w:rsidRPr="2AA31806">
        <w:rPr>
          <w:rFonts w:ascii="Arial" w:hAnsi="Arial" w:cs="Arial"/>
        </w:rPr>
        <w:t xml:space="preserve"> cross-curricular</w:t>
      </w:r>
      <w:r w:rsidR="1EBB9D73" w:rsidRPr="2AA31806">
        <w:rPr>
          <w:rFonts w:ascii="Arial" w:hAnsi="Arial" w:cs="Arial"/>
        </w:rPr>
        <w:t xml:space="preserve"> extended writing </w:t>
      </w:r>
      <w:r w:rsidR="34B1AD8E" w:rsidRPr="2AA31806">
        <w:rPr>
          <w:rFonts w:ascii="Arial" w:hAnsi="Arial" w:cs="Arial"/>
        </w:rPr>
        <w:t>activities</w:t>
      </w:r>
      <w:r w:rsidR="3FD80315" w:rsidRPr="2AA31806">
        <w:rPr>
          <w:rFonts w:ascii="Arial" w:hAnsi="Arial" w:cs="Arial"/>
        </w:rPr>
        <w:t xml:space="preserve"> </w:t>
      </w:r>
      <w:r w:rsidR="34B1AD8E" w:rsidRPr="2AA31806">
        <w:rPr>
          <w:rFonts w:ascii="Arial" w:hAnsi="Arial" w:cs="Arial"/>
        </w:rPr>
        <w:t>appeared to motivate children as they had more freedom to be creative and use their own ideas</w:t>
      </w:r>
      <w:r w:rsidR="675A3ADB" w:rsidRPr="2AA31806">
        <w:rPr>
          <w:rFonts w:ascii="Arial" w:hAnsi="Arial" w:cs="Arial"/>
        </w:rPr>
        <w:t xml:space="preserve"> (Fauziah, 2024)</w:t>
      </w:r>
      <w:r w:rsidR="34B1AD8E" w:rsidRPr="2AA31806">
        <w:rPr>
          <w:rFonts w:ascii="Arial" w:hAnsi="Arial" w:cs="Arial"/>
        </w:rPr>
        <w:t xml:space="preserve">. </w:t>
      </w:r>
      <w:r w:rsidR="2D04F97E" w:rsidRPr="2AA31806">
        <w:rPr>
          <w:rFonts w:ascii="Arial" w:hAnsi="Arial" w:cs="Arial"/>
        </w:rPr>
        <w:t>Therefore, implementing more activities across AoLEs could develop childr</w:t>
      </w:r>
      <w:r w:rsidR="7FF2C89D" w:rsidRPr="2AA31806">
        <w:rPr>
          <w:rFonts w:ascii="Arial" w:hAnsi="Arial" w:cs="Arial"/>
        </w:rPr>
        <w:t xml:space="preserve">en’s subject knowledge, writing skills and soft skills like critical thinking. </w:t>
      </w:r>
    </w:p>
    <w:p w14:paraId="4E357816" w14:textId="5DAFF11F" w:rsidR="2BD133C4" w:rsidRDefault="2BD133C4" w:rsidP="2AA31806">
      <w:pPr>
        <w:rPr>
          <w:rFonts w:ascii="Arial" w:hAnsi="Arial" w:cs="Arial"/>
        </w:rPr>
      </w:pPr>
      <w:r w:rsidRPr="2AA31806">
        <w:rPr>
          <w:rFonts w:ascii="Arial" w:hAnsi="Arial" w:cs="Arial"/>
        </w:rPr>
        <w:t>Children’s handwriting ability</w:t>
      </w:r>
      <w:r w:rsidR="56280EAF" w:rsidRPr="2AA31806">
        <w:rPr>
          <w:rFonts w:ascii="Arial" w:hAnsi="Arial" w:cs="Arial"/>
        </w:rPr>
        <w:t xml:space="preserve"> was an issue for many learners as they were unable to read some of their work back due to poor legibility. </w:t>
      </w:r>
      <w:r w:rsidR="5F5B0F42" w:rsidRPr="2AA31806">
        <w:rPr>
          <w:rFonts w:ascii="Arial" w:hAnsi="Arial" w:cs="Arial"/>
        </w:rPr>
        <w:t>Children’s handwriting ability should be developed before progressing onto extended writing activities as children develop their fine motor skills, they will be more competent to write fluently and quickly (</w:t>
      </w:r>
      <w:r w:rsidR="3A1328D8" w:rsidRPr="2AA31806">
        <w:rPr>
          <w:rFonts w:ascii="Arial" w:hAnsi="Arial" w:cs="Arial"/>
        </w:rPr>
        <w:t xml:space="preserve">Duiser </w:t>
      </w:r>
      <w:r w:rsidR="3A1328D8" w:rsidRPr="2AA31806">
        <w:rPr>
          <w:rFonts w:ascii="Arial" w:hAnsi="Arial" w:cs="Arial"/>
          <w:i/>
          <w:iCs/>
        </w:rPr>
        <w:t>et al</w:t>
      </w:r>
      <w:r w:rsidR="3A1328D8" w:rsidRPr="2AA31806">
        <w:rPr>
          <w:rFonts w:ascii="Arial" w:hAnsi="Arial" w:cs="Arial"/>
        </w:rPr>
        <w:t>, 2020)</w:t>
      </w:r>
      <w:r w:rsidR="5F5B0F42" w:rsidRPr="2AA31806">
        <w:rPr>
          <w:rFonts w:ascii="Arial" w:hAnsi="Arial" w:cs="Arial"/>
        </w:rPr>
        <w:t xml:space="preserve">. </w:t>
      </w:r>
      <w:r w:rsidR="0A3F0C9A" w:rsidRPr="2AA31806">
        <w:rPr>
          <w:rFonts w:ascii="Arial" w:hAnsi="Arial" w:cs="Arial"/>
        </w:rPr>
        <w:t xml:space="preserve">Furthermore, writing targets for letter development and spelling words seemed to engaged pupil’s participation in developing their writing skills. Therefore, children should be given adequate time to evaluate and practice </w:t>
      </w:r>
      <w:r w:rsidR="0A3F0C9A" w:rsidRPr="2AA31806">
        <w:rPr>
          <w:rFonts w:ascii="Arial" w:hAnsi="Arial" w:cs="Arial"/>
        </w:rPr>
        <w:lastRenderedPageBreak/>
        <w:t xml:space="preserve">their handwriting and motor development skills </w:t>
      </w:r>
      <w:r w:rsidR="25FDC00F" w:rsidRPr="2AA31806">
        <w:rPr>
          <w:rFonts w:ascii="Arial" w:hAnsi="Arial" w:cs="Arial"/>
        </w:rPr>
        <w:t xml:space="preserve">to increase their writing confidence (Fancher, Priestly-Hopkins and Jeffries, </w:t>
      </w:r>
      <w:r w:rsidR="53D6DFB5" w:rsidRPr="2AA31806">
        <w:rPr>
          <w:rFonts w:ascii="Arial" w:hAnsi="Arial" w:cs="Arial"/>
        </w:rPr>
        <w:t xml:space="preserve">2018). </w:t>
      </w:r>
    </w:p>
    <w:p w14:paraId="5DC22D77" w14:textId="1BF9CC6F" w:rsidR="12181365" w:rsidRDefault="12181365" w:rsidP="2AA31806">
      <w:pPr>
        <w:rPr>
          <w:rFonts w:ascii="Arial" w:hAnsi="Arial" w:cs="Arial"/>
        </w:rPr>
      </w:pPr>
      <w:r w:rsidRPr="2AA31806">
        <w:rPr>
          <w:rFonts w:ascii="Arial" w:hAnsi="Arial" w:cs="Arial"/>
        </w:rPr>
        <w:t>The children reacted positively to shared writing activities and collaborat</w:t>
      </w:r>
      <w:r w:rsidR="49CECE1F" w:rsidRPr="2AA31806">
        <w:rPr>
          <w:rFonts w:ascii="Arial" w:hAnsi="Arial" w:cs="Arial"/>
        </w:rPr>
        <w:t>ively</w:t>
      </w:r>
      <w:r w:rsidRPr="2AA31806">
        <w:rPr>
          <w:rFonts w:ascii="Arial" w:hAnsi="Arial" w:cs="Arial"/>
        </w:rPr>
        <w:t xml:space="preserve"> de</w:t>
      </w:r>
      <w:r w:rsidR="4C77133E" w:rsidRPr="2AA31806">
        <w:rPr>
          <w:rFonts w:ascii="Arial" w:hAnsi="Arial" w:cs="Arial"/>
        </w:rPr>
        <w:t>signed success</w:t>
      </w:r>
      <w:r w:rsidRPr="2AA31806">
        <w:rPr>
          <w:rFonts w:ascii="Arial" w:hAnsi="Arial" w:cs="Arial"/>
        </w:rPr>
        <w:t xml:space="preserve"> criteria</w:t>
      </w:r>
      <w:r w:rsidR="0087323D">
        <w:rPr>
          <w:rFonts w:ascii="Arial" w:hAnsi="Arial" w:cs="Arial"/>
        </w:rPr>
        <w:t>. P</w:t>
      </w:r>
      <w:r w:rsidR="2D33D3AA" w:rsidRPr="2AA31806">
        <w:rPr>
          <w:rFonts w:ascii="Arial" w:hAnsi="Arial" w:cs="Arial"/>
        </w:rPr>
        <w:t>romoting writing instruction</w:t>
      </w:r>
      <w:r w:rsidRPr="2AA31806">
        <w:rPr>
          <w:rFonts w:ascii="Arial" w:hAnsi="Arial" w:cs="Arial"/>
        </w:rPr>
        <w:t xml:space="preserve"> </w:t>
      </w:r>
      <w:r w:rsidR="004937DA">
        <w:rPr>
          <w:rFonts w:ascii="Arial" w:hAnsi="Arial" w:cs="Arial"/>
        </w:rPr>
        <w:t xml:space="preserve">developed </w:t>
      </w:r>
      <w:r w:rsidRPr="2AA31806">
        <w:rPr>
          <w:rFonts w:ascii="Arial" w:hAnsi="Arial" w:cs="Arial"/>
        </w:rPr>
        <w:t xml:space="preserve">the </w:t>
      </w:r>
      <w:r w:rsidR="004937DA" w:rsidRPr="2AA31806">
        <w:rPr>
          <w:rFonts w:ascii="Arial" w:hAnsi="Arial" w:cs="Arial"/>
        </w:rPr>
        <w:t>children</w:t>
      </w:r>
      <w:r w:rsidR="004937DA">
        <w:rPr>
          <w:rFonts w:ascii="Arial" w:hAnsi="Arial" w:cs="Arial"/>
        </w:rPr>
        <w:t>’s</w:t>
      </w:r>
      <w:r w:rsidRPr="2AA31806">
        <w:rPr>
          <w:rFonts w:ascii="Arial" w:hAnsi="Arial" w:cs="Arial"/>
        </w:rPr>
        <w:t xml:space="preserve"> underst</w:t>
      </w:r>
      <w:r w:rsidR="004937DA">
        <w:rPr>
          <w:rFonts w:ascii="Arial" w:hAnsi="Arial" w:cs="Arial"/>
        </w:rPr>
        <w:t>anding of expectations and independence increased during task completion</w:t>
      </w:r>
      <w:r w:rsidRPr="2AA31806">
        <w:rPr>
          <w:rFonts w:ascii="Arial" w:hAnsi="Arial" w:cs="Arial"/>
        </w:rPr>
        <w:t xml:space="preserve"> </w:t>
      </w:r>
      <w:r w:rsidR="0B9FCE3E" w:rsidRPr="2AA31806">
        <w:rPr>
          <w:rFonts w:ascii="Arial" w:hAnsi="Arial" w:cs="Arial"/>
        </w:rPr>
        <w:t>Finlayson and McCrudden, 2020)</w:t>
      </w:r>
      <w:r w:rsidR="6CFCCE52" w:rsidRPr="2AA31806">
        <w:rPr>
          <w:rFonts w:ascii="Arial" w:hAnsi="Arial" w:cs="Arial"/>
        </w:rPr>
        <w:t xml:space="preserve">. </w:t>
      </w:r>
      <w:r w:rsidR="5A34F439" w:rsidRPr="2AA31806">
        <w:rPr>
          <w:rFonts w:ascii="Arial" w:hAnsi="Arial" w:cs="Arial"/>
        </w:rPr>
        <w:t xml:space="preserve">Ysgol Y Garnedd proposed effective practice </w:t>
      </w:r>
      <w:r w:rsidR="03B77D93" w:rsidRPr="2AA31806">
        <w:rPr>
          <w:rFonts w:ascii="Arial" w:hAnsi="Arial" w:cs="Arial"/>
        </w:rPr>
        <w:t xml:space="preserve">emphasising that writing skills can be developed through promoting oracy development and adequate self-evaluation opportunities to reflect and improve (Estyn, 2019). </w:t>
      </w:r>
      <w:r w:rsidR="13554DF7" w:rsidRPr="2AA31806">
        <w:rPr>
          <w:rFonts w:ascii="Arial" w:hAnsi="Arial" w:cs="Arial"/>
        </w:rPr>
        <w:t xml:space="preserve">This was evident within the placement school’s strategy as children edited their work for spelling and grammar then produced a final draft in their best handwriting. The repetitive evaluation and </w:t>
      </w:r>
      <w:r w:rsidR="3EAC6FC1" w:rsidRPr="2AA31806">
        <w:rPr>
          <w:rFonts w:ascii="Arial" w:hAnsi="Arial" w:cs="Arial"/>
        </w:rPr>
        <w:t>practice can develop the children’s extended writing accuracy</w:t>
      </w:r>
      <w:r w:rsidR="40554CF7" w:rsidRPr="2AA31806">
        <w:rPr>
          <w:rFonts w:ascii="Arial" w:hAnsi="Arial" w:cs="Arial"/>
        </w:rPr>
        <w:t xml:space="preserve"> and should be further promoted</w:t>
      </w:r>
      <w:r w:rsidR="3EAC6FC1" w:rsidRPr="2AA31806">
        <w:rPr>
          <w:rFonts w:ascii="Arial" w:hAnsi="Arial" w:cs="Arial"/>
        </w:rPr>
        <w:t xml:space="preserve">. </w:t>
      </w:r>
    </w:p>
    <w:p w14:paraId="4AC6B354" w14:textId="5F2B1125" w:rsidR="7020725C" w:rsidRDefault="7020725C" w:rsidP="2AA31806">
      <w:pPr>
        <w:rPr>
          <w:rFonts w:ascii="Arial" w:hAnsi="Arial" w:cs="Arial"/>
        </w:rPr>
      </w:pPr>
      <w:r w:rsidRPr="2AA31806">
        <w:rPr>
          <w:rFonts w:ascii="Arial" w:hAnsi="Arial" w:cs="Arial"/>
        </w:rPr>
        <w:t>Finally, the pupils extended writing skills can be developed by increasing the creativity of writing activities in literacy and cross-curricular lessons. This can be seen through producing comic strips or posters to develop children</w:t>
      </w:r>
      <w:r w:rsidR="32F9CA7A" w:rsidRPr="2AA31806">
        <w:rPr>
          <w:rFonts w:ascii="Arial" w:hAnsi="Arial" w:cs="Arial"/>
        </w:rPr>
        <w:t xml:space="preserve">’s engagement in the writing process and develops resilience (Nino and Paez, 2018). Additionally, </w:t>
      </w:r>
      <w:r w:rsidR="4E12BE09" w:rsidRPr="2AA31806">
        <w:rPr>
          <w:rFonts w:ascii="Arial" w:hAnsi="Arial" w:cs="Arial"/>
        </w:rPr>
        <w:t>children's</w:t>
      </w:r>
      <w:r w:rsidR="32F9CA7A" w:rsidRPr="2AA31806">
        <w:rPr>
          <w:rFonts w:ascii="Arial" w:hAnsi="Arial" w:cs="Arial"/>
        </w:rPr>
        <w:t xml:space="preserve"> fine and gross motor skills should be developed to ensure they are proficient in their </w:t>
      </w:r>
      <w:r w:rsidR="043882B1" w:rsidRPr="2AA31806">
        <w:rPr>
          <w:rFonts w:ascii="Arial" w:hAnsi="Arial" w:cs="Arial"/>
        </w:rPr>
        <w:t>handwriting</w:t>
      </w:r>
      <w:r w:rsidR="32F9CA7A" w:rsidRPr="2AA31806">
        <w:rPr>
          <w:rFonts w:ascii="Arial" w:hAnsi="Arial" w:cs="Arial"/>
        </w:rPr>
        <w:t xml:space="preserve"> ability before progressing onto extended writing tasks</w:t>
      </w:r>
      <w:r w:rsidR="778A5B69" w:rsidRPr="2AA31806">
        <w:rPr>
          <w:rFonts w:ascii="Arial" w:hAnsi="Arial" w:cs="Arial"/>
        </w:rPr>
        <w:t xml:space="preserve"> (John and Renumol, 2018)</w:t>
      </w:r>
      <w:r w:rsidR="32F9CA7A" w:rsidRPr="2AA31806">
        <w:rPr>
          <w:rFonts w:ascii="Arial" w:hAnsi="Arial" w:cs="Arial"/>
        </w:rPr>
        <w:t xml:space="preserve">. This can be achieved through </w:t>
      </w:r>
      <w:r w:rsidR="07D61AE6" w:rsidRPr="2AA31806">
        <w:rPr>
          <w:rFonts w:ascii="Arial" w:hAnsi="Arial" w:cs="Arial"/>
        </w:rPr>
        <w:t xml:space="preserve">physical supports like </w:t>
      </w:r>
      <w:r w:rsidR="2C85930E" w:rsidRPr="2AA31806">
        <w:rPr>
          <w:rFonts w:ascii="Arial" w:hAnsi="Arial" w:cs="Arial"/>
        </w:rPr>
        <w:t>pen grips</w:t>
      </w:r>
      <w:r w:rsidR="1DB6E465" w:rsidRPr="2AA31806">
        <w:rPr>
          <w:rFonts w:ascii="Arial" w:hAnsi="Arial" w:cs="Arial"/>
        </w:rPr>
        <w:t xml:space="preserve"> or</w:t>
      </w:r>
      <w:r w:rsidR="2C85930E" w:rsidRPr="2AA31806">
        <w:rPr>
          <w:rFonts w:ascii="Arial" w:hAnsi="Arial" w:cs="Arial"/>
        </w:rPr>
        <w:t xml:space="preserve"> </w:t>
      </w:r>
      <w:r w:rsidR="7325702C" w:rsidRPr="2AA31806">
        <w:rPr>
          <w:rFonts w:ascii="Arial" w:hAnsi="Arial" w:cs="Arial"/>
        </w:rPr>
        <w:t>digital software to practice fine motor movements.</w:t>
      </w:r>
      <w:r w:rsidR="2C85930E" w:rsidRPr="2AA31806">
        <w:rPr>
          <w:rFonts w:ascii="Arial" w:hAnsi="Arial" w:cs="Arial"/>
        </w:rPr>
        <w:t xml:space="preserve"> </w:t>
      </w:r>
    </w:p>
    <w:p w14:paraId="067AD78D" w14:textId="110A2EC3" w:rsidR="7646C5F8" w:rsidRDefault="19701E72" w:rsidP="2AA31806">
      <w:pPr>
        <w:rPr>
          <w:rFonts w:ascii="Arial" w:hAnsi="Arial" w:cs="Arial"/>
          <w:b/>
          <w:bCs/>
          <w:u w:val="single"/>
        </w:rPr>
      </w:pPr>
      <w:r w:rsidRPr="2AA31806">
        <w:rPr>
          <w:rFonts w:ascii="Arial" w:hAnsi="Arial" w:cs="Arial"/>
          <w:b/>
          <w:bCs/>
          <w:u w:val="single"/>
        </w:rPr>
        <w:t>Conclusion</w:t>
      </w:r>
    </w:p>
    <w:p w14:paraId="33AA3B52" w14:textId="0E060EF5" w:rsidR="7646C5F8" w:rsidRDefault="007428F5" w:rsidP="7646C5F8">
      <w:pPr>
        <w:rPr>
          <w:rFonts w:ascii="Arial" w:hAnsi="Arial" w:cs="Arial"/>
        </w:rPr>
      </w:pPr>
      <w:r>
        <w:rPr>
          <w:rFonts w:ascii="Arial" w:hAnsi="Arial" w:cs="Arial"/>
        </w:rPr>
        <w:t>To conclude, SDPs are essential for the development of the functionality of the school and the progression of teaching and learning strategies. The self-evaluation approach in Wales is effective for school to tailor targets to specific needs of learners</w:t>
      </w:r>
      <w:r w:rsidR="003204E8">
        <w:rPr>
          <w:rFonts w:ascii="Arial" w:hAnsi="Arial" w:cs="Arial"/>
        </w:rPr>
        <w:t xml:space="preserve">. The target within the placement school was facilitated by providing more extended writing cross-curricular opportunities which increased creativity and </w:t>
      </w:r>
      <w:r w:rsidR="0040302B">
        <w:rPr>
          <w:rFonts w:ascii="Arial" w:hAnsi="Arial" w:cs="Arial"/>
        </w:rPr>
        <w:t xml:space="preserve">independence. Personal writing targets increased motivation to become better and make amends to their work through self-evaluation. The approach to developing this target was effective however, teaching strategies should </w:t>
      </w:r>
      <w:r w:rsidR="00706E8D">
        <w:rPr>
          <w:rFonts w:ascii="Arial" w:hAnsi="Arial" w:cs="Arial"/>
        </w:rPr>
        <w:t>accommodate for every learner to increase engagement and promote acad</w:t>
      </w:r>
      <w:r w:rsidR="00BF0ABA">
        <w:rPr>
          <w:rFonts w:ascii="Arial" w:hAnsi="Arial" w:cs="Arial"/>
        </w:rPr>
        <w:t xml:space="preserve">emic achievement. This can be improved through incorporating technology or </w:t>
      </w:r>
      <w:r w:rsidR="002D134F">
        <w:rPr>
          <w:rFonts w:ascii="Arial" w:hAnsi="Arial" w:cs="Arial"/>
        </w:rPr>
        <w:t>creative writing opportunities like comic strips</w:t>
      </w:r>
      <w:r w:rsidR="001563E5">
        <w:rPr>
          <w:rFonts w:ascii="Arial" w:hAnsi="Arial" w:cs="Arial"/>
        </w:rPr>
        <w:t xml:space="preserve"> and involving pupil voice </w:t>
      </w:r>
      <w:r w:rsidR="00CD0474">
        <w:rPr>
          <w:rFonts w:ascii="Arial" w:hAnsi="Arial" w:cs="Arial"/>
        </w:rPr>
        <w:t>to develop strategies</w:t>
      </w:r>
      <w:r w:rsidR="002D134F">
        <w:rPr>
          <w:rFonts w:ascii="Arial" w:hAnsi="Arial" w:cs="Arial"/>
        </w:rPr>
        <w:t xml:space="preserve">. Evidence-based strategies </w:t>
      </w:r>
      <w:r w:rsidR="003A1B37">
        <w:rPr>
          <w:rFonts w:ascii="Arial" w:hAnsi="Arial" w:cs="Arial"/>
        </w:rPr>
        <w:t>are essential for school improvement as it informs the education stakeholders with effective practice to improve the children’s academic attainment and meet the needs of the community. This experience has develo</w:t>
      </w:r>
      <w:r w:rsidR="003D4EF3">
        <w:rPr>
          <w:rFonts w:ascii="Arial" w:hAnsi="Arial" w:cs="Arial"/>
        </w:rPr>
        <w:t>ped my</w:t>
      </w:r>
      <w:r w:rsidR="006170C5">
        <w:rPr>
          <w:rFonts w:ascii="Arial" w:hAnsi="Arial" w:cs="Arial"/>
        </w:rPr>
        <w:t xml:space="preserve"> professional identity </w:t>
      </w:r>
      <w:r w:rsidR="00B42CC2">
        <w:rPr>
          <w:rFonts w:ascii="Arial" w:hAnsi="Arial" w:cs="Arial"/>
        </w:rPr>
        <w:t>by increasing the awareness</w:t>
      </w:r>
      <w:r w:rsidR="00C805F5">
        <w:rPr>
          <w:rFonts w:ascii="Arial" w:hAnsi="Arial" w:cs="Arial"/>
        </w:rPr>
        <w:t xml:space="preserve"> of the responsibilities of senior practitioners, the importance of SDPs and how to research effectively to contribute to </w:t>
      </w:r>
      <w:r w:rsidR="006170C5">
        <w:rPr>
          <w:rFonts w:ascii="Arial" w:hAnsi="Arial" w:cs="Arial"/>
        </w:rPr>
        <w:t>target improvement.</w:t>
      </w:r>
      <w:r w:rsidR="1B66D6E5" w:rsidRPr="3C7EE0E2">
        <w:rPr>
          <w:rFonts w:ascii="Arial" w:hAnsi="Arial" w:cs="Arial"/>
        </w:rPr>
        <w:t xml:space="preserve"> Therefore, ensuring effective collaboration and promoting corporate respo</w:t>
      </w:r>
      <w:r w:rsidR="33B49104" w:rsidRPr="3C7EE0E2">
        <w:rPr>
          <w:rFonts w:ascii="Arial" w:hAnsi="Arial" w:cs="Arial"/>
        </w:rPr>
        <w:t>nsibility in the future.</w:t>
      </w:r>
    </w:p>
    <w:p w14:paraId="36824827" w14:textId="128B941D" w:rsidR="2AA31806" w:rsidRDefault="2AA31806" w:rsidP="2AA31806">
      <w:pPr>
        <w:rPr>
          <w:rFonts w:ascii="Arial" w:hAnsi="Arial" w:cs="Arial"/>
        </w:rPr>
      </w:pPr>
    </w:p>
    <w:p w14:paraId="7FB5E88B" w14:textId="77777777" w:rsidR="00A63DC9" w:rsidRDefault="00A63DC9" w:rsidP="7646C5F8">
      <w:pPr>
        <w:rPr>
          <w:rFonts w:ascii="Arial" w:hAnsi="Arial" w:cs="Arial"/>
          <w:b/>
          <w:bCs/>
          <w:u w:val="single"/>
        </w:rPr>
      </w:pPr>
    </w:p>
    <w:p w14:paraId="39D19F71" w14:textId="4D3EDD20" w:rsidR="782687CE" w:rsidRPr="00D54DF2" w:rsidRDefault="782687CE" w:rsidP="7646C5F8">
      <w:pPr>
        <w:rPr>
          <w:rFonts w:ascii="Arial" w:hAnsi="Arial" w:cs="Arial"/>
          <w:b/>
          <w:bCs/>
          <w:u w:val="single"/>
        </w:rPr>
      </w:pPr>
      <w:r w:rsidRPr="00D54DF2">
        <w:rPr>
          <w:rFonts w:ascii="Arial" w:hAnsi="Arial" w:cs="Arial"/>
          <w:b/>
          <w:bCs/>
          <w:u w:val="single"/>
        </w:rPr>
        <w:t>References</w:t>
      </w:r>
    </w:p>
    <w:p w14:paraId="493E062A" w14:textId="7B93B5FC" w:rsidR="005E517E" w:rsidRDefault="005E517E" w:rsidP="309DE94A">
      <w:pPr>
        <w:rPr>
          <w:rFonts w:ascii="Arial" w:eastAsia="Arial" w:hAnsi="Arial" w:cs="Arial"/>
        </w:rPr>
      </w:pPr>
      <w:r w:rsidRPr="009B3C1E">
        <w:rPr>
          <w:rFonts w:ascii="Arial" w:eastAsia="Arial" w:hAnsi="Arial" w:cs="Arial"/>
          <w:i/>
          <w:iCs/>
        </w:rPr>
        <w:t>Additional Learning Needs and Education Tribunal (Wales) Act 2018, anaw 2, part 2, c. 1.</w:t>
      </w:r>
      <w:r>
        <w:rPr>
          <w:rFonts w:ascii="Arial" w:eastAsia="Arial" w:hAnsi="Arial" w:cs="Arial"/>
        </w:rPr>
        <w:t xml:space="preserve"> Available at: </w:t>
      </w:r>
      <w:hyperlink r:id="rId10" w:history="1">
        <w:r w:rsidRPr="00A1269F">
          <w:rPr>
            <w:rStyle w:val="Hyperlink"/>
            <w:rFonts w:ascii="Arial" w:eastAsia="Arial" w:hAnsi="Arial" w:cs="Arial"/>
          </w:rPr>
          <w:t>https://www.legislation.gov.uk/anaw/2018/2/part/2/chapter/1</w:t>
        </w:r>
      </w:hyperlink>
      <w:r>
        <w:rPr>
          <w:rFonts w:ascii="Arial" w:eastAsia="Arial" w:hAnsi="Arial" w:cs="Arial"/>
        </w:rPr>
        <w:t xml:space="preserve"> (Accessed: 26</w:t>
      </w:r>
      <w:r w:rsidRPr="009B3C1E">
        <w:rPr>
          <w:rFonts w:ascii="Arial" w:eastAsia="Arial" w:hAnsi="Arial" w:cs="Arial"/>
          <w:vertAlign w:val="superscript"/>
        </w:rPr>
        <w:t>th</w:t>
      </w:r>
      <w:r>
        <w:rPr>
          <w:rFonts w:ascii="Arial" w:eastAsia="Arial" w:hAnsi="Arial" w:cs="Arial"/>
        </w:rPr>
        <w:t xml:space="preserve"> February 2025). </w:t>
      </w:r>
    </w:p>
    <w:p w14:paraId="1CC92816" w14:textId="77777777" w:rsidR="005E517E" w:rsidRDefault="005E517E" w:rsidP="2AA31806">
      <w:pPr>
        <w:rPr>
          <w:rFonts w:ascii="Arial" w:eastAsia="Arial" w:hAnsi="Arial" w:cs="Arial"/>
        </w:rPr>
      </w:pPr>
      <w:r w:rsidRPr="2AA31806">
        <w:rPr>
          <w:rFonts w:ascii="Arial" w:eastAsia="Arial" w:hAnsi="Arial" w:cs="Arial"/>
        </w:rPr>
        <w:t xml:space="preserve">Adom, D., Mensah, J. and Dake, D. (2020) ‘Test, Measurement, and Evaluation: Understanding and Use of the Concepts in Education’, </w:t>
      </w:r>
      <w:r w:rsidRPr="2AA31806">
        <w:rPr>
          <w:rFonts w:ascii="Arial" w:eastAsia="Arial" w:hAnsi="Arial" w:cs="Arial"/>
          <w:i/>
          <w:iCs/>
        </w:rPr>
        <w:t xml:space="preserve">International Journal of Evaluation and Research in Education, </w:t>
      </w:r>
      <w:r w:rsidRPr="2AA31806">
        <w:rPr>
          <w:rFonts w:ascii="Arial" w:eastAsia="Arial" w:hAnsi="Arial" w:cs="Arial"/>
        </w:rPr>
        <w:t xml:space="preserve">9(1), pp. 109-119. Available at: DOI: 10.11591/ijere.v9i1.20457 </w:t>
      </w:r>
    </w:p>
    <w:p w14:paraId="11BA9A0C" w14:textId="7FF12B51" w:rsidR="005E517E" w:rsidRDefault="005E517E" w:rsidP="456AA983">
      <w:pPr>
        <w:rPr>
          <w:rFonts w:ascii="Arial" w:eastAsia="Arial" w:hAnsi="Arial" w:cs="Arial"/>
        </w:rPr>
      </w:pPr>
      <w:r w:rsidRPr="735E347A">
        <w:rPr>
          <w:rFonts w:ascii="Arial" w:eastAsia="Arial" w:hAnsi="Arial" w:cs="Arial"/>
        </w:rPr>
        <w:t xml:space="preserve">Biju, L. </w:t>
      </w:r>
      <w:r w:rsidRPr="2D187D3D">
        <w:rPr>
          <w:rFonts w:ascii="Arial" w:eastAsia="Arial" w:hAnsi="Arial" w:cs="Arial"/>
        </w:rPr>
        <w:t>and Vijayakumar</w:t>
      </w:r>
      <w:r w:rsidRPr="388C4B7D">
        <w:rPr>
          <w:rFonts w:ascii="Arial" w:eastAsia="Arial" w:hAnsi="Arial" w:cs="Arial"/>
        </w:rPr>
        <w:t xml:space="preserve">, S. </w:t>
      </w:r>
      <w:r w:rsidRPr="326BC106">
        <w:rPr>
          <w:rFonts w:ascii="Arial" w:eastAsia="Arial" w:hAnsi="Arial" w:cs="Arial"/>
        </w:rPr>
        <w:t xml:space="preserve">(2023) ‘Systematic Review on the Impact of Technology-Supported Writing Environment for Developing Writing </w:t>
      </w:r>
      <w:r w:rsidRPr="47B8235F">
        <w:rPr>
          <w:rFonts w:ascii="Arial" w:eastAsia="Arial" w:hAnsi="Arial" w:cs="Arial"/>
        </w:rPr>
        <w:t xml:space="preserve">Skills’, </w:t>
      </w:r>
      <w:r w:rsidRPr="1E3FD120">
        <w:rPr>
          <w:rFonts w:ascii="Arial" w:eastAsia="Arial" w:hAnsi="Arial" w:cs="Arial"/>
          <w:i/>
          <w:iCs/>
        </w:rPr>
        <w:t xml:space="preserve">Computer Assisted Language Learning Electronic </w:t>
      </w:r>
      <w:r w:rsidRPr="5BC04A4D">
        <w:rPr>
          <w:rFonts w:ascii="Arial" w:eastAsia="Arial" w:hAnsi="Arial" w:cs="Arial"/>
          <w:i/>
          <w:iCs/>
        </w:rPr>
        <w:t>Journal</w:t>
      </w:r>
      <w:r w:rsidRPr="79BAA19B">
        <w:rPr>
          <w:rFonts w:ascii="Arial" w:eastAsia="Arial" w:hAnsi="Arial" w:cs="Arial"/>
          <w:i/>
          <w:iCs/>
        </w:rPr>
        <w:t>,</w:t>
      </w:r>
      <w:r w:rsidRPr="020FEB8C">
        <w:rPr>
          <w:rFonts w:ascii="Arial" w:eastAsia="Arial" w:hAnsi="Arial" w:cs="Arial"/>
          <w:i/>
          <w:iCs/>
        </w:rPr>
        <w:t xml:space="preserve"> </w:t>
      </w:r>
      <w:r w:rsidRPr="5F847D0A">
        <w:rPr>
          <w:rFonts w:ascii="Arial" w:eastAsia="Arial" w:hAnsi="Arial" w:cs="Arial"/>
        </w:rPr>
        <w:t>23(</w:t>
      </w:r>
      <w:r w:rsidRPr="54919BD9">
        <w:rPr>
          <w:rFonts w:ascii="Arial" w:eastAsia="Arial" w:hAnsi="Arial" w:cs="Arial"/>
        </w:rPr>
        <w:t>3</w:t>
      </w:r>
      <w:r w:rsidRPr="6B5031A7">
        <w:rPr>
          <w:rFonts w:ascii="Arial" w:eastAsia="Arial" w:hAnsi="Arial" w:cs="Arial"/>
        </w:rPr>
        <w:t xml:space="preserve">), </w:t>
      </w:r>
      <w:r w:rsidRPr="252018BD">
        <w:rPr>
          <w:rFonts w:ascii="Arial" w:eastAsia="Arial" w:hAnsi="Arial" w:cs="Arial"/>
        </w:rPr>
        <w:t xml:space="preserve">pp. </w:t>
      </w:r>
      <w:r w:rsidRPr="0E8D0138">
        <w:rPr>
          <w:rFonts w:ascii="Arial" w:eastAsia="Arial" w:hAnsi="Arial" w:cs="Arial"/>
        </w:rPr>
        <w:t>290-</w:t>
      </w:r>
      <w:r w:rsidRPr="116979BA">
        <w:rPr>
          <w:rFonts w:ascii="Arial" w:eastAsia="Arial" w:hAnsi="Arial" w:cs="Arial"/>
        </w:rPr>
        <w:t xml:space="preserve">313. </w:t>
      </w:r>
      <w:r w:rsidRPr="56C1DBE0">
        <w:rPr>
          <w:rFonts w:ascii="Arial" w:eastAsia="Arial" w:hAnsi="Arial" w:cs="Arial"/>
        </w:rPr>
        <w:t xml:space="preserve">Available at: </w:t>
      </w:r>
      <w:hyperlink r:id="rId11">
        <w:r w:rsidRPr="56C1DBE0">
          <w:rPr>
            <w:rStyle w:val="Hyperlink"/>
            <w:rFonts w:ascii="Arial" w:eastAsia="Arial" w:hAnsi="Arial" w:cs="Arial"/>
          </w:rPr>
          <w:t>https://callej.org/index.php/journal/article/view/60</w:t>
        </w:r>
      </w:hyperlink>
      <w:r w:rsidRPr="56C1DBE0">
        <w:rPr>
          <w:rFonts w:ascii="Arial" w:eastAsia="Arial" w:hAnsi="Arial" w:cs="Arial"/>
        </w:rPr>
        <w:t xml:space="preserve"> (</w:t>
      </w:r>
      <w:r w:rsidRPr="0404AEA7">
        <w:rPr>
          <w:rFonts w:ascii="Arial" w:eastAsia="Arial" w:hAnsi="Arial" w:cs="Arial"/>
        </w:rPr>
        <w:t xml:space="preserve">Accessed: </w:t>
      </w:r>
      <w:r w:rsidRPr="615930CB">
        <w:rPr>
          <w:rFonts w:ascii="Arial" w:eastAsia="Arial" w:hAnsi="Arial" w:cs="Arial"/>
        </w:rPr>
        <w:t>26</w:t>
      </w:r>
      <w:r w:rsidRPr="615930CB">
        <w:rPr>
          <w:rFonts w:ascii="Arial" w:eastAsia="Arial" w:hAnsi="Arial" w:cs="Arial"/>
          <w:vertAlign w:val="superscript"/>
        </w:rPr>
        <w:t>th</w:t>
      </w:r>
      <w:r w:rsidRPr="615930CB">
        <w:rPr>
          <w:rFonts w:ascii="Arial" w:eastAsia="Arial" w:hAnsi="Arial" w:cs="Arial"/>
        </w:rPr>
        <w:t xml:space="preserve"> </w:t>
      </w:r>
      <w:r w:rsidRPr="5F61E5B2">
        <w:rPr>
          <w:rFonts w:ascii="Arial" w:eastAsia="Arial" w:hAnsi="Arial" w:cs="Arial"/>
        </w:rPr>
        <w:t>February</w:t>
      </w:r>
      <w:r w:rsidRPr="1D5DF532">
        <w:rPr>
          <w:rFonts w:ascii="Arial" w:eastAsia="Arial" w:hAnsi="Arial" w:cs="Arial"/>
        </w:rPr>
        <w:t xml:space="preserve"> 2025</w:t>
      </w:r>
      <w:r w:rsidRPr="0BE4DAF5">
        <w:rPr>
          <w:rFonts w:ascii="Arial" w:eastAsia="Arial" w:hAnsi="Arial" w:cs="Arial"/>
        </w:rPr>
        <w:t xml:space="preserve">). </w:t>
      </w:r>
    </w:p>
    <w:p w14:paraId="44D371AC" w14:textId="77777777" w:rsidR="005E517E" w:rsidRDefault="005E517E" w:rsidP="5698279C">
      <w:pPr>
        <w:rPr>
          <w:rFonts w:ascii="Arial" w:eastAsia="Arial" w:hAnsi="Arial" w:cs="Arial"/>
        </w:rPr>
      </w:pPr>
      <w:r w:rsidRPr="6338B27C">
        <w:rPr>
          <w:rFonts w:ascii="Arial" w:eastAsia="Arial" w:hAnsi="Arial" w:cs="Arial"/>
          <w:color w:val="000000" w:themeColor="text1"/>
        </w:rPr>
        <w:t xml:space="preserve">British Educational Research Association [BERA] (2024) </w:t>
      </w:r>
      <w:r w:rsidRPr="6338B27C">
        <w:rPr>
          <w:rFonts w:ascii="Arial" w:eastAsia="Arial" w:hAnsi="Arial" w:cs="Arial"/>
          <w:i/>
          <w:iCs/>
          <w:color w:val="000000" w:themeColor="text1"/>
        </w:rPr>
        <w:t xml:space="preserve">Ethical Guidelines for Educational Research. </w:t>
      </w:r>
      <w:r w:rsidRPr="6338B27C">
        <w:rPr>
          <w:rFonts w:ascii="Arial" w:eastAsia="Arial" w:hAnsi="Arial" w:cs="Arial"/>
          <w:color w:val="000000" w:themeColor="text1"/>
        </w:rPr>
        <w:t>5</w:t>
      </w:r>
      <w:r w:rsidRPr="6338B27C">
        <w:rPr>
          <w:rFonts w:ascii="Arial" w:eastAsia="Arial" w:hAnsi="Arial" w:cs="Arial"/>
          <w:color w:val="000000" w:themeColor="text1"/>
          <w:vertAlign w:val="superscript"/>
        </w:rPr>
        <w:t>th</w:t>
      </w:r>
      <w:r w:rsidRPr="6338B27C">
        <w:rPr>
          <w:rFonts w:ascii="Arial" w:eastAsia="Arial" w:hAnsi="Arial" w:cs="Arial"/>
          <w:color w:val="000000" w:themeColor="text1"/>
        </w:rPr>
        <w:t xml:space="preserve"> Edn. London: BERA. </w:t>
      </w:r>
      <w:r w:rsidRPr="4DED7221">
        <w:rPr>
          <w:rFonts w:ascii="Arial" w:eastAsia="Arial" w:hAnsi="Arial" w:cs="Arial"/>
        </w:rPr>
        <w:t xml:space="preserve"> </w:t>
      </w:r>
    </w:p>
    <w:p w14:paraId="7EBC9A96" w14:textId="77777777" w:rsidR="005E517E" w:rsidRDefault="005E517E" w:rsidP="72A2C07D">
      <w:pPr>
        <w:rPr>
          <w:rFonts w:ascii="Arial" w:eastAsia="Arial" w:hAnsi="Arial" w:cs="Arial"/>
        </w:rPr>
      </w:pPr>
      <w:r w:rsidRPr="7F55B8AF">
        <w:rPr>
          <w:rFonts w:ascii="Arial" w:eastAsia="Arial" w:hAnsi="Arial" w:cs="Arial"/>
        </w:rPr>
        <w:t xml:space="preserve">Deane, P. (2018) ‘The Challenges of Writing in School: Conceptualizing Writing Development Within a Sociocognitive </w:t>
      </w:r>
      <w:r w:rsidRPr="73BDF5BD">
        <w:rPr>
          <w:rFonts w:ascii="Arial" w:eastAsia="Arial" w:hAnsi="Arial" w:cs="Arial"/>
        </w:rPr>
        <w:t>Framework’</w:t>
      </w:r>
      <w:r w:rsidRPr="60C1AA45">
        <w:rPr>
          <w:rFonts w:ascii="Arial" w:eastAsia="Arial" w:hAnsi="Arial" w:cs="Arial"/>
        </w:rPr>
        <w:t xml:space="preserve">, </w:t>
      </w:r>
      <w:r w:rsidRPr="7F2CCB1D">
        <w:rPr>
          <w:rFonts w:ascii="Arial" w:eastAsia="Arial" w:hAnsi="Arial" w:cs="Arial"/>
          <w:i/>
          <w:iCs/>
        </w:rPr>
        <w:t>Educational Psychologist,</w:t>
      </w:r>
      <w:r w:rsidRPr="59DF2F60">
        <w:rPr>
          <w:rFonts w:ascii="Arial" w:eastAsia="Arial" w:hAnsi="Arial" w:cs="Arial"/>
        </w:rPr>
        <w:t xml:space="preserve"> </w:t>
      </w:r>
      <w:r w:rsidRPr="206EA155">
        <w:rPr>
          <w:rFonts w:ascii="Arial" w:eastAsia="Arial" w:hAnsi="Arial" w:cs="Arial"/>
        </w:rPr>
        <w:t>53(</w:t>
      </w:r>
      <w:r w:rsidRPr="2FC4175A">
        <w:rPr>
          <w:rFonts w:ascii="Arial" w:eastAsia="Arial" w:hAnsi="Arial" w:cs="Arial"/>
        </w:rPr>
        <w:t>4</w:t>
      </w:r>
      <w:r w:rsidRPr="54C2A0D5">
        <w:rPr>
          <w:rFonts w:ascii="Arial" w:eastAsia="Arial" w:hAnsi="Arial" w:cs="Arial"/>
        </w:rPr>
        <w:t>), pp</w:t>
      </w:r>
      <w:r w:rsidRPr="7225914D">
        <w:rPr>
          <w:rFonts w:ascii="Arial" w:eastAsia="Arial" w:hAnsi="Arial" w:cs="Arial"/>
        </w:rPr>
        <w:t xml:space="preserve">. </w:t>
      </w:r>
      <w:r w:rsidRPr="728AAA71">
        <w:rPr>
          <w:rFonts w:ascii="Arial" w:eastAsia="Arial" w:hAnsi="Arial" w:cs="Arial"/>
        </w:rPr>
        <w:t>280-</w:t>
      </w:r>
      <w:r w:rsidRPr="11368E08">
        <w:rPr>
          <w:rFonts w:ascii="Arial" w:eastAsia="Arial" w:hAnsi="Arial" w:cs="Arial"/>
        </w:rPr>
        <w:t xml:space="preserve">300. </w:t>
      </w:r>
      <w:r w:rsidRPr="2D62CB2D">
        <w:rPr>
          <w:rFonts w:ascii="Arial" w:eastAsia="Arial" w:hAnsi="Arial" w:cs="Arial"/>
        </w:rPr>
        <w:t xml:space="preserve">Available at: </w:t>
      </w:r>
      <w:hyperlink r:id="rId12">
        <w:r w:rsidRPr="2D62CB2D">
          <w:rPr>
            <w:rStyle w:val="Hyperlink"/>
            <w:rFonts w:ascii="Arial" w:eastAsia="Arial" w:hAnsi="Arial" w:cs="Arial"/>
            <w:i/>
            <w:iCs/>
          </w:rPr>
          <w:t>https://doi.org/10.1080/00461520.2018.1513844</w:t>
        </w:r>
      </w:hyperlink>
      <w:r w:rsidRPr="2D62CB2D">
        <w:rPr>
          <w:rFonts w:ascii="Arial" w:eastAsia="Arial" w:hAnsi="Arial" w:cs="Arial"/>
          <w:i/>
          <w:iCs/>
        </w:rPr>
        <w:t xml:space="preserve"> </w:t>
      </w:r>
    </w:p>
    <w:p w14:paraId="1D1E2CF2" w14:textId="019DFBA6" w:rsidR="005E517E" w:rsidRDefault="005E517E" w:rsidP="2AA31806">
      <w:pPr>
        <w:rPr>
          <w:rFonts w:ascii="Arial" w:eastAsia="Arial" w:hAnsi="Arial" w:cs="Arial"/>
        </w:rPr>
      </w:pPr>
      <w:r w:rsidRPr="2AA31806">
        <w:rPr>
          <w:rFonts w:ascii="Arial" w:eastAsia="Arial" w:hAnsi="Arial" w:cs="Arial"/>
        </w:rPr>
        <w:t xml:space="preserve">Dixon, H. and Hawe, E. (2018) ‘Developing Assessment-Capable Teachers Through Engagement in Assessment for Learning (AfL): A New Zealand Study’, in Jiang, H. and Hill, M. (eds) </w:t>
      </w:r>
      <w:r w:rsidRPr="2AA31806">
        <w:rPr>
          <w:rFonts w:ascii="Arial" w:eastAsia="Arial" w:hAnsi="Arial" w:cs="Arial"/>
          <w:i/>
          <w:iCs/>
        </w:rPr>
        <w:t xml:space="preserve">Teacher Learning with Classroom Assessment. </w:t>
      </w:r>
      <w:r w:rsidRPr="2AA31806">
        <w:rPr>
          <w:rFonts w:ascii="Arial" w:eastAsia="Arial" w:hAnsi="Arial" w:cs="Arial"/>
        </w:rPr>
        <w:t xml:space="preserve">Singapore: Springer. </w:t>
      </w:r>
    </w:p>
    <w:p w14:paraId="1E4EA73A" w14:textId="42AE8ADB" w:rsidR="005E517E" w:rsidRDefault="005E517E" w:rsidP="2AA31806">
      <w:pPr>
        <w:rPr>
          <w:rFonts w:ascii="Arial" w:eastAsia="Arial" w:hAnsi="Arial" w:cs="Arial"/>
        </w:rPr>
      </w:pPr>
      <w:r w:rsidRPr="2AA31806">
        <w:rPr>
          <w:rFonts w:ascii="Arial" w:eastAsia="Arial" w:hAnsi="Arial" w:cs="Arial"/>
        </w:rPr>
        <w:t xml:space="preserve">Duiser, I., Ledebt, A., Kamp, J. and Savelsbergh, G. (2020) ‘Persistent handwriting problems are hard to predict: A longitudinal study of the development of handwriting in primary school’, </w:t>
      </w:r>
      <w:r w:rsidRPr="2AA31806">
        <w:rPr>
          <w:rFonts w:ascii="Arial" w:eastAsia="Arial" w:hAnsi="Arial" w:cs="Arial"/>
          <w:i/>
          <w:iCs/>
        </w:rPr>
        <w:t xml:space="preserve">Research in Developmental Disabilities, </w:t>
      </w:r>
      <w:r w:rsidRPr="2AA31806">
        <w:rPr>
          <w:rFonts w:ascii="Arial" w:eastAsia="Arial" w:hAnsi="Arial" w:cs="Arial"/>
        </w:rPr>
        <w:t xml:space="preserve">97, article 103551. Available at: </w:t>
      </w:r>
      <w:hyperlink r:id="rId13">
        <w:r w:rsidRPr="2AA31806">
          <w:rPr>
            <w:rStyle w:val="Hyperlink"/>
            <w:rFonts w:ascii="Arial" w:eastAsia="Arial" w:hAnsi="Arial" w:cs="Arial"/>
          </w:rPr>
          <w:t>https://doi.org/10.1016/j.ridd.2019.103551</w:t>
        </w:r>
      </w:hyperlink>
      <w:r w:rsidRPr="2AA31806">
        <w:rPr>
          <w:rFonts w:ascii="Arial" w:eastAsia="Arial" w:hAnsi="Arial" w:cs="Arial"/>
        </w:rPr>
        <w:t xml:space="preserve"> </w:t>
      </w:r>
    </w:p>
    <w:p w14:paraId="3E282388" w14:textId="77777777" w:rsidR="005E517E" w:rsidRDefault="005E517E" w:rsidP="2AA31806">
      <w:pPr>
        <w:rPr>
          <w:rFonts w:ascii="Arial" w:eastAsia="Arial" w:hAnsi="Arial" w:cs="Arial"/>
        </w:rPr>
      </w:pPr>
      <w:r w:rsidRPr="2AA31806">
        <w:rPr>
          <w:rFonts w:ascii="Arial" w:eastAsia="Arial" w:hAnsi="Arial" w:cs="Arial"/>
        </w:rPr>
        <w:t xml:space="preserve">Eisenschmidt, E., Ahtiainen, R., Kondratjev, B. and Sillavee, R. (2025) ‘A study of Finnish and Estonian principals’ perceptions of strategies that foster teacher involvement in school development’, </w:t>
      </w:r>
      <w:r w:rsidRPr="2AA31806">
        <w:rPr>
          <w:rFonts w:ascii="Arial" w:eastAsia="Arial" w:hAnsi="Arial" w:cs="Arial"/>
          <w:i/>
          <w:iCs/>
        </w:rPr>
        <w:t xml:space="preserve">International Journal of Leadership in Education, </w:t>
      </w:r>
      <w:r w:rsidRPr="2AA31806">
        <w:rPr>
          <w:rFonts w:ascii="Arial" w:eastAsia="Arial" w:hAnsi="Arial" w:cs="Arial"/>
        </w:rPr>
        <w:t xml:space="preserve">28(1), pp. 81-104. Available at: </w:t>
      </w:r>
      <w:hyperlink r:id="rId14">
        <w:r w:rsidRPr="2AA31806">
          <w:rPr>
            <w:rStyle w:val="Hyperlink"/>
            <w:rFonts w:ascii="Arial" w:eastAsia="Arial" w:hAnsi="Arial" w:cs="Arial"/>
          </w:rPr>
          <w:t>https://doi.org/10.1080/13603124.2021.2000033</w:t>
        </w:r>
      </w:hyperlink>
      <w:r w:rsidRPr="2AA31806">
        <w:rPr>
          <w:rFonts w:ascii="Arial" w:eastAsia="Arial" w:hAnsi="Arial" w:cs="Arial"/>
        </w:rPr>
        <w:t xml:space="preserve"> </w:t>
      </w:r>
    </w:p>
    <w:p w14:paraId="24E7E236" w14:textId="77777777" w:rsidR="005E517E" w:rsidRDefault="005E517E" w:rsidP="662F51CA">
      <w:pPr>
        <w:rPr>
          <w:rFonts w:ascii="Arial" w:eastAsia="Arial" w:hAnsi="Arial" w:cs="Arial"/>
        </w:rPr>
      </w:pPr>
      <w:r w:rsidRPr="27BFEA84">
        <w:rPr>
          <w:rFonts w:ascii="Arial" w:eastAsia="Arial" w:hAnsi="Arial" w:cs="Arial"/>
        </w:rPr>
        <w:t>Endarwati</w:t>
      </w:r>
      <w:r w:rsidRPr="1818BF84">
        <w:rPr>
          <w:rFonts w:ascii="Arial" w:eastAsia="Arial" w:hAnsi="Arial" w:cs="Arial"/>
        </w:rPr>
        <w:t xml:space="preserve">, E., </w:t>
      </w:r>
      <w:r w:rsidRPr="1439B8AB">
        <w:rPr>
          <w:rFonts w:ascii="Arial" w:eastAsia="Arial" w:hAnsi="Arial" w:cs="Arial"/>
        </w:rPr>
        <w:t xml:space="preserve">Anwar, K. </w:t>
      </w:r>
      <w:r w:rsidRPr="55A0A465">
        <w:rPr>
          <w:rFonts w:ascii="Arial" w:eastAsia="Arial" w:hAnsi="Arial" w:cs="Arial"/>
        </w:rPr>
        <w:t xml:space="preserve">and </w:t>
      </w:r>
      <w:r w:rsidRPr="7DA19F9B">
        <w:rPr>
          <w:rFonts w:ascii="Arial" w:eastAsia="Arial" w:hAnsi="Arial" w:cs="Arial"/>
        </w:rPr>
        <w:t>Maruf, N</w:t>
      </w:r>
      <w:r w:rsidRPr="2D7DFF00">
        <w:rPr>
          <w:rFonts w:ascii="Arial" w:eastAsia="Arial" w:hAnsi="Arial" w:cs="Arial"/>
        </w:rPr>
        <w:t xml:space="preserve">. </w:t>
      </w:r>
      <w:r w:rsidRPr="662F51CA">
        <w:rPr>
          <w:rFonts w:ascii="Arial" w:eastAsia="Arial" w:hAnsi="Arial" w:cs="Arial"/>
        </w:rPr>
        <w:t>(2023) ‘</w:t>
      </w:r>
      <w:r w:rsidRPr="61871E9F">
        <w:rPr>
          <w:rFonts w:ascii="Arial" w:eastAsia="Arial" w:hAnsi="Arial" w:cs="Arial"/>
        </w:rPr>
        <w:t xml:space="preserve">Exploring the </w:t>
      </w:r>
      <w:r w:rsidRPr="693FF4C2">
        <w:rPr>
          <w:rFonts w:ascii="Arial" w:eastAsia="Arial" w:hAnsi="Arial" w:cs="Arial"/>
        </w:rPr>
        <w:t>challenges</w:t>
      </w:r>
      <w:r w:rsidRPr="5B5F043E">
        <w:rPr>
          <w:rFonts w:ascii="Arial" w:eastAsia="Arial" w:hAnsi="Arial" w:cs="Arial"/>
        </w:rPr>
        <w:t xml:space="preserve"> </w:t>
      </w:r>
      <w:r w:rsidRPr="329D1D6B">
        <w:rPr>
          <w:rFonts w:ascii="Arial" w:eastAsia="Arial" w:hAnsi="Arial" w:cs="Arial"/>
        </w:rPr>
        <w:t xml:space="preserve">faced </w:t>
      </w:r>
      <w:r w:rsidRPr="3F1D87F3">
        <w:rPr>
          <w:rFonts w:ascii="Arial" w:eastAsia="Arial" w:hAnsi="Arial" w:cs="Arial"/>
        </w:rPr>
        <w:t xml:space="preserve">by </w:t>
      </w:r>
      <w:r w:rsidRPr="03C3AC40">
        <w:rPr>
          <w:rFonts w:ascii="Arial" w:eastAsia="Arial" w:hAnsi="Arial" w:cs="Arial"/>
        </w:rPr>
        <w:t>teachers</w:t>
      </w:r>
      <w:r w:rsidRPr="3F1D87F3">
        <w:rPr>
          <w:rFonts w:ascii="Arial" w:eastAsia="Arial" w:hAnsi="Arial" w:cs="Arial"/>
        </w:rPr>
        <w:t xml:space="preserve"> </w:t>
      </w:r>
      <w:r w:rsidRPr="4FEE7DA4">
        <w:rPr>
          <w:rFonts w:ascii="Arial" w:eastAsia="Arial" w:hAnsi="Arial" w:cs="Arial"/>
        </w:rPr>
        <w:t xml:space="preserve">in </w:t>
      </w:r>
      <w:r w:rsidRPr="1FD68D24">
        <w:rPr>
          <w:rFonts w:ascii="Arial" w:eastAsia="Arial" w:hAnsi="Arial" w:cs="Arial"/>
        </w:rPr>
        <w:t>teaching</w:t>
      </w:r>
      <w:r w:rsidRPr="0AE2FC3E">
        <w:rPr>
          <w:rFonts w:ascii="Arial" w:eastAsia="Arial" w:hAnsi="Arial" w:cs="Arial"/>
        </w:rPr>
        <w:t xml:space="preserve"> </w:t>
      </w:r>
      <w:r w:rsidRPr="4D047F28">
        <w:rPr>
          <w:rFonts w:ascii="Arial" w:eastAsia="Arial" w:hAnsi="Arial" w:cs="Arial"/>
        </w:rPr>
        <w:t xml:space="preserve">writing skills and </w:t>
      </w:r>
      <w:r w:rsidRPr="7B5A8462">
        <w:rPr>
          <w:rFonts w:ascii="Arial" w:eastAsia="Arial" w:hAnsi="Arial" w:cs="Arial"/>
        </w:rPr>
        <w:t>how</w:t>
      </w:r>
      <w:r w:rsidRPr="24D80358">
        <w:rPr>
          <w:rFonts w:ascii="Arial" w:eastAsia="Arial" w:hAnsi="Arial" w:cs="Arial"/>
        </w:rPr>
        <w:t xml:space="preserve"> </w:t>
      </w:r>
      <w:r w:rsidRPr="0BF7C7C9">
        <w:rPr>
          <w:rFonts w:ascii="Arial" w:eastAsia="Arial" w:hAnsi="Arial" w:cs="Arial"/>
        </w:rPr>
        <w:t xml:space="preserve">anchor </w:t>
      </w:r>
      <w:r w:rsidRPr="04F88977">
        <w:rPr>
          <w:rFonts w:ascii="Arial" w:eastAsia="Arial" w:hAnsi="Arial" w:cs="Arial"/>
        </w:rPr>
        <w:t>charts</w:t>
      </w:r>
      <w:r w:rsidRPr="0A861A1F">
        <w:rPr>
          <w:rFonts w:ascii="Arial" w:eastAsia="Arial" w:hAnsi="Arial" w:cs="Arial"/>
        </w:rPr>
        <w:t xml:space="preserve"> </w:t>
      </w:r>
      <w:r w:rsidRPr="566B7463">
        <w:rPr>
          <w:rFonts w:ascii="Arial" w:eastAsia="Arial" w:hAnsi="Arial" w:cs="Arial"/>
        </w:rPr>
        <w:t xml:space="preserve">can address </w:t>
      </w:r>
      <w:r w:rsidRPr="193DA8FC">
        <w:rPr>
          <w:rFonts w:ascii="Arial" w:eastAsia="Arial" w:hAnsi="Arial" w:cs="Arial"/>
        </w:rPr>
        <w:t>them’</w:t>
      </w:r>
      <w:r w:rsidRPr="550A2144">
        <w:rPr>
          <w:rFonts w:ascii="Arial" w:eastAsia="Arial" w:hAnsi="Arial" w:cs="Arial"/>
        </w:rPr>
        <w:t>,</w:t>
      </w:r>
      <w:r w:rsidRPr="54F522D0">
        <w:rPr>
          <w:rFonts w:ascii="Arial" w:eastAsia="Arial" w:hAnsi="Arial" w:cs="Arial"/>
          <w:i/>
          <w:iCs/>
        </w:rPr>
        <w:t xml:space="preserve"> </w:t>
      </w:r>
      <w:r w:rsidRPr="45505B2D">
        <w:rPr>
          <w:rFonts w:ascii="Arial" w:eastAsia="Arial" w:hAnsi="Arial" w:cs="Arial"/>
          <w:i/>
          <w:iCs/>
        </w:rPr>
        <w:t xml:space="preserve">Journal of </w:t>
      </w:r>
      <w:r w:rsidRPr="3081308F">
        <w:rPr>
          <w:rFonts w:ascii="Arial" w:eastAsia="Arial" w:hAnsi="Arial" w:cs="Arial"/>
          <w:i/>
          <w:iCs/>
        </w:rPr>
        <w:t xml:space="preserve">English </w:t>
      </w:r>
      <w:r w:rsidRPr="5E03B97A">
        <w:rPr>
          <w:rFonts w:ascii="Arial" w:eastAsia="Arial" w:hAnsi="Arial" w:cs="Arial"/>
          <w:i/>
          <w:iCs/>
        </w:rPr>
        <w:t xml:space="preserve">Education, </w:t>
      </w:r>
      <w:r w:rsidRPr="4207342B">
        <w:rPr>
          <w:rFonts w:ascii="Arial" w:eastAsia="Arial" w:hAnsi="Arial" w:cs="Arial"/>
        </w:rPr>
        <w:t xml:space="preserve">11(3), </w:t>
      </w:r>
      <w:r w:rsidRPr="26CB591B">
        <w:rPr>
          <w:rFonts w:ascii="Arial" w:eastAsia="Arial" w:hAnsi="Arial" w:cs="Arial"/>
        </w:rPr>
        <w:t>pp</w:t>
      </w:r>
      <w:r w:rsidRPr="732CFCD5">
        <w:rPr>
          <w:rFonts w:ascii="Arial" w:eastAsia="Arial" w:hAnsi="Arial" w:cs="Arial"/>
        </w:rPr>
        <w:t xml:space="preserve">. </w:t>
      </w:r>
      <w:r w:rsidRPr="26AE9C74">
        <w:rPr>
          <w:rFonts w:ascii="Arial" w:eastAsia="Arial" w:hAnsi="Arial" w:cs="Arial"/>
        </w:rPr>
        <w:t xml:space="preserve">629-640. </w:t>
      </w:r>
      <w:r w:rsidRPr="6F667905">
        <w:rPr>
          <w:rFonts w:ascii="Arial" w:eastAsia="Arial" w:hAnsi="Arial" w:cs="Arial"/>
        </w:rPr>
        <w:t>Available at</w:t>
      </w:r>
      <w:r w:rsidRPr="4290CCF1">
        <w:rPr>
          <w:rFonts w:ascii="Arial" w:eastAsia="Arial" w:hAnsi="Arial" w:cs="Arial"/>
        </w:rPr>
        <w:t xml:space="preserve">: </w:t>
      </w:r>
      <w:hyperlink r:id="rId15">
        <w:r w:rsidRPr="6F667905">
          <w:rPr>
            <w:rStyle w:val="Hyperlink"/>
            <w:rFonts w:ascii="Arial" w:eastAsia="Arial" w:hAnsi="Arial" w:cs="Arial"/>
          </w:rPr>
          <w:t>https://doi.org/10.25134/erjee.v11i3.8421</w:t>
        </w:r>
      </w:hyperlink>
      <w:r w:rsidRPr="6F667905">
        <w:rPr>
          <w:rFonts w:ascii="Arial" w:eastAsia="Arial" w:hAnsi="Arial" w:cs="Arial"/>
        </w:rPr>
        <w:t xml:space="preserve"> </w:t>
      </w:r>
    </w:p>
    <w:p w14:paraId="6EDE083B" w14:textId="77777777" w:rsidR="005E517E" w:rsidRDefault="005E517E" w:rsidP="1599F525">
      <w:pPr>
        <w:rPr>
          <w:rFonts w:ascii="Arial" w:eastAsia="Arial" w:hAnsi="Arial" w:cs="Arial"/>
        </w:rPr>
      </w:pPr>
      <w:r w:rsidRPr="5D67A257">
        <w:rPr>
          <w:rFonts w:ascii="Arial" w:eastAsia="Arial" w:hAnsi="Arial" w:cs="Arial"/>
        </w:rPr>
        <w:t xml:space="preserve">Estyn (2017) </w:t>
      </w:r>
      <w:r w:rsidRPr="0739C608">
        <w:rPr>
          <w:rFonts w:ascii="Arial" w:eastAsia="Arial" w:hAnsi="Arial" w:cs="Arial"/>
          <w:i/>
          <w:iCs/>
        </w:rPr>
        <w:t>A report on [Placement School]</w:t>
      </w:r>
      <w:r w:rsidRPr="5D67A257">
        <w:rPr>
          <w:rFonts w:ascii="Arial" w:eastAsia="Arial" w:hAnsi="Arial" w:cs="Arial"/>
        </w:rPr>
        <w:t xml:space="preserve">. </w:t>
      </w:r>
      <w:r w:rsidRPr="1599F525">
        <w:rPr>
          <w:rFonts w:ascii="Arial" w:eastAsia="Arial" w:hAnsi="Arial" w:cs="Arial"/>
        </w:rPr>
        <w:t xml:space="preserve">Available at: </w:t>
      </w:r>
      <w:hyperlink r:id="rId16">
        <w:r w:rsidRPr="1599F525">
          <w:rPr>
            <w:rStyle w:val="Hyperlink"/>
            <w:rFonts w:ascii="Arial" w:eastAsia="Arial" w:hAnsi="Arial" w:cs="Arial"/>
          </w:rPr>
          <w:t>https://estyn.gov.wales/system/files/2020-08/ [</w:t>
        </w:r>
      </w:hyperlink>
      <w:r w:rsidRPr="1599F525">
        <w:rPr>
          <w:rFonts w:ascii="Arial" w:eastAsia="Arial" w:hAnsi="Arial" w:cs="Arial"/>
        </w:rPr>
        <w:t xml:space="preserve">Placement School] (Accessed: 25th February 2025).  </w:t>
      </w:r>
    </w:p>
    <w:p w14:paraId="56EEBEBC" w14:textId="77777777" w:rsidR="005E517E" w:rsidRDefault="005E517E" w:rsidP="0BDCDA95">
      <w:pPr>
        <w:rPr>
          <w:rFonts w:ascii="Arial" w:eastAsia="Arial" w:hAnsi="Arial" w:cs="Arial"/>
        </w:rPr>
      </w:pPr>
      <w:r w:rsidRPr="0BDCDA95">
        <w:rPr>
          <w:rFonts w:ascii="Arial" w:eastAsia="Arial" w:hAnsi="Arial" w:cs="Arial"/>
        </w:rPr>
        <w:lastRenderedPageBreak/>
        <w:t xml:space="preserve">Estyn (2018) </w:t>
      </w:r>
      <w:r w:rsidRPr="5982AD33">
        <w:rPr>
          <w:rFonts w:ascii="Arial" w:eastAsia="Arial" w:hAnsi="Arial" w:cs="Arial"/>
          <w:i/>
          <w:iCs/>
        </w:rPr>
        <w:t>Supporting pupils with English as an additional language to help them integrate</w:t>
      </w:r>
      <w:r w:rsidRPr="5632FE53">
        <w:rPr>
          <w:rFonts w:ascii="Arial" w:eastAsia="Arial" w:hAnsi="Arial" w:cs="Arial"/>
          <w:i/>
          <w:iCs/>
        </w:rPr>
        <w:t>.</w:t>
      </w:r>
      <w:r w:rsidRPr="7E5CC1F4">
        <w:rPr>
          <w:rFonts w:ascii="Arial" w:eastAsia="Arial" w:hAnsi="Arial" w:cs="Arial"/>
          <w:i/>
          <w:iCs/>
        </w:rPr>
        <w:t xml:space="preserve"> </w:t>
      </w:r>
      <w:r w:rsidRPr="3DE70AB2">
        <w:rPr>
          <w:rFonts w:ascii="Arial" w:eastAsia="Arial" w:hAnsi="Arial" w:cs="Arial"/>
        </w:rPr>
        <w:t xml:space="preserve">Available at: </w:t>
      </w:r>
      <w:hyperlink r:id="rId17">
        <w:r w:rsidRPr="3DE70AB2">
          <w:rPr>
            <w:rStyle w:val="Hyperlink"/>
            <w:rFonts w:ascii="Arial" w:eastAsia="Arial" w:hAnsi="Arial" w:cs="Arial"/>
          </w:rPr>
          <w:t>https://estyn.gov.wales/improvement-resources/supporting-pupils-with-english-as-an-additional-language-to-help-them-integrate/</w:t>
        </w:r>
      </w:hyperlink>
      <w:r w:rsidRPr="3DE70AB2">
        <w:rPr>
          <w:rFonts w:ascii="Arial" w:eastAsia="Arial" w:hAnsi="Arial" w:cs="Arial"/>
        </w:rPr>
        <w:t xml:space="preserve"> (</w:t>
      </w:r>
      <w:r w:rsidRPr="0FD15611">
        <w:rPr>
          <w:rFonts w:ascii="Arial" w:eastAsia="Arial" w:hAnsi="Arial" w:cs="Arial"/>
        </w:rPr>
        <w:t>Accessed</w:t>
      </w:r>
      <w:r w:rsidRPr="0B79B7D6">
        <w:rPr>
          <w:rFonts w:ascii="Arial" w:eastAsia="Arial" w:hAnsi="Arial" w:cs="Arial"/>
        </w:rPr>
        <w:t xml:space="preserve">: </w:t>
      </w:r>
      <w:r w:rsidRPr="17A49412">
        <w:rPr>
          <w:rFonts w:ascii="Arial" w:eastAsia="Arial" w:hAnsi="Arial" w:cs="Arial"/>
        </w:rPr>
        <w:t>26</w:t>
      </w:r>
      <w:r w:rsidRPr="17A49412">
        <w:rPr>
          <w:rFonts w:ascii="Arial" w:eastAsia="Arial" w:hAnsi="Arial" w:cs="Arial"/>
          <w:vertAlign w:val="superscript"/>
        </w:rPr>
        <w:t>th</w:t>
      </w:r>
      <w:r w:rsidRPr="17A49412">
        <w:rPr>
          <w:rFonts w:ascii="Arial" w:eastAsia="Arial" w:hAnsi="Arial" w:cs="Arial"/>
        </w:rPr>
        <w:t xml:space="preserve"> </w:t>
      </w:r>
      <w:r w:rsidRPr="2E3C6ACD">
        <w:rPr>
          <w:rFonts w:ascii="Arial" w:eastAsia="Arial" w:hAnsi="Arial" w:cs="Arial"/>
        </w:rPr>
        <w:t>February 2024</w:t>
      </w:r>
      <w:r w:rsidRPr="25985E42">
        <w:rPr>
          <w:rFonts w:ascii="Arial" w:eastAsia="Arial" w:hAnsi="Arial" w:cs="Arial"/>
        </w:rPr>
        <w:t>).</w:t>
      </w:r>
    </w:p>
    <w:p w14:paraId="20182384" w14:textId="77777777" w:rsidR="005E517E" w:rsidRDefault="005E517E" w:rsidP="2AA31806">
      <w:pPr>
        <w:rPr>
          <w:rFonts w:ascii="Arial" w:eastAsia="Arial" w:hAnsi="Arial" w:cs="Arial"/>
        </w:rPr>
      </w:pPr>
      <w:r w:rsidRPr="2AA31806">
        <w:rPr>
          <w:rFonts w:ascii="Arial" w:eastAsia="Arial" w:hAnsi="Arial" w:cs="Arial"/>
        </w:rPr>
        <w:t xml:space="preserve">Estyn (2019) </w:t>
      </w:r>
      <w:r w:rsidRPr="2AA31806">
        <w:rPr>
          <w:rFonts w:ascii="Arial" w:eastAsia="Arial" w:hAnsi="Arial" w:cs="Arial"/>
          <w:i/>
          <w:iCs/>
        </w:rPr>
        <w:t xml:space="preserve">Improving Writing Skills. </w:t>
      </w:r>
      <w:r w:rsidRPr="2AA31806">
        <w:rPr>
          <w:rFonts w:ascii="Arial" w:eastAsia="Arial" w:hAnsi="Arial" w:cs="Arial"/>
        </w:rPr>
        <w:t xml:space="preserve">Available at: </w:t>
      </w:r>
      <w:hyperlink r:id="rId18">
        <w:r w:rsidRPr="2AA31806">
          <w:rPr>
            <w:rStyle w:val="Hyperlink"/>
            <w:rFonts w:ascii="Arial" w:eastAsia="Arial" w:hAnsi="Arial" w:cs="Arial"/>
          </w:rPr>
          <w:t>https://estyn.gov.wales/improvement-resources/improving-writing-skills/</w:t>
        </w:r>
      </w:hyperlink>
      <w:r w:rsidRPr="2AA31806">
        <w:rPr>
          <w:rFonts w:ascii="Arial" w:eastAsia="Arial" w:hAnsi="Arial" w:cs="Arial"/>
        </w:rPr>
        <w:t xml:space="preserve"> (Accessed: 27</w:t>
      </w:r>
      <w:r w:rsidRPr="2AA31806">
        <w:rPr>
          <w:rFonts w:ascii="Arial" w:eastAsia="Arial" w:hAnsi="Arial" w:cs="Arial"/>
          <w:vertAlign w:val="superscript"/>
        </w:rPr>
        <w:t>th</w:t>
      </w:r>
      <w:r w:rsidRPr="2AA31806">
        <w:rPr>
          <w:rFonts w:ascii="Arial" w:eastAsia="Arial" w:hAnsi="Arial" w:cs="Arial"/>
        </w:rPr>
        <w:t xml:space="preserve"> February 2025). </w:t>
      </w:r>
    </w:p>
    <w:p w14:paraId="59174409" w14:textId="77777777" w:rsidR="005E517E" w:rsidRDefault="005E517E" w:rsidP="1279E34F">
      <w:pPr>
        <w:rPr>
          <w:rFonts w:ascii="Arial" w:eastAsia="Arial" w:hAnsi="Arial" w:cs="Arial"/>
        </w:rPr>
      </w:pPr>
      <w:r w:rsidRPr="1279E34F">
        <w:rPr>
          <w:rFonts w:ascii="Arial" w:eastAsia="Arial" w:hAnsi="Arial" w:cs="Arial"/>
        </w:rPr>
        <w:t>Estyn (2022)</w:t>
      </w:r>
      <w:r w:rsidRPr="15563E53">
        <w:rPr>
          <w:rFonts w:ascii="Arial" w:eastAsia="Arial" w:hAnsi="Arial" w:cs="Arial"/>
          <w:i/>
          <w:iCs/>
        </w:rPr>
        <w:t xml:space="preserve"> Effective support for pupils with English as an additional language</w:t>
      </w:r>
      <w:r w:rsidRPr="203AE5A1">
        <w:rPr>
          <w:rFonts w:ascii="Arial" w:eastAsia="Arial" w:hAnsi="Arial" w:cs="Arial"/>
          <w:i/>
          <w:iCs/>
        </w:rPr>
        <w:t>.</w:t>
      </w:r>
      <w:r w:rsidRPr="769C1ABF">
        <w:rPr>
          <w:rFonts w:ascii="Arial" w:eastAsia="Arial" w:hAnsi="Arial" w:cs="Arial"/>
          <w:i/>
          <w:iCs/>
        </w:rPr>
        <w:t xml:space="preserve"> </w:t>
      </w:r>
      <w:r w:rsidRPr="769C1ABF">
        <w:rPr>
          <w:rFonts w:ascii="Arial" w:eastAsia="Arial" w:hAnsi="Arial" w:cs="Arial"/>
        </w:rPr>
        <w:t xml:space="preserve"> </w:t>
      </w:r>
      <w:r w:rsidRPr="0A8D5B27">
        <w:rPr>
          <w:rFonts w:ascii="Arial" w:eastAsia="Arial" w:hAnsi="Arial" w:cs="Arial"/>
        </w:rPr>
        <w:t xml:space="preserve">Available at: </w:t>
      </w:r>
      <w:hyperlink r:id="rId19">
        <w:r w:rsidRPr="0A8D5B27">
          <w:rPr>
            <w:rStyle w:val="Hyperlink"/>
            <w:rFonts w:ascii="Arial" w:eastAsia="Arial" w:hAnsi="Arial" w:cs="Arial"/>
          </w:rPr>
          <w:t>https://estyn.gov.wales/improvement-resources/effective-support-for-pupils-with-english-as-an-additional-language/</w:t>
        </w:r>
      </w:hyperlink>
      <w:r w:rsidRPr="0A8D5B27">
        <w:rPr>
          <w:rFonts w:ascii="Arial" w:eastAsia="Arial" w:hAnsi="Arial" w:cs="Arial"/>
        </w:rPr>
        <w:t xml:space="preserve"> (</w:t>
      </w:r>
      <w:r w:rsidRPr="2B875A4A">
        <w:rPr>
          <w:rFonts w:ascii="Arial" w:eastAsia="Arial" w:hAnsi="Arial" w:cs="Arial"/>
        </w:rPr>
        <w:t xml:space="preserve">Accessed: </w:t>
      </w:r>
      <w:r w:rsidRPr="3E01ADE8">
        <w:rPr>
          <w:rFonts w:ascii="Arial" w:eastAsia="Arial" w:hAnsi="Arial" w:cs="Arial"/>
        </w:rPr>
        <w:t>26</w:t>
      </w:r>
      <w:r w:rsidRPr="3E01ADE8">
        <w:rPr>
          <w:rFonts w:ascii="Arial" w:eastAsia="Arial" w:hAnsi="Arial" w:cs="Arial"/>
          <w:vertAlign w:val="superscript"/>
        </w:rPr>
        <w:t>th</w:t>
      </w:r>
      <w:r w:rsidRPr="3E01ADE8">
        <w:rPr>
          <w:rFonts w:ascii="Arial" w:eastAsia="Arial" w:hAnsi="Arial" w:cs="Arial"/>
        </w:rPr>
        <w:t xml:space="preserve"> </w:t>
      </w:r>
      <w:r w:rsidRPr="742F9D9B">
        <w:rPr>
          <w:rFonts w:ascii="Arial" w:eastAsia="Arial" w:hAnsi="Arial" w:cs="Arial"/>
        </w:rPr>
        <w:t>February</w:t>
      </w:r>
      <w:r w:rsidRPr="7A6281FC">
        <w:rPr>
          <w:rFonts w:ascii="Arial" w:eastAsia="Arial" w:hAnsi="Arial" w:cs="Arial"/>
        </w:rPr>
        <w:t xml:space="preserve"> </w:t>
      </w:r>
      <w:r w:rsidRPr="0F236921">
        <w:rPr>
          <w:rFonts w:ascii="Arial" w:eastAsia="Arial" w:hAnsi="Arial" w:cs="Arial"/>
        </w:rPr>
        <w:t>2025</w:t>
      </w:r>
      <w:r w:rsidRPr="0553FD4E">
        <w:rPr>
          <w:rFonts w:ascii="Arial" w:eastAsia="Arial" w:hAnsi="Arial" w:cs="Arial"/>
        </w:rPr>
        <w:t xml:space="preserve">). </w:t>
      </w:r>
    </w:p>
    <w:p w14:paraId="6C99F93D" w14:textId="77777777" w:rsidR="005E517E" w:rsidRDefault="005E517E" w:rsidP="00EE75A3">
      <w:pPr>
        <w:rPr>
          <w:rFonts w:ascii="Arial" w:eastAsia="Arial" w:hAnsi="Arial" w:cs="Arial"/>
        </w:rPr>
      </w:pPr>
      <w:r>
        <w:rPr>
          <w:rFonts w:ascii="Arial" w:eastAsia="Arial" w:hAnsi="Arial" w:cs="Arial"/>
        </w:rPr>
        <w:t xml:space="preserve">Estyn (2024) </w:t>
      </w:r>
      <w:r w:rsidRPr="00EE75A3">
        <w:rPr>
          <w:rFonts w:ascii="Arial" w:eastAsia="Arial" w:hAnsi="Arial" w:cs="Arial"/>
          <w:i/>
          <w:iCs/>
        </w:rPr>
        <w:t>What we inspect (2024 – 2030): Maintained schools and pupil referral units</w:t>
      </w:r>
      <w:r>
        <w:rPr>
          <w:rFonts w:ascii="Arial" w:eastAsia="Arial" w:hAnsi="Arial" w:cs="Arial"/>
        </w:rPr>
        <w:t xml:space="preserve">. </w:t>
      </w:r>
      <w:r w:rsidRPr="0E0DD114">
        <w:rPr>
          <w:rFonts w:ascii="Arial" w:eastAsia="Arial" w:hAnsi="Arial" w:cs="Arial"/>
        </w:rPr>
        <w:t xml:space="preserve">Available at: </w:t>
      </w:r>
      <w:hyperlink r:id="rId20">
        <w:r w:rsidRPr="0E0DD114">
          <w:rPr>
            <w:rStyle w:val="Hyperlink"/>
            <w:rFonts w:ascii="Arial" w:eastAsia="Arial" w:hAnsi="Arial" w:cs="Arial"/>
          </w:rPr>
          <w:t>https://moodle.uwtsd.ac.uk/course/format/tiles/mod_view.php?cmid=645647</w:t>
        </w:r>
      </w:hyperlink>
      <w:r w:rsidRPr="0E0DD114">
        <w:rPr>
          <w:rFonts w:ascii="Arial" w:eastAsia="Arial" w:hAnsi="Arial" w:cs="Arial"/>
        </w:rPr>
        <w:t xml:space="preserve"> (Accessed: 26</w:t>
      </w:r>
      <w:r w:rsidRPr="0E0DD114">
        <w:rPr>
          <w:rFonts w:ascii="Arial" w:eastAsia="Arial" w:hAnsi="Arial" w:cs="Arial"/>
          <w:vertAlign w:val="superscript"/>
        </w:rPr>
        <w:t>th</w:t>
      </w:r>
      <w:r w:rsidRPr="0E0DD114">
        <w:rPr>
          <w:rFonts w:ascii="Arial" w:eastAsia="Arial" w:hAnsi="Arial" w:cs="Arial"/>
        </w:rPr>
        <w:t xml:space="preserve"> February 2025). </w:t>
      </w:r>
    </w:p>
    <w:p w14:paraId="7E5CDB37" w14:textId="38323439" w:rsidR="005E517E" w:rsidRDefault="005E517E" w:rsidP="2AA31806">
      <w:pPr>
        <w:rPr>
          <w:rFonts w:ascii="Arial" w:eastAsia="Arial" w:hAnsi="Arial" w:cs="Arial"/>
        </w:rPr>
      </w:pPr>
      <w:r w:rsidRPr="2AA31806">
        <w:rPr>
          <w:rFonts w:ascii="Arial" w:eastAsia="Arial" w:hAnsi="Arial" w:cs="Arial"/>
        </w:rPr>
        <w:t xml:space="preserve">Fancher, L., Priestley-Hopkins, D. and Jeffries, L. (2018) ‘Handwriting Acquisition and Intervention: A Systematic Review’, </w:t>
      </w:r>
      <w:r w:rsidRPr="2AA31806">
        <w:rPr>
          <w:rFonts w:ascii="Arial" w:eastAsia="Arial" w:hAnsi="Arial" w:cs="Arial"/>
          <w:i/>
          <w:iCs/>
        </w:rPr>
        <w:t>Journal of Occupational Therapy, Schools, &amp; Early Intervention,</w:t>
      </w:r>
      <w:r w:rsidRPr="2AA31806">
        <w:rPr>
          <w:rFonts w:ascii="Arial" w:eastAsia="Arial" w:hAnsi="Arial" w:cs="Arial"/>
        </w:rPr>
        <w:t xml:space="preserve"> 11(4), pp. 454-473. Available at: </w:t>
      </w:r>
      <w:hyperlink r:id="rId21">
        <w:r w:rsidRPr="2AA31806">
          <w:rPr>
            <w:rStyle w:val="Hyperlink"/>
            <w:rFonts w:ascii="Arial" w:eastAsia="Arial" w:hAnsi="Arial" w:cs="Arial"/>
          </w:rPr>
          <w:t>https://doi.org/10.1080/19411243.2018.1534634</w:t>
        </w:r>
      </w:hyperlink>
      <w:r w:rsidRPr="2AA31806">
        <w:rPr>
          <w:rFonts w:ascii="Arial" w:eastAsia="Arial" w:hAnsi="Arial" w:cs="Arial"/>
        </w:rPr>
        <w:t xml:space="preserve"> </w:t>
      </w:r>
    </w:p>
    <w:p w14:paraId="72BEC765" w14:textId="77777777" w:rsidR="005E517E" w:rsidRDefault="005E517E" w:rsidP="2AA31806">
      <w:pPr>
        <w:rPr>
          <w:rFonts w:ascii="Arial" w:eastAsia="Arial" w:hAnsi="Arial" w:cs="Arial"/>
        </w:rPr>
      </w:pPr>
      <w:r w:rsidRPr="2AA31806">
        <w:rPr>
          <w:rFonts w:ascii="Arial" w:eastAsia="Arial" w:hAnsi="Arial" w:cs="Arial"/>
        </w:rPr>
        <w:t xml:space="preserve">Fauziah, H. (2024) ‘Extended Writing Project: An Experimental Study On How to Encourage Students to Work Collaboratively’, </w:t>
      </w:r>
      <w:r w:rsidRPr="2AA31806">
        <w:rPr>
          <w:rFonts w:ascii="Arial" w:eastAsia="Arial" w:hAnsi="Arial" w:cs="Arial"/>
          <w:i/>
          <w:iCs/>
        </w:rPr>
        <w:t xml:space="preserve">Journal of Education for All, </w:t>
      </w:r>
      <w:r w:rsidRPr="2AA31806">
        <w:rPr>
          <w:rFonts w:ascii="Arial" w:eastAsia="Arial" w:hAnsi="Arial" w:cs="Arial"/>
        </w:rPr>
        <w:t xml:space="preserve">2(2), pp. 124-133. Available at: </w:t>
      </w:r>
      <w:hyperlink r:id="rId22">
        <w:r w:rsidRPr="2AA31806">
          <w:rPr>
            <w:rStyle w:val="Hyperlink"/>
            <w:rFonts w:ascii="Arial" w:eastAsia="Arial" w:hAnsi="Arial" w:cs="Arial"/>
          </w:rPr>
          <w:t>https://doi.org/10.61692/edufa.v2i2.131</w:t>
        </w:r>
      </w:hyperlink>
      <w:r w:rsidRPr="2AA31806">
        <w:rPr>
          <w:rFonts w:ascii="Arial" w:eastAsia="Arial" w:hAnsi="Arial" w:cs="Arial"/>
        </w:rPr>
        <w:t xml:space="preserve"> </w:t>
      </w:r>
    </w:p>
    <w:p w14:paraId="50D7F8A1" w14:textId="303488F2" w:rsidR="005E517E" w:rsidRDefault="005E517E" w:rsidP="2AA31806">
      <w:pPr>
        <w:rPr>
          <w:rFonts w:ascii="Arial" w:eastAsia="Arial" w:hAnsi="Arial" w:cs="Arial"/>
        </w:rPr>
      </w:pPr>
      <w:r w:rsidRPr="2AA31806">
        <w:rPr>
          <w:rFonts w:ascii="Arial" w:eastAsia="Arial" w:hAnsi="Arial" w:cs="Arial"/>
        </w:rPr>
        <w:t xml:space="preserve">Finlayson, K. and McCrudden, M. (2020) ‘Teacher-Implemented Writing Instruction for Elementary Students: A Literature Review’, </w:t>
      </w:r>
      <w:r w:rsidRPr="2AA31806">
        <w:rPr>
          <w:rFonts w:ascii="Arial" w:eastAsia="Arial" w:hAnsi="Arial" w:cs="Arial"/>
          <w:i/>
          <w:iCs/>
        </w:rPr>
        <w:t xml:space="preserve">Reading and Writing Quarterly, </w:t>
      </w:r>
      <w:r w:rsidRPr="2AA31806">
        <w:rPr>
          <w:rFonts w:ascii="Arial" w:eastAsia="Arial" w:hAnsi="Arial" w:cs="Arial"/>
        </w:rPr>
        <w:t xml:space="preserve">36(1), pp. 1-18. Available at: </w:t>
      </w:r>
      <w:hyperlink r:id="rId23">
        <w:r w:rsidRPr="2AA31806">
          <w:rPr>
            <w:rStyle w:val="Hyperlink"/>
            <w:rFonts w:ascii="Arial" w:eastAsia="Arial" w:hAnsi="Arial" w:cs="Arial"/>
          </w:rPr>
          <w:t>https://doi.org/10.1080/10573569.2019.1604278</w:t>
        </w:r>
      </w:hyperlink>
      <w:r w:rsidRPr="2AA31806">
        <w:rPr>
          <w:rFonts w:ascii="Arial" w:eastAsia="Arial" w:hAnsi="Arial" w:cs="Arial"/>
        </w:rPr>
        <w:t xml:space="preserve"> </w:t>
      </w:r>
    </w:p>
    <w:p w14:paraId="0B81D802" w14:textId="77777777" w:rsidR="005E517E" w:rsidRDefault="005E517E" w:rsidP="0BE4DAF5">
      <w:pPr>
        <w:rPr>
          <w:rFonts w:ascii="Arial" w:eastAsia="Arial" w:hAnsi="Arial" w:cs="Arial"/>
        </w:rPr>
      </w:pPr>
      <w:r w:rsidRPr="01D6B412">
        <w:rPr>
          <w:rFonts w:ascii="Arial" w:eastAsia="Arial" w:hAnsi="Arial" w:cs="Arial"/>
        </w:rPr>
        <w:t xml:space="preserve">Gocen, </w:t>
      </w:r>
      <w:r w:rsidRPr="608BA290">
        <w:rPr>
          <w:rFonts w:ascii="Arial" w:eastAsia="Arial" w:hAnsi="Arial" w:cs="Arial"/>
        </w:rPr>
        <w:t>G</w:t>
      </w:r>
      <w:r w:rsidRPr="6E61D3A6">
        <w:rPr>
          <w:rFonts w:ascii="Arial" w:eastAsia="Arial" w:hAnsi="Arial" w:cs="Arial"/>
        </w:rPr>
        <w:t xml:space="preserve">., </w:t>
      </w:r>
      <w:r w:rsidRPr="2230144F">
        <w:rPr>
          <w:rFonts w:ascii="Arial" w:eastAsia="Arial" w:hAnsi="Arial" w:cs="Arial"/>
        </w:rPr>
        <w:t>Demitras</w:t>
      </w:r>
      <w:r w:rsidRPr="4DC885C4">
        <w:rPr>
          <w:rFonts w:ascii="Arial" w:eastAsia="Arial" w:hAnsi="Arial" w:cs="Arial"/>
        </w:rPr>
        <w:t xml:space="preserve"> Tolaman</w:t>
      </w:r>
      <w:r w:rsidRPr="526FE1F7">
        <w:rPr>
          <w:rFonts w:ascii="Arial" w:eastAsia="Arial" w:hAnsi="Arial" w:cs="Arial"/>
        </w:rPr>
        <w:t>,</w:t>
      </w:r>
      <w:r w:rsidRPr="2BC4B464">
        <w:rPr>
          <w:rFonts w:ascii="Arial" w:eastAsia="Arial" w:hAnsi="Arial" w:cs="Arial"/>
        </w:rPr>
        <w:t xml:space="preserve"> T. </w:t>
      </w:r>
      <w:r w:rsidRPr="03552484">
        <w:rPr>
          <w:rFonts w:ascii="Arial" w:eastAsia="Arial" w:hAnsi="Arial" w:cs="Arial"/>
        </w:rPr>
        <w:t>and Azizoglu, N.</w:t>
      </w:r>
      <w:r w:rsidRPr="7E030E21">
        <w:rPr>
          <w:rFonts w:ascii="Arial" w:eastAsia="Arial" w:hAnsi="Arial" w:cs="Arial"/>
        </w:rPr>
        <w:t xml:space="preserve"> </w:t>
      </w:r>
      <w:r w:rsidRPr="5395E9B3">
        <w:rPr>
          <w:rFonts w:ascii="Arial" w:eastAsia="Arial" w:hAnsi="Arial" w:cs="Arial"/>
        </w:rPr>
        <w:t xml:space="preserve">(2023) ‘Using Technology to Support Creative Writing: How It Affects Teachers’ Digital Writing Skills and Their Gains from Digital </w:t>
      </w:r>
      <w:r w:rsidRPr="5D0687A1">
        <w:rPr>
          <w:rFonts w:ascii="Arial" w:eastAsia="Arial" w:hAnsi="Arial" w:cs="Arial"/>
        </w:rPr>
        <w:t>Technology’</w:t>
      </w:r>
      <w:r w:rsidRPr="26462092">
        <w:rPr>
          <w:rFonts w:ascii="Arial" w:eastAsia="Arial" w:hAnsi="Arial" w:cs="Arial"/>
        </w:rPr>
        <w:t xml:space="preserve">, </w:t>
      </w:r>
      <w:r w:rsidRPr="6CB2C25A">
        <w:rPr>
          <w:rFonts w:ascii="Arial" w:eastAsia="Arial" w:hAnsi="Arial" w:cs="Arial"/>
          <w:i/>
          <w:iCs/>
        </w:rPr>
        <w:t>International Journal of Psychology and Educational Studies</w:t>
      </w:r>
      <w:r w:rsidRPr="449751C9">
        <w:rPr>
          <w:rFonts w:ascii="Arial" w:eastAsia="Arial" w:hAnsi="Arial" w:cs="Arial"/>
          <w:i/>
          <w:iCs/>
        </w:rPr>
        <w:t xml:space="preserve">, </w:t>
      </w:r>
      <w:r w:rsidRPr="2A26E9E0">
        <w:rPr>
          <w:rFonts w:ascii="Arial" w:eastAsia="Arial" w:hAnsi="Arial" w:cs="Arial"/>
        </w:rPr>
        <w:t xml:space="preserve">10(2), </w:t>
      </w:r>
      <w:r w:rsidRPr="51C8CFB5">
        <w:rPr>
          <w:rFonts w:ascii="Arial" w:eastAsia="Arial" w:hAnsi="Arial" w:cs="Arial"/>
        </w:rPr>
        <w:t xml:space="preserve">pp. </w:t>
      </w:r>
      <w:r w:rsidRPr="39849592">
        <w:rPr>
          <w:rFonts w:ascii="Arial" w:eastAsia="Arial" w:hAnsi="Arial" w:cs="Arial"/>
        </w:rPr>
        <w:t>422-440</w:t>
      </w:r>
      <w:r w:rsidRPr="63F8BB87">
        <w:rPr>
          <w:rFonts w:ascii="Arial" w:eastAsia="Arial" w:hAnsi="Arial" w:cs="Arial"/>
        </w:rPr>
        <w:t xml:space="preserve">. </w:t>
      </w:r>
      <w:r w:rsidRPr="2ED5E624">
        <w:rPr>
          <w:rFonts w:ascii="Arial" w:eastAsia="Arial" w:hAnsi="Arial" w:cs="Arial"/>
        </w:rPr>
        <w:t xml:space="preserve">Available at: </w:t>
      </w:r>
      <w:hyperlink r:id="rId24">
        <w:r w:rsidRPr="2ED5E624">
          <w:rPr>
            <w:rStyle w:val="Hyperlink"/>
            <w:rFonts w:ascii="Arial" w:eastAsia="Arial" w:hAnsi="Arial" w:cs="Arial"/>
          </w:rPr>
          <w:t>https://doi.org/10.52380/ijpes.2023.10.2.1039</w:t>
        </w:r>
      </w:hyperlink>
      <w:r w:rsidRPr="2ED5E624">
        <w:rPr>
          <w:rFonts w:ascii="Arial" w:eastAsia="Arial" w:hAnsi="Arial" w:cs="Arial"/>
        </w:rPr>
        <w:t xml:space="preserve"> </w:t>
      </w:r>
    </w:p>
    <w:p w14:paraId="0F487908" w14:textId="77777777" w:rsidR="005E517E" w:rsidRPr="00B924BB" w:rsidRDefault="005E517E" w:rsidP="309DE94A">
      <w:pPr>
        <w:rPr>
          <w:rFonts w:ascii="Arial" w:hAnsi="Arial" w:cs="Arial"/>
        </w:rPr>
      </w:pPr>
      <w:r w:rsidRPr="00B924BB">
        <w:rPr>
          <w:rFonts w:ascii="Arial" w:hAnsi="Arial" w:cs="Arial"/>
        </w:rPr>
        <w:t xml:space="preserve">Goodson, I. (2021) ‘Education Policy Perspectives’, in Caldwell, B. and Spinks, J. (eds) </w:t>
      </w:r>
      <w:r w:rsidRPr="00B924BB">
        <w:rPr>
          <w:rFonts w:ascii="Arial" w:hAnsi="Arial" w:cs="Arial"/>
          <w:i/>
          <w:iCs/>
        </w:rPr>
        <w:t>The Self-Managing school.</w:t>
      </w:r>
      <w:r w:rsidRPr="00B924BB">
        <w:rPr>
          <w:rFonts w:ascii="Arial" w:hAnsi="Arial" w:cs="Arial"/>
        </w:rPr>
        <w:t xml:space="preserve"> London: Routledge</w:t>
      </w:r>
    </w:p>
    <w:p w14:paraId="6A57D323" w14:textId="77777777" w:rsidR="005E517E" w:rsidRDefault="005E517E" w:rsidP="2AA31806">
      <w:pPr>
        <w:rPr>
          <w:rFonts w:ascii="Arial" w:eastAsia="Arial" w:hAnsi="Arial" w:cs="Arial"/>
        </w:rPr>
      </w:pPr>
      <w:r w:rsidRPr="2AA31806">
        <w:rPr>
          <w:rFonts w:ascii="Arial" w:eastAsia="Arial" w:hAnsi="Arial" w:cs="Arial"/>
        </w:rPr>
        <w:t xml:space="preserve">Hargreaves, A. (2021) ‘Teacher collaboration: 30 years of research on its nature, forms, limitations and effects’, in Day, C. (eds) </w:t>
      </w:r>
      <w:r w:rsidRPr="2AA31806">
        <w:rPr>
          <w:rFonts w:ascii="Arial" w:eastAsia="Arial" w:hAnsi="Arial" w:cs="Arial"/>
          <w:i/>
          <w:iCs/>
        </w:rPr>
        <w:t>Policy, Teacher Education and the Quality of Teachers and Teaching.</w:t>
      </w:r>
      <w:r w:rsidRPr="2AA31806">
        <w:rPr>
          <w:rFonts w:ascii="Arial" w:eastAsia="Arial" w:hAnsi="Arial" w:cs="Arial"/>
        </w:rPr>
        <w:t xml:space="preserve"> London: Routledge. </w:t>
      </w:r>
    </w:p>
    <w:p w14:paraId="463FF70E" w14:textId="57CF72A6" w:rsidR="005E517E" w:rsidRDefault="005E517E" w:rsidP="2AA31806">
      <w:pPr>
        <w:rPr>
          <w:rFonts w:ascii="Arial" w:eastAsia="Arial" w:hAnsi="Arial" w:cs="Arial"/>
          <w:i/>
          <w:iCs/>
        </w:rPr>
      </w:pPr>
      <w:r w:rsidRPr="2AA31806">
        <w:rPr>
          <w:rFonts w:ascii="Arial" w:eastAsia="Arial" w:hAnsi="Arial" w:cs="Arial"/>
        </w:rPr>
        <w:t xml:space="preserve">John, S. and Renumol, V. (2018) ‘Impact of Fine Motor Skill Development App on Handwriting Performance in Children with Dysgraphia: A Pilot Study’, </w:t>
      </w:r>
      <w:r w:rsidRPr="2AA31806">
        <w:rPr>
          <w:rFonts w:ascii="Arial" w:eastAsia="Arial" w:hAnsi="Arial" w:cs="Arial"/>
          <w:i/>
          <w:iCs/>
        </w:rPr>
        <w:t xml:space="preserve">ICDTE '18: Proceedings of the 2nd International Conference on Digital Technology in Education. </w:t>
      </w:r>
      <w:r w:rsidRPr="2AA31806">
        <w:rPr>
          <w:rFonts w:ascii="Arial" w:eastAsia="Arial" w:hAnsi="Arial" w:cs="Arial"/>
        </w:rPr>
        <w:lastRenderedPageBreak/>
        <w:t xml:space="preserve">New York: Association for Computing Machinery, pp. 11-16. Available at: </w:t>
      </w:r>
      <w:hyperlink r:id="rId25">
        <w:r w:rsidRPr="2AA31806">
          <w:rPr>
            <w:rStyle w:val="Hyperlink"/>
            <w:rFonts w:ascii="Arial" w:eastAsia="Arial" w:hAnsi="Arial" w:cs="Arial"/>
          </w:rPr>
          <w:t>https://doi.org/10.1145/3284497.3284502</w:t>
        </w:r>
      </w:hyperlink>
      <w:r w:rsidRPr="2AA31806">
        <w:rPr>
          <w:rFonts w:ascii="Arial" w:eastAsia="Arial" w:hAnsi="Arial" w:cs="Arial"/>
        </w:rPr>
        <w:t xml:space="preserve"> </w:t>
      </w:r>
    </w:p>
    <w:p w14:paraId="67A3A6D8" w14:textId="77777777" w:rsidR="005E517E" w:rsidRDefault="005E517E" w:rsidP="2AA31806">
      <w:pPr>
        <w:rPr>
          <w:rFonts w:ascii="Arial" w:eastAsia="Arial" w:hAnsi="Arial" w:cs="Arial"/>
        </w:rPr>
      </w:pPr>
      <w:r w:rsidRPr="2AA31806">
        <w:rPr>
          <w:rFonts w:ascii="Arial" w:eastAsia="Arial" w:hAnsi="Arial" w:cs="Arial"/>
        </w:rPr>
        <w:t xml:space="preserve">Kirk, M. (2024) ‘Student voice and agency for transformative change in matters that matter: Impactful inquiry in primary science’, </w:t>
      </w:r>
      <w:r w:rsidRPr="2AA31806">
        <w:rPr>
          <w:rFonts w:ascii="Arial" w:eastAsia="Arial" w:hAnsi="Arial" w:cs="Arial"/>
          <w:i/>
          <w:iCs/>
        </w:rPr>
        <w:t xml:space="preserve">The Australian Education Researcher, </w:t>
      </w:r>
      <w:r w:rsidRPr="2AA31806">
        <w:rPr>
          <w:rFonts w:ascii="Arial" w:eastAsia="Arial" w:hAnsi="Arial" w:cs="Arial"/>
        </w:rPr>
        <w:t xml:space="preserve">52, pp. 411-430. Available at: </w:t>
      </w:r>
      <w:hyperlink r:id="rId26">
        <w:r w:rsidRPr="2AA31806">
          <w:rPr>
            <w:rStyle w:val="Hyperlink"/>
            <w:rFonts w:ascii="Arial" w:eastAsia="Arial" w:hAnsi="Arial" w:cs="Arial"/>
          </w:rPr>
          <w:t>https://doi.org/10.1007/s13384-024-00721-4</w:t>
        </w:r>
      </w:hyperlink>
      <w:r w:rsidRPr="2AA31806">
        <w:rPr>
          <w:rFonts w:ascii="Arial" w:eastAsia="Arial" w:hAnsi="Arial" w:cs="Arial"/>
        </w:rPr>
        <w:t xml:space="preserve"> </w:t>
      </w:r>
    </w:p>
    <w:p w14:paraId="0C449E37" w14:textId="77777777" w:rsidR="005E517E" w:rsidRDefault="005E517E" w:rsidP="2AA31806">
      <w:pPr>
        <w:rPr>
          <w:rFonts w:ascii="Arial" w:eastAsia="Arial" w:hAnsi="Arial" w:cs="Arial"/>
        </w:rPr>
      </w:pPr>
      <w:r w:rsidRPr="2AA31806">
        <w:rPr>
          <w:rFonts w:ascii="Arial" w:eastAsia="Arial" w:hAnsi="Arial" w:cs="Arial"/>
        </w:rPr>
        <w:t xml:space="preserve">Kirsten, N. (2019) ‘Improving literacy and content learning across the curriculum? How teachers relate literacy teaching to school subjects in cross-curricular professional development’, </w:t>
      </w:r>
      <w:r w:rsidRPr="2AA31806">
        <w:rPr>
          <w:rFonts w:ascii="Arial" w:eastAsia="Arial" w:hAnsi="Arial" w:cs="Arial"/>
          <w:i/>
          <w:iCs/>
        </w:rPr>
        <w:t xml:space="preserve">Education Inquiry, </w:t>
      </w:r>
      <w:r w:rsidRPr="2AA31806">
        <w:rPr>
          <w:rFonts w:ascii="Arial" w:eastAsia="Arial" w:hAnsi="Arial" w:cs="Arial"/>
        </w:rPr>
        <w:t xml:space="preserve">10(4), pp. 368-384. Available at: </w:t>
      </w:r>
      <w:hyperlink r:id="rId27">
        <w:r w:rsidRPr="2AA31806">
          <w:rPr>
            <w:rStyle w:val="Hyperlink"/>
            <w:rFonts w:ascii="Arial" w:eastAsia="Arial" w:hAnsi="Arial" w:cs="Arial"/>
          </w:rPr>
          <w:t>https://doi.org/10.1080/20004508.2019.1580983</w:t>
        </w:r>
      </w:hyperlink>
      <w:r w:rsidRPr="2AA31806">
        <w:rPr>
          <w:rFonts w:ascii="Arial" w:eastAsia="Arial" w:hAnsi="Arial" w:cs="Arial"/>
        </w:rPr>
        <w:t xml:space="preserve"> </w:t>
      </w:r>
    </w:p>
    <w:p w14:paraId="3F764D1E" w14:textId="77777777" w:rsidR="005E517E" w:rsidRDefault="005E517E" w:rsidP="6A4E1F7F">
      <w:pPr>
        <w:rPr>
          <w:rFonts w:ascii="Arial" w:eastAsia="Arial" w:hAnsi="Arial" w:cs="Arial"/>
        </w:rPr>
      </w:pPr>
      <w:r w:rsidRPr="6E5E9D11">
        <w:rPr>
          <w:rFonts w:ascii="Arial" w:eastAsia="Arial" w:hAnsi="Arial" w:cs="Arial"/>
        </w:rPr>
        <w:t xml:space="preserve">Korth, B., </w:t>
      </w:r>
      <w:r w:rsidRPr="5CB266BD">
        <w:rPr>
          <w:rFonts w:ascii="Arial" w:eastAsia="Arial" w:hAnsi="Arial" w:cs="Arial"/>
        </w:rPr>
        <w:t xml:space="preserve">Wimmer, J., </w:t>
      </w:r>
      <w:r w:rsidRPr="75B83F97">
        <w:rPr>
          <w:rFonts w:ascii="Arial" w:eastAsia="Arial" w:hAnsi="Arial" w:cs="Arial"/>
        </w:rPr>
        <w:t xml:space="preserve">Wilcox, </w:t>
      </w:r>
      <w:r w:rsidRPr="7EE572CE">
        <w:rPr>
          <w:rFonts w:ascii="Arial" w:eastAsia="Arial" w:hAnsi="Arial" w:cs="Arial"/>
        </w:rPr>
        <w:t>B.,</w:t>
      </w:r>
      <w:r w:rsidRPr="1371ADEE">
        <w:rPr>
          <w:rFonts w:ascii="Arial" w:eastAsia="Arial" w:hAnsi="Arial" w:cs="Arial"/>
        </w:rPr>
        <w:t xml:space="preserve"> Morrison</w:t>
      </w:r>
      <w:r w:rsidRPr="1D84A847">
        <w:rPr>
          <w:rFonts w:ascii="Arial" w:eastAsia="Arial" w:hAnsi="Arial" w:cs="Arial"/>
        </w:rPr>
        <w:t>, T</w:t>
      </w:r>
      <w:r w:rsidRPr="158DEE39">
        <w:rPr>
          <w:rFonts w:ascii="Arial" w:eastAsia="Arial" w:hAnsi="Arial" w:cs="Arial"/>
        </w:rPr>
        <w:t xml:space="preserve">., </w:t>
      </w:r>
      <w:r w:rsidRPr="50B6F07A">
        <w:rPr>
          <w:rFonts w:ascii="Arial" w:eastAsia="Arial" w:hAnsi="Arial" w:cs="Arial"/>
        </w:rPr>
        <w:t>Harward</w:t>
      </w:r>
      <w:r w:rsidRPr="64663BE3">
        <w:rPr>
          <w:rFonts w:ascii="Arial" w:eastAsia="Arial" w:hAnsi="Arial" w:cs="Arial"/>
        </w:rPr>
        <w:t>, S</w:t>
      </w:r>
      <w:r w:rsidRPr="09537B8E">
        <w:rPr>
          <w:rFonts w:ascii="Arial" w:eastAsia="Arial" w:hAnsi="Arial" w:cs="Arial"/>
        </w:rPr>
        <w:t xml:space="preserve">., </w:t>
      </w:r>
      <w:r w:rsidRPr="26235D21">
        <w:rPr>
          <w:rFonts w:ascii="Arial" w:eastAsia="Arial" w:hAnsi="Arial" w:cs="Arial"/>
        </w:rPr>
        <w:t xml:space="preserve">Peterson, </w:t>
      </w:r>
      <w:r w:rsidRPr="163A6BC4">
        <w:rPr>
          <w:rFonts w:ascii="Arial" w:eastAsia="Arial" w:hAnsi="Arial" w:cs="Arial"/>
        </w:rPr>
        <w:t>N</w:t>
      </w:r>
      <w:r w:rsidRPr="16AD1FC1">
        <w:rPr>
          <w:rFonts w:ascii="Arial" w:eastAsia="Arial" w:hAnsi="Arial" w:cs="Arial"/>
        </w:rPr>
        <w:t>., Simmerman, S.</w:t>
      </w:r>
      <w:r w:rsidRPr="2173129A">
        <w:rPr>
          <w:rFonts w:ascii="Arial" w:eastAsia="Arial" w:hAnsi="Arial" w:cs="Arial"/>
        </w:rPr>
        <w:t xml:space="preserve"> and </w:t>
      </w:r>
      <w:r w:rsidRPr="4E977D0B">
        <w:rPr>
          <w:rFonts w:ascii="Arial" w:eastAsia="Arial" w:hAnsi="Arial" w:cs="Arial"/>
        </w:rPr>
        <w:t xml:space="preserve">Pierce, </w:t>
      </w:r>
      <w:r w:rsidRPr="4C52F0E6">
        <w:rPr>
          <w:rFonts w:ascii="Arial" w:eastAsia="Arial" w:hAnsi="Arial" w:cs="Arial"/>
        </w:rPr>
        <w:t xml:space="preserve">L. </w:t>
      </w:r>
      <w:r w:rsidRPr="6A4E1F7F">
        <w:rPr>
          <w:rFonts w:ascii="Arial" w:eastAsia="Arial" w:hAnsi="Arial" w:cs="Arial"/>
        </w:rPr>
        <w:t xml:space="preserve">(2017) ‘Practices and Challenges of Writing Instruction in K-2 Classrooms: A Case Study of Five Primary Grade </w:t>
      </w:r>
      <w:r w:rsidRPr="11A5DDF2">
        <w:rPr>
          <w:rFonts w:ascii="Arial" w:eastAsia="Arial" w:hAnsi="Arial" w:cs="Arial"/>
        </w:rPr>
        <w:t>Teachers’</w:t>
      </w:r>
      <w:r w:rsidRPr="2D5091E6">
        <w:rPr>
          <w:rFonts w:ascii="Arial" w:eastAsia="Arial" w:hAnsi="Arial" w:cs="Arial"/>
        </w:rPr>
        <w:t>,</w:t>
      </w:r>
      <w:r w:rsidRPr="33D6A10B">
        <w:rPr>
          <w:rFonts w:ascii="Arial" w:eastAsia="Arial" w:hAnsi="Arial" w:cs="Arial"/>
        </w:rPr>
        <w:t xml:space="preserve"> </w:t>
      </w:r>
      <w:r w:rsidRPr="14C36A78">
        <w:rPr>
          <w:rFonts w:ascii="Arial" w:eastAsia="Arial" w:hAnsi="Arial" w:cs="Arial"/>
          <w:i/>
          <w:iCs/>
        </w:rPr>
        <w:t xml:space="preserve">Early </w:t>
      </w:r>
      <w:r w:rsidRPr="1BAA7E64">
        <w:rPr>
          <w:rFonts w:ascii="Arial" w:eastAsia="Arial" w:hAnsi="Arial" w:cs="Arial"/>
          <w:i/>
          <w:iCs/>
        </w:rPr>
        <w:t xml:space="preserve">Ch8ildhood </w:t>
      </w:r>
      <w:r w:rsidRPr="3EC7C804">
        <w:rPr>
          <w:rFonts w:ascii="Arial" w:eastAsia="Arial" w:hAnsi="Arial" w:cs="Arial"/>
          <w:i/>
          <w:iCs/>
        </w:rPr>
        <w:t xml:space="preserve">Education </w:t>
      </w:r>
      <w:r w:rsidRPr="40C0058C">
        <w:rPr>
          <w:rFonts w:ascii="Arial" w:eastAsia="Arial" w:hAnsi="Arial" w:cs="Arial"/>
          <w:i/>
          <w:iCs/>
        </w:rPr>
        <w:t xml:space="preserve">Journal, </w:t>
      </w:r>
      <w:r w:rsidRPr="62524B70">
        <w:rPr>
          <w:rFonts w:ascii="Arial" w:eastAsia="Arial" w:hAnsi="Arial" w:cs="Arial"/>
        </w:rPr>
        <w:t xml:space="preserve">45, </w:t>
      </w:r>
      <w:r w:rsidRPr="0CA0DE1A">
        <w:rPr>
          <w:rFonts w:ascii="Arial" w:eastAsia="Arial" w:hAnsi="Arial" w:cs="Arial"/>
        </w:rPr>
        <w:t>pp</w:t>
      </w:r>
      <w:r w:rsidRPr="4881AE0F">
        <w:rPr>
          <w:rFonts w:ascii="Arial" w:eastAsia="Arial" w:hAnsi="Arial" w:cs="Arial"/>
        </w:rPr>
        <w:t xml:space="preserve">. </w:t>
      </w:r>
      <w:r w:rsidRPr="1579DB68">
        <w:rPr>
          <w:rFonts w:ascii="Arial" w:eastAsia="Arial" w:hAnsi="Arial" w:cs="Arial"/>
        </w:rPr>
        <w:t>237-</w:t>
      </w:r>
      <w:r w:rsidRPr="367BFD36">
        <w:rPr>
          <w:rFonts w:ascii="Arial" w:eastAsia="Arial" w:hAnsi="Arial" w:cs="Arial"/>
        </w:rPr>
        <w:t>249.</w:t>
      </w:r>
      <w:r w:rsidRPr="001B4FC5">
        <w:rPr>
          <w:rFonts w:ascii="Arial" w:eastAsia="Arial" w:hAnsi="Arial" w:cs="Arial"/>
        </w:rPr>
        <w:t xml:space="preserve"> </w:t>
      </w:r>
      <w:r w:rsidRPr="561AA0CD">
        <w:rPr>
          <w:rFonts w:ascii="Arial" w:eastAsia="Arial" w:hAnsi="Arial" w:cs="Arial"/>
        </w:rPr>
        <w:t xml:space="preserve">Available at: </w:t>
      </w:r>
      <w:hyperlink r:id="rId28">
        <w:r w:rsidRPr="561AA0CD">
          <w:rPr>
            <w:rStyle w:val="Hyperlink"/>
            <w:rFonts w:ascii="Arial" w:eastAsia="Arial" w:hAnsi="Arial" w:cs="Arial"/>
          </w:rPr>
          <w:t>https://doi.org/10.1007/s10643-016-0774-1</w:t>
        </w:r>
      </w:hyperlink>
      <w:r w:rsidRPr="561AA0CD">
        <w:rPr>
          <w:rFonts w:ascii="Arial" w:eastAsia="Arial" w:hAnsi="Arial" w:cs="Arial"/>
        </w:rPr>
        <w:t xml:space="preserve"> </w:t>
      </w:r>
    </w:p>
    <w:p w14:paraId="38794706" w14:textId="77777777" w:rsidR="005E517E" w:rsidRDefault="005E517E" w:rsidP="526DFB90">
      <w:pPr>
        <w:rPr>
          <w:rFonts w:ascii="Arial" w:eastAsia="Arial" w:hAnsi="Arial" w:cs="Arial"/>
        </w:rPr>
      </w:pPr>
      <w:r w:rsidRPr="729491D0">
        <w:rPr>
          <w:rFonts w:ascii="Arial" w:eastAsia="Arial" w:hAnsi="Arial" w:cs="Arial"/>
        </w:rPr>
        <w:t xml:space="preserve">Limpo, T. </w:t>
      </w:r>
      <w:r w:rsidRPr="181DDA15">
        <w:rPr>
          <w:rFonts w:ascii="Arial" w:eastAsia="Arial" w:hAnsi="Arial" w:cs="Arial"/>
        </w:rPr>
        <w:t xml:space="preserve">and </w:t>
      </w:r>
      <w:r w:rsidRPr="572BF96C">
        <w:rPr>
          <w:rFonts w:ascii="Arial" w:eastAsia="Arial" w:hAnsi="Arial" w:cs="Arial"/>
        </w:rPr>
        <w:t xml:space="preserve">Olive, </w:t>
      </w:r>
      <w:r w:rsidRPr="2471F856">
        <w:rPr>
          <w:rFonts w:ascii="Arial" w:eastAsia="Arial" w:hAnsi="Arial" w:cs="Arial"/>
        </w:rPr>
        <w:t>T</w:t>
      </w:r>
      <w:r w:rsidRPr="08FFBF3C">
        <w:rPr>
          <w:rFonts w:ascii="Arial" w:eastAsia="Arial" w:hAnsi="Arial" w:cs="Arial"/>
        </w:rPr>
        <w:t xml:space="preserve">. </w:t>
      </w:r>
      <w:r w:rsidRPr="526DFB90">
        <w:rPr>
          <w:rFonts w:ascii="Arial" w:eastAsia="Arial" w:hAnsi="Arial" w:cs="Arial"/>
        </w:rPr>
        <w:t xml:space="preserve">(2021) </w:t>
      </w:r>
      <w:r w:rsidRPr="6820282F">
        <w:rPr>
          <w:rFonts w:ascii="Arial" w:eastAsia="Arial" w:hAnsi="Arial" w:cs="Arial"/>
          <w:i/>
          <w:iCs/>
        </w:rPr>
        <w:t>Executive Functions and Writing</w:t>
      </w:r>
      <w:r w:rsidRPr="6E3318BD">
        <w:rPr>
          <w:rFonts w:ascii="Arial" w:eastAsia="Arial" w:hAnsi="Arial" w:cs="Arial"/>
          <w:i/>
          <w:iCs/>
        </w:rPr>
        <w:t>.</w:t>
      </w:r>
      <w:r w:rsidRPr="717B96C0">
        <w:rPr>
          <w:rFonts w:ascii="Arial" w:eastAsia="Arial" w:hAnsi="Arial" w:cs="Arial"/>
        </w:rPr>
        <w:t xml:space="preserve"> New York:</w:t>
      </w:r>
      <w:r w:rsidRPr="0A584018">
        <w:rPr>
          <w:rFonts w:ascii="Arial" w:eastAsia="Arial" w:hAnsi="Arial" w:cs="Arial"/>
          <w:i/>
          <w:iCs/>
        </w:rPr>
        <w:t xml:space="preserve"> </w:t>
      </w:r>
      <w:r w:rsidRPr="7D68160A">
        <w:rPr>
          <w:rFonts w:ascii="Arial" w:eastAsia="Arial" w:hAnsi="Arial" w:cs="Arial"/>
        </w:rPr>
        <w:t>Oxford</w:t>
      </w:r>
      <w:r w:rsidRPr="6AB60E6F">
        <w:rPr>
          <w:rFonts w:ascii="Arial" w:eastAsia="Arial" w:hAnsi="Arial" w:cs="Arial"/>
        </w:rPr>
        <w:t xml:space="preserve"> </w:t>
      </w:r>
      <w:r w:rsidRPr="0BCEA059">
        <w:rPr>
          <w:rFonts w:ascii="Arial" w:eastAsia="Arial" w:hAnsi="Arial" w:cs="Arial"/>
        </w:rPr>
        <w:t xml:space="preserve">University </w:t>
      </w:r>
      <w:r w:rsidRPr="1B62B712">
        <w:rPr>
          <w:rFonts w:ascii="Arial" w:eastAsia="Arial" w:hAnsi="Arial" w:cs="Arial"/>
        </w:rPr>
        <w:t>Press</w:t>
      </w:r>
      <w:r w:rsidRPr="2448645C">
        <w:rPr>
          <w:rFonts w:ascii="Arial" w:eastAsia="Arial" w:hAnsi="Arial" w:cs="Arial"/>
        </w:rPr>
        <w:t>.</w:t>
      </w:r>
    </w:p>
    <w:p w14:paraId="1FA683D4" w14:textId="77777777" w:rsidR="005E517E" w:rsidRDefault="005E517E" w:rsidP="309DE94A">
      <w:pPr>
        <w:rPr>
          <w:rFonts w:ascii="Arial" w:eastAsia="Arial" w:hAnsi="Arial" w:cs="Arial"/>
        </w:rPr>
      </w:pPr>
      <w:r w:rsidRPr="00F62A6A">
        <w:rPr>
          <w:rFonts w:ascii="Arial" w:eastAsia="Arial" w:hAnsi="Arial" w:cs="Arial"/>
        </w:rPr>
        <w:t>Meyers, C. and VanGronigen, B. (2021) ‘Planning for what? An analysis of root cause quality and content in school improvement plans</w:t>
      </w:r>
      <w:r>
        <w:rPr>
          <w:rFonts w:ascii="Arial" w:eastAsia="Arial" w:hAnsi="Arial" w:cs="Arial"/>
        </w:rPr>
        <w:t xml:space="preserve">’, </w:t>
      </w:r>
      <w:r w:rsidRPr="007A5811">
        <w:rPr>
          <w:rFonts w:ascii="Arial" w:eastAsia="Arial" w:hAnsi="Arial" w:cs="Arial"/>
          <w:i/>
          <w:iCs/>
        </w:rPr>
        <w:t>Journal of educational administration</w:t>
      </w:r>
      <w:r>
        <w:rPr>
          <w:rFonts w:ascii="Arial" w:eastAsia="Arial" w:hAnsi="Arial" w:cs="Arial"/>
          <w:i/>
          <w:iCs/>
        </w:rPr>
        <w:t xml:space="preserve">, </w:t>
      </w:r>
      <w:r>
        <w:rPr>
          <w:rFonts w:ascii="Arial" w:eastAsia="Arial" w:hAnsi="Arial" w:cs="Arial"/>
        </w:rPr>
        <w:t xml:space="preserve">56(4), pp. 437-453. Available at: </w:t>
      </w:r>
      <w:r w:rsidRPr="008E20A3">
        <w:rPr>
          <w:rFonts w:ascii="Arial" w:eastAsia="Arial" w:hAnsi="Arial" w:cs="Arial"/>
        </w:rPr>
        <w:t>DOI: 10.1108/JEA-07-2020-0156</w:t>
      </w:r>
      <w:r>
        <w:rPr>
          <w:rFonts w:ascii="Arial" w:eastAsia="Arial" w:hAnsi="Arial" w:cs="Arial"/>
        </w:rPr>
        <w:t xml:space="preserve"> </w:t>
      </w:r>
    </w:p>
    <w:p w14:paraId="521C1CE7" w14:textId="77777777" w:rsidR="005E517E" w:rsidRDefault="005E517E" w:rsidP="309DE94A">
      <w:pPr>
        <w:rPr>
          <w:rFonts w:ascii="Arial" w:eastAsia="Arial" w:hAnsi="Arial" w:cs="Arial"/>
        </w:rPr>
      </w:pPr>
      <w:r>
        <w:rPr>
          <w:rFonts w:ascii="Arial" w:eastAsia="Arial" w:hAnsi="Arial" w:cs="Arial"/>
        </w:rPr>
        <w:t xml:space="preserve">Miles, J. (2022) </w:t>
      </w:r>
      <w:r w:rsidRPr="00465084">
        <w:rPr>
          <w:rFonts w:ascii="Arial" w:eastAsia="Arial" w:hAnsi="Arial" w:cs="Arial"/>
          <w:i/>
          <w:iCs/>
        </w:rPr>
        <w:t>New framework for school improvement to focus on learner progression</w:t>
      </w:r>
      <w:r>
        <w:rPr>
          <w:rFonts w:ascii="Arial" w:eastAsia="Arial" w:hAnsi="Arial" w:cs="Arial"/>
          <w:i/>
          <w:iCs/>
        </w:rPr>
        <w:t xml:space="preserve">. </w:t>
      </w:r>
      <w:r>
        <w:rPr>
          <w:rFonts w:ascii="Arial" w:eastAsia="Arial" w:hAnsi="Arial" w:cs="Arial"/>
        </w:rPr>
        <w:t xml:space="preserve">Available at: </w:t>
      </w:r>
      <w:hyperlink r:id="rId29" w:history="1">
        <w:r w:rsidRPr="00A1269F">
          <w:rPr>
            <w:rStyle w:val="Hyperlink"/>
            <w:rFonts w:ascii="Arial" w:eastAsia="Arial" w:hAnsi="Arial" w:cs="Arial"/>
          </w:rPr>
          <w:t>https://media.service.gov.wales/news/new-framework-for-school-improvement-to-focus-on-learner-progression</w:t>
        </w:r>
      </w:hyperlink>
      <w:r>
        <w:rPr>
          <w:rFonts w:ascii="Arial" w:eastAsia="Arial" w:hAnsi="Arial" w:cs="Arial"/>
        </w:rPr>
        <w:t xml:space="preserve"> (Accessed: 26</w:t>
      </w:r>
      <w:r w:rsidRPr="005E25AB">
        <w:rPr>
          <w:rFonts w:ascii="Arial" w:eastAsia="Arial" w:hAnsi="Arial" w:cs="Arial"/>
          <w:vertAlign w:val="superscript"/>
        </w:rPr>
        <w:t>th</w:t>
      </w:r>
      <w:r>
        <w:rPr>
          <w:rFonts w:ascii="Arial" w:eastAsia="Arial" w:hAnsi="Arial" w:cs="Arial"/>
        </w:rPr>
        <w:t xml:space="preserve"> February 2025).</w:t>
      </w:r>
    </w:p>
    <w:p w14:paraId="1B8DAF4C" w14:textId="77777777" w:rsidR="005E517E" w:rsidRDefault="005E517E" w:rsidP="2AA31806">
      <w:pPr>
        <w:rPr>
          <w:rFonts w:ascii="Arial" w:eastAsia="Arial" w:hAnsi="Arial" w:cs="Arial"/>
        </w:rPr>
      </w:pPr>
      <w:r w:rsidRPr="2AA31806">
        <w:rPr>
          <w:rFonts w:ascii="Arial" w:eastAsia="Arial" w:hAnsi="Arial" w:cs="Arial"/>
        </w:rPr>
        <w:t xml:space="preserve">Millis, C. (2024) </w:t>
      </w:r>
      <w:r w:rsidRPr="2AA31806">
        <w:rPr>
          <w:rFonts w:ascii="Arial" w:eastAsia="Arial" w:hAnsi="Arial" w:cs="Arial"/>
          <w:i/>
          <w:iCs/>
        </w:rPr>
        <w:t xml:space="preserve">Report of the Head of Education Development – Christopher Millis. </w:t>
      </w:r>
      <w:r w:rsidRPr="2AA31806">
        <w:rPr>
          <w:rFonts w:ascii="Arial" w:eastAsia="Arial" w:hAnsi="Arial" w:cs="Arial"/>
        </w:rPr>
        <w:t xml:space="preserve">Available at: </w:t>
      </w:r>
      <w:hyperlink r:id="rId30">
        <w:r w:rsidRPr="2AA31806">
          <w:rPr>
            <w:rStyle w:val="Hyperlink"/>
            <w:rFonts w:ascii="Arial" w:eastAsia="Arial" w:hAnsi="Arial" w:cs="Arial"/>
          </w:rPr>
          <w:t>https://democracy.npt.gov.uk/documents/s102802/Teaching%20and%20Learning%20Support%20and%20Development%20Programme.pdf</w:t>
        </w:r>
      </w:hyperlink>
      <w:r w:rsidRPr="2AA31806">
        <w:rPr>
          <w:rFonts w:ascii="Arial" w:eastAsia="Arial" w:hAnsi="Arial" w:cs="Arial"/>
        </w:rPr>
        <w:t xml:space="preserve"> (Accessed: 27</w:t>
      </w:r>
      <w:r w:rsidRPr="2AA31806">
        <w:rPr>
          <w:rFonts w:ascii="Arial" w:eastAsia="Arial" w:hAnsi="Arial" w:cs="Arial"/>
          <w:vertAlign w:val="superscript"/>
        </w:rPr>
        <w:t>th</w:t>
      </w:r>
      <w:r w:rsidRPr="2AA31806">
        <w:rPr>
          <w:rFonts w:ascii="Arial" w:eastAsia="Arial" w:hAnsi="Arial" w:cs="Arial"/>
        </w:rPr>
        <w:t xml:space="preserve"> February 2025).</w:t>
      </w:r>
    </w:p>
    <w:p w14:paraId="258AC73C" w14:textId="77777777" w:rsidR="005E517E" w:rsidRDefault="005E517E" w:rsidP="309DE94A">
      <w:pPr>
        <w:rPr>
          <w:rFonts w:ascii="Arial" w:eastAsia="Arial" w:hAnsi="Arial" w:cs="Arial"/>
        </w:rPr>
      </w:pPr>
      <w:r>
        <w:rPr>
          <w:rFonts w:ascii="Arial" w:eastAsia="Arial" w:hAnsi="Arial" w:cs="Arial"/>
        </w:rPr>
        <w:t xml:space="preserve">Neagle, L. (2024) </w:t>
      </w:r>
      <w:r w:rsidRPr="00B320AA">
        <w:rPr>
          <w:rFonts w:ascii="Arial" w:eastAsia="Arial" w:hAnsi="Arial" w:cs="Arial"/>
          <w:i/>
          <w:iCs/>
        </w:rPr>
        <w:t>Attendance, literacy and numeracy central to improving school standards as stats show schools attendance levels improve</w:t>
      </w:r>
      <w:r>
        <w:rPr>
          <w:rFonts w:ascii="Arial" w:eastAsia="Arial" w:hAnsi="Arial" w:cs="Arial"/>
        </w:rPr>
        <w:t xml:space="preserve">. Available at: </w:t>
      </w:r>
      <w:hyperlink r:id="rId31" w:history="1">
        <w:r w:rsidRPr="00A1269F">
          <w:rPr>
            <w:rStyle w:val="Hyperlink"/>
            <w:rFonts w:ascii="Arial" w:eastAsia="Arial" w:hAnsi="Arial" w:cs="Arial"/>
          </w:rPr>
          <w:t>https://www.gov.wales/attendance-literacy-and-numeracy-central-improving-school-standards-stats-show-schools-attendance</w:t>
        </w:r>
      </w:hyperlink>
      <w:r>
        <w:rPr>
          <w:rFonts w:ascii="Arial" w:eastAsia="Arial" w:hAnsi="Arial" w:cs="Arial"/>
        </w:rPr>
        <w:t xml:space="preserve"> (Accessed: 26</w:t>
      </w:r>
      <w:r w:rsidRPr="00F21A3E">
        <w:rPr>
          <w:rFonts w:ascii="Arial" w:eastAsia="Arial" w:hAnsi="Arial" w:cs="Arial"/>
          <w:vertAlign w:val="superscript"/>
        </w:rPr>
        <w:t>th</w:t>
      </w:r>
      <w:r>
        <w:rPr>
          <w:rFonts w:ascii="Arial" w:eastAsia="Arial" w:hAnsi="Arial" w:cs="Arial"/>
        </w:rPr>
        <w:t xml:space="preserve"> February 2025). </w:t>
      </w:r>
    </w:p>
    <w:p w14:paraId="580A0D5B" w14:textId="77777777" w:rsidR="005E517E" w:rsidRDefault="005E517E" w:rsidP="2AA31806">
      <w:pPr>
        <w:rPr>
          <w:rFonts w:ascii="Arial" w:eastAsia="Arial" w:hAnsi="Arial" w:cs="Arial"/>
        </w:rPr>
      </w:pPr>
      <w:r w:rsidRPr="2AA31806">
        <w:rPr>
          <w:rFonts w:ascii="Arial" w:eastAsia="Arial" w:hAnsi="Arial" w:cs="Arial"/>
        </w:rPr>
        <w:t xml:space="preserve">Nino, F. and Paez, M. (2018) ‘Building Writing Skills in English in Fifth Graders: Analysis of Strategies Based on Literature and Creativity’, </w:t>
      </w:r>
      <w:r w:rsidRPr="2AA31806">
        <w:rPr>
          <w:rFonts w:ascii="Arial" w:eastAsia="Arial" w:hAnsi="Arial" w:cs="Arial"/>
          <w:i/>
          <w:iCs/>
        </w:rPr>
        <w:t>English Language Teaching,</w:t>
      </w:r>
      <w:r w:rsidRPr="2AA31806">
        <w:rPr>
          <w:rFonts w:ascii="Arial" w:eastAsia="Arial" w:hAnsi="Arial" w:cs="Arial"/>
        </w:rPr>
        <w:t xml:space="preserve"> 11(9), pp. 102-117. Available at: doi: 10.5539/elt.v11n9p102 </w:t>
      </w:r>
    </w:p>
    <w:p w14:paraId="14AF3D9E" w14:textId="77777777" w:rsidR="005E517E" w:rsidRDefault="005E517E" w:rsidP="2AA31806">
      <w:pPr>
        <w:rPr>
          <w:rFonts w:ascii="Arial" w:eastAsia="Arial" w:hAnsi="Arial" w:cs="Arial"/>
        </w:rPr>
      </w:pPr>
      <w:r w:rsidRPr="2AA31806">
        <w:rPr>
          <w:rFonts w:ascii="Arial" w:eastAsia="Arial" w:hAnsi="Arial" w:cs="Arial"/>
        </w:rPr>
        <w:t xml:space="preserve">Office for National Statistics (2024) Local indicators for Neath Port-Talbot. Available at: </w:t>
      </w:r>
      <w:hyperlink r:id="rId32" w:anchor="education-and-skills">
        <w:r w:rsidRPr="2AA31806">
          <w:rPr>
            <w:rStyle w:val="Hyperlink"/>
            <w:rFonts w:ascii="Arial" w:eastAsia="Arial" w:hAnsi="Arial" w:cs="Arial"/>
          </w:rPr>
          <w:t>https://explore-local-statistics.beta.ons.gov.uk/areas/W06000012-neath-port-talbot/indicators#education-and-skills</w:t>
        </w:r>
      </w:hyperlink>
      <w:r w:rsidRPr="2AA31806">
        <w:rPr>
          <w:rFonts w:ascii="Arial" w:eastAsia="Arial" w:hAnsi="Arial" w:cs="Arial"/>
        </w:rPr>
        <w:t xml:space="preserve"> (Accessed: 27</w:t>
      </w:r>
      <w:r w:rsidRPr="2AA31806">
        <w:rPr>
          <w:rFonts w:ascii="Arial" w:eastAsia="Arial" w:hAnsi="Arial" w:cs="Arial"/>
          <w:vertAlign w:val="superscript"/>
        </w:rPr>
        <w:t>th</w:t>
      </w:r>
      <w:r w:rsidRPr="2AA31806">
        <w:rPr>
          <w:rFonts w:ascii="Arial" w:eastAsia="Arial" w:hAnsi="Arial" w:cs="Arial"/>
        </w:rPr>
        <w:t xml:space="preserve"> February 2025).</w:t>
      </w:r>
    </w:p>
    <w:p w14:paraId="21DB9CE8" w14:textId="77777777" w:rsidR="005E517E" w:rsidRDefault="005E517E" w:rsidP="63243DF7">
      <w:pPr>
        <w:rPr>
          <w:rFonts w:ascii="Arial" w:eastAsia="Arial" w:hAnsi="Arial" w:cs="Arial"/>
        </w:rPr>
      </w:pPr>
      <w:r w:rsidRPr="60D12A98">
        <w:rPr>
          <w:rFonts w:ascii="Arial" w:eastAsia="Arial" w:hAnsi="Arial" w:cs="Arial"/>
        </w:rPr>
        <w:lastRenderedPageBreak/>
        <w:t>Placement School (</w:t>
      </w:r>
      <w:r w:rsidRPr="37E0637F">
        <w:rPr>
          <w:rFonts w:ascii="Arial" w:eastAsia="Arial" w:hAnsi="Arial" w:cs="Arial"/>
        </w:rPr>
        <w:t>2020</w:t>
      </w:r>
      <w:r w:rsidRPr="60D12A98">
        <w:rPr>
          <w:rFonts w:ascii="Arial" w:eastAsia="Arial" w:hAnsi="Arial" w:cs="Arial"/>
        </w:rPr>
        <w:t>)</w:t>
      </w:r>
      <w:r w:rsidRPr="73B74863">
        <w:rPr>
          <w:rFonts w:ascii="Arial" w:eastAsia="Arial" w:hAnsi="Arial" w:cs="Arial"/>
          <w:i/>
          <w:iCs/>
        </w:rPr>
        <w:t xml:space="preserve"> [Placement school] prospectus</w:t>
      </w:r>
      <w:r w:rsidRPr="60D12A98">
        <w:rPr>
          <w:rFonts w:ascii="Arial" w:eastAsia="Arial" w:hAnsi="Arial" w:cs="Arial"/>
        </w:rPr>
        <w:t>. Port-Talbot: [Placement school]</w:t>
      </w:r>
    </w:p>
    <w:p w14:paraId="011F4734" w14:textId="77777777" w:rsidR="005E517E" w:rsidRDefault="005E517E" w:rsidP="6278B78F">
      <w:pPr>
        <w:rPr>
          <w:rFonts w:ascii="Arial" w:eastAsia="Arial" w:hAnsi="Arial" w:cs="Arial"/>
        </w:rPr>
      </w:pPr>
      <w:r w:rsidRPr="6278B78F">
        <w:rPr>
          <w:rFonts w:ascii="Arial" w:eastAsia="Arial" w:hAnsi="Arial" w:cs="Arial"/>
        </w:rPr>
        <w:t xml:space="preserve">Premier, J. (2021) ‘Teachers' experiences of educating EAL students in mainstream primary and secondary </w:t>
      </w:r>
      <w:r w:rsidRPr="30E14D95">
        <w:rPr>
          <w:rFonts w:ascii="Arial" w:eastAsia="Arial" w:hAnsi="Arial" w:cs="Arial"/>
        </w:rPr>
        <w:t>classrooms’</w:t>
      </w:r>
      <w:r w:rsidRPr="7F99D0F5">
        <w:rPr>
          <w:rFonts w:ascii="Arial" w:eastAsia="Arial" w:hAnsi="Arial" w:cs="Arial"/>
        </w:rPr>
        <w:t xml:space="preserve">, </w:t>
      </w:r>
      <w:r w:rsidRPr="7F89E058">
        <w:rPr>
          <w:rFonts w:ascii="Arial" w:eastAsia="Arial" w:hAnsi="Arial" w:cs="Arial"/>
          <w:i/>
          <w:iCs/>
        </w:rPr>
        <w:t>Australian</w:t>
      </w:r>
      <w:r w:rsidRPr="6C45BC0D">
        <w:rPr>
          <w:rFonts w:ascii="Arial" w:eastAsia="Arial" w:hAnsi="Arial" w:cs="Arial"/>
          <w:i/>
          <w:iCs/>
        </w:rPr>
        <w:t xml:space="preserve"> </w:t>
      </w:r>
      <w:r w:rsidRPr="463B42E7">
        <w:rPr>
          <w:rFonts w:ascii="Arial" w:eastAsia="Arial" w:hAnsi="Arial" w:cs="Arial"/>
          <w:i/>
          <w:iCs/>
        </w:rPr>
        <w:t xml:space="preserve">Journal of </w:t>
      </w:r>
      <w:r w:rsidRPr="2BAF01BB">
        <w:rPr>
          <w:rFonts w:ascii="Arial" w:eastAsia="Arial" w:hAnsi="Arial" w:cs="Arial"/>
          <w:i/>
          <w:iCs/>
        </w:rPr>
        <w:t xml:space="preserve">Teacher </w:t>
      </w:r>
      <w:r w:rsidRPr="7CE2FFD6">
        <w:rPr>
          <w:rFonts w:ascii="Arial" w:eastAsia="Arial" w:hAnsi="Arial" w:cs="Arial"/>
          <w:i/>
          <w:iCs/>
        </w:rPr>
        <w:t xml:space="preserve">Education, </w:t>
      </w:r>
      <w:r w:rsidRPr="5D1682A8">
        <w:rPr>
          <w:rFonts w:ascii="Arial" w:eastAsia="Arial" w:hAnsi="Arial" w:cs="Arial"/>
        </w:rPr>
        <w:t>46</w:t>
      </w:r>
      <w:r w:rsidRPr="3F549AA8">
        <w:rPr>
          <w:rFonts w:ascii="Arial" w:eastAsia="Arial" w:hAnsi="Arial" w:cs="Arial"/>
        </w:rPr>
        <w:t>(8</w:t>
      </w:r>
      <w:r w:rsidRPr="1187D322">
        <w:rPr>
          <w:rFonts w:ascii="Arial" w:eastAsia="Arial" w:hAnsi="Arial" w:cs="Arial"/>
        </w:rPr>
        <w:t xml:space="preserve">), pp. </w:t>
      </w:r>
      <w:r w:rsidRPr="7BEF3D35">
        <w:rPr>
          <w:rFonts w:ascii="Arial" w:eastAsia="Arial" w:hAnsi="Arial" w:cs="Arial"/>
        </w:rPr>
        <w:t>1-16</w:t>
      </w:r>
      <w:r w:rsidRPr="36454A2C">
        <w:rPr>
          <w:rFonts w:ascii="Arial" w:eastAsia="Arial" w:hAnsi="Arial" w:cs="Arial"/>
        </w:rPr>
        <w:t xml:space="preserve">. </w:t>
      </w:r>
      <w:r w:rsidRPr="7E66CA91">
        <w:rPr>
          <w:rFonts w:ascii="Arial" w:eastAsia="Arial" w:hAnsi="Arial" w:cs="Arial"/>
        </w:rPr>
        <w:t xml:space="preserve">Available at: </w:t>
      </w:r>
      <w:hyperlink r:id="rId33">
        <w:r w:rsidRPr="7E66CA91">
          <w:rPr>
            <w:rStyle w:val="Hyperlink"/>
            <w:rFonts w:ascii="Arial" w:eastAsia="Arial" w:hAnsi="Arial" w:cs="Arial"/>
          </w:rPr>
          <w:t>https://search.informit.org/doi/10.3316/INFORMIT.084289894408415</w:t>
        </w:r>
      </w:hyperlink>
      <w:r w:rsidRPr="7E66CA91">
        <w:rPr>
          <w:rFonts w:ascii="Arial" w:eastAsia="Arial" w:hAnsi="Arial" w:cs="Arial"/>
        </w:rPr>
        <w:t xml:space="preserve"> (</w:t>
      </w:r>
      <w:r w:rsidRPr="57489535">
        <w:rPr>
          <w:rFonts w:ascii="Arial" w:eastAsia="Arial" w:hAnsi="Arial" w:cs="Arial"/>
        </w:rPr>
        <w:t>Accessed</w:t>
      </w:r>
      <w:r w:rsidRPr="463DC984">
        <w:rPr>
          <w:rFonts w:ascii="Arial" w:eastAsia="Arial" w:hAnsi="Arial" w:cs="Arial"/>
        </w:rPr>
        <w:t xml:space="preserve">: </w:t>
      </w:r>
      <w:r w:rsidRPr="2997D21D">
        <w:rPr>
          <w:rFonts w:ascii="Arial" w:eastAsia="Arial" w:hAnsi="Arial" w:cs="Arial"/>
        </w:rPr>
        <w:t>26</w:t>
      </w:r>
      <w:r w:rsidRPr="2997D21D">
        <w:rPr>
          <w:rFonts w:ascii="Arial" w:eastAsia="Arial" w:hAnsi="Arial" w:cs="Arial"/>
          <w:vertAlign w:val="superscript"/>
        </w:rPr>
        <w:t>th</w:t>
      </w:r>
      <w:r w:rsidRPr="2997D21D">
        <w:rPr>
          <w:rFonts w:ascii="Arial" w:eastAsia="Arial" w:hAnsi="Arial" w:cs="Arial"/>
        </w:rPr>
        <w:t xml:space="preserve"> </w:t>
      </w:r>
      <w:r w:rsidRPr="2B3EAE97">
        <w:rPr>
          <w:rFonts w:ascii="Arial" w:eastAsia="Arial" w:hAnsi="Arial" w:cs="Arial"/>
        </w:rPr>
        <w:t xml:space="preserve">February </w:t>
      </w:r>
      <w:r w:rsidRPr="3D8FC508">
        <w:rPr>
          <w:rFonts w:ascii="Arial" w:eastAsia="Arial" w:hAnsi="Arial" w:cs="Arial"/>
        </w:rPr>
        <w:t>2025</w:t>
      </w:r>
      <w:r w:rsidRPr="456AA983">
        <w:rPr>
          <w:rFonts w:ascii="Arial" w:eastAsia="Arial" w:hAnsi="Arial" w:cs="Arial"/>
        </w:rPr>
        <w:t xml:space="preserve">). </w:t>
      </w:r>
    </w:p>
    <w:p w14:paraId="27FB3DFB" w14:textId="77777777" w:rsidR="005E517E" w:rsidRDefault="005E517E" w:rsidP="6F8509D8">
      <w:pPr>
        <w:rPr>
          <w:rFonts w:ascii="Arial" w:eastAsia="Arial" w:hAnsi="Arial" w:cs="Arial"/>
        </w:rPr>
      </w:pPr>
      <w:r w:rsidRPr="6ECF0683">
        <w:rPr>
          <w:rFonts w:ascii="Arial" w:eastAsia="Arial" w:hAnsi="Arial" w:cs="Arial"/>
        </w:rPr>
        <w:t xml:space="preserve">Puzio, K., Colby, G. </w:t>
      </w:r>
      <w:r w:rsidRPr="5537CBA5">
        <w:rPr>
          <w:rFonts w:ascii="Arial" w:eastAsia="Arial" w:hAnsi="Arial" w:cs="Arial"/>
        </w:rPr>
        <w:t>and Algeo-Nichols (2020) ‘Differentiated Literacy Instruction: Boondoggle or Best Practice?</w:t>
      </w:r>
      <w:r w:rsidRPr="441DA443">
        <w:rPr>
          <w:rFonts w:ascii="Arial" w:eastAsia="Arial" w:hAnsi="Arial" w:cs="Arial"/>
        </w:rPr>
        <w:t>’</w:t>
      </w:r>
      <w:r w:rsidRPr="7BA6DAD9">
        <w:rPr>
          <w:rFonts w:ascii="Arial" w:eastAsia="Arial" w:hAnsi="Arial" w:cs="Arial"/>
        </w:rPr>
        <w:t xml:space="preserve">, </w:t>
      </w:r>
      <w:r w:rsidRPr="3CF611CC">
        <w:rPr>
          <w:rFonts w:ascii="Arial" w:eastAsia="Arial" w:hAnsi="Arial" w:cs="Arial"/>
          <w:i/>
          <w:iCs/>
        </w:rPr>
        <w:t>Review of Educational Research</w:t>
      </w:r>
      <w:r w:rsidRPr="4EFFF70E">
        <w:rPr>
          <w:rFonts w:ascii="Arial" w:eastAsia="Arial" w:hAnsi="Arial" w:cs="Arial"/>
          <w:i/>
          <w:iCs/>
        </w:rPr>
        <w:t>,</w:t>
      </w:r>
      <w:r w:rsidRPr="390C9A79">
        <w:rPr>
          <w:rFonts w:ascii="Arial" w:eastAsia="Arial" w:hAnsi="Arial" w:cs="Arial"/>
          <w:i/>
          <w:iCs/>
        </w:rPr>
        <w:t xml:space="preserve"> </w:t>
      </w:r>
      <w:r w:rsidRPr="339504B6">
        <w:rPr>
          <w:rFonts w:ascii="Arial" w:eastAsia="Arial" w:hAnsi="Arial" w:cs="Arial"/>
        </w:rPr>
        <w:t>90(4),</w:t>
      </w:r>
      <w:r w:rsidRPr="36A2CBF0">
        <w:rPr>
          <w:rFonts w:ascii="Arial" w:eastAsia="Arial" w:hAnsi="Arial" w:cs="Arial"/>
        </w:rPr>
        <w:t xml:space="preserve"> pp. </w:t>
      </w:r>
      <w:r w:rsidRPr="310DC852">
        <w:rPr>
          <w:rFonts w:ascii="Arial" w:eastAsia="Arial" w:hAnsi="Arial" w:cs="Arial"/>
        </w:rPr>
        <w:t>459-498</w:t>
      </w:r>
      <w:r w:rsidRPr="420F114D">
        <w:rPr>
          <w:rFonts w:ascii="Arial" w:eastAsia="Arial" w:hAnsi="Arial" w:cs="Arial"/>
        </w:rPr>
        <w:t xml:space="preserve">. </w:t>
      </w:r>
      <w:r w:rsidRPr="2BD8F03B">
        <w:rPr>
          <w:rFonts w:ascii="Arial" w:eastAsia="Arial" w:hAnsi="Arial" w:cs="Arial"/>
        </w:rPr>
        <w:t xml:space="preserve">Available at: </w:t>
      </w:r>
      <w:hyperlink r:id="rId34">
        <w:r w:rsidRPr="2BD8F03B">
          <w:rPr>
            <w:rStyle w:val="Hyperlink"/>
            <w:rFonts w:ascii="Arial" w:eastAsia="Arial" w:hAnsi="Arial" w:cs="Arial"/>
          </w:rPr>
          <w:t>https://doi.org/10.3102/0034654320933536</w:t>
        </w:r>
      </w:hyperlink>
      <w:r w:rsidRPr="2BD8F03B">
        <w:rPr>
          <w:rFonts w:ascii="Arial" w:eastAsia="Arial" w:hAnsi="Arial" w:cs="Arial"/>
        </w:rPr>
        <w:t xml:space="preserve"> </w:t>
      </w:r>
    </w:p>
    <w:p w14:paraId="6C85807A" w14:textId="77777777" w:rsidR="005E517E" w:rsidRDefault="005E517E" w:rsidP="0E2FD6B6">
      <w:pPr>
        <w:rPr>
          <w:rFonts w:ascii="Arial" w:eastAsia="Arial" w:hAnsi="Arial" w:cs="Arial"/>
        </w:rPr>
      </w:pPr>
      <w:r w:rsidRPr="34B8212E">
        <w:rPr>
          <w:rFonts w:ascii="Arial" w:eastAsia="Arial" w:hAnsi="Arial" w:cs="Arial"/>
        </w:rPr>
        <w:t xml:space="preserve"> Ryan, </w:t>
      </w:r>
      <w:r w:rsidRPr="37183B7F">
        <w:rPr>
          <w:rFonts w:ascii="Arial" w:eastAsia="Arial" w:hAnsi="Arial" w:cs="Arial"/>
        </w:rPr>
        <w:t>M</w:t>
      </w:r>
      <w:r w:rsidRPr="44AC267B">
        <w:rPr>
          <w:rFonts w:ascii="Arial" w:eastAsia="Arial" w:hAnsi="Arial" w:cs="Arial"/>
        </w:rPr>
        <w:t xml:space="preserve">., </w:t>
      </w:r>
      <w:r w:rsidRPr="3FF50221">
        <w:rPr>
          <w:rFonts w:ascii="Arial" w:eastAsia="Arial" w:hAnsi="Arial" w:cs="Arial"/>
        </w:rPr>
        <w:t>Khosronejad</w:t>
      </w:r>
      <w:r w:rsidRPr="37183B7F">
        <w:rPr>
          <w:rFonts w:ascii="Arial" w:eastAsia="Arial" w:hAnsi="Arial" w:cs="Arial"/>
        </w:rPr>
        <w:t>,</w:t>
      </w:r>
      <w:r w:rsidRPr="571A8880">
        <w:rPr>
          <w:rFonts w:ascii="Arial" w:eastAsia="Arial" w:hAnsi="Arial" w:cs="Arial"/>
        </w:rPr>
        <w:t xml:space="preserve"> </w:t>
      </w:r>
      <w:r w:rsidRPr="4E119AD5">
        <w:rPr>
          <w:rFonts w:ascii="Arial" w:eastAsia="Arial" w:hAnsi="Arial" w:cs="Arial"/>
        </w:rPr>
        <w:t>M</w:t>
      </w:r>
      <w:r w:rsidRPr="68230C78">
        <w:rPr>
          <w:rFonts w:ascii="Arial" w:eastAsia="Arial" w:hAnsi="Arial" w:cs="Arial"/>
        </w:rPr>
        <w:t xml:space="preserve">., </w:t>
      </w:r>
      <w:r w:rsidRPr="25BC61A4">
        <w:rPr>
          <w:rFonts w:ascii="Arial" w:eastAsia="Arial" w:hAnsi="Arial" w:cs="Arial"/>
        </w:rPr>
        <w:t>Barton, G</w:t>
      </w:r>
      <w:r w:rsidRPr="347A1FCE">
        <w:rPr>
          <w:rFonts w:ascii="Arial" w:eastAsia="Arial" w:hAnsi="Arial" w:cs="Arial"/>
        </w:rPr>
        <w:t xml:space="preserve">., </w:t>
      </w:r>
      <w:r w:rsidRPr="7C4DFB68">
        <w:rPr>
          <w:rFonts w:ascii="Arial" w:eastAsia="Arial" w:hAnsi="Arial" w:cs="Arial"/>
        </w:rPr>
        <w:t>Kervin, L</w:t>
      </w:r>
      <w:r w:rsidRPr="7E21DFE4">
        <w:rPr>
          <w:rFonts w:ascii="Arial" w:eastAsia="Arial" w:hAnsi="Arial" w:cs="Arial"/>
        </w:rPr>
        <w:t xml:space="preserve">. </w:t>
      </w:r>
      <w:r w:rsidRPr="7C23141B">
        <w:rPr>
          <w:rFonts w:ascii="Arial" w:eastAsia="Arial" w:hAnsi="Arial" w:cs="Arial"/>
        </w:rPr>
        <w:t>and Myhill, D.</w:t>
      </w:r>
      <w:r w:rsidRPr="44BBE49D">
        <w:rPr>
          <w:rFonts w:ascii="Arial" w:eastAsia="Arial" w:hAnsi="Arial" w:cs="Arial"/>
        </w:rPr>
        <w:t xml:space="preserve"> </w:t>
      </w:r>
      <w:r w:rsidRPr="0E2FD6B6">
        <w:rPr>
          <w:rFonts w:ascii="Arial" w:eastAsia="Arial" w:hAnsi="Arial" w:cs="Arial"/>
        </w:rPr>
        <w:t xml:space="preserve">(2021) ‘A Reflexive Approach to Teaching Writing: Enablements and Constraints in Primary School </w:t>
      </w:r>
      <w:r w:rsidRPr="3B9B356C">
        <w:rPr>
          <w:rFonts w:ascii="Arial" w:eastAsia="Arial" w:hAnsi="Arial" w:cs="Arial"/>
        </w:rPr>
        <w:t xml:space="preserve">Classrooms’, </w:t>
      </w:r>
      <w:r w:rsidRPr="1E4F76EC">
        <w:rPr>
          <w:rFonts w:ascii="Arial" w:eastAsia="Arial" w:hAnsi="Arial" w:cs="Arial"/>
          <w:i/>
          <w:iCs/>
        </w:rPr>
        <w:t>Written</w:t>
      </w:r>
      <w:r w:rsidRPr="042E121A">
        <w:rPr>
          <w:rFonts w:ascii="Arial" w:eastAsia="Arial" w:hAnsi="Arial" w:cs="Arial"/>
          <w:i/>
          <w:iCs/>
        </w:rPr>
        <w:t xml:space="preserve"> </w:t>
      </w:r>
      <w:r w:rsidRPr="562A3F1C">
        <w:rPr>
          <w:rFonts w:ascii="Arial" w:eastAsia="Arial" w:hAnsi="Arial" w:cs="Arial"/>
          <w:i/>
          <w:iCs/>
        </w:rPr>
        <w:t xml:space="preserve">Communication, </w:t>
      </w:r>
      <w:r w:rsidRPr="29BAA0A6">
        <w:rPr>
          <w:rFonts w:ascii="Arial" w:eastAsia="Arial" w:hAnsi="Arial" w:cs="Arial"/>
        </w:rPr>
        <w:t>38(</w:t>
      </w:r>
      <w:r w:rsidRPr="2AF2AE8D">
        <w:rPr>
          <w:rFonts w:ascii="Arial" w:eastAsia="Arial" w:hAnsi="Arial" w:cs="Arial"/>
        </w:rPr>
        <w:t xml:space="preserve">3), </w:t>
      </w:r>
      <w:r w:rsidRPr="38A3A363">
        <w:rPr>
          <w:rFonts w:ascii="Arial" w:eastAsia="Arial" w:hAnsi="Arial" w:cs="Arial"/>
        </w:rPr>
        <w:t xml:space="preserve">pp. </w:t>
      </w:r>
      <w:r w:rsidRPr="07ABDBFE">
        <w:rPr>
          <w:rFonts w:ascii="Arial" w:eastAsia="Arial" w:hAnsi="Arial" w:cs="Arial"/>
        </w:rPr>
        <w:t>417-</w:t>
      </w:r>
      <w:r w:rsidRPr="1DAB4021">
        <w:rPr>
          <w:rFonts w:ascii="Arial" w:eastAsia="Arial" w:hAnsi="Arial" w:cs="Arial"/>
        </w:rPr>
        <w:t xml:space="preserve">446. </w:t>
      </w:r>
      <w:r w:rsidRPr="23657F18">
        <w:rPr>
          <w:rFonts w:ascii="Arial" w:eastAsia="Arial" w:hAnsi="Arial" w:cs="Arial"/>
        </w:rPr>
        <w:t xml:space="preserve">Available at: </w:t>
      </w:r>
      <w:hyperlink r:id="rId35">
        <w:r w:rsidRPr="23657F18">
          <w:rPr>
            <w:rStyle w:val="Hyperlink"/>
            <w:rFonts w:ascii="Arial" w:eastAsia="Arial" w:hAnsi="Arial" w:cs="Arial"/>
          </w:rPr>
          <w:t>https://doi.org/10.1177/07410883211005558</w:t>
        </w:r>
      </w:hyperlink>
      <w:r w:rsidRPr="23657F18">
        <w:rPr>
          <w:rFonts w:ascii="Arial" w:eastAsia="Arial" w:hAnsi="Arial" w:cs="Arial"/>
        </w:rPr>
        <w:t xml:space="preserve"> </w:t>
      </w:r>
    </w:p>
    <w:p w14:paraId="589EB9CC" w14:textId="77777777" w:rsidR="005E517E" w:rsidRDefault="005E517E" w:rsidP="34B8A6AA">
      <w:pPr>
        <w:rPr>
          <w:rFonts w:ascii="Arial" w:eastAsia="Arial" w:hAnsi="Arial" w:cs="Arial"/>
        </w:rPr>
      </w:pPr>
      <w:r w:rsidRPr="4B0B68A3">
        <w:rPr>
          <w:rFonts w:ascii="Arial" w:eastAsia="Arial" w:hAnsi="Arial" w:cs="Arial"/>
        </w:rPr>
        <w:t xml:space="preserve">Sarwat, </w:t>
      </w:r>
      <w:r w:rsidRPr="66B4086F">
        <w:rPr>
          <w:rFonts w:ascii="Arial" w:eastAsia="Arial" w:hAnsi="Arial" w:cs="Arial"/>
        </w:rPr>
        <w:t xml:space="preserve">S., </w:t>
      </w:r>
      <w:r w:rsidRPr="195A1EC1">
        <w:rPr>
          <w:rFonts w:ascii="Arial" w:eastAsia="Arial" w:hAnsi="Arial" w:cs="Arial"/>
        </w:rPr>
        <w:t xml:space="preserve">Ullah, N., </w:t>
      </w:r>
      <w:r w:rsidRPr="48511178">
        <w:rPr>
          <w:rFonts w:ascii="Arial" w:eastAsia="Arial" w:hAnsi="Arial" w:cs="Arial"/>
        </w:rPr>
        <w:t>Shezad, A</w:t>
      </w:r>
      <w:r w:rsidRPr="169C93C1">
        <w:rPr>
          <w:rFonts w:ascii="Arial" w:eastAsia="Arial" w:hAnsi="Arial" w:cs="Arial"/>
        </w:rPr>
        <w:t xml:space="preserve">., </w:t>
      </w:r>
      <w:r w:rsidRPr="27E9C3B3">
        <w:rPr>
          <w:rFonts w:ascii="Arial" w:eastAsia="Arial" w:hAnsi="Arial" w:cs="Arial"/>
        </w:rPr>
        <w:t>Hafiz</w:t>
      </w:r>
      <w:r w:rsidRPr="04A99D04">
        <w:rPr>
          <w:rFonts w:ascii="Arial" w:eastAsia="Arial" w:hAnsi="Arial" w:cs="Arial"/>
        </w:rPr>
        <w:t xml:space="preserve">, </w:t>
      </w:r>
      <w:r w:rsidRPr="6AFF3987">
        <w:rPr>
          <w:rFonts w:ascii="Arial" w:eastAsia="Arial" w:hAnsi="Arial" w:cs="Arial"/>
        </w:rPr>
        <w:t>M</w:t>
      </w:r>
      <w:r w:rsidRPr="5785768D">
        <w:rPr>
          <w:rFonts w:ascii="Arial" w:eastAsia="Arial" w:hAnsi="Arial" w:cs="Arial"/>
        </w:rPr>
        <w:t>.</w:t>
      </w:r>
      <w:r w:rsidRPr="5168AAB4">
        <w:rPr>
          <w:rFonts w:ascii="Arial" w:eastAsia="Arial" w:hAnsi="Arial" w:cs="Arial"/>
        </w:rPr>
        <w:t xml:space="preserve"> and Buttah, </w:t>
      </w:r>
      <w:r w:rsidRPr="70728B35">
        <w:rPr>
          <w:rFonts w:ascii="Arial" w:eastAsia="Arial" w:hAnsi="Arial" w:cs="Arial"/>
        </w:rPr>
        <w:t xml:space="preserve">T. </w:t>
      </w:r>
      <w:r w:rsidRPr="1858907A">
        <w:rPr>
          <w:rFonts w:ascii="Arial" w:eastAsia="Arial" w:hAnsi="Arial" w:cs="Arial"/>
        </w:rPr>
        <w:t xml:space="preserve">(2021) ‘Problems and Factors affecting students English writing skills at elementary </w:t>
      </w:r>
      <w:r w:rsidRPr="74A4C467">
        <w:rPr>
          <w:rFonts w:ascii="Arial" w:eastAsia="Arial" w:hAnsi="Arial" w:cs="Arial"/>
        </w:rPr>
        <w:t xml:space="preserve">level’, </w:t>
      </w:r>
      <w:r w:rsidRPr="2F3C8609">
        <w:rPr>
          <w:rFonts w:ascii="Arial" w:eastAsia="Arial" w:hAnsi="Arial" w:cs="Arial"/>
        </w:rPr>
        <w:t>Ilkogretim Online</w:t>
      </w:r>
      <w:r w:rsidRPr="5B801242">
        <w:rPr>
          <w:rFonts w:ascii="Arial" w:eastAsia="Arial" w:hAnsi="Arial" w:cs="Arial"/>
        </w:rPr>
        <w:t xml:space="preserve">, </w:t>
      </w:r>
      <w:r w:rsidRPr="183FD8A1">
        <w:rPr>
          <w:rFonts w:ascii="Arial" w:eastAsia="Arial" w:hAnsi="Arial" w:cs="Arial"/>
        </w:rPr>
        <w:t>20(</w:t>
      </w:r>
      <w:r w:rsidRPr="5EB8EF88">
        <w:rPr>
          <w:rFonts w:ascii="Arial" w:eastAsia="Arial" w:hAnsi="Arial" w:cs="Arial"/>
        </w:rPr>
        <w:t>5</w:t>
      </w:r>
      <w:r w:rsidRPr="4B4FF2DA">
        <w:rPr>
          <w:rFonts w:ascii="Arial" w:eastAsia="Arial" w:hAnsi="Arial" w:cs="Arial"/>
        </w:rPr>
        <w:t>), pp</w:t>
      </w:r>
      <w:r w:rsidRPr="035297F2">
        <w:rPr>
          <w:rFonts w:ascii="Arial" w:eastAsia="Arial" w:hAnsi="Arial" w:cs="Arial"/>
        </w:rPr>
        <w:t xml:space="preserve">. </w:t>
      </w:r>
      <w:r w:rsidRPr="52A2D062">
        <w:rPr>
          <w:rFonts w:ascii="Arial" w:eastAsia="Arial" w:hAnsi="Arial" w:cs="Arial"/>
        </w:rPr>
        <w:t>3079-3086.</w:t>
      </w:r>
      <w:r w:rsidRPr="38C1515E">
        <w:rPr>
          <w:rFonts w:ascii="Arial" w:eastAsia="Arial" w:hAnsi="Arial" w:cs="Arial"/>
        </w:rPr>
        <w:t xml:space="preserve"> </w:t>
      </w:r>
      <w:r w:rsidRPr="06148622">
        <w:rPr>
          <w:rFonts w:ascii="Arial" w:eastAsia="Arial" w:hAnsi="Arial" w:cs="Arial"/>
        </w:rPr>
        <w:t>Available at: doi: 10.17051/ilkonline.2021.05.332</w:t>
      </w:r>
      <w:r w:rsidRPr="6764B372">
        <w:rPr>
          <w:rFonts w:ascii="Arial" w:eastAsia="Arial" w:hAnsi="Arial" w:cs="Arial"/>
        </w:rPr>
        <w:t xml:space="preserve"> </w:t>
      </w:r>
    </w:p>
    <w:p w14:paraId="5C4AB7E0" w14:textId="77777777" w:rsidR="005E517E" w:rsidRDefault="005E517E" w:rsidP="309DE94A">
      <w:pPr>
        <w:rPr>
          <w:rFonts w:ascii="Arial" w:eastAsia="Arial" w:hAnsi="Arial" w:cs="Arial"/>
        </w:rPr>
      </w:pPr>
      <w:r w:rsidRPr="00A93636">
        <w:rPr>
          <w:rFonts w:ascii="Arial" w:eastAsia="Arial" w:hAnsi="Arial" w:cs="Arial"/>
          <w:i/>
          <w:iCs/>
        </w:rPr>
        <w:t>Well-being of Future Generations (Wales) Act 2015, anaw 2, part 2</w:t>
      </w:r>
      <w:r>
        <w:rPr>
          <w:rFonts w:ascii="Arial" w:eastAsia="Arial" w:hAnsi="Arial" w:cs="Arial"/>
        </w:rPr>
        <w:t xml:space="preserve">. Available at: </w:t>
      </w:r>
      <w:hyperlink r:id="rId36" w:history="1">
        <w:r w:rsidRPr="00A1269F">
          <w:rPr>
            <w:rStyle w:val="Hyperlink"/>
            <w:rFonts w:ascii="Arial" w:eastAsia="Arial" w:hAnsi="Arial" w:cs="Arial"/>
          </w:rPr>
          <w:t>https://www.legislation.gov.uk/anaw/2015/2/part/2</w:t>
        </w:r>
      </w:hyperlink>
      <w:r>
        <w:rPr>
          <w:rFonts w:ascii="Arial" w:eastAsia="Arial" w:hAnsi="Arial" w:cs="Arial"/>
        </w:rPr>
        <w:t xml:space="preserve"> (Accessed: 26</w:t>
      </w:r>
      <w:r w:rsidRPr="008A7967">
        <w:rPr>
          <w:rFonts w:ascii="Arial" w:eastAsia="Arial" w:hAnsi="Arial" w:cs="Arial"/>
          <w:vertAlign w:val="superscript"/>
        </w:rPr>
        <w:t>th</w:t>
      </w:r>
      <w:r>
        <w:rPr>
          <w:rFonts w:ascii="Arial" w:eastAsia="Arial" w:hAnsi="Arial" w:cs="Arial"/>
        </w:rPr>
        <w:t xml:space="preserve"> February 2025).</w:t>
      </w:r>
    </w:p>
    <w:p w14:paraId="397CF460" w14:textId="77777777" w:rsidR="005E517E" w:rsidRDefault="005E517E" w:rsidP="309DE94A">
      <w:pPr>
        <w:rPr>
          <w:rFonts w:ascii="Arial" w:eastAsia="Arial" w:hAnsi="Arial" w:cs="Arial"/>
        </w:rPr>
      </w:pPr>
      <w:r>
        <w:rPr>
          <w:rFonts w:ascii="Arial" w:eastAsia="Arial" w:hAnsi="Arial" w:cs="Arial"/>
        </w:rPr>
        <w:t xml:space="preserve">Welsh Government (2022a) </w:t>
      </w:r>
      <w:r w:rsidRPr="00E43CAD">
        <w:rPr>
          <w:rFonts w:ascii="Arial" w:eastAsia="Arial" w:hAnsi="Arial" w:cs="Arial"/>
          <w:i/>
          <w:iCs/>
        </w:rPr>
        <w:t>School improvement guidance: impact assessment</w:t>
      </w:r>
      <w:r>
        <w:rPr>
          <w:rFonts w:ascii="Arial" w:eastAsia="Arial" w:hAnsi="Arial" w:cs="Arial"/>
          <w:i/>
          <w:iCs/>
        </w:rPr>
        <w:t xml:space="preserve">. </w:t>
      </w:r>
      <w:r>
        <w:rPr>
          <w:rFonts w:ascii="Arial" w:eastAsia="Arial" w:hAnsi="Arial" w:cs="Arial"/>
        </w:rPr>
        <w:t xml:space="preserve">Available at: </w:t>
      </w:r>
      <w:hyperlink r:id="rId37" w:history="1">
        <w:r w:rsidRPr="00A1269F">
          <w:rPr>
            <w:rStyle w:val="Hyperlink"/>
            <w:rFonts w:ascii="Arial" w:eastAsia="Arial" w:hAnsi="Arial" w:cs="Arial"/>
          </w:rPr>
          <w:t>https://www.gov.wales/school-improvement-guidance-impact-assessment-html</w:t>
        </w:r>
      </w:hyperlink>
      <w:r>
        <w:rPr>
          <w:rFonts w:ascii="Arial" w:eastAsia="Arial" w:hAnsi="Arial" w:cs="Arial"/>
        </w:rPr>
        <w:t xml:space="preserve"> (Accessed: 26</w:t>
      </w:r>
      <w:r w:rsidRPr="006F7574">
        <w:rPr>
          <w:rFonts w:ascii="Arial" w:eastAsia="Arial" w:hAnsi="Arial" w:cs="Arial"/>
          <w:vertAlign w:val="superscript"/>
        </w:rPr>
        <w:t>th</w:t>
      </w:r>
      <w:r>
        <w:rPr>
          <w:rFonts w:ascii="Arial" w:eastAsia="Arial" w:hAnsi="Arial" w:cs="Arial"/>
        </w:rPr>
        <w:t xml:space="preserve"> February 2025).</w:t>
      </w:r>
    </w:p>
    <w:p w14:paraId="09B7E537" w14:textId="77777777" w:rsidR="005E517E" w:rsidRDefault="005E517E" w:rsidP="309DE94A">
      <w:pPr>
        <w:rPr>
          <w:rFonts w:ascii="Arial" w:eastAsia="Arial" w:hAnsi="Arial" w:cs="Arial"/>
        </w:rPr>
      </w:pPr>
      <w:r>
        <w:rPr>
          <w:rFonts w:ascii="Arial" w:eastAsia="Arial" w:hAnsi="Arial" w:cs="Arial"/>
        </w:rPr>
        <w:t xml:space="preserve">Welsh Government (2022b) Developing a vision for curriculum design. Available at: </w:t>
      </w:r>
      <w:hyperlink r:id="rId38" w:anchor="curriculum-design-and-the-four-purposes" w:history="1">
        <w:r w:rsidRPr="00A1269F">
          <w:rPr>
            <w:rStyle w:val="Hyperlink"/>
            <w:rFonts w:ascii="Arial" w:eastAsia="Arial" w:hAnsi="Arial" w:cs="Arial"/>
          </w:rPr>
          <w:t>https://hwb.gov.wales/curriculum-for-wales/designing-your-curriculum/developing-a-vision-for-curriculum-design/#curriculum-design-and-the-four-purposes</w:t>
        </w:r>
      </w:hyperlink>
      <w:r>
        <w:rPr>
          <w:rFonts w:ascii="Arial" w:eastAsia="Arial" w:hAnsi="Arial" w:cs="Arial"/>
        </w:rPr>
        <w:t xml:space="preserve"> (Accessed: 26</w:t>
      </w:r>
      <w:r w:rsidRPr="004A7F5D">
        <w:rPr>
          <w:rFonts w:ascii="Arial" w:eastAsia="Arial" w:hAnsi="Arial" w:cs="Arial"/>
          <w:vertAlign w:val="superscript"/>
        </w:rPr>
        <w:t>th</w:t>
      </w:r>
      <w:r>
        <w:rPr>
          <w:rFonts w:ascii="Arial" w:eastAsia="Arial" w:hAnsi="Arial" w:cs="Arial"/>
        </w:rPr>
        <w:t xml:space="preserve"> February 2025). </w:t>
      </w:r>
    </w:p>
    <w:p w14:paraId="6EE11664" w14:textId="77777777" w:rsidR="005E517E" w:rsidRDefault="005E517E" w:rsidP="312DBFBE">
      <w:pPr>
        <w:rPr>
          <w:rFonts w:ascii="Arial" w:eastAsia="Arial" w:hAnsi="Arial" w:cs="Arial"/>
        </w:rPr>
      </w:pPr>
      <w:r w:rsidRPr="312DBFBE">
        <w:rPr>
          <w:rFonts w:ascii="Arial" w:eastAsia="Arial" w:hAnsi="Arial" w:cs="Arial"/>
        </w:rPr>
        <w:t xml:space="preserve">Welsh Government (2023) </w:t>
      </w:r>
      <w:r w:rsidRPr="19BE9D8C">
        <w:rPr>
          <w:rFonts w:ascii="Arial" w:eastAsia="Arial" w:hAnsi="Arial" w:cs="Arial"/>
          <w:i/>
          <w:iCs/>
        </w:rPr>
        <w:t>Our national mission: high standards and aspirations for all</w:t>
      </w:r>
      <w:r w:rsidRPr="08B31256">
        <w:rPr>
          <w:rFonts w:ascii="Arial" w:eastAsia="Arial" w:hAnsi="Arial" w:cs="Arial"/>
          <w:i/>
          <w:iCs/>
        </w:rPr>
        <w:t>.</w:t>
      </w:r>
      <w:r w:rsidRPr="3B545245">
        <w:rPr>
          <w:rFonts w:ascii="Arial" w:eastAsia="Arial" w:hAnsi="Arial" w:cs="Arial"/>
          <w:i/>
          <w:iCs/>
        </w:rPr>
        <w:t xml:space="preserve"> </w:t>
      </w:r>
      <w:r w:rsidRPr="1062572C">
        <w:rPr>
          <w:rFonts w:ascii="Arial" w:eastAsia="Arial" w:hAnsi="Arial" w:cs="Arial"/>
          <w:i/>
          <w:iCs/>
        </w:rPr>
        <w:t xml:space="preserve">Available at: </w:t>
      </w:r>
      <w:hyperlink r:id="rId39">
        <w:r w:rsidRPr="1062572C">
          <w:rPr>
            <w:rStyle w:val="Hyperlink"/>
            <w:rFonts w:ascii="Arial" w:eastAsia="Arial" w:hAnsi="Arial" w:cs="Arial"/>
            <w:i/>
            <w:iCs/>
          </w:rPr>
          <w:t>https://www.gov.wales/our-national-mission-high-standards-and-aspirations-all-html</w:t>
        </w:r>
      </w:hyperlink>
      <w:r w:rsidRPr="1062572C">
        <w:rPr>
          <w:rFonts w:ascii="Arial" w:eastAsia="Arial" w:hAnsi="Arial" w:cs="Arial"/>
          <w:i/>
          <w:iCs/>
        </w:rPr>
        <w:t xml:space="preserve"> (</w:t>
      </w:r>
      <w:r w:rsidRPr="155B42A1">
        <w:rPr>
          <w:rFonts w:ascii="Arial" w:eastAsia="Arial" w:hAnsi="Arial" w:cs="Arial"/>
          <w:i/>
          <w:iCs/>
        </w:rPr>
        <w:t xml:space="preserve">Accessed: </w:t>
      </w:r>
      <w:r w:rsidRPr="0EFF7B69">
        <w:rPr>
          <w:rFonts w:ascii="Arial" w:eastAsia="Arial" w:hAnsi="Arial" w:cs="Arial"/>
          <w:i/>
          <w:iCs/>
        </w:rPr>
        <w:t>26</w:t>
      </w:r>
      <w:r w:rsidRPr="0EFF7B69">
        <w:rPr>
          <w:rFonts w:ascii="Arial" w:eastAsia="Arial" w:hAnsi="Arial" w:cs="Arial"/>
          <w:i/>
          <w:iCs/>
          <w:vertAlign w:val="superscript"/>
        </w:rPr>
        <w:t>th</w:t>
      </w:r>
      <w:r w:rsidRPr="0EFF7B69">
        <w:rPr>
          <w:rFonts w:ascii="Arial" w:eastAsia="Arial" w:hAnsi="Arial" w:cs="Arial"/>
          <w:i/>
          <w:iCs/>
        </w:rPr>
        <w:t xml:space="preserve"> </w:t>
      </w:r>
      <w:r w:rsidRPr="7FC83CEB">
        <w:rPr>
          <w:rFonts w:ascii="Arial" w:eastAsia="Arial" w:hAnsi="Arial" w:cs="Arial"/>
          <w:i/>
          <w:iCs/>
        </w:rPr>
        <w:t>February</w:t>
      </w:r>
      <w:r w:rsidRPr="6FE86762">
        <w:rPr>
          <w:rFonts w:ascii="Arial" w:eastAsia="Arial" w:hAnsi="Arial" w:cs="Arial"/>
          <w:i/>
          <w:iCs/>
        </w:rPr>
        <w:t xml:space="preserve"> 2025</w:t>
      </w:r>
      <w:r w:rsidRPr="55701ECE">
        <w:rPr>
          <w:rFonts w:ascii="Arial" w:eastAsia="Arial" w:hAnsi="Arial" w:cs="Arial"/>
          <w:i/>
          <w:iCs/>
        </w:rPr>
        <w:t xml:space="preserve">). </w:t>
      </w:r>
    </w:p>
    <w:p w14:paraId="4C24E8FF" w14:textId="77777777" w:rsidR="005E517E" w:rsidRDefault="005E517E" w:rsidP="309DE94A">
      <w:pPr>
        <w:rPr>
          <w:rFonts w:ascii="Arial" w:eastAsia="Arial" w:hAnsi="Arial" w:cs="Arial"/>
        </w:rPr>
      </w:pPr>
      <w:r>
        <w:rPr>
          <w:rFonts w:ascii="Arial" w:eastAsia="Arial" w:hAnsi="Arial" w:cs="Arial"/>
        </w:rPr>
        <w:t xml:space="preserve">Welsh Government (2024) </w:t>
      </w:r>
      <w:r>
        <w:rPr>
          <w:rFonts w:ascii="Arial" w:eastAsia="Arial" w:hAnsi="Arial" w:cs="Arial"/>
          <w:i/>
          <w:iCs/>
        </w:rPr>
        <w:t>National Improvement Framework.</w:t>
      </w:r>
      <w:r>
        <w:rPr>
          <w:rFonts w:ascii="Arial" w:eastAsia="Arial" w:hAnsi="Arial" w:cs="Arial"/>
        </w:rPr>
        <w:t xml:space="preserve"> Available at: </w:t>
      </w:r>
      <w:hyperlink r:id="rId40" w:history="1">
        <w:r w:rsidRPr="00A1269F">
          <w:rPr>
            <w:rStyle w:val="Hyperlink"/>
            <w:rFonts w:ascii="Arial" w:eastAsia="Arial" w:hAnsi="Arial" w:cs="Arial"/>
          </w:rPr>
          <w:t>https://hwb.gov.wales/evaluation-improvement-and-accountability/national-improvement-framework/</w:t>
        </w:r>
      </w:hyperlink>
      <w:r>
        <w:rPr>
          <w:rFonts w:ascii="Arial" w:eastAsia="Arial" w:hAnsi="Arial" w:cs="Arial"/>
        </w:rPr>
        <w:t xml:space="preserve"> (Accessed: 26</w:t>
      </w:r>
      <w:r w:rsidRPr="007B04C1">
        <w:rPr>
          <w:rFonts w:ascii="Arial" w:eastAsia="Arial" w:hAnsi="Arial" w:cs="Arial"/>
          <w:vertAlign w:val="superscript"/>
        </w:rPr>
        <w:t>th</w:t>
      </w:r>
      <w:r>
        <w:rPr>
          <w:rFonts w:ascii="Arial" w:eastAsia="Arial" w:hAnsi="Arial" w:cs="Arial"/>
        </w:rPr>
        <w:t xml:space="preserve"> February 2025). </w:t>
      </w:r>
    </w:p>
    <w:p w14:paraId="3F0B636A" w14:textId="77777777" w:rsidR="005E517E" w:rsidRDefault="005E517E" w:rsidP="2AA31806">
      <w:pPr>
        <w:rPr>
          <w:rFonts w:ascii="Arial" w:eastAsia="Arial" w:hAnsi="Arial" w:cs="Arial"/>
        </w:rPr>
      </w:pPr>
      <w:r w:rsidRPr="2AA31806">
        <w:rPr>
          <w:rFonts w:ascii="Arial" w:eastAsia="Arial" w:hAnsi="Arial" w:cs="Arial"/>
        </w:rPr>
        <w:t xml:space="preserve">Williams, C. and Beam, S. (2019) ‘Technology and writing: Review of research’, </w:t>
      </w:r>
      <w:r w:rsidRPr="2AA31806">
        <w:rPr>
          <w:rFonts w:ascii="Arial" w:eastAsia="Arial" w:hAnsi="Arial" w:cs="Arial"/>
          <w:i/>
          <w:iCs/>
        </w:rPr>
        <w:t xml:space="preserve">Computers and Education, </w:t>
      </w:r>
      <w:r w:rsidRPr="2AA31806">
        <w:rPr>
          <w:rFonts w:ascii="Arial" w:eastAsia="Arial" w:hAnsi="Arial" w:cs="Arial"/>
        </w:rPr>
        <w:t xml:space="preserve">128, pp. 227-242. Available at: </w:t>
      </w:r>
      <w:hyperlink r:id="rId41">
        <w:r w:rsidRPr="2AA31806">
          <w:rPr>
            <w:rStyle w:val="Hyperlink"/>
            <w:rFonts w:ascii="Arial" w:eastAsia="Arial" w:hAnsi="Arial" w:cs="Arial"/>
          </w:rPr>
          <w:t>https://doi.org/10.1016/j.compedu.2018.09.024</w:t>
        </w:r>
      </w:hyperlink>
      <w:r w:rsidRPr="2AA31806">
        <w:rPr>
          <w:rFonts w:ascii="Arial" w:eastAsia="Arial" w:hAnsi="Arial" w:cs="Arial"/>
        </w:rPr>
        <w:t xml:space="preserve"> </w:t>
      </w:r>
    </w:p>
    <w:p w14:paraId="01E24F04" w14:textId="35FD097E" w:rsidR="00C9521B" w:rsidRPr="007A5811" w:rsidRDefault="00C9521B" w:rsidP="00EE75A3">
      <w:pPr>
        <w:rPr>
          <w:rFonts w:ascii="Arial" w:eastAsia="Arial" w:hAnsi="Arial" w:cs="Arial"/>
        </w:rPr>
      </w:pPr>
    </w:p>
    <w:sectPr w:rsidR="00C9521B" w:rsidRPr="007A5811">
      <w:headerReference w:type="default" r:id="rId4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FC773C" w14:textId="77777777" w:rsidR="009C0DC9" w:rsidRDefault="009C0DC9" w:rsidP="004563B7">
      <w:pPr>
        <w:spacing w:after="0" w:line="240" w:lineRule="auto"/>
      </w:pPr>
      <w:r>
        <w:separator/>
      </w:r>
    </w:p>
  </w:endnote>
  <w:endnote w:type="continuationSeparator" w:id="0">
    <w:p w14:paraId="05C47E58" w14:textId="77777777" w:rsidR="009C0DC9" w:rsidRDefault="009C0DC9" w:rsidP="004563B7">
      <w:pPr>
        <w:spacing w:after="0" w:line="240" w:lineRule="auto"/>
      </w:pPr>
      <w:r>
        <w:continuationSeparator/>
      </w:r>
    </w:p>
  </w:endnote>
  <w:endnote w:type="continuationNotice" w:id="1">
    <w:p w14:paraId="637C037E" w14:textId="77777777" w:rsidR="009C0DC9" w:rsidRDefault="009C0DC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C7EE0E2" w14:paraId="1B63E4E0" w14:textId="77777777" w:rsidTr="3C7EE0E2">
      <w:trPr>
        <w:trHeight w:val="300"/>
      </w:trPr>
      <w:tc>
        <w:tcPr>
          <w:tcW w:w="3005" w:type="dxa"/>
        </w:tcPr>
        <w:p w14:paraId="583DEC30" w14:textId="64BC824F" w:rsidR="3C7EE0E2" w:rsidRDefault="3C7EE0E2" w:rsidP="3C7EE0E2">
          <w:pPr>
            <w:pStyle w:val="Header"/>
            <w:ind w:left="-115"/>
          </w:pPr>
        </w:p>
      </w:tc>
      <w:tc>
        <w:tcPr>
          <w:tcW w:w="3005" w:type="dxa"/>
        </w:tcPr>
        <w:p w14:paraId="445C69C2" w14:textId="5A9B0DBD" w:rsidR="3C7EE0E2" w:rsidRDefault="3C7EE0E2" w:rsidP="3C7EE0E2">
          <w:pPr>
            <w:pStyle w:val="Header"/>
            <w:jc w:val="center"/>
          </w:pPr>
        </w:p>
      </w:tc>
      <w:tc>
        <w:tcPr>
          <w:tcW w:w="3005" w:type="dxa"/>
        </w:tcPr>
        <w:p w14:paraId="620A1426" w14:textId="40088E13" w:rsidR="3C7EE0E2" w:rsidRDefault="3C7EE0E2" w:rsidP="3C7EE0E2">
          <w:pPr>
            <w:pStyle w:val="Header"/>
            <w:ind w:right="-115"/>
            <w:jc w:val="right"/>
          </w:pPr>
        </w:p>
      </w:tc>
    </w:tr>
  </w:tbl>
  <w:p w14:paraId="22954E8B" w14:textId="3902A079" w:rsidR="004563B7" w:rsidRDefault="004563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FB006" w14:textId="77777777" w:rsidR="009C0DC9" w:rsidRDefault="009C0DC9" w:rsidP="004563B7">
      <w:pPr>
        <w:spacing w:after="0" w:line="240" w:lineRule="auto"/>
      </w:pPr>
      <w:r>
        <w:separator/>
      </w:r>
    </w:p>
  </w:footnote>
  <w:footnote w:type="continuationSeparator" w:id="0">
    <w:p w14:paraId="48A26FBB" w14:textId="77777777" w:rsidR="009C0DC9" w:rsidRDefault="009C0DC9" w:rsidP="004563B7">
      <w:pPr>
        <w:spacing w:after="0" w:line="240" w:lineRule="auto"/>
      </w:pPr>
      <w:r>
        <w:continuationSeparator/>
      </w:r>
    </w:p>
  </w:footnote>
  <w:footnote w:type="continuationNotice" w:id="1">
    <w:p w14:paraId="4E7A0906" w14:textId="77777777" w:rsidR="009C0DC9" w:rsidRDefault="009C0DC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BC352" w14:textId="7F467047" w:rsidR="00775322" w:rsidRDefault="00775322">
    <w:pPr>
      <w:pStyle w:val="Header"/>
    </w:pPr>
    <w:r>
      <w:t>Declan Milton- Harris</w:t>
    </w:r>
    <w:r w:rsidR="00A63DC9">
      <w:t xml:space="preserve"> (1900187)</w:t>
    </w:r>
    <w:r>
      <w:tab/>
    </w:r>
    <w:r>
      <w:tab/>
      <w:t>ECAD</w:t>
    </w:r>
    <w:r w:rsidR="00A63DC9">
      <w:t>7005</w:t>
    </w:r>
  </w:p>
  <w:p w14:paraId="1D38BBE8" w14:textId="3002F569" w:rsidR="004563B7" w:rsidRDefault="004563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7814CB"/>
    <w:multiLevelType w:val="hybridMultilevel"/>
    <w:tmpl w:val="FFFFFFFF"/>
    <w:lvl w:ilvl="0" w:tplc="B38816A6">
      <w:start w:val="1"/>
      <w:numFmt w:val="bullet"/>
      <w:lvlText w:val=""/>
      <w:lvlJc w:val="left"/>
      <w:pPr>
        <w:ind w:left="720" w:hanging="360"/>
      </w:pPr>
      <w:rPr>
        <w:rFonts w:ascii="Symbol" w:hAnsi="Symbol" w:hint="default"/>
      </w:rPr>
    </w:lvl>
    <w:lvl w:ilvl="1" w:tplc="59B62D1C">
      <w:start w:val="1"/>
      <w:numFmt w:val="bullet"/>
      <w:lvlText w:val="o"/>
      <w:lvlJc w:val="left"/>
      <w:pPr>
        <w:ind w:left="1440" w:hanging="360"/>
      </w:pPr>
      <w:rPr>
        <w:rFonts w:ascii="Courier New" w:hAnsi="Courier New" w:hint="default"/>
      </w:rPr>
    </w:lvl>
    <w:lvl w:ilvl="2" w:tplc="DD5EE7A2">
      <w:start w:val="1"/>
      <w:numFmt w:val="bullet"/>
      <w:lvlText w:val=""/>
      <w:lvlJc w:val="left"/>
      <w:pPr>
        <w:ind w:left="2160" w:hanging="360"/>
      </w:pPr>
      <w:rPr>
        <w:rFonts w:ascii="Wingdings" w:hAnsi="Wingdings" w:hint="default"/>
      </w:rPr>
    </w:lvl>
    <w:lvl w:ilvl="3" w:tplc="B13E34B8">
      <w:start w:val="1"/>
      <w:numFmt w:val="bullet"/>
      <w:lvlText w:val=""/>
      <w:lvlJc w:val="left"/>
      <w:pPr>
        <w:ind w:left="2880" w:hanging="360"/>
      </w:pPr>
      <w:rPr>
        <w:rFonts w:ascii="Symbol" w:hAnsi="Symbol" w:hint="default"/>
      </w:rPr>
    </w:lvl>
    <w:lvl w:ilvl="4" w:tplc="BEBCB374">
      <w:start w:val="1"/>
      <w:numFmt w:val="bullet"/>
      <w:lvlText w:val="o"/>
      <w:lvlJc w:val="left"/>
      <w:pPr>
        <w:ind w:left="3600" w:hanging="360"/>
      </w:pPr>
      <w:rPr>
        <w:rFonts w:ascii="Courier New" w:hAnsi="Courier New" w:hint="default"/>
      </w:rPr>
    </w:lvl>
    <w:lvl w:ilvl="5" w:tplc="0F1A9E9E">
      <w:start w:val="1"/>
      <w:numFmt w:val="bullet"/>
      <w:lvlText w:val=""/>
      <w:lvlJc w:val="left"/>
      <w:pPr>
        <w:ind w:left="4320" w:hanging="360"/>
      </w:pPr>
      <w:rPr>
        <w:rFonts w:ascii="Wingdings" w:hAnsi="Wingdings" w:hint="default"/>
      </w:rPr>
    </w:lvl>
    <w:lvl w:ilvl="6" w:tplc="88D02EA2">
      <w:start w:val="1"/>
      <w:numFmt w:val="bullet"/>
      <w:lvlText w:val=""/>
      <w:lvlJc w:val="left"/>
      <w:pPr>
        <w:ind w:left="5040" w:hanging="360"/>
      </w:pPr>
      <w:rPr>
        <w:rFonts w:ascii="Symbol" w:hAnsi="Symbol" w:hint="default"/>
      </w:rPr>
    </w:lvl>
    <w:lvl w:ilvl="7" w:tplc="7FB26F18">
      <w:start w:val="1"/>
      <w:numFmt w:val="bullet"/>
      <w:lvlText w:val="o"/>
      <w:lvlJc w:val="left"/>
      <w:pPr>
        <w:ind w:left="5760" w:hanging="360"/>
      </w:pPr>
      <w:rPr>
        <w:rFonts w:ascii="Courier New" w:hAnsi="Courier New" w:hint="default"/>
      </w:rPr>
    </w:lvl>
    <w:lvl w:ilvl="8" w:tplc="54F22B94">
      <w:start w:val="1"/>
      <w:numFmt w:val="bullet"/>
      <w:lvlText w:val=""/>
      <w:lvlJc w:val="left"/>
      <w:pPr>
        <w:ind w:left="6480" w:hanging="360"/>
      </w:pPr>
      <w:rPr>
        <w:rFonts w:ascii="Wingdings" w:hAnsi="Wingdings" w:hint="default"/>
      </w:rPr>
    </w:lvl>
  </w:abstractNum>
  <w:num w:numId="1" w16cid:durableId="11384530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E1C"/>
    <w:rsid w:val="0000261C"/>
    <w:rsid w:val="0000337F"/>
    <w:rsid w:val="00005315"/>
    <w:rsid w:val="00006EE5"/>
    <w:rsid w:val="00016D29"/>
    <w:rsid w:val="0002030E"/>
    <w:rsid w:val="00024687"/>
    <w:rsid w:val="00026C37"/>
    <w:rsid w:val="000425F8"/>
    <w:rsid w:val="000509C9"/>
    <w:rsid w:val="00050B34"/>
    <w:rsid w:val="00050BA9"/>
    <w:rsid w:val="000524F1"/>
    <w:rsid w:val="0005684E"/>
    <w:rsid w:val="00061DEF"/>
    <w:rsid w:val="00065830"/>
    <w:rsid w:val="0006701C"/>
    <w:rsid w:val="0007281F"/>
    <w:rsid w:val="00074A98"/>
    <w:rsid w:val="00075E03"/>
    <w:rsid w:val="0008095F"/>
    <w:rsid w:val="00087F5B"/>
    <w:rsid w:val="00091AC7"/>
    <w:rsid w:val="000929F2"/>
    <w:rsid w:val="00093190"/>
    <w:rsid w:val="00097957"/>
    <w:rsid w:val="000A5A9B"/>
    <w:rsid w:val="000B19CF"/>
    <w:rsid w:val="000C0434"/>
    <w:rsid w:val="000C10BE"/>
    <w:rsid w:val="000C4412"/>
    <w:rsid w:val="000C62B5"/>
    <w:rsid w:val="000D40B9"/>
    <w:rsid w:val="000E21CD"/>
    <w:rsid w:val="000E3B38"/>
    <w:rsid w:val="000E439A"/>
    <w:rsid w:val="000F146D"/>
    <w:rsid w:val="000F4568"/>
    <w:rsid w:val="000F658E"/>
    <w:rsid w:val="00100CA8"/>
    <w:rsid w:val="00103949"/>
    <w:rsid w:val="00103A98"/>
    <w:rsid w:val="00104C52"/>
    <w:rsid w:val="001119E7"/>
    <w:rsid w:val="001124BF"/>
    <w:rsid w:val="00115720"/>
    <w:rsid w:val="0011656D"/>
    <w:rsid w:val="0013489B"/>
    <w:rsid w:val="0014155E"/>
    <w:rsid w:val="00144640"/>
    <w:rsid w:val="001447D4"/>
    <w:rsid w:val="001467B5"/>
    <w:rsid w:val="0015174D"/>
    <w:rsid w:val="00154975"/>
    <w:rsid w:val="001563E5"/>
    <w:rsid w:val="0015718D"/>
    <w:rsid w:val="00157AE6"/>
    <w:rsid w:val="00161885"/>
    <w:rsid w:val="00161B9F"/>
    <w:rsid w:val="00163B71"/>
    <w:rsid w:val="00164F4F"/>
    <w:rsid w:val="0016639E"/>
    <w:rsid w:val="001842D5"/>
    <w:rsid w:val="001854E5"/>
    <w:rsid w:val="00186D9F"/>
    <w:rsid w:val="00197FBA"/>
    <w:rsid w:val="001A07B7"/>
    <w:rsid w:val="001A1B55"/>
    <w:rsid w:val="001A33A9"/>
    <w:rsid w:val="001A5152"/>
    <w:rsid w:val="001A61D3"/>
    <w:rsid w:val="001B05CB"/>
    <w:rsid w:val="001B4FC5"/>
    <w:rsid w:val="001B5EEA"/>
    <w:rsid w:val="001C00C8"/>
    <w:rsid w:val="001D22FB"/>
    <w:rsid w:val="001D25DC"/>
    <w:rsid w:val="001D3927"/>
    <w:rsid w:val="001D69CF"/>
    <w:rsid w:val="001D7CFF"/>
    <w:rsid w:val="001E0A95"/>
    <w:rsid w:val="001E6ED0"/>
    <w:rsid w:val="001F5065"/>
    <w:rsid w:val="00200F78"/>
    <w:rsid w:val="00202085"/>
    <w:rsid w:val="00211DA3"/>
    <w:rsid w:val="002169F7"/>
    <w:rsid w:val="0022032A"/>
    <w:rsid w:val="00221E39"/>
    <w:rsid w:val="00223F33"/>
    <w:rsid w:val="00236193"/>
    <w:rsid w:val="00236D02"/>
    <w:rsid w:val="00242141"/>
    <w:rsid w:val="00244B4A"/>
    <w:rsid w:val="0025048C"/>
    <w:rsid w:val="002530D1"/>
    <w:rsid w:val="00255984"/>
    <w:rsid w:val="00264205"/>
    <w:rsid w:val="0026427F"/>
    <w:rsid w:val="00267639"/>
    <w:rsid w:val="00270700"/>
    <w:rsid w:val="00270F41"/>
    <w:rsid w:val="002733D7"/>
    <w:rsid w:val="00273BE6"/>
    <w:rsid w:val="00276661"/>
    <w:rsid w:val="0027686C"/>
    <w:rsid w:val="00282BD8"/>
    <w:rsid w:val="002839BF"/>
    <w:rsid w:val="00283EE2"/>
    <w:rsid w:val="00284D0A"/>
    <w:rsid w:val="0029457E"/>
    <w:rsid w:val="00294F4E"/>
    <w:rsid w:val="002958EE"/>
    <w:rsid w:val="002A4F10"/>
    <w:rsid w:val="002B4E1F"/>
    <w:rsid w:val="002B60E9"/>
    <w:rsid w:val="002C024B"/>
    <w:rsid w:val="002C337D"/>
    <w:rsid w:val="002C3578"/>
    <w:rsid w:val="002D0E11"/>
    <w:rsid w:val="002D134F"/>
    <w:rsid w:val="002D1A1B"/>
    <w:rsid w:val="002D23CF"/>
    <w:rsid w:val="002E0ECA"/>
    <w:rsid w:val="002E7FF9"/>
    <w:rsid w:val="002F44A1"/>
    <w:rsid w:val="002F6456"/>
    <w:rsid w:val="00302C6C"/>
    <w:rsid w:val="00304BAB"/>
    <w:rsid w:val="00305182"/>
    <w:rsid w:val="00312F5E"/>
    <w:rsid w:val="003134D5"/>
    <w:rsid w:val="003165EF"/>
    <w:rsid w:val="0032042F"/>
    <w:rsid w:val="003204E8"/>
    <w:rsid w:val="00321378"/>
    <w:rsid w:val="00324225"/>
    <w:rsid w:val="00327799"/>
    <w:rsid w:val="00327CD2"/>
    <w:rsid w:val="00330841"/>
    <w:rsid w:val="00331164"/>
    <w:rsid w:val="00333970"/>
    <w:rsid w:val="00335D7D"/>
    <w:rsid w:val="00341EF7"/>
    <w:rsid w:val="00350893"/>
    <w:rsid w:val="0035128F"/>
    <w:rsid w:val="0035252A"/>
    <w:rsid w:val="003606B9"/>
    <w:rsid w:val="00360846"/>
    <w:rsid w:val="003675B6"/>
    <w:rsid w:val="00370F3D"/>
    <w:rsid w:val="0037421A"/>
    <w:rsid w:val="00374B79"/>
    <w:rsid w:val="0037681C"/>
    <w:rsid w:val="00377073"/>
    <w:rsid w:val="003815BA"/>
    <w:rsid w:val="0038262F"/>
    <w:rsid w:val="00382C48"/>
    <w:rsid w:val="00386793"/>
    <w:rsid w:val="00387F1B"/>
    <w:rsid w:val="003938B4"/>
    <w:rsid w:val="00394DDC"/>
    <w:rsid w:val="003977A4"/>
    <w:rsid w:val="003A1B37"/>
    <w:rsid w:val="003A5B1B"/>
    <w:rsid w:val="003A60EF"/>
    <w:rsid w:val="003B5011"/>
    <w:rsid w:val="003B62FB"/>
    <w:rsid w:val="003C195D"/>
    <w:rsid w:val="003C1982"/>
    <w:rsid w:val="003C702F"/>
    <w:rsid w:val="003D0223"/>
    <w:rsid w:val="003D0A61"/>
    <w:rsid w:val="003D4EF3"/>
    <w:rsid w:val="003D6292"/>
    <w:rsid w:val="003E2020"/>
    <w:rsid w:val="003F0E23"/>
    <w:rsid w:val="003F2B79"/>
    <w:rsid w:val="003F2BFC"/>
    <w:rsid w:val="003F30F2"/>
    <w:rsid w:val="0040302B"/>
    <w:rsid w:val="0040493C"/>
    <w:rsid w:val="00404A81"/>
    <w:rsid w:val="00414812"/>
    <w:rsid w:val="004154D2"/>
    <w:rsid w:val="00417E2C"/>
    <w:rsid w:val="00421308"/>
    <w:rsid w:val="004226AC"/>
    <w:rsid w:val="00424613"/>
    <w:rsid w:val="004249FB"/>
    <w:rsid w:val="00431E5F"/>
    <w:rsid w:val="00435BA6"/>
    <w:rsid w:val="0044555D"/>
    <w:rsid w:val="00451EE9"/>
    <w:rsid w:val="00451F65"/>
    <w:rsid w:val="00453D95"/>
    <w:rsid w:val="00455E63"/>
    <w:rsid w:val="004563B7"/>
    <w:rsid w:val="0045752A"/>
    <w:rsid w:val="00465084"/>
    <w:rsid w:val="00466740"/>
    <w:rsid w:val="00471DEE"/>
    <w:rsid w:val="00476437"/>
    <w:rsid w:val="00480922"/>
    <w:rsid w:val="00481479"/>
    <w:rsid w:val="00482261"/>
    <w:rsid w:val="004868DA"/>
    <w:rsid w:val="004937DA"/>
    <w:rsid w:val="00495834"/>
    <w:rsid w:val="00496481"/>
    <w:rsid w:val="004A486C"/>
    <w:rsid w:val="004A6CC3"/>
    <w:rsid w:val="004A745B"/>
    <w:rsid w:val="004A7CC9"/>
    <w:rsid w:val="004A7F5D"/>
    <w:rsid w:val="004B5575"/>
    <w:rsid w:val="004B69A9"/>
    <w:rsid w:val="004C7100"/>
    <w:rsid w:val="004D5E8F"/>
    <w:rsid w:val="004E221E"/>
    <w:rsid w:val="004E3D23"/>
    <w:rsid w:val="004E4396"/>
    <w:rsid w:val="004E4610"/>
    <w:rsid w:val="004E5A8E"/>
    <w:rsid w:val="004F1D54"/>
    <w:rsid w:val="00500586"/>
    <w:rsid w:val="00502879"/>
    <w:rsid w:val="00514BA6"/>
    <w:rsid w:val="00515C83"/>
    <w:rsid w:val="00517EC4"/>
    <w:rsid w:val="00527406"/>
    <w:rsid w:val="005274F9"/>
    <w:rsid w:val="005312D6"/>
    <w:rsid w:val="00533990"/>
    <w:rsid w:val="00537472"/>
    <w:rsid w:val="00537DC2"/>
    <w:rsid w:val="00537DD1"/>
    <w:rsid w:val="005406C0"/>
    <w:rsid w:val="0054125C"/>
    <w:rsid w:val="005442AF"/>
    <w:rsid w:val="005444CB"/>
    <w:rsid w:val="005572BE"/>
    <w:rsid w:val="00557931"/>
    <w:rsid w:val="005622FE"/>
    <w:rsid w:val="00565B6D"/>
    <w:rsid w:val="005700E3"/>
    <w:rsid w:val="005726E5"/>
    <w:rsid w:val="005746E6"/>
    <w:rsid w:val="005765B6"/>
    <w:rsid w:val="00581FD4"/>
    <w:rsid w:val="005831F7"/>
    <w:rsid w:val="00583827"/>
    <w:rsid w:val="0058452F"/>
    <w:rsid w:val="005847BF"/>
    <w:rsid w:val="00585E6B"/>
    <w:rsid w:val="00590064"/>
    <w:rsid w:val="00590389"/>
    <w:rsid w:val="005911F2"/>
    <w:rsid w:val="0059570D"/>
    <w:rsid w:val="00595B06"/>
    <w:rsid w:val="00596E9B"/>
    <w:rsid w:val="005A206E"/>
    <w:rsid w:val="005A3AD7"/>
    <w:rsid w:val="005A551C"/>
    <w:rsid w:val="005A65CE"/>
    <w:rsid w:val="005B0EDF"/>
    <w:rsid w:val="005B2188"/>
    <w:rsid w:val="005B3491"/>
    <w:rsid w:val="005B4293"/>
    <w:rsid w:val="005B4C35"/>
    <w:rsid w:val="005B72BA"/>
    <w:rsid w:val="005C27B7"/>
    <w:rsid w:val="005C2A5C"/>
    <w:rsid w:val="005C40BF"/>
    <w:rsid w:val="005C4C39"/>
    <w:rsid w:val="005C7A26"/>
    <w:rsid w:val="005C7CFF"/>
    <w:rsid w:val="005D567E"/>
    <w:rsid w:val="005D5B91"/>
    <w:rsid w:val="005E13A0"/>
    <w:rsid w:val="005E25AB"/>
    <w:rsid w:val="005E2A20"/>
    <w:rsid w:val="005E517E"/>
    <w:rsid w:val="005E7B5C"/>
    <w:rsid w:val="0060019C"/>
    <w:rsid w:val="006012AC"/>
    <w:rsid w:val="00603C50"/>
    <w:rsid w:val="00604749"/>
    <w:rsid w:val="00607C45"/>
    <w:rsid w:val="0061327F"/>
    <w:rsid w:val="006141A7"/>
    <w:rsid w:val="00614AE3"/>
    <w:rsid w:val="006170C5"/>
    <w:rsid w:val="0062555C"/>
    <w:rsid w:val="00626E0E"/>
    <w:rsid w:val="00631F7B"/>
    <w:rsid w:val="00631FD9"/>
    <w:rsid w:val="00632B5D"/>
    <w:rsid w:val="00633BFE"/>
    <w:rsid w:val="006364E7"/>
    <w:rsid w:val="006400D6"/>
    <w:rsid w:val="00640625"/>
    <w:rsid w:val="0064536C"/>
    <w:rsid w:val="0065009A"/>
    <w:rsid w:val="00660827"/>
    <w:rsid w:val="00666474"/>
    <w:rsid w:val="006674E7"/>
    <w:rsid w:val="00667B87"/>
    <w:rsid w:val="00670A87"/>
    <w:rsid w:val="006760AC"/>
    <w:rsid w:val="0067612C"/>
    <w:rsid w:val="0068394B"/>
    <w:rsid w:val="00684781"/>
    <w:rsid w:val="00686FE4"/>
    <w:rsid w:val="006918AE"/>
    <w:rsid w:val="00692783"/>
    <w:rsid w:val="00692825"/>
    <w:rsid w:val="00692E76"/>
    <w:rsid w:val="006947DE"/>
    <w:rsid w:val="00695740"/>
    <w:rsid w:val="00696277"/>
    <w:rsid w:val="00697E94"/>
    <w:rsid w:val="006A73B0"/>
    <w:rsid w:val="006A7410"/>
    <w:rsid w:val="006A7D6B"/>
    <w:rsid w:val="006B1743"/>
    <w:rsid w:val="006B6AE8"/>
    <w:rsid w:val="006C1FDB"/>
    <w:rsid w:val="006C25B0"/>
    <w:rsid w:val="006C52A7"/>
    <w:rsid w:val="006C5A6F"/>
    <w:rsid w:val="006D12AC"/>
    <w:rsid w:val="006D1C0F"/>
    <w:rsid w:val="006D2E1C"/>
    <w:rsid w:val="006D7EFD"/>
    <w:rsid w:val="006E3FC5"/>
    <w:rsid w:val="006E4BA5"/>
    <w:rsid w:val="006F02D9"/>
    <w:rsid w:val="006F3EEF"/>
    <w:rsid w:val="006F5559"/>
    <w:rsid w:val="006F7574"/>
    <w:rsid w:val="006F7D7C"/>
    <w:rsid w:val="007011A8"/>
    <w:rsid w:val="00705526"/>
    <w:rsid w:val="00706578"/>
    <w:rsid w:val="00706E8D"/>
    <w:rsid w:val="00707D26"/>
    <w:rsid w:val="00710774"/>
    <w:rsid w:val="00710E8A"/>
    <w:rsid w:val="00711ABD"/>
    <w:rsid w:val="00712C3A"/>
    <w:rsid w:val="00713241"/>
    <w:rsid w:val="00724DB2"/>
    <w:rsid w:val="00725AD5"/>
    <w:rsid w:val="0072F500"/>
    <w:rsid w:val="007307B2"/>
    <w:rsid w:val="00730E4B"/>
    <w:rsid w:val="00731364"/>
    <w:rsid w:val="007338FF"/>
    <w:rsid w:val="00737159"/>
    <w:rsid w:val="00737D01"/>
    <w:rsid w:val="007400D7"/>
    <w:rsid w:val="00740651"/>
    <w:rsid w:val="007408EF"/>
    <w:rsid w:val="007428F5"/>
    <w:rsid w:val="00743DC1"/>
    <w:rsid w:val="007506FA"/>
    <w:rsid w:val="007508A5"/>
    <w:rsid w:val="00751860"/>
    <w:rsid w:val="00752B68"/>
    <w:rsid w:val="007547E7"/>
    <w:rsid w:val="00756BBE"/>
    <w:rsid w:val="00756EFD"/>
    <w:rsid w:val="00757280"/>
    <w:rsid w:val="00764FB4"/>
    <w:rsid w:val="007658B8"/>
    <w:rsid w:val="007671B6"/>
    <w:rsid w:val="00767934"/>
    <w:rsid w:val="007750E4"/>
    <w:rsid w:val="00775322"/>
    <w:rsid w:val="0077609D"/>
    <w:rsid w:val="00776810"/>
    <w:rsid w:val="007825CD"/>
    <w:rsid w:val="00783317"/>
    <w:rsid w:val="0078403D"/>
    <w:rsid w:val="00784982"/>
    <w:rsid w:val="00785238"/>
    <w:rsid w:val="00791392"/>
    <w:rsid w:val="00794157"/>
    <w:rsid w:val="00796A13"/>
    <w:rsid w:val="00796C4A"/>
    <w:rsid w:val="007A2641"/>
    <w:rsid w:val="007A2F9A"/>
    <w:rsid w:val="007A5811"/>
    <w:rsid w:val="007A5C4B"/>
    <w:rsid w:val="007A628F"/>
    <w:rsid w:val="007B04C1"/>
    <w:rsid w:val="007B34DA"/>
    <w:rsid w:val="007C0C10"/>
    <w:rsid w:val="007C1A07"/>
    <w:rsid w:val="007C1D8D"/>
    <w:rsid w:val="007C38C3"/>
    <w:rsid w:val="007C4341"/>
    <w:rsid w:val="007C6B2E"/>
    <w:rsid w:val="007E10FE"/>
    <w:rsid w:val="007E2D89"/>
    <w:rsid w:val="007E7A57"/>
    <w:rsid w:val="007E7B59"/>
    <w:rsid w:val="007F2E4D"/>
    <w:rsid w:val="007F3DC9"/>
    <w:rsid w:val="007F68AB"/>
    <w:rsid w:val="00801EB2"/>
    <w:rsid w:val="00812989"/>
    <w:rsid w:val="008129FF"/>
    <w:rsid w:val="00812EFD"/>
    <w:rsid w:val="00822797"/>
    <w:rsid w:val="008231C4"/>
    <w:rsid w:val="00824B2C"/>
    <w:rsid w:val="008253E4"/>
    <w:rsid w:val="00825DD1"/>
    <w:rsid w:val="00827E28"/>
    <w:rsid w:val="00843D7C"/>
    <w:rsid w:val="00844516"/>
    <w:rsid w:val="00850563"/>
    <w:rsid w:val="00856129"/>
    <w:rsid w:val="00860378"/>
    <w:rsid w:val="00862821"/>
    <w:rsid w:val="00866A30"/>
    <w:rsid w:val="0087321D"/>
    <w:rsid w:val="0087323D"/>
    <w:rsid w:val="00873318"/>
    <w:rsid w:val="00885400"/>
    <w:rsid w:val="0088A2FF"/>
    <w:rsid w:val="00890CD5"/>
    <w:rsid w:val="00892BF6"/>
    <w:rsid w:val="00893857"/>
    <w:rsid w:val="00895C51"/>
    <w:rsid w:val="0089709D"/>
    <w:rsid w:val="008A0D6B"/>
    <w:rsid w:val="008A3438"/>
    <w:rsid w:val="008A4016"/>
    <w:rsid w:val="008A5590"/>
    <w:rsid w:val="008A701B"/>
    <w:rsid w:val="008A7967"/>
    <w:rsid w:val="008B2623"/>
    <w:rsid w:val="008B2A84"/>
    <w:rsid w:val="008B530F"/>
    <w:rsid w:val="008C071B"/>
    <w:rsid w:val="008C6AAA"/>
    <w:rsid w:val="008C7208"/>
    <w:rsid w:val="008D0085"/>
    <w:rsid w:val="008D1278"/>
    <w:rsid w:val="008E1A40"/>
    <w:rsid w:val="008E1D43"/>
    <w:rsid w:val="008E20A3"/>
    <w:rsid w:val="008E7F25"/>
    <w:rsid w:val="008E9577"/>
    <w:rsid w:val="008F1E04"/>
    <w:rsid w:val="009037E1"/>
    <w:rsid w:val="00907032"/>
    <w:rsid w:val="009078A0"/>
    <w:rsid w:val="00907D79"/>
    <w:rsid w:val="00907DB3"/>
    <w:rsid w:val="00915F41"/>
    <w:rsid w:val="00917306"/>
    <w:rsid w:val="00917992"/>
    <w:rsid w:val="009206AB"/>
    <w:rsid w:val="00921481"/>
    <w:rsid w:val="00926DD3"/>
    <w:rsid w:val="009316F0"/>
    <w:rsid w:val="00943DD9"/>
    <w:rsid w:val="00947BD6"/>
    <w:rsid w:val="009511F9"/>
    <w:rsid w:val="0095687B"/>
    <w:rsid w:val="009574C2"/>
    <w:rsid w:val="009611E8"/>
    <w:rsid w:val="00962D4D"/>
    <w:rsid w:val="00963595"/>
    <w:rsid w:val="00966E20"/>
    <w:rsid w:val="00967578"/>
    <w:rsid w:val="00973BB3"/>
    <w:rsid w:val="00976E00"/>
    <w:rsid w:val="00983B98"/>
    <w:rsid w:val="0098676B"/>
    <w:rsid w:val="009877FA"/>
    <w:rsid w:val="009904C5"/>
    <w:rsid w:val="009927E2"/>
    <w:rsid w:val="00992AC6"/>
    <w:rsid w:val="009A4A19"/>
    <w:rsid w:val="009A6CE0"/>
    <w:rsid w:val="009B0081"/>
    <w:rsid w:val="009B00D5"/>
    <w:rsid w:val="009B1511"/>
    <w:rsid w:val="009B3C1E"/>
    <w:rsid w:val="009C0456"/>
    <w:rsid w:val="009C0DC9"/>
    <w:rsid w:val="009C2019"/>
    <w:rsid w:val="009C4E2B"/>
    <w:rsid w:val="009C5EBB"/>
    <w:rsid w:val="009D5DA9"/>
    <w:rsid w:val="009E0D46"/>
    <w:rsid w:val="009E112D"/>
    <w:rsid w:val="009F2C4A"/>
    <w:rsid w:val="009F66CC"/>
    <w:rsid w:val="009F770F"/>
    <w:rsid w:val="009F7F54"/>
    <w:rsid w:val="00A02348"/>
    <w:rsid w:val="00A051B4"/>
    <w:rsid w:val="00A14DED"/>
    <w:rsid w:val="00A14F85"/>
    <w:rsid w:val="00A2273E"/>
    <w:rsid w:val="00A22F57"/>
    <w:rsid w:val="00A31AE9"/>
    <w:rsid w:val="00A4088A"/>
    <w:rsid w:val="00A50784"/>
    <w:rsid w:val="00A54D42"/>
    <w:rsid w:val="00A56645"/>
    <w:rsid w:val="00A60688"/>
    <w:rsid w:val="00A63C64"/>
    <w:rsid w:val="00A63DC9"/>
    <w:rsid w:val="00A679E9"/>
    <w:rsid w:val="00A73D78"/>
    <w:rsid w:val="00A77712"/>
    <w:rsid w:val="00A87EA8"/>
    <w:rsid w:val="00A910D2"/>
    <w:rsid w:val="00A914F3"/>
    <w:rsid w:val="00A93636"/>
    <w:rsid w:val="00A96707"/>
    <w:rsid w:val="00AA19B7"/>
    <w:rsid w:val="00AA1AFA"/>
    <w:rsid w:val="00AA224C"/>
    <w:rsid w:val="00AA250E"/>
    <w:rsid w:val="00AA5299"/>
    <w:rsid w:val="00AA7186"/>
    <w:rsid w:val="00AB7BBF"/>
    <w:rsid w:val="00AC0466"/>
    <w:rsid w:val="00AC2292"/>
    <w:rsid w:val="00AC66E7"/>
    <w:rsid w:val="00AC6CEA"/>
    <w:rsid w:val="00AC7F3E"/>
    <w:rsid w:val="00AD166E"/>
    <w:rsid w:val="00AD26C2"/>
    <w:rsid w:val="00AD2D13"/>
    <w:rsid w:val="00AD49C2"/>
    <w:rsid w:val="00AD6348"/>
    <w:rsid w:val="00AD7DC0"/>
    <w:rsid w:val="00AE04A5"/>
    <w:rsid w:val="00AE340E"/>
    <w:rsid w:val="00AE7D62"/>
    <w:rsid w:val="00AF1131"/>
    <w:rsid w:val="00AF6C33"/>
    <w:rsid w:val="00B03C2D"/>
    <w:rsid w:val="00B0555D"/>
    <w:rsid w:val="00B1352C"/>
    <w:rsid w:val="00B13814"/>
    <w:rsid w:val="00B151CA"/>
    <w:rsid w:val="00B276F5"/>
    <w:rsid w:val="00B27B28"/>
    <w:rsid w:val="00B320AA"/>
    <w:rsid w:val="00B336B8"/>
    <w:rsid w:val="00B35790"/>
    <w:rsid w:val="00B37F4D"/>
    <w:rsid w:val="00B40CD3"/>
    <w:rsid w:val="00B427E8"/>
    <w:rsid w:val="00B42CC2"/>
    <w:rsid w:val="00B43398"/>
    <w:rsid w:val="00B44799"/>
    <w:rsid w:val="00B470E4"/>
    <w:rsid w:val="00B47A1A"/>
    <w:rsid w:val="00B508C4"/>
    <w:rsid w:val="00B515C1"/>
    <w:rsid w:val="00B52D94"/>
    <w:rsid w:val="00B5345C"/>
    <w:rsid w:val="00B53E88"/>
    <w:rsid w:val="00B54352"/>
    <w:rsid w:val="00B55737"/>
    <w:rsid w:val="00B55B42"/>
    <w:rsid w:val="00B57495"/>
    <w:rsid w:val="00B7050B"/>
    <w:rsid w:val="00B71684"/>
    <w:rsid w:val="00B755F8"/>
    <w:rsid w:val="00B7785C"/>
    <w:rsid w:val="00B82090"/>
    <w:rsid w:val="00B8234B"/>
    <w:rsid w:val="00B83560"/>
    <w:rsid w:val="00B84CAF"/>
    <w:rsid w:val="00B924BB"/>
    <w:rsid w:val="00B93619"/>
    <w:rsid w:val="00B96B85"/>
    <w:rsid w:val="00BA0D4A"/>
    <w:rsid w:val="00BA3A30"/>
    <w:rsid w:val="00BA3AED"/>
    <w:rsid w:val="00BA7CB8"/>
    <w:rsid w:val="00BA7E03"/>
    <w:rsid w:val="00BB0DFA"/>
    <w:rsid w:val="00BB4AA2"/>
    <w:rsid w:val="00BC60CC"/>
    <w:rsid w:val="00BC6118"/>
    <w:rsid w:val="00BD108D"/>
    <w:rsid w:val="00BD2A43"/>
    <w:rsid w:val="00BD2BFE"/>
    <w:rsid w:val="00BD4AFD"/>
    <w:rsid w:val="00BD7C38"/>
    <w:rsid w:val="00BE4041"/>
    <w:rsid w:val="00BE6E17"/>
    <w:rsid w:val="00BE799E"/>
    <w:rsid w:val="00BF0ABA"/>
    <w:rsid w:val="00BF2A0D"/>
    <w:rsid w:val="00BF54D7"/>
    <w:rsid w:val="00BF77CC"/>
    <w:rsid w:val="00C10ADE"/>
    <w:rsid w:val="00C210B9"/>
    <w:rsid w:val="00C24B0B"/>
    <w:rsid w:val="00C377BE"/>
    <w:rsid w:val="00C4005F"/>
    <w:rsid w:val="00C401D9"/>
    <w:rsid w:val="00C41751"/>
    <w:rsid w:val="00C548F3"/>
    <w:rsid w:val="00C57935"/>
    <w:rsid w:val="00C579EA"/>
    <w:rsid w:val="00C63586"/>
    <w:rsid w:val="00C65E77"/>
    <w:rsid w:val="00C67B81"/>
    <w:rsid w:val="00C714EC"/>
    <w:rsid w:val="00C73477"/>
    <w:rsid w:val="00C758AC"/>
    <w:rsid w:val="00C76BED"/>
    <w:rsid w:val="00C805F5"/>
    <w:rsid w:val="00C81026"/>
    <w:rsid w:val="00C84686"/>
    <w:rsid w:val="00C923D3"/>
    <w:rsid w:val="00C92857"/>
    <w:rsid w:val="00C9521B"/>
    <w:rsid w:val="00CA4A79"/>
    <w:rsid w:val="00CA6A66"/>
    <w:rsid w:val="00CB077D"/>
    <w:rsid w:val="00CB2A9E"/>
    <w:rsid w:val="00CB6D09"/>
    <w:rsid w:val="00CC3EEB"/>
    <w:rsid w:val="00CC453E"/>
    <w:rsid w:val="00CC4831"/>
    <w:rsid w:val="00CD0474"/>
    <w:rsid w:val="00CD1D16"/>
    <w:rsid w:val="00CD7B2E"/>
    <w:rsid w:val="00CE1446"/>
    <w:rsid w:val="00CF4F4F"/>
    <w:rsid w:val="00D00BA3"/>
    <w:rsid w:val="00D00F70"/>
    <w:rsid w:val="00D01C9E"/>
    <w:rsid w:val="00D01CA7"/>
    <w:rsid w:val="00D06A15"/>
    <w:rsid w:val="00D10206"/>
    <w:rsid w:val="00D11939"/>
    <w:rsid w:val="00D158E1"/>
    <w:rsid w:val="00D16EEE"/>
    <w:rsid w:val="00D17E98"/>
    <w:rsid w:val="00D21388"/>
    <w:rsid w:val="00D22E15"/>
    <w:rsid w:val="00D2595B"/>
    <w:rsid w:val="00D31B85"/>
    <w:rsid w:val="00D33BCF"/>
    <w:rsid w:val="00D357E0"/>
    <w:rsid w:val="00D36EEF"/>
    <w:rsid w:val="00D428E1"/>
    <w:rsid w:val="00D44D22"/>
    <w:rsid w:val="00D47D81"/>
    <w:rsid w:val="00D51621"/>
    <w:rsid w:val="00D53C77"/>
    <w:rsid w:val="00D54DF2"/>
    <w:rsid w:val="00D56ED2"/>
    <w:rsid w:val="00D56FCD"/>
    <w:rsid w:val="00D5716A"/>
    <w:rsid w:val="00D651C4"/>
    <w:rsid w:val="00D71CEE"/>
    <w:rsid w:val="00D727F5"/>
    <w:rsid w:val="00D80D7A"/>
    <w:rsid w:val="00D900E0"/>
    <w:rsid w:val="00D90A21"/>
    <w:rsid w:val="00DA1C06"/>
    <w:rsid w:val="00DA77E8"/>
    <w:rsid w:val="00DB406A"/>
    <w:rsid w:val="00DB49E8"/>
    <w:rsid w:val="00DB653E"/>
    <w:rsid w:val="00DB744C"/>
    <w:rsid w:val="00DB75CD"/>
    <w:rsid w:val="00DC3A70"/>
    <w:rsid w:val="00DC3D45"/>
    <w:rsid w:val="00DC4B90"/>
    <w:rsid w:val="00DC6BF2"/>
    <w:rsid w:val="00DE1362"/>
    <w:rsid w:val="00DE5577"/>
    <w:rsid w:val="00DF13B8"/>
    <w:rsid w:val="00DF73E0"/>
    <w:rsid w:val="00DF7F3F"/>
    <w:rsid w:val="00E007C9"/>
    <w:rsid w:val="00E121EA"/>
    <w:rsid w:val="00E13E3F"/>
    <w:rsid w:val="00E14349"/>
    <w:rsid w:val="00E16D1D"/>
    <w:rsid w:val="00E22E73"/>
    <w:rsid w:val="00E24019"/>
    <w:rsid w:val="00E24C0D"/>
    <w:rsid w:val="00E24DE4"/>
    <w:rsid w:val="00E253D7"/>
    <w:rsid w:val="00E25B3B"/>
    <w:rsid w:val="00E27C0B"/>
    <w:rsid w:val="00E33223"/>
    <w:rsid w:val="00E33B4B"/>
    <w:rsid w:val="00E3671A"/>
    <w:rsid w:val="00E37107"/>
    <w:rsid w:val="00E37621"/>
    <w:rsid w:val="00E419B6"/>
    <w:rsid w:val="00E42222"/>
    <w:rsid w:val="00E43CAD"/>
    <w:rsid w:val="00E44A18"/>
    <w:rsid w:val="00E450F3"/>
    <w:rsid w:val="00E62529"/>
    <w:rsid w:val="00E6260C"/>
    <w:rsid w:val="00E674E5"/>
    <w:rsid w:val="00E7699E"/>
    <w:rsid w:val="00E833DA"/>
    <w:rsid w:val="00E86594"/>
    <w:rsid w:val="00E86A9D"/>
    <w:rsid w:val="00E87C0E"/>
    <w:rsid w:val="00E945D1"/>
    <w:rsid w:val="00E953E3"/>
    <w:rsid w:val="00E9642A"/>
    <w:rsid w:val="00EB06E6"/>
    <w:rsid w:val="00EB287B"/>
    <w:rsid w:val="00EB5455"/>
    <w:rsid w:val="00EB5BB5"/>
    <w:rsid w:val="00EB740C"/>
    <w:rsid w:val="00EC34D6"/>
    <w:rsid w:val="00EC5004"/>
    <w:rsid w:val="00EC5B87"/>
    <w:rsid w:val="00ED4DC1"/>
    <w:rsid w:val="00ED6974"/>
    <w:rsid w:val="00EE1941"/>
    <w:rsid w:val="00EE2435"/>
    <w:rsid w:val="00EE4B47"/>
    <w:rsid w:val="00EE543D"/>
    <w:rsid w:val="00EE75A3"/>
    <w:rsid w:val="00EF5EBC"/>
    <w:rsid w:val="00EF6422"/>
    <w:rsid w:val="00F00421"/>
    <w:rsid w:val="00F0516A"/>
    <w:rsid w:val="00F07936"/>
    <w:rsid w:val="00F11B17"/>
    <w:rsid w:val="00F13D8F"/>
    <w:rsid w:val="00F142E7"/>
    <w:rsid w:val="00F147EF"/>
    <w:rsid w:val="00F1556C"/>
    <w:rsid w:val="00F205D0"/>
    <w:rsid w:val="00F21A3E"/>
    <w:rsid w:val="00F41F83"/>
    <w:rsid w:val="00F469F0"/>
    <w:rsid w:val="00F47022"/>
    <w:rsid w:val="00F4D4B1"/>
    <w:rsid w:val="00F610BA"/>
    <w:rsid w:val="00F62A6A"/>
    <w:rsid w:val="00F64708"/>
    <w:rsid w:val="00F6525F"/>
    <w:rsid w:val="00F673D4"/>
    <w:rsid w:val="00F67EEF"/>
    <w:rsid w:val="00F7607E"/>
    <w:rsid w:val="00F822E7"/>
    <w:rsid w:val="00F82BD2"/>
    <w:rsid w:val="00F87599"/>
    <w:rsid w:val="00F968AB"/>
    <w:rsid w:val="00FA280B"/>
    <w:rsid w:val="00FA5C11"/>
    <w:rsid w:val="00FA6AE4"/>
    <w:rsid w:val="00FB016B"/>
    <w:rsid w:val="00FB09A5"/>
    <w:rsid w:val="00FB1857"/>
    <w:rsid w:val="00FB285E"/>
    <w:rsid w:val="00FB2FAD"/>
    <w:rsid w:val="00FB3D22"/>
    <w:rsid w:val="00FB3DD6"/>
    <w:rsid w:val="00FB555E"/>
    <w:rsid w:val="00FB56DC"/>
    <w:rsid w:val="00FB7D4A"/>
    <w:rsid w:val="00FC17FD"/>
    <w:rsid w:val="00FD0B13"/>
    <w:rsid w:val="00FD22C5"/>
    <w:rsid w:val="00FD392E"/>
    <w:rsid w:val="00FD7F63"/>
    <w:rsid w:val="00FE02D9"/>
    <w:rsid w:val="00FF2FFB"/>
    <w:rsid w:val="00FF45CA"/>
    <w:rsid w:val="00FF71B1"/>
    <w:rsid w:val="012EA094"/>
    <w:rsid w:val="019403F3"/>
    <w:rsid w:val="01B57A94"/>
    <w:rsid w:val="01D6B412"/>
    <w:rsid w:val="01E761E5"/>
    <w:rsid w:val="020FEB8C"/>
    <w:rsid w:val="02590730"/>
    <w:rsid w:val="028D6856"/>
    <w:rsid w:val="02E7C077"/>
    <w:rsid w:val="0331E469"/>
    <w:rsid w:val="035297F2"/>
    <w:rsid w:val="03552484"/>
    <w:rsid w:val="03878629"/>
    <w:rsid w:val="03B34657"/>
    <w:rsid w:val="03B77D93"/>
    <w:rsid w:val="03BBCACB"/>
    <w:rsid w:val="03C3AC40"/>
    <w:rsid w:val="0404AEA7"/>
    <w:rsid w:val="040FB27A"/>
    <w:rsid w:val="04177BEA"/>
    <w:rsid w:val="042E121A"/>
    <w:rsid w:val="043882B1"/>
    <w:rsid w:val="044939AB"/>
    <w:rsid w:val="04959DF3"/>
    <w:rsid w:val="04A99D04"/>
    <w:rsid w:val="04D7829F"/>
    <w:rsid w:val="04E9EE1D"/>
    <w:rsid w:val="04F7CC9E"/>
    <w:rsid w:val="04F88977"/>
    <w:rsid w:val="051B8CAC"/>
    <w:rsid w:val="053E4A06"/>
    <w:rsid w:val="0553FD4E"/>
    <w:rsid w:val="05D3598E"/>
    <w:rsid w:val="05DADFEA"/>
    <w:rsid w:val="06148622"/>
    <w:rsid w:val="06805806"/>
    <w:rsid w:val="06BF60C5"/>
    <w:rsid w:val="06C660DF"/>
    <w:rsid w:val="06E94D54"/>
    <w:rsid w:val="06F8F8A5"/>
    <w:rsid w:val="0739C608"/>
    <w:rsid w:val="0797ECEA"/>
    <w:rsid w:val="07ABDBFE"/>
    <w:rsid w:val="07B3243A"/>
    <w:rsid w:val="07D61AE6"/>
    <w:rsid w:val="081851DE"/>
    <w:rsid w:val="084ED565"/>
    <w:rsid w:val="08B31256"/>
    <w:rsid w:val="08BEBB32"/>
    <w:rsid w:val="08FFBF3C"/>
    <w:rsid w:val="090F0145"/>
    <w:rsid w:val="09417761"/>
    <w:rsid w:val="09537B8E"/>
    <w:rsid w:val="0A19DD22"/>
    <w:rsid w:val="0A3A9B2B"/>
    <w:rsid w:val="0A3F0C9A"/>
    <w:rsid w:val="0A584018"/>
    <w:rsid w:val="0A861A1F"/>
    <w:rsid w:val="0A8D5B27"/>
    <w:rsid w:val="0AC3F42E"/>
    <w:rsid w:val="0AE2FC3E"/>
    <w:rsid w:val="0B17759C"/>
    <w:rsid w:val="0B783074"/>
    <w:rsid w:val="0B79B7D6"/>
    <w:rsid w:val="0B99DBCC"/>
    <w:rsid w:val="0B9BAAE1"/>
    <w:rsid w:val="0B9FCE3E"/>
    <w:rsid w:val="0BBE1E64"/>
    <w:rsid w:val="0BCEA059"/>
    <w:rsid w:val="0BDCDA95"/>
    <w:rsid w:val="0BE4DAF5"/>
    <w:rsid w:val="0BF7C7C9"/>
    <w:rsid w:val="0C553B7E"/>
    <w:rsid w:val="0C5F15E4"/>
    <w:rsid w:val="0CA0DE1A"/>
    <w:rsid w:val="0D02D5E1"/>
    <w:rsid w:val="0D331E41"/>
    <w:rsid w:val="0D5B743C"/>
    <w:rsid w:val="0DB24DB3"/>
    <w:rsid w:val="0DB5EBDB"/>
    <w:rsid w:val="0DD22631"/>
    <w:rsid w:val="0E0DD114"/>
    <w:rsid w:val="0E2FD6B6"/>
    <w:rsid w:val="0E5D9A88"/>
    <w:rsid w:val="0E61DEC1"/>
    <w:rsid w:val="0E63CFAF"/>
    <w:rsid w:val="0E864EF6"/>
    <w:rsid w:val="0E8AAC81"/>
    <w:rsid w:val="0E8D0138"/>
    <w:rsid w:val="0ECC780B"/>
    <w:rsid w:val="0ED4B29E"/>
    <w:rsid w:val="0EFF7B69"/>
    <w:rsid w:val="0F236921"/>
    <w:rsid w:val="0F540B72"/>
    <w:rsid w:val="0F7DE8B0"/>
    <w:rsid w:val="0F94790D"/>
    <w:rsid w:val="0FBC386A"/>
    <w:rsid w:val="0FD15611"/>
    <w:rsid w:val="0FD62F5C"/>
    <w:rsid w:val="0FD734A2"/>
    <w:rsid w:val="0FE6FF71"/>
    <w:rsid w:val="1049EEE6"/>
    <w:rsid w:val="105FCAE0"/>
    <w:rsid w:val="1062572C"/>
    <w:rsid w:val="1092CD68"/>
    <w:rsid w:val="109D2F67"/>
    <w:rsid w:val="10BFF827"/>
    <w:rsid w:val="110B8C52"/>
    <w:rsid w:val="112352DE"/>
    <w:rsid w:val="11368E08"/>
    <w:rsid w:val="115F172F"/>
    <w:rsid w:val="116015DE"/>
    <w:rsid w:val="11621E18"/>
    <w:rsid w:val="116979BA"/>
    <w:rsid w:val="116D4F70"/>
    <w:rsid w:val="1182B2E6"/>
    <w:rsid w:val="1187D322"/>
    <w:rsid w:val="1188ABA5"/>
    <w:rsid w:val="1191E89F"/>
    <w:rsid w:val="11A5DDF2"/>
    <w:rsid w:val="11CB519A"/>
    <w:rsid w:val="11D1A162"/>
    <w:rsid w:val="1208D5D8"/>
    <w:rsid w:val="12181365"/>
    <w:rsid w:val="1224BCD0"/>
    <w:rsid w:val="124501B5"/>
    <w:rsid w:val="124638B0"/>
    <w:rsid w:val="1266AD9C"/>
    <w:rsid w:val="1279E34F"/>
    <w:rsid w:val="12830A80"/>
    <w:rsid w:val="12A31373"/>
    <w:rsid w:val="12A9D4AC"/>
    <w:rsid w:val="12C0D486"/>
    <w:rsid w:val="12E3428C"/>
    <w:rsid w:val="13482DBE"/>
    <w:rsid w:val="13554DF7"/>
    <w:rsid w:val="1371ADEE"/>
    <w:rsid w:val="137EF5D2"/>
    <w:rsid w:val="13A38DD4"/>
    <w:rsid w:val="13B4CDA2"/>
    <w:rsid w:val="13B715A4"/>
    <w:rsid w:val="13E9221D"/>
    <w:rsid w:val="1409847D"/>
    <w:rsid w:val="142633AD"/>
    <w:rsid w:val="1439B8AB"/>
    <w:rsid w:val="147DD48A"/>
    <w:rsid w:val="14C0B3F4"/>
    <w:rsid w:val="14C36A78"/>
    <w:rsid w:val="14DA476A"/>
    <w:rsid w:val="14E3568B"/>
    <w:rsid w:val="15563E53"/>
    <w:rsid w:val="155B42A1"/>
    <w:rsid w:val="1579DB68"/>
    <w:rsid w:val="158DEE39"/>
    <w:rsid w:val="1599F525"/>
    <w:rsid w:val="15FA29CB"/>
    <w:rsid w:val="161C1E8E"/>
    <w:rsid w:val="163A6BC4"/>
    <w:rsid w:val="1660E979"/>
    <w:rsid w:val="166245AF"/>
    <w:rsid w:val="168CC597"/>
    <w:rsid w:val="169C93C1"/>
    <w:rsid w:val="16AD1FC1"/>
    <w:rsid w:val="16CA3940"/>
    <w:rsid w:val="16D9A8F2"/>
    <w:rsid w:val="17A49412"/>
    <w:rsid w:val="17A4C0ED"/>
    <w:rsid w:val="17D8F847"/>
    <w:rsid w:val="17F60E02"/>
    <w:rsid w:val="1818BF84"/>
    <w:rsid w:val="181DDA15"/>
    <w:rsid w:val="183FD8A1"/>
    <w:rsid w:val="1858907A"/>
    <w:rsid w:val="187A70CA"/>
    <w:rsid w:val="1899C8B8"/>
    <w:rsid w:val="18B129EA"/>
    <w:rsid w:val="19190209"/>
    <w:rsid w:val="193DA8FC"/>
    <w:rsid w:val="195A1EC1"/>
    <w:rsid w:val="19701E72"/>
    <w:rsid w:val="1986024F"/>
    <w:rsid w:val="19BE9D8C"/>
    <w:rsid w:val="19C1DDAF"/>
    <w:rsid w:val="19FEA6C1"/>
    <w:rsid w:val="1A30024B"/>
    <w:rsid w:val="1A45D586"/>
    <w:rsid w:val="1A4C60FC"/>
    <w:rsid w:val="1AFF59CA"/>
    <w:rsid w:val="1B1BC8BD"/>
    <w:rsid w:val="1B42C061"/>
    <w:rsid w:val="1B45FA3F"/>
    <w:rsid w:val="1B62B712"/>
    <w:rsid w:val="1B66D6E5"/>
    <w:rsid w:val="1B7FBD3B"/>
    <w:rsid w:val="1B89C0A6"/>
    <w:rsid w:val="1BAA7E64"/>
    <w:rsid w:val="1BAAFB06"/>
    <w:rsid w:val="1BAD95D9"/>
    <w:rsid w:val="1BC5C4AE"/>
    <w:rsid w:val="1BE54305"/>
    <w:rsid w:val="1BF8A8F9"/>
    <w:rsid w:val="1C0E5931"/>
    <w:rsid w:val="1C26BB2D"/>
    <w:rsid w:val="1C5BD6B3"/>
    <w:rsid w:val="1C6013C8"/>
    <w:rsid w:val="1C6024BF"/>
    <w:rsid w:val="1C8722F3"/>
    <w:rsid w:val="1C8BC70D"/>
    <w:rsid w:val="1C9C267D"/>
    <w:rsid w:val="1D18C6D8"/>
    <w:rsid w:val="1D5DF532"/>
    <w:rsid w:val="1D667BC1"/>
    <w:rsid w:val="1D79B921"/>
    <w:rsid w:val="1D84A847"/>
    <w:rsid w:val="1DA76988"/>
    <w:rsid w:val="1DAB4021"/>
    <w:rsid w:val="1DB6E465"/>
    <w:rsid w:val="1DC40D67"/>
    <w:rsid w:val="1DC59F2D"/>
    <w:rsid w:val="1E0CFED8"/>
    <w:rsid w:val="1E31257F"/>
    <w:rsid w:val="1E3C07CC"/>
    <w:rsid w:val="1E3FD120"/>
    <w:rsid w:val="1E4F76EC"/>
    <w:rsid w:val="1E9EBE60"/>
    <w:rsid w:val="1EBB9D73"/>
    <w:rsid w:val="1EFBA7E8"/>
    <w:rsid w:val="1F084399"/>
    <w:rsid w:val="1F7AA51F"/>
    <w:rsid w:val="1F7B7FE8"/>
    <w:rsid w:val="1F8C758D"/>
    <w:rsid w:val="1FA1D3F6"/>
    <w:rsid w:val="1FAC8D53"/>
    <w:rsid w:val="1FB785A7"/>
    <w:rsid w:val="1FCA7AB3"/>
    <w:rsid w:val="1FD68D24"/>
    <w:rsid w:val="1FF1619C"/>
    <w:rsid w:val="1FFC49DE"/>
    <w:rsid w:val="2028D1DF"/>
    <w:rsid w:val="203AE5A1"/>
    <w:rsid w:val="204BEC8B"/>
    <w:rsid w:val="206EA155"/>
    <w:rsid w:val="20843341"/>
    <w:rsid w:val="20BD2D4F"/>
    <w:rsid w:val="21333F08"/>
    <w:rsid w:val="2173129A"/>
    <w:rsid w:val="2189E7C5"/>
    <w:rsid w:val="21A7C24B"/>
    <w:rsid w:val="21DD065C"/>
    <w:rsid w:val="2206ABBD"/>
    <w:rsid w:val="22279576"/>
    <w:rsid w:val="2230144F"/>
    <w:rsid w:val="2249E666"/>
    <w:rsid w:val="227DAB03"/>
    <w:rsid w:val="233791E8"/>
    <w:rsid w:val="23657F18"/>
    <w:rsid w:val="23749E6F"/>
    <w:rsid w:val="23A56DD2"/>
    <w:rsid w:val="23BC1128"/>
    <w:rsid w:val="23C759B3"/>
    <w:rsid w:val="2412277D"/>
    <w:rsid w:val="241C4F56"/>
    <w:rsid w:val="243B6FEB"/>
    <w:rsid w:val="2442D4A3"/>
    <w:rsid w:val="2448645C"/>
    <w:rsid w:val="2471F856"/>
    <w:rsid w:val="2478566C"/>
    <w:rsid w:val="2481EF0D"/>
    <w:rsid w:val="2488C2E9"/>
    <w:rsid w:val="24BCA0B2"/>
    <w:rsid w:val="24D80358"/>
    <w:rsid w:val="252018BD"/>
    <w:rsid w:val="2546F8EF"/>
    <w:rsid w:val="25985E42"/>
    <w:rsid w:val="25BC61A4"/>
    <w:rsid w:val="25FDC00F"/>
    <w:rsid w:val="26235D21"/>
    <w:rsid w:val="263CA0D9"/>
    <w:rsid w:val="26462092"/>
    <w:rsid w:val="266767F7"/>
    <w:rsid w:val="26AE9C74"/>
    <w:rsid w:val="26CB591B"/>
    <w:rsid w:val="26EC3A91"/>
    <w:rsid w:val="27BFEA84"/>
    <w:rsid w:val="27E202F0"/>
    <w:rsid w:val="27E9C3B3"/>
    <w:rsid w:val="27F3CFE6"/>
    <w:rsid w:val="281A4F74"/>
    <w:rsid w:val="290844CB"/>
    <w:rsid w:val="290A3CCA"/>
    <w:rsid w:val="292FA625"/>
    <w:rsid w:val="2934C1EA"/>
    <w:rsid w:val="295E28A9"/>
    <w:rsid w:val="297E4E86"/>
    <w:rsid w:val="298C0F6C"/>
    <w:rsid w:val="2997D21D"/>
    <w:rsid w:val="29BAA0A6"/>
    <w:rsid w:val="29C7EE43"/>
    <w:rsid w:val="29E604F1"/>
    <w:rsid w:val="2A11D7C4"/>
    <w:rsid w:val="2A231BF7"/>
    <w:rsid w:val="2A26E9E0"/>
    <w:rsid w:val="2A82FBAB"/>
    <w:rsid w:val="2AA31806"/>
    <w:rsid w:val="2AF2AE8D"/>
    <w:rsid w:val="2B3EAE97"/>
    <w:rsid w:val="2B875A4A"/>
    <w:rsid w:val="2BAF01BB"/>
    <w:rsid w:val="2BB0DE57"/>
    <w:rsid w:val="2BC4B464"/>
    <w:rsid w:val="2BD133C4"/>
    <w:rsid w:val="2BD8F03B"/>
    <w:rsid w:val="2BE26B05"/>
    <w:rsid w:val="2BED6D4C"/>
    <w:rsid w:val="2C81B05E"/>
    <w:rsid w:val="2C85930E"/>
    <w:rsid w:val="2CB82094"/>
    <w:rsid w:val="2CBCBC7E"/>
    <w:rsid w:val="2D04F97E"/>
    <w:rsid w:val="2D187D3D"/>
    <w:rsid w:val="2D1C511D"/>
    <w:rsid w:val="2D33D3AA"/>
    <w:rsid w:val="2D3BB731"/>
    <w:rsid w:val="2D5091E6"/>
    <w:rsid w:val="2D62CB2D"/>
    <w:rsid w:val="2D6CA317"/>
    <w:rsid w:val="2D7DD868"/>
    <w:rsid w:val="2D7DFF00"/>
    <w:rsid w:val="2DA70CCF"/>
    <w:rsid w:val="2DA91322"/>
    <w:rsid w:val="2DDC9B3D"/>
    <w:rsid w:val="2E0E09AF"/>
    <w:rsid w:val="2E3C6ACD"/>
    <w:rsid w:val="2E3C6B9B"/>
    <w:rsid w:val="2E50C60F"/>
    <w:rsid w:val="2E8E4C82"/>
    <w:rsid w:val="2E96FEA5"/>
    <w:rsid w:val="2EB802F7"/>
    <w:rsid w:val="2EBD8244"/>
    <w:rsid w:val="2ECDE832"/>
    <w:rsid w:val="2ED5E624"/>
    <w:rsid w:val="2ED947E2"/>
    <w:rsid w:val="2EDDC8F8"/>
    <w:rsid w:val="2EDE9EBB"/>
    <w:rsid w:val="2F3C8609"/>
    <w:rsid w:val="2F49D4C3"/>
    <w:rsid w:val="2F7A1724"/>
    <w:rsid w:val="2F8C95F8"/>
    <w:rsid w:val="2FC4175A"/>
    <w:rsid w:val="302C32EC"/>
    <w:rsid w:val="307008A8"/>
    <w:rsid w:val="30809373"/>
    <w:rsid w:val="3081308F"/>
    <w:rsid w:val="309DE94A"/>
    <w:rsid w:val="30E14D95"/>
    <w:rsid w:val="30E61C7F"/>
    <w:rsid w:val="30F1FD81"/>
    <w:rsid w:val="310DC852"/>
    <w:rsid w:val="312DBFBE"/>
    <w:rsid w:val="313B2DE4"/>
    <w:rsid w:val="315160C7"/>
    <w:rsid w:val="3165D853"/>
    <w:rsid w:val="31FE9266"/>
    <w:rsid w:val="321E4D34"/>
    <w:rsid w:val="3238ADA7"/>
    <w:rsid w:val="326BC106"/>
    <w:rsid w:val="329D1D6B"/>
    <w:rsid w:val="32BC2E9F"/>
    <w:rsid w:val="32D2B274"/>
    <w:rsid w:val="32F9CA7A"/>
    <w:rsid w:val="3392A733"/>
    <w:rsid w:val="339504B6"/>
    <w:rsid w:val="33B49104"/>
    <w:rsid w:val="33D6A10B"/>
    <w:rsid w:val="33DF9231"/>
    <w:rsid w:val="33F6B894"/>
    <w:rsid w:val="3426A2FE"/>
    <w:rsid w:val="3436CE3D"/>
    <w:rsid w:val="3459F51B"/>
    <w:rsid w:val="3465277E"/>
    <w:rsid w:val="347A1FCE"/>
    <w:rsid w:val="348F504D"/>
    <w:rsid w:val="349A352F"/>
    <w:rsid w:val="349D5005"/>
    <w:rsid w:val="34B1AD8E"/>
    <w:rsid w:val="34B8212E"/>
    <w:rsid w:val="34B8A6AA"/>
    <w:rsid w:val="354B154A"/>
    <w:rsid w:val="355D05D6"/>
    <w:rsid w:val="35C62401"/>
    <w:rsid w:val="35D311E3"/>
    <w:rsid w:val="3601D3B6"/>
    <w:rsid w:val="360F380D"/>
    <w:rsid w:val="36454A2C"/>
    <w:rsid w:val="36476D82"/>
    <w:rsid w:val="367BFD36"/>
    <w:rsid w:val="36A2CBF0"/>
    <w:rsid w:val="36D2E4D4"/>
    <w:rsid w:val="37183B7F"/>
    <w:rsid w:val="373AC852"/>
    <w:rsid w:val="3781C36E"/>
    <w:rsid w:val="379457C6"/>
    <w:rsid w:val="37E0637F"/>
    <w:rsid w:val="37F5F1D5"/>
    <w:rsid w:val="385A8B5A"/>
    <w:rsid w:val="3884CE59"/>
    <w:rsid w:val="388C4B7D"/>
    <w:rsid w:val="388F631D"/>
    <w:rsid w:val="38A3A363"/>
    <w:rsid w:val="38C1515E"/>
    <w:rsid w:val="390C9A79"/>
    <w:rsid w:val="39829ADF"/>
    <w:rsid w:val="39849592"/>
    <w:rsid w:val="39B8CFC4"/>
    <w:rsid w:val="3A0165D7"/>
    <w:rsid w:val="3A1328D8"/>
    <w:rsid w:val="3A56522C"/>
    <w:rsid w:val="3A56F17D"/>
    <w:rsid w:val="3A8AD72F"/>
    <w:rsid w:val="3AE31AB8"/>
    <w:rsid w:val="3B01A0C5"/>
    <w:rsid w:val="3B39B6B2"/>
    <w:rsid w:val="3B411588"/>
    <w:rsid w:val="3B4252F0"/>
    <w:rsid w:val="3B545245"/>
    <w:rsid w:val="3B9B356C"/>
    <w:rsid w:val="3C2C52B8"/>
    <w:rsid w:val="3C7EE0E2"/>
    <w:rsid w:val="3C9573F0"/>
    <w:rsid w:val="3CF611CC"/>
    <w:rsid w:val="3D000E67"/>
    <w:rsid w:val="3D113568"/>
    <w:rsid w:val="3D14C4A5"/>
    <w:rsid w:val="3D383685"/>
    <w:rsid w:val="3D8B2E97"/>
    <w:rsid w:val="3D8FC508"/>
    <w:rsid w:val="3D99FD44"/>
    <w:rsid w:val="3D9C7FF5"/>
    <w:rsid w:val="3D9FF1B4"/>
    <w:rsid w:val="3DC50C31"/>
    <w:rsid w:val="3DE70AB2"/>
    <w:rsid w:val="3DEC58AC"/>
    <w:rsid w:val="3E01ADE8"/>
    <w:rsid w:val="3E1B4149"/>
    <w:rsid w:val="3E5E5285"/>
    <w:rsid w:val="3EAC6FC1"/>
    <w:rsid w:val="3EBDDB46"/>
    <w:rsid w:val="3EC7C804"/>
    <w:rsid w:val="3ED0E08E"/>
    <w:rsid w:val="3F135ADD"/>
    <w:rsid w:val="3F1D87F3"/>
    <w:rsid w:val="3F549AA8"/>
    <w:rsid w:val="3FA20353"/>
    <w:rsid w:val="3FD41DEF"/>
    <w:rsid w:val="3FD80315"/>
    <w:rsid w:val="3FE958C8"/>
    <w:rsid w:val="3FF50221"/>
    <w:rsid w:val="40554CF7"/>
    <w:rsid w:val="40603FF1"/>
    <w:rsid w:val="40BCBDBF"/>
    <w:rsid w:val="40C0058C"/>
    <w:rsid w:val="40DCCFC0"/>
    <w:rsid w:val="416C1A71"/>
    <w:rsid w:val="416CAB11"/>
    <w:rsid w:val="417118C8"/>
    <w:rsid w:val="41C941A6"/>
    <w:rsid w:val="41CCBAF6"/>
    <w:rsid w:val="41DB361F"/>
    <w:rsid w:val="41DEB036"/>
    <w:rsid w:val="4207342B"/>
    <w:rsid w:val="420A9239"/>
    <w:rsid w:val="420F114D"/>
    <w:rsid w:val="428F302F"/>
    <w:rsid w:val="4290CCF1"/>
    <w:rsid w:val="429E5013"/>
    <w:rsid w:val="4311B474"/>
    <w:rsid w:val="432356E2"/>
    <w:rsid w:val="43BCCC10"/>
    <w:rsid w:val="43D47C6D"/>
    <w:rsid w:val="441DA443"/>
    <w:rsid w:val="44758C74"/>
    <w:rsid w:val="44773D2E"/>
    <w:rsid w:val="447B5773"/>
    <w:rsid w:val="449751C9"/>
    <w:rsid w:val="44AC267B"/>
    <w:rsid w:val="44BBE49D"/>
    <w:rsid w:val="45505B2D"/>
    <w:rsid w:val="456AA983"/>
    <w:rsid w:val="458F4C2B"/>
    <w:rsid w:val="45C564B5"/>
    <w:rsid w:val="45E8B389"/>
    <w:rsid w:val="463B42E7"/>
    <w:rsid w:val="463DC984"/>
    <w:rsid w:val="4652572C"/>
    <w:rsid w:val="466E45A8"/>
    <w:rsid w:val="46BCAFC6"/>
    <w:rsid w:val="46F38E9F"/>
    <w:rsid w:val="4703F55B"/>
    <w:rsid w:val="4764F396"/>
    <w:rsid w:val="4787447A"/>
    <w:rsid w:val="47B8235F"/>
    <w:rsid w:val="47E8F0E3"/>
    <w:rsid w:val="480E8CD8"/>
    <w:rsid w:val="4813CDA6"/>
    <w:rsid w:val="482D51E0"/>
    <w:rsid w:val="48511178"/>
    <w:rsid w:val="4860BBAA"/>
    <w:rsid w:val="4881AE0F"/>
    <w:rsid w:val="48C692DB"/>
    <w:rsid w:val="48DF306F"/>
    <w:rsid w:val="4942643F"/>
    <w:rsid w:val="49552EC9"/>
    <w:rsid w:val="49A33AA7"/>
    <w:rsid w:val="49BF3409"/>
    <w:rsid w:val="49CECE1F"/>
    <w:rsid w:val="49FF3C18"/>
    <w:rsid w:val="4A2B690C"/>
    <w:rsid w:val="4A84730E"/>
    <w:rsid w:val="4A863EF1"/>
    <w:rsid w:val="4ABE1308"/>
    <w:rsid w:val="4AEDECAF"/>
    <w:rsid w:val="4AFC784F"/>
    <w:rsid w:val="4B0B68A3"/>
    <w:rsid w:val="4B4FF2DA"/>
    <w:rsid w:val="4B68F068"/>
    <w:rsid w:val="4BB9FE11"/>
    <w:rsid w:val="4BD0E9FE"/>
    <w:rsid w:val="4BD7C237"/>
    <w:rsid w:val="4C52F0E6"/>
    <w:rsid w:val="4C5A5EA2"/>
    <w:rsid w:val="4C77133E"/>
    <w:rsid w:val="4CFBAE0D"/>
    <w:rsid w:val="4CFF4538"/>
    <w:rsid w:val="4D047F28"/>
    <w:rsid w:val="4D553590"/>
    <w:rsid w:val="4D5FA7C3"/>
    <w:rsid w:val="4DB20D8E"/>
    <w:rsid w:val="4DC885C4"/>
    <w:rsid w:val="4DED7221"/>
    <w:rsid w:val="4DF09245"/>
    <w:rsid w:val="4DF9AF46"/>
    <w:rsid w:val="4E119AD5"/>
    <w:rsid w:val="4E12BE09"/>
    <w:rsid w:val="4E133FA7"/>
    <w:rsid w:val="4E188C53"/>
    <w:rsid w:val="4E977D0B"/>
    <w:rsid w:val="4EA815DB"/>
    <w:rsid w:val="4EAFE76C"/>
    <w:rsid w:val="4EDB4CD7"/>
    <w:rsid w:val="4EFFF70E"/>
    <w:rsid w:val="4F2DE6E3"/>
    <w:rsid w:val="4F7EC0E1"/>
    <w:rsid w:val="4F8873B4"/>
    <w:rsid w:val="4FEE7DA4"/>
    <w:rsid w:val="4FFBDD23"/>
    <w:rsid w:val="504C5E9C"/>
    <w:rsid w:val="505AF1B1"/>
    <w:rsid w:val="50B6F07A"/>
    <w:rsid w:val="513CB2A4"/>
    <w:rsid w:val="513F88F4"/>
    <w:rsid w:val="5168AAB4"/>
    <w:rsid w:val="517E0F64"/>
    <w:rsid w:val="51B5B648"/>
    <w:rsid w:val="51C8CFB5"/>
    <w:rsid w:val="51D6C415"/>
    <w:rsid w:val="51E3DA0C"/>
    <w:rsid w:val="5203E82B"/>
    <w:rsid w:val="5229FC3B"/>
    <w:rsid w:val="52483A12"/>
    <w:rsid w:val="52581D73"/>
    <w:rsid w:val="526DFB90"/>
    <w:rsid w:val="526FE1F7"/>
    <w:rsid w:val="52740914"/>
    <w:rsid w:val="52765131"/>
    <w:rsid w:val="52A2D062"/>
    <w:rsid w:val="52AFD6E5"/>
    <w:rsid w:val="52E87363"/>
    <w:rsid w:val="5328AA1B"/>
    <w:rsid w:val="5395E9B3"/>
    <w:rsid w:val="53A6C6B1"/>
    <w:rsid w:val="53B8A5BB"/>
    <w:rsid w:val="53B9B7C5"/>
    <w:rsid w:val="53D6DFB5"/>
    <w:rsid w:val="53F1E683"/>
    <w:rsid w:val="540EBBE5"/>
    <w:rsid w:val="541DB07C"/>
    <w:rsid w:val="547C333A"/>
    <w:rsid w:val="548E23F9"/>
    <w:rsid w:val="54902E67"/>
    <w:rsid w:val="54919BD9"/>
    <w:rsid w:val="54B3495A"/>
    <w:rsid w:val="54C2A0D5"/>
    <w:rsid w:val="54F522D0"/>
    <w:rsid w:val="54FF75C6"/>
    <w:rsid w:val="550A2144"/>
    <w:rsid w:val="551D5CCF"/>
    <w:rsid w:val="55344A02"/>
    <w:rsid w:val="5537CBA5"/>
    <w:rsid w:val="55652DF4"/>
    <w:rsid w:val="55701ECE"/>
    <w:rsid w:val="55A0A465"/>
    <w:rsid w:val="55B92CA7"/>
    <w:rsid w:val="55E87F50"/>
    <w:rsid w:val="55F411C4"/>
    <w:rsid w:val="561AA0CD"/>
    <w:rsid w:val="56280EAF"/>
    <w:rsid w:val="562A3F1C"/>
    <w:rsid w:val="5632FE53"/>
    <w:rsid w:val="563DF1DA"/>
    <w:rsid w:val="566B7463"/>
    <w:rsid w:val="56930821"/>
    <w:rsid w:val="5698279C"/>
    <w:rsid w:val="56A78EA5"/>
    <w:rsid w:val="56C1DBE0"/>
    <w:rsid w:val="56EEF56C"/>
    <w:rsid w:val="570687D1"/>
    <w:rsid w:val="570CD206"/>
    <w:rsid w:val="57120388"/>
    <w:rsid w:val="571A8880"/>
    <w:rsid w:val="572BF96C"/>
    <w:rsid w:val="57489535"/>
    <w:rsid w:val="5751D989"/>
    <w:rsid w:val="5785768D"/>
    <w:rsid w:val="5794B246"/>
    <w:rsid w:val="57B36A2D"/>
    <w:rsid w:val="58623744"/>
    <w:rsid w:val="587C9C0E"/>
    <w:rsid w:val="588A058A"/>
    <w:rsid w:val="58DAAFD8"/>
    <w:rsid w:val="590853C9"/>
    <w:rsid w:val="592D705E"/>
    <w:rsid w:val="597C0B92"/>
    <w:rsid w:val="5982AD33"/>
    <w:rsid w:val="59CC2535"/>
    <w:rsid w:val="59DF2F60"/>
    <w:rsid w:val="5A034756"/>
    <w:rsid w:val="5A1CAB2B"/>
    <w:rsid w:val="5A236D65"/>
    <w:rsid w:val="5A279FCB"/>
    <w:rsid w:val="5A34F439"/>
    <w:rsid w:val="5A6819CE"/>
    <w:rsid w:val="5AD14EC2"/>
    <w:rsid w:val="5AE3BF6F"/>
    <w:rsid w:val="5AEDE939"/>
    <w:rsid w:val="5B0751D2"/>
    <w:rsid w:val="5B090711"/>
    <w:rsid w:val="5B0F93C0"/>
    <w:rsid w:val="5B4E65B4"/>
    <w:rsid w:val="5B5F043E"/>
    <w:rsid w:val="5B801242"/>
    <w:rsid w:val="5BA51330"/>
    <w:rsid w:val="5BC04A4D"/>
    <w:rsid w:val="5BCFC900"/>
    <w:rsid w:val="5C17B4BA"/>
    <w:rsid w:val="5CB266BD"/>
    <w:rsid w:val="5CEA43AC"/>
    <w:rsid w:val="5D012DC3"/>
    <w:rsid w:val="5D0687A1"/>
    <w:rsid w:val="5D1682A8"/>
    <w:rsid w:val="5D35890D"/>
    <w:rsid w:val="5D67A257"/>
    <w:rsid w:val="5E03B97A"/>
    <w:rsid w:val="5E4EE52B"/>
    <w:rsid w:val="5E652E5E"/>
    <w:rsid w:val="5E9CBD9F"/>
    <w:rsid w:val="5EA9F481"/>
    <w:rsid w:val="5EB8EF88"/>
    <w:rsid w:val="5EE3976C"/>
    <w:rsid w:val="5F292A4A"/>
    <w:rsid w:val="5F5B0F42"/>
    <w:rsid w:val="5F61E5B2"/>
    <w:rsid w:val="5F847D0A"/>
    <w:rsid w:val="5FD6EFFC"/>
    <w:rsid w:val="600A1226"/>
    <w:rsid w:val="603B3517"/>
    <w:rsid w:val="60847C10"/>
    <w:rsid w:val="608BA290"/>
    <w:rsid w:val="60AB58BF"/>
    <w:rsid w:val="60C1AA45"/>
    <w:rsid w:val="60D12A98"/>
    <w:rsid w:val="610D6AE5"/>
    <w:rsid w:val="615930CB"/>
    <w:rsid w:val="61871E9F"/>
    <w:rsid w:val="6193ECBF"/>
    <w:rsid w:val="61E73A4B"/>
    <w:rsid w:val="62524B70"/>
    <w:rsid w:val="6278B78F"/>
    <w:rsid w:val="62816D15"/>
    <w:rsid w:val="62FC40B6"/>
    <w:rsid w:val="63243DF7"/>
    <w:rsid w:val="6338B27C"/>
    <w:rsid w:val="634A664D"/>
    <w:rsid w:val="635291A8"/>
    <w:rsid w:val="63617427"/>
    <w:rsid w:val="636A868A"/>
    <w:rsid w:val="63F8BB87"/>
    <w:rsid w:val="64485862"/>
    <w:rsid w:val="64663BE3"/>
    <w:rsid w:val="647A6696"/>
    <w:rsid w:val="6496260A"/>
    <w:rsid w:val="64CD9796"/>
    <w:rsid w:val="650243AF"/>
    <w:rsid w:val="65C562FE"/>
    <w:rsid w:val="662F51CA"/>
    <w:rsid w:val="6632D941"/>
    <w:rsid w:val="664338AE"/>
    <w:rsid w:val="66B4086F"/>
    <w:rsid w:val="674853E5"/>
    <w:rsid w:val="675A3ADB"/>
    <w:rsid w:val="6764B372"/>
    <w:rsid w:val="677692FE"/>
    <w:rsid w:val="67B0C1BF"/>
    <w:rsid w:val="67F2B3D7"/>
    <w:rsid w:val="67F44792"/>
    <w:rsid w:val="67F8DA84"/>
    <w:rsid w:val="67FF0723"/>
    <w:rsid w:val="6820282F"/>
    <w:rsid w:val="68230C78"/>
    <w:rsid w:val="6869227D"/>
    <w:rsid w:val="68783B51"/>
    <w:rsid w:val="6878B584"/>
    <w:rsid w:val="6881B9AE"/>
    <w:rsid w:val="68918C3C"/>
    <w:rsid w:val="690343CC"/>
    <w:rsid w:val="691C4A20"/>
    <w:rsid w:val="693FF4C2"/>
    <w:rsid w:val="69754744"/>
    <w:rsid w:val="69970171"/>
    <w:rsid w:val="699707D3"/>
    <w:rsid w:val="69A139AD"/>
    <w:rsid w:val="69CAA38A"/>
    <w:rsid w:val="69CAAD92"/>
    <w:rsid w:val="69CF6C09"/>
    <w:rsid w:val="69FA216C"/>
    <w:rsid w:val="69FC907E"/>
    <w:rsid w:val="6A2DF0FA"/>
    <w:rsid w:val="6A3EDFB0"/>
    <w:rsid w:val="6A4E1F7F"/>
    <w:rsid w:val="6A585732"/>
    <w:rsid w:val="6A9C1E30"/>
    <w:rsid w:val="6AB173E3"/>
    <w:rsid w:val="6AB60E6F"/>
    <w:rsid w:val="6AFF3987"/>
    <w:rsid w:val="6B372DFF"/>
    <w:rsid w:val="6B5031A7"/>
    <w:rsid w:val="6BBD4F99"/>
    <w:rsid w:val="6C45BC0D"/>
    <w:rsid w:val="6C618E07"/>
    <w:rsid w:val="6C83896E"/>
    <w:rsid w:val="6CA5ED92"/>
    <w:rsid w:val="6CAD16E3"/>
    <w:rsid w:val="6CB2C25A"/>
    <w:rsid w:val="6CBCA5E2"/>
    <w:rsid w:val="6CD44085"/>
    <w:rsid w:val="6CDB522E"/>
    <w:rsid w:val="6CE99CC3"/>
    <w:rsid w:val="6CF5AFFF"/>
    <w:rsid w:val="6CF69F65"/>
    <w:rsid w:val="6CFCCE52"/>
    <w:rsid w:val="6D14DE18"/>
    <w:rsid w:val="6D5FC15D"/>
    <w:rsid w:val="6DECCB65"/>
    <w:rsid w:val="6E2085A6"/>
    <w:rsid w:val="6E3318BD"/>
    <w:rsid w:val="6E5E9D11"/>
    <w:rsid w:val="6E61D3A6"/>
    <w:rsid w:val="6ECF0683"/>
    <w:rsid w:val="6EE59616"/>
    <w:rsid w:val="6F05B9F7"/>
    <w:rsid w:val="6F08FF25"/>
    <w:rsid w:val="6F667905"/>
    <w:rsid w:val="6F8509D8"/>
    <w:rsid w:val="6F8F8AE5"/>
    <w:rsid w:val="6FBCB550"/>
    <w:rsid w:val="6FCCA8E9"/>
    <w:rsid w:val="6FD0333A"/>
    <w:rsid w:val="6FE86762"/>
    <w:rsid w:val="6FEE45E5"/>
    <w:rsid w:val="7020725C"/>
    <w:rsid w:val="7054113C"/>
    <w:rsid w:val="70728B35"/>
    <w:rsid w:val="70B02443"/>
    <w:rsid w:val="70B9BC8E"/>
    <w:rsid w:val="7102321D"/>
    <w:rsid w:val="711C8E28"/>
    <w:rsid w:val="715F144C"/>
    <w:rsid w:val="7174DA96"/>
    <w:rsid w:val="71757296"/>
    <w:rsid w:val="71783BE3"/>
    <w:rsid w:val="717B96C0"/>
    <w:rsid w:val="717F14C5"/>
    <w:rsid w:val="71B673C9"/>
    <w:rsid w:val="71CE9127"/>
    <w:rsid w:val="7203023C"/>
    <w:rsid w:val="7225914D"/>
    <w:rsid w:val="724AEA60"/>
    <w:rsid w:val="728AAA71"/>
    <w:rsid w:val="728AF0A3"/>
    <w:rsid w:val="729491D0"/>
    <w:rsid w:val="72A2C07D"/>
    <w:rsid w:val="72E37949"/>
    <w:rsid w:val="72F7B016"/>
    <w:rsid w:val="7325702C"/>
    <w:rsid w:val="732CFCD5"/>
    <w:rsid w:val="735E347A"/>
    <w:rsid w:val="73B74863"/>
    <w:rsid w:val="73B7ED13"/>
    <w:rsid w:val="73BDF5BD"/>
    <w:rsid w:val="742F9D9B"/>
    <w:rsid w:val="74A4C467"/>
    <w:rsid w:val="74B0857C"/>
    <w:rsid w:val="74D2B508"/>
    <w:rsid w:val="755A83B7"/>
    <w:rsid w:val="755F0102"/>
    <w:rsid w:val="7566AB9A"/>
    <w:rsid w:val="75AEE1EB"/>
    <w:rsid w:val="75B83F97"/>
    <w:rsid w:val="75F73B09"/>
    <w:rsid w:val="761D4712"/>
    <w:rsid w:val="763DFD8D"/>
    <w:rsid w:val="7643EB7C"/>
    <w:rsid w:val="7645FE6D"/>
    <w:rsid w:val="7646C5F8"/>
    <w:rsid w:val="768308C3"/>
    <w:rsid w:val="769C1ABF"/>
    <w:rsid w:val="76AF0126"/>
    <w:rsid w:val="76E35DB7"/>
    <w:rsid w:val="76EBDF81"/>
    <w:rsid w:val="770B7EA5"/>
    <w:rsid w:val="771FCDFD"/>
    <w:rsid w:val="773144AC"/>
    <w:rsid w:val="7781FCED"/>
    <w:rsid w:val="778A5B69"/>
    <w:rsid w:val="77BDE38A"/>
    <w:rsid w:val="77BE421B"/>
    <w:rsid w:val="78099352"/>
    <w:rsid w:val="78254B8B"/>
    <w:rsid w:val="782687CE"/>
    <w:rsid w:val="785FFDBD"/>
    <w:rsid w:val="786CF056"/>
    <w:rsid w:val="788910F9"/>
    <w:rsid w:val="78BD2EFA"/>
    <w:rsid w:val="78D7CC1D"/>
    <w:rsid w:val="78E71B82"/>
    <w:rsid w:val="796F2479"/>
    <w:rsid w:val="79BAA19B"/>
    <w:rsid w:val="7A1EFEF1"/>
    <w:rsid w:val="7A20E802"/>
    <w:rsid w:val="7A25BB04"/>
    <w:rsid w:val="7A6281FC"/>
    <w:rsid w:val="7AC076F0"/>
    <w:rsid w:val="7AD678E6"/>
    <w:rsid w:val="7B0CAA4A"/>
    <w:rsid w:val="7B58E42F"/>
    <w:rsid w:val="7B5A8462"/>
    <w:rsid w:val="7BA6DAD9"/>
    <w:rsid w:val="7BD3D7E7"/>
    <w:rsid w:val="7BE96E0E"/>
    <w:rsid w:val="7BEF3D35"/>
    <w:rsid w:val="7C1316A8"/>
    <w:rsid w:val="7C23141B"/>
    <w:rsid w:val="7C4DFB68"/>
    <w:rsid w:val="7C5B1135"/>
    <w:rsid w:val="7CE2FFD6"/>
    <w:rsid w:val="7CFCAC3B"/>
    <w:rsid w:val="7D68160A"/>
    <w:rsid w:val="7DA19F9B"/>
    <w:rsid w:val="7DCF3979"/>
    <w:rsid w:val="7DF30FEF"/>
    <w:rsid w:val="7DF89BDD"/>
    <w:rsid w:val="7DF90B99"/>
    <w:rsid w:val="7DFC6A9B"/>
    <w:rsid w:val="7E030E21"/>
    <w:rsid w:val="7E21DFE4"/>
    <w:rsid w:val="7E26063A"/>
    <w:rsid w:val="7E445B98"/>
    <w:rsid w:val="7E47759F"/>
    <w:rsid w:val="7E5CC1F4"/>
    <w:rsid w:val="7E66CA91"/>
    <w:rsid w:val="7EA5FED1"/>
    <w:rsid w:val="7ED6DC2A"/>
    <w:rsid w:val="7EE4FC21"/>
    <w:rsid w:val="7EE572CE"/>
    <w:rsid w:val="7EE93FB5"/>
    <w:rsid w:val="7F0CE12B"/>
    <w:rsid w:val="7F2CCB1D"/>
    <w:rsid w:val="7F55B8AF"/>
    <w:rsid w:val="7F89E058"/>
    <w:rsid w:val="7F99D0F5"/>
    <w:rsid w:val="7FC83CEB"/>
    <w:rsid w:val="7FEE49AA"/>
    <w:rsid w:val="7FF2C89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7D9E49"/>
  <w15:chartTrackingRefBased/>
  <w15:docId w15:val="{395AEBEA-28AB-4476-8107-5BB39EE19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2E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2E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2E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2E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2E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2E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2E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2E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2E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E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2E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2E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2E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2E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2E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2E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2E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2E1C"/>
    <w:rPr>
      <w:rFonts w:eastAsiaTheme="majorEastAsia" w:cstheme="majorBidi"/>
      <w:color w:val="272727" w:themeColor="text1" w:themeTint="D8"/>
    </w:rPr>
  </w:style>
  <w:style w:type="paragraph" w:styleId="Title">
    <w:name w:val="Title"/>
    <w:basedOn w:val="Normal"/>
    <w:next w:val="Normal"/>
    <w:link w:val="TitleChar"/>
    <w:uiPriority w:val="10"/>
    <w:qFormat/>
    <w:rsid w:val="006D2E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2E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2E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2E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2E1C"/>
    <w:pPr>
      <w:spacing w:before="160"/>
      <w:jc w:val="center"/>
    </w:pPr>
    <w:rPr>
      <w:i/>
      <w:iCs/>
      <w:color w:val="404040" w:themeColor="text1" w:themeTint="BF"/>
    </w:rPr>
  </w:style>
  <w:style w:type="character" w:customStyle="1" w:styleId="QuoteChar">
    <w:name w:val="Quote Char"/>
    <w:basedOn w:val="DefaultParagraphFont"/>
    <w:link w:val="Quote"/>
    <w:uiPriority w:val="29"/>
    <w:rsid w:val="006D2E1C"/>
    <w:rPr>
      <w:i/>
      <w:iCs/>
      <w:color w:val="404040" w:themeColor="text1" w:themeTint="BF"/>
    </w:rPr>
  </w:style>
  <w:style w:type="paragraph" w:styleId="ListParagraph">
    <w:name w:val="List Paragraph"/>
    <w:basedOn w:val="Normal"/>
    <w:uiPriority w:val="34"/>
    <w:qFormat/>
    <w:rsid w:val="006D2E1C"/>
    <w:pPr>
      <w:ind w:left="720"/>
      <w:contextualSpacing/>
    </w:pPr>
  </w:style>
  <w:style w:type="character" w:styleId="IntenseEmphasis">
    <w:name w:val="Intense Emphasis"/>
    <w:basedOn w:val="DefaultParagraphFont"/>
    <w:uiPriority w:val="21"/>
    <w:qFormat/>
    <w:rsid w:val="006D2E1C"/>
    <w:rPr>
      <w:i/>
      <w:iCs/>
      <w:color w:val="0F4761" w:themeColor="accent1" w:themeShade="BF"/>
    </w:rPr>
  </w:style>
  <w:style w:type="paragraph" w:styleId="IntenseQuote">
    <w:name w:val="Intense Quote"/>
    <w:basedOn w:val="Normal"/>
    <w:next w:val="Normal"/>
    <w:link w:val="IntenseQuoteChar"/>
    <w:uiPriority w:val="30"/>
    <w:qFormat/>
    <w:rsid w:val="006D2E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2E1C"/>
    <w:rPr>
      <w:i/>
      <w:iCs/>
      <w:color w:val="0F4761" w:themeColor="accent1" w:themeShade="BF"/>
    </w:rPr>
  </w:style>
  <w:style w:type="character" w:styleId="IntenseReference">
    <w:name w:val="Intense Reference"/>
    <w:basedOn w:val="DefaultParagraphFont"/>
    <w:uiPriority w:val="32"/>
    <w:qFormat/>
    <w:rsid w:val="006D2E1C"/>
    <w:rPr>
      <w:b/>
      <w:bCs/>
      <w:smallCaps/>
      <w:color w:val="0F4761" w:themeColor="accent1" w:themeShade="BF"/>
      <w:spacing w:val="5"/>
    </w:rPr>
  </w:style>
  <w:style w:type="character" w:styleId="Hyperlink">
    <w:name w:val="Hyperlink"/>
    <w:basedOn w:val="DefaultParagraphFont"/>
    <w:uiPriority w:val="99"/>
    <w:unhideWhenUsed/>
    <w:rsid w:val="309DE94A"/>
    <w:rPr>
      <w:color w:val="467886"/>
      <w:u w:val="single"/>
    </w:rPr>
  </w:style>
  <w:style w:type="character" w:styleId="UnresolvedMention">
    <w:name w:val="Unresolved Mention"/>
    <w:basedOn w:val="DefaultParagraphFont"/>
    <w:uiPriority w:val="99"/>
    <w:semiHidden/>
    <w:unhideWhenUsed/>
    <w:rsid w:val="005E25AB"/>
    <w:rPr>
      <w:color w:val="605E5C"/>
      <w:shd w:val="clear" w:color="auto" w:fill="E1DFDD"/>
    </w:rPr>
  </w:style>
  <w:style w:type="paragraph" w:styleId="Header">
    <w:name w:val="header"/>
    <w:basedOn w:val="Normal"/>
    <w:link w:val="HeaderChar"/>
    <w:uiPriority w:val="99"/>
    <w:unhideWhenUsed/>
    <w:rsid w:val="007753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5322"/>
  </w:style>
  <w:style w:type="paragraph" w:styleId="Footer">
    <w:name w:val="footer"/>
    <w:basedOn w:val="Normal"/>
    <w:link w:val="FooterChar"/>
    <w:uiPriority w:val="99"/>
    <w:unhideWhenUsed/>
    <w:rsid w:val="007753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5322"/>
  </w:style>
  <w:style w:type="table" w:styleId="TableGrid">
    <w:name w:val="Table Grid"/>
    <w:basedOn w:val="TableNormal"/>
    <w:uiPriority w:val="59"/>
    <w:rsid w:val="004563B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ridd.2019.103551" TargetMode="External"/><Relationship Id="rId18" Type="http://schemas.openxmlformats.org/officeDocument/2006/relationships/hyperlink" Target="https://estyn.gov.wales/improvement-resources/improving-writing-skills/" TargetMode="External"/><Relationship Id="rId26" Type="http://schemas.openxmlformats.org/officeDocument/2006/relationships/hyperlink" Target="https://doi.org/10.1007/s13384-024-00721-4" TargetMode="External"/><Relationship Id="rId39" Type="http://schemas.openxmlformats.org/officeDocument/2006/relationships/hyperlink" Target="https://www.gov.wales/our-national-mission-high-standards-and-aspirations-all-html" TargetMode="External"/><Relationship Id="rId21" Type="http://schemas.openxmlformats.org/officeDocument/2006/relationships/hyperlink" Target="https://doi.org/10.1080/19411243.2018.1534634" TargetMode="External"/><Relationship Id="rId34" Type="http://schemas.openxmlformats.org/officeDocument/2006/relationships/hyperlink" Target="https://doi.org/10.3102/0034654320933536" TargetMode="External"/><Relationship Id="rId42"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estyn.gov.wales/system/files/2020-08/%20%5b" TargetMode="External"/><Relationship Id="rId29" Type="http://schemas.openxmlformats.org/officeDocument/2006/relationships/hyperlink" Target="https://media.service.gov.wales/news/new-framework-for-school-improvement-to-focus-on-learner-progressio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allej.org/index.php/journal/article/view/60" TargetMode="External"/><Relationship Id="rId24" Type="http://schemas.openxmlformats.org/officeDocument/2006/relationships/hyperlink" Target="https://doi.org/10.52380/ijpes.2023.10.2.1039" TargetMode="External"/><Relationship Id="rId32" Type="http://schemas.openxmlformats.org/officeDocument/2006/relationships/hyperlink" Target="https://explore-local-statistics.beta.ons.gov.uk/areas/W06000012-neath-port-talbot/indicators" TargetMode="External"/><Relationship Id="rId37" Type="http://schemas.openxmlformats.org/officeDocument/2006/relationships/hyperlink" Target="https://www.gov.wales/school-improvement-guidance-impact-assessment-html" TargetMode="External"/><Relationship Id="rId40" Type="http://schemas.openxmlformats.org/officeDocument/2006/relationships/hyperlink" Target="https://hwb.gov.wales/evaluation-improvement-and-accountability/national-improvement-framework/" TargetMode="Externa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doi.org/10.25134/erjee.v11i3.8421" TargetMode="External"/><Relationship Id="rId23" Type="http://schemas.openxmlformats.org/officeDocument/2006/relationships/hyperlink" Target="https://doi.org/10.1080/10573569.2019.1604278" TargetMode="External"/><Relationship Id="rId28" Type="http://schemas.openxmlformats.org/officeDocument/2006/relationships/hyperlink" Target="https://doi.org/10.1007/s10643-016-0774-1" TargetMode="External"/><Relationship Id="rId36" Type="http://schemas.openxmlformats.org/officeDocument/2006/relationships/hyperlink" Target="https://www.legislation.gov.uk/anaw/2015/2/part/2" TargetMode="External"/><Relationship Id="rId10" Type="http://schemas.openxmlformats.org/officeDocument/2006/relationships/hyperlink" Target="https://www.legislation.gov.uk/anaw/2018/2/part/2/chapter/1" TargetMode="External"/><Relationship Id="rId19" Type="http://schemas.openxmlformats.org/officeDocument/2006/relationships/hyperlink" Target="https://estyn.gov.wales/improvement-resources/effective-support-for-pupils-with-english-as-an-additional-language/" TargetMode="External"/><Relationship Id="rId31" Type="http://schemas.openxmlformats.org/officeDocument/2006/relationships/hyperlink" Target="https://www.gov.wales/attendance-literacy-and-numeracy-central-improving-school-standards-stats-show-schools-attendance" TargetMode="External"/><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080/13603124.2021.2000033" TargetMode="External"/><Relationship Id="rId22" Type="http://schemas.openxmlformats.org/officeDocument/2006/relationships/hyperlink" Target="https://doi.org/10.61692/edufa.v2i2.131" TargetMode="External"/><Relationship Id="rId27" Type="http://schemas.openxmlformats.org/officeDocument/2006/relationships/hyperlink" Target="https://doi.org/10.1080/20004508.2019.1580983" TargetMode="External"/><Relationship Id="rId30" Type="http://schemas.openxmlformats.org/officeDocument/2006/relationships/hyperlink" Target="https://democracy.npt.gov.uk/documents/s102802/Teaching%20and%20Learning%20Support%20and%20Development%20Programme.pdf" TargetMode="External"/><Relationship Id="rId35" Type="http://schemas.openxmlformats.org/officeDocument/2006/relationships/hyperlink" Target="https://doi.org/10.1177/07410883211005558" TargetMode="External"/><Relationship Id="rId43"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doi.org/10.1080/00461520.2018.1513844" TargetMode="External"/><Relationship Id="rId17" Type="http://schemas.openxmlformats.org/officeDocument/2006/relationships/hyperlink" Target="https://estyn.gov.wales/improvement-resources/supporting-pupils-with-english-as-an-additional-language-to-help-them-integrate/" TargetMode="External"/><Relationship Id="rId25" Type="http://schemas.openxmlformats.org/officeDocument/2006/relationships/hyperlink" Target="https://doi.org/10.1145/3284497.3284502" TargetMode="External"/><Relationship Id="rId33" Type="http://schemas.openxmlformats.org/officeDocument/2006/relationships/hyperlink" Target="https://search.informit.org/doi/10.3316/INFORMIT.084289894408415" TargetMode="External"/><Relationship Id="rId38" Type="http://schemas.openxmlformats.org/officeDocument/2006/relationships/hyperlink" Target="https://hwb.gov.wales/curriculum-for-wales/designing-your-curriculum/developing-a-vision-for-curriculum-design/" TargetMode="External"/><Relationship Id="rId20" Type="http://schemas.openxmlformats.org/officeDocument/2006/relationships/hyperlink" Target="https://moodle.uwtsd.ac.uk/course/format/tiles/mod_view.php?cmid=645647" TargetMode="External"/><Relationship Id="rId41" Type="http://schemas.openxmlformats.org/officeDocument/2006/relationships/hyperlink" Target="https://doi.org/10.1016/j.compedu.2018.09.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7" ma:contentTypeDescription="Create a new document." ma:contentTypeScope="" ma:versionID="b414dfb86ca72dfa03503478b9f8c0e6">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dd825db3257a4a2261e06bc0a98ea27a"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DateTaken" minOccurs="0"/>
                <xsd:element ref="ns3:MediaLengthInSeconds" minOccurs="0"/>
                <xsd:element ref="ns3:MediaServiceObjectDetectorVersions" minOccurs="0"/>
                <xsd:element ref="ns3:MediaServiceSystemTags" minOccurs="0"/>
                <xsd:element ref="ns3:MediaServiceGenerationTime" minOccurs="0"/>
                <xsd:element ref="ns3:MediaServiceEventHashCode" minOccurs="0"/>
                <xsd:element ref="ns3:_activity"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2D3F00-86A4-4D75-861D-B9546E8019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6C4523-548D-4BB7-9BA1-6FBC38FFEB36}">
  <ds:schemaRefs>
    <ds:schemaRef ds:uri="http://schemas.microsoft.com/office/2006/metadata/properties"/>
    <ds:schemaRef ds:uri="http://schemas.microsoft.com/office/infopath/2007/PartnerControls"/>
    <ds:schemaRef ds:uri="be49ff73-cec0-4379-9da8-63ff3cc411bb"/>
  </ds:schemaRefs>
</ds:datastoreItem>
</file>

<file path=customXml/itemProps3.xml><?xml version="1.0" encoding="utf-8"?>
<ds:datastoreItem xmlns:ds="http://schemas.openxmlformats.org/officeDocument/2006/customXml" ds:itemID="{DEC74443-1086-407D-875F-9D675873AA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4727</Words>
  <Characters>26944</Characters>
  <Application>Microsoft Office Word</Application>
  <DocSecurity>0</DocSecurity>
  <Lines>224</Lines>
  <Paragraphs>63</Paragraphs>
  <ScaleCrop>false</ScaleCrop>
  <Company>Neath Port Talbot Council</Company>
  <LinksUpToDate>false</LinksUpToDate>
  <CharactersWithSpaces>31608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harris</dc:creator>
  <cp:keywords/>
  <dc:description/>
  <cp:lastModifiedBy>Declan Milton-Harris (1900817)</cp:lastModifiedBy>
  <cp:revision>269</cp:revision>
  <dcterms:created xsi:type="dcterms:W3CDTF">2025-02-24T11:36:00Z</dcterms:created>
  <dcterms:modified xsi:type="dcterms:W3CDTF">2025-03-02T21:18:00Z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