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E0FC9" w14:textId="77777777" w:rsidR="00BC7BE9" w:rsidRPr="004F2046" w:rsidRDefault="00BC7BE9" w:rsidP="00BC7BE9">
      <w:pPr>
        <w:jc w:val="center"/>
        <w:rPr>
          <w:b/>
          <w:bCs/>
          <w:sz w:val="32"/>
          <w:szCs w:val="32"/>
          <w:u w:val="single"/>
        </w:rPr>
      </w:pPr>
      <w:r w:rsidRPr="004F2046">
        <w:rPr>
          <w:b/>
          <w:bCs/>
          <w:sz w:val="32"/>
          <w:szCs w:val="32"/>
          <w:u w:val="single"/>
        </w:rPr>
        <w:t>Level 7 Assessment</w:t>
      </w:r>
    </w:p>
    <w:p w14:paraId="28606976" w14:textId="77777777" w:rsidR="00BC7BE9" w:rsidRPr="004F2046" w:rsidRDefault="00BC7BE9" w:rsidP="00BC7BE9">
      <w:pPr>
        <w:rPr>
          <w:sz w:val="28"/>
          <w:szCs w:val="28"/>
        </w:rPr>
      </w:pPr>
    </w:p>
    <w:p w14:paraId="15BAACBC" w14:textId="77777777" w:rsidR="00BC7BE9" w:rsidRPr="004F2046" w:rsidRDefault="00BC7BE9" w:rsidP="00BC7BE9">
      <w:pPr>
        <w:rPr>
          <w:sz w:val="28"/>
          <w:szCs w:val="28"/>
        </w:rPr>
      </w:pPr>
    </w:p>
    <w:p w14:paraId="35816C1C" w14:textId="77777777" w:rsidR="00BC7BE9" w:rsidRPr="004F2046" w:rsidRDefault="00BC7BE9" w:rsidP="00BC7BE9">
      <w:pPr>
        <w:rPr>
          <w:sz w:val="28"/>
          <w:szCs w:val="28"/>
        </w:rPr>
      </w:pPr>
      <w:r w:rsidRPr="004F2046">
        <w:rPr>
          <w:b/>
          <w:bCs/>
          <w:sz w:val="28"/>
          <w:szCs w:val="28"/>
        </w:rPr>
        <w:t>Institution:</w:t>
      </w:r>
      <w:r w:rsidRPr="004F2046">
        <w:rPr>
          <w:sz w:val="28"/>
          <w:szCs w:val="28"/>
        </w:rPr>
        <w:t xml:space="preserve"> University of Wales Trinity Saint David</w:t>
      </w:r>
    </w:p>
    <w:p w14:paraId="411D3069" w14:textId="77777777" w:rsidR="00BC7BE9" w:rsidRPr="004F2046" w:rsidRDefault="00BC7BE9" w:rsidP="00BC7BE9">
      <w:pPr>
        <w:rPr>
          <w:sz w:val="28"/>
          <w:szCs w:val="28"/>
        </w:rPr>
      </w:pPr>
    </w:p>
    <w:p w14:paraId="17D6F581" w14:textId="77777777" w:rsidR="00BC7BE9" w:rsidRPr="004F2046" w:rsidRDefault="00BC7BE9" w:rsidP="00BC7BE9">
      <w:pPr>
        <w:rPr>
          <w:sz w:val="28"/>
          <w:szCs w:val="28"/>
        </w:rPr>
      </w:pPr>
      <w:r w:rsidRPr="004F2046">
        <w:rPr>
          <w:b/>
          <w:bCs/>
          <w:sz w:val="28"/>
          <w:szCs w:val="28"/>
        </w:rPr>
        <w:t>Student Name:</w:t>
      </w:r>
      <w:r w:rsidRPr="004F2046">
        <w:rPr>
          <w:sz w:val="28"/>
          <w:szCs w:val="28"/>
        </w:rPr>
        <w:t xml:space="preserve"> Stephen Vincent</w:t>
      </w:r>
      <w:r w:rsidRPr="004F2046">
        <w:rPr>
          <w:sz w:val="28"/>
          <w:szCs w:val="28"/>
        </w:rPr>
        <w:tab/>
      </w:r>
      <w:r w:rsidRPr="004F2046">
        <w:rPr>
          <w:sz w:val="28"/>
          <w:szCs w:val="28"/>
        </w:rPr>
        <w:tab/>
      </w:r>
      <w:r w:rsidRPr="004F2046">
        <w:rPr>
          <w:b/>
          <w:bCs/>
          <w:sz w:val="28"/>
          <w:szCs w:val="28"/>
        </w:rPr>
        <w:t>Student ID Number</w:t>
      </w:r>
      <w:r w:rsidRPr="004F2046">
        <w:rPr>
          <w:sz w:val="28"/>
          <w:szCs w:val="28"/>
        </w:rPr>
        <w:t>: 2224238</w:t>
      </w:r>
    </w:p>
    <w:p w14:paraId="2C9502AC" w14:textId="77777777" w:rsidR="00BC7BE9" w:rsidRPr="004F2046" w:rsidRDefault="00BC7BE9" w:rsidP="00BC7BE9">
      <w:pPr>
        <w:rPr>
          <w:sz w:val="28"/>
          <w:szCs w:val="28"/>
        </w:rPr>
      </w:pPr>
    </w:p>
    <w:p w14:paraId="6B944BC9" w14:textId="77777777" w:rsidR="00BC7BE9" w:rsidRPr="004F2046" w:rsidRDefault="00BC7BE9" w:rsidP="00BC7BE9">
      <w:pPr>
        <w:rPr>
          <w:sz w:val="28"/>
          <w:szCs w:val="28"/>
        </w:rPr>
      </w:pPr>
      <w:r w:rsidRPr="004F2046">
        <w:rPr>
          <w:b/>
          <w:bCs/>
          <w:sz w:val="28"/>
          <w:szCs w:val="28"/>
        </w:rPr>
        <w:t>Module:</w:t>
      </w:r>
      <w:r w:rsidRPr="004F2046">
        <w:rPr>
          <w:sz w:val="28"/>
          <w:szCs w:val="28"/>
        </w:rPr>
        <w:t xml:space="preserve"> Introduction to Industry 4.0</w:t>
      </w:r>
    </w:p>
    <w:p w14:paraId="332C4CEA" w14:textId="77777777" w:rsidR="00BC7BE9" w:rsidRPr="004F2046" w:rsidRDefault="00BC7BE9" w:rsidP="00BC7BE9">
      <w:pPr>
        <w:rPr>
          <w:sz w:val="28"/>
          <w:szCs w:val="28"/>
        </w:rPr>
      </w:pPr>
    </w:p>
    <w:p w14:paraId="458F8041" w14:textId="77777777" w:rsidR="00BC7BE9" w:rsidRPr="004F2046" w:rsidRDefault="00BC7BE9" w:rsidP="00BC7BE9">
      <w:pPr>
        <w:rPr>
          <w:sz w:val="28"/>
          <w:szCs w:val="28"/>
        </w:rPr>
      </w:pPr>
      <w:r w:rsidRPr="004F2046">
        <w:rPr>
          <w:b/>
          <w:bCs/>
          <w:sz w:val="28"/>
          <w:szCs w:val="28"/>
        </w:rPr>
        <w:t>Module Code:</w:t>
      </w:r>
      <w:r w:rsidRPr="004F2046">
        <w:rPr>
          <w:sz w:val="28"/>
          <w:szCs w:val="28"/>
        </w:rPr>
        <w:t xml:space="preserve"> ACPA7004</w:t>
      </w:r>
    </w:p>
    <w:p w14:paraId="2D380FE3" w14:textId="77777777" w:rsidR="00BC7BE9" w:rsidRPr="004F2046" w:rsidRDefault="00BC7BE9" w:rsidP="00BC7BE9">
      <w:pPr>
        <w:rPr>
          <w:sz w:val="28"/>
          <w:szCs w:val="28"/>
        </w:rPr>
      </w:pPr>
    </w:p>
    <w:p w14:paraId="5AC63BE0" w14:textId="77777777" w:rsidR="00BC7BE9" w:rsidRPr="004F2046" w:rsidRDefault="00BC7BE9" w:rsidP="00BC7BE9">
      <w:pPr>
        <w:rPr>
          <w:sz w:val="28"/>
          <w:szCs w:val="28"/>
        </w:rPr>
      </w:pPr>
      <w:r w:rsidRPr="004F2046">
        <w:rPr>
          <w:b/>
          <w:bCs/>
          <w:sz w:val="28"/>
          <w:szCs w:val="28"/>
        </w:rPr>
        <w:t>Lecturer:</w:t>
      </w:r>
      <w:r w:rsidRPr="004F2046">
        <w:rPr>
          <w:sz w:val="28"/>
          <w:szCs w:val="28"/>
        </w:rPr>
        <w:t xml:space="preserve"> Mahesh </w:t>
      </w:r>
      <w:proofErr w:type="spellStart"/>
      <w:r w:rsidRPr="004F2046">
        <w:rPr>
          <w:sz w:val="28"/>
          <w:szCs w:val="28"/>
        </w:rPr>
        <w:t>Kannath</w:t>
      </w:r>
      <w:proofErr w:type="spellEnd"/>
    </w:p>
    <w:p w14:paraId="01F3D400" w14:textId="77777777" w:rsidR="00BC7BE9" w:rsidRPr="004F2046" w:rsidRDefault="00BC7BE9" w:rsidP="00BC7BE9">
      <w:pPr>
        <w:rPr>
          <w:sz w:val="28"/>
          <w:szCs w:val="28"/>
        </w:rPr>
      </w:pPr>
    </w:p>
    <w:p w14:paraId="0218AC64" w14:textId="77777777" w:rsidR="00BC7BE9" w:rsidRPr="004F2046" w:rsidRDefault="00BC7BE9" w:rsidP="00BC7BE9">
      <w:pPr>
        <w:rPr>
          <w:sz w:val="28"/>
          <w:szCs w:val="28"/>
        </w:rPr>
      </w:pPr>
      <w:r w:rsidRPr="004F2046">
        <w:rPr>
          <w:b/>
          <w:bCs/>
          <w:sz w:val="28"/>
          <w:szCs w:val="28"/>
        </w:rPr>
        <w:t>Internal Verifier:</w:t>
      </w:r>
      <w:r w:rsidRPr="004F2046">
        <w:rPr>
          <w:sz w:val="28"/>
          <w:szCs w:val="28"/>
        </w:rPr>
        <w:t xml:space="preserve"> Graham Howe</w:t>
      </w:r>
    </w:p>
    <w:p w14:paraId="079A2823" w14:textId="77777777" w:rsidR="00BC7BE9" w:rsidRPr="004F2046" w:rsidRDefault="00BC7BE9" w:rsidP="00BC7BE9">
      <w:pPr>
        <w:rPr>
          <w:sz w:val="28"/>
          <w:szCs w:val="28"/>
        </w:rPr>
      </w:pPr>
    </w:p>
    <w:p w14:paraId="40028CD8" w14:textId="2DC8DAA6" w:rsidR="00BC7BE9" w:rsidRPr="004F2046" w:rsidRDefault="00BC7BE9" w:rsidP="00BC7BE9">
      <w:pPr>
        <w:rPr>
          <w:sz w:val="28"/>
          <w:szCs w:val="28"/>
        </w:rPr>
      </w:pPr>
      <w:r w:rsidRPr="004F2046">
        <w:rPr>
          <w:b/>
          <w:bCs/>
          <w:sz w:val="28"/>
          <w:szCs w:val="28"/>
        </w:rPr>
        <w:t>Assignment Title:</w:t>
      </w:r>
      <w:r w:rsidRPr="004F2046">
        <w:rPr>
          <w:sz w:val="28"/>
          <w:szCs w:val="28"/>
        </w:rPr>
        <w:t xml:space="preserve"> Assignment </w:t>
      </w:r>
      <w:r>
        <w:rPr>
          <w:sz w:val="28"/>
          <w:szCs w:val="28"/>
        </w:rPr>
        <w:t>2</w:t>
      </w:r>
      <w:r w:rsidRPr="004F2046">
        <w:rPr>
          <w:sz w:val="28"/>
          <w:szCs w:val="28"/>
        </w:rPr>
        <w:t xml:space="preserve"> – </w:t>
      </w:r>
      <w:r>
        <w:rPr>
          <w:sz w:val="28"/>
          <w:szCs w:val="28"/>
        </w:rPr>
        <w:t>Introduction to Industry 4.0 Essay</w:t>
      </w:r>
    </w:p>
    <w:p w14:paraId="3CE20D49" w14:textId="77777777" w:rsidR="00BC7BE9" w:rsidRPr="004F2046" w:rsidRDefault="00BC7BE9" w:rsidP="00BC7BE9">
      <w:pPr>
        <w:rPr>
          <w:sz w:val="28"/>
          <w:szCs w:val="28"/>
        </w:rPr>
      </w:pPr>
    </w:p>
    <w:p w14:paraId="4724707A" w14:textId="505206C8" w:rsidR="00BC7BE9" w:rsidRPr="004F2046" w:rsidRDefault="00BC7BE9" w:rsidP="00BC7BE9">
      <w:pPr>
        <w:rPr>
          <w:b/>
          <w:bCs/>
          <w:sz w:val="28"/>
          <w:szCs w:val="28"/>
        </w:rPr>
      </w:pPr>
      <w:r w:rsidRPr="004F2046">
        <w:rPr>
          <w:b/>
          <w:bCs/>
          <w:sz w:val="28"/>
          <w:szCs w:val="28"/>
        </w:rPr>
        <w:t xml:space="preserve">Date: </w:t>
      </w:r>
      <w:r>
        <w:rPr>
          <w:sz w:val="28"/>
          <w:szCs w:val="28"/>
        </w:rPr>
        <w:t>27</w:t>
      </w:r>
      <w:r w:rsidRPr="004F2046">
        <w:rPr>
          <w:sz w:val="28"/>
          <w:szCs w:val="28"/>
        </w:rPr>
        <w:t>/</w:t>
      </w:r>
      <w:r>
        <w:rPr>
          <w:sz w:val="28"/>
          <w:szCs w:val="28"/>
        </w:rPr>
        <w:t>0</w:t>
      </w:r>
      <w:r w:rsidRPr="004F2046">
        <w:rPr>
          <w:sz w:val="28"/>
          <w:szCs w:val="28"/>
        </w:rPr>
        <w:t>1/202</w:t>
      </w:r>
      <w:r>
        <w:rPr>
          <w:sz w:val="28"/>
          <w:szCs w:val="28"/>
        </w:rPr>
        <w:t>3</w:t>
      </w:r>
    </w:p>
    <w:p w14:paraId="0E5FD749" w14:textId="3E544712" w:rsidR="00AD1F91" w:rsidRDefault="00000000"/>
    <w:p w14:paraId="423761F1" w14:textId="61B543AC" w:rsidR="00096576" w:rsidRDefault="00096576"/>
    <w:p w14:paraId="01F2179F" w14:textId="3F80E516" w:rsidR="00096576" w:rsidRDefault="00096576"/>
    <w:p w14:paraId="4EE14AEB" w14:textId="3404069E" w:rsidR="00096576" w:rsidRDefault="00096576"/>
    <w:p w14:paraId="197EAECC" w14:textId="2C0481F5" w:rsidR="00096576" w:rsidRDefault="00096576"/>
    <w:p w14:paraId="43FA502C" w14:textId="74E27C5A" w:rsidR="00096576" w:rsidRDefault="00096576"/>
    <w:p w14:paraId="2FC976C4" w14:textId="5EDE1099" w:rsidR="00096576" w:rsidRDefault="00096576"/>
    <w:p w14:paraId="082F9DCB" w14:textId="25C530EA" w:rsidR="00096576" w:rsidRDefault="00096576"/>
    <w:p w14:paraId="18F25561" w14:textId="23C231F2" w:rsidR="00096576" w:rsidRDefault="00096576"/>
    <w:p w14:paraId="6C02E43B" w14:textId="45FAAB09" w:rsidR="00096576" w:rsidRDefault="00096576"/>
    <w:p w14:paraId="3C805EFF" w14:textId="23C9379A" w:rsidR="00096576" w:rsidRDefault="00096576"/>
    <w:p w14:paraId="7966D60D" w14:textId="792E9905" w:rsidR="00096576" w:rsidRDefault="00096576"/>
    <w:p w14:paraId="0BB14F07" w14:textId="2C317CE9" w:rsidR="00096576" w:rsidRDefault="00096576"/>
    <w:p w14:paraId="0191C76C" w14:textId="509C265E" w:rsidR="00096576" w:rsidRDefault="00096576"/>
    <w:p w14:paraId="1178BD78" w14:textId="600950F3" w:rsidR="00096576" w:rsidRDefault="00096576"/>
    <w:p w14:paraId="6073687F" w14:textId="467CB165" w:rsidR="00096576" w:rsidRDefault="00096576"/>
    <w:p w14:paraId="38AE40B1" w14:textId="0FF48758" w:rsidR="00096576" w:rsidRDefault="00096576"/>
    <w:p w14:paraId="32F8E18F" w14:textId="10F1F355" w:rsidR="00096576" w:rsidRDefault="00096576"/>
    <w:p w14:paraId="2D10C930" w14:textId="780310F3" w:rsidR="00096576" w:rsidRDefault="00096576"/>
    <w:p w14:paraId="28AE244D" w14:textId="3BB378B6" w:rsidR="00096576" w:rsidRDefault="00096576"/>
    <w:p w14:paraId="6F2AB6AE" w14:textId="54AF25E0" w:rsidR="00096576" w:rsidRDefault="00096576"/>
    <w:p w14:paraId="5E4CD52B" w14:textId="449AC7CF" w:rsidR="00096576" w:rsidRDefault="00096576"/>
    <w:p w14:paraId="00F02D57" w14:textId="19080D9E" w:rsidR="00096576" w:rsidRDefault="00096576"/>
    <w:p w14:paraId="64FF23EA" w14:textId="2B11B238" w:rsidR="00096576" w:rsidRDefault="00096576"/>
    <w:p w14:paraId="60EEE735" w14:textId="4828C66D" w:rsidR="00096576" w:rsidRDefault="00096576"/>
    <w:p w14:paraId="5F512C32" w14:textId="481969E2" w:rsidR="00096576" w:rsidRDefault="00096576"/>
    <w:p w14:paraId="11FFD646" w14:textId="1ECC06BC" w:rsidR="00096576" w:rsidRDefault="00096576"/>
    <w:p w14:paraId="142B22D5" w14:textId="55E3F243" w:rsidR="00096576" w:rsidRDefault="00096576"/>
    <w:p w14:paraId="24D1C69D" w14:textId="1EBD3972" w:rsidR="00096576" w:rsidRDefault="00096576"/>
    <w:sdt>
      <w:sdtPr>
        <w:id w:val="1656642868"/>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49171442" w14:textId="7FD1DEDA" w:rsidR="00142BAD" w:rsidRPr="00445341" w:rsidRDefault="00142BAD">
          <w:pPr>
            <w:pStyle w:val="TOCHeading"/>
            <w:rPr>
              <w:rFonts w:ascii="Times New Roman" w:hAnsi="Times New Roman" w:cs="Times New Roman"/>
              <w:sz w:val="20"/>
              <w:szCs w:val="20"/>
            </w:rPr>
          </w:pPr>
          <w:r w:rsidRPr="00EB740F">
            <w:rPr>
              <w:rFonts w:ascii="Times New Roman" w:hAnsi="Times New Roman" w:cs="Times New Roman"/>
              <w:sz w:val="20"/>
              <w:szCs w:val="20"/>
            </w:rPr>
            <w:t xml:space="preserve">Table </w:t>
          </w:r>
          <w:r w:rsidRPr="00445341">
            <w:rPr>
              <w:rFonts w:ascii="Times New Roman" w:hAnsi="Times New Roman" w:cs="Times New Roman"/>
              <w:sz w:val="20"/>
              <w:szCs w:val="20"/>
            </w:rPr>
            <w:t>of Contents</w:t>
          </w:r>
        </w:p>
        <w:p w14:paraId="053F5F46" w14:textId="251F8CB6" w:rsidR="00BB1BDB" w:rsidRDefault="00142BAD">
          <w:pPr>
            <w:pStyle w:val="TOC1"/>
            <w:tabs>
              <w:tab w:val="right" w:leader="dot" w:pos="9016"/>
            </w:tabs>
            <w:rPr>
              <w:rFonts w:eastAsiaTheme="minorEastAsia" w:cstheme="minorBidi"/>
              <w:b w:val="0"/>
              <w:bCs w:val="0"/>
              <w:caps w:val="0"/>
              <w:noProof/>
              <w:sz w:val="24"/>
              <w:szCs w:val="24"/>
            </w:rPr>
          </w:pPr>
          <w:r w:rsidRPr="00445341">
            <w:rPr>
              <w:rFonts w:ascii="Times New Roman" w:hAnsi="Times New Roman" w:cs="Times New Roman"/>
              <w:b w:val="0"/>
              <w:bCs w:val="0"/>
            </w:rPr>
            <w:fldChar w:fldCharType="begin"/>
          </w:r>
          <w:r w:rsidRPr="00445341">
            <w:rPr>
              <w:rFonts w:ascii="Times New Roman" w:hAnsi="Times New Roman" w:cs="Times New Roman"/>
            </w:rPr>
            <w:instrText xml:space="preserve"> TOC \o "1-3" \h \z \u </w:instrText>
          </w:r>
          <w:r w:rsidRPr="00445341">
            <w:rPr>
              <w:rFonts w:ascii="Times New Roman" w:hAnsi="Times New Roman" w:cs="Times New Roman"/>
              <w:b w:val="0"/>
              <w:bCs w:val="0"/>
            </w:rPr>
            <w:fldChar w:fldCharType="separate"/>
          </w:r>
          <w:hyperlink w:anchor="_Toc125551571" w:history="1">
            <w:r w:rsidR="00BB1BDB" w:rsidRPr="00B0655E">
              <w:rPr>
                <w:rStyle w:val="Hyperlink"/>
                <w:rFonts w:ascii="Times New Roman" w:hAnsi="Times New Roman" w:cs="Times New Roman"/>
                <w:noProof/>
              </w:rPr>
              <w:t>1.0 Introduction</w:t>
            </w:r>
            <w:r w:rsidR="00BB1BDB">
              <w:rPr>
                <w:noProof/>
                <w:webHidden/>
              </w:rPr>
              <w:tab/>
            </w:r>
            <w:r w:rsidR="00BB1BDB">
              <w:rPr>
                <w:noProof/>
                <w:webHidden/>
              </w:rPr>
              <w:fldChar w:fldCharType="begin"/>
            </w:r>
            <w:r w:rsidR="00BB1BDB">
              <w:rPr>
                <w:noProof/>
                <w:webHidden/>
              </w:rPr>
              <w:instrText xml:space="preserve"> PAGEREF _Toc125551571 \h </w:instrText>
            </w:r>
            <w:r w:rsidR="00BB1BDB">
              <w:rPr>
                <w:noProof/>
                <w:webHidden/>
              </w:rPr>
            </w:r>
            <w:r w:rsidR="00BB1BDB">
              <w:rPr>
                <w:noProof/>
                <w:webHidden/>
              </w:rPr>
              <w:fldChar w:fldCharType="separate"/>
            </w:r>
            <w:r w:rsidR="00BB1BDB">
              <w:rPr>
                <w:noProof/>
                <w:webHidden/>
              </w:rPr>
              <w:t>2</w:t>
            </w:r>
            <w:r w:rsidR="00BB1BDB">
              <w:rPr>
                <w:noProof/>
                <w:webHidden/>
              </w:rPr>
              <w:fldChar w:fldCharType="end"/>
            </w:r>
          </w:hyperlink>
        </w:p>
        <w:p w14:paraId="6B36C1B1" w14:textId="31E761DC" w:rsidR="00BB1BDB" w:rsidRDefault="00BB1BDB">
          <w:pPr>
            <w:pStyle w:val="TOC2"/>
            <w:tabs>
              <w:tab w:val="right" w:leader="dot" w:pos="9016"/>
            </w:tabs>
            <w:rPr>
              <w:rFonts w:eastAsiaTheme="minorEastAsia" w:cstheme="minorBidi"/>
              <w:smallCaps w:val="0"/>
              <w:noProof/>
              <w:sz w:val="24"/>
              <w:szCs w:val="24"/>
            </w:rPr>
          </w:pPr>
          <w:hyperlink w:anchor="_Toc125551572" w:history="1">
            <w:r w:rsidRPr="00B0655E">
              <w:rPr>
                <w:rStyle w:val="Hyperlink"/>
                <w:rFonts w:ascii="Times New Roman" w:hAnsi="Times New Roman" w:cs="Times New Roman"/>
                <w:noProof/>
              </w:rPr>
              <w:t>Fig. 1 Overview of Production Area in Plant 1 – Showing the Layout of Equipment</w:t>
            </w:r>
            <w:r>
              <w:rPr>
                <w:noProof/>
                <w:webHidden/>
              </w:rPr>
              <w:tab/>
            </w:r>
            <w:r>
              <w:rPr>
                <w:noProof/>
                <w:webHidden/>
              </w:rPr>
              <w:fldChar w:fldCharType="begin"/>
            </w:r>
            <w:r>
              <w:rPr>
                <w:noProof/>
                <w:webHidden/>
              </w:rPr>
              <w:instrText xml:space="preserve"> PAGEREF _Toc125551572 \h </w:instrText>
            </w:r>
            <w:r>
              <w:rPr>
                <w:noProof/>
                <w:webHidden/>
              </w:rPr>
            </w:r>
            <w:r>
              <w:rPr>
                <w:noProof/>
                <w:webHidden/>
              </w:rPr>
              <w:fldChar w:fldCharType="separate"/>
            </w:r>
            <w:r>
              <w:rPr>
                <w:noProof/>
                <w:webHidden/>
              </w:rPr>
              <w:t>3</w:t>
            </w:r>
            <w:r>
              <w:rPr>
                <w:noProof/>
                <w:webHidden/>
              </w:rPr>
              <w:fldChar w:fldCharType="end"/>
            </w:r>
          </w:hyperlink>
        </w:p>
        <w:p w14:paraId="2EB18529" w14:textId="679C690A" w:rsidR="00BB1BDB" w:rsidRDefault="00BB1BDB">
          <w:pPr>
            <w:pStyle w:val="TOC1"/>
            <w:tabs>
              <w:tab w:val="right" w:leader="dot" w:pos="9016"/>
            </w:tabs>
            <w:rPr>
              <w:rFonts w:eastAsiaTheme="minorEastAsia" w:cstheme="minorBidi"/>
              <w:b w:val="0"/>
              <w:bCs w:val="0"/>
              <w:caps w:val="0"/>
              <w:noProof/>
              <w:sz w:val="24"/>
              <w:szCs w:val="24"/>
            </w:rPr>
          </w:pPr>
          <w:hyperlink w:anchor="_Toc125551573" w:history="1">
            <w:r w:rsidRPr="00B0655E">
              <w:rPr>
                <w:rStyle w:val="Hyperlink"/>
                <w:rFonts w:ascii="Times New Roman" w:hAnsi="Times New Roman" w:cs="Times New Roman"/>
                <w:noProof/>
              </w:rPr>
              <w:t>2.0 Main Content</w:t>
            </w:r>
            <w:r>
              <w:rPr>
                <w:noProof/>
                <w:webHidden/>
              </w:rPr>
              <w:tab/>
            </w:r>
            <w:r>
              <w:rPr>
                <w:noProof/>
                <w:webHidden/>
              </w:rPr>
              <w:fldChar w:fldCharType="begin"/>
            </w:r>
            <w:r>
              <w:rPr>
                <w:noProof/>
                <w:webHidden/>
              </w:rPr>
              <w:instrText xml:space="preserve"> PAGEREF _Toc125551573 \h </w:instrText>
            </w:r>
            <w:r>
              <w:rPr>
                <w:noProof/>
                <w:webHidden/>
              </w:rPr>
            </w:r>
            <w:r>
              <w:rPr>
                <w:noProof/>
                <w:webHidden/>
              </w:rPr>
              <w:fldChar w:fldCharType="separate"/>
            </w:r>
            <w:r>
              <w:rPr>
                <w:noProof/>
                <w:webHidden/>
              </w:rPr>
              <w:t>4</w:t>
            </w:r>
            <w:r>
              <w:rPr>
                <w:noProof/>
                <w:webHidden/>
              </w:rPr>
              <w:fldChar w:fldCharType="end"/>
            </w:r>
          </w:hyperlink>
        </w:p>
        <w:p w14:paraId="6B4E320F" w14:textId="0CC9803D" w:rsidR="00BB1BDB" w:rsidRDefault="00BB1BDB">
          <w:pPr>
            <w:pStyle w:val="TOC2"/>
            <w:tabs>
              <w:tab w:val="right" w:leader="dot" w:pos="9016"/>
            </w:tabs>
            <w:rPr>
              <w:rFonts w:eastAsiaTheme="minorEastAsia" w:cstheme="minorBidi"/>
              <w:smallCaps w:val="0"/>
              <w:noProof/>
              <w:sz w:val="24"/>
              <w:szCs w:val="24"/>
            </w:rPr>
          </w:pPr>
          <w:hyperlink w:anchor="_Toc125551574" w:history="1">
            <w:r w:rsidRPr="00B0655E">
              <w:rPr>
                <w:rStyle w:val="Hyperlink"/>
                <w:rFonts w:ascii="Times New Roman" w:hAnsi="Times New Roman" w:cs="Times New Roman"/>
                <w:noProof/>
              </w:rPr>
              <w:t>Fig. 2 Process Hall Overview for Phase 1A – Movicon Next SCADA System Screenshot</w:t>
            </w:r>
            <w:r>
              <w:rPr>
                <w:noProof/>
                <w:webHidden/>
              </w:rPr>
              <w:tab/>
            </w:r>
            <w:r>
              <w:rPr>
                <w:noProof/>
                <w:webHidden/>
              </w:rPr>
              <w:fldChar w:fldCharType="begin"/>
            </w:r>
            <w:r>
              <w:rPr>
                <w:noProof/>
                <w:webHidden/>
              </w:rPr>
              <w:instrText xml:space="preserve"> PAGEREF _Toc125551574 \h </w:instrText>
            </w:r>
            <w:r>
              <w:rPr>
                <w:noProof/>
                <w:webHidden/>
              </w:rPr>
            </w:r>
            <w:r>
              <w:rPr>
                <w:noProof/>
                <w:webHidden/>
              </w:rPr>
              <w:fldChar w:fldCharType="separate"/>
            </w:r>
            <w:r>
              <w:rPr>
                <w:noProof/>
                <w:webHidden/>
              </w:rPr>
              <w:t>5</w:t>
            </w:r>
            <w:r>
              <w:rPr>
                <w:noProof/>
                <w:webHidden/>
              </w:rPr>
              <w:fldChar w:fldCharType="end"/>
            </w:r>
          </w:hyperlink>
        </w:p>
        <w:p w14:paraId="31E3642F" w14:textId="08F7D48A" w:rsidR="00BB1BDB" w:rsidRDefault="00BB1BDB">
          <w:pPr>
            <w:pStyle w:val="TOC2"/>
            <w:tabs>
              <w:tab w:val="right" w:leader="dot" w:pos="9016"/>
            </w:tabs>
            <w:rPr>
              <w:rFonts w:eastAsiaTheme="minorEastAsia" w:cstheme="minorBidi"/>
              <w:smallCaps w:val="0"/>
              <w:noProof/>
              <w:sz w:val="24"/>
              <w:szCs w:val="24"/>
            </w:rPr>
          </w:pPr>
          <w:hyperlink w:anchor="_Toc125551575" w:history="1">
            <w:r w:rsidRPr="00B0655E">
              <w:rPr>
                <w:rStyle w:val="Hyperlink"/>
                <w:rFonts w:ascii="Times New Roman" w:hAnsi="Times New Roman" w:cs="Times New Roman"/>
                <w:noProof/>
              </w:rPr>
              <w:t>Fig. 3 System Architecture for Phase 1A – Screenshot from Microsoft VISIO</w:t>
            </w:r>
            <w:r>
              <w:rPr>
                <w:noProof/>
                <w:webHidden/>
              </w:rPr>
              <w:tab/>
            </w:r>
            <w:r>
              <w:rPr>
                <w:noProof/>
                <w:webHidden/>
              </w:rPr>
              <w:fldChar w:fldCharType="begin"/>
            </w:r>
            <w:r>
              <w:rPr>
                <w:noProof/>
                <w:webHidden/>
              </w:rPr>
              <w:instrText xml:space="preserve"> PAGEREF _Toc125551575 \h </w:instrText>
            </w:r>
            <w:r>
              <w:rPr>
                <w:noProof/>
                <w:webHidden/>
              </w:rPr>
            </w:r>
            <w:r>
              <w:rPr>
                <w:noProof/>
                <w:webHidden/>
              </w:rPr>
              <w:fldChar w:fldCharType="separate"/>
            </w:r>
            <w:r>
              <w:rPr>
                <w:noProof/>
                <w:webHidden/>
              </w:rPr>
              <w:t>6</w:t>
            </w:r>
            <w:r>
              <w:rPr>
                <w:noProof/>
                <w:webHidden/>
              </w:rPr>
              <w:fldChar w:fldCharType="end"/>
            </w:r>
          </w:hyperlink>
        </w:p>
        <w:p w14:paraId="7B8726ED" w14:textId="2796B7D3" w:rsidR="00BB1BDB" w:rsidRDefault="00BB1BDB">
          <w:pPr>
            <w:pStyle w:val="TOC1"/>
            <w:tabs>
              <w:tab w:val="right" w:leader="dot" w:pos="9016"/>
            </w:tabs>
            <w:rPr>
              <w:rFonts w:eastAsiaTheme="minorEastAsia" w:cstheme="minorBidi"/>
              <w:b w:val="0"/>
              <w:bCs w:val="0"/>
              <w:caps w:val="0"/>
              <w:noProof/>
              <w:sz w:val="24"/>
              <w:szCs w:val="24"/>
            </w:rPr>
          </w:pPr>
          <w:hyperlink w:anchor="_Toc125551576" w:history="1">
            <w:r w:rsidRPr="00B0655E">
              <w:rPr>
                <w:rStyle w:val="Hyperlink"/>
                <w:rFonts w:ascii="Times New Roman" w:hAnsi="Times New Roman" w:cs="Times New Roman"/>
                <w:noProof/>
              </w:rPr>
              <w:t>2.1 Rice Storage Tanks</w:t>
            </w:r>
            <w:r>
              <w:rPr>
                <w:noProof/>
                <w:webHidden/>
              </w:rPr>
              <w:tab/>
            </w:r>
            <w:r>
              <w:rPr>
                <w:noProof/>
                <w:webHidden/>
              </w:rPr>
              <w:fldChar w:fldCharType="begin"/>
            </w:r>
            <w:r>
              <w:rPr>
                <w:noProof/>
                <w:webHidden/>
              </w:rPr>
              <w:instrText xml:space="preserve"> PAGEREF _Toc125551576 \h </w:instrText>
            </w:r>
            <w:r>
              <w:rPr>
                <w:noProof/>
                <w:webHidden/>
              </w:rPr>
            </w:r>
            <w:r>
              <w:rPr>
                <w:noProof/>
                <w:webHidden/>
              </w:rPr>
              <w:fldChar w:fldCharType="separate"/>
            </w:r>
            <w:r>
              <w:rPr>
                <w:noProof/>
                <w:webHidden/>
              </w:rPr>
              <w:t>7</w:t>
            </w:r>
            <w:r>
              <w:rPr>
                <w:noProof/>
                <w:webHidden/>
              </w:rPr>
              <w:fldChar w:fldCharType="end"/>
            </w:r>
          </w:hyperlink>
        </w:p>
        <w:p w14:paraId="0AED59B9" w14:textId="1B350AC1" w:rsidR="00BB1BDB" w:rsidRDefault="00BB1BDB">
          <w:pPr>
            <w:pStyle w:val="TOC1"/>
            <w:tabs>
              <w:tab w:val="right" w:leader="dot" w:pos="9016"/>
            </w:tabs>
            <w:rPr>
              <w:rFonts w:eastAsiaTheme="minorEastAsia" w:cstheme="minorBidi"/>
              <w:b w:val="0"/>
              <w:bCs w:val="0"/>
              <w:caps w:val="0"/>
              <w:noProof/>
              <w:sz w:val="24"/>
              <w:szCs w:val="24"/>
            </w:rPr>
          </w:pPr>
          <w:hyperlink w:anchor="_Toc125551577" w:history="1">
            <w:r w:rsidRPr="00B0655E">
              <w:rPr>
                <w:rStyle w:val="Hyperlink"/>
                <w:rFonts w:ascii="Times New Roman" w:hAnsi="Times New Roman" w:cs="Times New Roman"/>
                <w:noProof/>
              </w:rPr>
              <w:t>2.2 Sauce Batch Processing</w:t>
            </w:r>
            <w:r>
              <w:rPr>
                <w:noProof/>
                <w:webHidden/>
              </w:rPr>
              <w:tab/>
            </w:r>
            <w:r>
              <w:rPr>
                <w:noProof/>
                <w:webHidden/>
              </w:rPr>
              <w:fldChar w:fldCharType="begin"/>
            </w:r>
            <w:r>
              <w:rPr>
                <w:noProof/>
                <w:webHidden/>
              </w:rPr>
              <w:instrText xml:space="preserve"> PAGEREF _Toc125551577 \h </w:instrText>
            </w:r>
            <w:r>
              <w:rPr>
                <w:noProof/>
                <w:webHidden/>
              </w:rPr>
            </w:r>
            <w:r>
              <w:rPr>
                <w:noProof/>
                <w:webHidden/>
              </w:rPr>
              <w:fldChar w:fldCharType="separate"/>
            </w:r>
            <w:r>
              <w:rPr>
                <w:noProof/>
                <w:webHidden/>
              </w:rPr>
              <w:t>7</w:t>
            </w:r>
            <w:r>
              <w:rPr>
                <w:noProof/>
                <w:webHidden/>
              </w:rPr>
              <w:fldChar w:fldCharType="end"/>
            </w:r>
          </w:hyperlink>
        </w:p>
        <w:p w14:paraId="4E97B8FE" w14:textId="2C27C3E2" w:rsidR="00BB1BDB" w:rsidRDefault="00BB1BDB">
          <w:pPr>
            <w:pStyle w:val="TOC1"/>
            <w:tabs>
              <w:tab w:val="right" w:leader="dot" w:pos="9016"/>
            </w:tabs>
            <w:rPr>
              <w:rFonts w:eastAsiaTheme="minorEastAsia" w:cstheme="minorBidi"/>
              <w:b w:val="0"/>
              <w:bCs w:val="0"/>
              <w:caps w:val="0"/>
              <w:noProof/>
              <w:sz w:val="24"/>
              <w:szCs w:val="24"/>
            </w:rPr>
          </w:pPr>
          <w:hyperlink w:anchor="_Toc125551578" w:history="1">
            <w:r w:rsidRPr="00B0655E">
              <w:rPr>
                <w:rStyle w:val="Hyperlink"/>
                <w:rFonts w:ascii="Times New Roman" w:hAnsi="Times New Roman" w:cs="Times New Roman"/>
                <w:noProof/>
              </w:rPr>
              <w:t>2.3 Mixing Tanks</w:t>
            </w:r>
            <w:r>
              <w:rPr>
                <w:noProof/>
                <w:webHidden/>
              </w:rPr>
              <w:tab/>
            </w:r>
            <w:r>
              <w:rPr>
                <w:noProof/>
                <w:webHidden/>
              </w:rPr>
              <w:fldChar w:fldCharType="begin"/>
            </w:r>
            <w:r>
              <w:rPr>
                <w:noProof/>
                <w:webHidden/>
              </w:rPr>
              <w:instrText xml:space="preserve"> PAGEREF _Toc125551578 \h </w:instrText>
            </w:r>
            <w:r>
              <w:rPr>
                <w:noProof/>
                <w:webHidden/>
              </w:rPr>
            </w:r>
            <w:r>
              <w:rPr>
                <w:noProof/>
                <w:webHidden/>
              </w:rPr>
              <w:fldChar w:fldCharType="separate"/>
            </w:r>
            <w:r>
              <w:rPr>
                <w:noProof/>
                <w:webHidden/>
              </w:rPr>
              <w:t>8</w:t>
            </w:r>
            <w:r>
              <w:rPr>
                <w:noProof/>
                <w:webHidden/>
              </w:rPr>
              <w:fldChar w:fldCharType="end"/>
            </w:r>
          </w:hyperlink>
        </w:p>
        <w:p w14:paraId="2DA0B740" w14:textId="1AB16E39" w:rsidR="00BB1BDB" w:rsidRDefault="00BB1BDB">
          <w:pPr>
            <w:pStyle w:val="TOC1"/>
            <w:tabs>
              <w:tab w:val="right" w:leader="dot" w:pos="9016"/>
            </w:tabs>
            <w:rPr>
              <w:rFonts w:eastAsiaTheme="minorEastAsia" w:cstheme="minorBidi"/>
              <w:b w:val="0"/>
              <w:bCs w:val="0"/>
              <w:caps w:val="0"/>
              <w:noProof/>
              <w:sz w:val="24"/>
              <w:szCs w:val="24"/>
            </w:rPr>
          </w:pPr>
          <w:hyperlink w:anchor="_Toc125551579" w:history="1">
            <w:r w:rsidRPr="00B0655E">
              <w:rPr>
                <w:rStyle w:val="Hyperlink"/>
                <w:rFonts w:ascii="Times New Roman" w:hAnsi="Times New Roman" w:cs="Times New Roman"/>
                <w:noProof/>
              </w:rPr>
              <w:t>2.4 Holding Tanks</w:t>
            </w:r>
            <w:r>
              <w:rPr>
                <w:noProof/>
                <w:webHidden/>
              </w:rPr>
              <w:tab/>
            </w:r>
            <w:r>
              <w:rPr>
                <w:noProof/>
                <w:webHidden/>
              </w:rPr>
              <w:fldChar w:fldCharType="begin"/>
            </w:r>
            <w:r>
              <w:rPr>
                <w:noProof/>
                <w:webHidden/>
              </w:rPr>
              <w:instrText xml:space="preserve"> PAGEREF _Toc125551579 \h </w:instrText>
            </w:r>
            <w:r>
              <w:rPr>
                <w:noProof/>
                <w:webHidden/>
              </w:rPr>
            </w:r>
            <w:r>
              <w:rPr>
                <w:noProof/>
                <w:webHidden/>
              </w:rPr>
              <w:fldChar w:fldCharType="separate"/>
            </w:r>
            <w:r>
              <w:rPr>
                <w:noProof/>
                <w:webHidden/>
              </w:rPr>
              <w:t>8</w:t>
            </w:r>
            <w:r>
              <w:rPr>
                <w:noProof/>
                <w:webHidden/>
              </w:rPr>
              <w:fldChar w:fldCharType="end"/>
            </w:r>
          </w:hyperlink>
        </w:p>
        <w:p w14:paraId="09A2D6F6" w14:textId="16A6A172" w:rsidR="00BB1BDB" w:rsidRDefault="00BB1BDB">
          <w:pPr>
            <w:pStyle w:val="TOC1"/>
            <w:tabs>
              <w:tab w:val="right" w:leader="dot" w:pos="9016"/>
            </w:tabs>
            <w:rPr>
              <w:rFonts w:eastAsiaTheme="minorEastAsia" w:cstheme="minorBidi"/>
              <w:b w:val="0"/>
              <w:bCs w:val="0"/>
              <w:caps w:val="0"/>
              <w:noProof/>
              <w:sz w:val="24"/>
              <w:szCs w:val="24"/>
            </w:rPr>
          </w:pPr>
          <w:hyperlink w:anchor="_Toc125551580" w:history="1">
            <w:r w:rsidRPr="00B0655E">
              <w:rPr>
                <w:rStyle w:val="Hyperlink"/>
                <w:rFonts w:ascii="Times New Roman" w:hAnsi="Times New Roman" w:cs="Times New Roman"/>
                <w:noProof/>
              </w:rPr>
              <w:t>2.5 Fillers</w:t>
            </w:r>
            <w:r>
              <w:rPr>
                <w:noProof/>
                <w:webHidden/>
              </w:rPr>
              <w:tab/>
            </w:r>
            <w:r>
              <w:rPr>
                <w:noProof/>
                <w:webHidden/>
              </w:rPr>
              <w:fldChar w:fldCharType="begin"/>
            </w:r>
            <w:r>
              <w:rPr>
                <w:noProof/>
                <w:webHidden/>
              </w:rPr>
              <w:instrText xml:space="preserve"> PAGEREF _Toc125551580 \h </w:instrText>
            </w:r>
            <w:r>
              <w:rPr>
                <w:noProof/>
                <w:webHidden/>
              </w:rPr>
            </w:r>
            <w:r>
              <w:rPr>
                <w:noProof/>
                <w:webHidden/>
              </w:rPr>
              <w:fldChar w:fldCharType="separate"/>
            </w:r>
            <w:r>
              <w:rPr>
                <w:noProof/>
                <w:webHidden/>
              </w:rPr>
              <w:t>8</w:t>
            </w:r>
            <w:r>
              <w:rPr>
                <w:noProof/>
                <w:webHidden/>
              </w:rPr>
              <w:fldChar w:fldCharType="end"/>
            </w:r>
          </w:hyperlink>
        </w:p>
        <w:p w14:paraId="471D647F" w14:textId="5B341F20" w:rsidR="00BB1BDB" w:rsidRDefault="00BB1BDB">
          <w:pPr>
            <w:pStyle w:val="TOC2"/>
            <w:tabs>
              <w:tab w:val="right" w:leader="dot" w:pos="9016"/>
            </w:tabs>
            <w:rPr>
              <w:rFonts w:eastAsiaTheme="minorEastAsia" w:cstheme="minorBidi"/>
              <w:smallCaps w:val="0"/>
              <w:noProof/>
              <w:sz w:val="24"/>
              <w:szCs w:val="24"/>
            </w:rPr>
          </w:pPr>
          <w:hyperlink w:anchor="_Toc125551581" w:history="1">
            <w:r w:rsidRPr="00B0655E">
              <w:rPr>
                <w:rStyle w:val="Hyperlink"/>
                <w:rFonts w:ascii="Times New Roman" w:hAnsi="Times New Roman" w:cs="Times New Roman"/>
                <w:noProof/>
              </w:rPr>
              <w:t>Fig. 4 Toyo 1 Filling Machine Information – Screenshot from Movicon Next SCADA System</w:t>
            </w:r>
            <w:r>
              <w:rPr>
                <w:noProof/>
                <w:webHidden/>
              </w:rPr>
              <w:tab/>
            </w:r>
            <w:r>
              <w:rPr>
                <w:noProof/>
                <w:webHidden/>
              </w:rPr>
              <w:fldChar w:fldCharType="begin"/>
            </w:r>
            <w:r>
              <w:rPr>
                <w:noProof/>
                <w:webHidden/>
              </w:rPr>
              <w:instrText xml:space="preserve"> PAGEREF _Toc125551581 \h </w:instrText>
            </w:r>
            <w:r>
              <w:rPr>
                <w:noProof/>
                <w:webHidden/>
              </w:rPr>
            </w:r>
            <w:r>
              <w:rPr>
                <w:noProof/>
                <w:webHidden/>
              </w:rPr>
              <w:fldChar w:fldCharType="separate"/>
            </w:r>
            <w:r>
              <w:rPr>
                <w:noProof/>
                <w:webHidden/>
              </w:rPr>
              <w:t>8</w:t>
            </w:r>
            <w:r>
              <w:rPr>
                <w:noProof/>
                <w:webHidden/>
              </w:rPr>
              <w:fldChar w:fldCharType="end"/>
            </w:r>
          </w:hyperlink>
        </w:p>
        <w:p w14:paraId="4DA540C4" w14:textId="18E0A798" w:rsidR="00BB1BDB" w:rsidRDefault="00BB1BDB">
          <w:pPr>
            <w:pStyle w:val="TOC2"/>
            <w:tabs>
              <w:tab w:val="right" w:leader="dot" w:pos="9016"/>
            </w:tabs>
            <w:rPr>
              <w:rFonts w:eastAsiaTheme="minorEastAsia" w:cstheme="minorBidi"/>
              <w:smallCaps w:val="0"/>
              <w:noProof/>
              <w:sz w:val="24"/>
              <w:szCs w:val="24"/>
            </w:rPr>
          </w:pPr>
          <w:hyperlink w:anchor="_Toc125551582" w:history="1">
            <w:r w:rsidRPr="00B0655E">
              <w:rPr>
                <w:rStyle w:val="Hyperlink"/>
                <w:rFonts w:ascii="Times New Roman" w:hAnsi="Times New Roman" w:cs="Times New Roman"/>
                <w:noProof/>
              </w:rPr>
              <w:t>Fig. 5 Live Filler Performance Hourly Graphs – Screenshot from Movicon Next SCADA System</w:t>
            </w:r>
            <w:r>
              <w:rPr>
                <w:noProof/>
                <w:webHidden/>
              </w:rPr>
              <w:tab/>
            </w:r>
            <w:r>
              <w:rPr>
                <w:noProof/>
                <w:webHidden/>
              </w:rPr>
              <w:fldChar w:fldCharType="begin"/>
            </w:r>
            <w:r>
              <w:rPr>
                <w:noProof/>
                <w:webHidden/>
              </w:rPr>
              <w:instrText xml:space="preserve"> PAGEREF _Toc125551582 \h </w:instrText>
            </w:r>
            <w:r>
              <w:rPr>
                <w:noProof/>
                <w:webHidden/>
              </w:rPr>
            </w:r>
            <w:r>
              <w:rPr>
                <w:noProof/>
                <w:webHidden/>
              </w:rPr>
              <w:fldChar w:fldCharType="separate"/>
            </w:r>
            <w:r>
              <w:rPr>
                <w:noProof/>
                <w:webHidden/>
              </w:rPr>
              <w:t>9</w:t>
            </w:r>
            <w:r>
              <w:rPr>
                <w:noProof/>
                <w:webHidden/>
              </w:rPr>
              <w:fldChar w:fldCharType="end"/>
            </w:r>
          </w:hyperlink>
        </w:p>
        <w:p w14:paraId="57B276DE" w14:textId="02DB74F2" w:rsidR="00BB1BDB" w:rsidRDefault="00BB1BDB">
          <w:pPr>
            <w:pStyle w:val="TOC1"/>
            <w:tabs>
              <w:tab w:val="right" w:leader="dot" w:pos="9016"/>
            </w:tabs>
            <w:rPr>
              <w:rFonts w:eastAsiaTheme="minorEastAsia" w:cstheme="minorBidi"/>
              <w:b w:val="0"/>
              <w:bCs w:val="0"/>
              <w:caps w:val="0"/>
              <w:noProof/>
              <w:sz w:val="24"/>
              <w:szCs w:val="24"/>
            </w:rPr>
          </w:pPr>
          <w:hyperlink w:anchor="_Toc125551583" w:history="1">
            <w:r w:rsidRPr="00B0655E">
              <w:rPr>
                <w:rStyle w:val="Hyperlink"/>
                <w:rFonts w:ascii="Times New Roman" w:hAnsi="Times New Roman" w:cs="Times New Roman"/>
                <w:noProof/>
              </w:rPr>
              <w:t>2.6 Pouch Loading</w:t>
            </w:r>
            <w:r>
              <w:rPr>
                <w:noProof/>
                <w:webHidden/>
              </w:rPr>
              <w:tab/>
            </w:r>
            <w:r>
              <w:rPr>
                <w:noProof/>
                <w:webHidden/>
              </w:rPr>
              <w:fldChar w:fldCharType="begin"/>
            </w:r>
            <w:r>
              <w:rPr>
                <w:noProof/>
                <w:webHidden/>
              </w:rPr>
              <w:instrText xml:space="preserve"> PAGEREF _Toc125551583 \h </w:instrText>
            </w:r>
            <w:r>
              <w:rPr>
                <w:noProof/>
                <w:webHidden/>
              </w:rPr>
            </w:r>
            <w:r>
              <w:rPr>
                <w:noProof/>
                <w:webHidden/>
              </w:rPr>
              <w:fldChar w:fldCharType="separate"/>
            </w:r>
            <w:r>
              <w:rPr>
                <w:noProof/>
                <w:webHidden/>
              </w:rPr>
              <w:t>9</w:t>
            </w:r>
            <w:r>
              <w:rPr>
                <w:noProof/>
                <w:webHidden/>
              </w:rPr>
              <w:fldChar w:fldCharType="end"/>
            </w:r>
          </w:hyperlink>
        </w:p>
        <w:p w14:paraId="7487106A" w14:textId="5903CE58" w:rsidR="00BB1BDB" w:rsidRDefault="00BB1BDB">
          <w:pPr>
            <w:pStyle w:val="TOC2"/>
            <w:tabs>
              <w:tab w:val="right" w:leader="dot" w:pos="9016"/>
            </w:tabs>
            <w:rPr>
              <w:rFonts w:eastAsiaTheme="minorEastAsia" w:cstheme="minorBidi"/>
              <w:smallCaps w:val="0"/>
              <w:noProof/>
              <w:sz w:val="24"/>
              <w:szCs w:val="24"/>
            </w:rPr>
          </w:pPr>
          <w:hyperlink w:anchor="_Toc125551584" w:history="1">
            <w:r w:rsidRPr="00B0655E">
              <w:rPr>
                <w:rStyle w:val="Hyperlink"/>
                <w:rFonts w:ascii="Times New Roman" w:hAnsi="Times New Roman" w:cs="Times New Roman"/>
                <w:noProof/>
              </w:rPr>
              <w:t>Fig. 6 Loader 1 3D Drawing – Screenshot from Autodesk Navisworks</w:t>
            </w:r>
            <w:r>
              <w:rPr>
                <w:noProof/>
                <w:webHidden/>
              </w:rPr>
              <w:tab/>
            </w:r>
            <w:r>
              <w:rPr>
                <w:noProof/>
                <w:webHidden/>
              </w:rPr>
              <w:fldChar w:fldCharType="begin"/>
            </w:r>
            <w:r>
              <w:rPr>
                <w:noProof/>
                <w:webHidden/>
              </w:rPr>
              <w:instrText xml:space="preserve"> PAGEREF _Toc125551584 \h </w:instrText>
            </w:r>
            <w:r>
              <w:rPr>
                <w:noProof/>
                <w:webHidden/>
              </w:rPr>
            </w:r>
            <w:r>
              <w:rPr>
                <w:noProof/>
                <w:webHidden/>
              </w:rPr>
              <w:fldChar w:fldCharType="separate"/>
            </w:r>
            <w:r>
              <w:rPr>
                <w:noProof/>
                <w:webHidden/>
              </w:rPr>
              <w:t>10</w:t>
            </w:r>
            <w:r>
              <w:rPr>
                <w:noProof/>
                <w:webHidden/>
              </w:rPr>
              <w:fldChar w:fldCharType="end"/>
            </w:r>
          </w:hyperlink>
        </w:p>
        <w:p w14:paraId="7C8DB6AE" w14:textId="34BFE05D" w:rsidR="00BB1BDB" w:rsidRDefault="00BB1BDB">
          <w:pPr>
            <w:pStyle w:val="TOC1"/>
            <w:tabs>
              <w:tab w:val="right" w:leader="dot" w:pos="9016"/>
            </w:tabs>
            <w:rPr>
              <w:rFonts w:eastAsiaTheme="minorEastAsia" w:cstheme="minorBidi"/>
              <w:b w:val="0"/>
              <w:bCs w:val="0"/>
              <w:caps w:val="0"/>
              <w:noProof/>
              <w:sz w:val="24"/>
              <w:szCs w:val="24"/>
            </w:rPr>
          </w:pPr>
          <w:hyperlink w:anchor="_Toc125551585" w:history="1">
            <w:r w:rsidRPr="00B0655E">
              <w:rPr>
                <w:rStyle w:val="Hyperlink"/>
                <w:rFonts w:ascii="Times New Roman" w:hAnsi="Times New Roman" w:cs="Times New Roman"/>
                <w:noProof/>
              </w:rPr>
              <w:t>2.7 Transport Trays of Filled Pouches to the Retorts</w:t>
            </w:r>
            <w:r>
              <w:rPr>
                <w:noProof/>
                <w:webHidden/>
              </w:rPr>
              <w:tab/>
            </w:r>
            <w:r>
              <w:rPr>
                <w:noProof/>
                <w:webHidden/>
              </w:rPr>
              <w:fldChar w:fldCharType="begin"/>
            </w:r>
            <w:r>
              <w:rPr>
                <w:noProof/>
                <w:webHidden/>
              </w:rPr>
              <w:instrText xml:space="preserve"> PAGEREF _Toc125551585 \h </w:instrText>
            </w:r>
            <w:r>
              <w:rPr>
                <w:noProof/>
                <w:webHidden/>
              </w:rPr>
            </w:r>
            <w:r>
              <w:rPr>
                <w:noProof/>
                <w:webHidden/>
              </w:rPr>
              <w:fldChar w:fldCharType="separate"/>
            </w:r>
            <w:r>
              <w:rPr>
                <w:noProof/>
                <w:webHidden/>
              </w:rPr>
              <w:t>10</w:t>
            </w:r>
            <w:r>
              <w:rPr>
                <w:noProof/>
                <w:webHidden/>
              </w:rPr>
              <w:fldChar w:fldCharType="end"/>
            </w:r>
          </w:hyperlink>
        </w:p>
        <w:p w14:paraId="63A61AEF" w14:textId="6AE58DA0" w:rsidR="00BB1BDB" w:rsidRDefault="00BB1BDB">
          <w:pPr>
            <w:pStyle w:val="TOC2"/>
            <w:tabs>
              <w:tab w:val="right" w:leader="dot" w:pos="9016"/>
            </w:tabs>
            <w:rPr>
              <w:rFonts w:eastAsiaTheme="minorEastAsia" w:cstheme="minorBidi"/>
              <w:smallCaps w:val="0"/>
              <w:noProof/>
              <w:sz w:val="24"/>
              <w:szCs w:val="24"/>
            </w:rPr>
          </w:pPr>
          <w:hyperlink w:anchor="_Toc125551586" w:history="1">
            <w:r w:rsidRPr="00B0655E">
              <w:rPr>
                <w:rStyle w:val="Hyperlink"/>
                <w:rFonts w:ascii="Times New Roman" w:hAnsi="Times New Roman" w:cs="Times New Roman"/>
                <w:noProof/>
              </w:rPr>
              <w:t>Fig. 7 Phase 1A Overview Showing Shuttle and Associated Transport Rails 3D Drawing – Screenshot from Autodesk Navisworks</w:t>
            </w:r>
            <w:r>
              <w:rPr>
                <w:noProof/>
                <w:webHidden/>
              </w:rPr>
              <w:tab/>
            </w:r>
            <w:r>
              <w:rPr>
                <w:noProof/>
                <w:webHidden/>
              </w:rPr>
              <w:fldChar w:fldCharType="begin"/>
            </w:r>
            <w:r>
              <w:rPr>
                <w:noProof/>
                <w:webHidden/>
              </w:rPr>
              <w:instrText xml:space="preserve"> PAGEREF _Toc125551586 \h </w:instrText>
            </w:r>
            <w:r>
              <w:rPr>
                <w:noProof/>
                <w:webHidden/>
              </w:rPr>
            </w:r>
            <w:r>
              <w:rPr>
                <w:noProof/>
                <w:webHidden/>
              </w:rPr>
              <w:fldChar w:fldCharType="separate"/>
            </w:r>
            <w:r>
              <w:rPr>
                <w:noProof/>
                <w:webHidden/>
              </w:rPr>
              <w:t>12</w:t>
            </w:r>
            <w:r>
              <w:rPr>
                <w:noProof/>
                <w:webHidden/>
              </w:rPr>
              <w:fldChar w:fldCharType="end"/>
            </w:r>
          </w:hyperlink>
        </w:p>
        <w:p w14:paraId="7664280D" w14:textId="6E1FF356" w:rsidR="00BB1BDB" w:rsidRDefault="00BB1BDB">
          <w:pPr>
            <w:pStyle w:val="TOC1"/>
            <w:tabs>
              <w:tab w:val="right" w:leader="dot" w:pos="9016"/>
            </w:tabs>
            <w:rPr>
              <w:rFonts w:eastAsiaTheme="minorEastAsia" w:cstheme="minorBidi"/>
              <w:b w:val="0"/>
              <w:bCs w:val="0"/>
              <w:caps w:val="0"/>
              <w:noProof/>
              <w:sz w:val="24"/>
              <w:szCs w:val="24"/>
            </w:rPr>
          </w:pPr>
          <w:hyperlink w:anchor="_Toc125551587" w:history="1">
            <w:r w:rsidRPr="00B0655E">
              <w:rPr>
                <w:rStyle w:val="Hyperlink"/>
                <w:rFonts w:ascii="Times New Roman" w:hAnsi="Times New Roman" w:cs="Times New Roman"/>
                <w:noProof/>
              </w:rPr>
              <w:t>2.8 Retort Cooking Batches of Filled Pouches of Rice</w:t>
            </w:r>
            <w:r>
              <w:rPr>
                <w:noProof/>
                <w:webHidden/>
              </w:rPr>
              <w:tab/>
            </w:r>
            <w:r>
              <w:rPr>
                <w:noProof/>
                <w:webHidden/>
              </w:rPr>
              <w:fldChar w:fldCharType="begin"/>
            </w:r>
            <w:r>
              <w:rPr>
                <w:noProof/>
                <w:webHidden/>
              </w:rPr>
              <w:instrText xml:space="preserve"> PAGEREF _Toc125551587 \h </w:instrText>
            </w:r>
            <w:r>
              <w:rPr>
                <w:noProof/>
                <w:webHidden/>
              </w:rPr>
            </w:r>
            <w:r>
              <w:rPr>
                <w:noProof/>
                <w:webHidden/>
              </w:rPr>
              <w:fldChar w:fldCharType="separate"/>
            </w:r>
            <w:r>
              <w:rPr>
                <w:noProof/>
                <w:webHidden/>
              </w:rPr>
              <w:t>12</w:t>
            </w:r>
            <w:r>
              <w:rPr>
                <w:noProof/>
                <w:webHidden/>
              </w:rPr>
              <w:fldChar w:fldCharType="end"/>
            </w:r>
          </w:hyperlink>
        </w:p>
        <w:p w14:paraId="7B6163C5" w14:textId="74C9397C" w:rsidR="00BB1BDB" w:rsidRDefault="00BB1BDB">
          <w:pPr>
            <w:pStyle w:val="TOC2"/>
            <w:tabs>
              <w:tab w:val="right" w:leader="dot" w:pos="9016"/>
            </w:tabs>
            <w:rPr>
              <w:rFonts w:eastAsiaTheme="minorEastAsia" w:cstheme="minorBidi"/>
              <w:smallCaps w:val="0"/>
              <w:noProof/>
              <w:sz w:val="24"/>
              <w:szCs w:val="24"/>
            </w:rPr>
          </w:pPr>
          <w:hyperlink w:anchor="_Toc125551588" w:history="1">
            <w:r w:rsidRPr="00B0655E">
              <w:rPr>
                <w:rStyle w:val="Hyperlink"/>
                <w:rFonts w:ascii="Times New Roman" w:hAnsi="Times New Roman" w:cs="Times New Roman"/>
                <w:noProof/>
              </w:rPr>
              <w:t>Fig. 8 Retort 1Status Screen – Screenshot from Movicon Next SCADA System</w:t>
            </w:r>
            <w:r>
              <w:rPr>
                <w:noProof/>
                <w:webHidden/>
              </w:rPr>
              <w:tab/>
            </w:r>
            <w:r>
              <w:rPr>
                <w:noProof/>
                <w:webHidden/>
              </w:rPr>
              <w:fldChar w:fldCharType="begin"/>
            </w:r>
            <w:r>
              <w:rPr>
                <w:noProof/>
                <w:webHidden/>
              </w:rPr>
              <w:instrText xml:space="preserve"> PAGEREF _Toc125551588 \h </w:instrText>
            </w:r>
            <w:r>
              <w:rPr>
                <w:noProof/>
                <w:webHidden/>
              </w:rPr>
            </w:r>
            <w:r>
              <w:rPr>
                <w:noProof/>
                <w:webHidden/>
              </w:rPr>
              <w:fldChar w:fldCharType="separate"/>
            </w:r>
            <w:r>
              <w:rPr>
                <w:noProof/>
                <w:webHidden/>
              </w:rPr>
              <w:t>12</w:t>
            </w:r>
            <w:r>
              <w:rPr>
                <w:noProof/>
                <w:webHidden/>
              </w:rPr>
              <w:fldChar w:fldCharType="end"/>
            </w:r>
          </w:hyperlink>
        </w:p>
        <w:p w14:paraId="623D6FE1" w14:textId="5078C833" w:rsidR="00BB1BDB" w:rsidRDefault="00BB1BDB">
          <w:pPr>
            <w:pStyle w:val="TOC1"/>
            <w:tabs>
              <w:tab w:val="right" w:leader="dot" w:pos="9016"/>
            </w:tabs>
            <w:rPr>
              <w:rFonts w:eastAsiaTheme="minorEastAsia" w:cstheme="minorBidi"/>
              <w:b w:val="0"/>
              <w:bCs w:val="0"/>
              <w:caps w:val="0"/>
              <w:noProof/>
              <w:sz w:val="24"/>
              <w:szCs w:val="24"/>
            </w:rPr>
          </w:pPr>
          <w:hyperlink w:anchor="_Toc125551589" w:history="1">
            <w:r w:rsidRPr="00B0655E">
              <w:rPr>
                <w:rStyle w:val="Hyperlink"/>
                <w:rFonts w:ascii="Times New Roman" w:hAnsi="Times New Roman" w:cs="Times New Roman"/>
                <w:noProof/>
              </w:rPr>
              <w:t>2.9 Pouch Unloading</w:t>
            </w:r>
            <w:r>
              <w:rPr>
                <w:noProof/>
                <w:webHidden/>
              </w:rPr>
              <w:tab/>
            </w:r>
            <w:r>
              <w:rPr>
                <w:noProof/>
                <w:webHidden/>
              </w:rPr>
              <w:fldChar w:fldCharType="begin"/>
            </w:r>
            <w:r>
              <w:rPr>
                <w:noProof/>
                <w:webHidden/>
              </w:rPr>
              <w:instrText xml:space="preserve"> PAGEREF _Toc125551589 \h </w:instrText>
            </w:r>
            <w:r>
              <w:rPr>
                <w:noProof/>
                <w:webHidden/>
              </w:rPr>
            </w:r>
            <w:r>
              <w:rPr>
                <w:noProof/>
                <w:webHidden/>
              </w:rPr>
              <w:fldChar w:fldCharType="separate"/>
            </w:r>
            <w:r>
              <w:rPr>
                <w:noProof/>
                <w:webHidden/>
              </w:rPr>
              <w:t>13</w:t>
            </w:r>
            <w:r>
              <w:rPr>
                <w:noProof/>
                <w:webHidden/>
              </w:rPr>
              <w:fldChar w:fldCharType="end"/>
            </w:r>
          </w:hyperlink>
        </w:p>
        <w:p w14:paraId="69F9F98E" w14:textId="55AB61C0" w:rsidR="00BB1BDB" w:rsidRDefault="00BB1BDB">
          <w:pPr>
            <w:pStyle w:val="TOC2"/>
            <w:tabs>
              <w:tab w:val="right" w:leader="dot" w:pos="9016"/>
            </w:tabs>
            <w:rPr>
              <w:rFonts w:eastAsiaTheme="minorEastAsia" w:cstheme="minorBidi"/>
              <w:smallCaps w:val="0"/>
              <w:noProof/>
              <w:sz w:val="24"/>
              <w:szCs w:val="24"/>
            </w:rPr>
          </w:pPr>
          <w:hyperlink w:anchor="_Toc125551590" w:history="1">
            <w:r w:rsidRPr="00B0655E">
              <w:rPr>
                <w:rStyle w:val="Hyperlink"/>
                <w:rFonts w:ascii="Times New Roman" w:hAnsi="Times New Roman" w:cs="Times New Roman"/>
                <w:noProof/>
              </w:rPr>
              <w:t>Fig. 9 Phase 1A Pouch Unloading System 3D Drawing – Screenshot from Autodesk Navisworks</w:t>
            </w:r>
            <w:r>
              <w:rPr>
                <w:noProof/>
                <w:webHidden/>
              </w:rPr>
              <w:tab/>
            </w:r>
            <w:r>
              <w:rPr>
                <w:noProof/>
                <w:webHidden/>
              </w:rPr>
              <w:fldChar w:fldCharType="begin"/>
            </w:r>
            <w:r>
              <w:rPr>
                <w:noProof/>
                <w:webHidden/>
              </w:rPr>
              <w:instrText xml:space="preserve"> PAGEREF _Toc125551590 \h </w:instrText>
            </w:r>
            <w:r>
              <w:rPr>
                <w:noProof/>
                <w:webHidden/>
              </w:rPr>
            </w:r>
            <w:r>
              <w:rPr>
                <w:noProof/>
                <w:webHidden/>
              </w:rPr>
              <w:fldChar w:fldCharType="separate"/>
            </w:r>
            <w:r>
              <w:rPr>
                <w:noProof/>
                <w:webHidden/>
              </w:rPr>
              <w:t>13</w:t>
            </w:r>
            <w:r>
              <w:rPr>
                <w:noProof/>
                <w:webHidden/>
              </w:rPr>
              <w:fldChar w:fldCharType="end"/>
            </w:r>
          </w:hyperlink>
        </w:p>
        <w:p w14:paraId="35E7AF3A" w14:textId="1F6518B3" w:rsidR="00BB1BDB" w:rsidRDefault="00BB1BDB">
          <w:pPr>
            <w:pStyle w:val="TOC1"/>
            <w:tabs>
              <w:tab w:val="right" w:leader="dot" w:pos="9016"/>
            </w:tabs>
            <w:rPr>
              <w:rFonts w:eastAsiaTheme="minorEastAsia" w:cstheme="minorBidi"/>
              <w:b w:val="0"/>
              <w:bCs w:val="0"/>
              <w:caps w:val="0"/>
              <w:noProof/>
              <w:sz w:val="24"/>
              <w:szCs w:val="24"/>
            </w:rPr>
          </w:pPr>
          <w:hyperlink w:anchor="_Toc125551591" w:history="1">
            <w:r w:rsidRPr="00B0655E">
              <w:rPr>
                <w:rStyle w:val="Hyperlink"/>
                <w:rFonts w:ascii="Times New Roman" w:hAnsi="Times New Roman" w:cs="Times New Roman"/>
                <w:noProof/>
              </w:rPr>
              <w:t>2.10 Drying</w:t>
            </w:r>
            <w:r>
              <w:rPr>
                <w:noProof/>
                <w:webHidden/>
              </w:rPr>
              <w:tab/>
            </w:r>
            <w:r>
              <w:rPr>
                <w:noProof/>
                <w:webHidden/>
              </w:rPr>
              <w:fldChar w:fldCharType="begin"/>
            </w:r>
            <w:r>
              <w:rPr>
                <w:noProof/>
                <w:webHidden/>
              </w:rPr>
              <w:instrText xml:space="preserve"> PAGEREF _Toc125551591 \h </w:instrText>
            </w:r>
            <w:r>
              <w:rPr>
                <w:noProof/>
                <w:webHidden/>
              </w:rPr>
            </w:r>
            <w:r>
              <w:rPr>
                <w:noProof/>
                <w:webHidden/>
              </w:rPr>
              <w:fldChar w:fldCharType="separate"/>
            </w:r>
            <w:r>
              <w:rPr>
                <w:noProof/>
                <w:webHidden/>
              </w:rPr>
              <w:t>13</w:t>
            </w:r>
            <w:r>
              <w:rPr>
                <w:noProof/>
                <w:webHidden/>
              </w:rPr>
              <w:fldChar w:fldCharType="end"/>
            </w:r>
          </w:hyperlink>
        </w:p>
        <w:p w14:paraId="143A1A77" w14:textId="5DB1DF72" w:rsidR="00BB1BDB" w:rsidRDefault="00BB1BDB">
          <w:pPr>
            <w:pStyle w:val="TOC2"/>
            <w:tabs>
              <w:tab w:val="right" w:leader="dot" w:pos="9016"/>
            </w:tabs>
            <w:rPr>
              <w:rFonts w:eastAsiaTheme="minorEastAsia" w:cstheme="minorBidi"/>
              <w:smallCaps w:val="0"/>
              <w:noProof/>
              <w:sz w:val="24"/>
              <w:szCs w:val="24"/>
            </w:rPr>
          </w:pPr>
          <w:hyperlink w:anchor="_Toc125551592" w:history="1">
            <w:r w:rsidRPr="00B0655E">
              <w:rPr>
                <w:rStyle w:val="Hyperlink"/>
                <w:rFonts w:ascii="Times New Roman" w:hAnsi="Times New Roman" w:cs="Times New Roman"/>
                <w:noProof/>
              </w:rPr>
              <w:t>Fig. 10 Phase 1A Drying System 3D Drawing – Screenshot from Autodesk Navisworks</w:t>
            </w:r>
            <w:r>
              <w:rPr>
                <w:noProof/>
                <w:webHidden/>
              </w:rPr>
              <w:tab/>
            </w:r>
            <w:r>
              <w:rPr>
                <w:noProof/>
                <w:webHidden/>
              </w:rPr>
              <w:fldChar w:fldCharType="begin"/>
            </w:r>
            <w:r>
              <w:rPr>
                <w:noProof/>
                <w:webHidden/>
              </w:rPr>
              <w:instrText xml:space="preserve"> PAGEREF _Toc125551592 \h </w:instrText>
            </w:r>
            <w:r>
              <w:rPr>
                <w:noProof/>
                <w:webHidden/>
              </w:rPr>
            </w:r>
            <w:r>
              <w:rPr>
                <w:noProof/>
                <w:webHidden/>
              </w:rPr>
              <w:fldChar w:fldCharType="separate"/>
            </w:r>
            <w:r>
              <w:rPr>
                <w:noProof/>
                <w:webHidden/>
              </w:rPr>
              <w:t>14</w:t>
            </w:r>
            <w:r>
              <w:rPr>
                <w:noProof/>
                <w:webHidden/>
              </w:rPr>
              <w:fldChar w:fldCharType="end"/>
            </w:r>
          </w:hyperlink>
        </w:p>
        <w:p w14:paraId="14160B45" w14:textId="317DE546" w:rsidR="00BB1BDB" w:rsidRDefault="00BB1BDB">
          <w:pPr>
            <w:pStyle w:val="TOC1"/>
            <w:tabs>
              <w:tab w:val="right" w:leader="dot" w:pos="9016"/>
            </w:tabs>
            <w:rPr>
              <w:rFonts w:eastAsiaTheme="minorEastAsia" w:cstheme="minorBidi"/>
              <w:b w:val="0"/>
              <w:bCs w:val="0"/>
              <w:caps w:val="0"/>
              <w:noProof/>
              <w:sz w:val="24"/>
              <w:szCs w:val="24"/>
            </w:rPr>
          </w:pPr>
          <w:hyperlink w:anchor="_Toc125551593" w:history="1">
            <w:r w:rsidRPr="00B0655E">
              <w:rPr>
                <w:rStyle w:val="Hyperlink"/>
                <w:rFonts w:ascii="Times New Roman" w:hAnsi="Times New Roman" w:cs="Times New Roman"/>
                <w:noProof/>
              </w:rPr>
              <w:t>2.11 Case Erecting and Packaging of Pouches in Case</w:t>
            </w:r>
            <w:r>
              <w:rPr>
                <w:noProof/>
                <w:webHidden/>
              </w:rPr>
              <w:tab/>
            </w:r>
            <w:r>
              <w:rPr>
                <w:noProof/>
                <w:webHidden/>
              </w:rPr>
              <w:fldChar w:fldCharType="begin"/>
            </w:r>
            <w:r>
              <w:rPr>
                <w:noProof/>
                <w:webHidden/>
              </w:rPr>
              <w:instrText xml:space="preserve"> PAGEREF _Toc125551593 \h </w:instrText>
            </w:r>
            <w:r>
              <w:rPr>
                <w:noProof/>
                <w:webHidden/>
              </w:rPr>
            </w:r>
            <w:r>
              <w:rPr>
                <w:noProof/>
                <w:webHidden/>
              </w:rPr>
              <w:fldChar w:fldCharType="separate"/>
            </w:r>
            <w:r>
              <w:rPr>
                <w:noProof/>
                <w:webHidden/>
              </w:rPr>
              <w:t>14</w:t>
            </w:r>
            <w:r>
              <w:rPr>
                <w:noProof/>
                <w:webHidden/>
              </w:rPr>
              <w:fldChar w:fldCharType="end"/>
            </w:r>
          </w:hyperlink>
        </w:p>
        <w:p w14:paraId="2CBB06D9" w14:textId="0AA256CE" w:rsidR="00BB1BDB" w:rsidRDefault="00BB1BDB">
          <w:pPr>
            <w:pStyle w:val="TOC2"/>
            <w:tabs>
              <w:tab w:val="right" w:leader="dot" w:pos="9016"/>
            </w:tabs>
            <w:rPr>
              <w:rFonts w:eastAsiaTheme="minorEastAsia" w:cstheme="minorBidi"/>
              <w:smallCaps w:val="0"/>
              <w:noProof/>
              <w:sz w:val="24"/>
              <w:szCs w:val="24"/>
            </w:rPr>
          </w:pPr>
          <w:hyperlink w:anchor="_Toc125551594" w:history="1">
            <w:r w:rsidRPr="00B0655E">
              <w:rPr>
                <w:rStyle w:val="Hyperlink"/>
                <w:rFonts w:ascii="Times New Roman" w:hAnsi="Times New Roman" w:cs="Times New Roman"/>
                <w:noProof/>
              </w:rPr>
              <w:t>Fig. 11 Case Packer 2 Information Screen – Screenshot from Movicon Next SCADA System</w:t>
            </w:r>
            <w:r>
              <w:rPr>
                <w:noProof/>
                <w:webHidden/>
              </w:rPr>
              <w:tab/>
            </w:r>
            <w:r>
              <w:rPr>
                <w:noProof/>
                <w:webHidden/>
              </w:rPr>
              <w:fldChar w:fldCharType="begin"/>
            </w:r>
            <w:r>
              <w:rPr>
                <w:noProof/>
                <w:webHidden/>
              </w:rPr>
              <w:instrText xml:space="preserve"> PAGEREF _Toc125551594 \h </w:instrText>
            </w:r>
            <w:r>
              <w:rPr>
                <w:noProof/>
                <w:webHidden/>
              </w:rPr>
            </w:r>
            <w:r>
              <w:rPr>
                <w:noProof/>
                <w:webHidden/>
              </w:rPr>
              <w:fldChar w:fldCharType="separate"/>
            </w:r>
            <w:r>
              <w:rPr>
                <w:noProof/>
                <w:webHidden/>
              </w:rPr>
              <w:t>15</w:t>
            </w:r>
            <w:r>
              <w:rPr>
                <w:noProof/>
                <w:webHidden/>
              </w:rPr>
              <w:fldChar w:fldCharType="end"/>
            </w:r>
          </w:hyperlink>
        </w:p>
        <w:p w14:paraId="1E026FD3" w14:textId="177C5465" w:rsidR="00BB1BDB" w:rsidRDefault="00BB1BDB">
          <w:pPr>
            <w:pStyle w:val="TOC1"/>
            <w:tabs>
              <w:tab w:val="right" w:leader="dot" w:pos="9016"/>
            </w:tabs>
            <w:rPr>
              <w:rFonts w:eastAsiaTheme="minorEastAsia" w:cstheme="minorBidi"/>
              <w:b w:val="0"/>
              <w:bCs w:val="0"/>
              <w:caps w:val="0"/>
              <w:noProof/>
              <w:sz w:val="24"/>
              <w:szCs w:val="24"/>
            </w:rPr>
          </w:pPr>
          <w:hyperlink w:anchor="_Toc125551595" w:history="1">
            <w:r w:rsidRPr="00B0655E">
              <w:rPr>
                <w:rStyle w:val="Hyperlink"/>
                <w:rFonts w:ascii="Times New Roman" w:hAnsi="Times New Roman" w:cs="Times New Roman"/>
                <w:noProof/>
              </w:rPr>
              <w:t>2.12 Load Cases onto Pallets in the Correct Format</w:t>
            </w:r>
            <w:r>
              <w:rPr>
                <w:noProof/>
                <w:webHidden/>
              </w:rPr>
              <w:tab/>
            </w:r>
            <w:r>
              <w:rPr>
                <w:noProof/>
                <w:webHidden/>
              </w:rPr>
              <w:fldChar w:fldCharType="begin"/>
            </w:r>
            <w:r>
              <w:rPr>
                <w:noProof/>
                <w:webHidden/>
              </w:rPr>
              <w:instrText xml:space="preserve"> PAGEREF _Toc125551595 \h </w:instrText>
            </w:r>
            <w:r>
              <w:rPr>
                <w:noProof/>
                <w:webHidden/>
              </w:rPr>
            </w:r>
            <w:r>
              <w:rPr>
                <w:noProof/>
                <w:webHidden/>
              </w:rPr>
              <w:fldChar w:fldCharType="separate"/>
            </w:r>
            <w:r>
              <w:rPr>
                <w:noProof/>
                <w:webHidden/>
              </w:rPr>
              <w:t>15</w:t>
            </w:r>
            <w:r>
              <w:rPr>
                <w:noProof/>
                <w:webHidden/>
              </w:rPr>
              <w:fldChar w:fldCharType="end"/>
            </w:r>
          </w:hyperlink>
        </w:p>
        <w:p w14:paraId="5E88C5F2" w14:textId="6E33C61D" w:rsidR="00BB1BDB" w:rsidRDefault="00BB1BDB">
          <w:pPr>
            <w:pStyle w:val="TOC2"/>
            <w:tabs>
              <w:tab w:val="right" w:leader="dot" w:pos="9016"/>
            </w:tabs>
            <w:rPr>
              <w:rFonts w:eastAsiaTheme="minorEastAsia" w:cstheme="minorBidi"/>
              <w:smallCaps w:val="0"/>
              <w:noProof/>
              <w:sz w:val="24"/>
              <w:szCs w:val="24"/>
            </w:rPr>
          </w:pPr>
          <w:hyperlink w:anchor="_Toc125551596" w:history="1">
            <w:r w:rsidRPr="00B0655E">
              <w:rPr>
                <w:rStyle w:val="Hyperlink"/>
                <w:rFonts w:ascii="Times New Roman" w:hAnsi="Times New Roman" w:cs="Times New Roman"/>
                <w:noProof/>
              </w:rPr>
              <w:t>Fig. 12 Phase 1A Robotic Palletising System 3D Drawing – Screenshot from Autodesk Navisworks</w:t>
            </w:r>
            <w:r>
              <w:rPr>
                <w:noProof/>
                <w:webHidden/>
              </w:rPr>
              <w:tab/>
            </w:r>
            <w:r>
              <w:rPr>
                <w:noProof/>
                <w:webHidden/>
              </w:rPr>
              <w:fldChar w:fldCharType="begin"/>
            </w:r>
            <w:r>
              <w:rPr>
                <w:noProof/>
                <w:webHidden/>
              </w:rPr>
              <w:instrText xml:space="preserve"> PAGEREF _Toc125551596 \h </w:instrText>
            </w:r>
            <w:r>
              <w:rPr>
                <w:noProof/>
                <w:webHidden/>
              </w:rPr>
            </w:r>
            <w:r>
              <w:rPr>
                <w:noProof/>
                <w:webHidden/>
              </w:rPr>
              <w:fldChar w:fldCharType="separate"/>
            </w:r>
            <w:r>
              <w:rPr>
                <w:noProof/>
                <w:webHidden/>
              </w:rPr>
              <w:t>15</w:t>
            </w:r>
            <w:r>
              <w:rPr>
                <w:noProof/>
                <w:webHidden/>
              </w:rPr>
              <w:fldChar w:fldCharType="end"/>
            </w:r>
          </w:hyperlink>
        </w:p>
        <w:p w14:paraId="401EBC04" w14:textId="212ADD51" w:rsidR="00BB1BDB" w:rsidRDefault="00BB1BDB">
          <w:pPr>
            <w:pStyle w:val="TOC1"/>
            <w:tabs>
              <w:tab w:val="right" w:leader="dot" w:pos="9016"/>
            </w:tabs>
            <w:rPr>
              <w:rFonts w:eastAsiaTheme="minorEastAsia" w:cstheme="minorBidi"/>
              <w:b w:val="0"/>
              <w:bCs w:val="0"/>
              <w:caps w:val="0"/>
              <w:noProof/>
              <w:sz w:val="24"/>
              <w:szCs w:val="24"/>
            </w:rPr>
          </w:pPr>
          <w:hyperlink w:anchor="_Toc125551597" w:history="1">
            <w:r w:rsidRPr="00B0655E">
              <w:rPr>
                <w:rStyle w:val="Hyperlink"/>
                <w:rFonts w:ascii="Times New Roman" w:hAnsi="Times New Roman" w:cs="Times New Roman"/>
                <w:noProof/>
              </w:rPr>
              <w:t>2.13 Automatically Shrink-wrap Pallets of Cases of Rice and Apply a Label</w:t>
            </w:r>
            <w:r>
              <w:rPr>
                <w:noProof/>
                <w:webHidden/>
              </w:rPr>
              <w:tab/>
            </w:r>
            <w:r>
              <w:rPr>
                <w:noProof/>
                <w:webHidden/>
              </w:rPr>
              <w:fldChar w:fldCharType="begin"/>
            </w:r>
            <w:r>
              <w:rPr>
                <w:noProof/>
                <w:webHidden/>
              </w:rPr>
              <w:instrText xml:space="preserve"> PAGEREF _Toc125551597 \h </w:instrText>
            </w:r>
            <w:r>
              <w:rPr>
                <w:noProof/>
                <w:webHidden/>
              </w:rPr>
            </w:r>
            <w:r>
              <w:rPr>
                <w:noProof/>
                <w:webHidden/>
              </w:rPr>
              <w:fldChar w:fldCharType="separate"/>
            </w:r>
            <w:r>
              <w:rPr>
                <w:noProof/>
                <w:webHidden/>
              </w:rPr>
              <w:t>16</w:t>
            </w:r>
            <w:r>
              <w:rPr>
                <w:noProof/>
                <w:webHidden/>
              </w:rPr>
              <w:fldChar w:fldCharType="end"/>
            </w:r>
          </w:hyperlink>
        </w:p>
        <w:p w14:paraId="761FBCE4" w14:textId="64570CF0" w:rsidR="00BB1BDB" w:rsidRDefault="00BB1BDB">
          <w:pPr>
            <w:pStyle w:val="TOC1"/>
            <w:tabs>
              <w:tab w:val="right" w:leader="dot" w:pos="9016"/>
            </w:tabs>
            <w:rPr>
              <w:rFonts w:eastAsiaTheme="minorEastAsia" w:cstheme="minorBidi"/>
              <w:b w:val="0"/>
              <w:bCs w:val="0"/>
              <w:caps w:val="0"/>
              <w:noProof/>
              <w:sz w:val="24"/>
              <w:szCs w:val="24"/>
            </w:rPr>
          </w:pPr>
          <w:hyperlink w:anchor="_Toc125551598" w:history="1">
            <w:r w:rsidRPr="00B0655E">
              <w:rPr>
                <w:rStyle w:val="Hyperlink"/>
                <w:rFonts w:ascii="Times New Roman" w:hAnsi="Times New Roman" w:cs="Times New Roman"/>
                <w:noProof/>
              </w:rPr>
              <w:t>2.14 Site SCADA System</w:t>
            </w:r>
            <w:r>
              <w:rPr>
                <w:noProof/>
                <w:webHidden/>
              </w:rPr>
              <w:tab/>
            </w:r>
            <w:r>
              <w:rPr>
                <w:noProof/>
                <w:webHidden/>
              </w:rPr>
              <w:fldChar w:fldCharType="begin"/>
            </w:r>
            <w:r>
              <w:rPr>
                <w:noProof/>
                <w:webHidden/>
              </w:rPr>
              <w:instrText xml:space="preserve"> PAGEREF _Toc125551598 \h </w:instrText>
            </w:r>
            <w:r>
              <w:rPr>
                <w:noProof/>
                <w:webHidden/>
              </w:rPr>
            </w:r>
            <w:r>
              <w:rPr>
                <w:noProof/>
                <w:webHidden/>
              </w:rPr>
              <w:fldChar w:fldCharType="separate"/>
            </w:r>
            <w:r>
              <w:rPr>
                <w:noProof/>
                <w:webHidden/>
              </w:rPr>
              <w:t>16</w:t>
            </w:r>
            <w:r>
              <w:rPr>
                <w:noProof/>
                <w:webHidden/>
              </w:rPr>
              <w:fldChar w:fldCharType="end"/>
            </w:r>
          </w:hyperlink>
        </w:p>
        <w:p w14:paraId="3A9E760F" w14:textId="62DAB8D6" w:rsidR="00BB1BDB" w:rsidRDefault="00BB1BDB">
          <w:pPr>
            <w:pStyle w:val="TOC1"/>
            <w:tabs>
              <w:tab w:val="right" w:leader="dot" w:pos="9016"/>
            </w:tabs>
            <w:rPr>
              <w:rFonts w:eastAsiaTheme="minorEastAsia" w:cstheme="minorBidi"/>
              <w:b w:val="0"/>
              <w:bCs w:val="0"/>
              <w:caps w:val="0"/>
              <w:noProof/>
              <w:sz w:val="24"/>
              <w:szCs w:val="24"/>
            </w:rPr>
          </w:pPr>
          <w:hyperlink w:anchor="_Toc125551599" w:history="1">
            <w:r w:rsidRPr="00B0655E">
              <w:rPr>
                <w:rStyle w:val="Hyperlink"/>
                <w:rFonts w:ascii="Times New Roman" w:hAnsi="Times New Roman" w:cs="Times New Roman"/>
                <w:noProof/>
              </w:rPr>
              <w:t>3.0 Conclusions</w:t>
            </w:r>
            <w:r>
              <w:rPr>
                <w:noProof/>
                <w:webHidden/>
              </w:rPr>
              <w:tab/>
            </w:r>
            <w:r>
              <w:rPr>
                <w:noProof/>
                <w:webHidden/>
              </w:rPr>
              <w:fldChar w:fldCharType="begin"/>
            </w:r>
            <w:r>
              <w:rPr>
                <w:noProof/>
                <w:webHidden/>
              </w:rPr>
              <w:instrText xml:space="preserve"> PAGEREF _Toc125551599 \h </w:instrText>
            </w:r>
            <w:r>
              <w:rPr>
                <w:noProof/>
                <w:webHidden/>
              </w:rPr>
            </w:r>
            <w:r>
              <w:rPr>
                <w:noProof/>
                <w:webHidden/>
              </w:rPr>
              <w:fldChar w:fldCharType="separate"/>
            </w:r>
            <w:r>
              <w:rPr>
                <w:noProof/>
                <w:webHidden/>
              </w:rPr>
              <w:t>17</w:t>
            </w:r>
            <w:r>
              <w:rPr>
                <w:noProof/>
                <w:webHidden/>
              </w:rPr>
              <w:fldChar w:fldCharType="end"/>
            </w:r>
          </w:hyperlink>
        </w:p>
        <w:p w14:paraId="6C23E168" w14:textId="578BB8AD" w:rsidR="00BB1BDB" w:rsidRDefault="00BB1BDB">
          <w:pPr>
            <w:pStyle w:val="TOC1"/>
            <w:tabs>
              <w:tab w:val="right" w:leader="dot" w:pos="9016"/>
            </w:tabs>
            <w:rPr>
              <w:rFonts w:eastAsiaTheme="minorEastAsia" w:cstheme="minorBidi"/>
              <w:b w:val="0"/>
              <w:bCs w:val="0"/>
              <w:caps w:val="0"/>
              <w:noProof/>
              <w:sz w:val="24"/>
              <w:szCs w:val="24"/>
            </w:rPr>
          </w:pPr>
          <w:hyperlink w:anchor="_Toc125551600" w:history="1">
            <w:r w:rsidRPr="00B0655E">
              <w:rPr>
                <w:rStyle w:val="Hyperlink"/>
                <w:rFonts w:ascii="Times New Roman" w:hAnsi="Times New Roman" w:cs="Times New Roman"/>
                <w:noProof/>
              </w:rPr>
              <w:t>4.0 References and Appendices</w:t>
            </w:r>
            <w:r>
              <w:rPr>
                <w:noProof/>
                <w:webHidden/>
              </w:rPr>
              <w:tab/>
            </w:r>
            <w:r>
              <w:rPr>
                <w:noProof/>
                <w:webHidden/>
              </w:rPr>
              <w:fldChar w:fldCharType="begin"/>
            </w:r>
            <w:r>
              <w:rPr>
                <w:noProof/>
                <w:webHidden/>
              </w:rPr>
              <w:instrText xml:space="preserve"> PAGEREF _Toc125551600 \h </w:instrText>
            </w:r>
            <w:r>
              <w:rPr>
                <w:noProof/>
                <w:webHidden/>
              </w:rPr>
            </w:r>
            <w:r>
              <w:rPr>
                <w:noProof/>
                <w:webHidden/>
              </w:rPr>
              <w:fldChar w:fldCharType="separate"/>
            </w:r>
            <w:r>
              <w:rPr>
                <w:noProof/>
                <w:webHidden/>
              </w:rPr>
              <w:t>18</w:t>
            </w:r>
            <w:r>
              <w:rPr>
                <w:noProof/>
                <w:webHidden/>
              </w:rPr>
              <w:fldChar w:fldCharType="end"/>
            </w:r>
          </w:hyperlink>
        </w:p>
        <w:p w14:paraId="378B4952" w14:textId="1086AD84" w:rsidR="00BB1BDB" w:rsidRDefault="00BB1BDB">
          <w:pPr>
            <w:pStyle w:val="TOC1"/>
            <w:tabs>
              <w:tab w:val="right" w:leader="dot" w:pos="9016"/>
            </w:tabs>
            <w:rPr>
              <w:rFonts w:eastAsiaTheme="minorEastAsia" w:cstheme="minorBidi"/>
              <w:b w:val="0"/>
              <w:bCs w:val="0"/>
              <w:caps w:val="0"/>
              <w:noProof/>
              <w:sz w:val="24"/>
              <w:szCs w:val="24"/>
            </w:rPr>
          </w:pPr>
          <w:hyperlink w:anchor="_Toc125551601" w:history="1">
            <w:r w:rsidRPr="00B0655E">
              <w:rPr>
                <w:rStyle w:val="Hyperlink"/>
                <w:rFonts w:ascii="Times New Roman" w:hAnsi="Times New Roman" w:cs="Times New Roman"/>
                <w:noProof/>
              </w:rPr>
              <w:t>4.1 Main Control Centre Displaying the Siemens Integrated Solution</w:t>
            </w:r>
            <w:r>
              <w:rPr>
                <w:noProof/>
                <w:webHidden/>
              </w:rPr>
              <w:tab/>
            </w:r>
            <w:r>
              <w:rPr>
                <w:noProof/>
                <w:webHidden/>
              </w:rPr>
              <w:fldChar w:fldCharType="begin"/>
            </w:r>
            <w:r>
              <w:rPr>
                <w:noProof/>
                <w:webHidden/>
              </w:rPr>
              <w:instrText xml:space="preserve"> PAGEREF _Toc125551601 \h </w:instrText>
            </w:r>
            <w:r>
              <w:rPr>
                <w:noProof/>
                <w:webHidden/>
              </w:rPr>
            </w:r>
            <w:r>
              <w:rPr>
                <w:noProof/>
                <w:webHidden/>
              </w:rPr>
              <w:fldChar w:fldCharType="separate"/>
            </w:r>
            <w:r>
              <w:rPr>
                <w:noProof/>
                <w:webHidden/>
              </w:rPr>
              <w:t>19</w:t>
            </w:r>
            <w:r>
              <w:rPr>
                <w:noProof/>
                <w:webHidden/>
              </w:rPr>
              <w:fldChar w:fldCharType="end"/>
            </w:r>
          </w:hyperlink>
        </w:p>
        <w:p w14:paraId="7588900C" w14:textId="305EB277" w:rsidR="00BB1BDB" w:rsidRDefault="00BB1BDB">
          <w:pPr>
            <w:pStyle w:val="TOC2"/>
            <w:tabs>
              <w:tab w:val="right" w:leader="dot" w:pos="9016"/>
            </w:tabs>
            <w:rPr>
              <w:rFonts w:eastAsiaTheme="minorEastAsia" w:cstheme="minorBidi"/>
              <w:smallCaps w:val="0"/>
              <w:noProof/>
              <w:sz w:val="24"/>
              <w:szCs w:val="24"/>
            </w:rPr>
          </w:pPr>
          <w:hyperlink w:anchor="_Toc125551602" w:history="1">
            <w:r w:rsidRPr="00B0655E">
              <w:rPr>
                <w:rStyle w:val="Hyperlink"/>
                <w:rFonts w:ascii="Times New Roman" w:hAnsi="Times New Roman" w:cs="Times New Roman"/>
                <w:noProof/>
              </w:rPr>
              <w:t>Fig. 13 Phase 1A Siemens Main Control Panel – Photo Taken During Factory Acceptance Test</w:t>
            </w:r>
            <w:r>
              <w:rPr>
                <w:noProof/>
                <w:webHidden/>
              </w:rPr>
              <w:tab/>
            </w:r>
            <w:r>
              <w:rPr>
                <w:noProof/>
                <w:webHidden/>
              </w:rPr>
              <w:fldChar w:fldCharType="begin"/>
            </w:r>
            <w:r>
              <w:rPr>
                <w:noProof/>
                <w:webHidden/>
              </w:rPr>
              <w:instrText xml:space="preserve"> PAGEREF _Toc125551602 \h </w:instrText>
            </w:r>
            <w:r>
              <w:rPr>
                <w:noProof/>
                <w:webHidden/>
              </w:rPr>
            </w:r>
            <w:r>
              <w:rPr>
                <w:noProof/>
                <w:webHidden/>
              </w:rPr>
              <w:fldChar w:fldCharType="separate"/>
            </w:r>
            <w:r>
              <w:rPr>
                <w:noProof/>
                <w:webHidden/>
              </w:rPr>
              <w:t>19</w:t>
            </w:r>
            <w:r>
              <w:rPr>
                <w:noProof/>
                <w:webHidden/>
              </w:rPr>
              <w:fldChar w:fldCharType="end"/>
            </w:r>
          </w:hyperlink>
        </w:p>
        <w:p w14:paraId="130B2495" w14:textId="1B521B0B" w:rsidR="00BB1BDB" w:rsidRDefault="00BB1BDB">
          <w:pPr>
            <w:pStyle w:val="TOC1"/>
            <w:tabs>
              <w:tab w:val="right" w:leader="dot" w:pos="9016"/>
            </w:tabs>
            <w:rPr>
              <w:rFonts w:eastAsiaTheme="minorEastAsia" w:cstheme="minorBidi"/>
              <w:b w:val="0"/>
              <w:bCs w:val="0"/>
              <w:caps w:val="0"/>
              <w:noProof/>
              <w:sz w:val="24"/>
              <w:szCs w:val="24"/>
            </w:rPr>
          </w:pPr>
          <w:hyperlink w:anchor="_Toc125551603" w:history="1">
            <w:r w:rsidRPr="00B0655E">
              <w:rPr>
                <w:rStyle w:val="Hyperlink"/>
                <w:rFonts w:ascii="Times New Roman" w:hAnsi="Times New Roman" w:cs="Times New Roman"/>
                <w:noProof/>
              </w:rPr>
              <w:t>4.2 TOYO Filling Machine</w:t>
            </w:r>
            <w:r>
              <w:rPr>
                <w:noProof/>
                <w:webHidden/>
              </w:rPr>
              <w:tab/>
            </w:r>
            <w:r>
              <w:rPr>
                <w:noProof/>
                <w:webHidden/>
              </w:rPr>
              <w:fldChar w:fldCharType="begin"/>
            </w:r>
            <w:r>
              <w:rPr>
                <w:noProof/>
                <w:webHidden/>
              </w:rPr>
              <w:instrText xml:space="preserve"> PAGEREF _Toc125551603 \h </w:instrText>
            </w:r>
            <w:r>
              <w:rPr>
                <w:noProof/>
                <w:webHidden/>
              </w:rPr>
            </w:r>
            <w:r>
              <w:rPr>
                <w:noProof/>
                <w:webHidden/>
              </w:rPr>
              <w:fldChar w:fldCharType="separate"/>
            </w:r>
            <w:r>
              <w:rPr>
                <w:noProof/>
                <w:webHidden/>
              </w:rPr>
              <w:t>20</w:t>
            </w:r>
            <w:r>
              <w:rPr>
                <w:noProof/>
                <w:webHidden/>
              </w:rPr>
              <w:fldChar w:fldCharType="end"/>
            </w:r>
          </w:hyperlink>
        </w:p>
        <w:p w14:paraId="2D87244C" w14:textId="3ED55512" w:rsidR="00BB1BDB" w:rsidRDefault="00BB1BDB">
          <w:pPr>
            <w:pStyle w:val="TOC2"/>
            <w:tabs>
              <w:tab w:val="right" w:leader="dot" w:pos="9016"/>
            </w:tabs>
            <w:rPr>
              <w:rFonts w:eastAsiaTheme="minorEastAsia" w:cstheme="minorBidi"/>
              <w:smallCaps w:val="0"/>
              <w:noProof/>
              <w:sz w:val="24"/>
              <w:szCs w:val="24"/>
            </w:rPr>
          </w:pPr>
          <w:hyperlink w:anchor="_Toc125551604" w:history="1">
            <w:r w:rsidRPr="00B0655E">
              <w:rPr>
                <w:rStyle w:val="Hyperlink"/>
                <w:rFonts w:ascii="Times New Roman" w:hAnsi="Times New Roman" w:cs="Times New Roman"/>
                <w:noProof/>
              </w:rPr>
              <w:t>Fig. 14 Phase 1A Robotic Palletising System 3D Drawing – PDF Information Provided as Part of Overall Project.</w:t>
            </w:r>
            <w:r>
              <w:rPr>
                <w:noProof/>
                <w:webHidden/>
              </w:rPr>
              <w:tab/>
            </w:r>
            <w:r>
              <w:rPr>
                <w:noProof/>
                <w:webHidden/>
              </w:rPr>
              <w:fldChar w:fldCharType="begin"/>
            </w:r>
            <w:r>
              <w:rPr>
                <w:noProof/>
                <w:webHidden/>
              </w:rPr>
              <w:instrText xml:space="preserve"> PAGEREF _Toc125551604 \h </w:instrText>
            </w:r>
            <w:r>
              <w:rPr>
                <w:noProof/>
                <w:webHidden/>
              </w:rPr>
            </w:r>
            <w:r>
              <w:rPr>
                <w:noProof/>
                <w:webHidden/>
              </w:rPr>
              <w:fldChar w:fldCharType="separate"/>
            </w:r>
            <w:r>
              <w:rPr>
                <w:noProof/>
                <w:webHidden/>
              </w:rPr>
              <w:t>20</w:t>
            </w:r>
            <w:r>
              <w:rPr>
                <w:noProof/>
                <w:webHidden/>
              </w:rPr>
              <w:fldChar w:fldCharType="end"/>
            </w:r>
          </w:hyperlink>
        </w:p>
        <w:p w14:paraId="157106E0" w14:textId="34884BFB" w:rsidR="00142BAD" w:rsidRPr="00445341" w:rsidRDefault="00142BAD">
          <w:pPr>
            <w:rPr>
              <w:b/>
              <w:bCs/>
              <w:noProof/>
              <w:sz w:val="20"/>
              <w:szCs w:val="20"/>
            </w:rPr>
          </w:pPr>
          <w:r w:rsidRPr="00445341">
            <w:rPr>
              <w:b/>
              <w:bCs/>
              <w:noProof/>
              <w:sz w:val="20"/>
              <w:szCs w:val="20"/>
            </w:rPr>
            <w:fldChar w:fldCharType="end"/>
          </w:r>
        </w:p>
      </w:sdtContent>
    </w:sdt>
    <w:p w14:paraId="39FF4881" w14:textId="4C8E5BD3" w:rsidR="00096576" w:rsidRPr="00493C78" w:rsidRDefault="009D1124" w:rsidP="00142BAD">
      <w:pPr>
        <w:pStyle w:val="Heading1"/>
        <w:rPr>
          <w:rFonts w:ascii="Times New Roman" w:hAnsi="Times New Roman" w:cs="Times New Roman"/>
          <w:b/>
          <w:bCs/>
          <w:color w:val="000000" w:themeColor="text1"/>
          <w:sz w:val="28"/>
          <w:szCs w:val="28"/>
        </w:rPr>
      </w:pPr>
      <w:bookmarkStart w:id="0" w:name="_Toc125551571"/>
      <w:r w:rsidRPr="00493C78">
        <w:rPr>
          <w:rFonts w:ascii="Times New Roman" w:hAnsi="Times New Roman" w:cs="Times New Roman"/>
          <w:b/>
          <w:bCs/>
          <w:color w:val="000000" w:themeColor="text1"/>
          <w:sz w:val="28"/>
          <w:szCs w:val="28"/>
        </w:rPr>
        <w:lastRenderedPageBreak/>
        <w:t xml:space="preserve">1.0 </w:t>
      </w:r>
      <w:r w:rsidR="00096576" w:rsidRPr="00493C78">
        <w:rPr>
          <w:rFonts w:ascii="Times New Roman" w:hAnsi="Times New Roman" w:cs="Times New Roman"/>
          <w:b/>
          <w:bCs/>
          <w:color w:val="000000" w:themeColor="text1"/>
          <w:sz w:val="28"/>
          <w:szCs w:val="28"/>
        </w:rPr>
        <w:t>Introduction</w:t>
      </w:r>
      <w:bookmarkEnd w:id="0"/>
    </w:p>
    <w:p w14:paraId="378D1663" w14:textId="45418299" w:rsidR="00EA6AE9" w:rsidRDefault="00EA6AE9">
      <w:pPr>
        <w:rPr>
          <w:b/>
          <w:bCs/>
        </w:rPr>
      </w:pPr>
    </w:p>
    <w:p w14:paraId="5D540C22" w14:textId="0831EB15" w:rsidR="009166FC" w:rsidRDefault="000550BD">
      <w:r w:rsidRPr="000550BD">
        <w:t xml:space="preserve">A food </w:t>
      </w:r>
      <w:r>
        <w:t xml:space="preserve">manufacturer of </w:t>
      </w:r>
      <w:r w:rsidR="00536EE6">
        <w:t>rice pouches</w:t>
      </w:r>
      <w:r>
        <w:t xml:space="preserve"> in South Wales originally had </w:t>
      </w:r>
      <w:r w:rsidR="00DF75D0">
        <w:t>one</w:t>
      </w:r>
      <w:r>
        <w:t xml:space="preserve"> manufacturing facility (Plant 1) </w:t>
      </w:r>
      <w:r w:rsidR="00DF75D0">
        <w:t>in the UK</w:t>
      </w:r>
      <w:r w:rsidR="00536EE6">
        <w:t>,</w:t>
      </w:r>
      <w:r w:rsidR="00DF75D0">
        <w:t xml:space="preserve"> </w:t>
      </w:r>
      <w:r>
        <w:t>which was at capacity</w:t>
      </w:r>
      <w:r w:rsidR="00D90D19">
        <w:t>.</w:t>
      </w:r>
      <w:r w:rsidR="003D6976">
        <w:t xml:space="preserve">  </w:t>
      </w:r>
      <w:r w:rsidR="00D90D19">
        <w:t xml:space="preserve">It </w:t>
      </w:r>
      <w:r>
        <w:t xml:space="preserve">could not </w:t>
      </w:r>
      <w:r w:rsidR="00FB4AFD">
        <w:t>increase production any further</w:t>
      </w:r>
      <w:r w:rsidR="00601E87">
        <w:t xml:space="preserve"> due to </w:t>
      </w:r>
      <w:r w:rsidR="00536EE6">
        <w:t>several</w:t>
      </w:r>
      <w:r w:rsidR="00601E87">
        <w:t xml:space="preserve"> constraints</w:t>
      </w:r>
      <w:r w:rsidR="009D6AF9">
        <w:t xml:space="preserve"> (see Fig.1)</w:t>
      </w:r>
      <w:r>
        <w:t>.</w:t>
      </w:r>
      <w:r w:rsidR="003D6976">
        <w:t xml:space="preserve">  </w:t>
      </w:r>
      <w:r w:rsidR="00536EE6">
        <w:t>However, the</w:t>
      </w:r>
      <w:r>
        <w:t xml:space="preserve"> market demand was </w:t>
      </w:r>
      <w:r w:rsidR="009166FC">
        <w:t>predicted</w:t>
      </w:r>
      <w:r>
        <w:t xml:space="preserve"> to increase </w:t>
      </w:r>
      <w:r w:rsidR="009166FC">
        <w:t>significantly</w:t>
      </w:r>
      <w:r w:rsidR="00536EE6">
        <w:t>.</w:t>
      </w:r>
      <w:r w:rsidR="003D6976">
        <w:t xml:space="preserve">  </w:t>
      </w:r>
      <w:r w:rsidR="00536EE6">
        <w:t>As a result, the</w:t>
      </w:r>
      <w:r>
        <w:t xml:space="preserve"> company needed to </w:t>
      </w:r>
      <w:r w:rsidR="00D90D19">
        <w:t>acquire</w:t>
      </w:r>
      <w:r w:rsidR="009166FC">
        <w:t xml:space="preserve"> another site</w:t>
      </w:r>
      <w:r w:rsidR="00497CB7">
        <w:t>,</w:t>
      </w:r>
      <w:r w:rsidR="009166FC">
        <w:t xml:space="preserve"> as its original site </w:t>
      </w:r>
      <w:r w:rsidR="00536EE6">
        <w:t>required more</w:t>
      </w:r>
      <w:r w:rsidR="009166FC">
        <w:t xml:space="preserve"> room to expand and increase productivity.</w:t>
      </w:r>
    </w:p>
    <w:p w14:paraId="59AD24D7" w14:textId="3F766D71" w:rsidR="00F73253" w:rsidRDefault="00F73253"/>
    <w:p w14:paraId="44509E70" w14:textId="5CA525D2" w:rsidR="00F73253" w:rsidRDefault="00F73253">
      <w:r>
        <w:t xml:space="preserve">Improvements could </w:t>
      </w:r>
      <w:r w:rsidR="00601E87">
        <w:t xml:space="preserve">not </w:t>
      </w:r>
      <w:r>
        <w:t xml:space="preserve">be made to the existing manufacturing process in Plant 1 </w:t>
      </w:r>
      <w:r w:rsidR="00374C7F">
        <w:t>as</w:t>
      </w:r>
      <w:r>
        <w:t xml:space="preserve"> they </w:t>
      </w:r>
      <w:r w:rsidR="00BB323E">
        <w:t>would not be</w:t>
      </w:r>
      <w:r>
        <w:t xml:space="preserve"> in a position to be able to stop production for any amount of time due to the number of </w:t>
      </w:r>
      <w:r w:rsidR="001C54EA">
        <w:t xml:space="preserve">committed </w:t>
      </w:r>
      <w:r>
        <w:t>customer orders to fulfil.</w:t>
      </w:r>
    </w:p>
    <w:p w14:paraId="5EA93EDA" w14:textId="382C5E95" w:rsidR="009166FC" w:rsidRDefault="009166FC"/>
    <w:p w14:paraId="66D50189" w14:textId="19353F24" w:rsidR="001C54EA" w:rsidRDefault="009A7FD3">
      <w:r>
        <w:rPr>
          <w:noProof/>
        </w:rPr>
        <mc:AlternateContent>
          <mc:Choice Requires="wps">
            <w:drawing>
              <wp:anchor distT="0" distB="0" distL="114300" distR="114300" simplePos="0" relativeHeight="251671552" behindDoc="0" locked="0" layoutInCell="1" allowOverlap="1" wp14:anchorId="3F92A285" wp14:editId="634A7C24">
                <wp:simplePos x="0" y="0"/>
                <wp:positionH relativeFrom="column">
                  <wp:posOffset>2540000</wp:posOffset>
                </wp:positionH>
                <wp:positionV relativeFrom="paragraph">
                  <wp:posOffset>2794635</wp:posOffset>
                </wp:positionV>
                <wp:extent cx="469900" cy="2031365"/>
                <wp:effectExtent l="0" t="25400" r="38100" b="13335"/>
                <wp:wrapNone/>
                <wp:docPr id="21" name="Straight Arrow Connector 21"/>
                <wp:cNvGraphicFramePr/>
                <a:graphic xmlns:a="http://schemas.openxmlformats.org/drawingml/2006/main">
                  <a:graphicData uri="http://schemas.microsoft.com/office/word/2010/wordprocessingShape">
                    <wps:wsp>
                      <wps:cNvCnPr/>
                      <wps:spPr>
                        <a:xfrm flipV="1">
                          <a:off x="0" y="0"/>
                          <a:ext cx="469900" cy="20313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8CA865" id="_x0000_t32" coordsize="21600,21600" o:spt="32" o:oned="t" path="m,l21600,21600e" filled="f">
                <v:path arrowok="t" fillok="f" o:connecttype="none"/>
                <o:lock v:ext="edit" shapetype="t"/>
              </v:shapetype>
              <v:shape id="Straight Arrow Connector 21" o:spid="_x0000_s1026" type="#_x0000_t32" style="position:absolute;margin-left:200pt;margin-top:220.05pt;width:37pt;height:159.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701601A6" wp14:editId="3D2332D9">
                <wp:simplePos x="0" y="0"/>
                <wp:positionH relativeFrom="column">
                  <wp:posOffset>1454150</wp:posOffset>
                </wp:positionH>
                <wp:positionV relativeFrom="paragraph">
                  <wp:posOffset>622300</wp:posOffset>
                </wp:positionV>
                <wp:extent cx="1428750" cy="1968500"/>
                <wp:effectExtent l="0" t="0" r="44450" b="38100"/>
                <wp:wrapNone/>
                <wp:docPr id="17" name="Straight Arrow Connector 17"/>
                <wp:cNvGraphicFramePr/>
                <a:graphic xmlns:a="http://schemas.openxmlformats.org/drawingml/2006/main">
                  <a:graphicData uri="http://schemas.microsoft.com/office/word/2010/wordprocessingShape">
                    <wps:wsp>
                      <wps:cNvCnPr/>
                      <wps:spPr>
                        <a:xfrm>
                          <a:off x="0" y="0"/>
                          <a:ext cx="1428750" cy="1968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17E76" id="Straight Arrow Connector 17" o:spid="_x0000_s1026" type="#_x0000_t32" style="position:absolute;margin-left:114.5pt;margin-top:49pt;width:112.5pt;height:1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" strokecolor="#4472c4 [3204]" strokeweight=".5pt">
                <v:stroke endarrow="block" joinstyle="miter"/>
              </v:shape>
            </w:pict>
          </mc:Fallback>
        </mc:AlternateContent>
      </w:r>
      <w:r w:rsidR="001C54EA" w:rsidRPr="001C54EA">
        <w:rPr>
          <w:noProof/>
        </w:rPr>
        <w:drawing>
          <wp:inline distT="0" distB="0" distL="0" distR="0" wp14:anchorId="452D1466" wp14:editId="0CDC3B05">
            <wp:extent cx="4533286" cy="3475553"/>
            <wp:effectExtent l="0" t="0" r="635" b="444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8"/>
                    <a:stretch>
                      <a:fillRect/>
                    </a:stretch>
                  </pic:blipFill>
                  <pic:spPr>
                    <a:xfrm>
                      <a:off x="0" y="0"/>
                      <a:ext cx="4555599" cy="3492660"/>
                    </a:xfrm>
                    <a:prstGeom prst="rect">
                      <a:avLst/>
                    </a:prstGeom>
                  </pic:spPr>
                </pic:pic>
              </a:graphicData>
            </a:graphic>
          </wp:inline>
        </w:drawing>
      </w:r>
    </w:p>
    <w:p w14:paraId="2BC45465" w14:textId="48C8CD4D" w:rsidR="001C54EA" w:rsidRDefault="001C54EA"/>
    <w:p w14:paraId="78588C45" w14:textId="2D964934" w:rsidR="001C54EA" w:rsidRDefault="006932AF" w:rsidP="001C54EA">
      <w:pPr>
        <w:pStyle w:val="Default"/>
        <w:rPr>
          <w:rFonts w:ascii="Times New Roman" w:eastAsia="Times New Roman" w:hAnsi="Times New Roman" w:cs="Times New Roman"/>
          <w:b/>
          <w:bCs/>
          <w:color w:val="auto"/>
          <w:lang w:eastAsia="en-GB"/>
        </w:rPr>
      </w:pPr>
      <w:r w:rsidRPr="006932AF">
        <w:rPr>
          <w:rFonts w:ascii="Times New Roman" w:eastAsia="Times New Roman" w:hAnsi="Times New Roman" w:cs="Times New Roman"/>
          <w:b/>
          <w:bCs/>
          <w:noProof/>
          <w:color w:val="auto"/>
          <w:lang w:eastAsia="en-GB"/>
        </w:rPr>
        <w:drawing>
          <wp:inline distT="0" distB="0" distL="0" distR="0" wp14:anchorId="68FB3658" wp14:editId="26509B1F">
            <wp:extent cx="5731510" cy="203644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36445"/>
                    </a:xfrm>
                    <a:prstGeom prst="rect">
                      <a:avLst/>
                    </a:prstGeom>
                  </pic:spPr>
                </pic:pic>
              </a:graphicData>
            </a:graphic>
          </wp:inline>
        </w:drawing>
      </w:r>
    </w:p>
    <w:p w14:paraId="3660B163" w14:textId="77777777" w:rsidR="009D6AF9" w:rsidRDefault="009D6AF9" w:rsidP="009D6AF9"/>
    <w:p w14:paraId="3655BE2B" w14:textId="3319FF65" w:rsidR="001C54EA" w:rsidRPr="008F6ED8" w:rsidRDefault="009D6AF9" w:rsidP="008F6ED8">
      <w:pPr>
        <w:pStyle w:val="Heading2"/>
        <w:rPr>
          <w:rFonts w:ascii="Times New Roman" w:eastAsia="Times New Roman" w:hAnsi="Times New Roman" w:cs="Times New Roman"/>
          <w:color w:val="000000" w:themeColor="text1"/>
          <w:sz w:val="24"/>
          <w:szCs w:val="24"/>
        </w:rPr>
      </w:pPr>
      <w:bookmarkStart w:id="1" w:name="_Toc125461937"/>
      <w:bookmarkStart w:id="2" w:name="_Toc125551572"/>
      <w:r w:rsidRPr="008F6ED8">
        <w:rPr>
          <w:rFonts w:ascii="Times New Roman" w:hAnsi="Times New Roman" w:cs="Times New Roman"/>
          <w:color w:val="000000" w:themeColor="text1"/>
          <w:sz w:val="24"/>
          <w:szCs w:val="24"/>
        </w:rPr>
        <w:t>Fig</w:t>
      </w:r>
      <w:r w:rsidRPr="008F6ED8">
        <w:rPr>
          <w:rFonts w:ascii="Times New Roman" w:hAnsi="Times New Roman" w:cs="Times New Roman"/>
          <w:color w:val="000000" w:themeColor="text1"/>
          <w:sz w:val="24"/>
          <w:szCs w:val="24"/>
        </w:rPr>
        <w:t>.</w:t>
      </w:r>
      <w:r w:rsidRPr="008F6ED8">
        <w:rPr>
          <w:rFonts w:ascii="Times New Roman" w:hAnsi="Times New Roman" w:cs="Times New Roman"/>
          <w:color w:val="000000" w:themeColor="text1"/>
          <w:sz w:val="24"/>
          <w:szCs w:val="24"/>
        </w:rPr>
        <w:t xml:space="preserve"> 1 Overview of Production Area in Plant 1 – Showing the Layout of Equipment</w:t>
      </w:r>
      <w:bookmarkEnd w:id="1"/>
      <w:bookmarkEnd w:id="2"/>
    </w:p>
    <w:p w14:paraId="21AD8B50" w14:textId="7E45309E" w:rsidR="009A7FD3" w:rsidRPr="001875B6" w:rsidRDefault="009D6AF9" w:rsidP="001C54EA">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001875B6" w:rsidRPr="001875B6">
        <w:rPr>
          <w:rFonts w:ascii="Times New Roman" w:eastAsia="Times New Roman" w:hAnsi="Times New Roman" w:cs="Times New Roman"/>
          <w:color w:val="auto"/>
          <w:lang w:eastAsia="en-GB"/>
        </w:rPr>
        <w:t>Source:</w:t>
      </w:r>
      <w:r w:rsidR="001875B6">
        <w:rPr>
          <w:rFonts w:ascii="Times New Roman" w:eastAsia="Times New Roman" w:hAnsi="Times New Roman" w:cs="Times New Roman"/>
          <w:color w:val="auto"/>
          <w:lang w:eastAsia="en-GB"/>
        </w:rPr>
        <w:t xml:space="preserve"> FEI Foods 2018).</w:t>
      </w:r>
    </w:p>
    <w:p w14:paraId="65C0F448" w14:textId="02959850" w:rsidR="009A7FD3" w:rsidRDefault="009A7FD3" w:rsidP="001C54EA">
      <w:pPr>
        <w:pStyle w:val="Default"/>
        <w:rPr>
          <w:rFonts w:ascii="Times New Roman" w:eastAsia="Times New Roman" w:hAnsi="Times New Roman" w:cs="Times New Roman"/>
          <w:b/>
          <w:bCs/>
          <w:color w:val="auto"/>
          <w:lang w:eastAsia="en-GB"/>
        </w:rPr>
      </w:pPr>
    </w:p>
    <w:p w14:paraId="779873E3" w14:textId="77777777" w:rsidR="009D6AF9" w:rsidRDefault="009D6AF9" w:rsidP="001C54EA">
      <w:pPr>
        <w:pStyle w:val="Default"/>
        <w:rPr>
          <w:rFonts w:ascii="Times New Roman" w:eastAsia="Times New Roman" w:hAnsi="Times New Roman" w:cs="Times New Roman"/>
          <w:b/>
          <w:bCs/>
          <w:color w:val="auto"/>
          <w:lang w:eastAsia="en-GB"/>
        </w:rPr>
      </w:pPr>
    </w:p>
    <w:p w14:paraId="19152BB8" w14:textId="63799C6B" w:rsidR="001C54EA" w:rsidRPr="001C54EA" w:rsidRDefault="003A3BF8" w:rsidP="001C54EA">
      <w:pPr>
        <w:pStyle w:val="Default"/>
        <w:rPr>
          <w:rFonts w:ascii="Times New Roman" w:eastAsia="Times New Roman" w:hAnsi="Times New Roman" w:cs="Times New Roman"/>
          <w:b/>
          <w:bCs/>
          <w:color w:val="auto"/>
          <w:lang w:eastAsia="en-GB"/>
        </w:rPr>
      </w:pPr>
      <w:r>
        <w:rPr>
          <w:rFonts w:ascii="Times New Roman" w:eastAsia="Times New Roman" w:hAnsi="Times New Roman" w:cs="Times New Roman"/>
          <w:b/>
          <w:bCs/>
          <w:color w:val="auto"/>
          <w:lang w:eastAsia="en-GB"/>
        </w:rPr>
        <w:lastRenderedPageBreak/>
        <w:t>Original</w:t>
      </w:r>
      <w:r w:rsidR="001C54EA" w:rsidRPr="001C54EA">
        <w:rPr>
          <w:rFonts w:ascii="Times New Roman" w:eastAsia="Times New Roman" w:hAnsi="Times New Roman" w:cs="Times New Roman"/>
          <w:b/>
          <w:bCs/>
          <w:color w:val="auto"/>
          <w:lang w:eastAsia="en-GB"/>
        </w:rPr>
        <w:t xml:space="preserve"> Process:</w:t>
      </w:r>
    </w:p>
    <w:p w14:paraId="5C3AE83E" w14:textId="77777777" w:rsidR="001C54EA" w:rsidRDefault="001C54EA" w:rsidP="001C54EA">
      <w:pPr>
        <w:pStyle w:val="Default"/>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The steps of the manual process at t</w:t>
      </w:r>
      <w:r>
        <w:rPr>
          <w:rFonts w:ascii="Times New Roman" w:eastAsia="Times New Roman" w:hAnsi="Times New Roman" w:cs="Times New Roman"/>
          <w:color w:val="auto"/>
          <w:lang w:eastAsia="en-GB"/>
        </w:rPr>
        <w:t>he Plant 1</w:t>
      </w:r>
      <w:r w:rsidRPr="001C54EA">
        <w:rPr>
          <w:rFonts w:ascii="Times New Roman" w:eastAsia="Times New Roman" w:hAnsi="Times New Roman" w:cs="Times New Roman"/>
          <w:color w:val="auto"/>
          <w:lang w:eastAsia="en-GB"/>
        </w:rPr>
        <w:t xml:space="preserve"> site are shown below</w:t>
      </w:r>
      <w:r>
        <w:rPr>
          <w:rFonts w:ascii="Times New Roman" w:eastAsia="Times New Roman" w:hAnsi="Times New Roman" w:cs="Times New Roman"/>
          <w:color w:val="auto"/>
          <w:lang w:eastAsia="en-GB"/>
        </w:rPr>
        <w:t>:</w:t>
      </w:r>
    </w:p>
    <w:p w14:paraId="5AEC676A" w14:textId="77777777" w:rsidR="001C54EA" w:rsidRPr="001C54EA" w:rsidRDefault="001C54EA" w:rsidP="001C54EA">
      <w:pPr>
        <w:pStyle w:val="Default"/>
        <w:rPr>
          <w:rFonts w:ascii="Times New Roman" w:eastAsia="Times New Roman" w:hAnsi="Times New Roman" w:cs="Times New Roman"/>
          <w:color w:val="auto"/>
          <w:lang w:eastAsia="en-GB"/>
        </w:rPr>
      </w:pPr>
    </w:p>
    <w:p w14:paraId="3A4845FE" w14:textId="00112CCA"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The pouches are loaded manually (at the filling machine exit/</w:t>
      </w:r>
      <w:r w:rsidR="00FF4184">
        <w:rPr>
          <w:rFonts w:ascii="Times New Roman" w:eastAsia="Times New Roman" w:hAnsi="Times New Roman" w:cs="Times New Roman"/>
          <w:color w:val="auto"/>
          <w:lang w:eastAsia="en-GB"/>
        </w:rPr>
        <w:t xml:space="preserve">lazy </w:t>
      </w:r>
      <w:proofErr w:type="spellStart"/>
      <w:r w:rsidR="00FF4184">
        <w:rPr>
          <w:rFonts w:ascii="Times New Roman" w:eastAsia="Times New Roman" w:hAnsi="Times New Roman" w:cs="Times New Roman"/>
          <w:color w:val="auto"/>
          <w:lang w:eastAsia="en-GB"/>
        </w:rPr>
        <w:t>susan</w:t>
      </w:r>
      <w:proofErr w:type="spellEnd"/>
      <w:r w:rsidRPr="001C54EA">
        <w:rPr>
          <w:rFonts w:ascii="Times New Roman" w:eastAsia="Times New Roman" w:hAnsi="Times New Roman" w:cs="Times New Roman"/>
          <w:color w:val="auto"/>
          <w:lang w:eastAsia="en-GB"/>
        </w:rPr>
        <w:t>) into retorts trays in a 6 x 4 pattern</w:t>
      </w:r>
      <w:r>
        <w:rPr>
          <w:rFonts w:ascii="Times New Roman" w:eastAsia="Times New Roman" w:hAnsi="Times New Roman" w:cs="Times New Roman"/>
          <w:color w:val="auto"/>
          <w:lang w:eastAsia="en-GB"/>
        </w:rPr>
        <w:t>.</w:t>
      </w:r>
    </w:p>
    <w:p w14:paraId="01B1FE1D" w14:textId="798F0EC5"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 xml:space="preserve">The retort trays are stacked into a collation of 1 bottom tray, 19 filled trays, </w:t>
      </w:r>
      <w:r w:rsidR="00536EE6">
        <w:rPr>
          <w:rFonts w:ascii="Times New Roman" w:eastAsia="Times New Roman" w:hAnsi="Times New Roman" w:cs="Times New Roman"/>
          <w:color w:val="auto"/>
          <w:lang w:eastAsia="en-GB"/>
        </w:rPr>
        <w:t>and</w:t>
      </w:r>
      <w:r w:rsidRPr="001C54EA">
        <w:rPr>
          <w:rFonts w:ascii="Times New Roman" w:eastAsia="Times New Roman" w:hAnsi="Times New Roman" w:cs="Times New Roman"/>
          <w:color w:val="auto"/>
          <w:lang w:eastAsia="en-GB"/>
        </w:rPr>
        <w:t xml:space="preserve"> one top tray. </w:t>
      </w:r>
    </w:p>
    <w:p w14:paraId="246E5409" w14:textId="0036A4B0"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 xml:space="preserve">A total of five stacks (5 x 20 filled trays) are manually loaded into the LAGARDE retort sterilising machines by transporting the stacks from the filling </w:t>
      </w:r>
      <w:r>
        <w:rPr>
          <w:rFonts w:ascii="Times New Roman" w:eastAsia="Times New Roman" w:hAnsi="Times New Roman" w:cs="Times New Roman"/>
          <w:color w:val="auto"/>
          <w:lang w:eastAsia="en-GB"/>
        </w:rPr>
        <w:t>area</w:t>
      </w:r>
      <w:r w:rsidRPr="001C54EA">
        <w:rPr>
          <w:rFonts w:ascii="Times New Roman" w:eastAsia="Times New Roman" w:hAnsi="Times New Roman" w:cs="Times New Roman"/>
          <w:color w:val="auto"/>
          <w:lang w:eastAsia="en-GB"/>
        </w:rPr>
        <w:t xml:space="preserve"> with trolleys</w:t>
      </w:r>
      <w:r w:rsidR="00536EE6">
        <w:rPr>
          <w:rFonts w:ascii="Times New Roman" w:eastAsia="Times New Roman" w:hAnsi="Times New Roman" w:cs="Times New Roman"/>
          <w:color w:val="auto"/>
          <w:lang w:eastAsia="en-GB"/>
        </w:rPr>
        <w:t>.</w:t>
      </w:r>
      <w:r w:rsidRPr="001C54EA">
        <w:rPr>
          <w:rFonts w:ascii="Times New Roman" w:eastAsia="Times New Roman" w:hAnsi="Times New Roman" w:cs="Times New Roman"/>
          <w:color w:val="auto"/>
          <w:lang w:eastAsia="en-GB"/>
        </w:rPr>
        <w:t xml:space="preserve"> </w:t>
      </w:r>
    </w:p>
    <w:p w14:paraId="379AAB46" w14:textId="25714449"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Once the stacks are loaded via the retort internal drive chain system</w:t>
      </w:r>
      <w:r w:rsidR="00536EE6">
        <w:rPr>
          <w:rFonts w:ascii="Times New Roman" w:eastAsia="Times New Roman" w:hAnsi="Times New Roman" w:cs="Times New Roman"/>
          <w:color w:val="auto"/>
          <w:lang w:eastAsia="en-GB"/>
        </w:rPr>
        <w:t>,</w:t>
      </w:r>
      <w:r w:rsidRPr="001C54EA">
        <w:rPr>
          <w:rFonts w:ascii="Times New Roman" w:eastAsia="Times New Roman" w:hAnsi="Times New Roman" w:cs="Times New Roman"/>
          <w:color w:val="auto"/>
          <w:lang w:eastAsia="en-GB"/>
        </w:rPr>
        <w:t xml:space="preserve"> the retort door can be closed</w:t>
      </w:r>
      <w:r w:rsidR="00536EE6">
        <w:rPr>
          <w:rFonts w:ascii="Times New Roman" w:eastAsia="Times New Roman" w:hAnsi="Times New Roman" w:cs="Times New Roman"/>
          <w:color w:val="auto"/>
          <w:lang w:eastAsia="en-GB"/>
        </w:rPr>
        <w:t>,</w:t>
      </w:r>
      <w:r w:rsidRPr="001C54EA">
        <w:rPr>
          <w:rFonts w:ascii="Times New Roman" w:eastAsia="Times New Roman" w:hAnsi="Times New Roman" w:cs="Times New Roman"/>
          <w:color w:val="auto"/>
          <w:lang w:eastAsia="en-GB"/>
        </w:rPr>
        <w:t xml:space="preserve"> and the retort process can start. </w:t>
      </w:r>
    </w:p>
    <w:p w14:paraId="43A96A48" w14:textId="0B958750"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 xml:space="preserve">Upon completion of the retort </w:t>
      </w:r>
      <w:r w:rsidR="00D90D19">
        <w:rPr>
          <w:rFonts w:ascii="Times New Roman" w:eastAsia="Times New Roman" w:hAnsi="Times New Roman" w:cs="Times New Roman"/>
          <w:color w:val="auto"/>
          <w:lang w:eastAsia="en-GB"/>
        </w:rPr>
        <w:t>‘</w:t>
      </w:r>
      <w:r w:rsidRPr="001C54EA">
        <w:rPr>
          <w:rFonts w:ascii="Times New Roman" w:eastAsia="Times New Roman" w:hAnsi="Times New Roman" w:cs="Times New Roman"/>
          <w:color w:val="auto"/>
          <w:lang w:eastAsia="en-GB"/>
        </w:rPr>
        <w:t>cook</w:t>
      </w:r>
      <w:r w:rsidR="00D90D19">
        <w:rPr>
          <w:rFonts w:ascii="Times New Roman" w:eastAsia="Times New Roman" w:hAnsi="Times New Roman" w:cs="Times New Roman"/>
          <w:color w:val="auto"/>
          <w:lang w:eastAsia="en-GB"/>
        </w:rPr>
        <w:t>’</w:t>
      </w:r>
      <w:r w:rsidRPr="001C54EA">
        <w:rPr>
          <w:rFonts w:ascii="Times New Roman" w:eastAsia="Times New Roman" w:hAnsi="Times New Roman" w:cs="Times New Roman"/>
          <w:color w:val="auto"/>
          <w:lang w:eastAsia="en-GB"/>
        </w:rPr>
        <w:t xml:space="preserve"> cycle, the tray stacks are manually removed from the retorts using the internal drive system and manually transported (using trolleys) to a tray unloading area. </w:t>
      </w:r>
    </w:p>
    <w:p w14:paraId="555F1B6E" w14:textId="77777777" w:rsidR="001C54EA" w:rsidRPr="001C54EA" w:rsidRDefault="001C54EA" w:rsidP="001C54EA">
      <w:pPr>
        <w:pStyle w:val="Default"/>
        <w:numPr>
          <w:ilvl w:val="0"/>
          <w:numId w:val="4"/>
        </w:numPr>
        <w:spacing w:after="13"/>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 xml:space="preserve">The rice pouches are manually removed from the trays and placed onto a packing conveyor for packing into cases. </w:t>
      </w:r>
    </w:p>
    <w:p w14:paraId="1CB21684" w14:textId="5184CA13" w:rsidR="001C54EA" w:rsidRPr="001C54EA" w:rsidRDefault="001C54EA" w:rsidP="001C54EA">
      <w:pPr>
        <w:pStyle w:val="Default"/>
        <w:numPr>
          <w:ilvl w:val="0"/>
          <w:numId w:val="4"/>
        </w:numPr>
        <w:rPr>
          <w:rFonts w:ascii="Times New Roman" w:eastAsia="Times New Roman" w:hAnsi="Times New Roman" w:cs="Times New Roman"/>
          <w:color w:val="auto"/>
          <w:lang w:eastAsia="en-GB"/>
        </w:rPr>
      </w:pPr>
      <w:r w:rsidRPr="001C54EA">
        <w:rPr>
          <w:rFonts w:ascii="Times New Roman" w:eastAsia="Times New Roman" w:hAnsi="Times New Roman" w:cs="Times New Roman"/>
          <w:color w:val="auto"/>
          <w:lang w:eastAsia="en-GB"/>
        </w:rPr>
        <w:t xml:space="preserve">The empty stacks of trays are manually transported back to the filling area using the trolleys to repeat the cycle. </w:t>
      </w:r>
    </w:p>
    <w:p w14:paraId="36C40589" w14:textId="77777777" w:rsidR="001C54EA" w:rsidRDefault="001C54EA"/>
    <w:p w14:paraId="2210790E" w14:textId="6A17E5B3" w:rsidR="00F73253" w:rsidRDefault="00873152">
      <w:r>
        <w:t>Due to the layout of the production areas, the</w:t>
      </w:r>
      <w:r w:rsidR="009166FC">
        <w:t xml:space="preserve"> original facility </w:t>
      </w:r>
      <w:r w:rsidR="00536EE6">
        <w:t>relies heavily</w:t>
      </w:r>
      <w:r w:rsidR="000550BD">
        <w:t xml:space="preserve"> on manual labour</w:t>
      </w:r>
      <w:r w:rsidR="00F73253">
        <w:t xml:space="preserve">, </w:t>
      </w:r>
      <w:r w:rsidR="003C49AC">
        <w:t xml:space="preserve">with operators manually </w:t>
      </w:r>
      <w:r w:rsidR="00F73253">
        <w:t xml:space="preserve">moving products around from one </w:t>
      </w:r>
      <w:r w:rsidR="00536EE6">
        <w:t>location</w:t>
      </w:r>
      <w:r w:rsidR="00F73253">
        <w:t xml:space="preserve"> to another.</w:t>
      </w:r>
      <w:r w:rsidR="003D6976">
        <w:t xml:space="preserve">  </w:t>
      </w:r>
      <w:r w:rsidR="00497CB7">
        <w:t>Several</w:t>
      </w:r>
      <w:r w:rsidR="00536EE6">
        <w:t xml:space="preserve"> jobs also</w:t>
      </w:r>
      <w:r w:rsidR="00F73253">
        <w:t xml:space="preserve"> require </w:t>
      </w:r>
      <w:r w:rsidR="00DF75D0">
        <w:t xml:space="preserve">constant </w:t>
      </w:r>
      <w:r w:rsidR="00F73253">
        <w:t xml:space="preserve">operator intervention throughout the day.  </w:t>
      </w:r>
    </w:p>
    <w:p w14:paraId="54890CB1" w14:textId="77777777" w:rsidR="00BB323E" w:rsidRDefault="00081636">
      <w:r>
        <w:t>When producing pouches</w:t>
      </w:r>
      <w:r w:rsidR="00DF75D0">
        <w:t xml:space="preserve"> of rice</w:t>
      </w:r>
      <w:r>
        <w:t>, they have to be segregated into batches</w:t>
      </w:r>
      <w:r w:rsidR="00DF75D0">
        <w:t xml:space="preserve"> or cooks</w:t>
      </w:r>
      <w:r>
        <w:t xml:space="preserve"> of 2</w:t>
      </w:r>
      <w:r w:rsidR="00B26DDB">
        <w:t>,</w:t>
      </w:r>
      <w:r w:rsidR="00374C7F">
        <w:t>40</w:t>
      </w:r>
      <w:r>
        <w:t>0 pouches</w:t>
      </w:r>
      <w:r w:rsidR="00536EE6">
        <w:t>; the</w:t>
      </w:r>
      <w:r>
        <w:t xml:space="preserve"> reason for this is traceability in the event of a customer product recall.  </w:t>
      </w:r>
    </w:p>
    <w:p w14:paraId="544FA924" w14:textId="77777777" w:rsidR="00BB323E" w:rsidRDefault="00BB323E"/>
    <w:p w14:paraId="4D970250" w14:textId="2D06A4DE" w:rsidR="00081636" w:rsidRDefault="00081636">
      <w:r>
        <w:t xml:space="preserve">Therefore, the operators have to manually change </w:t>
      </w:r>
      <w:r w:rsidR="00DF75D0">
        <w:t xml:space="preserve">batch number </w:t>
      </w:r>
      <w:r w:rsidR="00204A05">
        <w:t xml:space="preserve">inkjet codes </w:t>
      </w:r>
      <w:r w:rsidR="00DF75D0">
        <w:t xml:space="preserve">which get printed on the pouches </w:t>
      </w:r>
      <w:r w:rsidR="00D90D19">
        <w:t>‘</w:t>
      </w:r>
      <w:r w:rsidR="007D2D95">
        <w:t>on the fly</w:t>
      </w:r>
      <w:r w:rsidR="00D90D19">
        <w:t>’</w:t>
      </w:r>
      <w:r w:rsidR="007D2D95">
        <w:t xml:space="preserve"> </w:t>
      </w:r>
      <w:r>
        <w:t xml:space="preserve">approximately every 30 minutes during </w:t>
      </w:r>
      <w:r w:rsidR="00497CB7">
        <w:t>average</w:t>
      </w:r>
      <w:r>
        <w:t xml:space="preserve"> production.</w:t>
      </w:r>
      <w:r w:rsidR="003D6976">
        <w:t xml:space="preserve">  </w:t>
      </w:r>
      <w:r w:rsidR="00497CB7">
        <w:t>In addition, at</w:t>
      </w:r>
      <w:r>
        <w:t xml:space="preserve"> designated times</w:t>
      </w:r>
      <w:r w:rsidR="00497CB7">
        <w:t>,</w:t>
      </w:r>
      <w:r>
        <w:t xml:space="preserve"> the operator will also need to change the Best Before Date</w:t>
      </w:r>
      <w:r w:rsidR="007D2D95">
        <w:t xml:space="preserve"> inkjet code</w:t>
      </w:r>
      <w:r>
        <w:t>.</w:t>
      </w:r>
    </w:p>
    <w:p w14:paraId="13629D6B" w14:textId="6D5D9C96" w:rsidR="000550BD" w:rsidRDefault="00081636">
      <w:r>
        <w:t xml:space="preserve">The operator </w:t>
      </w:r>
      <w:r w:rsidR="00497CB7">
        <w:t>must also</w:t>
      </w:r>
      <w:r>
        <w:t xml:space="preserve"> carry out a manual declaration to the </w:t>
      </w:r>
      <w:r w:rsidR="00D90D19">
        <w:t>company’s</w:t>
      </w:r>
      <w:r>
        <w:t xml:space="preserve"> Inventory control software (Sage X3).</w:t>
      </w:r>
      <w:r w:rsidR="003D6976">
        <w:t xml:space="preserve">  </w:t>
      </w:r>
      <w:r>
        <w:t>When the operator carries out this declaration f</w:t>
      </w:r>
      <w:r w:rsidR="002B7F41">
        <w:t>or</w:t>
      </w:r>
      <w:r>
        <w:t xml:space="preserve"> the batch just completed</w:t>
      </w:r>
      <w:r w:rsidR="00497CB7">
        <w:t>,</w:t>
      </w:r>
      <w:r>
        <w:t xml:space="preserve"> the Sage X3 system will know exactly how </w:t>
      </w:r>
      <w:r w:rsidR="00D90D19">
        <w:t>many</w:t>
      </w:r>
      <w:r>
        <w:t xml:space="preserve"> ingredients and materials have been used to make that particular batch</w:t>
      </w:r>
      <w:r w:rsidR="00497CB7">
        <w:t>,</w:t>
      </w:r>
      <w:r>
        <w:t xml:space="preserve"> along with how many rejects were made </w:t>
      </w:r>
      <w:r w:rsidR="00497CB7">
        <w:t>to</w:t>
      </w:r>
      <w:r>
        <w:t xml:space="preserve"> achieve 2</w:t>
      </w:r>
      <w:r w:rsidR="00B26DDB">
        <w:t>,40</w:t>
      </w:r>
      <w:r>
        <w:t>0 good pouches in the bat</w:t>
      </w:r>
      <w:r w:rsidR="00DF75D0">
        <w:t>c</w:t>
      </w:r>
      <w:r>
        <w:t>h</w:t>
      </w:r>
      <w:r w:rsidR="00DF75D0">
        <w:t>.</w:t>
      </w:r>
    </w:p>
    <w:p w14:paraId="3093B863" w14:textId="77777777" w:rsidR="00BB323E" w:rsidRDefault="00BB323E"/>
    <w:p w14:paraId="423E7850" w14:textId="14E18551" w:rsidR="00601E87" w:rsidRDefault="00601E87">
      <w:r>
        <w:t>Once the pouches have been cooked</w:t>
      </w:r>
      <w:r w:rsidR="00D90D19">
        <w:t xml:space="preserve"> and placed in</w:t>
      </w:r>
      <w:r>
        <w:t xml:space="preserve"> the post-cooking</w:t>
      </w:r>
      <w:r w:rsidR="00D90D19">
        <w:t>/</w:t>
      </w:r>
      <w:r>
        <w:t>drying room</w:t>
      </w:r>
      <w:r w:rsidR="00D90D19">
        <w:t>,</w:t>
      </w:r>
      <w:r>
        <w:t xml:space="preserve"> </w:t>
      </w:r>
      <w:r w:rsidR="00D90D19">
        <w:t>they</w:t>
      </w:r>
      <w:r>
        <w:t xml:space="preserve"> </w:t>
      </w:r>
      <w:r w:rsidR="003D6976">
        <w:t>must</w:t>
      </w:r>
      <w:r>
        <w:t xml:space="preserve"> be held until dry.</w:t>
      </w:r>
      <w:r w:rsidR="003D6976">
        <w:t xml:space="preserve">  </w:t>
      </w:r>
      <w:r>
        <w:t>This is an essential part of the process as wet pouches can cause issues</w:t>
      </w:r>
      <w:r w:rsidR="00D90D19">
        <w:t>,</w:t>
      </w:r>
      <w:r>
        <w:t xml:space="preserve"> </w:t>
      </w:r>
      <w:r w:rsidR="009D1124">
        <w:t>e.g.,</w:t>
      </w:r>
      <w:r w:rsidR="003C49AC">
        <w:t xml:space="preserve"> mold can build up on moist pouches in storage plus</w:t>
      </w:r>
      <w:r w:rsidR="00497CB7">
        <w:t>,</w:t>
      </w:r>
      <w:r w:rsidR="003C49AC">
        <w:t xml:space="preserve"> if the cartons get wet</w:t>
      </w:r>
      <w:r w:rsidR="00497CB7">
        <w:t>,</w:t>
      </w:r>
      <w:r w:rsidR="003C49AC">
        <w:t xml:space="preserve"> </w:t>
      </w:r>
      <w:r w:rsidR="003D6976">
        <w:t>problems</w:t>
      </w:r>
      <w:r w:rsidR="003C49AC">
        <w:t xml:space="preserve"> are caused by collapsing pallets.</w:t>
      </w:r>
    </w:p>
    <w:p w14:paraId="6E2534AA" w14:textId="24624DC7" w:rsidR="001C54EA" w:rsidRDefault="001C54EA"/>
    <w:p w14:paraId="7FD4F89D" w14:textId="49DDEAC4" w:rsidR="00DF75D0" w:rsidRDefault="00CB21A8">
      <w:r>
        <w:t>This essay detail</w:t>
      </w:r>
      <w:r w:rsidR="00486E56">
        <w:t>s</w:t>
      </w:r>
      <w:r>
        <w:t xml:space="preserve"> the </w:t>
      </w:r>
      <w:proofErr w:type="gramStart"/>
      <w:r>
        <w:t>Industry</w:t>
      </w:r>
      <w:proofErr w:type="gramEnd"/>
      <w:r>
        <w:t xml:space="preserve"> 4.0 </w:t>
      </w:r>
      <w:r w:rsidR="00B10503">
        <w:t xml:space="preserve">technology enablers and </w:t>
      </w:r>
      <w:r>
        <w:t xml:space="preserve">influences </w:t>
      </w:r>
      <w:r w:rsidR="008076E5">
        <w:t>required for the</w:t>
      </w:r>
      <w:r>
        <w:t xml:space="preserve"> newly built food manufacturing </w:t>
      </w:r>
      <w:r w:rsidR="001470A2">
        <w:t xml:space="preserve">facility (Plant 2) for </w:t>
      </w:r>
      <w:r w:rsidR="00F73253">
        <w:t xml:space="preserve">the </w:t>
      </w:r>
      <w:r>
        <w:t>company in South Wales</w:t>
      </w:r>
      <w:r w:rsidR="0056193D">
        <w:t xml:space="preserve"> producing filled pouches of </w:t>
      </w:r>
      <w:r w:rsidR="00486E56">
        <w:t xml:space="preserve">cooked </w:t>
      </w:r>
      <w:r w:rsidR="0056193D">
        <w:t>rice.</w:t>
      </w:r>
    </w:p>
    <w:p w14:paraId="61844ED2" w14:textId="77777777" w:rsidR="00257E53" w:rsidRDefault="00257E53"/>
    <w:p w14:paraId="7BFEE1BE" w14:textId="7C2738D8" w:rsidR="00FF4184" w:rsidRDefault="00FF4184"/>
    <w:p w14:paraId="07BCBC5F" w14:textId="1F387D4C" w:rsidR="00FF4184" w:rsidRDefault="00FF4184"/>
    <w:p w14:paraId="552B8AE0" w14:textId="77777777" w:rsidR="00022F45" w:rsidRPr="00CB21A8" w:rsidRDefault="00022F45"/>
    <w:p w14:paraId="204EDBD5" w14:textId="37C9CBDA" w:rsidR="00096576" w:rsidRPr="00493C78" w:rsidRDefault="009D1124" w:rsidP="00142BAD">
      <w:pPr>
        <w:pStyle w:val="Heading1"/>
        <w:rPr>
          <w:rFonts w:ascii="Times New Roman" w:hAnsi="Times New Roman" w:cs="Times New Roman"/>
          <w:b/>
          <w:bCs/>
          <w:color w:val="000000" w:themeColor="text1"/>
          <w:sz w:val="28"/>
          <w:szCs w:val="28"/>
        </w:rPr>
      </w:pPr>
      <w:bookmarkStart w:id="3" w:name="_Toc125551573"/>
      <w:r w:rsidRPr="00493C78">
        <w:rPr>
          <w:rFonts w:ascii="Times New Roman" w:hAnsi="Times New Roman" w:cs="Times New Roman"/>
          <w:b/>
          <w:bCs/>
          <w:color w:val="000000" w:themeColor="text1"/>
          <w:sz w:val="28"/>
          <w:szCs w:val="28"/>
        </w:rPr>
        <w:lastRenderedPageBreak/>
        <w:t xml:space="preserve">2.0 </w:t>
      </w:r>
      <w:r w:rsidR="00096576" w:rsidRPr="00493C78">
        <w:rPr>
          <w:rFonts w:ascii="Times New Roman" w:hAnsi="Times New Roman" w:cs="Times New Roman"/>
          <w:b/>
          <w:bCs/>
          <w:color w:val="000000" w:themeColor="text1"/>
          <w:sz w:val="28"/>
          <w:szCs w:val="28"/>
        </w:rPr>
        <w:t>Main Content</w:t>
      </w:r>
      <w:bookmarkEnd w:id="3"/>
    </w:p>
    <w:p w14:paraId="5C6D5100" w14:textId="0305B897" w:rsidR="009B40BF" w:rsidRDefault="009B40BF">
      <w:pPr>
        <w:rPr>
          <w:b/>
          <w:bCs/>
        </w:rPr>
      </w:pPr>
    </w:p>
    <w:p w14:paraId="3288AD17" w14:textId="77777777" w:rsidR="00831B92" w:rsidRDefault="0012131D" w:rsidP="00ED0732">
      <w:pPr>
        <w:autoSpaceDE w:val="0"/>
        <w:autoSpaceDN w:val="0"/>
        <w:adjustRightInd w:val="0"/>
        <w:ind w:left="720"/>
        <w:rPr>
          <w:rFonts w:eastAsiaTheme="minorHAnsi"/>
          <w:lang w:eastAsia="en-US"/>
        </w:rPr>
      </w:pPr>
      <w:r w:rsidRPr="0012131D">
        <w:rPr>
          <w:rFonts w:eastAsiaTheme="minorHAnsi"/>
          <w:lang w:eastAsia="en-US"/>
        </w:rPr>
        <w:t>Industry 4.0 improves productivity, flexibility, resource</w:t>
      </w:r>
      <w:r>
        <w:rPr>
          <w:rFonts w:eastAsiaTheme="minorHAnsi"/>
          <w:lang w:eastAsia="en-US"/>
        </w:rPr>
        <w:t xml:space="preserve"> </w:t>
      </w:r>
      <w:r w:rsidRPr="0012131D">
        <w:rPr>
          <w:rFonts w:eastAsiaTheme="minorHAnsi"/>
          <w:lang w:eastAsia="en-US"/>
        </w:rPr>
        <w:t xml:space="preserve">efficiency, </w:t>
      </w:r>
      <w:proofErr w:type="gramStart"/>
      <w:r w:rsidRPr="0012131D">
        <w:rPr>
          <w:rFonts w:eastAsiaTheme="minorHAnsi"/>
          <w:lang w:eastAsia="en-US"/>
        </w:rPr>
        <w:t>waste</w:t>
      </w:r>
      <w:proofErr w:type="gramEnd"/>
      <w:r w:rsidRPr="0012131D">
        <w:rPr>
          <w:rFonts w:eastAsiaTheme="minorHAnsi"/>
          <w:lang w:eastAsia="en-US"/>
        </w:rPr>
        <w:t xml:space="preserve"> and energy</w:t>
      </w:r>
      <w:r w:rsidR="00831B92">
        <w:rPr>
          <w:rFonts w:eastAsiaTheme="minorHAnsi"/>
          <w:lang w:eastAsia="en-US"/>
        </w:rPr>
        <w:t xml:space="preserve"> </w:t>
      </w:r>
      <w:r w:rsidRPr="0012131D">
        <w:rPr>
          <w:rFonts w:eastAsiaTheme="minorHAnsi"/>
          <w:lang w:eastAsia="en-US"/>
        </w:rPr>
        <w:t>consumption by transforming</w:t>
      </w:r>
      <w:r>
        <w:rPr>
          <w:rFonts w:eastAsiaTheme="minorHAnsi"/>
          <w:lang w:eastAsia="en-US"/>
        </w:rPr>
        <w:t xml:space="preserve"> </w:t>
      </w:r>
      <w:r w:rsidRPr="0012131D">
        <w:rPr>
          <w:rFonts w:eastAsiaTheme="minorHAnsi"/>
          <w:lang w:eastAsia="en-US"/>
        </w:rPr>
        <w:t>manual and disconnected manufacturing processes into</w:t>
      </w:r>
      <w:r w:rsidR="00831B92">
        <w:rPr>
          <w:rFonts w:eastAsiaTheme="minorHAnsi"/>
          <w:lang w:eastAsia="en-US"/>
        </w:rPr>
        <w:t xml:space="preserve"> </w:t>
      </w:r>
      <w:r w:rsidRPr="0012131D">
        <w:rPr>
          <w:rFonts w:eastAsiaTheme="minorHAnsi"/>
          <w:lang w:eastAsia="en-US"/>
        </w:rPr>
        <w:t>digitalised, interconnected, interoperable systems within a</w:t>
      </w:r>
      <w:r>
        <w:rPr>
          <w:rFonts w:eastAsiaTheme="minorHAnsi"/>
          <w:lang w:eastAsia="en-US"/>
        </w:rPr>
        <w:t xml:space="preserve"> </w:t>
      </w:r>
      <w:r w:rsidRPr="0012131D">
        <w:rPr>
          <w:rFonts w:eastAsiaTheme="minorHAnsi"/>
          <w:lang w:eastAsia="en-US"/>
        </w:rPr>
        <w:t>smart environment that can allow</w:t>
      </w:r>
      <w:r w:rsidR="00831B92">
        <w:rPr>
          <w:rFonts w:eastAsiaTheme="minorHAnsi"/>
          <w:lang w:eastAsia="en-US"/>
        </w:rPr>
        <w:t xml:space="preserve"> </w:t>
      </w:r>
      <w:r w:rsidRPr="0012131D">
        <w:rPr>
          <w:rFonts w:eastAsiaTheme="minorHAnsi"/>
          <w:lang w:eastAsia="en-US"/>
        </w:rPr>
        <w:t>making decisions</w:t>
      </w:r>
      <w:r>
        <w:rPr>
          <w:rFonts w:eastAsiaTheme="minorHAnsi"/>
          <w:lang w:eastAsia="en-US"/>
        </w:rPr>
        <w:t xml:space="preserve"> </w:t>
      </w:r>
      <w:r w:rsidRPr="0012131D">
        <w:rPr>
          <w:rFonts w:eastAsiaTheme="minorHAnsi"/>
          <w:lang w:eastAsia="en-US"/>
        </w:rPr>
        <w:t>through large-scale real-time data, real-time communication</w:t>
      </w:r>
      <w:r>
        <w:rPr>
          <w:rFonts w:eastAsiaTheme="minorHAnsi"/>
          <w:lang w:eastAsia="en-US"/>
        </w:rPr>
        <w:t xml:space="preserve"> </w:t>
      </w:r>
      <w:r w:rsidRPr="0012131D">
        <w:rPr>
          <w:rFonts w:eastAsiaTheme="minorHAnsi"/>
          <w:lang w:eastAsia="en-US"/>
        </w:rPr>
        <w:t>and</w:t>
      </w:r>
      <w:r w:rsidR="00831B92">
        <w:rPr>
          <w:rFonts w:eastAsiaTheme="minorHAnsi"/>
          <w:lang w:eastAsia="en-US"/>
        </w:rPr>
        <w:t xml:space="preserve"> </w:t>
      </w:r>
      <w:r w:rsidRPr="0012131D">
        <w:rPr>
          <w:rFonts w:eastAsiaTheme="minorHAnsi"/>
          <w:lang w:eastAsia="en-US"/>
        </w:rPr>
        <w:t>cooperation with machines, sensors and operators,</w:t>
      </w:r>
      <w:r>
        <w:rPr>
          <w:rFonts w:eastAsiaTheme="minorHAnsi"/>
          <w:lang w:eastAsia="en-US"/>
        </w:rPr>
        <w:t xml:space="preserve"> </w:t>
      </w:r>
      <w:r w:rsidRPr="0012131D">
        <w:rPr>
          <w:rFonts w:eastAsiaTheme="minorHAnsi"/>
          <w:lang w:eastAsia="en-US"/>
        </w:rPr>
        <w:t>hence improving decision-making</w:t>
      </w:r>
      <w:r w:rsidR="00831B92">
        <w:rPr>
          <w:rFonts w:eastAsiaTheme="minorHAnsi"/>
          <w:lang w:eastAsia="en-US"/>
        </w:rPr>
        <w:t xml:space="preserve"> </w:t>
      </w:r>
      <w:r w:rsidRPr="0012131D">
        <w:rPr>
          <w:rFonts w:eastAsiaTheme="minorHAnsi"/>
          <w:lang w:eastAsia="en-US"/>
        </w:rPr>
        <w:t>processes and accelerating</w:t>
      </w:r>
      <w:r>
        <w:rPr>
          <w:rFonts w:eastAsiaTheme="minorHAnsi"/>
          <w:lang w:eastAsia="en-US"/>
        </w:rPr>
        <w:t xml:space="preserve"> </w:t>
      </w:r>
      <w:r w:rsidRPr="0012131D">
        <w:rPr>
          <w:rFonts w:eastAsiaTheme="minorHAnsi"/>
          <w:lang w:eastAsia="en-US"/>
        </w:rPr>
        <w:t>collaboration at all levels.</w:t>
      </w:r>
    </w:p>
    <w:p w14:paraId="43E3159B" w14:textId="3CF1D681" w:rsidR="00831B92" w:rsidRPr="006E31C2" w:rsidRDefault="00831B92" w:rsidP="00ED0732">
      <w:pPr>
        <w:autoSpaceDE w:val="0"/>
        <w:autoSpaceDN w:val="0"/>
        <w:adjustRightInd w:val="0"/>
        <w:ind w:left="720"/>
        <w:rPr>
          <w:rFonts w:eastAsiaTheme="minorHAnsi"/>
          <w:lang w:eastAsia="en-US"/>
        </w:rPr>
      </w:pPr>
      <w:r w:rsidRPr="00831B92">
        <w:rPr>
          <w:rFonts w:eastAsiaTheme="minorHAnsi"/>
          <w:lang w:eastAsia="en-US"/>
        </w:rPr>
        <w:t>The productivity gains from Industry</w:t>
      </w:r>
      <w:r>
        <w:rPr>
          <w:rFonts w:eastAsiaTheme="minorHAnsi"/>
          <w:lang w:eastAsia="en-US"/>
        </w:rPr>
        <w:t xml:space="preserve"> </w:t>
      </w:r>
      <w:r w:rsidRPr="00831B92">
        <w:rPr>
          <w:rFonts w:eastAsiaTheme="minorHAnsi"/>
          <w:lang w:eastAsia="en-US"/>
        </w:rPr>
        <w:t>4.0 implementation</w:t>
      </w:r>
      <w:r>
        <w:rPr>
          <w:rFonts w:eastAsiaTheme="minorHAnsi"/>
          <w:lang w:eastAsia="en-US"/>
        </w:rPr>
        <w:t xml:space="preserve"> </w:t>
      </w:r>
      <w:r w:rsidRPr="00831B92">
        <w:rPr>
          <w:rFonts w:eastAsiaTheme="minorHAnsi"/>
          <w:lang w:eastAsia="en-US"/>
        </w:rPr>
        <w:t xml:space="preserve">are achieved by gathering and analysing data in </w:t>
      </w:r>
      <w:r>
        <w:rPr>
          <w:rFonts w:eastAsiaTheme="minorHAnsi"/>
          <w:lang w:eastAsia="en-US"/>
        </w:rPr>
        <w:t>real time</w:t>
      </w:r>
      <w:r w:rsidRPr="00831B92">
        <w:rPr>
          <w:rFonts w:eastAsiaTheme="minorHAnsi"/>
          <w:lang w:eastAsia="en-US"/>
        </w:rPr>
        <w:t xml:space="preserve"> from machines</w:t>
      </w:r>
      <w:r>
        <w:rPr>
          <w:rFonts w:eastAsiaTheme="minorHAnsi"/>
          <w:lang w:eastAsia="en-US"/>
        </w:rPr>
        <w:t xml:space="preserve"> </w:t>
      </w:r>
      <w:r w:rsidRPr="00831B92">
        <w:rPr>
          <w:rFonts w:eastAsiaTheme="minorHAnsi"/>
          <w:lang w:eastAsia="en-US"/>
        </w:rPr>
        <w:t>that lead to better and flexible processes,</w:t>
      </w:r>
      <w:r>
        <w:rPr>
          <w:rFonts w:eastAsiaTheme="minorHAnsi"/>
          <w:lang w:eastAsia="en-US"/>
        </w:rPr>
        <w:t xml:space="preserve"> </w:t>
      </w:r>
      <w:r w:rsidRPr="00831B92">
        <w:rPr>
          <w:rFonts w:eastAsiaTheme="minorHAnsi"/>
          <w:lang w:eastAsia="en-US"/>
        </w:rPr>
        <w:t>and reductions in error rates and costs.</w:t>
      </w:r>
      <w:r w:rsidR="003D6976">
        <w:rPr>
          <w:rFonts w:eastAsiaTheme="minorHAnsi"/>
          <w:lang w:eastAsia="en-US"/>
        </w:rPr>
        <w:t xml:space="preserve">  </w:t>
      </w:r>
      <w:r w:rsidRPr="00831B92">
        <w:rPr>
          <w:rFonts w:eastAsiaTheme="minorHAnsi"/>
          <w:lang w:eastAsia="en-US"/>
        </w:rPr>
        <w:t>Such</w:t>
      </w:r>
      <w:r>
        <w:rPr>
          <w:rFonts w:eastAsiaTheme="minorHAnsi"/>
          <w:lang w:eastAsia="en-US"/>
        </w:rPr>
        <w:t xml:space="preserve"> </w:t>
      </w:r>
      <w:r w:rsidRPr="00831B92">
        <w:rPr>
          <w:rFonts w:eastAsiaTheme="minorHAnsi"/>
          <w:lang w:eastAsia="en-US"/>
        </w:rPr>
        <w:t>integration</w:t>
      </w:r>
      <w:r>
        <w:rPr>
          <w:rFonts w:eastAsiaTheme="minorHAnsi"/>
          <w:lang w:eastAsia="en-US"/>
        </w:rPr>
        <w:t xml:space="preserve"> </w:t>
      </w:r>
      <w:r w:rsidRPr="00831B92">
        <w:rPr>
          <w:rFonts w:eastAsiaTheme="minorHAnsi"/>
          <w:lang w:eastAsia="en-US"/>
        </w:rPr>
        <w:t>of technologies also offers unprecedented</w:t>
      </w:r>
      <w:r>
        <w:rPr>
          <w:rFonts w:eastAsiaTheme="minorHAnsi"/>
          <w:lang w:eastAsia="en-US"/>
        </w:rPr>
        <w:t xml:space="preserve"> </w:t>
      </w:r>
      <w:r w:rsidRPr="00831B92">
        <w:rPr>
          <w:rFonts w:eastAsiaTheme="minorHAnsi"/>
          <w:lang w:eastAsia="en-US"/>
        </w:rPr>
        <w:t>flexibility to respond more rapidly to problems and</w:t>
      </w:r>
      <w:r>
        <w:rPr>
          <w:rFonts w:eastAsiaTheme="minorHAnsi"/>
          <w:lang w:eastAsia="en-US"/>
        </w:rPr>
        <w:t xml:space="preserve"> </w:t>
      </w:r>
      <w:r w:rsidRPr="00831B92">
        <w:rPr>
          <w:rFonts w:eastAsiaTheme="minorHAnsi"/>
          <w:lang w:eastAsia="en-US"/>
        </w:rPr>
        <w:t>opportunities that lead to optimisation.</w:t>
      </w:r>
      <w:r w:rsidR="003D6976">
        <w:rPr>
          <w:rFonts w:eastAsiaTheme="minorHAnsi"/>
          <w:lang w:eastAsia="en-US"/>
        </w:rPr>
        <w:t xml:space="preserve">  </w:t>
      </w:r>
      <w:r w:rsidRPr="00831B92">
        <w:rPr>
          <w:rFonts w:eastAsiaTheme="minorHAnsi"/>
          <w:lang w:eastAsia="en-US"/>
        </w:rPr>
        <w:t>Industry 4.0</w:t>
      </w:r>
      <w:r>
        <w:rPr>
          <w:rFonts w:eastAsiaTheme="minorHAnsi"/>
          <w:lang w:eastAsia="en-US"/>
        </w:rPr>
        <w:t xml:space="preserve"> </w:t>
      </w:r>
      <w:r w:rsidRPr="00831B92">
        <w:rPr>
          <w:rFonts w:eastAsiaTheme="minorHAnsi"/>
          <w:lang w:eastAsia="en-US"/>
        </w:rPr>
        <w:t>also facilitates</w:t>
      </w:r>
      <w:r>
        <w:rPr>
          <w:rFonts w:eastAsiaTheme="minorHAnsi"/>
          <w:lang w:eastAsia="en-US"/>
        </w:rPr>
        <w:t xml:space="preserve"> </w:t>
      </w:r>
      <w:r w:rsidRPr="00831B92">
        <w:rPr>
          <w:rFonts w:eastAsiaTheme="minorHAnsi"/>
          <w:lang w:eastAsia="en-US"/>
        </w:rPr>
        <w:t>resource optimisation by in unproductive</w:t>
      </w:r>
      <w:r>
        <w:rPr>
          <w:rFonts w:eastAsiaTheme="minorHAnsi"/>
          <w:lang w:eastAsia="en-US"/>
        </w:rPr>
        <w:t xml:space="preserve"> </w:t>
      </w:r>
      <w:r w:rsidRPr="00831B92">
        <w:rPr>
          <w:rFonts w:eastAsiaTheme="minorHAnsi"/>
          <w:lang w:eastAsia="en-US"/>
        </w:rPr>
        <w:t>set-up times on production lines.</w:t>
      </w:r>
      <w:r w:rsidR="003D6976">
        <w:rPr>
          <w:rFonts w:eastAsiaTheme="minorHAnsi"/>
          <w:lang w:eastAsia="en-US"/>
        </w:rPr>
        <w:t xml:space="preserve">  </w:t>
      </w:r>
      <w:r w:rsidRPr="00831B92">
        <w:rPr>
          <w:rFonts w:eastAsiaTheme="minorHAnsi"/>
          <w:lang w:eastAsia="en-US"/>
        </w:rPr>
        <w:t>Notwithstanding all these</w:t>
      </w:r>
      <w:r>
        <w:rPr>
          <w:rFonts w:eastAsiaTheme="minorHAnsi"/>
          <w:lang w:eastAsia="en-US"/>
        </w:rPr>
        <w:t xml:space="preserve"> </w:t>
      </w:r>
      <w:r w:rsidRPr="00831B92">
        <w:rPr>
          <w:rFonts w:eastAsiaTheme="minorHAnsi"/>
          <w:lang w:eastAsia="en-US"/>
        </w:rPr>
        <w:t>promising prospects, the existing applications of modern</w:t>
      </w:r>
      <w:r>
        <w:rPr>
          <w:rFonts w:eastAsiaTheme="minorHAnsi"/>
          <w:lang w:eastAsia="en-US"/>
        </w:rPr>
        <w:t xml:space="preserve"> </w:t>
      </w:r>
      <w:r w:rsidRPr="00831B92">
        <w:rPr>
          <w:rFonts w:eastAsiaTheme="minorHAnsi"/>
          <w:lang w:eastAsia="en-US"/>
        </w:rPr>
        <w:t>digital technologies are</w:t>
      </w:r>
      <w:r>
        <w:rPr>
          <w:rFonts w:eastAsiaTheme="minorHAnsi"/>
          <w:lang w:eastAsia="en-US"/>
        </w:rPr>
        <w:t xml:space="preserve"> </w:t>
      </w:r>
      <w:r w:rsidRPr="00831B92">
        <w:rPr>
          <w:rFonts w:eastAsiaTheme="minorHAnsi"/>
          <w:lang w:eastAsia="en-US"/>
        </w:rPr>
        <w:t>usually underutilised or simply</w:t>
      </w:r>
      <w:r>
        <w:rPr>
          <w:rFonts w:eastAsiaTheme="minorHAnsi"/>
          <w:lang w:eastAsia="en-US"/>
        </w:rPr>
        <w:t xml:space="preserve"> </w:t>
      </w:r>
      <w:r w:rsidRPr="00831B92">
        <w:rPr>
          <w:rFonts w:eastAsiaTheme="minorHAnsi"/>
          <w:lang w:eastAsia="en-US"/>
        </w:rPr>
        <w:t>ignored by traditional small- and medium-sized enterprises</w:t>
      </w:r>
      <w:r>
        <w:rPr>
          <w:rFonts w:eastAsiaTheme="minorHAnsi"/>
          <w:lang w:eastAsia="en-US"/>
        </w:rPr>
        <w:t xml:space="preserve"> </w:t>
      </w:r>
      <w:r w:rsidRPr="00831B92">
        <w:rPr>
          <w:rFonts w:eastAsiaTheme="minorHAnsi"/>
          <w:lang w:eastAsia="en-US"/>
        </w:rPr>
        <w:t>(SMEs).</w:t>
      </w:r>
      <w:r w:rsidR="003D6976">
        <w:rPr>
          <w:rFonts w:eastAsiaTheme="minorHAnsi"/>
          <w:lang w:eastAsia="en-US"/>
        </w:rPr>
        <w:t xml:space="preserve">  </w:t>
      </w:r>
      <w:r w:rsidRPr="00831B92">
        <w:rPr>
          <w:rFonts w:eastAsiaTheme="minorHAnsi"/>
          <w:lang w:eastAsia="en-US"/>
        </w:rPr>
        <w:t>This is a very common issue, especially in</w:t>
      </w:r>
      <w:r>
        <w:rPr>
          <w:rFonts w:eastAsiaTheme="minorHAnsi"/>
          <w:lang w:eastAsia="en-US"/>
        </w:rPr>
        <w:t xml:space="preserve"> </w:t>
      </w:r>
      <w:r w:rsidRPr="00831B92">
        <w:rPr>
          <w:rFonts w:eastAsiaTheme="minorHAnsi"/>
          <w:lang w:eastAsia="en-US"/>
        </w:rPr>
        <w:t>food industry.</w:t>
      </w:r>
    </w:p>
    <w:p w14:paraId="58D7178B" w14:textId="1C9CC1AE" w:rsidR="006E31C2" w:rsidRPr="00831B92" w:rsidRDefault="006E31C2" w:rsidP="006E31C2">
      <w:pPr>
        <w:jc w:val="right"/>
        <w:rPr>
          <w:rFonts w:eastAsiaTheme="minorHAnsi"/>
          <w:lang w:eastAsia="en-US"/>
        </w:rPr>
      </w:pPr>
      <w:r w:rsidRPr="00831B92">
        <w:rPr>
          <w:rFonts w:eastAsiaTheme="minorHAnsi"/>
          <w:lang w:eastAsia="en-US"/>
        </w:rPr>
        <w:t xml:space="preserve"> </w:t>
      </w:r>
      <w:sdt>
        <w:sdtPr>
          <w:rPr>
            <w:rFonts w:eastAsiaTheme="minorHAnsi"/>
            <w:highlight w:val="white"/>
            <w:lang w:eastAsia="en-US"/>
          </w:rPr>
          <w:alias w:val="Citation"/>
          <w:tag w:val="{&quot;referencesIds&quot;:[&quot;doc:63c59bc4c9e77c0001ad4606&quot;],&quot;referencesOptions&quot;:{&quot;doc:63c59bc4c9e77c0001ad4606&quot;:{&quot;author&quot;:true,&quot;year&quot;:true,&quot;pageReplace&quot;:&quot;&quot;,&quot;prefix&quot;:&quot;&quot;,&quot;suffix&quot;:&quot;&quot;}},&quot;hasBrokenReferences&quot;:false,&quot;hasManualEdits&quot;:false,&quot;citationType&quot;:&quot;inline&quot;}"/>
          <w:id w:val="2095278764"/>
          <w:placeholder>
            <w:docPart w:val="B02EED11D11DA7448A865ED6447D8E00"/>
          </w:placeholder>
        </w:sdtPr>
        <w:sdtContent>
          <w:r w:rsidR="00310D4A">
            <w:rPr>
              <w:color w:val="000000"/>
            </w:rPr>
            <w:t>(</w:t>
          </w:r>
          <w:proofErr w:type="spellStart"/>
          <w:r w:rsidR="00165B50">
            <w:rPr>
              <w:color w:val="000000"/>
            </w:rPr>
            <w:t>Konur</w:t>
          </w:r>
          <w:proofErr w:type="spellEnd"/>
          <w:r w:rsidR="00310D4A">
            <w:rPr>
              <w:color w:val="000000"/>
            </w:rPr>
            <w:t>, et al.</w:t>
          </w:r>
          <w:r w:rsidR="00165B50">
            <w:rPr>
              <w:color w:val="000000"/>
            </w:rPr>
            <w:t>,</w:t>
          </w:r>
          <w:r w:rsidR="00310D4A">
            <w:rPr>
              <w:color w:val="000000"/>
            </w:rPr>
            <w:t xml:space="preserve"> 2021</w:t>
          </w:r>
          <w:r w:rsidR="00165B50">
            <w:rPr>
              <w:color w:val="000000"/>
            </w:rPr>
            <w:t>, p. 2</w:t>
          </w:r>
          <w:r w:rsidR="00310D4A">
            <w:rPr>
              <w:color w:val="000000"/>
            </w:rPr>
            <w:t>)</w:t>
          </w:r>
        </w:sdtContent>
      </w:sdt>
    </w:p>
    <w:p w14:paraId="2EEF3F53" w14:textId="77777777" w:rsidR="009D330E" w:rsidRDefault="009D330E" w:rsidP="000550BD">
      <w:pPr>
        <w:tabs>
          <w:tab w:val="left" w:pos="2950"/>
        </w:tabs>
      </w:pPr>
    </w:p>
    <w:p w14:paraId="22EB3B87" w14:textId="17ED9EF8" w:rsidR="000550BD" w:rsidRDefault="000550BD" w:rsidP="000550BD">
      <w:pPr>
        <w:tabs>
          <w:tab w:val="left" w:pos="2950"/>
        </w:tabs>
      </w:pPr>
      <w:r>
        <w:t xml:space="preserve">Plant 2 includes an </w:t>
      </w:r>
      <w:r w:rsidRPr="00EA6AE9">
        <w:t>automated pouch and tray handling system to</w:t>
      </w:r>
      <w:r>
        <w:t xml:space="preserve"> </w:t>
      </w:r>
      <w:r w:rsidRPr="00EA6AE9">
        <w:t xml:space="preserve">automatically load and unload products to/from the retort </w:t>
      </w:r>
      <w:r>
        <w:t>cooking vessels</w:t>
      </w:r>
      <w:r w:rsidR="00F91F60">
        <w:t>, feed</w:t>
      </w:r>
      <w:r>
        <w:t xml:space="preserve"> the cooked pouches to the packing area for </w:t>
      </w:r>
      <w:r w:rsidR="00D1313C">
        <w:t xml:space="preserve">automatic </w:t>
      </w:r>
      <w:r>
        <w:t>packaging</w:t>
      </w:r>
      <w:r w:rsidR="00F91F60">
        <w:t>, and stack</w:t>
      </w:r>
      <w:r>
        <w:t xml:space="preserve"> </w:t>
      </w:r>
      <w:r w:rsidR="00F91F60">
        <w:t xml:space="preserve">them </w:t>
      </w:r>
      <w:r>
        <w:t>on pallets ready for storing in the warehouse.</w:t>
      </w:r>
    </w:p>
    <w:p w14:paraId="355777F8" w14:textId="77777777" w:rsidR="000550BD" w:rsidRDefault="000550BD" w:rsidP="000550BD">
      <w:pPr>
        <w:tabs>
          <w:tab w:val="left" w:pos="2950"/>
        </w:tabs>
      </w:pPr>
    </w:p>
    <w:p w14:paraId="77A23B55" w14:textId="07FD352C" w:rsidR="000550BD" w:rsidRDefault="000550BD" w:rsidP="000550BD">
      <w:pPr>
        <w:tabs>
          <w:tab w:val="left" w:pos="2950"/>
        </w:tabs>
      </w:pPr>
      <w:r>
        <w:t>The whole production system is monitored using SCADA software</w:t>
      </w:r>
      <w:r w:rsidR="009D6AF9">
        <w:t xml:space="preserve"> (see Fig. 2)</w:t>
      </w:r>
      <w:r w:rsidR="00F91F60">
        <w:t>,</w:t>
      </w:r>
      <w:r>
        <w:t xml:space="preserve"> which also interfaces </w:t>
      </w:r>
      <w:r w:rsidR="00F91F60">
        <w:t>with</w:t>
      </w:r>
      <w:r>
        <w:t xml:space="preserve"> the </w:t>
      </w:r>
      <w:r w:rsidR="00D90D19">
        <w:t>company’s</w:t>
      </w:r>
      <w:r>
        <w:t xml:space="preserve"> ERP inventory control system</w:t>
      </w:r>
      <w:r w:rsidR="00F91F60">
        <w:t>,</w:t>
      </w:r>
      <w:r>
        <w:t xml:space="preserve"> </w:t>
      </w:r>
      <w:proofErr w:type="gramStart"/>
      <w:r>
        <w:t>i.e.</w:t>
      </w:r>
      <w:proofErr w:type="gramEnd"/>
      <w:r>
        <w:t xml:space="preserve"> Sage X3.</w:t>
      </w:r>
    </w:p>
    <w:p w14:paraId="25CB2EB5" w14:textId="77777777" w:rsidR="000550BD" w:rsidRPr="00E71C15" w:rsidRDefault="000550BD" w:rsidP="000550BD">
      <w:pPr>
        <w:tabs>
          <w:tab w:val="left" w:pos="2950"/>
        </w:tabs>
      </w:pPr>
    </w:p>
    <w:p w14:paraId="7ECB8EEC" w14:textId="056BD864" w:rsidR="000550BD" w:rsidRDefault="000550BD" w:rsidP="000550BD">
      <w:pPr>
        <w:tabs>
          <w:tab w:val="left" w:pos="2950"/>
        </w:tabs>
      </w:pPr>
    </w:p>
    <w:p w14:paraId="6236E446" w14:textId="15593704" w:rsidR="000550BD" w:rsidRDefault="00831B92" w:rsidP="000550BD">
      <w:pPr>
        <w:tabs>
          <w:tab w:val="left" w:pos="2950"/>
        </w:tabs>
        <w:jc w:val="center"/>
      </w:pPr>
      <w:r>
        <w:rPr>
          <w:noProof/>
        </w:rPr>
        <mc:AlternateContent>
          <mc:Choice Requires="wps">
            <w:drawing>
              <wp:anchor distT="0" distB="0" distL="114300" distR="114300" simplePos="0" relativeHeight="251662336" behindDoc="0" locked="0" layoutInCell="1" allowOverlap="1" wp14:anchorId="008820B3" wp14:editId="68B01870">
                <wp:simplePos x="0" y="0"/>
                <wp:positionH relativeFrom="column">
                  <wp:posOffset>3683000</wp:posOffset>
                </wp:positionH>
                <wp:positionV relativeFrom="paragraph">
                  <wp:posOffset>-109855</wp:posOffset>
                </wp:positionV>
                <wp:extent cx="1028700" cy="7874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028700" cy="787400"/>
                        </a:xfrm>
                        <a:prstGeom prst="rect">
                          <a:avLst/>
                        </a:prstGeom>
                        <a:solidFill>
                          <a:schemeClr val="lt1"/>
                        </a:solidFill>
                        <a:ln w="6350">
                          <a:solidFill>
                            <a:prstClr val="black"/>
                          </a:solidFill>
                        </a:ln>
                      </wps:spPr>
                      <wps:txbx>
                        <w:txbxContent>
                          <w:p w14:paraId="5B1C14EC" w14:textId="77777777" w:rsidR="000550BD" w:rsidRDefault="000550BD" w:rsidP="000550BD">
                            <w:pPr>
                              <w:jc w:val="center"/>
                            </w:pPr>
                            <w:r>
                              <w:t>Robotic Pouch Handling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820B3" id="_x0000_t202" coordsize="21600,21600" o:spt="202" path="m,l,21600r21600,l21600,xe">
                <v:stroke joinstyle="miter"/>
                <v:path gradientshapeok="t" o:connecttype="rect"/>
              </v:shapetype>
              <v:shape id="Text Box 5" o:spid="_x0000_s1026" type="#_x0000_t202" style="position:absolute;left:0;text-align:left;margin-left:290pt;margin-top:-8.65pt;width:81pt;height: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LPRNgIAAHwEAAAOAAAAZHJzL2Uyb0RvYy54bWysVE1v2zAMvQ/YfxB0X+xkaZM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" fillcolor="white [3201]" strokeweight=".5pt">
                <v:textbox>
                  <w:txbxContent>
                    <w:p w14:paraId="5B1C14EC" w14:textId="77777777" w:rsidR="000550BD" w:rsidRDefault="000550BD" w:rsidP="000550BD">
                      <w:pPr>
                        <w:jc w:val="center"/>
                      </w:pPr>
                      <w:r>
                        <w:t>Robotic Pouch Handling System</w:t>
                      </w:r>
                    </w:p>
                  </w:txbxContent>
                </v:textbox>
              </v:shape>
            </w:pict>
          </mc:Fallback>
        </mc:AlternateContent>
      </w:r>
      <w:r w:rsidR="000550BD">
        <w:rPr>
          <w:noProof/>
        </w:rPr>
        <mc:AlternateContent>
          <mc:Choice Requires="wps">
            <w:drawing>
              <wp:anchor distT="0" distB="0" distL="114300" distR="114300" simplePos="0" relativeHeight="251668480" behindDoc="0" locked="0" layoutInCell="1" allowOverlap="1" wp14:anchorId="20375C2B" wp14:editId="06D7A91D">
                <wp:simplePos x="0" y="0"/>
                <wp:positionH relativeFrom="column">
                  <wp:posOffset>3238500</wp:posOffset>
                </wp:positionH>
                <wp:positionV relativeFrom="paragraph">
                  <wp:posOffset>2129790</wp:posOffset>
                </wp:positionV>
                <wp:extent cx="577850" cy="393700"/>
                <wp:effectExtent l="12700" t="25400" r="31750" b="12700"/>
                <wp:wrapNone/>
                <wp:docPr id="11" name="Straight Arrow Connector 11"/>
                <wp:cNvGraphicFramePr/>
                <a:graphic xmlns:a="http://schemas.openxmlformats.org/drawingml/2006/main">
                  <a:graphicData uri="http://schemas.microsoft.com/office/word/2010/wordprocessingShape">
                    <wps:wsp>
                      <wps:cNvCnPr/>
                      <wps:spPr>
                        <a:xfrm flipV="1">
                          <a:off x="0" y="0"/>
                          <a:ext cx="577850" cy="3937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02DB7A" id="_x0000_t32" coordsize="21600,21600" o:spt="32" o:oned="t" path="m,l21600,21600e" filled="f">
                <v:path arrowok="t" fillok="f" o:connecttype="none"/>
                <o:lock v:ext="edit" shapetype="t"/>
              </v:shapetype>
              <v:shape id="Straight Arrow Connector 11" o:spid="_x0000_s1026" type="#_x0000_t32" style="position:absolute;margin-left:255pt;margin-top:167.7pt;width:45.5pt;height:31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" strokecolor="#4472c4 [3204]" strokeweight="1.5pt">
                <v:stroke endarrow="block" joinstyle="miter"/>
              </v:shape>
            </w:pict>
          </mc:Fallback>
        </mc:AlternateContent>
      </w:r>
      <w:r w:rsidR="000550BD">
        <w:rPr>
          <w:noProof/>
        </w:rPr>
        <mc:AlternateContent>
          <mc:Choice Requires="wps">
            <w:drawing>
              <wp:anchor distT="0" distB="0" distL="114300" distR="114300" simplePos="0" relativeHeight="251664384" behindDoc="0" locked="0" layoutInCell="1" allowOverlap="1" wp14:anchorId="1A7F6D4E" wp14:editId="2591082A">
                <wp:simplePos x="0" y="0"/>
                <wp:positionH relativeFrom="column">
                  <wp:posOffset>2870200</wp:posOffset>
                </wp:positionH>
                <wp:positionV relativeFrom="paragraph">
                  <wp:posOffset>2523490</wp:posOffset>
                </wp:positionV>
                <wp:extent cx="742950" cy="4635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42950" cy="463550"/>
                        </a:xfrm>
                        <a:prstGeom prst="rect">
                          <a:avLst/>
                        </a:prstGeom>
                        <a:solidFill>
                          <a:schemeClr val="lt1"/>
                        </a:solidFill>
                        <a:ln w="6350">
                          <a:solidFill>
                            <a:prstClr val="black"/>
                          </a:solidFill>
                        </a:ln>
                      </wps:spPr>
                      <wps:txbx>
                        <w:txbxContent>
                          <w:p w14:paraId="5F5B93B3" w14:textId="77777777" w:rsidR="000550BD" w:rsidRDefault="000550BD" w:rsidP="000550BD">
                            <w:pPr>
                              <w:jc w:val="center"/>
                            </w:pPr>
                            <w:r>
                              <w:t>Pouch Dryers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F6D4E" id="Text Box 7" o:spid="_x0000_s1027" type="#_x0000_t202" style="position:absolute;left:0;text-align:left;margin-left:226pt;margin-top:198.7pt;width:58.5pt;height: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" fillcolor="white [3201]" strokeweight=".5pt">
                <v:textbox>
                  <w:txbxContent>
                    <w:p w14:paraId="5F5B93B3" w14:textId="77777777" w:rsidR="000550BD" w:rsidRDefault="000550BD" w:rsidP="000550BD">
                      <w:pPr>
                        <w:jc w:val="center"/>
                      </w:pPr>
                      <w:r>
                        <w:t>Pouch Dryers</w:t>
                      </w:r>
                    </w:p>
                  </w:txbxContent>
                </v:textbox>
              </v:shape>
            </w:pict>
          </mc:Fallback>
        </mc:AlternateContent>
      </w:r>
      <w:r w:rsidR="000550BD">
        <w:rPr>
          <w:noProof/>
        </w:rPr>
        <mc:AlternateContent>
          <mc:Choice Requires="wps">
            <w:drawing>
              <wp:anchor distT="0" distB="0" distL="114300" distR="114300" simplePos="0" relativeHeight="251660288" behindDoc="0" locked="0" layoutInCell="1" allowOverlap="1" wp14:anchorId="47F305A4" wp14:editId="512C469F">
                <wp:simplePos x="0" y="0"/>
                <wp:positionH relativeFrom="column">
                  <wp:posOffset>5226050</wp:posOffset>
                </wp:positionH>
                <wp:positionV relativeFrom="paragraph">
                  <wp:posOffset>796290</wp:posOffset>
                </wp:positionV>
                <wp:extent cx="190500" cy="355600"/>
                <wp:effectExtent l="25400" t="12700" r="12700" b="25400"/>
                <wp:wrapNone/>
                <wp:docPr id="3" name="Straight Arrow Connector 3"/>
                <wp:cNvGraphicFramePr/>
                <a:graphic xmlns:a="http://schemas.openxmlformats.org/drawingml/2006/main">
                  <a:graphicData uri="http://schemas.microsoft.com/office/word/2010/wordprocessingShape">
                    <wps:wsp>
                      <wps:cNvCnPr/>
                      <wps:spPr>
                        <a:xfrm flipH="1">
                          <a:off x="0" y="0"/>
                          <a:ext cx="190500" cy="3556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17131" id="Straight Arrow Connector 3" o:spid="_x0000_s1026" type="#_x0000_t32" style="position:absolute;margin-left:411.5pt;margin-top:62.7pt;width:15pt;height:2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" strokecolor="#4472c4 [3204]" strokeweight="1.5pt">
                <v:stroke endarrow="block" joinstyle="miter"/>
              </v:shape>
            </w:pict>
          </mc:Fallback>
        </mc:AlternateContent>
      </w:r>
      <w:r w:rsidR="000550BD">
        <w:rPr>
          <w:noProof/>
        </w:rPr>
        <mc:AlternateContent>
          <mc:Choice Requires="wps">
            <w:drawing>
              <wp:anchor distT="0" distB="0" distL="114300" distR="114300" simplePos="0" relativeHeight="251667456" behindDoc="0" locked="0" layoutInCell="1" allowOverlap="1" wp14:anchorId="2A9E226C" wp14:editId="0F9B48DA">
                <wp:simplePos x="0" y="0"/>
                <wp:positionH relativeFrom="column">
                  <wp:posOffset>3575050</wp:posOffset>
                </wp:positionH>
                <wp:positionV relativeFrom="paragraph">
                  <wp:posOffset>681990</wp:posOffset>
                </wp:positionV>
                <wp:extent cx="622300" cy="336550"/>
                <wp:effectExtent l="25400" t="12700" r="12700" b="31750"/>
                <wp:wrapNone/>
                <wp:docPr id="10" name="Straight Arrow Connector 10"/>
                <wp:cNvGraphicFramePr/>
                <a:graphic xmlns:a="http://schemas.openxmlformats.org/drawingml/2006/main">
                  <a:graphicData uri="http://schemas.microsoft.com/office/word/2010/wordprocessingShape">
                    <wps:wsp>
                      <wps:cNvCnPr/>
                      <wps:spPr>
                        <a:xfrm flipH="1">
                          <a:off x="0" y="0"/>
                          <a:ext cx="622300" cy="33655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362E44" id="Straight Arrow Connector 10" o:spid="_x0000_s1026" type="#_x0000_t32" style="position:absolute;margin-left:281.5pt;margin-top:53.7pt;width:49pt;height:26.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" strokecolor="#4472c4 [3204]" strokeweight="1.5pt">
                <v:stroke endarrow="block" joinstyle="miter"/>
              </v:shape>
            </w:pict>
          </mc:Fallback>
        </mc:AlternateContent>
      </w:r>
      <w:r w:rsidR="000550BD">
        <w:rPr>
          <w:noProof/>
        </w:rPr>
        <mc:AlternateContent>
          <mc:Choice Requires="wps">
            <w:drawing>
              <wp:anchor distT="0" distB="0" distL="114300" distR="114300" simplePos="0" relativeHeight="251666432" behindDoc="0" locked="0" layoutInCell="1" allowOverlap="1" wp14:anchorId="53468ED6" wp14:editId="54E2980F">
                <wp:simplePos x="0" y="0"/>
                <wp:positionH relativeFrom="column">
                  <wp:posOffset>1752600</wp:posOffset>
                </wp:positionH>
                <wp:positionV relativeFrom="paragraph">
                  <wp:posOffset>866140</wp:posOffset>
                </wp:positionV>
                <wp:extent cx="0" cy="660400"/>
                <wp:effectExtent l="50800" t="0" r="50800" b="25400"/>
                <wp:wrapNone/>
                <wp:docPr id="9" name="Straight Arrow Connector 9"/>
                <wp:cNvGraphicFramePr/>
                <a:graphic xmlns:a="http://schemas.openxmlformats.org/drawingml/2006/main">
                  <a:graphicData uri="http://schemas.microsoft.com/office/word/2010/wordprocessingShape">
                    <wps:wsp>
                      <wps:cNvCnPr/>
                      <wps:spPr>
                        <a:xfrm>
                          <a:off x="0" y="0"/>
                          <a:ext cx="0" cy="6604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9A47C4" id="Straight Arrow Connector 9" o:spid="_x0000_s1026" type="#_x0000_t32" style="position:absolute;margin-left:138pt;margin-top:68.2pt;width:0;height:5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" strokecolor="#4472c4 [3204]" strokeweight="1.5pt">
                <v:stroke endarrow="block" joinstyle="miter"/>
              </v:shape>
            </w:pict>
          </mc:Fallback>
        </mc:AlternateContent>
      </w:r>
      <w:r w:rsidR="000550BD">
        <w:rPr>
          <w:noProof/>
        </w:rPr>
        <mc:AlternateContent>
          <mc:Choice Requires="wps">
            <w:drawing>
              <wp:anchor distT="0" distB="0" distL="114300" distR="114300" simplePos="0" relativeHeight="251665408" behindDoc="0" locked="0" layoutInCell="1" allowOverlap="1" wp14:anchorId="13F05C02" wp14:editId="07066311">
                <wp:simplePos x="0" y="0"/>
                <wp:positionH relativeFrom="column">
                  <wp:posOffset>406400</wp:posOffset>
                </wp:positionH>
                <wp:positionV relativeFrom="paragraph">
                  <wp:posOffset>815340</wp:posOffset>
                </wp:positionV>
                <wp:extent cx="457200" cy="419100"/>
                <wp:effectExtent l="25400" t="12700" r="12700" b="25400"/>
                <wp:wrapNone/>
                <wp:docPr id="8" name="Straight Arrow Connector 8"/>
                <wp:cNvGraphicFramePr/>
                <a:graphic xmlns:a="http://schemas.openxmlformats.org/drawingml/2006/main">
                  <a:graphicData uri="http://schemas.microsoft.com/office/word/2010/wordprocessingShape">
                    <wps:wsp>
                      <wps:cNvCnPr/>
                      <wps:spPr>
                        <a:xfrm flipH="1">
                          <a:off x="0" y="0"/>
                          <a:ext cx="457200" cy="4191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1152D4" id="Straight Arrow Connector 8" o:spid="_x0000_s1026" type="#_x0000_t32" style="position:absolute;margin-left:32pt;margin-top:64.2pt;width:36pt;height:33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" strokecolor="#4472c4 [3204]" strokeweight="1.5pt">
                <v:stroke endarrow="block" joinstyle="miter"/>
              </v:shape>
            </w:pict>
          </mc:Fallback>
        </mc:AlternateContent>
      </w:r>
      <w:r w:rsidR="000550BD">
        <w:rPr>
          <w:noProof/>
        </w:rPr>
        <mc:AlternateContent>
          <mc:Choice Requires="wps">
            <w:drawing>
              <wp:anchor distT="0" distB="0" distL="114300" distR="114300" simplePos="0" relativeHeight="251663360" behindDoc="0" locked="0" layoutInCell="1" allowOverlap="1" wp14:anchorId="1B132858" wp14:editId="48FF6F0A">
                <wp:simplePos x="0" y="0"/>
                <wp:positionH relativeFrom="column">
                  <wp:posOffset>482600</wp:posOffset>
                </wp:positionH>
                <wp:positionV relativeFrom="paragraph">
                  <wp:posOffset>205740</wp:posOffset>
                </wp:positionV>
                <wp:extent cx="781050" cy="60960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781050" cy="609600"/>
                        </a:xfrm>
                        <a:prstGeom prst="rect">
                          <a:avLst/>
                        </a:prstGeom>
                        <a:solidFill>
                          <a:schemeClr val="lt1"/>
                        </a:solidFill>
                        <a:ln w="6350">
                          <a:solidFill>
                            <a:prstClr val="black"/>
                          </a:solidFill>
                        </a:ln>
                      </wps:spPr>
                      <wps:txbx>
                        <w:txbxContent>
                          <w:p w14:paraId="573E1E6E" w14:textId="77777777" w:rsidR="000550BD" w:rsidRDefault="000550BD" w:rsidP="000550BD">
                            <w:pPr>
                              <w:jc w:val="center"/>
                            </w:pPr>
                            <w:r>
                              <w:t>Retort Cooking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32858" id="Text Box 6" o:spid="_x0000_s1028" type="#_x0000_t202" style="position:absolute;left:0;text-align:left;margin-left:38pt;margin-top:16.2pt;width:61.5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" fillcolor="white [3201]" strokeweight=".5pt">
                <v:textbox>
                  <w:txbxContent>
                    <w:p w14:paraId="573E1E6E" w14:textId="77777777" w:rsidR="000550BD" w:rsidRDefault="000550BD" w:rsidP="000550BD">
                      <w:pPr>
                        <w:jc w:val="center"/>
                      </w:pPr>
                      <w:r>
                        <w:t>Retort Cooking Vessels</w:t>
                      </w:r>
                    </w:p>
                  </w:txbxContent>
                </v:textbox>
              </v:shape>
            </w:pict>
          </mc:Fallback>
        </mc:AlternateContent>
      </w:r>
      <w:r w:rsidR="000550BD">
        <w:rPr>
          <w:noProof/>
        </w:rPr>
        <mc:AlternateContent>
          <mc:Choice Requires="wps">
            <w:drawing>
              <wp:anchor distT="0" distB="0" distL="114300" distR="114300" simplePos="0" relativeHeight="251661312" behindDoc="0" locked="0" layoutInCell="1" allowOverlap="1" wp14:anchorId="0A53BFE2" wp14:editId="49F4EE22">
                <wp:simplePos x="0" y="0"/>
                <wp:positionH relativeFrom="column">
                  <wp:posOffset>1460500</wp:posOffset>
                </wp:positionH>
                <wp:positionV relativeFrom="paragraph">
                  <wp:posOffset>586740</wp:posOffset>
                </wp:positionV>
                <wp:extent cx="622300" cy="2794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622300" cy="279400"/>
                        </a:xfrm>
                        <a:prstGeom prst="rect">
                          <a:avLst/>
                        </a:prstGeom>
                        <a:solidFill>
                          <a:schemeClr val="lt1"/>
                        </a:solidFill>
                        <a:ln w="6350">
                          <a:solidFill>
                            <a:prstClr val="black"/>
                          </a:solidFill>
                        </a:ln>
                      </wps:spPr>
                      <wps:txbx>
                        <w:txbxContent>
                          <w:p w14:paraId="05224B17" w14:textId="77777777" w:rsidR="000550BD" w:rsidRDefault="000550BD" w:rsidP="000550BD">
                            <w:pPr>
                              <w:jc w:val="center"/>
                            </w:pPr>
                            <w:r>
                              <w:t>Shuttle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3BFE2" id="Text Box 4" o:spid="_x0000_s1029" type="#_x0000_t202" style="position:absolute;left:0;text-align:left;margin-left:115pt;margin-top:46.2pt;width:49pt;height: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" fillcolor="white [3201]" strokeweight=".5pt">
                <v:textbox>
                  <w:txbxContent>
                    <w:p w14:paraId="05224B17" w14:textId="77777777" w:rsidR="000550BD" w:rsidRDefault="000550BD" w:rsidP="000550BD">
                      <w:pPr>
                        <w:jc w:val="center"/>
                      </w:pPr>
                      <w:r>
                        <w:t>Shuttle</w:t>
                      </w:r>
                    </w:p>
                  </w:txbxContent>
                </v:textbox>
              </v:shape>
            </w:pict>
          </mc:Fallback>
        </mc:AlternateContent>
      </w:r>
      <w:r w:rsidR="000550BD">
        <w:rPr>
          <w:noProof/>
        </w:rPr>
        <mc:AlternateContent>
          <mc:Choice Requires="wps">
            <w:drawing>
              <wp:anchor distT="0" distB="0" distL="114300" distR="114300" simplePos="0" relativeHeight="251659264" behindDoc="0" locked="0" layoutInCell="1" allowOverlap="1" wp14:anchorId="54606E8F" wp14:editId="127E467C">
                <wp:simplePos x="0" y="0"/>
                <wp:positionH relativeFrom="column">
                  <wp:posOffset>5109210</wp:posOffset>
                </wp:positionH>
                <wp:positionV relativeFrom="paragraph">
                  <wp:posOffset>516890</wp:posOffset>
                </wp:positionV>
                <wp:extent cx="622300" cy="2794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622300" cy="279400"/>
                        </a:xfrm>
                        <a:prstGeom prst="rect">
                          <a:avLst/>
                        </a:prstGeom>
                        <a:solidFill>
                          <a:schemeClr val="lt1"/>
                        </a:solidFill>
                        <a:ln w="6350">
                          <a:solidFill>
                            <a:prstClr val="black"/>
                          </a:solidFill>
                        </a:ln>
                      </wps:spPr>
                      <wps:txbx>
                        <w:txbxContent>
                          <w:p w14:paraId="0FA75EC4" w14:textId="77777777" w:rsidR="000550BD" w:rsidRDefault="000550BD" w:rsidP="000550BD">
                            <w:pPr>
                              <w:jc w:val="center"/>
                            </w:pPr>
                            <w:r>
                              <w:t>Fillers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06E8F" id="Text Box 2" o:spid="_x0000_s1030" type="#_x0000_t202" style="position:absolute;left:0;text-align:left;margin-left:402.3pt;margin-top:40.7pt;width:49pt;height: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" fillcolor="white [3201]" strokeweight=".5pt">
                <v:textbox>
                  <w:txbxContent>
                    <w:p w14:paraId="0FA75EC4" w14:textId="77777777" w:rsidR="000550BD" w:rsidRDefault="000550BD" w:rsidP="000550BD">
                      <w:pPr>
                        <w:jc w:val="center"/>
                      </w:pPr>
                      <w:r>
                        <w:t>Fillers</w:t>
                      </w:r>
                    </w:p>
                  </w:txbxContent>
                </v:textbox>
              </v:shape>
            </w:pict>
          </mc:Fallback>
        </mc:AlternateContent>
      </w:r>
      <w:r w:rsidR="000550BD" w:rsidRPr="008547A2">
        <w:rPr>
          <w:noProof/>
        </w:rPr>
        <w:drawing>
          <wp:inline distT="0" distB="0" distL="0" distR="0" wp14:anchorId="1162B10E" wp14:editId="122F2DCC">
            <wp:extent cx="5731510" cy="3033395"/>
            <wp:effectExtent l="0" t="0" r="0" b="1905"/>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0"/>
                    <a:stretch>
                      <a:fillRect/>
                    </a:stretch>
                  </pic:blipFill>
                  <pic:spPr>
                    <a:xfrm>
                      <a:off x="0" y="0"/>
                      <a:ext cx="5731510" cy="3033395"/>
                    </a:xfrm>
                    <a:prstGeom prst="rect">
                      <a:avLst/>
                    </a:prstGeom>
                  </pic:spPr>
                </pic:pic>
              </a:graphicData>
            </a:graphic>
          </wp:inline>
        </w:drawing>
      </w:r>
    </w:p>
    <w:p w14:paraId="64A64E70" w14:textId="6ED75507" w:rsidR="000550BD" w:rsidRDefault="000550BD">
      <w:pPr>
        <w:rPr>
          <w:b/>
          <w:bCs/>
        </w:rPr>
      </w:pPr>
    </w:p>
    <w:p w14:paraId="6F1E1E4E" w14:textId="7914EECC" w:rsidR="009D6AF9" w:rsidRPr="008F6ED8" w:rsidRDefault="009D6AF9" w:rsidP="008F6ED8">
      <w:pPr>
        <w:pStyle w:val="Heading2"/>
        <w:rPr>
          <w:rFonts w:ascii="Times New Roman" w:eastAsia="Times New Roman" w:hAnsi="Times New Roman" w:cs="Times New Roman"/>
          <w:color w:val="000000" w:themeColor="text1"/>
          <w:sz w:val="24"/>
          <w:szCs w:val="24"/>
        </w:rPr>
      </w:pPr>
      <w:bookmarkStart w:id="4" w:name="_Toc125461938"/>
      <w:bookmarkStart w:id="5" w:name="_Toc125551574"/>
      <w:r w:rsidRPr="008F6ED8">
        <w:rPr>
          <w:rFonts w:ascii="Times New Roman" w:hAnsi="Times New Roman" w:cs="Times New Roman"/>
          <w:color w:val="000000" w:themeColor="text1"/>
          <w:sz w:val="24"/>
          <w:szCs w:val="24"/>
        </w:rPr>
        <w:t>Fig</w:t>
      </w:r>
      <w:r w:rsidRPr="008F6ED8">
        <w:rPr>
          <w:rFonts w:ascii="Times New Roman" w:hAnsi="Times New Roman" w:cs="Times New Roman"/>
          <w:color w:val="000000" w:themeColor="text1"/>
          <w:sz w:val="24"/>
          <w:szCs w:val="24"/>
        </w:rPr>
        <w:t>.</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2</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Process Hall Overview for Phase 1A</w:t>
      </w:r>
      <w:r w:rsidRPr="008F6ED8">
        <w:rPr>
          <w:rFonts w:ascii="Times New Roman" w:hAnsi="Times New Roman" w:cs="Times New Roman"/>
          <w:color w:val="000000" w:themeColor="text1"/>
          <w:sz w:val="24"/>
          <w:szCs w:val="24"/>
        </w:rPr>
        <w:t xml:space="preserve"> – </w:t>
      </w:r>
      <w:r w:rsidRPr="008F6ED8">
        <w:rPr>
          <w:rFonts w:ascii="Times New Roman" w:hAnsi="Times New Roman" w:cs="Times New Roman"/>
          <w:color w:val="000000" w:themeColor="text1"/>
          <w:sz w:val="24"/>
          <w:szCs w:val="24"/>
        </w:rPr>
        <w:t>Movicon Next SCADA System Screenshot</w:t>
      </w:r>
      <w:bookmarkEnd w:id="4"/>
      <w:bookmarkEnd w:id="5"/>
    </w:p>
    <w:p w14:paraId="717D93C3" w14:textId="46670418" w:rsidR="009D6AF9" w:rsidRPr="001875B6" w:rsidRDefault="009D6AF9" w:rsidP="009D6AF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w:t>
      </w:r>
      <w:r>
        <w:rPr>
          <w:rFonts w:ascii="Times New Roman" w:eastAsia="Times New Roman" w:hAnsi="Times New Roman" w:cs="Times New Roman"/>
          <w:color w:val="auto"/>
          <w:lang w:eastAsia="en-GB"/>
        </w:rPr>
        <w:t>PLATCON</w:t>
      </w:r>
      <w:r>
        <w:rPr>
          <w:rFonts w:ascii="Times New Roman" w:eastAsia="Times New Roman" w:hAnsi="Times New Roman" w:cs="Times New Roman"/>
          <w:color w:val="auto"/>
          <w:lang w:eastAsia="en-GB"/>
        </w:rPr>
        <w:t xml:space="preserve"> 2018).</w:t>
      </w:r>
    </w:p>
    <w:p w14:paraId="55E5E20E" w14:textId="77777777" w:rsidR="009D6AF9" w:rsidRDefault="009D6AF9">
      <w:pPr>
        <w:rPr>
          <w:b/>
          <w:bCs/>
        </w:rPr>
      </w:pPr>
    </w:p>
    <w:p w14:paraId="1024CFF3" w14:textId="5C169473" w:rsidR="009B40BF" w:rsidRDefault="009B40BF" w:rsidP="009B40BF">
      <w:pPr>
        <w:jc w:val="center"/>
        <w:rPr>
          <w:b/>
          <w:bCs/>
        </w:rPr>
      </w:pPr>
      <w:r w:rsidRPr="00E71C15">
        <w:rPr>
          <w:noProof/>
        </w:rPr>
        <w:lastRenderedPageBreak/>
        <w:drawing>
          <wp:inline distT="0" distB="0" distL="0" distR="0" wp14:anchorId="6949F1F7" wp14:editId="091EF5B1">
            <wp:extent cx="5731510" cy="3308985"/>
            <wp:effectExtent l="0" t="0" r="0" b="571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1"/>
                    <a:stretch>
                      <a:fillRect/>
                    </a:stretch>
                  </pic:blipFill>
                  <pic:spPr>
                    <a:xfrm>
                      <a:off x="0" y="0"/>
                      <a:ext cx="5731510" cy="3308985"/>
                    </a:xfrm>
                    <a:prstGeom prst="rect">
                      <a:avLst/>
                    </a:prstGeom>
                  </pic:spPr>
                </pic:pic>
              </a:graphicData>
            </a:graphic>
          </wp:inline>
        </w:drawing>
      </w:r>
    </w:p>
    <w:p w14:paraId="10791441" w14:textId="08B43A97" w:rsidR="009B40BF" w:rsidRDefault="009B40BF">
      <w:pPr>
        <w:rPr>
          <w:b/>
          <w:bCs/>
        </w:rPr>
      </w:pPr>
    </w:p>
    <w:p w14:paraId="5FF6F9D5" w14:textId="6F5BB245" w:rsidR="009D6AF9" w:rsidRPr="008F6ED8" w:rsidRDefault="009D6AF9" w:rsidP="008F6ED8">
      <w:pPr>
        <w:pStyle w:val="Heading2"/>
        <w:rPr>
          <w:rFonts w:ascii="Times New Roman" w:eastAsia="Times New Roman" w:hAnsi="Times New Roman" w:cs="Times New Roman"/>
          <w:color w:val="000000" w:themeColor="text1"/>
          <w:sz w:val="24"/>
          <w:szCs w:val="24"/>
        </w:rPr>
      </w:pPr>
      <w:bookmarkStart w:id="6" w:name="_Toc125461939"/>
      <w:bookmarkStart w:id="7" w:name="_Toc125551575"/>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3</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 xml:space="preserve">System Architecture </w:t>
      </w:r>
      <w:r w:rsidRPr="008F6ED8">
        <w:rPr>
          <w:rFonts w:ascii="Times New Roman" w:hAnsi="Times New Roman" w:cs="Times New Roman"/>
          <w:color w:val="000000" w:themeColor="text1"/>
          <w:sz w:val="24"/>
          <w:szCs w:val="24"/>
        </w:rPr>
        <w:t>for Phase 1A –</w:t>
      </w:r>
      <w:r w:rsidR="00006790" w:rsidRPr="008F6ED8">
        <w:rPr>
          <w:rFonts w:ascii="Times New Roman" w:hAnsi="Times New Roman" w:cs="Times New Roman"/>
          <w:color w:val="000000" w:themeColor="text1"/>
          <w:sz w:val="24"/>
          <w:szCs w:val="24"/>
        </w:rPr>
        <w:t xml:space="preserve"> Screenshot from Microsoft VISIO</w:t>
      </w:r>
      <w:bookmarkEnd w:id="6"/>
      <w:bookmarkEnd w:id="7"/>
    </w:p>
    <w:p w14:paraId="20DB5651" w14:textId="77777777" w:rsidR="009D6AF9" w:rsidRPr="001875B6" w:rsidRDefault="009D6AF9" w:rsidP="009D6AF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PLATCON 2018).</w:t>
      </w:r>
    </w:p>
    <w:p w14:paraId="6815AC0D" w14:textId="77777777" w:rsidR="006C33E4" w:rsidRDefault="006C33E4" w:rsidP="008A3EA2">
      <w:pPr>
        <w:tabs>
          <w:tab w:val="left" w:pos="2950"/>
        </w:tabs>
      </w:pPr>
    </w:p>
    <w:p w14:paraId="24F4CB45" w14:textId="4579FC09" w:rsidR="008A3EA2" w:rsidRDefault="00006790" w:rsidP="008A3EA2">
      <w:pPr>
        <w:tabs>
          <w:tab w:val="left" w:pos="2950"/>
        </w:tabs>
      </w:pPr>
      <w:r>
        <w:t xml:space="preserve">As per Fig. 3, </w:t>
      </w:r>
      <w:r w:rsidR="008A3EA2">
        <w:t xml:space="preserve">Plant </w:t>
      </w:r>
      <w:r w:rsidR="00D90D19">
        <w:t>2’s</w:t>
      </w:r>
      <w:r w:rsidR="008A3EA2" w:rsidRPr="00EA6AE9">
        <w:t xml:space="preserve"> </w:t>
      </w:r>
      <w:r w:rsidR="008A3EA2">
        <w:t xml:space="preserve">initial </w:t>
      </w:r>
      <w:r w:rsidR="008A3EA2" w:rsidRPr="00EA6AE9">
        <w:t>system</w:t>
      </w:r>
      <w:r w:rsidR="008A3EA2">
        <w:t xml:space="preserve"> (Phase 1A)</w:t>
      </w:r>
      <w:r w:rsidR="008A3EA2" w:rsidRPr="00EA6AE9">
        <w:t xml:space="preserve"> receive</w:t>
      </w:r>
      <w:r w:rsidR="008A3EA2">
        <w:t>s</w:t>
      </w:r>
      <w:r w:rsidR="008A3EA2" w:rsidRPr="00EA6AE9">
        <w:t xml:space="preserve"> pouches </w:t>
      </w:r>
      <w:r w:rsidR="008A3EA2">
        <w:t xml:space="preserve">of rice </w:t>
      </w:r>
      <w:r w:rsidR="008A3EA2" w:rsidRPr="00EA6AE9">
        <w:t xml:space="preserve">from the </w:t>
      </w:r>
      <w:r w:rsidR="008A3EA2">
        <w:t>two</w:t>
      </w:r>
      <w:r w:rsidR="008A3EA2" w:rsidRPr="00EA6AE9">
        <w:t xml:space="preserve"> filling machines in the filling area (after the check-weigher) and then</w:t>
      </w:r>
      <w:r w:rsidR="008A3EA2">
        <w:t xml:space="preserve"> conveys</w:t>
      </w:r>
      <w:r w:rsidR="008A3EA2" w:rsidRPr="00EA6AE9">
        <w:t xml:space="preserve"> the pouches to the </w:t>
      </w:r>
      <w:r w:rsidR="008A3EA2">
        <w:t xml:space="preserve">robotic </w:t>
      </w:r>
      <w:r w:rsidR="008A3EA2" w:rsidRPr="00EA6AE9">
        <w:t>loading stations along a new conveyor system.</w:t>
      </w:r>
      <w:r w:rsidR="003D6976">
        <w:t xml:space="preserve">  </w:t>
      </w:r>
      <w:r w:rsidR="008A3EA2" w:rsidRPr="00EA6AE9">
        <w:t xml:space="preserve">The </w:t>
      </w:r>
      <w:r w:rsidR="00C279DB">
        <w:t xml:space="preserve">filled </w:t>
      </w:r>
      <w:r w:rsidR="008A3EA2" w:rsidRPr="00EA6AE9">
        <w:t>pouches will then be loaded into the retort</w:t>
      </w:r>
      <w:r w:rsidR="008A3EA2">
        <w:t xml:space="preserve"> </w:t>
      </w:r>
      <w:r w:rsidR="008A3EA2" w:rsidRPr="00EA6AE9">
        <w:t xml:space="preserve">trays </w:t>
      </w:r>
      <w:r w:rsidR="009C50F7">
        <w:t>by industrial robots</w:t>
      </w:r>
      <w:r w:rsidR="00C279DB">
        <w:t xml:space="preserve"> </w:t>
      </w:r>
      <w:r w:rsidR="008A3EA2" w:rsidRPr="00EA6AE9">
        <w:t>in the correct configuration</w:t>
      </w:r>
      <w:r w:rsidR="00F91F60">
        <w:t>,</w:t>
      </w:r>
      <w:r w:rsidR="008A3EA2" w:rsidRPr="00EA6AE9">
        <w:t xml:space="preserve"> and the trays will then be stacked.</w:t>
      </w:r>
      <w:r w:rsidR="003D6976">
        <w:t xml:space="preserve">  </w:t>
      </w:r>
      <w:r w:rsidR="00F91F60">
        <w:t>Finally, a</w:t>
      </w:r>
      <w:r w:rsidR="008A3EA2" w:rsidRPr="00EA6AE9">
        <w:t xml:space="preserve"> collation of 6 stacks </w:t>
      </w:r>
      <w:r w:rsidR="008A3EA2">
        <w:t>totalling 2</w:t>
      </w:r>
      <w:r w:rsidR="00C279DB">
        <w:t>8</w:t>
      </w:r>
      <w:r w:rsidR="001A6446">
        <w:t>8</w:t>
      </w:r>
      <w:r w:rsidR="008A3EA2">
        <w:t xml:space="preserve">0 pouches of rice </w:t>
      </w:r>
      <w:r w:rsidR="008A3EA2" w:rsidRPr="00EA6AE9">
        <w:t>will be loaded onto the</w:t>
      </w:r>
      <w:r w:rsidR="008A3EA2">
        <w:t xml:space="preserve"> automatic </w:t>
      </w:r>
      <w:r w:rsidR="008A3EA2" w:rsidRPr="00EA6AE9">
        <w:t>shuttle car for the system</w:t>
      </w:r>
      <w:r w:rsidR="00F91F60">
        <w:t>,</w:t>
      </w:r>
      <w:r w:rsidR="008A3EA2" w:rsidRPr="00EA6AE9">
        <w:t xml:space="preserve"> which will then transport the stacks of trays/pouches to the required </w:t>
      </w:r>
      <w:r w:rsidR="008A3EA2">
        <w:t>cooking vessel (Re</w:t>
      </w:r>
      <w:r w:rsidR="00C279DB">
        <w:t>tort).</w:t>
      </w:r>
    </w:p>
    <w:p w14:paraId="5E26EB55" w14:textId="77777777" w:rsidR="008A3EA2" w:rsidRDefault="008A3EA2" w:rsidP="008A3EA2">
      <w:pPr>
        <w:tabs>
          <w:tab w:val="left" w:pos="2950"/>
        </w:tabs>
      </w:pPr>
      <w:r>
        <w:tab/>
      </w:r>
    </w:p>
    <w:p w14:paraId="161F10D8" w14:textId="488CCE25" w:rsidR="008A3EA2" w:rsidRDefault="008A3EA2" w:rsidP="008A3EA2">
      <w:pPr>
        <w:tabs>
          <w:tab w:val="left" w:pos="2950"/>
        </w:tabs>
      </w:pPr>
      <w:r w:rsidRPr="00EA6AE9">
        <w:t xml:space="preserve">The </w:t>
      </w:r>
      <w:r>
        <w:t xml:space="preserve">automatic </w:t>
      </w:r>
      <w:r w:rsidRPr="00EA6AE9">
        <w:t>shuttle</w:t>
      </w:r>
      <w:r w:rsidR="00F91F60">
        <w:t>,</w:t>
      </w:r>
      <w:r w:rsidRPr="00EA6AE9">
        <w:t xml:space="preserve"> which contains a loading system</w:t>
      </w:r>
      <w:r w:rsidR="00F91F60">
        <w:t>,</w:t>
      </w:r>
      <w:r w:rsidRPr="00EA6AE9">
        <w:t xml:space="preserve"> will then automatically load the retort with the stacks of trays and interface</w:t>
      </w:r>
      <w:r>
        <w:t xml:space="preserve"> </w:t>
      </w:r>
      <w:r w:rsidRPr="00EA6AE9">
        <w:t>with the retort machine</w:t>
      </w:r>
      <w:r w:rsidR="00C279DB">
        <w:t xml:space="preserve">, </w:t>
      </w:r>
      <w:r w:rsidR="001A6446">
        <w:t>giving</w:t>
      </w:r>
      <w:r w:rsidR="00C279DB">
        <w:t xml:space="preserve"> a signal to close the door</w:t>
      </w:r>
      <w:r w:rsidRPr="00EA6AE9">
        <w:t xml:space="preserve"> </w:t>
      </w:r>
      <w:r w:rsidR="00C279DB">
        <w:t xml:space="preserve">and </w:t>
      </w:r>
      <w:r w:rsidRPr="00EA6AE9">
        <w:t>to select the required cook recipe</w:t>
      </w:r>
      <w:r>
        <w:t xml:space="preserve"> required for the </w:t>
      </w:r>
      <w:r w:rsidR="00C279DB">
        <w:t>2880 pouches of rice</w:t>
      </w:r>
      <w:r>
        <w:t xml:space="preserve"> just loaded</w:t>
      </w:r>
      <w:r w:rsidRPr="00EA6AE9">
        <w:t>.</w:t>
      </w:r>
    </w:p>
    <w:p w14:paraId="40D5F6B3" w14:textId="77777777" w:rsidR="008A3EA2" w:rsidRDefault="008A3EA2" w:rsidP="008A3EA2">
      <w:pPr>
        <w:tabs>
          <w:tab w:val="left" w:pos="2950"/>
        </w:tabs>
      </w:pPr>
    </w:p>
    <w:p w14:paraId="6B660EC3" w14:textId="4EB6E05D" w:rsidR="008A3EA2" w:rsidRDefault="008A3EA2" w:rsidP="008A3EA2">
      <w:pPr>
        <w:tabs>
          <w:tab w:val="left" w:pos="2950"/>
        </w:tabs>
      </w:pPr>
      <w:r w:rsidRPr="00EA6AE9">
        <w:t>Upon completing the cook cycle, the shuttle car system will receive the stacks of trays and transport them to the</w:t>
      </w:r>
      <w:r>
        <w:t xml:space="preserve"> robotic </w:t>
      </w:r>
      <w:r w:rsidRPr="00EA6AE9">
        <w:t>unloading stations to unload the pouches from the trays and return the empty trays to the load stations.</w:t>
      </w:r>
      <w:r w:rsidR="003D6976">
        <w:t xml:space="preserve">  </w:t>
      </w:r>
      <w:r w:rsidRPr="00EA6AE9">
        <w:t>The unloaded</w:t>
      </w:r>
      <w:r>
        <w:t xml:space="preserve"> </w:t>
      </w:r>
      <w:r w:rsidRPr="00EA6AE9">
        <w:t>pouches will be transported through pouch</w:t>
      </w:r>
      <w:r>
        <w:t xml:space="preserve"> </w:t>
      </w:r>
      <w:r w:rsidRPr="00EA6AE9">
        <w:t>drying machines.</w:t>
      </w:r>
      <w:r w:rsidR="003D6976">
        <w:t xml:space="preserve">  </w:t>
      </w:r>
      <w:r w:rsidRPr="00EA6AE9">
        <w:t>The dryers will remove any excess surface water from the pouches before conveying th</w:t>
      </w:r>
      <w:r>
        <w:t xml:space="preserve">e </w:t>
      </w:r>
      <w:r w:rsidRPr="00EA6AE9">
        <w:t xml:space="preserve">pouches to the </w:t>
      </w:r>
      <w:r>
        <w:t xml:space="preserve">packing areas and </w:t>
      </w:r>
      <w:r w:rsidRPr="00EA6AE9">
        <w:t>the case packing machines for the line.</w:t>
      </w:r>
    </w:p>
    <w:p w14:paraId="45513198" w14:textId="77777777" w:rsidR="008A3EA2" w:rsidRDefault="008A3EA2" w:rsidP="008A3EA2">
      <w:pPr>
        <w:tabs>
          <w:tab w:val="left" w:pos="2950"/>
        </w:tabs>
      </w:pPr>
    </w:p>
    <w:p w14:paraId="56E87DA4" w14:textId="0458228F" w:rsidR="008A3EA2" w:rsidRPr="00EA6AE9" w:rsidRDefault="008A3EA2" w:rsidP="008A3EA2">
      <w:pPr>
        <w:tabs>
          <w:tab w:val="left" w:pos="2950"/>
        </w:tabs>
      </w:pPr>
      <w:r w:rsidRPr="00EA6AE9">
        <w:t xml:space="preserve">The </w:t>
      </w:r>
      <w:r>
        <w:t xml:space="preserve">Phase 1A </w:t>
      </w:r>
      <w:r w:rsidRPr="00EA6AE9">
        <w:t xml:space="preserve">automation equipment will be able to process </w:t>
      </w:r>
      <w:r>
        <w:t>approximately</w:t>
      </w:r>
      <w:r w:rsidRPr="00EA6AE9">
        <w:t xml:space="preserve"> </w:t>
      </w:r>
      <w:r w:rsidRPr="00B10503">
        <w:rPr>
          <w:color w:val="000000" w:themeColor="text1"/>
        </w:rPr>
        <w:t xml:space="preserve">50 million pouches per annum </w:t>
      </w:r>
      <w:r w:rsidRPr="00EA6AE9">
        <w:t xml:space="preserve">and will be installed </w:t>
      </w:r>
      <w:r w:rsidR="00B22184">
        <w:t>to expand</w:t>
      </w:r>
      <w:r w:rsidRPr="00EA6AE9">
        <w:t xml:space="preserve"> for future phases.</w:t>
      </w:r>
    </w:p>
    <w:p w14:paraId="3028EC39" w14:textId="77777777" w:rsidR="008A3EA2" w:rsidRDefault="008A3EA2" w:rsidP="008A3EA2">
      <w:pPr>
        <w:tabs>
          <w:tab w:val="left" w:pos="2950"/>
        </w:tabs>
      </w:pPr>
    </w:p>
    <w:p w14:paraId="6E89C87C" w14:textId="5EFC2D2D" w:rsidR="00D538CD" w:rsidRDefault="008A3EA2" w:rsidP="008A3EA2">
      <w:pPr>
        <w:autoSpaceDE w:val="0"/>
        <w:autoSpaceDN w:val="0"/>
        <w:adjustRightInd w:val="0"/>
      </w:pPr>
      <w:r w:rsidRPr="0072625A">
        <w:t xml:space="preserve">Unlike </w:t>
      </w:r>
      <w:r>
        <w:t>Plant 1</w:t>
      </w:r>
      <w:r w:rsidR="00B22184">
        <w:t>,</w:t>
      </w:r>
      <w:r w:rsidRPr="0072625A">
        <w:t xml:space="preserve"> </w:t>
      </w:r>
      <w:r w:rsidR="006A0C9C">
        <w:t>where</w:t>
      </w:r>
      <w:r w:rsidRPr="0072625A">
        <w:t xml:space="preserve"> all inventory control declarations</w:t>
      </w:r>
      <w:r>
        <w:t xml:space="preserve"> </w:t>
      </w:r>
      <w:r w:rsidRPr="0072625A">
        <w:t>and process</w:t>
      </w:r>
      <w:r>
        <w:t xml:space="preserve"> </w:t>
      </w:r>
      <w:r w:rsidRPr="0072625A">
        <w:t xml:space="preserve">information sent to </w:t>
      </w:r>
      <w:r w:rsidR="00294EF2">
        <w:t xml:space="preserve">the </w:t>
      </w:r>
      <w:r w:rsidR="00CD3FF4">
        <w:t>inkjet</w:t>
      </w:r>
      <w:r w:rsidR="00294EF2">
        <w:t>s</w:t>
      </w:r>
      <w:r w:rsidR="00CD3FF4">
        <w:t xml:space="preserve"> and case label </w:t>
      </w:r>
      <w:r w:rsidRPr="0072625A">
        <w:t xml:space="preserve">printers </w:t>
      </w:r>
      <w:r w:rsidR="00C20945">
        <w:t>are</w:t>
      </w:r>
      <w:r w:rsidRPr="0072625A">
        <w:t xml:space="preserve"> carried out manually</w:t>
      </w:r>
      <w:r>
        <w:t xml:space="preserve"> by an operator with a hand terminal</w:t>
      </w:r>
      <w:r w:rsidR="00B22184">
        <w:t>.</w:t>
      </w:r>
      <w:r w:rsidR="003D6976">
        <w:t xml:space="preserve">  </w:t>
      </w:r>
      <w:r w:rsidR="00B22184">
        <w:t>A</w:t>
      </w:r>
      <w:r>
        <w:t xml:space="preserve"> </w:t>
      </w:r>
      <w:r w:rsidRPr="0072625A">
        <w:t xml:space="preserve">key challenge for the new </w:t>
      </w:r>
      <w:r w:rsidR="00D538CD">
        <w:t>manufacturing facility</w:t>
      </w:r>
      <w:r>
        <w:t xml:space="preserve"> </w:t>
      </w:r>
      <w:r w:rsidRPr="0072625A">
        <w:t xml:space="preserve">was </w:t>
      </w:r>
      <w:r w:rsidR="00294EF2">
        <w:t xml:space="preserve">to make these operations automatic and </w:t>
      </w:r>
      <w:r w:rsidRPr="0072625A">
        <w:t xml:space="preserve">provide </w:t>
      </w:r>
      <w:r w:rsidR="00D538CD">
        <w:t xml:space="preserve">the </w:t>
      </w:r>
      <w:r w:rsidRPr="0072625A">
        <w:t>operat</w:t>
      </w:r>
      <w:r w:rsidR="00D538CD">
        <w:t>ions</w:t>
      </w:r>
      <w:r w:rsidRPr="0072625A">
        <w:t xml:space="preserve"> and </w:t>
      </w:r>
      <w:r w:rsidR="00D538CD">
        <w:t>management teams</w:t>
      </w:r>
      <w:r w:rsidRPr="0072625A">
        <w:t xml:space="preserve"> with complete visibility </w:t>
      </w:r>
      <w:r w:rsidR="00D538CD">
        <w:t>of</w:t>
      </w:r>
      <w:r w:rsidRPr="0072625A">
        <w:t xml:space="preserve"> the production</w:t>
      </w:r>
      <w:r>
        <w:t xml:space="preserve"> </w:t>
      </w:r>
      <w:r w:rsidRPr="0072625A">
        <w:lastRenderedPageBreak/>
        <w:t>process</w:t>
      </w:r>
      <w:r w:rsidR="00D538CD">
        <w:t>es</w:t>
      </w:r>
      <w:r w:rsidRPr="0072625A">
        <w:t xml:space="preserve"> and a constant flow of </w:t>
      </w:r>
      <w:r w:rsidR="00D538CD">
        <w:t xml:space="preserve">relevant </w:t>
      </w:r>
      <w:r w:rsidRPr="0072625A">
        <w:t>operat</w:t>
      </w:r>
      <w:r w:rsidR="00D538CD">
        <w:t>ion and engineering</w:t>
      </w:r>
      <w:r w:rsidRPr="0072625A">
        <w:t xml:space="preserve"> data on which continuous</w:t>
      </w:r>
      <w:r>
        <w:t xml:space="preserve"> </w:t>
      </w:r>
      <w:r w:rsidRPr="0072625A">
        <w:t>improvement decisions could be based.</w:t>
      </w:r>
    </w:p>
    <w:p w14:paraId="346BA80F" w14:textId="77777777" w:rsidR="00D538CD" w:rsidRDefault="00D538CD" w:rsidP="008A3EA2">
      <w:pPr>
        <w:autoSpaceDE w:val="0"/>
        <w:autoSpaceDN w:val="0"/>
        <w:adjustRightInd w:val="0"/>
      </w:pPr>
    </w:p>
    <w:p w14:paraId="2CFB12E9" w14:textId="2DDDD167" w:rsidR="008A3EA2" w:rsidRDefault="008A3EA2" w:rsidP="008A3EA2">
      <w:pPr>
        <w:autoSpaceDE w:val="0"/>
        <w:autoSpaceDN w:val="0"/>
        <w:adjustRightInd w:val="0"/>
      </w:pPr>
      <w:r w:rsidRPr="0072625A">
        <w:t>Therefore, they needed a</w:t>
      </w:r>
      <w:r>
        <w:t xml:space="preserve"> </w:t>
      </w:r>
      <w:r w:rsidRPr="0072625A">
        <w:t>solution to integrate all the new</w:t>
      </w:r>
      <w:r>
        <w:t xml:space="preserve"> </w:t>
      </w:r>
      <w:r w:rsidRPr="0072625A">
        <w:t>automation equipment over the factory</w:t>
      </w:r>
      <w:r>
        <w:t xml:space="preserve"> </w:t>
      </w:r>
      <w:r w:rsidRPr="0072625A">
        <w:t>network to provide the required information for operations and</w:t>
      </w:r>
      <w:r>
        <w:t xml:space="preserve"> </w:t>
      </w:r>
      <w:r w:rsidRPr="0072625A">
        <w:t>engineering.</w:t>
      </w:r>
      <w:r w:rsidR="003D6976">
        <w:t xml:space="preserve">  </w:t>
      </w:r>
      <w:r w:rsidRPr="0072625A">
        <w:t xml:space="preserve">In addition, </w:t>
      </w:r>
      <w:r>
        <w:t xml:space="preserve">the manufacturing processes were </w:t>
      </w:r>
      <w:r w:rsidRPr="0072625A">
        <w:t>interfaced with</w:t>
      </w:r>
      <w:r>
        <w:t xml:space="preserve"> the </w:t>
      </w:r>
      <w:r w:rsidRPr="0072625A">
        <w:t>ERP system to make automatic production declarations to</w:t>
      </w:r>
      <w:r>
        <w:t xml:space="preserve"> </w:t>
      </w:r>
      <w:r w:rsidRPr="0072625A">
        <w:t>their inventory control</w:t>
      </w:r>
      <w:r>
        <w:t xml:space="preserve"> </w:t>
      </w:r>
      <w:r w:rsidRPr="0072625A">
        <w:t>system, inkjet printers, label printers and</w:t>
      </w:r>
      <w:r>
        <w:t xml:space="preserve"> </w:t>
      </w:r>
      <w:r w:rsidRPr="0072625A">
        <w:t>applicators at the end of every batch.</w:t>
      </w:r>
    </w:p>
    <w:p w14:paraId="37114412" w14:textId="77777777" w:rsidR="008A3EA2" w:rsidRDefault="008A3EA2" w:rsidP="008A3EA2">
      <w:pPr>
        <w:tabs>
          <w:tab w:val="left" w:pos="2950"/>
        </w:tabs>
      </w:pPr>
    </w:p>
    <w:p w14:paraId="475A4840" w14:textId="1F76051D" w:rsidR="008A3EA2" w:rsidRDefault="008A3EA2">
      <w:r w:rsidRPr="0076715A">
        <w:t>To do away with the inefficiency and inconvenience of the manual</w:t>
      </w:r>
      <w:r>
        <w:t xml:space="preserve"> </w:t>
      </w:r>
      <w:r w:rsidRPr="0076715A">
        <w:t>inventory system,</w:t>
      </w:r>
      <w:r>
        <w:t xml:space="preserve"> </w:t>
      </w:r>
      <w:r w:rsidRPr="0076715A">
        <w:t>a web services</w:t>
      </w:r>
      <w:r>
        <w:t xml:space="preserve"> </w:t>
      </w:r>
      <w:r w:rsidRPr="0076715A">
        <w:t xml:space="preserve">interface </w:t>
      </w:r>
      <w:r>
        <w:t xml:space="preserve">was developed </w:t>
      </w:r>
      <w:r w:rsidRPr="0076715A">
        <w:t xml:space="preserve">to allow </w:t>
      </w:r>
      <w:r>
        <w:t xml:space="preserve">the SCADA software </w:t>
      </w:r>
      <w:r w:rsidRPr="0076715A">
        <w:t>to communicate with the</w:t>
      </w:r>
      <w:r>
        <w:t xml:space="preserve"> </w:t>
      </w:r>
      <w:r w:rsidRPr="0076715A">
        <w:t>inventory control</w:t>
      </w:r>
      <w:r>
        <w:t xml:space="preserve"> </w:t>
      </w:r>
      <w:r w:rsidRPr="0076715A">
        <w:t>system.</w:t>
      </w:r>
      <w:r w:rsidR="003D6976">
        <w:t xml:space="preserve">  </w:t>
      </w:r>
      <w:r>
        <w:t xml:space="preserve">The SCADA software </w:t>
      </w:r>
      <w:r w:rsidRPr="0076715A">
        <w:t xml:space="preserve">automatically makes </w:t>
      </w:r>
      <w:r w:rsidR="00294EF2">
        <w:t xml:space="preserve">the </w:t>
      </w:r>
      <w:r w:rsidRPr="0076715A">
        <w:t>production declarations via web</w:t>
      </w:r>
      <w:r>
        <w:t xml:space="preserve"> </w:t>
      </w:r>
      <w:r w:rsidRPr="0076715A">
        <w:t>services</w:t>
      </w:r>
      <w:r>
        <w:t xml:space="preserve"> </w:t>
      </w:r>
      <w:r w:rsidRPr="0076715A">
        <w:t>approximately every 30 minutes to the ERP system at the</w:t>
      </w:r>
      <w:r>
        <w:t xml:space="preserve"> </w:t>
      </w:r>
      <w:r w:rsidRPr="0076715A">
        <w:t>end of every batch with no operator</w:t>
      </w:r>
      <w:r>
        <w:t xml:space="preserve"> </w:t>
      </w:r>
      <w:r w:rsidRPr="0076715A">
        <w:t>intervention.</w:t>
      </w:r>
      <w:r w:rsidR="003D6976">
        <w:t xml:space="preserve">  </w:t>
      </w:r>
      <w:r w:rsidRPr="0076715A">
        <w:t>Another essential</w:t>
      </w:r>
      <w:r>
        <w:t xml:space="preserve"> </w:t>
      </w:r>
      <w:r w:rsidRPr="0076715A">
        <w:t>implementation carried out at the end of every batch is the automatic</w:t>
      </w:r>
      <w:r>
        <w:t xml:space="preserve"> </w:t>
      </w:r>
      <w:r w:rsidRPr="0076715A">
        <w:t>data transfer of production information to inkjet printers, case and</w:t>
      </w:r>
      <w:r>
        <w:t xml:space="preserve"> </w:t>
      </w:r>
      <w:r w:rsidRPr="0076715A">
        <w:t>pallet labellers, barcode scanners for batch numbers and best-before</w:t>
      </w:r>
      <w:r>
        <w:t xml:space="preserve"> </w:t>
      </w:r>
      <w:r w:rsidRPr="0076715A">
        <w:t>dates, etc.</w:t>
      </w:r>
      <w:r w:rsidR="003D6976">
        <w:t xml:space="preserve">  </w:t>
      </w:r>
      <w:r w:rsidRPr="0076715A">
        <w:t xml:space="preserve">Previously, operators </w:t>
      </w:r>
      <w:r w:rsidR="00B22184">
        <w:t xml:space="preserve">manually </w:t>
      </w:r>
      <w:r w:rsidRPr="0076715A">
        <w:t>modified this data at the end of every</w:t>
      </w:r>
      <w:r>
        <w:t xml:space="preserve"> </w:t>
      </w:r>
      <w:r w:rsidRPr="0076715A">
        <w:t>batch</w:t>
      </w:r>
      <w:r w:rsidR="00B22184">
        <w:t>,</w:t>
      </w:r>
      <w:r>
        <w:t xml:space="preserve"> approximately every 30 minutes</w:t>
      </w:r>
      <w:r w:rsidRPr="0076715A">
        <w:t>.</w:t>
      </w:r>
    </w:p>
    <w:p w14:paraId="7D40BAE5" w14:textId="374ED263" w:rsidR="00D17773" w:rsidRDefault="00D17773"/>
    <w:p w14:paraId="65E9E8B8" w14:textId="40A65E96" w:rsidR="00D17773" w:rsidRDefault="00D17773" w:rsidP="00D17773">
      <w:pPr>
        <w:ind w:left="720"/>
      </w:pPr>
      <w:r>
        <w:t>The vision of Industry 4.0 is that in the future, industrial businesses will build global networks to connect their machinery, factories, and warehousing facilities as cyber-physical systems, which will connect and control each other intelligently by sharing information that triggers actions.</w:t>
      </w:r>
    </w:p>
    <w:p w14:paraId="38E6231F" w14:textId="3725CFEC" w:rsidR="00D17773" w:rsidRPr="004F2046" w:rsidRDefault="00D17773" w:rsidP="00D17773">
      <w:pPr>
        <w:ind w:left="720"/>
        <w:jc w:val="right"/>
      </w:pPr>
      <w:r w:rsidRPr="004F2046">
        <w:t>(Gilchrist, 2016, p.</w:t>
      </w:r>
      <w:r>
        <w:t>195</w:t>
      </w:r>
      <w:r w:rsidRPr="004F2046">
        <w:t>)</w:t>
      </w:r>
    </w:p>
    <w:p w14:paraId="29F13115" w14:textId="77777777" w:rsidR="008A3EA2" w:rsidRDefault="008A3EA2"/>
    <w:p w14:paraId="760E5CF5" w14:textId="0A64E0B2" w:rsidR="00AC45C4" w:rsidRDefault="00AC45C4">
      <w:r>
        <w:t xml:space="preserve">The </w:t>
      </w:r>
      <w:r w:rsidR="009955E9">
        <w:t>critical</w:t>
      </w:r>
      <w:r>
        <w:t xml:space="preserve"> components of the new automated factory are as follows</w:t>
      </w:r>
      <w:r w:rsidR="009B40BF">
        <w:t>:</w:t>
      </w:r>
    </w:p>
    <w:p w14:paraId="415774FC" w14:textId="5FA27DCF" w:rsidR="00486E56" w:rsidRPr="00811A6E" w:rsidRDefault="002729FB" w:rsidP="00142BAD">
      <w:pPr>
        <w:pStyle w:val="Heading1"/>
        <w:rPr>
          <w:rFonts w:ascii="Times New Roman" w:hAnsi="Times New Roman" w:cs="Times New Roman"/>
          <w:b/>
          <w:bCs/>
          <w:color w:val="000000" w:themeColor="text1"/>
          <w:sz w:val="28"/>
          <w:szCs w:val="28"/>
        </w:rPr>
      </w:pPr>
      <w:bookmarkStart w:id="8" w:name="_Toc125551576"/>
      <w:r w:rsidRPr="00811A6E">
        <w:rPr>
          <w:rFonts w:ascii="Times New Roman" w:hAnsi="Times New Roman" w:cs="Times New Roman"/>
          <w:b/>
          <w:bCs/>
          <w:color w:val="000000" w:themeColor="text1"/>
          <w:sz w:val="28"/>
          <w:szCs w:val="28"/>
        </w:rPr>
        <w:t xml:space="preserve">2.1 </w:t>
      </w:r>
      <w:r w:rsidR="00486E56" w:rsidRPr="00811A6E">
        <w:rPr>
          <w:rFonts w:ascii="Times New Roman" w:hAnsi="Times New Roman" w:cs="Times New Roman"/>
          <w:b/>
          <w:bCs/>
          <w:color w:val="000000" w:themeColor="text1"/>
          <w:sz w:val="28"/>
          <w:szCs w:val="28"/>
        </w:rPr>
        <w:t xml:space="preserve">Rice </w:t>
      </w:r>
      <w:r w:rsidR="00DE7F40" w:rsidRPr="00811A6E">
        <w:rPr>
          <w:rFonts w:ascii="Times New Roman" w:hAnsi="Times New Roman" w:cs="Times New Roman"/>
          <w:b/>
          <w:bCs/>
          <w:color w:val="000000" w:themeColor="text1"/>
          <w:sz w:val="28"/>
          <w:szCs w:val="28"/>
        </w:rPr>
        <w:t>Storage Tanks</w:t>
      </w:r>
      <w:bookmarkEnd w:id="8"/>
    </w:p>
    <w:p w14:paraId="3259A194" w14:textId="0C9345CC" w:rsidR="009B40BF" w:rsidRDefault="009B40BF">
      <w:pPr>
        <w:rPr>
          <w:b/>
          <w:bCs/>
        </w:rPr>
      </w:pPr>
    </w:p>
    <w:p w14:paraId="08E94A4D" w14:textId="0CAB9C5D" w:rsidR="009B40BF" w:rsidRDefault="009B40BF">
      <w:r>
        <w:t xml:space="preserve">The rice </w:t>
      </w:r>
      <w:r w:rsidR="00DE7F40">
        <w:t>storage tanks</w:t>
      </w:r>
      <w:r>
        <w:t xml:space="preserve"> are loaded with large bags of rice</w:t>
      </w:r>
      <w:r w:rsidR="00DE7F40">
        <w:t xml:space="preserve"> (</w:t>
      </w:r>
      <w:r w:rsidR="00FF4184" w:rsidRPr="00FF4184">
        <w:rPr>
          <w:color w:val="000000" w:themeColor="text1"/>
        </w:rPr>
        <w:t>Approx.</w:t>
      </w:r>
      <w:r w:rsidR="00DE7F40" w:rsidRPr="00FF4184">
        <w:rPr>
          <w:color w:val="000000" w:themeColor="text1"/>
        </w:rPr>
        <w:t xml:space="preserve"> 1</w:t>
      </w:r>
      <w:r w:rsidR="00FF4184" w:rsidRPr="00FF4184">
        <w:rPr>
          <w:color w:val="000000" w:themeColor="text1"/>
        </w:rPr>
        <w:t xml:space="preserve"> Tonne</w:t>
      </w:r>
      <w:r w:rsidR="00DE7F40">
        <w:t>)</w:t>
      </w:r>
      <w:r>
        <w:t xml:space="preserve"> by the operations</w:t>
      </w:r>
      <w:r w:rsidR="00FE1201">
        <w:t>/warehouse</w:t>
      </w:r>
      <w:r>
        <w:t xml:space="preserve"> team</w:t>
      </w:r>
      <w:r w:rsidR="009955E9">
        <w:t>.</w:t>
      </w:r>
      <w:r w:rsidR="003D6976">
        <w:t xml:space="preserve">  </w:t>
      </w:r>
      <w:r w:rsidR="009955E9">
        <w:t>Therefore, the</w:t>
      </w:r>
      <w:r>
        <w:t xml:space="preserve"> inventory control software (Sage X3) is updated </w:t>
      </w:r>
      <w:r w:rsidR="00DE7F40">
        <w:t xml:space="preserve">to </w:t>
      </w:r>
      <w:r w:rsidR="00A34960">
        <w:t xml:space="preserve">show </w:t>
      </w:r>
      <w:r w:rsidR="00DE7F40">
        <w:t xml:space="preserve">the amount of rice loaded into the </w:t>
      </w:r>
      <w:r w:rsidR="00E0280E">
        <w:t>storage tanks</w:t>
      </w:r>
      <w:r>
        <w:t>.</w:t>
      </w:r>
    </w:p>
    <w:p w14:paraId="73B84A8F" w14:textId="14B890F7" w:rsidR="009B40BF" w:rsidRDefault="009B40BF">
      <w:r>
        <w:t xml:space="preserve">When the </w:t>
      </w:r>
      <w:r w:rsidR="00D90D19">
        <w:t>filler’s</w:t>
      </w:r>
      <w:r>
        <w:t xml:space="preserve"> onboard rice hopper is low</w:t>
      </w:r>
      <w:r w:rsidR="009955E9">
        <w:t>,</w:t>
      </w:r>
      <w:r>
        <w:t xml:space="preserve"> the </w:t>
      </w:r>
      <w:r w:rsidR="004D6374">
        <w:t xml:space="preserve">Rockwell Automation </w:t>
      </w:r>
      <w:r>
        <w:t xml:space="preserve">PLC control system will automatically feed rice from the large rice storage </w:t>
      </w:r>
      <w:r w:rsidR="00DE7F40">
        <w:t>tanks</w:t>
      </w:r>
      <w:r>
        <w:t xml:space="preserve"> in the rice storage area to the filler that is </w:t>
      </w:r>
      <w:r w:rsidR="00D90D19">
        <w:t>‘</w:t>
      </w:r>
      <w:r>
        <w:t>Calling</w:t>
      </w:r>
      <w:r w:rsidR="00D90D19">
        <w:t>’</w:t>
      </w:r>
      <w:r>
        <w:t xml:space="preserve"> for rice.</w:t>
      </w:r>
    </w:p>
    <w:p w14:paraId="1A0263E2" w14:textId="709A921D" w:rsidR="00F80E55" w:rsidRDefault="00DE7F40" w:rsidP="00142BAD">
      <w:r>
        <w:t xml:space="preserve">In </w:t>
      </w:r>
      <w:r w:rsidR="001470A2">
        <w:t>Plant 1</w:t>
      </w:r>
      <w:r>
        <w:t xml:space="preserve">, the filler hoppers are filled up by hand </w:t>
      </w:r>
      <w:r w:rsidR="001470A2">
        <w:t>from small containers</w:t>
      </w:r>
      <w:r w:rsidR="00BB323E">
        <w:t>/sacks</w:t>
      </w:r>
      <w:r w:rsidR="001470A2">
        <w:t xml:space="preserve"> of rice</w:t>
      </w:r>
      <w:r w:rsidR="002149BE">
        <w:t>.</w:t>
      </w:r>
      <w:r w:rsidR="003D6976">
        <w:t xml:space="preserve">  </w:t>
      </w:r>
      <w:r w:rsidR="002149BE">
        <w:t>There</w:t>
      </w:r>
      <w:r>
        <w:t xml:space="preserve"> is no automatic rice feeding</w:t>
      </w:r>
      <w:r w:rsidR="008D2788">
        <w:t xml:space="preserve"> which</w:t>
      </w:r>
      <w:r>
        <w:t xml:space="preserve"> is hard work and requires constant attention as the size of the filler hoppers </w:t>
      </w:r>
      <w:r w:rsidR="004D6374">
        <w:t>is</w:t>
      </w:r>
      <w:r>
        <w:t xml:space="preserve"> not very large and can run low approximately every 15 minutes.</w:t>
      </w:r>
    </w:p>
    <w:p w14:paraId="0CD9DD09" w14:textId="7CAC9A35" w:rsidR="00486E56" w:rsidRPr="00811A6E" w:rsidRDefault="002729FB" w:rsidP="00142BAD">
      <w:pPr>
        <w:pStyle w:val="Heading1"/>
        <w:rPr>
          <w:rFonts w:ascii="Times New Roman" w:hAnsi="Times New Roman" w:cs="Times New Roman"/>
          <w:b/>
          <w:bCs/>
          <w:color w:val="000000" w:themeColor="text1"/>
          <w:sz w:val="28"/>
          <w:szCs w:val="28"/>
        </w:rPr>
      </w:pPr>
      <w:bookmarkStart w:id="9" w:name="_Toc125551577"/>
      <w:r w:rsidRPr="00811A6E">
        <w:rPr>
          <w:rFonts w:ascii="Times New Roman" w:hAnsi="Times New Roman" w:cs="Times New Roman"/>
          <w:b/>
          <w:bCs/>
          <w:color w:val="000000" w:themeColor="text1"/>
          <w:sz w:val="28"/>
          <w:szCs w:val="28"/>
        </w:rPr>
        <w:t xml:space="preserve">2.2 </w:t>
      </w:r>
      <w:r w:rsidR="00AC45C4" w:rsidRPr="00811A6E">
        <w:rPr>
          <w:rFonts w:ascii="Times New Roman" w:hAnsi="Times New Roman" w:cs="Times New Roman"/>
          <w:b/>
          <w:bCs/>
          <w:color w:val="000000" w:themeColor="text1"/>
          <w:sz w:val="28"/>
          <w:szCs w:val="28"/>
        </w:rPr>
        <w:t xml:space="preserve">Sauce </w:t>
      </w:r>
      <w:r w:rsidR="00486E56" w:rsidRPr="00811A6E">
        <w:rPr>
          <w:rFonts w:ascii="Times New Roman" w:hAnsi="Times New Roman" w:cs="Times New Roman"/>
          <w:b/>
          <w:bCs/>
          <w:color w:val="000000" w:themeColor="text1"/>
          <w:sz w:val="28"/>
          <w:szCs w:val="28"/>
        </w:rPr>
        <w:t>Batch Processing</w:t>
      </w:r>
      <w:bookmarkEnd w:id="9"/>
    </w:p>
    <w:p w14:paraId="61AB07CF" w14:textId="2100DB6F" w:rsidR="001470A2" w:rsidRDefault="001470A2"/>
    <w:p w14:paraId="38EEEF24" w14:textId="164C9615" w:rsidR="00F80E55" w:rsidRDefault="009955E9" w:rsidP="00F80E55">
      <w:pPr>
        <w:tabs>
          <w:tab w:val="left" w:pos="2950"/>
        </w:tabs>
      </w:pPr>
      <w:r>
        <w:t>Depending on the product type, rice</w:t>
      </w:r>
      <w:r w:rsidR="00F80E55">
        <w:t>, oil, sauce with ingredients, or brine are fed automatically to the filler machines via PLC-controlled systems as and when the levels are low.</w:t>
      </w:r>
      <w:r w:rsidR="003D6976">
        <w:t xml:space="preserve">  </w:t>
      </w:r>
      <w:r w:rsidR="00F80E55">
        <w:t>In Plant 1</w:t>
      </w:r>
      <w:r>
        <w:t>,</w:t>
      </w:r>
      <w:r w:rsidR="00F80E55">
        <w:t xml:space="preserve"> these operations are carried out manually</w:t>
      </w:r>
      <w:r>
        <w:t>.</w:t>
      </w:r>
      <w:r w:rsidR="003D6976">
        <w:t xml:space="preserve">  </w:t>
      </w:r>
      <w:r>
        <w:t>The</w:t>
      </w:r>
      <w:r w:rsidR="00F80E55">
        <w:t xml:space="preserve"> operator </w:t>
      </w:r>
      <w:r w:rsidR="002149BE">
        <w:t>constantly loads</w:t>
      </w:r>
      <w:r w:rsidR="00F80E55">
        <w:t xml:space="preserve"> these ingredients into the small hoppers and </w:t>
      </w:r>
      <w:r>
        <w:t>reservoirs</w:t>
      </w:r>
      <w:r w:rsidR="00FE31E0">
        <w:t xml:space="preserve"> on the filling machine</w:t>
      </w:r>
      <w:r w:rsidR="008F3216">
        <w:t xml:space="preserve"> positioned locally around the filler machine</w:t>
      </w:r>
      <w:r w:rsidR="00F80E55">
        <w:t>.</w:t>
      </w:r>
      <w:r w:rsidR="003D6976">
        <w:t xml:space="preserve">  </w:t>
      </w:r>
      <w:r w:rsidR="008F3216">
        <w:t>Not only is this labour-intensive and time-consuming it also generates a lot of mess due to spillages which require constant cleaning up.</w:t>
      </w:r>
    </w:p>
    <w:p w14:paraId="48D1FBCD" w14:textId="46CDACC5" w:rsidR="00D21902" w:rsidRDefault="00D21902" w:rsidP="00F80E55">
      <w:pPr>
        <w:tabs>
          <w:tab w:val="left" w:pos="2950"/>
        </w:tabs>
      </w:pPr>
    </w:p>
    <w:p w14:paraId="5B69CBF8" w14:textId="30DB732F" w:rsidR="00FE31E0" w:rsidRDefault="00FE31E0" w:rsidP="00F80E55">
      <w:pPr>
        <w:tabs>
          <w:tab w:val="left" w:pos="2950"/>
        </w:tabs>
      </w:pPr>
      <w:r>
        <w:lastRenderedPageBreak/>
        <w:t>In Plant 2</w:t>
      </w:r>
      <w:r w:rsidR="009955E9">
        <w:t>,</w:t>
      </w:r>
      <w:r>
        <w:t xml:space="preserve"> the sauce batch processing system consists of the following system</w:t>
      </w:r>
      <w:r w:rsidR="009955E9">
        <w:t>,</w:t>
      </w:r>
      <w:r>
        <w:t xml:space="preserve"> controlled using Rockwell </w:t>
      </w:r>
      <w:r w:rsidR="00D90D19">
        <w:t>Automation’s</w:t>
      </w:r>
      <w:r>
        <w:t xml:space="preserve"> CompactLogix system along with IFM sensors and level probes.</w:t>
      </w:r>
    </w:p>
    <w:p w14:paraId="3B833471" w14:textId="337FB97B" w:rsidR="00FE31E0" w:rsidRDefault="00FE31E0" w:rsidP="00F80E55">
      <w:pPr>
        <w:tabs>
          <w:tab w:val="left" w:pos="2950"/>
        </w:tabs>
      </w:pPr>
    </w:p>
    <w:p w14:paraId="40DC640E" w14:textId="4474CF9D" w:rsidR="00FE31E0" w:rsidRDefault="00FE31E0" w:rsidP="00F80E55">
      <w:pPr>
        <w:tabs>
          <w:tab w:val="left" w:pos="2950"/>
        </w:tabs>
      </w:pPr>
      <w:r>
        <w:t>The sauce batch processing system interfaces directly with the filling machines</w:t>
      </w:r>
      <w:r w:rsidR="009955E9">
        <w:t>.</w:t>
      </w:r>
      <w:r w:rsidR="003D6976">
        <w:t xml:space="preserve">  </w:t>
      </w:r>
      <w:r w:rsidR="009955E9">
        <w:t>When</w:t>
      </w:r>
      <w:r>
        <w:t xml:space="preserve"> the fillers are low on sauce or oil</w:t>
      </w:r>
      <w:r w:rsidR="009955E9">
        <w:t>,</w:t>
      </w:r>
      <w:r>
        <w:t xml:space="preserve"> the interface signal will trigger the required logic to transfer sauce </w:t>
      </w:r>
      <w:r w:rsidR="009955E9">
        <w:t>or</w:t>
      </w:r>
      <w:r>
        <w:t xml:space="preserve"> oil across to the fillers</w:t>
      </w:r>
      <w:r w:rsidR="009955E9">
        <w:t>,</w:t>
      </w:r>
      <w:r>
        <w:t xml:space="preserve"> causing no downtime or disruption to production.</w:t>
      </w:r>
    </w:p>
    <w:p w14:paraId="00FDEFE3" w14:textId="77777777" w:rsidR="00FF4184" w:rsidRDefault="00FF4184" w:rsidP="00F80E55">
      <w:pPr>
        <w:tabs>
          <w:tab w:val="left" w:pos="2950"/>
        </w:tabs>
      </w:pPr>
    </w:p>
    <w:p w14:paraId="16BD1D94" w14:textId="072B8D58" w:rsidR="00FE31E0" w:rsidRPr="00811A6E" w:rsidRDefault="002729FB" w:rsidP="00142BAD">
      <w:pPr>
        <w:pStyle w:val="Heading1"/>
        <w:rPr>
          <w:rFonts w:ascii="Times New Roman" w:hAnsi="Times New Roman" w:cs="Times New Roman"/>
          <w:b/>
          <w:bCs/>
          <w:color w:val="000000" w:themeColor="text1"/>
          <w:sz w:val="28"/>
          <w:szCs w:val="28"/>
        </w:rPr>
      </w:pPr>
      <w:bookmarkStart w:id="10" w:name="_Toc125551578"/>
      <w:r w:rsidRPr="00811A6E">
        <w:rPr>
          <w:rFonts w:ascii="Times New Roman" w:hAnsi="Times New Roman" w:cs="Times New Roman"/>
          <w:b/>
          <w:bCs/>
          <w:color w:val="000000" w:themeColor="text1"/>
          <w:sz w:val="28"/>
          <w:szCs w:val="28"/>
        </w:rPr>
        <w:t xml:space="preserve">2.3 </w:t>
      </w:r>
      <w:r w:rsidR="00FE31E0" w:rsidRPr="00811A6E">
        <w:rPr>
          <w:rFonts w:ascii="Times New Roman" w:hAnsi="Times New Roman" w:cs="Times New Roman"/>
          <w:b/>
          <w:bCs/>
          <w:color w:val="000000" w:themeColor="text1"/>
          <w:sz w:val="28"/>
          <w:szCs w:val="28"/>
        </w:rPr>
        <w:t>Mixing Tanks</w:t>
      </w:r>
      <w:bookmarkEnd w:id="10"/>
    </w:p>
    <w:p w14:paraId="661A8825" w14:textId="77777777" w:rsidR="00FE31E0" w:rsidRPr="00FE31E0" w:rsidRDefault="00FE31E0" w:rsidP="00FE31E0">
      <w:pPr>
        <w:autoSpaceDE w:val="0"/>
        <w:autoSpaceDN w:val="0"/>
        <w:adjustRightInd w:val="0"/>
        <w:rPr>
          <w:rFonts w:eastAsiaTheme="minorHAnsi"/>
          <w:color w:val="000000"/>
          <w:sz w:val="23"/>
          <w:szCs w:val="23"/>
          <w:lang w:eastAsia="en-US"/>
        </w:rPr>
      </w:pPr>
    </w:p>
    <w:p w14:paraId="70246B70" w14:textId="6FE64FA4" w:rsidR="00FE31E0" w:rsidRPr="00FE31E0" w:rsidRDefault="00FE31E0" w:rsidP="00FE31E0">
      <w:pPr>
        <w:pStyle w:val="ListParagraph"/>
        <w:numPr>
          <w:ilvl w:val="0"/>
          <w:numId w:val="7"/>
        </w:numPr>
        <w:autoSpaceDE w:val="0"/>
        <w:autoSpaceDN w:val="0"/>
        <w:adjustRightInd w:val="0"/>
        <w:spacing w:after="34"/>
        <w:rPr>
          <w:rFonts w:ascii="Calibri" w:hAnsi="Calibri" w:cs="Calibri"/>
          <w:color w:val="000000"/>
          <w:sz w:val="22"/>
          <w:szCs w:val="22"/>
        </w:rPr>
      </w:pPr>
      <w:r w:rsidRPr="00FE31E0">
        <w:rPr>
          <w:rFonts w:ascii="Calibri" w:hAnsi="Calibri" w:cs="Calibri"/>
          <w:color w:val="000000"/>
          <w:sz w:val="22"/>
          <w:szCs w:val="22"/>
        </w:rPr>
        <w:t xml:space="preserve">2 x Stainless Steel Mixing Vessels with a minimum of 1250kg capacity each </w:t>
      </w:r>
    </w:p>
    <w:p w14:paraId="27C881CC" w14:textId="0C0D494F" w:rsidR="00FE31E0" w:rsidRPr="00FE31E0" w:rsidRDefault="00FE31E0" w:rsidP="00FE31E0">
      <w:pPr>
        <w:pStyle w:val="ListParagraph"/>
        <w:numPr>
          <w:ilvl w:val="0"/>
          <w:numId w:val="7"/>
        </w:numPr>
        <w:autoSpaceDE w:val="0"/>
        <w:autoSpaceDN w:val="0"/>
        <w:adjustRightInd w:val="0"/>
        <w:spacing w:after="34"/>
        <w:rPr>
          <w:rFonts w:ascii="Calibri" w:hAnsi="Calibri" w:cs="Calibri"/>
          <w:color w:val="000000"/>
          <w:sz w:val="22"/>
          <w:szCs w:val="22"/>
        </w:rPr>
      </w:pPr>
      <w:r w:rsidRPr="00FE31E0">
        <w:rPr>
          <w:rFonts w:ascii="Calibri" w:hAnsi="Calibri" w:cs="Calibri"/>
          <w:color w:val="000000"/>
          <w:sz w:val="22"/>
          <w:szCs w:val="22"/>
        </w:rPr>
        <w:t xml:space="preserve">Sauce mixed with incoming mains water at (mains temperature) needs to be metered </w:t>
      </w:r>
    </w:p>
    <w:p w14:paraId="52284700" w14:textId="3BDF83D4" w:rsidR="00FE31E0" w:rsidRPr="00FE31E0" w:rsidRDefault="00FE31E0" w:rsidP="00FE31E0">
      <w:pPr>
        <w:pStyle w:val="ListParagraph"/>
        <w:numPr>
          <w:ilvl w:val="0"/>
          <w:numId w:val="7"/>
        </w:numPr>
        <w:autoSpaceDE w:val="0"/>
        <w:autoSpaceDN w:val="0"/>
        <w:adjustRightInd w:val="0"/>
        <w:spacing w:after="34"/>
        <w:rPr>
          <w:color w:val="000000"/>
          <w:sz w:val="22"/>
          <w:szCs w:val="22"/>
        </w:rPr>
      </w:pPr>
      <w:r w:rsidRPr="00FE31E0">
        <w:rPr>
          <w:rFonts w:ascii="Calibri" w:hAnsi="Calibri" w:cs="Calibri"/>
          <w:color w:val="000000"/>
          <w:sz w:val="22"/>
          <w:szCs w:val="22"/>
        </w:rPr>
        <w:t xml:space="preserve">Insulated tanks with stainless steel steam jackets (electrical heating can also be considered) </w:t>
      </w:r>
    </w:p>
    <w:p w14:paraId="0E777983" w14:textId="49C8FE6B" w:rsidR="00FE31E0" w:rsidRPr="00FE31E0" w:rsidRDefault="00FE31E0" w:rsidP="00FE31E0">
      <w:pPr>
        <w:pStyle w:val="ListParagraph"/>
        <w:numPr>
          <w:ilvl w:val="0"/>
          <w:numId w:val="7"/>
        </w:numPr>
        <w:autoSpaceDE w:val="0"/>
        <w:autoSpaceDN w:val="0"/>
        <w:adjustRightInd w:val="0"/>
        <w:spacing w:after="34"/>
        <w:rPr>
          <w:color w:val="000000"/>
          <w:sz w:val="22"/>
          <w:szCs w:val="22"/>
        </w:rPr>
      </w:pPr>
      <w:r w:rsidRPr="00FE31E0">
        <w:rPr>
          <w:rFonts w:ascii="Calibri" w:hAnsi="Calibri" w:cs="Calibri"/>
          <w:color w:val="000000"/>
          <w:sz w:val="22"/>
          <w:szCs w:val="22"/>
        </w:rPr>
        <w:t xml:space="preserve">A high-speed agitator/shear mixer will need to be included in each tank </w:t>
      </w:r>
    </w:p>
    <w:p w14:paraId="187D5B27" w14:textId="29FA2528" w:rsidR="00FE31E0" w:rsidRPr="00FE31E0" w:rsidRDefault="00FE31E0" w:rsidP="00FE31E0">
      <w:pPr>
        <w:pStyle w:val="ListParagraph"/>
        <w:numPr>
          <w:ilvl w:val="0"/>
          <w:numId w:val="7"/>
        </w:numPr>
        <w:autoSpaceDE w:val="0"/>
        <w:autoSpaceDN w:val="0"/>
        <w:adjustRightInd w:val="0"/>
        <w:spacing w:after="34"/>
        <w:rPr>
          <w:rFonts w:ascii="Calibri" w:hAnsi="Calibri" w:cs="Calibri"/>
          <w:color w:val="000000"/>
          <w:sz w:val="22"/>
          <w:szCs w:val="22"/>
        </w:rPr>
      </w:pPr>
      <w:r w:rsidRPr="00FE31E0">
        <w:rPr>
          <w:rFonts w:ascii="Calibri" w:hAnsi="Calibri" w:cs="Calibri"/>
          <w:color w:val="000000"/>
          <w:sz w:val="22"/>
          <w:szCs w:val="22"/>
        </w:rPr>
        <w:t xml:space="preserve">Tanks will also require an agitator with side wall scrapers, also low and high-speed control </w:t>
      </w:r>
    </w:p>
    <w:p w14:paraId="1C1EA25D" w14:textId="64D201A1" w:rsidR="00FE31E0" w:rsidRPr="00FE31E0" w:rsidRDefault="00FE31E0" w:rsidP="00FE31E0">
      <w:pPr>
        <w:pStyle w:val="ListParagraph"/>
        <w:numPr>
          <w:ilvl w:val="0"/>
          <w:numId w:val="7"/>
        </w:numPr>
        <w:autoSpaceDE w:val="0"/>
        <w:autoSpaceDN w:val="0"/>
        <w:adjustRightInd w:val="0"/>
        <w:spacing w:after="34"/>
        <w:rPr>
          <w:rFonts w:ascii="Calibri" w:hAnsi="Calibri" w:cs="Calibri"/>
          <w:color w:val="000000"/>
          <w:sz w:val="22"/>
          <w:szCs w:val="22"/>
        </w:rPr>
      </w:pPr>
      <w:r w:rsidRPr="00FE31E0">
        <w:rPr>
          <w:rFonts w:ascii="Calibri" w:hAnsi="Calibri" w:cs="Calibri"/>
          <w:color w:val="000000"/>
          <w:sz w:val="22"/>
          <w:szCs w:val="22"/>
        </w:rPr>
        <w:t xml:space="preserve">All incoming water will need to be delivered through a flow meter/water metering inlet </w:t>
      </w:r>
    </w:p>
    <w:p w14:paraId="514A6DB5" w14:textId="58F899C5" w:rsidR="00FE31E0" w:rsidRPr="00811A6E" w:rsidRDefault="002729FB" w:rsidP="00142BAD">
      <w:pPr>
        <w:pStyle w:val="Heading1"/>
        <w:rPr>
          <w:rFonts w:ascii="Times New Roman" w:hAnsi="Times New Roman" w:cs="Times New Roman"/>
          <w:b/>
          <w:bCs/>
          <w:color w:val="000000" w:themeColor="text1"/>
          <w:sz w:val="28"/>
          <w:szCs w:val="28"/>
        </w:rPr>
      </w:pPr>
      <w:bookmarkStart w:id="11" w:name="_Toc125551579"/>
      <w:r w:rsidRPr="00811A6E">
        <w:rPr>
          <w:rFonts w:ascii="Times New Roman" w:hAnsi="Times New Roman" w:cs="Times New Roman"/>
          <w:b/>
          <w:bCs/>
          <w:color w:val="000000" w:themeColor="text1"/>
          <w:sz w:val="28"/>
          <w:szCs w:val="28"/>
        </w:rPr>
        <w:t xml:space="preserve">2.4 </w:t>
      </w:r>
      <w:r w:rsidR="00FE31E0" w:rsidRPr="00811A6E">
        <w:rPr>
          <w:rFonts w:ascii="Times New Roman" w:hAnsi="Times New Roman" w:cs="Times New Roman"/>
          <w:b/>
          <w:bCs/>
          <w:color w:val="000000" w:themeColor="text1"/>
          <w:sz w:val="28"/>
          <w:szCs w:val="28"/>
        </w:rPr>
        <w:t>Holding Tanks</w:t>
      </w:r>
      <w:bookmarkEnd w:id="11"/>
      <w:r w:rsidR="00FE31E0" w:rsidRPr="00811A6E">
        <w:rPr>
          <w:rFonts w:ascii="Times New Roman" w:hAnsi="Times New Roman" w:cs="Times New Roman"/>
          <w:b/>
          <w:bCs/>
          <w:color w:val="000000" w:themeColor="text1"/>
          <w:sz w:val="28"/>
          <w:szCs w:val="28"/>
        </w:rPr>
        <w:t xml:space="preserve"> </w:t>
      </w:r>
    </w:p>
    <w:p w14:paraId="2F5F997D" w14:textId="3311FD04" w:rsidR="00FE31E0" w:rsidRPr="00FE31E0" w:rsidRDefault="00FE31E0" w:rsidP="00FE31E0">
      <w:pPr>
        <w:pStyle w:val="ListParagraph"/>
        <w:numPr>
          <w:ilvl w:val="0"/>
          <w:numId w:val="9"/>
        </w:numPr>
        <w:autoSpaceDE w:val="0"/>
        <w:autoSpaceDN w:val="0"/>
        <w:adjustRightInd w:val="0"/>
        <w:spacing w:after="34"/>
        <w:rPr>
          <w:rFonts w:ascii="Calibri" w:hAnsi="Calibri" w:cs="Calibri"/>
          <w:color w:val="000000"/>
          <w:sz w:val="22"/>
          <w:szCs w:val="22"/>
        </w:rPr>
      </w:pPr>
      <w:r w:rsidRPr="00FE31E0">
        <w:rPr>
          <w:rFonts w:ascii="Calibri" w:hAnsi="Calibri" w:cs="Calibri"/>
          <w:color w:val="000000"/>
          <w:sz w:val="22"/>
          <w:szCs w:val="22"/>
        </w:rPr>
        <w:t xml:space="preserve">2 x Stainless Steel Holding Vessels with a minimum of 1250kg capacity each </w:t>
      </w:r>
    </w:p>
    <w:p w14:paraId="1046AB3A" w14:textId="4DCD8F6B" w:rsidR="00FE31E0" w:rsidRPr="00811A6E" w:rsidRDefault="00FE31E0" w:rsidP="00FE31E0">
      <w:pPr>
        <w:pStyle w:val="ListParagraph"/>
        <w:numPr>
          <w:ilvl w:val="0"/>
          <w:numId w:val="9"/>
        </w:numPr>
        <w:autoSpaceDE w:val="0"/>
        <w:autoSpaceDN w:val="0"/>
        <w:adjustRightInd w:val="0"/>
        <w:rPr>
          <w:color w:val="000000"/>
          <w:sz w:val="22"/>
          <w:szCs w:val="22"/>
        </w:rPr>
      </w:pPr>
      <w:r w:rsidRPr="00FE31E0">
        <w:rPr>
          <w:rFonts w:ascii="Calibri" w:hAnsi="Calibri" w:cs="Calibri"/>
          <w:color w:val="000000"/>
          <w:sz w:val="22"/>
          <w:szCs w:val="22"/>
        </w:rPr>
        <w:t xml:space="preserve">A high-speed agitator shear mixer will need to be included in each tank </w:t>
      </w:r>
    </w:p>
    <w:p w14:paraId="4D779497" w14:textId="5D5C434D" w:rsidR="007E06E8" w:rsidRPr="00811A6E" w:rsidRDefault="002729FB" w:rsidP="00142BAD">
      <w:pPr>
        <w:pStyle w:val="Heading1"/>
        <w:rPr>
          <w:rFonts w:ascii="Times New Roman" w:hAnsi="Times New Roman" w:cs="Times New Roman"/>
          <w:b/>
          <w:bCs/>
          <w:color w:val="000000" w:themeColor="text1"/>
          <w:sz w:val="28"/>
          <w:szCs w:val="28"/>
        </w:rPr>
      </w:pPr>
      <w:bookmarkStart w:id="12" w:name="_Toc125551580"/>
      <w:r w:rsidRPr="00811A6E">
        <w:rPr>
          <w:rFonts w:ascii="Times New Roman" w:hAnsi="Times New Roman" w:cs="Times New Roman"/>
          <w:b/>
          <w:bCs/>
          <w:color w:val="000000" w:themeColor="text1"/>
          <w:sz w:val="28"/>
          <w:szCs w:val="28"/>
        </w:rPr>
        <w:t>2.</w:t>
      </w:r>
      <w:r w:rsidR="00257E53">
        <w:rPr>
          <w:rFonts w:ascii="Times New Roman" w:hAnsi="Times New Roman" w:cs="Times New Roman"/>
          <w:b/>
          <w:bCs/>
          <w:color w:val="000000" w:themeColor="text1"/>
          <w:sz w:val="28"/>
          <w:szCs w:val="28"/>
        </w:rPr>
        <w:t>5</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Fillers</w:t>
      </w:r>
      <w:bookmarkEnd w:id="12"/>
    </w:p>
    <w:p w14:paraId="1088E7DD" w14:textId="6F33C3A7" w:rsidR="001470A2" w:rsidRDefault="001470A2"/>
    <w:p w14:paraId="2FE5CA9D" w14:textId="4B6E0734" w:rsidR="001470A2" w:rsidRDefault="004D6374">
      <w:r>
        <w:t xml:space="preserve">The Toyo filler machines </w:t>
      </w:r>
      <w:r w:rsidR="000579EF">
        <w:t xml:space="preserve">(see Fig. 14) </w:t>
      </w:r>
      <w:r>
        <w:t xml:space="preserve">are </w:t>
      </w:r>
      <w:r w:rsidR="00962FC1">
        <w:t>supplied</w:t>
      </w:r>
      <w:r>
        <w:t xml:space="preserve"> as </w:t>
      </w:r>
      <w:r w:rsidR="009955E9">
        <w:t>stand-alone</w:t>
      </w:r>
      <w:r>
        <w:t xml:space="preserve"> machines</w:t>
      </w:r>
      <w:r w:rsidR="009955E9">
        <w:t>.</w:t>
      </w:r>
      <w:r w:rsidR="003D6976">
        <w:t xml:space="preserve">  </w:t>
      </w:r>
      <w:proofErr w:type="gramStart"/>
      <w:r w:rsidR="002149BE">
        <w:t>So</w:t>
      </w:r>
      <w:proofErr w:type="gramEnd"/>
      <w:r w:rsidR="002149BE">
        <w:t xml:space="preserve"> the</w:t>
      </w:r>
      <w:r>
        <w:t xml:space="preserve"> first job that needs actioning here is to install an Ethernet communications card onto the old Omron CS1 PLC backplane and configure the PLC with an IP address that allows it to communicate with the SCADA system over the </w:t>
      </w:r>
      <w:r w:rsidR="00D90D19">
        <w:t>company’s</w:t>
      </w:r>
      <w:r>
        <w:t xml:space="preserve"> automation network.</w:t>
      </w:r>
    </w:p>
    <w:p w14:paraId="7504D26A" w14:textId="55091ABA" w:rsidR="00657894" w:rsidRDefault="00657894"/>
    <w:p w14:paraId="595332E7" w14:textId="6B587747" w:rsidR="00657894" w:rsidRDefault="00657894">
      <w:r w:rsidRPr="00657894">
        <w:rPr>
          <w:noProof/>
        </w:rPr>
        <w:drawing>
          <wp:inline distT="0" distB="0" distL="0" distR="0" wp14:anchorId="3BE4CC90" wp14:editId="594DF6D7">
            <wp:extent cx="5097600" cy="2872800"/>
            <wp:effectExtent l="0" t="0" r="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12"/>
                    <a:stretch>
                      <a:fillRect/>
                    </a:stretch>
                  </pic:blipFill>
                  <pic:spPr>
                    <a:xfrm>
                      <a:off x="0" y="0"/>
                      <a:ext cx="5097600" cy="2872800"/>
                    </a:xfrm>
                    <a:prstGeom prst="rect">
                      <a:avLst/>
                    </a:prstGeom>
                  </pic:spPr>
                </pic:pic>
              </a:graphicData>
            </a:graphic>
          </wp:inline>
        </w:drawing>
      </w:r>
    </w:p>
    <w:p w14:paraId="08BF0FCD" w14:textId="402808C2" w:rsidR="00657894" w:rsidRDefault="00657894"/>
    <w:p w14:paraId="5D54B3BE" w14:textId="5A82B4E4" w:rsidR="00006790" w:rsidRPr="008F6ED8" w:rsidRDefault="00006790" w:rsidP="008F6ED8">
      <w:pPr>
        <w:pStyle w:val="Heading2"/>
        <w:rPr>
          <w:rFonts w:ascii="Times New Roman" w:eastAsia="Times New Roman" w:hAnsi="Times New Roman" w:cs="Times New Roman"/>
          <w:color w:val="000000" w:themeColor="text1"/>
          <w:sz w:val="24"/>
          <w:szCs w:val="24"/>
        </w:rPr>
      </w:pPr>
      <w:bookmarkStart w:id="13" w:name="_Toc125461940"/>
      <w:bookmarkStart w:id="14" w:name="_Toc125551581"/>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4</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Toyo 1 Filling Machine</w:t>
      </w:r>
      <w:r w:rsidR="009F1786" w:rsidRPr="008F6ED8">
        <w:rPr>
          <w:rFonts w:ascii="Times New Roman" w:hAnsi="Times New Roman" w:cs="Times New Roman"/>
          <w:color w:val="000000" w:themeColor="text1"/>
          <w:sz w:val="24"/>
          <w:szCs w:val="24"/>
        </w:rPr>
        <w:t xml:space="preserve"> Information</w:t>
      </w:r>
      <w:r w:rsidRPr="008F6ED8">
        <w:rPr>
          <w:rFonts w:ascii="Times New Roman" w:hAnsi="Times New Roman" w:cs="Times New Roman"/>
          <w:color w:val="000000" w:themeColor="text1"/>
          <w:sz w:val="24"/>
          <w:szCs w:val="24"/>
        </w:rPr>
        <w:t xml:space="preserve"> – Screenshot from M</w:t>
      </w:r>
      <w:r w:rsidRPr="008F6ED8">
        <w:rPr>
          <w:rFonts w:ascii="Times New Roman" w:hAnsi="Times New Roman" w:cs="Times New Roman"/>
          <w:color w:val="000000" w:themeColor="text1"/>
          <w:sz w:val="24"/>
          <w:szCs w:val="24"/>
        </w:rPr>
        <w:t>ovicon Next SCADA System</w:t>
      </w:r>
      <w:bookmarkEnd w:id="13"/>
      <w:bookmarkEnd w:id="14"/>
    </w:p>
    <w:p w14:paraId="1580712B" w14:textId="77777777" w:rsidR="00006790" w:rsidRPr="001875B6" w:rsidRDefault="00006790" w:rsidP="00006790">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PLATCON 2018).</w:t>
      </w:r>
    </w:p>
    <w:p w14:paraId="0FB63D27" w14:textId="77777777" w:rsidR="00006790" w:rsidRDefault="00006790"/>
    <w:p w14:paraId="460B85AA" w14:textId="48D01B52" w:rsidR="0027339A" w:rsidRDefault="0027339A">
      <w:r>
        <w:lastRenderedPageBreak/>
        <w:t xml:space="preserve">There is a requirement to add PLC logic </w:t>
      </w:r>
      <w:r w:rsidR="00F80E55">
        <w:t xml:space="preserve">to the filler PLC control system </w:t>
      </w:r>
      <w:r>
        <w:t xml:space="preserve">to allow </w:t>
      </w:r>
      <w:r w:rsidR="009955E9">
        <w:t xml:space="preserve">the </w:t>
      </w:r>
      <w:r>
        <w:t xml:space="preserve">capture of the appropriate information from the Filler machine </w:t>
      </w:r>
      <w:r w:rsidR="00006790">
        <w:t>(Fig. 4)</w:t>
      </w:r>
      <w:r w:rsidR="009955E9">
        <w:t>.</w:t>
      </w:r>
      <w:r w:rsidR="003D6976">
        <w:t xml:space="preserve">  </w:t>
      </w:r>
      <w:proofErr w:type="gramStart"/>
      <w:r w:rsidR="009955E9">
        <w:t>E</w:t>
      </w:r>
      <w:r>
        <w:t>.</w:t>
      </w:r>
      <w:r w:rsidR="00326F27">
        <w:t>g.</w:t>
      </w:r>
      <w:proofErr w:type="gramEnd"/>
      <w:r>
        <w:t xml:space="preserve"> How many parts </w:t>
      </w:r>
      <w:r w:rsidR="00326F27">
        <w:t xml:space="preserve">are </w:t>
      </w:r>
      <w:r w:rsidR="000A332B">
        <w:t>produced</w:t>
      </w:r>
      <w:r>
        <w:t>, capture the OEE information</w:t>
      </w:r>
      <w:r w:rsidR="009955E9">
        <w:t>,</w:t>
      </w:r>
      <w:r>
        <w:t xml:space="preserve"> which provides relevant</w:t>
      </w:r>
      <w:r w:rsidR="009955E9">
        <w:t>,</w:t>
      </w:r>
      <w:r>
        <w:t xml:space="preserve"> </w:t>
      </w:r>
      <w:r w:rsidR="00326F27">
        <w:t>up-to-date</w:t>
      </w:r>
      <w:r w:rsidR="000A332B">
        <w:t xml:space="preserve"> information/</w:t>
      </w:r>
      <w:r>
        <w:t>reports</w:t>
      </w:r>
      <w:r w:rsidR="009955E9">
        <w:t>.</w:t>
      </w:r>
      <w:r w:rsidR="003D6976">
        <w:t xml:space="preserve">  </w:t>
      </w:r>
      <w:r w:rsidR="002149BE">
        <w:t>In addition, an</w:t>
      </w:r>
      <w:r w:rsidR="000A332B">
        <w:t xml:space="preserve"> </w:t>
      </w:r>
      <w:r>
        <w:t xml:space="preserve">automatic hourly performance graph </w:t>
      </w:r>
      <w:r w:rsidR="008D2788">
        <w:t>is</w:t>
      </w:r>
      <w:r>
        <w:t xml:space="preserve"> updated every 5 minutes to ensure that the</w:t>
      </w:r>
      <w:r w:rsidR="0072261F">
        <w:t>y</w:t>
      </w:r>
      <w:r>
        <w:t xml:space="preserve"> are fully aware of the </w:t>
      </w:r>
      <w:r w:rsidR="0072261F">
        <w:t>f</w:t>
      </w:r>
      <w:r>
        <w:t>iller machine</w:t>
      </w:r>
      <w:r w:rsidR="00F80E55">
        <w:t xml:space="preserve"> performances</w:t>
      </w:r>
      <w:r w:rsidR="008D2788">
        <w:t>,</w:t>
      </w:r>
      <w:r>
        <w:t xml:space="preserve"> as these machines are the heartbeat </w:t>
      </w:r>
      <w:r w:rsidR="008D2788">
        <w:t>of</w:t>
      </w:r>
      <w:r>
        <w:t xml:space="preserve"> the production process</w:t>
      </w:r>
      <w:r w:rsidR="000A332B">
        <w:t>.</w:t>
      </w:r>
    </w:p>
    <w:p w14:paraId="1E37AF54" w14:textId="36E8EB9C" w:rsidR="00A81839" w:rsidRPr="0075701E" w:rsidRDefault="00A81839" w:rsidP="00A81839">
      <w:r>
        <w:t xml:space="preserve">(Every batch of 2880 good pouches </w:t>
      </w:r>
      <w:proofErr w:type="gramStart"/>
      <w:r w:rsidR="008D2788">
        <w:t>is</w:t>
      </w:r>
      <w:proofErr w:type="gramEnd"/>
      <w:r>
        <w:t xml:space="preserve"> declared to the inventory control system for oil, rice, vegetable etc. usage)</w:t>
      </w:r>
    </w:p>
    <w:p w14:paraId="4B4255DE" w14:textId="4AE50D33" w:rsidR="000A332B" w:rsidRDefault="000A332B"/>
    <w:p w14:paraId="5038386A" w14:textId="21730FB9" w:rsidR="000A332B" w:rsidRDefault="00326F27">
      <w:r>
        <w:rPr>
          <w:noProof/>
        </w:rPr>
        <w:drawing>
          <wp:inline distT="0" distB="0" distL="0" distR="0" wp14:anchorId="4EBDF7BA" wp14:editId="15093138">
            <wp:extent cx="5097600" cy="2865600"/>
            <wp:effectExtent l="0" t="0" r="0" b="508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97600" cy="2865600"/>
                    </a:xfrm>
                    <a:prstGeom prst="rect">
                      <a:avLst/>
                    </a:prstGeom>
                  </pic:spPr>
                </pic:pic>
              </a:graphicData>
            </a:graphic>
          </wp:inline>
        </w:drawing>
      </w:r>
    </w:p>
    <w:p w14:paraId="7279B3B3" w14:textId="77777777" w:rsidR="00365FBC" w:rsidRDefault="00365FBC" w:rsidP="00006790"/>
    <w:p w14:paraId="1C790B3D" w14:textId="26AA688D" w:rsidR="00006790" w:rsidRPr="008F6ED8" w:rsidRDefault="00006790" w:rsidP="008F6ED8">
      <w:pPr>
        <w:pStyle w:val="Heading2"/>
        <w:rPr>
          <w:rFonts w:ascii="Times New Roman" w:eastAsia="Times New Roman" w:hAnsi="Times New Roman" w:cs="Times New Roman"/>
          <w:color w:val="000000" w:themeColor="text1"/>
          <w:sz w:val="24"/>
          <w:szCs w:val="24"/>
        </w:rPr>
      </w:pPr>
      <w:bookmarkStart w:id="15" w:name="_Toc125461941"/>
      <w:bookmarkStart w:id="16" w:name="_Toc125551582"/>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5</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Live Filler Performance Hourly Graphs</w:t>
      </w:r>
      <w:r w:rsidRPr="008F6ED8">
        <w:rPr>
          <w:rFonts w:ascii="Times New Roman" w:hAnsi="Times New Roman" w:cs="Times New Roman"/>
          <w:color w:val="000000" w:themeColor="text1"/>
          <w:sz w:val="24"/>
          <w:szCs w:val="24"/>
        </w:rPr>
        <w:t xml:space="preserve"> – Screenshot from Movicon Next SCADA System</w:t>
      </w:r>
      <w:bookmarkEnd w:id="15"/>
      <w:bookmarkEnd w:id="16"/>
    </w:p>
    <w:p w14:paraId="6AB0EE76" w14:textId="77777777" w:rsidR="00006790" w:rsidRPr="001875B6" w:rsidRDefault="00006790" w:rsidP="00006790">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PLATCON 2018).</w:t>
      </w:r>
    </w:p>
    <w:p w14:paraId="04B9E42D" w14:textId="7B003F74" w:rsidR="00AC45C4" w:rsidRPr="00811A6E" w:rsidRDefault="002729FB" w:rsidP="00142BAD">
      <w:pPr>
        <w:pStyle w:val="Heading1"/>
        <w:rPr>
          <w:rFonts w:ascii="Times New Roman" w:hAnsi="Times New Roman" w:cs="Times New Roman"/>
          <w:b/>
          <w:bCs/>
          <w:color w:val="000000" w:themeColor="text1"/>
          <w:sz w:val="28"/>
          <w:szCs w:val="28"/>
        </w:rPr>
      </w:pPr>
      <w:bookmarkStart w:id="17" w:name="_Toc125551583"/>
      <w:r w:rsidRPr="00811A6E">
        <w:rPr>
          <w:rFonts w:ascii="Times New Roman" w:hAnsi="Times New Roman" w:cs="Times New Roman"/>
          <w:b/>
          <w:bCs/>
          <w:color w:val="000000" w:themeColor="text1"/>
          <w:sz w:val="28"/>
          <w:szCs w:val="28"/>
        </w:rPr>
        <w:t>2.</w:t>
      </w:r>
      <w:r w:rsidR="00257E53">
        <w:rPr>
          <w:rFonts w:ascii="Times New Roman" w:hAnsi="Times New Roman" w:cs="Times New Roman"/>
          <w:b/>
          <w:bCs/>
          <w:color w:val="000000" w:themeColor="text1"/>
          <w:sz w:val="28"/>
          <w:szCs w:val="28"/>
        </w:rPr>
        <w:t>6</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Pouch Loading</w:t>
      </w:r>
      <w:bookmarkEnd w:id="17"/>
    </w:p>
    <w:p w14:paraId="173A2029" w14:textId="6C4B48DE" w:rsidR="00F5761C" w:rsidRPr="007E06E8" w:rsidRDefault="00F5761C">
      <w:pPr>
        <w:rPr>
          <w:b/>
          <w:bCs/>
        </w:rPr>
      </w:pPr>
    </w:p>
    <w:p w14:paraId="1829D0BA" w14:textId="3BB38786" w:rsidR="00F50070" w:rsidRDefault="00F5761C">
      <w:r>
        <w:t xml:space="preserve">The pouch loading system is based upon a Siemens control system using Profinet </w:t>
      </w:r>
      <w:r w:rsidR="00E6569B">
        <w:t xml:space="preserve">industrial ethernet </w:t>
      </w:r>
      <w:r>
        <w:t xml:space="preserve">communications </w:t>
      </w:r>
      <w:r w:rsidR="000579EF">
        <w:t>(see Fig. 13)</w:t>
      </w:r>
      <w:r w:rsidR="002149BE">
        <w:t>,</w:t>
      </w:r>
      <w:r w:rsidR="000579EF">
        <w:t xml:space="preserve"> </w:t>
      </w:r>
      <w:r>
        <w:t>with the robotic handling system being ABB</w:t>
      </w:r>
      <w:r w:rsidR="002149BE">
        <w:t>,</w:t>
      </w:r>
      <w:r>
        <w:t xml:space="preserve"> again using Profinet to communicate seamlessly with the Siemens PLC control system.</w:t>
      </w:r>
    </w:p>
    <w:p w14:paraId="36462BF0" w14:textId="44E9D942" w:rsidR="00E344D7" w:rsidRDefault="00E344D7"/>
    <w:p w14:paraId="3BDD0040" w14:textId="7162E164" w:rsidR="00E344D7" w:rsidRDefault="00E344D7">
      <w:r>
        <w:t>Currently, in Plant 1</w:t>
      </w:r>
      <w:r w:rsidR="002149BE">
        <w:t>,</w:t>
      </w:r>
      <w:r>
        <w:t xml:space="preserve"> the operators manually remove pouches from a </w:t>
      </w:r>
      <w:r w:rsidR="00D90D19">
        <w:t>‘</w:t>
      </w:r>
      <w:r>
        <w:t>Lazy Susan</w:t>
      </w:r>
      <w:r w:rsidR="00D90D19">
        <w:t>’</w:t>
      </w:r>
      <w:r w:rsidR="002149BE">
        <w:t>,</w:t>
      </w:r>
      <w:r>
        <w:t xml:space="preserve"> which accumulates pouches fed from the </w:t>
      </w:r>
      <w:r w:rsidR="00346C14">
        <w:t>filler/</w:t>
      </w:r>
      <w:r>
        <w:t xml:space="preserve">check weigher </w:t>
      </w:r>
      <w:r w:rsidR="002149BE">
        <w:t xml:space="preserve">exit </w:t>
      </w:r>
      <w:r>
        <w:t xml:space="preserve">and </w:t>
      </w:r>
      <w:r w:rsidR="003D41C4">
        <w:t xml:space="preserve">then </w:t>
      </w:r>
      <w:r>
        <w:t>place</w:t>
      </w:r>
      <w:r w:rsidR="003D41C4">
        <w:t>s</w:t>
      </w:r>
      <w:r>
        <w:t xml:space="preserve"> the pouches in the correct orientation into the trays.</w:t>
      </w:r>
    </w:p>
    <w:p w14:paraId="47257547" w14:textId="6ADC63C3" w:rsidR="00E6569B" w:rsidRDefault="00E6569B"/>
    <w:p w14:paraId="3BD7B79D" w14:textId="63C65350" w:rsidR="00E6569B" w:rsidRDefault="00E6569B">
      <w:r>
        <w:rPr>
          <w:noProof/>
        </w:rPr>
        <w:lastRenderedPageBreak/>
        <mc:AlternateContent>
          <mc:Choice Requires="wps">
            <w:drawing>
              <wp:anchor distT="0" distB="0" distL="114300" distR="114300" simplePos="0" relativeHeight="251669504" behindDoc="0" locked="0" layoutInCell="1" allowOverlap="1" wp14:anchorId="62AFB8C9" wp14:editId="0C27D700">
                <wp:simplePos x="0" y="0"/>
                <wp:positionH relativeFrom="column">
                  <wp:posOffset>1930400</wp:posOffset>
                </wp:positionH>
                <wp:positionV relativeFrom="paragraph">
                  <wp:posOffset>429260</wp:posOffset>
                </wp:positionV>
                <wp:extent cx="3930650" cy="1003300"/>
                <wp:effectExtent l="0" t="0" r="19050" b="12700"/>
                <wp:wrapNone/>
                <wp:docPr id="26" name="Text Box 26"/>
                <wp:cNvGraphicFramePr/>
                <a:graphic xmlns:a="http://schemas.openxmlformats.org/drawingml/2006/main">
                  <a:graphicData uri="http://schemas.microsoft.com/office/word/2010/wordprocessingShape">
                    <wps:wsp>
                      <wps:cNvSpPr txBox="1"/>
                      <wps:spPr>
                        <a:xfrm rot="10800000" flipV="1">
                          <a:off x="0" y="0"/>
                          <a:ext cx="3930650" cy="1003300"/>
                        </a:xfrm>
                        <a:prstGeom prst="rect">
                          <a:avLst/>
                        </a:prstGeom>
                        <a:solidFill>
                          <a:schemeClr val="lt1"/>
                        </a:solidFill>
                        <a:ln w="6350">
                          <a:solidFill>
                            <a:prstClr val="black"/>
                          </a:solidFill>
                        </a:ln>
                      </wps:spPr>
                      <wps:txbx>
                        <w:txbxContent>
                          <w:p w14:paraId="1757FED1" w14:textId="2FDD18AC" w:rsidR="00E6569B" w:rsidRPr="00E6569B" w:rsidRDefault="00E6569B">
                            <w:pPr>
                              <w:rPr>
                                <w:color w:val="000000" w:themeColor="text1"/>
                              </w:rPr>
                            </w:pPr>
                            <w:r w:rsidRPr="00E6569B">
                              <w:rPr>
                                <w:color w:val="000000" w:themeColor="text1"/>
                                <w:shd w:val="clear" w:color="auto" w:fill="FCFCFC"/>
                              </w:rPr>
                              <w:t>Lazy Susan’s are sanitary and robust solutions designed to allow product build up in your processing operation line while packaging or further processing food product. Employees can stay in one position and easily access product as it rotates around.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FB8C9" id="Text Box 26" o:spid="_x0000_s1031" type="#_x0000_t202" style="position:absolute;margin-left:152pt;margin-top:33.8pt;width:309.5pt;height:79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" fillcolor="white [3201]" strokeweight=".5pt">
                <v:textbox>
                  <w:txbxContent>
                    <w:p w14:paraId="1757FED1" w14:textId="2FDD18AC" w:rsidR="00E6569B" w:rsidRPr="00E6569B" w:rsidRDefault="00E6569B">
                      <w:pPr>
                        <w:rPr>
                          <w:color w:val="000000" w:themeColor="text1"/>
                        </w:rPr>
                      </w:pPr>
                      <w:r w:rsidRPr="00E6569B">
                        <w:rPr>
                          <w:color w:val="000000" w:themeColor="text1"/>
                          <w:shd w:val="clear" w:color="auto" w:fill="FCFCFC"/>
                        </w:rPr>
                        <w:t>Lazy Susan’s are sanitary and robust solutions designed to allow product build up in your processing operation line while packaging or further processing food product. Employees can stay in one position and easily access product as it rotates around.</w:t>
                      </w:r>
                    </w:p>
                  </w:txbxContent>
                </v:textbox>
              </v:shape>
            </w:pict>
          </mc:Fallback>
        </mc:AlternateContent>
      </w:r>
      <w:r w:rsidRPr="00E6569B">
        <w:rPr>
          <w:noProof/>
        </w:rPr>
        <w:drawing>
          <wp:inline distT="0" distB="0" distL="0" distR="0" wp14:anchorId="576694C4" wp14:editId="1E445B6A">
            <wp:extent cx="1871865" cy="2054157"/>
            <wp:effectExtent l="0" t="0" r="0" b="3810"/>
            <wp:docPr id="25" name="Picture 25" descr="A picture containing text,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handcart&#10;&#10;Description automatically generated"/>
                    <pic:cNvPicPr/>
                  </pic:nvPicPr>
                  <pic:blipFill>
                    <a:blip r:embed="rId14"/>
                    <a:stretch>
                      <a:fillRect/>
                    </a:stretch>
                  </pic:blipFill>
                  <pic:spPr>
                    <a:xfrm>
                      <a:off x="0" y="0"/>
                      <a:ext cx="1910310" cy="2096346"/>
                    </a:xfrm>
                    <a:prstGeom prst="rect">
                      <a:avLst/>
                    </a:prstGeom>
                  </pic:spPr>
                </pic:pic>
              </a:graphicData>
            </a:graphic>
          </wp:inline>
        </w:drawing>
      </w:r>
    </w:p>
    <w:p w14:paraId="263E878E" w14:textId="24ADCEF0" w:rsidR="003D41C4" w:rsidRDefault="00A94490" w:rsidP="00A94490">
      <w:pPr>
        <w:jc w:val="right"/>
      </w:pPr>
      <w:r>
        <w:t>(</w:t>
      </w:r>
      <w:proofErr w:type="spellStart"/>
      <w:r>
        <w:t>Innotech</w:t>
      </w:r>
      <w:proofErr w:type="spellEnd"/>
      <w:r>
        <w:t xml:space="preserve"> Process Equipment</w:t>
      </w:r>
      <w:r w:rsidR="009F1786">
        <w:t>, 2023</w:t>
      </w:r>
      <w:r>
        <w:t>)</w:t>
      </w:r>
    </w:p>
    <w:p w14:paraId="417A6551" w14:textId="0F8DBD8E" w:rsidR="00A94490" w:rsidRDefault="00A94490"/>
    <w:p w14:paraId="6E1E4672" w14:textId="2B55DB41" w:rsidR="003D41C4" w:rsidRDefault="003D41C4">
      <w:r>
        <w:t>In Plant 2</w:t>
      </w:r>
      <w:r w:rsidR="002149BE">
        <w:t>,</w:t>
      </w:r>
      <w:r>
        <w:t xml:space="preserve"> this process is </w:t>
      </w:r>
      <w:r w:rsidR="00E6569B">
        <w:t xml:space="preserve">automatically </w:t>
      </w:r>
      <w:r>
        <w:t xml:space="preserve">controlled by the ABB robotics system </w:t>
      </w:r>
      <w:r w:rsidR="002149BE">
        <w:t>and</w:t>
      </w:r>
      <w:r>
        <w:t xml:space="preserve"> a combination of </w:t>
      </w:r>
      <w:r w:rsidR="00A94490">
        <w:t xml:space="preserve">IFM </w:t>
      </w:r>
      <w:r>
        <w:t xml:space="preserve">sensors and </w:t>
      </w:r>
      <w:r w:rsidR="00A94490">
        <w:t xml:space="preserve">custom-made </w:t>
      </w:r>
      <w:r>
        <w:t>conveyors.</w:t>
      </w:r>
      <w:r w:rsidR="003D6976">
        <w:t xml:space="preserve">  </w:t>
      </w:r>
      <w:r w:rsidR="00E6569B">
        <w:t>The only operat</w:t>
      </w:r>
      <w:r w:rsidR="00A94490">
        <w:t>or</w:t>
      </w:r>
      <w:r w:rsidR="00E6569B">
        <w:t xml:space="preserve"> intervention occurs when there is a problem with the system due to a jam or excessive dropping of pouches.</w:t>
      </w:r>
      <w:r w:rsidR="003D6976">
        <w:t xml:space="preserve">  </w:t>
      </w:r>
      <w:r w:rsidR="0075701E">
        <w:t>(</w:t>
      </w:r>
      <w:proofErr w:type="gramStart"/>
      <w:r w:rsidR="0075701E">
        <w:t>see</w:t>
      </w:r>
      <w:proofErr w:type="gramEnd"/>
      <w:r w:rsidR="0075701E">
        <w:t xml:space="preserve"> Fig. 6)</w:t>
      </w:r>
    </w:p>
    <w:p w14:paraId="7078A96A" w14:textId="60082D8F" w:rsidR="00A94490" w:rsidRDefault="00A94490"/>
    <w:p w14:paraId="34C8B013" w14:textId="192C4C01" w:rsidR="00A94490" w:rsidRDefault="00A94490">
      <w:r>
        <w:t>Good pouches are fed towards the</w:t>
      </w:r>
      <w:r w:rsidR="00694775">
        <w:t xml:space="preserve"> robotic pouch-loading system</w:t>
      </w:r>
      <w:r w:rsidR="0075701E">
        <w:t xml:space="preserve"> </w:t>
      </w:r>
      <w:r w:rsidR="00694775">
        <w:t>at a planned rate of 90 pouches per minute.</w:t>
      </w:r>
      <w:r w:rsidR="003D6976">
        <w:t xml:space="preserve">  </w:t>
      </w:r>
      <w:r w:rsidR="00694775">
        <w:t xml:space="preserve">The pouches are </w:t>
      </w:r>
      <w:r w:rsidR="003C625D">
        <w:t>provided</w:t>
      </w:r>
      <w:r w:rsidR="00694775">
        <w:t xml:space="preserve"> into an indexing conveyor</w:t>
      </w:r>
      <w:r w:rsidR="003D6976">
        <w:t xml:space="preserve"> </w:t>
      </w:r>
      <w:r w:rsidR="00694775">
        <w:t xml:space="preserve">servo controlled with pockets to hold the </w:t>
      </w:r>
      <w:r w:rsidR="003D6976">
        <w:t>rice pouches</w:t>
      </w:r>
      <w:r w:rsidR="00694775">
        <w:t>.</w:t>
      </w:r>
      <w:r w:rsidR="003D6976">
        <w:t xml:space="preserve">  </w:t>
      </w:r>
      <w:r w:rsidR="00694775">
        <w:t>The ABB robot picks up the pouches and places them into trays.</w:t>
      </w:r>
      <w:r w:rsidR="003D6976">
        <w:t xml:space="preserve">  </w:t>
      </w:r>
      <w:r w:rsidR="00694775">
        <w:t xml:space="preserve">When the tray is </w:t>
      </w:r>
      <w:r w:rsidR="002149BE">
        <w:t>complete</w:t>
      </w:r>
      <w:r w:rsidR="008C0BF0">
        <w:t>,</w:t>
      </w:r>
      <w:r w:rsidR="00694775">
        <w:t xml:space="preserve"> the robot picks up another empty tray from the empty tray infeed line (Shown below on the right-hand side) and </w:t>
      </w:r>
      <w:r w:rsidR="002149BE">
        <w:t>places</w:t>
      </w:r>
      <w:r w:rsidR="00694775">
        <w:t xml:space="preserve"> </w:t>
      </w:r>
      <w:r w:rsidR="008C0BF0">
        <w:t xml:space="preserve">it </w:t>
      </w:r>
      <w:r w:rsidR="00694775">
        <w:t>on top of the full tray on the outfeed line (Shown below on the left-hand side)</w:t>
      </w:r>
    </w:p>
    <w:p w14:paraId="2CA46CC1" w14:textId="77777777" w:rsidR="00346C14" w:rsidRDefault="00346C14"/>
    <w:p w14:paraId="6360747E" w14:textId="2B7481E6" w:rsidR="00EF47A2" w:rsidRDefault="00346C14">
      <w:r w:rsidRPr="00F50070">
        <w:rPr>
          <w:noProof/>
        </w:rPr>
        <w:drawing>
          <wp:inline distT="0" distB="0" distL="0" distR="0" wp14:anchorId="2FA82302" wp14:editId="2646D89E">
            <wp:extent cx="2422800" cy="2001600"/>
            <wp:effectExtent l="0" t="0" r="317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22800" cy="2001600"/>
                    </a:xfrm>
                    <a:prstGeom prst="rect">
                      <a:avLst/>
                    </a:prstGeom>
                  </pic:spPr>
                </pic:pic>
              </a:graphicData>
            </a:graphic>
          </wp:inline>
        </w:drawing>
      </w:r>
    </w:p>
    <w:p w14:paraId="106C68AD" w14:textId="1A86A67F" w:rsidR="00EF47A2" w:rsidRDefault="00EF47A2"/>
    <w:p w14:paraId="55ECA21F" w14:textId="347300A9" w:rsidR="009F1786" w:rsidRPr="008F6ED8" w:rsidRDefault="009F1786" w:rsidP="008F6ED8">
      <w:pPr>
        <w:pStyle w:val="Heading2"/>
        <w:rPr>
          <w:rFonts w:ascii="Times New Roman" w:eastAsia="Times New Roman" w:hAnsi="Times New Roman" w:cs="Times New Roman"/>
          <w:color w:val="000000" w:themeColor="text1"/>
          <w:sz w:val="24"/>
          <w:szCs w:val="24"/>
        </w:rPr>
      </w:pPr>
      <w:bookmarkStart w:id="18" w:name="_Toc125461942"/>
      <w:bookmarkStart w:id="19" w:name="_Toc125551584"/>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6</w:t>
      </w:r>
      <w:r w:rsidRPr="008F6ED8">
        <w:rPr>
          <w:rFonts w:ascii="Times New Roman" w:hAnsi="Times New Roman" w:cs="Times New Roman"/>
          <w:color w:val="000000" w:themeColor="text1"/>
          <w:sz w:val="24"/>
          <w:szCs w:val="24"/>
        </w:rPr>
        <w:t xml:space="preserve"> </w:t>
      </w:r>
      <w:r w:rsidR="0075701E" w:rsidRPr="008F6ED8">
        <w:rPr>
          <w:rFonts w:ascii="Times New Roman" w:hAnsi="Times New Roman" w:cs="Times New Roman"/>
          <w:color w:val="000000" w:themeColor="text1"/>
          <w:sz w:val="24"/>
          <w:szCs w:val="24"/>
        </w:rPr>
        <w:t>Loader 1 3D Drawing</w:t>
      </w:r>
      <w:r w:rsidRPr="008F6ED8">
        <w:rPr>
          <w:rFonts w:ascii="Times New Roman" w:hAnsi="Times New Roman" w:cs="Times New Roman"/>
          <w:color w:val="000000" w:themeColor="text1"/>
          <w:sz w:val="24"/>
          <w:szCs w:val="24"/>
        </w:rPr>
        <w:t xml:space="preserve"> – Screenshot from</w:t>
      </w:r>
      <w:r w:rsidR="0075701E" w:rsidRPr="008F6ED8">
        <w:rPr>
          <w:rFonts w:ascii="Times New Roman" w:hAnsi="Times New Roman" w:cs="Times New Roman"/>
          <w:color w:val="000000" w:themeColor="text1"/>
          <w:sz w:val="24"/>
          <w:szCs w:val="24"/>
        </w:rPr>
        <w:t xml:space="preserve"> Autodesk Navisworks</w:t>
      </w:r>
      <w:bookmarkEnd w:id="18"/>
      <w:bookmarkEnd w:id="19"/>
    </w:p>
    <w:p w14:paraId="7C222C96" w14:textId="5E50E0C3" w:rsidR="009F1786" w:rsidRPr="0075701E" w:rsidRDefault="009F1786" w:rsidP="0075701E">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w:t>
      </w:r>
      <w:r>
        <w:rPr>
          <w:rFonts w:ascii="Times New Roman" w:eastAsia="Times New Roman" w:hAnsi="Times New Roman" w:cs="Times New Roman"/>
          <w:color w:val="auto"/>
          <w:lang w:eastAsia="en-GB"/>
        </w:rPr>
        <w:t>Jorgensen</w:t>
      </w:r>
      <w:r w:rsidR="0075701E">
        <w:rPr>
          <w:rFonts w:ascii="Times New Roman" w:eastAsia="Times New Roman" w:hAnsi="Times New Roman" w:cs="Times New Roman"/>
          <w:color w:val="auto"/>
          <w:lang w:eastAsia="en-GB"/>
        </w:rPr>
        <w:t xml:space="preserve">/ </w:t>
      </w:r>
      <w:r>
        <w:rPr>
          <w:rFonts w:ascii="Times New Roman" w:eastAsia="Times New Roman" w:hAnsi="Times New Roman" w:cs="Times New Roman"/>
          <w:color w:val="auto"/>
          <w:lang w:eastAsia="en-GB"/>
        </w:rPr>
        <w:t>PLATCON 2018).</w:t>
      </w:r>
    </w:p>
    <w:p w14:paraId="07DEE82E" w14:textId="39B79A7A" w:rsidR="00AC45C4" w:rsidRPr="00811A6E" w:rsidRDefault="002729FB" w:rsidP="00142BAD">
      <w:pPr>
        <w:pStyle w:val="Heading1"/>
        <w:rPr>
          <w:rFonts w:ascii="Times New Roman" w:hAnsi="Times New Roman" w:cs="Times New Roman"/>
          <w:b/>
          <w:bCs/>
          <w:color w:val="000000" w:themeColor="text1"/>
          <w:sz w:val="28"/>
          <w:szCs w:val="28"/>
        </w:rPr>
      </w:pPr>
      <w:bookmarkStart w:id="20" w:name="_Toc125551585"/>
      <w:r w:rsidRPr="00811A6E">
        <w:rPr>
          <w:rFonts w:ascii="Times New Roman" w:hAnsi="Times New Roman" w:cs="Times New Roman"/>
          <w:b/>
          <w:bCs/>
          <w:color w:val="000000" w:themeColor="text1"/>
          <w:sz w:val="28"/>
          <w:szCs w:val="28"/>
        </w:rPr>
        <w:t>2.</w:t>
      </w:r>
      <w:r w:rsidR="00257E53">
        <w:rPr>
          <w:rFonts w:ascii="Times New Roman" w:hAnsi="Times New Roman" w:cs="Times New Roman"/>
          <w:b/>
          <w:bCs/>
          <w:color w:val="000000" w:themeColor="text1"/>
          <w:sz w:val="28"/>
          <w:szCs w:val="28"/>
        </w:rPr>
        <w:t>7</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Transport Trays of Filled Pouches to the Retorts</w:t>
      </w:r>
      <w:bookmarkEnd w:id="20"/>
    </w:p>
    <w:p w14:paraId="175D8125" w14:textId="4EDD8585" w:rsidR="001470A2" w:rsidRDefault="001470A2"/>
    <w:p w14:paraId="23580FF1" w14:textId="24A8B858" w:rsidR="00A91C8C" w:rsidRDefault="00A91C8C">
      <w:r>
        <w:t>In Plant 1</w:t>
      </w:r>
      <w:r w:rsidR="002149BE">
        <w:t>,</w:t>
      </w:r>
      <w:r>
        <w:t xml:space="preserve"> individual stacks of trays are manually transferred across the production hall from the filler production line exit (Lazy Susan) by an operator</w:t>
      </w:r>
      <w:r w:rsidR="002149BE">
        <w:t>.</w:t>
      </w:r>
      <w:r w:rsidR="003D6976">
        <w:t xml:space="preserve">  </w:t>
      </w:r>
      <w:r w:rsidR="002149BE">
        <w:t>This</w:t>
      </w:r>
      <w:r>
        <w:t xml:space="preserve"> is both labour-intensive and slow</w:t>
      </w:r>
      <w:r w:rsidR="002149BE">
        <w:t>,</w:t>
      </w:r>
      <w:r>
        <w:t xml:space="preserve"> with the potential for pouches to </w:t>
      </w:r>
      <w:r w:rsidR="00D90D19">
        <w:t>‘</w:t>
      </w:r>
      <w:r>
        <w:t>bounce</w:t>
      </w:r>
      <w:r w:rsidR="00D90D19">
        <w:t>’</w:t>
      </w:r>
      <w:r>
        <w:t xml:space="preserve"> out of the pockets on the trays in the event the operator is not careful whilst pushing the trolleys.</w:t>
      </w:r>
    </w:p>
    <w:p w14:paraId="3A68B610" w14:textId="5E1D6691" w:rsidR="00A91C8C" w:rsidRDefault="00A91C8C"/>
    <w:p w14:paraId="28F4B1F4" w14:textId="6D67E07C" w:rsidR="00A91C8C" w:rsidRDefault="00A91C8C">
      <w:r>
        <w:lastRenderedPageBreak/>
        <w:t>These individual stacks are manually loaded into the retort cooking vessels one by one until the retort is full and ready for cooking.</w:t>
      </w:r>
      <w:r w:rsidR="003D6976">
        <w:t xml:space="preserve">  </w:t>
      </w:r>
      <w:r w:rsidR="002149BE">
        <w:t>Again, this</w:t>
      </w:r>
      <w:r>
        <w:t xml:space="preserve"> is strenuous work that </w:t>
      </w:r>
      <w:r w:rsidR="002149BE">
        <w:t>must</w:t>
      </w:r>
      <w:r>
        <w:t xml:space="preserve"> be carried out throughout the shift.</w:t>
      </w:r>
    </w:p>
    <w:p w14:paraId="7C9B7C04" w14:textId="73F1A3EE" w:rsidR="00A91C8C" w:rsidRDefault="00A91C8C"/>
    <w:p w14:paraId="182AD2AE" w14:textId="5CE726A2" w:rsidR="00A91C8C" w:rsidRDefault="00A91C8C">
      <w:r>
        <w:t xml:space="preserve">Once the retort is loaded, the operator has </w:t>
      </w:r>
      <w:r w:rsidR="002149BE">
        <w:t>to close the retort door manually, manually</w:t>
      </w:r>
      <w:r>
        <w:t xml:space="preserve"> enter the batch information</w:t>
      </w:r>
      <w:r w:rsidR="002149BE">
        <w:t>, and</w:t>
      </w:r>
      <w:r>
        <w:t xml:space="preserve"> manually select the </w:t>
      </w:r>
      <w:r w:rsidR="002149BE">
        <w:t>cooking</w:t>
      </w:r>
      <w:r>
        <w:t xml:space="preserve"> recipe for the product.</w:t>
      </w:r>
      <w:r w:rsidR="003D6976">
        <w:t xml:space="preserve">  </w:t>
      </w:r>
      <w:r w:rsidR="002149BE">
        <w:t>Unfortunately, there</w:t>
      </w:r>
      <w:r>
        <w:t xml:space="preserve"> have been numerous occasions where the wrong recipe cook has been </w:t>
      </w:r>
      <w:r w:rsidR="002149BE">
        <w:t>chosen</w:t>
      </w:r>
      <w:r>
        <w:t xml:space="preserve"> for the product cook cycle</w:t>
      </w:r>
      <w:r w:rsidR="002149BE">
        <w:t>,</w:t>
      </w:r>
      <w:r>
        <w:t xml:space="preserve"> </w:t>
      </w:r>
      <w:r w:rsidR="002149BE">
        <w:t>resulting</w:t>
      </w:r>
      <w:r>
        <w:t xml:space="preserve"> in the </w:t>
      </w:r>
      <w:r w:rsidR="002149BE">
        <w:t>entire</w:t>
      </w:r>
      <w:r>
        <w:t xml:space="preserve"> batch of 2400 pouches being rejected due to incorrect sterilisation of the batch during the cook cycle.</w:t>
      </w:r>
    </w:p>
    <w:p w14:paraId="3195F4BB" w14:textId="60243085" w:rsidR="00A91C8C" w:rsidRDefault="00A91C8C"/>
    <w:p w14:paraId="518D7D69" w14:textId="6F199503" w:rsidR="00321327" w:rsidRDefault="00321327">
      <w:r>
        <w:t>In Plant 2</w:t>
      </w:r>
      <w:r w:rsidR="002149BE">
        <w:t>,</w:t>
      </w:r>
      <w:r>
        <w:t xml:space="preserve"> the </w:t>
      </w:r>
      <w:r w:rsidR="008C0BF0">
        <w:t>movement mentioned above</w:t>
      </w:r>
      <w:r>
        <w:t xml:space="preserve"> of stacks of pouch trays has been fully automated</w:t>
      </w:r>
      <w:r w:rsidR="008C0BF0">
        <w:t xml:space="preserve">.  </w:t>
      </w:r>
      <w:r>
        <w:t xml:space="preserve"> </w:t>
      </w:r>
      <w:r w:rsidR="008C0BF0">
        <w:t>This reduces</w:t>
      </w:r>
      <w:r>
        <w:t xml:space="preserve"> the requirement for strenuous manual labour and the need for an operator </w:t>
      </w:r>
      <w:r w:rsidR="003D6976">
        <w:t>to enter the batch data and cooking information manually</w:t>
      </w:r>
      <w:r w:rsidR="008C0BF0">
        <w:t>.</w:t>
      </w:r>
      <w:r w:rsidR="003D6976">
        <w:t xml:space="preserve">  </w:t>
      </w:r>
      <w:r w:rsidR="008C0BF0">
        <w:t>This</w:t>
      </w:r>
      <w:r>
        <w:t xml:space="preserve"> data in Plant 2 is tracking the stacks of trays as they move through the process.</w:t>
      </w:r>
    </w:p>
    <w:p w14:paraId="23F4D173" w14:textId="77777777" w:rsidR="00321327" w:rsidRDefault="00321327"/>
    <w:p w14:paraId="7E5CD90B" w14:textId="32DCA458" w:rsidR="005041B9" w:rsidRDefault="008C0BF0">
      <w:r>
        <w:t>Six</w:t>
      </w:r>
      <w:r w:rsidR="00694775">
        <w:t xml:space="preserve"> stacks of trays</w:t>
      </w:r>
      <w:r>
        <w:t>,</w:t>
      </w:r>
      <w:r w:rsidR="00694775">
        <w:t xml:space="preserve"> </w:t>
      </w:r>
      <w:proofErr w:type="gramStart"/>
      <w:r w:rsidR="00694775">
        <w:t>i.e.</w:t>
      </w:r>
      <w:proofErr w:type="gramEnd"/>
      <w:r w:rsidR="00694775">
        <w:t xml:space="preserve"> 2880 pouches </w:t>
      </w:r>
      <w:r w:rsidR="00321327">
        <w:t>in Plant 2</w:t>
      </w:r>
      <w:r>
        <w:t>,</w:t>
      </w:r>
      <w:r w:rsidR="00321327">
        <w:t xml:space="preserve"> </w:t>
      </w:r>
      <w:r w:rsidR="00694775">
        <w:t>will be moved towards the end of the outfeed line on the left-hand side conveyor shown below.</w:t>
      </w:r>
      <w:r w:rsidR="003D6976">
        <w:t xml:space="preserve">  </w:t>
      </w:r>
      <w:r w:rsidR="00694775">
        <w:t xml:space="preserve">The relevant batch product data will track the </w:t>
      </w:r>
      <w:r w:rsidR="005041B9">
        <w:t>product as it moves through the process.</w:t>
      </w:r>
    </w:p>
    <w:p w14:paraId="4439C2F4" w14:textId="76F8D7E3" w:rsidR="005041B9" w:rsidRDefault="005041B9"/>
    <w:p w14:paraId="437F2A15" w14:textId="74E22DCF" w:rsidR="005041B9" w:rsidRDefault="005041B9">
      <w:r>
        <w:t>When there is a batch of product at the end of the outfeed conveyor</w:t>
      </w:r>
      <w:r w:rsidR="008C0BF0">
        <w:t>,</w:t>
      </w:r>
      <w:r>
        <w:t xml:space="preserve"> a signal is sent to the shuttle control system to inform the shuttle that there is a batch of product ready for cooking.</w:t>
      </w:r>
    </w:p>
    <w:p w14:paraId="78E35466" w14:textId="4429C23E" w:rsidR="005041B9" w:rsidRDefault="005041B9"/>
    <w:p w14:paraId="110DA1AA" w14:textId="5613CDAF" w:rsidR="005041B9" w:rsidRDefault="005041B9">
      <w:r>
        <w:t>The shuttle PLC control logic will monitor the status of the retorts</w:t>
      </w:r>
      <w:r w:rsidR="008C0BF0">
        <w:t>,</w:t>
      </w:r>
      <w:r>
        <w:t xml:space="preserve"> and when there is a </w:t>
      </w:r>
      <w:r w:rsidR="00321327">
        <w:t>retort</w:t>
      </w:r>
      <w:r>
        <w:t xml:space="preserve"> ready </w:t>
      </w:r>
      <w:r w:rsidR="00321327">
        <w:t xml:space="preserve">and available </w:t>
      </w:r>
      <w:r>
        <w:t>to receive the product for cooking</w:t>
      </w:r>
      <w:r w:rsidR="008C0BF0">
        <w:t>,</w:t>
      </w:r>
      <w:r>
        <w:t xml:space="preserve"> the shuttle will first move along the rails to collect the batch of 6 </w:t>
      </w:r>
      <w:r w:rsidR="00321327">
        <w:t xml:space="preserve">filled </w:t>
      </w:r>
      <w:r>
        <w:t>stacks from the pouch loading outfeed line.</w:t>
      </w:r>
    </w:p>
    <w:p w14:paraId="03EABF6F" w14:textId="5FBEBD5E" w:rsidR="005041B9" w:rsidRDefault="005041B9"/>
    <w:p w14:paraId="3373BA42" w14:textId="6CCE328B" w:rsidR="005041B9" w:rsidRDefault="005041B9">
      <w:r>
        <w:t>The batch of 6 stacks will be driven onto the shuttle</w:t>
      </w:r>
      <w:r w:rsidR="008C0BF0">
        <w:t>; once</w:t>
      </w:r>
      <w:r>
        <w:t xml:space="preserve"> complete</w:t>
      </w:r>
      <w:r w:rsidR="008C0BF0">
        <w:t>,</w:t>
      </w:r>
      <w:r>
        <w:t xml:space="preserve"> the shuttle will then move along the rails </w:t>
      </w:r>
      <w:r w:rsidR="00321327">
        <w:t xml:space="preserve">using inverter control with a laser displacement sensor for accurate positioning </w:t>
      </w:r>
      <w:r>
        <w:t>to the retort cooking vessel that is ready and available to cook the pouches of rice.</w:t>
      </w:r>
    </w:p>
    <w:p w14:paraId="69D315CF" w14:textId="61F89F6E" w:rsidR="005041B9" w:rsidRDefault="005041B9"/>
    <w:p w14:paraId="1A093B1F" w14:textId="0A146DD3" w:rsidR="005041B9" w:rsidRDefault="005041B9">
      <w:r>
        <w:t xml:space="preserve">The shuttle system then </w:t>
      </w:r>
      <w:r w:rsidR="008C0BF0">
        <w:t>loads the six</w:t>
      </w:r>
      <w:r>
        <w:t xml:space="preserve"> trays into the retort</w:t>
      </w:r>
      <w:r w:rsidR="008C0BF0">
        <w:t>.</w:t>
      </w:r>
      <w:r w:rsidR="003D6976">
        <w:t xml:space="preserve">  </w:t>
      </w:r>
      <w:r w:rsidR="008C0BF0">
        <w:t>When</w:t>
      </w:r>
      <w:r>
        <w:t xml:space="preserve"> the shuttle has completed loading the stacks and its loading mechanism is fully retracted</w:t>
      </w:r>
      <w:r w:rsidR="008C0BF0">
        <w:t>,</w:t>
      </w:r>
      <w:r>
        <w:t xml:space="preserve"> the shuttle sends a signal via Modbus TCP/IP industrial communications to the retort to indicate it is now free to commence the cook cycle for the pouches of rice.</w:t>
      </w:r>
      <w:r w:rsidR="003D6976">
        <w:t xml:space="preserve">  </w:t>
      </w:r>
      <w:r>
        <w:t>The shuttle will also pass the data tracking information to the retort</w:t>
      </w:r>
      <w:r w:rsidR="008C0BF0">
        <w:t>,</w:t>
      </w:r>
      <w:r>
        <w:t xml:space="preserve"> </w:t>
      </w:r>
      <w:r w:rsidR="008C0BF0">
        <w:t>including</w:t>
      </w:r>
      <w:r>
        <w:t xml:space="preserve"> the </w:t>
      </w:r>
      <w:r w:rsidR="004533CC">
        <w:t>cooking</w:t>
      </w:r>
      <w:r>
        <w:t xml:space="preserve"> recipe required for this particular batch </w:t>
      </w:r>
      <w:r w:rsidR="000B0FEF">
        <w:t xml:space="preserve">of </w:t>
      </w:r>
      <w:r w:rsidR="008C0BF0">
        <w:t>cooked pouches</w:t>
      </w:r>
      <w:r>
        <w:t>.</w:t>
      </w:r>
    </w:p>
    <w:p w14:paraId="7DB81DF5" w14:textId="1B623678" w:rsidR="005041B9" w:rsidRDefault="005041B9"/>
    <w:p w14:paraId="21D053D1" w14:textId="62C2A12A" w:rsidR="005041B9" w:rsidRDefault="005041B9">
      <w:r>
        <w:t>The retort doors will close, and the cook cycle will commence under the control of the retort.</w:t>
      </w:r>
      <w:r w:rsidR="003D6976">
        <w:t xml:space="preserve">  </w:t>
      </w:r>
      <w:r w:rsidR="00A81839">
        <w:t>(</w:t>
      </w:r>
      <w:proofErr w:type="gramStart"/>
      <w:r w:rsidR="00A81839">
        <w:t>see</w:t>
      </w:r>
      <w:proofErr w:type="gramEnd"/>
      <w:r w:rsidR="00A81839">
        <w:t xml:space="preserve"> Fig. 7)</w:t>
      </w:r>
    </w:p>
    <w:p w14:paraId="65B1C990" w14:textId="4AFF6DA3" w:rsidR="00694775" w:rsidRDefault="00694775">
      <w:r>
        <w:t xml:space="preserve"> </w:t>
      </w:r>
    </w:p>
    <w:p w14:paraId="5AE03B84" w14:textId="43E1A6D3" w:rsidR="000B0FEF" w:rsidRDefault="00297671">
      <w:r w:rsidRPr="00297671">
        <w:rPr>
          <w:noProof/>
        </w:rPr>
        <w:lastRenderedPageBreak/>
        <w:drawing>
          <wp:inline distT="0" distB="0" distL="0" distR="0" wp14:anchorId="1F4465A9" wp14:editId="17EAEFA8">
            <wp:extent cx="3135600" cy="3049200"/>
            <wp:effectExtent l="0" t="0" r="1905"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6"/>
                    <a:stretch>
                      <a:fillRect/>
                    </a:stretch>
                  </pic:blipFill>
                  <pic:spPr>
                    <a:xfrm>
                      <a:off x="0" y="0"/>
                      <a:ext cx="3135600" cy="3049200"/>
                    </a:xfrm>
                    <a:prstGeom prst="rect">
                      <a:avLst/>
                    </a:prstGeom>
                  </pic:spPr>
                </pic:pic>
              </a:graphicData>
            </a:graphic>
          </wp:inline>
        </w:drawing>
      </w:r>
    </w:p>
    <w:p w14:paraId="42C9BF26" w14:textId="50B6EE1E" w:rsidR="00FB76C1" w:rsidRDefault="00FB76C1"/>
    <w:p w14:paraId="106BA2D3" w14:textId="4942ADBB" w:rsidR="00FB76C1" w:rsidRPr="008F6ED8" w:rsidRDefault="00FB76C1" w:rsidP="008F6ED8">
      <w:pPr>
        <w:pStyle w:val="Heading2"/>
        <w:rPr>
          <w:rFonts w:ascii="Times New Roman" w:eastAsia="Times New Roman" w:hAnsi="Times New Roman" w:cs="Times New Roman"/>
          <w:color w:val="000000" w:themeColor="text1"/>
          <w:sz w:val="24"/>
          <w:szCs w:val="24"/>
        </w:rPr>
      </w:pPr>
      <w:bookmarkStart w:id="21" w:name="_Toc125461943"/>
      <w:bookmarkStart w:id="22" w:name="_Toc125551586"/>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7</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Phase 1</w:t>
      </w:r>
      <w:r w:rsidR="007858D2">
        <w:rPr>
          <w:rFonts w:ascii="Times New Roman" w:hAnsi="Times New Roman" w:cs="Times New Roman"/>
          <w:color w:val="000000" w:themeColor="text1"/>
          <w:sz w:val="24"/>
          <w:szCs w:val="24"/>
        </w:rPr>
        <w:t>A</w:t>
      </w:r>
      <w:r w:rsidRPr="008F6ED8">
        <w:rPr>
          <w:rFonts w:ascii="Times New Roman" w:hAnsi="Times New Roman" w:cs="Times New Roman"/>
          <w:color w:val="000000" w:themeColor="text1"/>
          <w:sz w:val="24"/>
          <w:szCs w:val="24"/>
        </w:rPr>
        <w:t xml:space="preserve"> Overview Showing Shuttle and Associated Transport Rails </w:t>
      </w:r>
      <w:r w:rsidRPr="008F6ED8">
        <w:rPr>
          <w:rFonts w:ascii="Times New Roman" w:hAnsi="Times New Roman" w:cs="Times New Roman"/>
          <w:color w:val="000000" w:themeColor="text1"/>
          <w:sz w:val="24"/>
          <w:szCs w:val="24"/>
        </w:rPr>
        <w:t>3D Drawing – Screenshot from Autodesk Navisworks</w:t>
      </w:r>
      <w:bookmarkEnd w:id="21"/>
      <w:bookmarkEnd w:id="22"/>
    </w:p>
    <w:p w14:paraId="0C523B6B" w14:textId="77777777" w:rsidR="00FB76C1" w:rsidRPr="0075701E" w:rsidRDefault="00FB76C1" w:rsidP="00FB76C1">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Jorgensen/ PLATCON 2018).</w:t>
      </w:r>
    </w:p>
    <w:p w14:paraId="33F31828" w14:textId="5611F40B" w:rsidR="00AC45C4" w:rsidRPr="00811A6E" w:rsidRDefault="002729FB" w:rsidP="00142BAD">
      <w:pPr>
        <w:pStyle w:val="Heading1"/>
        <w:rPr>
          <w:rFonts w:ascii="Times New Roman" w:hAnsi="Times New Roman" w:cs="Times New Roman"/>
          <w:b/>
          <w:bCs/>
          <w:color w:val="000000" w:themeColor="text1"/>
          <w:sz w:val="28"/>
          <w:szCs w:val="28"/>
        </w:rPr>
      </w:pPr>
      <w:bookmarkStart w:id="23" w:name="_Toc125551587"/>
      <w:r w:rsidRPr="00811A6E">
        <w:rPr>
          <w:rFonts w:ascii="Times New Roman" w:hAnsi="Times New Roman" w:cs="Times New Roman"/>
          <w:b/>
          <w:bCs/>
          <w:color w:val="000000" w:themeColor="text1"/>
          <w:sz w:val="28"/>
          <w:szCs w:val="28"/>
        </w:rPr>
        <w:t>2.</w:t>
      </w:r>
      <w:r w:rsidR="00257E53">
        <w:rPr>
          <w:rFonts w:ascii="Times New Roman" w:hAnsi="Times New Roman" w:cs="Times New Roman"/>
          <w:b/>
          <w:bCs/>
          <w:color w:val="000000" w:themeColor="text1"/>
          <w:sz w:val="28"/>
          <w:szCs w:val="28"/>
        </w:rPr>
        <w:t>8</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Retort Cooking Batches of Filled Pouches of Rice</w:t>
      </w:r>
      <w:bookmarkEnd w:id="23"/>
    </w:p>
    <w:p w14:paraId="45331D7A" w14:textId="72C2C3A4" w:rsidR="001470A2" w:rsidRDefault="001470A2"/>
    <w:p w14:paraId="113E29CA" w14:textId="2424BFC3" w:rsidR="001D389B" w:rsidRDefault="001D389B">
      <w:r>
        <w:t>The batches of rice are cooked inside the retort cooking vessels</w:t>
      </w:r>
      <w:r w:rsidR="008C0BF0">
        <w:t>.</w:t>
      </w:r>
      <w:r w:rsidR="003D6976">
        <w:t xml:space="preserve">  </w:t>
      </w:r>
      <w:r w:rsidR="008C0BF0">
        <w:t>The</w:t>
      </w:r>
      <w:r>
        <w:t xml:space="preserve"> cooking process is monitored </w:t>
      </w:r>
      <w:r w:rsidR="008C0BF0">
        <w:t>closely,</w:t>
      </w:r>
      <w:r>
        <w:t xml:space="preserve"> i.e., temperature, pressure and time ensuring that the rice has been sterilised/cooked at the correct temperature and for the </w:t>
      </w:r>
      <w:r w:rsidR="003D6976">
        <w:t>proper</w:t>
      </w:r>
      <w:r>
        <w:t xml:space="preserve"> time.</w:t>
      </w:r>
    </w:p>
    <w:p w14:paraId="0992FE79" w14:textId="41EB7ACB" w:rsidR="001D389B" w:rsidRDefault="003D6976">
      <w:r>
        <w:t>Suppose</w:t>
      </w:r>
      <w:r w:rsidR="001D389B">
        <w:t xml:space="preserve"> any issues are detected with the cooking process</w:t>
      </w:r>
      <w:r w:rsidR="008C0BF0">
        <w:t>,</w:t>
      </w:r>
      <w:r w:rsidR="001D389B">
        <w:t xml:space="preserve"> which is automatically monitored during the cycle</w:t>
      </w:r>
      <w:r>
        <w:t>.  In that case,</w:t>
      </w:r>
      <w:r w:rsidR="001D389B">
        <w:t xml:space="preserve"> the </w:t>
      </w:r>
      <w:r w:rsidR="008C0BF0">
        <w:t>cooked batch</w:t>
      </w:r>
      <w:r w:rsidR="001D389B">
        <w:t xml:space="preserve"> will be marked as a reject</w:t>
      </w:r>
      <w:r w:rsidR="008C0BF0">
        <w:t>,</w:t>
      </w:r>
      <w:r w:rsidR="001D389B">
        <w:t xml:space="preserve"> </w:t>
      </w:r>
      <w:r w:rsidR="005C31D1">
        <w:t>and an automatic email detailing the batch will be sent to the quality department</w:t>
      </w:r>
      <w:r w:rsidR="008C0BF0">
        <w:t>.</w:t>
      </w:r>
      <w:r>
        <w:t xml:space="preserve">  </w:t>
      </w:r>
      <w:r w:rsidR="008C0BF0">
        <w:t>The</w:t>
      </w:r>
      <w:r w:rsidR="001D389B">
        <w:t xml:space="preserve"> operators must</w:t>
      </w:r>
      <w:r w:rsidR="00D21902">
        <w:t xml:space="preserve"> </w:t>
      </w:r>
      <w:r w:rsidR="001D389B">
        <w:t>remove this batch from the process.</w:t>
      </w:r>
      <w:r>
        <w:t xml:space="preserve">  </w:t>
      </w:r>
      <w:r w:rsidR="00A81839">
        <w:t>(</w:t>
      </w:r>
      <w:proofErr w:type="gramStart"/>
      <w:r w:rsidR="00A81839">
        <w:t>see</w:t>
      </w:r>
      <w:proofErr w:type="gramEnd"/>
      <w:r w:rsidR="00A81839">
        <w:t xml:space="preserve"> Fig. 8)</w:t>
      </w:r>
    </w:p>
    <w:p w14:paraId="23F3FDEA" w14:textId="77777777" w:rsidR="0072261F" w:rsidRDefault="0072261F"/>
    <w:p w14:paraId="2336B236" w14:textId="77C4789C" w:rsidR="00D21902" w:rsidRDefault="0072261F">
      <w:r w:rsidRPr="002D1C52">
        <w:rPr>
          <w:noProof/>
        </w:rPr>
        <w:drawing>
          <wp:inline distT="0" distB="0" distL="0" distR="0" wp14:anchorId="47540131" wp14:editId="27E50483">
            <wp:extent cx="4546800" cy="2343600"/>
            <wp:effectExtent l="0" t="0" r="0" b="635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17"/>
                    <a:stretch>
                      <a:fillRect/>
                    </a:stretch>
                  </pic:blipFill>
                  <pic:spPr>
                    <a:xfrm>
                      <a:off x="0" y="0"/>
                      <a:ext cx="4546800" cy="2343600"/>
                    </a:xfrm>
                    <a:prstGeom prst="rect">
                      <a:avLst/>
                    </a:prstGeom>
                  </pic:spPr>
                </pic:pic>
              </a:graphicData>
            </a:graphic>
          </wp:inline>
        </w:drawing>
      </w:r>
    </w:p>
    <w:p w14:paraId="61B20A73" w14:textId="77777777" w:rsidR="0072261F" w:rsidRDefault="0072261F" w:rsidP="008F6ED8">
      <w:pPr>
        <w:pStyle w:val="Heading2"/>
        <w:rPr>
          <w:rFonts w:ascii="Times New Roman" w:hAnsi="Times New Roman" w:cs="Times New Roman"/>
          <w:color w:val="000000" w:themeColor="text1"/>
          <w:sz w:val="24"/>
          <w:szCs w:val="24"/>
        </w:rPr>
      </w:pPr>
      <w:bookmarkStart w:id="24" w:name="_Toc125461944"/>
    </w:p>
    <w:p w14:paraId="6AAF2651" w14:textId="0DA72E90" w:rsidR="00FB76C1" w:rsidRPr="008F6ED8" w:rsidRDefault="00FB76C1" w:rsidP="008F6ED8">
      <w:pPr>
        <w:pStyle w:val="Heading2"/>
        <w:rPr>
          <w:rFonts w:ascii="Times New Roman" w:eastAsia="Times New Roman" w:hAnsi="Times New Roman" w:cs="Times New Roman"/>
          <w:color w:val="000000" w:themeColor="text1"/>
          <w:sz w:val="24"/>
          <w:szCs w:val="24"/>
        </w:rPr>
      </w:pPr>
      <w:bookmarkStart w:id="25" w:name="_Toc125551588"/>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8</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Retort 1Status Screen</w:t>
      </w:r>
      <w:r w:rsidRPr="008F6ED8">
        <w:rPr>
          <w:rFonts w:ascii="Times New Roman" w:hAnsi="Times New Roman" w:cs="Times New Roman"/>
          <w:color w:val="000000" w:themeColor="text1"/>
          <w:sz w:val="24"/>
          <w:szCs w:val="24"/>
        </w:rPr>
        <w:t xml:space="preserve"> – Screenshot from </w:t>
      </w:r>
      <w:r w:rsidRPr="008F6ED8">
        <w:rPr>
          <w:rFonts w:ascii="Times New Roman" w:hAnsi="Times New Roman" w:cs="Times New Roman"/>
          <w:color w:val="000000" w:themeColor="text1"/>
          <w:sz w:val="24"/>
          <w:szCs w:val="24"/>
        </w:rPr>
        <w:t>Movicon Next SCADA System</w:t>
      </w:r>
      <w:bookmarkEnd w:id="24"/>
      <w:bookmarkEnd w:id="25"/>
    </w:p>
    <w:p w14:paraId="5C5DCEDC" w14:textId="79706C1F" w:rsidR="00FB76C1" w:rsidRPr="0075701E" w:rsidRDefault="00FB76C1" w:rsidP="00FB76C1">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PLATCON 2018).</w:t>
      </w:r>
    </w:p>
    <w:p w14:paraId="622D7F99" w14:textId="5369877A" w:rsidR="00AC45C4" w:rsidRPr="00811A6E" w:rsidRDefault="002729FB" w:rsidP="00142BAD">
      <w:pPr>
        <w:pStyle w:val="Heading1"/>
        <w:rPr>
          <w:rFonts w:ascii="Times New Roman" w:hAnsi="Times New Roman" w:cs="Times New Roman"/>
          <w:b/>
          <w:bCs/>
          <w:color w:val="000000" w:themeColor="text1"/>
          <w:sz w:val="28"/>
          <w:szCs w:val="28"/>
        </w:rPr>
      </w:pPr>
      <w:bookmarkStart w:id="26" w:name="_Toc125551589"/>
      <w:r w:rsidRPr="00811A6E">
        <w:rPr>
          <w:rFonts w:ascii="Times New Roman" w:hAnsi="Times New Roman" w:cs="Times New Roman"/>
          <w:b/>
          <w:bCs/>
          <w:color w:val="000000" w:themeColor="text1"/>
          <w:sz w:val="28"/>
          <w:szCs w:val="28"/>
        </w:rPr>
        <w:lastRenderedPageBreak/>
        <w:t>2.</w:t>
      </w:r>
      <w:r w:rsidR="00257E53">
        <w:rPr>
          <w:rFonts w:ascii="Times New Roman" w:hAnsi="Times New Roman" w:cs="Times New Roman"/>
          <w:b/>
          <w:bCs/>
          <w:color w:val="000000" w:themeColor="text1"/>
          <w:sz w:val="28"/>
          <w:szCs w:val="28"/>
        </w:rPr>
        <w:t>9</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Pouch Unloading</w:t>
      </w:r>
      <w:bookmarkEnd w:id="26"/>
    </w:p>
    <w:p w14:paraId="461936AC" w14:textId="16D9E210" w:rsidR="001470A2" w:rsidRDefault="001470A2"/>
    <w:p w14:paraId="3FC23C81" w14:textId="25D325D5" w:rsidR="00E002CA" w:rsidRDefault="00E002CA">
      <w:r>
        <w:t>In Plant 1</w:t>
      </w:r>
      <w:r w:rsidR="008C0BF0">
        <w:t>,</w:t>
      </w:r>
      <w:r>
        <w:t xml:space="preserve"> the stacks of trays are manually removed from the retort one by one and are transported to the post-cooking room to allow the pouches to cool down and dry off.</w:t>
      </w:r>
      <w:r w:rsidR="003D6976">
        <w:t xml:space="preserve">  </w:t>
      </w:r>
      <w:r>
        <w:t>Wet and warm pouches cannot be packaged into the cartons ready for packaging</w:t>
      </w:r>
      <w:r w:rsidR="008C0BF0">
        <w:t>.</w:t>
      </w:r>
      <w:r w:rsidR="003D6976">
        <w:t xml:space="preserve">  </w:t>
      </w:r>
      <w:r w:rsidR="008C0BF0">
        <w:t>T</w:t>
      </w:r>
      <w:r>
        <w:t xml:space="preserve">he wet pouches can create mold on the pouch surface once they have been </w:t>
      </w:r>
      <w:r w:rsidR="005F554B">
        <w:t>shrink-wrapped</w:t>
      </w:r>
      <w:r>
        <w:t xml:space="preserve"> plus</w:t>
      </w:r>
      <w:r w:rsidR="008C0BF0">
        <w:t>,</w:t>
      </w:r>
      <w:r>
        <w:t xml:space="preserve"> the wet pouches cause issues with the cartons breaking down </w:t>
      </w:r>
      <w:r w:rsidR="005C31D1">
        <w:t xml:space="preserve">due to condensation </w:t>
      </w:r>
      <w:r>
        <w:t>when stacked on the pallet.</w:t>
      </w:r>
    </w:p>
    <w:p w14:paraId="5BD37F4C" w14:textId="5BC780BE" w:rsidR="00E002CA" w:rsidRDefault="00E002CA"/>
    <w:p w14:paraId="0FA2ECB7" w14:textId="4F63A771" w:rsidR="00E002CA" w:rsidRDefault="00776D37">
      <w:pPr>
        <w:rPr>
          <w:color w:val="000000" w:themeColor="text1"/>
        </w:rPr>
      </w:pPr>
      <w:r w:rsidRPr="00776D37">
        <w:rPr>
          <w:color w:val="000000" w:themeColor="text1"/>
        </w:rPr>
        <w:t>The new automated system</w:t>
      </w:r>
      <w:r>
        <w:rPr>
          <w:color w:val="000000" w:themeColor="text1"/>
        </w:rPr>
        <w:t xml:space="preserve"> in Plant 2 uses three techniques to dry the pouches off automatically</w:t>
      </w:r>
      <w:r w:rsidR="008C0BF0">
        <w:rPr>
          <w:color w:val="000000" w:themeColor="text1"/>
        </w:rPr>
        <w:t>.</w:t>
      </w:r>
      <w:r w:rsidR="003D6976">
        <w:rPr>
          <w:color w:val="000000" w:themeColor="text1"/>
        </w:rPr>
        <w:t xml:space="preserve">  </w:t>
      </w:r>
      <w:r w:rsidR="008C0BF0">
        <w:rPr>
          <w:color w:val="000000" w:themeColor="text1"/>
        </w:rPr>
        <w:t>Firstly,</w:t>
      </w:r>
      <w:r>
        <w:rPr>
          <w:color w:val="000000" w:themeColor="text1"/>
        </w:rPr>
        <w:t xml:space="preserve"> when the six stacks of trays of pouches are automatically removed from the retort by the shuttle, the shuttle then places the cooked product on the unloading conveyor.</w:t>
      </w:r>
    </w:p>
    <w:p w14:paraId="1FE419A7" w14:textId="6326BD5B" w:rsidR="00776D37" w:rsidRDefault="00776D37">
      <w:pPr>
        <w:rPr>
          <w:color w:val="000000" w:themeColor="text1"/>
        </w:rPr>
      </w:pPr>
      <w:r>
        <w:rPr>
          <w:color w:val="000000" w:themeColor="text1"/>
        </w:rPr>
        <w:t xml:space="preserve">The unloading conveyor takes the </w:t>
      </w:r>
      <w:r w:rsidR="008C0BF0">
        <w:rPr>
          <w:color w:val="000000" w:themeColor="text1"/>
        </w:rPr>
        <w:t>six</w:t>
      </w:r>
      <w:r>
        <w:rPr>
          <w:color w:val="000000" w:themeColor="text1"/>
        </w:rPr>
        <w:t xml:space="preserve"> stacks</w:t>
      </w:r>
      <w:r w:rsidR="008C0BF0">
        <w:rPr>
          <w:color w:val="000000" w:themeColor="text1"/>
        </w:rPr>
        <w:t>, clamps</w:t>
      </w:r>
      <w:r>
        <w:rPr>
          <w:color w:val="000000" w:themeColor="text1"/>
        </w:rPr>
        <w:t xml:space="preserve"> them</w:t>
      </w:r>
      <w:r w:rsidR="008C0BF0">
        <w:rPr>
          <w:color w:val="000000" w:themeColor="text1"/>
        </w:rPr>
        <w:t>,</w:t>
      </w:r>
      <w:r>
        <w:rPr>
          <w:color w:val="000000" w:themeColor="text1"/>
        </w:rPr>
        <w:t xml:space="preserve"> and then tips them over to approximately 45 degrees</w:t>
      </w:r>
      <w:r w:rsidR="008C0BF0">
        <w:rPr>
          <w:color w:val="000000" w:themeColor="text1"/>
        </w:rPr>
        <w:t>, allowing</w:t>
      </w:r>
      <w:r>
        <w:rPr>
          <w:color w:val="000000" w:themeColor="text1"/>
        </w:rPr>
        <w:t xml:space="preserve"> any water gathered on top </w:t>
      </w:r>
      <w:r w:rsidR="00835C5B">
        <w:rPr>
          <w:color w:val="000000" w:themeColor="text1"/>
        </w:rPr>
        <w:t>or</w:t>
      </w:r>
      <w:r>
        <w:rPr>
          <w:color w:val="000000" w:themeColor="text1"/>
        </w:rPr>
        <w:t xml:space="preserve"> between the pouches to drain away.</w:t>
      </w:r>
      <w:r w:rsidR="003D6976">
        <w:rPr>
          <w:color w:val="000000" w:themeColor="text1"/>
        </w:rPr>
        <w:t xml:space="preserve">  </w:t>
      </w:r>
      <w:r>
        <w:rPr>
          <w:color w:val="000000" w:themeColor="text1"/>
        </w:rPr>
        <w:t xml:space="preserve">The six stacks are held in this position for </w:t>
      </w:r>
      <w:r w:rsidR="003D6976">
        <w:rPr>
          <w:color w:val="000000" w:themeColor="text1"/>
        </w:rPr>
        <w:t>about</w:t>
      </w:r>
      <w:r>
        <w:rPr>
          <w:color w:val="000000" w:themeColor="text1"/>
        </w:rPr>
        <w:t xml:space="preserve"> 10 minutes.</w:t>
      </w:r>
    </w:p>
    <w:p w14:paraId="700E2A12" w14:textId="45ABED39" w:rsidR="00776D37" w:rsidRDefault="00776D37">
      <w:pPr>
        <w:rPr>
          <w:color w:val="000000" w:themeColor="text1"/>
        </w:rPr>
      </w:pPr>
      <w:r>
        <w:rPr>
          <w:color w:val="000000" w:themeColor="text1"/>
        </w:rPr>
        <w:t>The stacks are then re-position</w:t>
      </w:r>
      <w:r w:rsidR="00C11AC1">
        <w:rPr>
          <w:color w:val="000000" w:themeColor="text1"/>
        </w:rPr>
        <w:t>ed</w:t>
      </w:r>
      <w:r>
        <w:rPr>
          <w:color w:val="000000" w:themeColor="text1"/>
        </w:rPr>
        <w:t xml:space="preserve"> correctly on the production line</w:t>
      </w:r>
      <w:r w:rsidR="008C0BF0">
        <w:rPr>
          <w:color w:val="000000" w:themeColor="text1"/>
        </w:rPr>
        <w:t>.</w:t>
      </w:r>
      <w:r w:rsidR="003D6976">
        <w:rPr>
          <w:color w:val="000000" w:themeColor="text1"/>
        </w:rPr>
        <w:t xml:space="preserve">  </w:t>
      </w:r>
      <w:r w:rsidR="008C0BF0">
        <w:rPr>
          <w:color w:val="000000" w:themeColor="text1"/>
        </w:rPr>
        <w:t>They are</w:t>
      </w:r>
      <w:r>
        <w:rPr>
          <w:color w:val="000000" w:themeColor="text1"/>
        </w:rPr>
        <w:t xml:space="preserve"> transferred to the robotic unloading station</w:t>
      </w:r>
      <w:r w:rsidR="008C0BF0">
        <w:rPr>
          <w:color w:val="000000" w:themeColor="text1"/>
        </w:rPr>
        <w:t>,</w:t>
      </w:r>
      <w:r>
        <w:rPr>
          <w:color w:val="000000" w:themeColor="text1"/>
        </w:rPr>
        <w:t xml:space="preserve"> whereby the ABB robot </w:t>
      </w:r>
      <w:r w:rsidR="008C0BF0">
        <w:rPr>
          <w:color w:val="000000" w:themeColor="text1"/>
        </w:rPr>
        <w:t>removes</w:t>
      </w:r>
      <w:r>
        <w:rPr>
          <w:color w:val="000000" w:themeColor="text1"/>
        </w:rPr>
        <w:t xml:space="preserve"> pouches from the trays and </w:t>
      </w:r>
      <w:r w:rsidR="008C0BF0">
        <w:rPr>
          <w:color w:val="000000" w:themeColor="text1"/>
        </w:rPr>
        <w:t>places</w:t>
      </w:r>
      <w:r>
        <w:rPr>
          <w:color w:val="000000" w:themeColor="text1"/>
        </w:rPr>
        <w:t xml:space="preserve"> them on the conveyor to feed towards the dryer.</w:t>
      </w:r>
      <w:r w:rsidR="003D6976">
        <w:rPr>
          <w:color w:val="000000" w:themeColor="text1"/>
        </w:rPr>
        <w:t xml:space="preserve">  </w:t>
      </w:r>
      <w:r w:rsidR="00FB76C1">
        <w:rPr>
          <w:color w:val="000000" w:themeColor="text1"/>
        </w:rPr>
        <w:t>(</w:t>
      </w:r>
      <w:proofErr w:type="gramStart"/>
      <w:r w:rsidR="00FB76C1">
        <w:rPr>
          <w:color w:val="000000" w:themeColor="text1"/>
        </w:rPr>
        <w:t>see</w:t>
      </w:r>
      <w:proofErr w:type="gramEnd"/>
      <w:r w:rsidR="00FB76C1">
        <w:rPr>
          <w:color w:val="000000" w:themeColor="text1"/>
        </w:rPr>
        <w:t xml:space="preserve"> Fig. 9)</w:t>
      </w:r>
    </w:p>
    <w:p w14:paraId="1320F9AD" w14:textId="73171805" w:rsidR="00E002CA" w:rsidRDefault="00E002CA"/>
    <w:p w14:paraId="58015E2B" w14:textId="77777777" w:rsidR="00E002CA" w:rsidRDefault="00E002CA"/>
    <w:p w14:paraId="77375486" w14:textId="77777777" w:rsidR="00E002CA" w:rsidRDefault="00E002CA"/>
    <w:p w14:paraId="4EC87959" w14:textId="68F0CC1B" w:rsidR="00EF47A2" w:rsidRDefault="002D1C52">
      <w:r w:rsidRPr="002D1C52">
        <w:rPr>
          <w:noProof/>
        </w:rPr>
        <w:drawing>
          <wp:inline distT="0" distB="0" distL="0" distR="0" wp14:anchorId="4089361B" wp14:editId="72026082">
            <wp:extent cx="2880000" cy="2271600"/>
            <wp:effectExtent l="0" t="0" r="3175" b="1905"/>
            <wp:docPr id="30" name="Picture 30" descr="A picture containing indo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indoor, white&#10;&#10;Description automatically generated"/>
                    <pic:cNvPicPr/>
                  </pic:nvPicPr>
                  <pic:blipFill>
                    <a:blip r:embed="rId18"/>
                    <a:stretch>
                      <a:fillRect/>
                    </a:stretch>
                  </pic:blipFill>
                  <pic:spPr>
                    <a:xfrm>
                      <a:off x="0" y="0"/>
                      <a:ext cx="2880000" cy="2271600"/>
                    </a:xfrm>
                    <a:prstGeom prst="rect">
                      <a:avLst/>
                    </a:prstGeom>
                  </pic:spPr>
                </pic:pic>
              </a:graphicData>
            </a:graphic>
          </wp:inline>
        </w:drawing>
      </w:r>
    </w:p>
    <w:p w14:paraId="78D328E8" w14:textId="57D54B35" w:rsidR="00FB76C1" w:rsidRDefault="00FB76C1"/>
    <w:p w14:paraId="2AA7F724" w14:textId="29C8AE8A" w:rsidR="00FB76C1" w:rsidRPr="008F6ED8" w:rsidRDefault="00FB76C1" w:rsidP="008F6ED8">
      <w:pPr>
        <w:pStyle w:val="Heading2"/>
        <w:rPr>
          <w:rFonts w:ascii="Times New Roman" w:eastAsia="Times New Roman" w:hAnsi="Times New Roman" w:cs="Times New Roman"/>
          <w:color w:val="000000" w:themeColor="text1"/>
          <w:sz w:val="24"/>
          <w:szCs w:val="24"/>
        </w:rPr>
      </w:pPr>
      <w:bookmarkStart w:id="27" w:name="_Toc125461945"/>
      <w:bookmarkStart w:id="28" w:name="_Toc125551590"/>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9</w:t>
      </w:r>
      <w:r w:rsidRPr="008F6ED8">
        <w:rPr>
          <w:rFonts w:ascii="Times New Roman" w:hAnsi="Times New Roman" w:cs="Times New Roman"/>
          <w:color w:val="000000" w:themeColor="text1"/>
          <w:sz w:val="24"/>
          <w:szCs w:val="24"/>
        </w:rPr>
        <w:t xml:space="preserve"> Phase 1</w:t>
      </w:r>
      <w:r w:rsidRPr="008F6ED8">
        <w:rPr>
          <w:rFonts w:ascii="Times New Roman" w:hAnsi="Times New Roman" w:cs="Times New Roman"/>
          <w:color w:val="000000" w:themeColor="text1"/>
          <w:sz w:val="24"/>
          <w:szCs w:val="24"/>
        </w:rPr>
        <w:t xml:space="preserve">A Pouch Unloading System </w:t>
      </w:r>
      <w:r w:rsidRPr="008F6ED8">
        <w:rPr>
          <w:rFonts w:ascii="Times New Roman" w:hAnsi="Times New Roman" w:cs="Times New Roman"/>
          <w:color w:val="000000" w:themeColor="text1"/>
          <w:sz w:val="24"/>
          <w:szCs w:val="24"/>
        </w:rPr>
        <w:t>3D Drawing – Screenshot from Autodesk Navisworks</w:t>
      </w:r>
      <w:bookmarkEnd w:id="27"/>
      <w:bookmarkEnd w:id="28"/>
    </w:p>
    <w:p w14:paraId="08C0F101" w14:textId="77777777" w:rsidR="00FB76C1" w:rsidRPr="0075701E" w:rsidRDefault="00FB76C1" w:rsidP="00FB76C1">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Jorgensen/ PLATCON 2018).</w:t>
      </w:r>
    </w:p>
    <w:p w14:paraId="7AF10DA2" w14:textId="368F3190" w:rsidR="00AC45C4" w:rsidRPr="00811A6E" w:rsidRDefault="002729FB" w:rsidP="00142BAD">
      <w:pPr>
        <w:pStyle w:val="Heading1"/>
        <w:rPr>
          <w:rFonts w:ascii="Times New Roman" w:hAnsi="Times New Roman" w:cs="Times New Roman"/>
          <w:b/>
          <w:bCs/>
          <w:color w:val="000000" w:themeColor="text1"/>
          <w:sz w:val="28"/>
          <w:szCs w:val="28"/>
        </w:rPr>
      </w:pPr>
      <w:bookmarkStart w:id="29" w:name="_Toc125551591"/>
      <w:r w:rsidRPr="00811A6E">
        <w:rPr>
          <w:rFonts w:ascii="Times New Roman" w:hAnsi="Times New Roman" w:cs="Times New Roman"/>
          <w:b/>
          <w:bCs/>
          <w:color w:val="000000" w:themeColor="text1"/>
          <w:sz w:val="28"/>
          <w:szCs w:val="28"/>
        </w:rPr>
        <w:t>2.1</w:t>
      </w:r>
      <w:r w:rsidR="00257E53">
        <w:rPr>
          <w:rFonts w:ascii="Times New Roman" w:hAnsi="Times New Roman" w:cs="Times New Roman"/>
          <w:b/>
          <w:bCs/>
          <w:color w:val="000000" w:themeColor="text1"/>
          <w:sz w:val="28"/>
          <w:szCs w:val="28"/>
        </w:rPr>
        <w:t>0</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Drying</w:t>
      </w:r>
      <w:bookmarkEnd w:id="29"/>
    </w:p>
    <w:p w14:paraId="5C2C7E1D" w14:textId="31EEF36E" w:rsidR="00C11AC1" w:rsidRDefault="00C11AC1">
      <w:pPr>
        <w:rPr>
          <w:b/>
          <w:bCs/>
        </w:rPr>
      </w:pPr>
    </w:p>
    <w:p w14:paraId="394D2377" w14:textId="127EC380" w:rsidR="00C11AC1" w:rsidRDefault="00C11AC1" w:rsidP="00C11AC1">
      <w:pPr>
        <w:rPr>
          <w:color w:val="000000" w:themeColor="text1"/>
        </w:rPr>
      </w:pPr>
      <w:r>
        <w:rPr>
          <w:color w:val="000000" w:themeColor="text1"/>
        </w:rPr>
        <w:t xml:space="preserve">Secondly, when pouches leave the robotic unloading station, they pass through the dryer </w:t>
      </w:r>
      <w:r w:rsidR="00FB76C1">
        <w:rPr>
          <w:color w:val="000000" w:themeColor="text1"/>
        </w:rPr>
        <w:t>(see Fig. 10)</w:t>
      </w:r>
      <w:r w:rsidR="008C0BF0">
        <w:rPr>
          <w:color w:val="000000" w:themeColor="text1"/>
        </w:rPr>
        <w:t>,</w:t>
      </w:r>
      <w:r w:rsidR="00FB76C1">
        <w:rPr>
          <w:color w:val="000000" w:themeColor="text1"/>
        </w:rPr>
        <w:t xml:space="preserve"> </w:t>
      </w:r>
      <w:r>
        <w:rPr>
          <w:color w:val="000000" w:themeColor="text1"/>
        </w:rPr>
        <w:t>which blows cooling air across the upper and lower surface</w:t>
      </w:r>
      <w:r w:rsidR="00835C5B">
        <w:rPr>
          <w:color w:val="000000" w:themeColor="text1"/>
        </w:rPr>
        <w:t xml:space="preserve"> of the pouches as they pass through</w:t>
      </w:r>
      <w:r>
        <w:rPr>
          <w:color w:val="000000" w:themeColor="text1"/>
        </w:rPr>
        <w:t>.</w:t>
      </w:r>
      <w:r w:rsidR="003D6976">
        <w:rPr>
          <w:color w:val="000000" w:themeColor="text1"/>
        </w:rPr>
        <w:t xml:space="preserve">  </w:t>
      </w:r>
      <w:r>
        <w:rPr>
          <w:color w:val="000000" w:themeColor="text1"/>
        </w:rPr>
        <w:t xml:space="preserve">The </w:t>
      </w:r>
      <w:r w:rsidR="003D6976">
        <w:rPr>
          <w:color w:val="000000" w:themeColor="text1"/>
        </w:rPr>
        <w:t>blown air</w:t>
      </w:r>
      <w:r>
        <w:rPr>
          <w:color w:val="000000" w:themeColor="text1"/>
        </w:rPr>
        <w:t xml:space="preserve"> removes any excess water from the pouches and assists with cooling down the pouches.</w:t>
      </w:r>
    </w:p>
    <w:p w14:paraId="5F566817" w14:textId="64348DB3" w:rsidR="00C11AC1" w:rsidRDefault="00C11AC1" w:rsidP="00C11AC1">
      <w:pPr>
        <w:rPr>
          <w:color w:val="000000" w:themeColor="text1"/>
        </w:rPr>
      </w:pPr>
      <w:r>
        <w:rPr>
          <w:color w:val="000000" w:themeColor="text1"/>
        </w:rPr>
        <w:t xml:space="preserve">Thirdly the pouches are transferred through </w:t>
      </w:r>
      <w:r w:rsidR="003D6976">
        <w:rPr>
          <w:color w:val="000000" w:themeColor="text1"/>
        </w:rPr>
        <w:t>several</w:t>
      </w:r>
      <w:r>
        <w:rPr>
          <w:color w:val="000000" w:themeColor="text1"/>
        </w:rPr>
        <w:t xml:space="preserve"> conveyors taking the pouches out to the packing area.</w:t>
      </w:r>
      <w:r w:rsidR="003D6976">
        <w:rPr>
          <w:color w:val="000000" w:themeColor="text1"/>
        </w:rPr>
        <w:t xml:space="preserve">  </w:t>
      </w:r>
      <w:r>
        <w:rPr>
          <w:color w:val="000000" w:themeColor="text1"/>
        </w:rPr>
        <w:t>This transfer of the pouches also assists with the necessary cooling down of the pouches.</w:t>
      </w:r>
    </w:p>
    <w:p w14:paraId="2759677F" w14:textId="0927BF90" w:rsidR="001470A2" w:rsidRPr="007858D2" w:rsidRDefault="00C11AC1">
      <w:pPr>
        <w:rPr>
          <w:color w:val="000000" w:themeColor="text1"/>
        </w:rPr>
      </w:pPr>
      <w:r>
        <w:rPr>
          <w:color w:val="000000" w:themeColor="text1"/>
        </w:rPr>
        <w:t xml:space="preserve">Temperature tests are carried out </w:t>
      </w:r>
      <w:r w:rsidR="003D6976">
        <w:rPr>
          <w:color w:val="000000" w:themeColor="text1"/>
        </w:rPr>
        <w:t>regularly</w:t>
      </w:r>
      <w:r>
        <w:rPr>
          <w:color w:val="000000" w:themeColor="text1"/>
        </w:rPr>
        <w:t xml:space="preserve"> by the quality department</w:t>
      </w:r>
      <w:r w:rsidR="007858D2">
        <w:rPr>
          <w:color w:val="000000" w:themeColor="text1"/>
        </w:rPr>
        <w:t>.</w:t>
      </w:r>
    </w:p>
    <w:p w14:paraId="7CB1C0CA" w14:textId="78401983" w:rsidR="00EF47A2" w:rsidRDefault="00F64841">
      <w:r w:rsidRPr="00F64841">
        <w:rPr>
          <w:noProof/>
        </w:rPr>
        <w:lastRenderedPageBreak/>
        <w:drawing>
          <wp:inline distT="0" distB="0" distL="0" distR="0" wp14:anchorId="3C22E4C5" wp14:editId="12F5541E">
            <wp:extent cx="5731510" cy="2550795"/>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50795"/>
                    </a:xfrm>
                    <a:prstGeom prst="rect">
                      <a:avLst/>
                    </a:prstGeom>
                  </pic:spPr>
                </pic:pic>
              </a:graphicData>
            </a:graphic>
          </wp:inline>
        </w:drawing>
      </w:r>
    </w:p>
    <w:p w14:paraId="4E1FBFEF" w14:textId="33130BB7" w:rsidR="00FB76C1" w:rsidRDefault="00FB76C1"/>
    <w:p w14:paraId="51900831" w14:textId="3C8F43D2" w:rsidR="00FB76C1" w:rsidRPr="008F6ED8" w:rsidRDefault="00FB76C1" w:rsidP="008F6ED8">
      <w:pPr>
        <w:pStyle w:val="Heading2"/>
        <w:rPr>
          <w:rFonts w:ascii="Times New Roman" w:eastAsia="Times New Roman" w:hAnsi="Times New Roman" w:cs="Times New Roman"/>
          <w:color w:val="000000" w:themeColor="text1"/>
          <w:sz w:val="24"/>
          <w:szCs w:val="24"/>
        </w:rPr>
      </w:pPr>
      <w:bookmarkStart w:id="30" w:name="_Toc125461946"/>
      <w:bookmarkStart w:id="31" w:name="_Toc125551592"/>
      <w:r w:rsidRPr="008F6ED8">
        <w:rPr>
          <w:rFonts w:ascii="Times New Roman" w:hAnsi="Times New Roman" w:cs="Times New Roman"/>
          <w:color w:val="000000" w:themeColor="text1"/>
          <w:sz w:val="24"/>
          <w:szCs w:val="24"/>
        </w:rPr>
        <w:t xml:space="preserve">Fig. </w:t>
      </w:r>
      <w:r w:rsidRPr="008F6ED8">
        <w:rPr>
          <w:rFonts w:ascii="Times New Roman" w:hAnsi="Times New Roman" w:cs="Times New Roman"/>
          <w:color w:val="000000" w:themeColor="text1"/>
          <w:sz w:val="24"/>
          <w:szCs w:val="24"/>
        </w:rPr>
        <w:t>10</w:t>
      </w:r>
      <w:r w:rsidRPr="008F6ED8">
        <w:rPr>
          <w:rFonts w:ascii="Times New Roman" w:hAnsi="Times New Roman" w:cs="Times New Roman"/>
          <w:color w:val="000000" w:themeColor="text1"/>
          <w:sz w:val="24"/>
          <w:szCs w:val="24"/>
        </w:rPr>
        <w:t xml:space="preserve"> Phase 1A</w:t>
      </w:r>
      <w:r w:rsidRPr="008F6ED8">
        <w:rPr>
          <w:rFonts w:ascii="Times New Roman" w:hAnsi="Times New Roman" w:cs="Times New Roman"/>
          <w:color w:val="000000" w:themeColor="text1"/>
          <w:sz w:val="24"/>
          <w:szCs w:val="24"/>
        </w:rPr>
        <w:t xml:space="preserve"> Drying</w:t>
      </w:r>
      <w:r w:rsidRPr="008F6ED8">
        <w:rPr>
          <w:rFonts w:ascii="Times New Roman" w:hAnsi="Times New Roman" w:cs="Times New Roman"/>
          <w:color w:val="000000" w:themeColor="text1"/>
          <w:sz w:val="24"/>
          <w:szCs w:val="24"/>
        </w:rPr>
        <w:t xml:space="preserve"> System 3D Drawing – Screenshot from Autodesk Navisworks</w:t>
      </w:r>
      <w:bookmarkEnd w:id="30"/>
      <w:bookmarkEnd w:id="31"/>
    </w:p>
    <w:p w14:paraId="1D972ABA" w14:textId="77777777" w:rsidR="00FB76C1" w:rsidRPr="0075701E" w:rsidRDefault="00FB76C1" w:rsidP="00FB76C1">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Jorgensen/ PLATCON 2018).</w:t>
      </w:r>
    </w:p>
    <w:p w14:paraId="18367BA7" w14:textId="2FE4D472" w:rsidR="00AC45C4" w:rsidRPr="00811A6E" w:rsidRDefault="002729FB" w:rsidP="00142BAD">
      <w:pPr>
        <w:pStyle w:val="Heading1"/>
        <w:rPr>
          <w:rFonts w:ascii="Times New Roman" w:hAnsi="Times New Roman" w:cs="Times New Roman"/>
          <w:b/>
          <w:bCs/>
          <w:color w:val="000000" w:themeColor="text1"/>
          <w:sz w:val="28"/>
          <w:szCs w:val="28"/>
        </w:rPr>
      </w:pPr>
      <w:bookmarkStart w:id="32" w:name="_Toc125551593"/>
      <w:r w:rsidRPr="00811A6E">
        <w:rPr>
          <w:rFonts w:ascii="Times New Roman" w:hAnsi="Times New Roman" w:cs="Times New Roman"/>
          <w:b/>
          <w:bCs/>
          <w:color w:val="000000" w:themeColor="text1"/>
          <w:sz w:val="28"/>
          <w:szCs w:val="28"/>
        </w:rPr>
        <w:t>2.1</w:t>
      </w:r>
      <w:r w:rsidR="00257E53">
        <w:rPr>
          <w:rFonts w:ascii="Times New Roman" w:hAnsi="Times New Roman" w:cs="Times New Roman"/>
          <w:b/>
          <w:bCs/>
          <w:color w:val="000000" w:themeColor="text1"/>
          <w:sz w:val="28"/>
          <w:szCs w:val="28"/>
        </w:rPr>
        <w:t>1</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Case Erecting and Packaging of Pouches in Case</w:t>
      </w:r>
      <w:bookmarkEnd w:id="32"/>
    </w:p>
    <w:p w14:paraId="6B6D9DE9" w14:textId="10302DC5" w:rsidR="001470A2" w:rsidRDefault="001470A2"/>
    <w:p w14:paraId="2358895A" w14:textId="7B95ED09" w:rsidR="00087352" w:rsidRDefault="00087352">
      <w:r>
        <w:t>In Plant 1</w:t>
      </w:r>
      <w:r w:rsidR="008C0BF0">
        <w:t>,</w:t>
      </w:r>
      <w:r>
        <w:t xml:space="preserve"> the cartons or cases are manually filled in the packing area</w:t>
      </w:r>
      <w:r w:rsidR="008C0BF0">
        <w:t>,</w:t>
      </w:r>
      <w:r>
        <w:t xml:space="preserve"> where stacks of trays are removed from the post-cook area and transferred into the packing area.</w:t>
      </w:r>
    </w:p>
    <w:p w14:paraId="2720C8F8" w14:textId="52182942" w:rsidR="00087352" w:rsidRDefault="00087352">
      <w:r>
        <w:t xml:space="preserve">Here the cardboard cases are manually assembled in one section and are then passed to another </w:t>
      </w:r>
      <w:r w:rsidR="003D6976">
        <w:t>team,</w:t>
      </w:r>
      <w:r>
        <w:t xml:space="preserve"> where the pouches are </w:t>
      </w:r>
      <w:r w:rsidR="00835C5B">
        <w:t xml:space="preserve">manually </w:t>
      </w:r>
      <w:r>
        <w:t>inserted in the correct packing format.</w:t>
      </w:r>
      <w:r w:rsidR="003D6976">
        <w:t xml:space="preserve">  </w:t>
      </w:r>
      <w:r>
        <w:t xml:space="preserve">These get passed on to another </w:t>
      </w:r>
      <w:r w:rsidR="003D6976">
        <w:t>team</w:t>
      </w:r>
      <w:r>
        <w:t xml:space="preserve"> to seal the cases and then place</w:t>
      </w:r>
      <w:r w:rsidR="00835C5B">
        <w:t>d</w:t>
      </w:r>
      <w:r>
        <w:t xml:space="preserve"> onto a pallet located in a central position.</w:t>
      </w:r>
    </w:p>
    <w:p w14:paraId="761570AC" w14:textId="2F907BC8" w:rsidR="00884D36" w:rsidRDefault="00884D36"/>
    <w:p w14:paraId="54E986E4" w14:textId="2FF7CA57" w:rsidR="00884D36" w:rsidRDefault="00884D36">
      <w:r>
        <w:t>In Plant 2</w:t>
      </w:r>
      <w:r w:rsidR="008C0BF0">
        <w:t>,</w:t>
      </w:r>
      <w:r>
        <w:t xml:space="preserve"> pouches are fed to the case erector machine </w:t>
      </w:r>
      <w:r w:rsidR="00835C5B">
        <w:t>on conveyors from the robotic unloading station</w:t>
      </w:r>
      <w:r w:rsidR="008C0BF0">
        <w:t>.</w:t>
      </w:r>
      <w:r w:rsidR="003D6976">
        <w:t xml:space="preserve">  </w:t>
      </w:r>
      <w:r w:rsidR="008C0BF0">
        <w:t>The</w:t>
      </w:r>
      <w:r w:rsidR="00835C5B">
        <w:t xml:space="preserve"> case packer</w:t>
      </w:r>
      <w:r>
        <w:t xml:space="preserve"> automatically erects the cardboard cases </w:t>
      </w:r>
      <w:r w:rsidR="003D6976">
        <w:t xml:space="preserve">and </w:t>
      </w:r>
      <w:r>
        <w:t>collates the pouches into the correct format</w:t>
      </w:r>
      <w:r w:rsidR="003D6976">
        <w:t>.  Then,</w:t>
      </w:r>
      <w:r w:rsidR="00835C5B">
        <w:t xml:space="preserve"> the pouches and case are fully assembled </w:t>
      </w:r>
      <w:r w:rsidR="003C625D">
        <w:t xml:space="preserve">and </w:t>
      </w:r>
      <w:r w:rsidR="005C31D1">
        <w:t>sealed</w:t>
      </w:r>
      <w:r w:rsidR="00835C5B">
        <w:t xml:space="preserve"> and then move through to the exit conveyors on their way to the palletising machine.</w:t>
      </w:r>
      <w:r w:rsidR="003D6976">
        <w:t xml:space="preserve">  </w:t>
      </w:r>
      <w:r w:rsidR="00A81839">
        <w:t>(</w:t>
      </w:r>
      <w:proofErr w:type="gramStart"/>
      <w:r w:rsidR="00A81839">
        <w:t>see</w:t>
      </w:r>
      <w:proofErr w:type="gramEnd"/>
      <w:r w:rsidR="00A81839">
        <w:t xml:space="preserve"> Fig. 11)</w:t>
      </w:r>
    </w:p>
    <w:p w14:paraId="43D76AA2" w14:textId="3A22A47D" w:rsidR="00087352" w:rsidRDefault="00087352"/>
    <w:p w14:paraId="5E0D2EDE" w14:textId="77777777" w:rsidR="00087352" w:rsidRDefault="00087352"/>
    <w:p w14:paraId="48CF23B0" w14:textId="3141010E" w:rsidR="00EF47A2" w:rsidRDefault="00087352">
      <w:r w:rsidRPr="00087352">
        <w:lastRenderedPageBreak/>
        <w:drawing>
          <wp:inline distT="0" distB="0" distL="0" distR="0" wp14:anchorId="6B3EE910" wp14:editId="3E6A5448">
            <wp:extent cx="5731510" cy="2891155"/>
            <wp:effectExtent l="0" t="0" r="0" b="4445"/>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0"/>
                    <a:stretch>
                      <a:fillRect/>
                    </a:stretch>
                  </pic:blipFill>
                  <pic:spPr>
                    <a:xfrm>
                      <a:off x="0" y="0"/>
                      <a:ext cx="5731510" cy="2891155"/>
                    </a:xfrm>
                    <a:prstGeom prst="rect">
                      <a:avLst/>
                    </a:prstGeom>
                  </pic:spPr>
                </pic:pic>
              </a:graphicData>
            </a:graphic>
          </wp:inline>
        </w:drawing>
      </w:r>
    </w:p>
    <w:p w14:paraId="25D2528D" w14:textId="10B5A43F" w:rsidR="00A81839" w:rsidRDefault="00A81839"/>
    <w:p w14:paraId="39D32524" w14:textId="7F2D936C" w:rsidR="00A81839" w:rsidRPr="008F6ED8" w:rsidRDefault="00A81839" w:rsidP="008F6ED8">
      <w:pPr>
        <w:pStyle w:val="Heading2"/>
        <w:rPr>
          <w:rFonts w:ascii="Times New Roman" w:eastAsia="Times New Roman" w:hAnsi="Times New Roman" w:cs="Times New Roman"/>
          <w:color w:val="000000" w:themeColor="text1"/>
          <w:sz w:val="24"/>
          <w:szCs w:val="24"/>
        </w:rPr>
      </w:pPr>
      <w:bookmarkStart w:id="33" w:name="_Toc125461947"/>
      <w:bookmarkStart w:id="34" w:name="_Toc125551594"/>
      <w:r w:rsidRPr="008F6ED8">
        <w:rPr>
          <w:rFonts w:ascii="Times New Roman" w:hAnsi="Times New Roman" w:cs="Times New Roman"/>
          <w:color w:val="000000" w:themeColor="text1"/>
          <w:sz w:val="24"/>
          <w:szCs w:val="24"/>
        </w:rPr>
        <w:t>Fig. 1</w:t>
      </w:r>
      <w:r w:rsidRPr="008F6ED8">
        <w:rPr>
          <w:rFonts w:ascii="Times New Roman" w:hAnsi="Times New Roman" w:cs="Times New Roman"/>
          <w:color w:val="000000" w:themeColor="text1"/>
          <w:sz w:val="24"/>
          <w:szCs w:val="24"/>
        </w:rPr>
        <w:t>1</w:t>
      </w:r>
      <w:r w:rsidRPr="008F6ED8">
        <w:rPr>
          <w:rFonts w:ascii="Times New Roman" w:hAnsi="Times New Roman" w:cs="Times New Roman"/>
          <w:color w:val="000000" w:themeColor="text1"/>
          <w:sz w:val="24"/>
          <w:szCs w:val="24"/>
        </w:rPr>
        <w:t xml:space="preserve"> </w:t>
      </w:r>
      <w:r w:rsidRPr="008F6ED8">
        <w:rPr>
          <w:rFonts w:ascii="Times New Roman" w:hAnsi="Times New Roman" w:cs="Times New Roman"/>
          <w:color w:val="000000" w:themeColor="text1"/>
          <w:sz w:val="24"/>
          <w:szCs w:val="24"/>
        </w:rPr>
        <w:t>Case Packer 2 Information Screen</w:t>
      </w:r>
      <w:r w:rsidRPr="008F6ED8">
        <w:rPr>
          <w:rFonts w:ascii="Times New Roman" w:hAnsi="Times New Roman" w:cs="Times New Roman"/>
          <w:color w:val="000000" w:themeColor="text1"/>
          <w:sz w:val="24"/>
          <w:szCs w:val="24"/>
        </w:rPr>
        <w:t xml:space="preserve"> – Screenshot from </w:t>
      </w:r>
      <w:r w:rsidRPr="008F6ED8">
        <w:rPr>
          <w:rFonts w:ascii="Times New Roman" w:hAnsi="Times New Roman" w:cs="Times New Roman"/>
          <w:color w:val="000000" w:themeColor="text1"/>
          <w:sz w:val="24"/>
          <w:szCs w:val="24"/>
        </w:rPr>
        <w:t>Movicon Next SCADA System</w:t>
      </w:r>
      <w:bookmarkEnd w:id="33"/>
      <w:bookmarkEnd w:id="34"/>
    </w:p>
    <w:p w14:paraId="7444ABCB" w14:textId="3AE2F0BE" w:rsidR="00A81839" w:rsidRPr="0075701E" w:rsidRDefault="00A81839" w:rsidP="00A8183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PLATCON 2018).</w:t>
      </w:r>
    </w:p>
    <w:p w14:paraId="236AC122" w14:textId="77777777" w:rsidR="00A81839" w:rsidRPr="001470A2" w:rsidRDefault="00A81839"/>
    <w:p w14:paraId="3FB00ABF" w14:textId="19CD8242" w:rsidR="00AC45C4" w:rsidRPr="00811A6E" w:rsidRDefault="002729FB" w:rsidP="00142BAD">
      <w:pPr>
        <w:pStyle w:val="Heading1"/>
        <w:rPr>
          <w:rFonts w:ascii="Times New Roman" w:hAnsi="Times New Roman" w:cs="Times New Roman"/>
          <w:b/>
          <w:bCs/>
          <w:color w:val="000000" w:themeColor="text1"/>
          <w:sz w:val="28"/>
          <w:szCs w:val="28"/>
        </w:rPr>
      </w:pPr>
      <w:bookmarkStart w:id="35" w:name="_Toc125551595"/>
      <w:r w:rsidRPr="00811A6E">
        <w:rPr>
          <w:rFonts w:ascii="Times New Roman" w:hAnsi="Times New Roman" w:cs="Times New Roman"/>
          <w:b/>
          <w:bCs/>
          <w:color w:val="000000" w:themeColor="text1"/>
          <w:sz w:val="28"/>
          <w:szCs w:val="28"/>
        </w:rPr>
        <w:t>2.1</w:t>
      </w:r>
      <w:r w:rsidR="00257E53">
        <w:rPr>
          <w:rFonts w:ascii="Times New Roman" w:hAnsi="Times New Roman" w:cs="Times New Roman"/>
          <w:b/>
          <w:bCs/>
          <w:color w:val="000000" w:themeColor="text1"/>
          <w:sz w:val="28"/>
          <w:szCs w:val="28"/>
        </w:rPr>
        <w:t>2</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 xml:space="preserve">Load Cases </w:t>
      </w:r>
      <w:r w:rsidR="008348F3" w:rsidRPr="00811A6E">
        <w:rPr>
          <w:rFonts w:ascii="Times New Roman" w:hAnsi="Times New Roman" w:cs="Times New Roman"/>
          <w:b/>
          <w:bCs/>
          <w:color w:val="000000" w:themeColor="text1"/>
          <w:sz w:val="28"/>
          <w:szCs w:val="28"/>
        </w:rPr>
        <w:t>onto</w:t>
      </w:r>
      <w:r w:rsidR="00AC45C4" w:rsidRPr="00811A6E">
        <w:rPr>
          <w:rFonts w:ascii="Times New Roman" w:hAnsi="Times New Roman" w:cs="Times New Roman"/>
          <w:b/>
          <w:bCs/>
          <w:color w:val="000000" w:themeColor="text1"/>
          <w:sz w:val="28"/>
          <w:szCs w:val="28"/>
        </w:rPr>
        <w:t xml:space="preserve"> Pallets in </w:t>
      </w:r>
      <w:r w:rsidR="004F4B6F" w:rsidRPr="00811A6E">
        <w:rPr>
          <w:rFonts w:ascii="Times New Roman" w:hAnsi="Times New Roman" w:cs="Times New Roman"/>
          <w:b/>
          <w:bCs/>
          <w:color w:val="000000" w:themeColor="text1"/>
          <w:sz w:val="28"/>
          <w:szCs w:val="28"/>
        </w:rPr>
        <w:t xml:space="preserve">the </w:t>
      </w:r>
      <w:r w:rsidR="00AC45C4" w:rsidRPr="00811A6E">
        <w:rPr>
          <w:rFonts w:ascii="Times New Roman" w:hAnsi="Times New Roman" w:cs="Times New Roman"/>
          <w:b/>
          <w:bCs/>
          <w:color w:val="000000" w:themeColor="text1"/>
          <w:sz w:val="28"/>
          <w:szCs w:val="28"/>
        </w:rPr>
        <w:t>Correct Format</w:t>
      </w:r>
      <w:bookmarkEnd w:id="35"/>
    </w:p>
    <w:p w14:paraId="7F78F287" w14:textId="20181D32" w:rsidR="001470A2" w:rsidRDefault="001470A2"/>
    <w:p w14:paraId="5824BA7D" w14:textId="7C33E758" w:rsidR="00835C5B" w:rsidRDefault="00835C5B">
      <w:r>
        <w:t>Cases exit the case packing machines and are fed to the automatic robotic palletising machine.</w:t>
      </w:r>
      <w:r w:rsidR="003D6976">
        <w:t xml:space="preserve">  </w:t>
      </w:r>
      <w:r w:rsidR="00A81839">
        <w:t>(</w:t>
      </w:r>
      <w:proofErr w:type="gramStart"/>
      <w:r w:rsidR="00A81839">
        <w:t>see</w:t>
      </w:r>
      <w:proofErr w:type="gramEnd"/>
      <w:r w:rsidR="00A81839">
        <w:t xml:space="preserve"> Fig. 12)</w:t>
      </w:r>
    </w:p>
    <w:p w14:paraId="2EE8C4FB" w14:textId="034D77FA" w:rsidR="00EF6876" w:rsidRDefault="00EF6876">
      <w:r>
        <w:t>The robot automatically stacks the cases onto the pallet in the required format selected on the Siemens HMI.</w:t>
      </w:r>
      <w:r w:rsidR="003D6976">
        <w:t xml:space="preserve">  </w:t>
      </w:r>
      <w:r>
        <w:t>When the pallet is completed</w:t>
      </w:r>
      <w:r w:rsidR="008C0BF0">
        <w:t>,</w:t>
      </w:r>
      <w:r>
        <w:t xml:space="preserve"> the batch information is declared to the inventory control software</w:t>
      </w:r>
      <w:r w:rsidR="00A8713A">
        <w:t>,</w:t>
      </w:r>
      <w:r>
        <w:t xml:space="preserve"> </w:t>
      </w:r>
      <w:proofErr w:type="gramStart"/>
      <w:r>
        <w:t>i.e.</w:t>
      </w:r>
      <w:proofErr w:type="gramEnd"/>
      <w:r>
        <w:t xml:space="preserve"> Sage X3</w:t>
      </w:r>
      <w:r w:rsidR="00A8713A">
        <w:t>,</w:t>
      </w:r>
      <w:r>
        <w:t xml:space="preserve"> via webservices.</w:t>
      </w:r>
    </w:p>
    <w:p w14:paraId="453A3D65" w14:textId="57968A73" w:rsidR="00EF6876" w:rsidRDefault="00EF6876">
      <w:r>
        <w:t>When the pallet exits</w:t>
      </w:r>
      <w:r w:rsidR="00A8713A">
        <w:t>,</w:t>
      </w:r>
      <w:r>
        <w:t xml:space="preserve"> the pallet batch data tracks the movement of the pallet in readiness to apply a pallet label after it has been </w:t>
      </w:r>
      <w:r w:rsidR="008348F3">
        <w:t>shrink-wrapped</w:t>
      </w:r>
      <w:r>
        <w:t>.</w:t>
      </w:r>
    </w:p>
    <w:p w14:paraId="404557DC" w14:textId="77777777" w:rsidR="00835C5B" w:rsidRDefault="00835C5B"/>
    <w:p w14:paraId="52E83785" w14:textId="2F3A80C4" w:rsidR="00811A6E" w:rsidRDefault="008E4035">
      <w:r w:rsidRPr="008E4035">
        <w:rPr>
          <w:noProof/>
        </w:rPr>
        <w:drawing>
          <wp:inline distT="0" distB="0" distL="0" distR="0" wp14:anchorId="4F0BE6A1" wp14:editId="3C512EA0">
            <wp:extent cx="5731510" cy="2473325"/>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473325"/>
                    </a:xfrm>
                    <a:prstGeom prst="rect">
                      <a:avLst/>
                    </a:prstGeom>
                  </pic:spPr>
                </pic:pic>
              </a:graphicData>
            </a:graphic>
          </wp:inline>
        </w:drawing>
      </w:r>
    </w:p>
    <w:p w14:paraId="726AAD93" w14:textId="0191E075" w:rsidR="00A81839" w:rsidRDefault="00A81839"/>
    <w:p w14:paraId="7A6D77EB" w14:textId="25AC2FA0" w:rsidR="00A81839" w:rsidRPr="008F6ED8" w:rsidRDefault="00A81839" w:rsidP="008F6ED8">
      <w:pPr>
        <w:pStyle w:val="Heading2"/>
        <w:rPr>
          <w:rFonts w:ascii="Times New Roman" w:eastAsia="Times New Roman" w:hAnsi="Times New Roman" w:cs="Times New Roman"/>
          <w:color w:val="000000" w:themeColor="text1"/>
          <w:sz w:val="24"/>
          <w:szCs w:val="24"/>
        </w:rPr>
      </w:pPr>
      <w:bookmarkStart w:id="36" w:name="_Toc125461948"/>
      <w:bookmarkStart w:id="37" w:name="_Toc125551596"/>
      <w:r w:rsidRPr="008F6ED8">
        <w:rPr>
          <w:rFonts w:ascii="Times New Roman" w:hAnsi="Times New Roman" w:cs="Times New Roman"/>
          <w:color w:val="000000" w:themeColor="text1"/>
          <w:sz w:val="24"/>
          <w:szCs w:val="24"/>
        </w:rPr>
        <w:t>Fig. 1</w:t>
      </w:r>
      <w:r w:rsidRPr="008F6ED8">
        <w:rPr>
          <w:rFonts w:ascii="Times New Roman" w:hAnsi="Times New Roman" w:cs="Times New Roman"/>
          <w:color w:val="000000" w:themeColor="text1"/>
          <w:sz w:val="24"/>
          <w:szCs w:val="24"/>
        </w:rPr>
        <w:t>2</w:t>
      </w:r>
      <w:r w:rsidRPr="008F6ED8">
        <w:rPr>
          <w:rFonts w:ascii="Times New Roman" w:hAnsi="Times New Roman" w:cs="Times New Roman"/>
          <w:color w:val="000000" w:themeColor="text1"/>
          <w:sz w:val="24"/>
          <w:szCs w:val="24"/>
        </w:rPr>
        <w:t xml:space="preserve"> Phase 1A </w:t>
      </w:r>
      <w:r w:rsidRPr="008F6ED8">
        <w:rPr>
          <w:rFonts w:ascii="Times New Roman" w:hAnsi="Times New Roman" w:cs="Times New Roman"/>
          <w:color w:val="000000" w:themeColor="text1"/>
          <w:sz w:val="24"/>
          <w:szCs w:val="24"/>
        </w:rPr>
        <w:t>Robotic Palletising System</w:t>
      </w:r>
      <w:r w:rsidRPr="008F6ED8">
        <w:rPr>
          <w:rFonts w:ascii="Times New Roman" w:hAnsi="Times New Roman" w:cs="Times New Roman"/>
          <w:color w:val="000000" w:themeColor="text1"/>
          <w:sz w:val="24"/>
          <w:szCs w:val="24"/>
        </w:rPr>
        <w:t xml:space="preserve"> 3D Drawing – Screenshot from Autodesk Navisworks</w:t>
      </w:r>
      <w:bookmarkEnd w:id="36"/>
      <w:bookmarkEnd w:id="37"/>
    </w:p>
    <w:p w14:paraId="549E6A55" w14:textId="65C6F846" w:rsidR="00A81839" w:rsidRPr="0075701E" w:rsidRDefault="00A81839" w:rsidP="00A8183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Jorgensen/PLATCON 2018).</w:t>
      </w:r>
    </w:p>
    <w:p w14:paraId="36EA989C" w14:textId="4908FEAC" w:rsidR="00AC45C4" w:rsidRPr="00811A6E" w:rsidRDefault="002729FB" w:rsidP="00142BAD">
      <w:pPr>
        <w:pStyle w:val="Heading1"/>
        <w:rPr>
          <w:rFonts w:ascii="Times New Roman" w:hAnsi="Times New Roman" w:cs="Times New Roman"/>
          <w:b/>
          <w:bCs/>
          <w:color w:val="000000" w:themeColor="text1"/>
          <w:sz w:val="28"/>
          <w:szCs w:val="28"/>
        </w:rPr>
      </w:pPr>
      <w:bookmarkStart w:id="38" w:name="_Toc125551597"/>
      <w:r w:rsidRPr="00811A6E">
        <w:rPr>
          <w:rFonts w:ascii="Times New Roman" w:hAnsi="Times New Roman" w:cs="Times New Roman"/>
          <w:b/>
          <w:bCs/>
          <w:color w:val="000000" w:themeColor="text1"/>
          <w:sz w:val="28"/>
          <w:szCs w:val="28"/>
        </w:rPr>
        <w:lastRenderedPageBreak/>
        <w:t>2.1</w:t>
      </w:r>
      <w:r w:rsidR="00257E53">
        <w:rPr>
          <w:rFonts w:ascii="Times New Roman" w:hAnsi="Times New Roman" w:cs="Times New Roman"/>
          <w:b/>
          <w:bCs/>
          <w:color w:val="000000" w:themeColor="text1"/>
          <w:sz w:val="28"/>
          <w:szCs w:val="28"/>
        </w:rPr>
        <w:t>3</w:t>
      </w:r>
      <w:r w:rsidRPr="00811A6E">
        <w:rPr>
          <w:rFonts w:ascii="Times New Roman" w:hAnsi="Times New Roman" w:cs="Times New Roman"/>
          <w:b/>
          <w:bCs/>
          <w:color w:val="000000" w:themeColor="text1"/>
          <w:sz w:val="28"/>
          <w:szCs w:val="28"/>
        </w:rPr>
        <w:t xml:space="preserve"> </w:t>
      </w:r>
      <w:r w:rsidR="00AC45C4" w:rsidRPr="00811A6E">
        <w:rPr>
          <w:rFonts w:ascii="Times New Roman" w:hAnsi="Times New Roman" w:cs="Times New Roman"/>
          <w:b/>
          <w:bCs/>
          <w:color w:val="000000" w:themeColor="text1"/>
          <w:sz w:val="28"/>
          <w:szCs w:val="28"/>
        </w:rPr>
        <w:t xml:space="preserve">Automatically Shrink-wrap </w:t>
      </w:r>
      <w:r w:rsidR="004F4B6F" w:rsidRPr="00811A6E">
        <w:rPr>
          <w:rFonts w:ascii="Times New Roman" w:hAnsi="Times New Roman" w:cs="Times New Roman"/>
          <w:b/>
          <w:bCs/>
          <w:color w:val="000000" w:themeColor="text1"/>
          <w:sz w:val="28"/>
          <w:szCs w:val="28"/>
        </w:rPr>
        <w:t>Pallets</w:t>
      </w:r>
      <w:r w:rsidR="00AC45C4" w:rsidRPr="00811A6E">
        <w:rPr>
          <w:rFonts w:ascii="Times New Roman" w:hAnsi="Times New Roman" w:cs="Times New Roman"/>
          <w:b/>
          <w:bCs/>
          <w:color w:val="000000" w:themeColor="text1"/>
          <w:sz w:val="28"/>
          <w:szCs w:val="28"/>
        </w:rPr>
        <w:t xml:space="preserve"> of Cases of Rice and Apply a Label</w:t>
      </w:r>
      <w:bookmarkEnd w:id="38"/>
    </w:p>
    <w:p w14:paraId="63FA0D77" w14:textId="77777777" w:rsidR="00811A6E" w:rsidRDefault="00811A6E"/>
    <w:p w14:paraId="3B1A7EC5" w14:textId="749FB42B" w:rsidR="008E4035" w:rsidRDefault="008E4035">
      <w:r>
        <w:t xml:space="preserve">In Plant 1, pallets are </w:t>
      </w:r>
      <w:r w:rsidR="00EF6876">
        <w:t xml:space="preserve">shrink-wrapped, and labels </w:t>
      </w:r>
      <w:r w:rsidR="003D6976">
        <w:t>must</w:t>
      </w:r>
      <w:r w:rsidR="00EF6876">
        <w:t xml:space="preserve"> be manually generated and applied to the pallet.</w:t>
      </w:r>
      <w:r w:rsidR="003D6976">
        <w:t xml:space="preserve">  </w:t>
      </w:r>
      <w:r w:rsidR="00EF6876">
        <w:t>T</w:t>
      </w:r>
      <w:r>
        <w:t>his is a time-consuming process as each manually constructed pallet of pouches of rice has to be taken to the shrink wrapper to be wrapped by the operators.</w:t>
      </w:r>
    </w:p>
    <w:p w14:paraId="3C98F684" w14:textId="77777777" w:rsidR="008E4035" w:rsidRDefault="008E4035"/>
    <w:p w14:paraId="69E14739" w14:textId="5810DE68" w:rsidR="00486E56" w:rsidRDefault="008E4035" w:rsidP="00811A6E">
      <w:r>
        <w:t>In Plant 2, Pallets are automatically s</w:t>
      </w:r>
      <w:r w:rsidR="00AC45C4">
        <w:t xml:space="preserve">hrink-wrapped </w:t>
      </w:r>
      <w:r>
        <w:t>a</w:t>
      </w:r>
      <w:r w:rsidR="00AC45C4">
        <w:t xml:space="preserve">s </w:t>
      </w:r>
      <w:r>
        <w:t xml:space="preserve">the pallets are automatically </w:t>
      </w:r>
      <w:r w:rsidR="00AC45C4">
        <w:t xml:space="preserve">moved </w:t>
      </w:r>
      <w:r w:rsidR="00EF6876">
        <w:t>along the packing conveyor.</w:t>
      </w:r>
      <w:r w:rsidR="003D6976">
        <w:t xml:space="preserve">  </w:t>
      </w:r>
      <w:r w:rsidR="00EF6876">
        <w:t>The pallet data tracks with the pallet</w:t>
      </w:r>
      <w:r w:rsidR="00A8713A">
        <w:t>,</w:t>
      </w:r>
      <w:r w:rsidR="00EF6876">
        <w:t xml:space="preserve"> and the relevant information is passed to the labelling machine</w:t>
      </w:r>
      <w:r w:rsidR="00A8713A">
        <w:t>,</w:t>
      </w:r>
      <w:r w:rsidR="00EF6876">
        <w:t xml:space="preserve"> </w:t>
      </w:r>
      <w:r w:rsidR="00A8713A">
        <w:t xml:space="preserve">automatically generating a </w:t>
      </w:r>
      <w:proofErr w:type="gramStart"/>
      <w:r w:rsidR="00A8713A">
        <w:t>label</w:t>
      </w:r>
      <w:proofErr w:type="gramEnd"/>
      <w:r w:rsidR="00A8713A">
        <w:t xml:space="preserve"> and applying</w:t>
      </w:r>
      <w:r w:rsidR="00EF6876">
        <w:t xml:space="preserve"> it to the shrink-wrapped pallet as it passes.</w:t>
      </w:r>
      <w:r w:rsidR="003D6976">
        <w:t xml:space="preserve">  </w:t>
      </w:r>
      <w:r w:rsidR="00EF6876">
        <w:t xml:space="preserve">The shrink-wrapped and labelled pallet is then moved </w:t>
      </w:r>
      <w:r w:rsidR="00AC45C4">
        <w:t xml:space="preserve">to the end of the </w:t>
      </w:r>
      <w:r>
        <w:t>p</w:t>
      </w:r>
      <w:r w:rsidR="00AC45C4">
        <w:t xml:space="preserve">roduction </w:t>
      </w:r>
      <w:r>
        <w:t>l</w:t>
      </w:r>
      <w:r w:rsidR="00AC45C4">
        <w:t>ine</w:t>
      </w:r>
      <w:r w:rsidR="00A8713A">
        <w:t>.</w:t>
      </w:r>
      <w:r w:rsidR="003D6976">
        <w:t xml:space="preserve">  </w:t>
      </w:r>
      <w:r w:rsidR="00A8713A">
        <w:t>Once</w:t>
      </w:r>
      <w:r>
        <w:t xml:space="preserve"> they arrive at the end of the conveyor</w:t>
      </w:r>
      <w:r w:rsidR="00A8713A">
        <w:t>,</w:t>
      </w:r>
      <w:r>
        <w:t xml:space="preserve"> the pallets are ready </w:t>
      </w:r>
      <w:r w:rsidR="00AC45C4">
        <w:t>to be removed by the warehouse team.</w:t>
      </w:r>
    </w:p>
    <w:p w14:paraId="19CD9120" w14:textId="2F5A6824" w:rsidR="00486E56" w:rsidRPr="00811A6E" w:rsidRDefault="002729FB" w:rsidP="00142BAD">
      <w:pPr>
        <w:pStyle w:val="Heading1"/>
        <w:rPr>
          <w:rFonts w:ascii="Times New Roman" w:hAnsi="Times New Roman" w:cs="Times New Roman"/>
          <w:b/>
          <w:bCs/>
          <w:color w:val="000000" w:themeColor="text1"/>
          <w:sz w:val="28"/>
          <w:szCs w:val="28"/>
        </w:rPr>
      </w:pPr>
      <w:bookmarkStart w:id="39" w:name="_Toc125551598"/>
      <w:r w:rsidRPr="00811A6E">
        <w:rPr>
          <w:rFonts w:ascii="Times New Roman" w:hAnsi="Times New Roman" w:cs="Times New Roman"/>
          <w:b/>
          <w:bCs/>
          <w:color w:val="000000" w:themeColor="text1"/>
          <w:sz w:val="28"/>
          <w:szCs w:val="28"/>
        </w:rPr>
        <w:t>2.1</w:t>
      </w:r>
      <w:r w:rsidR="00257E53">
        <w:rPr>
          <w:rFonts w:ascii="Times New Roman" w:hAnsi="Times New Roman" w:cs="Times New Roman"/>
          <w:b/>
          <w:bCs/>
          <w:color w:val="000000" w:themeColor="text1"/>
          <w:sz w:val="28"/>
          <w:szCs w:val="28"/>
        </w:rPr>
        <w:t>4</w:t>
      </w:r>
      <w:r w:rsidRPr="00811A6E">
        <w:rPr>
          <w:rFonts w:ascii="Times New Roman" w:hAnsi="Times New Roman" w:cs="Times New Roman"/>
          <w:b/>
          <w:bCs/>
          <w:color w:val="000000" w:themeColor="text1"/>
          <w:sz w:val="28"/>
          <w:szCs w:val="28"/>
        </w:rPr>
        <w:t xml:space="preserve"> </w:t>
      </w:r>
      <w:r w:rsidR="00EA3E9F" w:rsidRPr="00811A6E">
        <w:rPr>
          <w:rFonts w:ascii="Times New Roman" w:hAnsi="Times New Roman" w:cs="Times New Roman"/>
          <w:b/>
          <w:bCs/>
          <w:color w:val="000000" w:themeColor="text1"/>
          <w:sz w:val="28"/>
          <w:szCs w:val="28"/>
        </w:rPr>
        <w:t>Site SCADA System</w:t>
      </w:r>
      <w:bookmarkEnd w:id="39"/>
    </w:p>
    <w:p w14:paraId="6AF30EBF" w14:textId="614B4D54" w:rsidR="00486E56" w:rsidRDefault="00486E56"/>
    <w:p w14:paraId="53C61297" w14:textId="6537DFA4" w:rsidR="00442DF2" w:rsidRDefault="00442DF2" w:rsidP="00442DF2">
      <w:r>
        <w:t xml:space="preserve">Emerson </w:t>
      </w:r>
      <w:r w:rsidR="00D90D19">
        <w:t>Progea’s</w:t>
      </w:r>
      <w:r>
        <w:t xml:space="preserve"> Movicon Next was selected for the site SCADA </w:t>
      </w:r>
      <w:r w:rsidR="00E344D7">
        <w:t xml:space="preserve">software </w:t>
      </w:r>
      <w:r>
        <w:t xml:space="preserve">system because of its functionality, flexibility, </w:t>
      </w:r>
      <w:proofErr w:type="gramStart"/>
      <w:r>
        <w:t>support</w:t>
      </w:r>
      <w:proofErr w:type="gramEnd"/>
      <w:r>
        <w:t xml:space="preserve"> and cost.</w:t>
      </w:r>
    </w:p>
    <w:p w14:paraId="25068F6C" w14:textId="77777777" w:rsidR="00442DF2" w:rsidRDefault="00442DF2" w:rsidP="00442DF2"/>
    <w:p w14:paraId="07B8EBD1" w14:textId="18004033" w:rsidR="00442DF2" w:rsidRDefault="00442DF2" w:rsidP="00442DF2">
      <w:r>
        <w:t xml:space="preserve">Movicon Next has been installed on a server </w:t>
      </w:r>
      <w:r w:rsidR="007858D2">
        <w:t xml:space="preserve">and a </w:t>
      </w:r>
      <w:r>
        <w:t xml:space="preserve">client </w:t>
      </w:r>
      <w:r w:rsidR="00A8713A">
        <w:t>communicating</w:t>
      </w:r>
      <w:r>
        <w:t xml:space="preserve"> via the LAN</w:t>
      </w:r>
      <w:r w:rsidR="00A8713A">
        <w:t>.</w:t>
      </w:r>
      <w:r w:rsidR="003D6976">
        <w:t xml:space="preserve">  </w:t>
      </w:r>
      <w:r w:rsidR="00A8713A">
        <w:t>It</w:t>
      </w:r>
      <w:r w:rsidR="007858D2">
        <w:t xml:space="preserve"> has</w:t>
      </w:r>
      <w:r>
        <w:t xml:space="preserve"> been installed in the control room and is connected to 6 monitors to give the operations team </w:t>
      </w:r>
      <w:r w:rsidR="003D6976">
        <w:t>complete</w:t>
      </w:r>
      <w:r>
        <w:t xml:space="preserve"> visibility of the process.</w:t>
      </w:r>
    </w:p>
    <w:p w14:paraId="5C3B72A3" w14:textId="77777777" w:rsidR="00442DF2" w:rsidRDefault="00442DF2" w:rsidP="00442DF2"/>
    <w:p w14:paraId="6FA9BC84" w14:textId="63E0D083" w:rsidR="00442DF2" w:rsidRDefault="00442DF2" w:rsidP="00442DF2">
      <w:r>
        <w:t>Web clients have been installed to give remote access allowing managers in operations and engineering to view and interrogate the process running from their laptops or desktop PCs.</w:t>
      </w:r>
    </w:p>
    <w:p w14:paraId="5DB203F8" w14:textId="77777777" w:rsidR="00442DF2" w:rsidRDefault="00442DF2" w:rsidP="00442DF2"/>
    <w:p w14:paraId="114F3037" w14:textId="4C7988F7" w:rsidR="00442DF2" w:rsidRDefault="00442DF2" w:rsidP="00442DF2">
      <w:r>
        <w:t xml:space="preserve">Movicon is used to integrate all of the </w:t>
      </w:r>
      <w:r w:rsidR="009955E9">
        <w:t>stand-alone</w:t>
      </w:r>
      <w:r>
        <w:t xml:space="preserve"> equipment</w:t>
      </w:r>
      <w:r w:rsidR="00A8713A">
        <w:t>,</w:t>
      </w:r>
      <w:r>
        <w:t xml:space="preserve"> allowing them to communicate via Industrial Ethernet</w:t>
      </w:r>
      <w:r w:rsidR="00A8713A">
        <w:t>,</w:t>
      </w:r>
      <w:r>
        <w:t xml:space="preserve"> </w:t>
      </w:r>
      <w:r w:rsidR="00A8713A">
        <w:t>enabling</w:t>
      </w:r>
      <w:r>
        <w:t xml:space="preserve"> complete visibility of the process </w:t>
      </w:r>
      <w:r w:rsidR="00A8713A">
        <w:t>and</w:t>
      </w:r>
      <w:r>
        <w:t xml:space="preserve"> product data tracking.</w:t>
      </w:r>
    </w:p>
    <w:p w14:paraId="25F96FC5" w14:textId="77777777" w:rsidR="00442DF2" w:rsidRDefault="00442DF2" w:rsidP="00442DF2"/>
    <w:p w14:paraId="6D419E79" w14:textId="23401CEA" w:rsidR="00442DF2" w:rsidRDefault="00E344D7" w:rsidP="00442DF2">
      <w:r>
        <w:t xml:space="preserve">Emerson </w:t>
      </w:r>
      <w:r w:rsidR="00D90D19">
        <w:t>Progea’s</w:t>
      </w:r>
      <w:r>
        <w:t xml:space="preserve"> </w:t>
      </w:r>
      <w:proofErr w:type="spellStart"/>
      <w:r w:rsidR="00442DF2">
        <w:t>Prolean</w:t>
      </w:r>
      <w:proofErr w:type="spellEnd"/>
      <w:r w:rsidR="00442DF2">
        <w:t xml:space="preserve"> </w:t>
      </w:r>
      <w:r w:rsidR="005C31D1">
        <w:t xml:space="preserve">software </w:t>
      </w:r>
      <w:r w:rsidR="00A8713A">
        <w:t>provides</w:t>
      </w:r>
      <w:r w:rsidR="00442DF2">
        <w:t xml:space="preserve"> OEE and performance information for 20 pieces of equipment within the process.</w:t>
      </w:r>
    </w:p>
    <w:p w14:paraId="096973DC" w14:textId="77777777" w:rsidR="00442DF2" w:rsidRDefault="00442DF2" w:rsidP="00442DF2"/>
    <w:p w14:paraId="2D8E619D" w14:textId="3FEA3967" w:rsidR="00442DF2" w:rsidRDefault="00E344D7" w:rsidP="00442DF2">
      <w:r>
        <w:t>A</w:t>
      </w:r>
      <w:r w:rsidR="00442DF2">
        <w:t xml:space="preserve"> </w:t>
      </w:r>
      <w:r>
        <w:t>web services</w:t>
      </w:r>
      <w:r w:rsidR="00442DF2">
        <w:t xml:space="preserve"> interface was developed to allow Movicon Next to communicate with the Sage X3 inventory control system.</w:t>
      </w:r>
      <w:r w:rsidR="003D6976">
        <w:t xml:space="preserve">  </w:t>
      </w:r>
      <w:r w:rsidR="00442DF2">
        <w:t xml:space="preserve">This interface </w:t>
      </w:r>
      <w:r w:rsidR="003D6976">
        <w:t>enables</w:t>
      </w:r>
      <w:r w:rsidR="00442DF2">
        <w:t xml:space="preserve"> Movicon Next </w:t>
      </w:r>
      <w:r w:rsidR="00A8713A">
        <w:t>to make production declarations via Webservices automatically around every</w:t>
      </w:r>
      <w:r w:rsidR="00442DF2">
        <w:t xml:space="preserve"> 30 minutes to the Sage X3 system at the end of every batch with no operator intervention.</w:t>
      </w:r>
      <w:r w:rsidR="003D6976">
        <w:t xml:space="preserve">  </w:t>
      </w:r>
      <w:r w:rsidR="00442DF2">
        <w:t xml:space="preserve">Previously all Sage X3 declarations were </w:t>
      </w:r>
      <w:r>
        <w:t>carried</w:t>
      </w:r>
      <w:r w:rsidR="00442DF2">
        <w:t xml:space="preserve"> </w:t>
      </w:r>
      <w:r>
        <w:t xml:space="preserve">out </w:t>
      </w:r>
      <w:r w:rsidR="00442DF2">
        <w:t>manually</w:t>
      </w:r>
      <w:r>
        <w:t xml:space="preserve"> by the operator using a hand-scanning terminal</w:t>
      </w:r>
      <w:r w:rsidR="00442DF2">
        <w:t>.</w:t>
      </w:r>
    </w:p>
    <w:p w14:paraId="4A43A1B2" w14:textId="77777777" w:rsidR="00442DF2" w:rsidRDefault="00442DF2" w:rsidP="00442DF2"/>
    <w:p w14:paraId="1F9F0574" w14:textId="73270816" w:rsidR="00442DF2" w:rsidRDefault="00442DF2" w:rsidP="00442DF2">
      <w:r>
        <w:t xml:space="preserve">Another function carried out at the end of every batch is </w:t>
      </w:r>
      <w:r w:rsidR="00E344D7">
        <w:t xml:space="preserve">the </w:t>
      </w:r>
      <w:r>
        <w:t xml:space="preserve">automatic data transferral of production information to inkjet printers, case/pallet labellers and barcode scanners for batch numbers and </w:t>
      </w:r>
      <w:r w:rsidR="00E344D7">
        <w:t>best-before</w:t>
      </w:r>
      <w:r>
        <w:t xml:space="preserve"> dates etc.</w:t>
      </w:r>
      <w:r w:rsidR="003D6976">
        <w:t xml:space="preserve">  </w:t>
      </w:r>
      <w:r>
        <w:t>Previously</w:t>
      </w:r>
      <w:r w:rsidR="003D6976">
        <w:t>, the operators modified this data</w:t>
      </w:r>
      <w:r>
        <w:t xml:space="preserve"> at the end of every batch manually.</w:t>
      </w:r>
    </w:p>
    <w:p w14:paraId="32A0FA2C" w14:textId="77777777" w:rsidR="00442DF2" w:rsidRDefault="00442DF2" w:rsidP="00442DF2"/>
    <w:p w14:paraId="64AA4B50" w14:textId="1F50FA6F" w:rsidR="00442DF2" w:rsidRDefault="00442DF2" w:rsidP="00442DF2">
      <w:r>
        <w:t xml:space="preserve">Movicon </w:t>
      </w:r>
      <w:r w:rsidR="00E344D7">
        <w:t xml:space="preserve">Next </w:t>
      </w:r>
      <w:r>
        <w:t>connects to the following:</w:t>
      </w:r>
    </w:p>
    <w:p w14:paraId="74183A64" w14:textId="77777777" w:rsidR="00442DF2" w:rsidRDefault="00442DF2" w:rsidP="00442DF2"/>
    <w:p w14:paraId="6084F19B" w14:textId="7C32662A" w:rsidR="00442DF2" w:rsidRPr="003A3BF8" w:rsidRDefault="00442DF2" w:rsidP="00442DF2">
      <w:pPr>
        <w:pStyle w:val="ListParagraph"/>
        <w:numPr>
          <w:ilvl w:val="0"/>
          <w:numId w:val="5"/>
        </w:numPr>
        <w:rPr>
          <w:rFonts w:ascii="Times New Roman" w:hAnsi="Times New Roman" w:cs="Times New Roman"/>
        </w:rPr>
      </w:pPr>
      <w:r w:rsidRPr="003A3BF8">
        <w:rPr>
          <w:rFonts w:ascii="Times New Roman" w:hAnsi="Times New Roman" w:cs="Times New Roman"/>
        </w:rPr>
        <w:t xml:space="preserve">Rockwell, </w:t>
      </w:r>
      <w:r w:rsidR="00EB740F" w:rsidRPr="003A3BF8">
        <w:rPr>
          <w:rFonts w:ascii="Times New Roman" w:hAnsi="Times New Roman" w:cs="Times New Roman"/>
        </w:rPr>
        <w:t>Siemens,</w:t>
      </w:r>
      <w:r w:rsidRPr="003A3BF8">
        <w:rPr>
          <w:rFonts w:ascii="Times New Roman" w:hAnsi="Times New Roman" w:cs="Times New Roman"/>
        </w:rPr>
        <w:t xml:space="preserve"> and Omron PLCs for the automation equipment.</w:t>
      </w:r>
    </w:p>
    <w:p w14:paraId="6735BB12" w14:textId="437E2ACB" w:rsidR="00442DF2" w:rsidRPr="003A3BF8" w:rsidRDefault="00442DF2" w:rsidP="00442DF2">
      <w:pPr>
        <w:pStyle w:val="ListParagraph"/>
        <w:numPr>
          <w:ilvl w:val="0"/>
          <w:numId w:val="5"/>
        </w:numPr>
        <w:rPr>
          <w:rFonts w:ascii="Times New Roman" w:hAnsi="Times New Roman" w:cs="Times New Roman"/>
        </w:rPr>
      </w:pPr>
      <w:r w:rsidRPr="003A3BF8">
        <w:rPr>
          <w:rFonts w:ascii="Times New Roman" w:hAnsi="Times New Roman" w:cs="Times New Roman"/>
        </w:rPr>
        <w:t>SQL and ORACLE databases are used to store process and production information.</w:t>
      </w:r>
    </w:p>
    <w:p w14:paraId="135693BC" w14:textId="5BCD0A86" w:rsidR="00442DF2" w:rsidRPr="003A3BF8" w:rsidRDefault="00442DF2" w:rsidP="00442DF2">
      <w:pPr>
        <w:pStyle w:val="ListParagraph"/>
        <w:numPr>
          <w:ilvl w:val="0"/>
          <w:numId w:val="5"/>
        </w:numPr>
        <w:rPr>
          <w:rFonts w:ascii="Times New Roman" w:hAnsi="Times New Roman" w:cs="Times New Roman"/>
        </w:rPr>
      </w:pPr>
      <w:r w:rsidRPr="003A3BF8">
        <w:rPr>
          <w:rFonts w:ascii="Times New Roman" w:hAnsi="Times New Roman" w:cs="Times New Roman"/>
        </w:rPr>
        <w:t xml:space="preserve">Inkjet and labelling equipment </w:t>
      </w:r>
      <w:r w:rsidR="0072261F" w:rsidRPr="003A3BF8">
        <w:rPr>
          <w:rFonts w:ascii="Times New Roman" w:hAnsi="Times New Roman" w:cs="Times New Roman"/>
        </w:rPr>
        <w:t>via OPC communications</w:t>
      </w:r>
      <w:r w:rsidRPr="003A3BF8">
        <w:rPr>
          <w:rFonts w:ascii="Times New Roman" w:hAnsi="Times New Roman" w:cs="Times New Roman"/>
        </w:rPr>
        <w:t>.</w:t>
      </w:r>
    </w:p>
    <w:p w14:paraId="7B6E3FE0" w14:textId="77777777" w:rsidR="00442DF2" w:rsidRDefault="00442DF2" w:rsidP="00442DF2"/>
    <w:p w14:paraId="5AC02B06" w14:textId="5125487D" w:rsidR="00486E56" w:rsidRDefault="00442DF2">
      <w:r>
        <w:t xml:space="preserve">The power and flexibility of Movicon </w:t>
      </w:r>
      <w:r w:rsidR="00D90D19">
        <w:t>Next’s</w:t>
      </w:r>
      <w:r>
        <w:t xml:space="preserve"> scripting </w:t>
      </w:r>
      <w:r w:rsidR="001A1BD2">
        <w:t>have</w:t>
      </w:r>
      <w:r>
        <w:t xml:space="preserve"> allowed complex </w:t>
      </w:r>
      <w:r w:rsidR="00E344D7">
        <w:t>process-orientated</w:t>
      </w:r>
      <w:r>
        <w:t xml:space="preserve"> operations </w:t>
      </w:r>
      <w:r w:rsidR="001A1BD2">
        <w:t>to be executed on demand reliably</w:t>
      </w:r>
      <w:r>
        <w:t>.</w:t>
      </w:r>
    </w:p>
    <w:p w14:paraId="13E528FA" w14:textId="5FC35C63" w:rsidR="004F4B6F" w:rsidRPr="00811A6E" w:rsidRDefault="002729FB" w:rsidP="00811A6E">
      <w:pPr>
        <w:pStyle w:val="Heading1"/>
        <w:rPr>
          <w:rFonts w:ascii="Times New Roman" w:hAnsi="Times New Roman" w:cs="Times New Roman"/>
          <w:b/>
          <w:bCs/>
          <w:color w:val="000000" w:themeColor="text1"/>
          <w:sz w:val="28"/>
          <w:szCs w:val="28"/>
        </w:rPr>
      </w:pPr>
      <w:bookmarkStart w:id="40" w:name="_Toc125551599"/>
      <w:r w:rsidRPr="00811A6E">
        <w:rPr>
          <w:rFonts w:ascii="Times New Roman" w:hAnsi="Times New Roman" w:cs="Times New Roman"/>
          <w:b/>
          <w:bCs/>
          <w:color w:val="000000" w:themeColor="text1"/>
          <w:sz w:val="28"/>
          <w:szCs w:val="28"/>
        </w:rPr>
        <w:lastRenderedPageBreak/>
        <w:t xml:space="preserve">3.0 </w:t>
      </w:r>
      <w:r w:rsidR="00096576" w:rsidRPr="00811A6E">
        <w:rPr>
          <w:rFonts w:ascii="Times New Roman" w:hAnsi="Times New Roman" w:cs="Times New Roman"/>
          <w:b/>
          <w:bCs/>
          <w:color w:val="000000" w:themeColor="text1"/>
          <w:sz w:val="28"/>
          <w:szCs w:val="28"/>
        </w:rPr>
        <w:t>Conclusions</w:t>
      </w:r>
      <w:bookmarkEnd w:id="40"/>
    </w:p>
    <w:p w14:paraId="237D11BA" w14:textId="1392BCEE" w:rsidR="00811A6E" w:rsidRDefault="00811A6E" w:rsidP="00CC774D">
      <w:pPr>
        <w:autoSpaceDE w:val="0"/>
        <w:autoSpaceDN w:val="0"/>
        <w:adjustRightInd w:val="0"/>
        <w:rPr>
          <w:rFonts w:eastAsiaTheme="minorHAnsi"/>
          <w:lang w:eastAsia="en-US"/>
        </w:rPr>
      </w:pPr>
    </w:p>
    <w:p w14:paraId="7F66B22D" w14:textId="3CE4242C" w:rsidR="008348F3" w:rsidRDefault="008348F3" w:rsidP="00CC774D">
      <w:pPr>
        <w:autoSpaceDE w:val="0"/>
        <w:autoSpaceDN w:val="0"/>
        <w:adjustRightInd w:val="0"/>
        <w:rPr>
          <w:rFonts w:eastAsiaTheme="minorHAnsi"/>
          <w:lang w:eastAsia="en-US"/>
        </w:rPr>
      </w:pPr>
      <w:r>
        <w:rPr>
          <w:rFonts w:eastAsiaTheme="minorHAnsi"/>
          <w:lang w:eastAsia="en-US"/>
        </w:rPr>
        <w:t xml:space="preserve">The </w:t>
      </w:r>
      <w:r w:rsidR="002C63EF">
        <w:rPr>
          <w:rFonts w:eastAsiaTheme="minorHAnsi"/>
          <w:lang w:eastAsia="en-US"/>
        </w:rPr>
        <w:t xml:space="preserve">goal for the </w:t>
      </w:r>
      <w:r>
        <w:rPr>
          <w:rFonts w:eastAsiaTheme="minorHAnsi"/>
          <w:lang w:eastAsia="en-US"/>
        </w:rPr>
        <w:t>design of the new manufacturing facility</w:t>
      </w:r>
      <w:r w:rsidR="001A1BD2">
        <w:rPr>
          <w:rFonts w:eastAsiaTheme="minorHAnsi"/>
          <w:lang w:eastAsia="en-US"/>
        </w:rPr>
        <w:t>,</w:t>
      </w:r>
      <w:r>
        <w:rPr>
          <w:rFonts w:eastAsiaTheme="minorHAnsi"/>
          <w:lang w:eastAsia="en-US"/>
        </w:rPr>
        <w:t xml:space="preserve"> </w:t>
      </w:r>
      <w:proofErr w:type="gramStart"/>
      <w:r>
        <w:rPr>
          <w:rFonts w:eastAsiaTheme="minorHAnsi"/>
          <w:lang w:eastAsia="en-US"/>
        </w:rPr>
        <w:t>i.e.</w:t>
      </w:r>
      <w:proofErr w:type="gramEnd"/>
      <w:r>
        <w:rPr>
          <w:rFonts w:eastAsiaTheme="minorHAnsi"/>
          <w:lang w:eastAsia="en-US"/>
        </w:rPr>
        <w:t xml:space="preserve"> Plant 2</w:t>
      </w:r>
      <w:r w:rsidR="001A1BD2">
        <w:rPr>
          <w:rFonts w:eastAsiaTheme="minorHAnsi"/>
          <w:lang w:eastAsia="en-US"/>
        </w:rPr>
        <w:t>,</w:t>
      </w:r>
      <w:r w:rsidR="002C63EF">
        <w:rPr>
          <w:rFonts w:eastAsiaTheme="minorHAnsi"/>
          <w:lang w:eastAsia="en-US"/>
        </w:rPr>
        <w:t xml:space="preserve"> was to build a new automated factory that incorporated Industry 4.0 enablers and influences </w:t>
      </w:r>
      <w:r w:rsidR="001A1BD2">
        <w:rPr>
          <w:rFonts w:eastAsiaTheme="minorHAnsi"/>
          <w:lang w:eastAsia="en-US"/>
        </w:rPr>
        <w:t>to</w:t>
      </w:r>
      <w:r w:rsidR="002C63EF">
        <w:rPr>
          <w:rFonts w:eastAsiaTheme="minorHAnsi"/>
          <w:lang w:eastAsia="en-US"/>
        </w:rPr>
        <w:t xml:space="preserve"> </w:t>
      </w:r>
      <w:r w:rsidR="00B624AC">
        <w:rPr>
          <w:rFonts w:eastAsiaTheme="minorHAnsi"/>
          <w:lang w:eastAsia="en-US"/>
        </w:rPr>
        <w:t xml:space="preserve">either </w:t>
      </w:r>
      <w:r w:rsidR="002C63EF">
        <w:rPr>
          <w:rFonts w:eastAsiaTheme="minorHAnsi"/>
          <w:lang w:eastAsia="en-US"/>
        </w:rPr>
        <w:t xml:space="preserve">minimise or remove the inefficiencies from the manual process </w:t>
      </w:r>
      <w:r w:rsidR="00B624AC">
        <w:rPr>
          <w:rFonts w:eastAsiaTheme="minorHAnsi"/>
          <w:lang w:eastAsia="en-US"/>
        </w:rPr>
        <w:t xml:space="preserve">of Plant 1 </w:t>
      </w:r>
      <w:r w:rsidR="002C63EF">
        <w:rPr>
          <w:rFonts w:eastAsiaTheme="minorHAnsi"/>
          <w:lang w:eastAsia="en-US"/>
        </w:rPr>
        <w:t>e.g.</w:t>
      </w:r>
    </w:p>
    <w:p w14:paraId="2DAB1D2F" w14:textId="188B4CA6" w:rsidR="002C63EF" w:rsidRDefault="002C63EF" w:rsidP="00CC774D">
      <w:pPr>
        <w:autoSpaceDE w:val="0"/>
        <w:autoSpaceDN w:val="0"/>
        <w:adjustRightInd w:val="0"/>
        <w:rPr>
          <w:rFonts w:eastAsiaTheme="minorHAnsi"/>
          <w:lang w:eastAsia="en-US"/>
        </w:rPr>
      </w:pPr>
    </w:p>
    <w:p w14:paraId="3308351A" w14:textId="174C90B1" w:rsidR="002C63EF" w:rsidRDefault="002C63EF" w:rsidP="002C63EF">
      <w:pPr>
        <w:pStyle w:val="ListParagraph"/>
        <w:numPr>
          <w:ilvl w:val="0"/>
          <w:numId w:val="14"/>
        </w:numPr>
        <w:autoSpaceDE w:val="0"/>
        <w:autoSpaceDN w:val="0"/>
        <w:adjustRightInd w:val="0"/>
        <w:rPr>
          <w:rFonts w:ascii="Times New Roman" w:hAnsi="Times New Roman" w:cs="Times New Roman"/>
        </w:rPr>
      </w:pPr>
      <w:r w:rsidRPr="002C63EF">
        <w:rPr>
          <w:rFonts w:ascii="Times New Roman" w:hAnsi="Times New Roman" w:cs="Times New Roman"/>
        </w:rPr>
        <w:t>Manually topping up the filling</w:t>
      </w:r>
      <w:r>
        <w:rPr>
          <w:rFonts w:ascii="Times New Roman" w:hAnsi="Times New Roman" w:cs="Times New Roman"/>
        </w:rPr>
        <w:t xml:space="preserve"> machine with ingredients</w:t>
      </w:r>
      <w:r w:rsidR="001A1BD2">
        <w:rPr>
          <w:rFonts w:ascii="Times New Roman" w:hAnsi="Times New Roman" w:cs="Times New Roman"/>
        </w:rPr>
        <w:t>,</w:t>
      </w:r>
      <w:r>
        <w:rPr>
          <w:rFonts w:ascii="Times New Roman" w:hAnsi="Times New Roman" w:cs="Times New Roman"/>
        </w:rPr>
        <w:t xml:space="preserve"> </w:t>
      </w:r>
      <w:r w:rsidR="00B624AC">
        <w:rPr>
          <w:rFonts w:ascii="Times New Roman" w:hAnsi="Times New Roman" w:cs="Times New Roman"/>
        </w:rPr>
        <w:t>e.g.,</w:t>
      </w:r>
      <w:r>
        <w:rPr>
          <w:rFonts w:ascii="Times New Roman" w:hAnsi="Times New Roman" w:cs="Times New Roman"/>
        </w:rPr>
        <w:t xml:space="preserve"> </w:t>
      </w:r>
      <w:r w:rsidR="00B624AC">
        <w:rPr>
          <w:rFonts w:ascii="Times New Roman" w:hAnsi="Times New Roman" w:cs="Times New Roman"/>
        </w:rPr>
        <w:t>Ingredients</w:t>
      </w:r>
      <w:r>
        <w:rPr>
          <w:rFonts w:ascii="Times New Roman" w:hAnsi="Times New Roman" w:cs="Times New Roman"/>
        </w:rPr>
        <w:t>, Oil, Sauce etc.</w:t>
      </w:r>
    </w:p>
    <w:p w14:paraId="492B1551" w14:textId="0D0560B1" w:rsidR="002C63EF" w:rsidRDefault="002C63EF" w:rsidP="002C63EF">
      <w:pPr>
        <w:pStyle w:val="ListParagraph"/>
        <w:numPr>
          <w:ilvl w:val="0"/>
          <w:numId w:val="14"/>
        </w:numPr>
        <w:autoSpaceDE w:val="0"/>
        <w:autoSpaceDN w:val="0"/>
        <w:adjustRightInd w:val="0"/>
        <w:rPr>
          <w:rFonts w:ascii="Times New Roman" w:hAnsi="Times New Roman" w:cs="Times New Roman"/>
        </w:rPr>
      </w:pPr>
      <w:r>
        <w:rPr>
          <w:rFonts w:ascii="Times New Roman" w:hAnsi="Times New Roman" w:cs="Times New Roman"/>
        </w:rPr>
        <w:t xml:space="preserve">Manually loading </w:t>
      </w:r>
      <w:r w:rsidR="00503E4D">
        <w:rPr>
          <w:rFonts w:ascii="Times New Roman" w:hAnsi="Times New Roman" w:cs="Times New Roman"/>
        </w:rPr>
        <w:t xml:space="preserve">and stacking </w:t>
      </w:r>
      <w:r>
        <w:rPr>
          <w:rFonts w:ascii="Times New Roman" w:hAnsi="Times New Roman" w:cs="Times New Roman"/>
        </w:rPr>
        <w:t>the trays with cooked pouches and transferring them to the retort cooking vessels</w:t>
      </w:r>
      <w:r w:rsidR="001A1BD2">
        <w:rPr>
          <w:rFonts w:ascii="Times New Roman" w:hAnsi="Times New Roman" w:cs="Times New Roman"/>
        </w:rPr>
        <w:t xml:space="preserve"> across the production hall</w:t>
      </w:r>
      <w:r>
        <w:rPr>
          <w:rFonts w:ascii="Times New Roman" w:hAnsi="Times New Roman" w:cs="Times New Roman"/>
        </w:rPr>
        <w:t>.</w:t>
      </w:r>
    </w:p>
    <w:p w14:paraId="2901C69B" w14:textId="0D01C77C" w:rsidR="002C63EF" w:rsidRDefault="003C625D" w:rsidP="002C63EF">
      <w:pPr>
        <w:pStyle w:val="ListParagraph"/>
        <w:numPr>
          <w:ilvl w:val="0"/>
          <w:numId w:val="14"/>
        </w:numPr>
        <w:autoSpaceDE w:val="0"/>
        <w:autoSpaceDN w:val="0"/>
        <w:adjustRightInd w:val="0"/>
        <w:rPr>
          <w:rFonts w:ascii="Times New Roman" w:hAnsi="Times New Roman" w:cs="Times New Roman"/>
        </w:rPr>
      </w:pPr>
      <w:r>
        <w:rPr>
          <w:rFonts w:ascii="Times New Roman" w:hAnsi="Times New Roman" w:cs="Times New Roman"/>
        </w:rPr>
        <w:t>They are physically</w:t>
      </w:r>
      <w:r w:rsidR="002C63EF">
        <w:rPr>
          <w:rFonts w:ascii="Times New Roman" w:hAnsi="Times New Roman" w:cs="Times New Roman"/>
        </w:rPr>
        <w:t xml:space="preserve"> loading the retorts with the full stacks of pouches ready to be cooked.</w:t>
      </w:r>
      <w:r w:rsidR="003D6976">
        <w:rPr>
          <w:rFonts w:ascii="Times New Roman" w:hAnsi="Times New Roman" w:cs="Times New Roman"/>
        </w:rPr>
        <w:t xml:space="preserve">  </w:t>
      </w:r>
      <w:r w:rsidR="002C63EF">
        <w:rPr>
          <w:rFonts w:ascii="Times New Roman" w:hAnsi="Times New Roman" w:cs="Times New Roman"/>
        </w:rPr>
        <w:t>This is strenuous work</w:t>
      </w:r>
      <w:r w:rsidR="001A1BD2">
        <w:rPr>
          <w:rFonts w:ascii="Times New Roman" w:hAnsi="Times New Roman" w:cs="Times New Roman"/>
        </w:rPr>
        <w:t>,</w:t>
      </w:r>
      <w:r w:rsidR="002C63EF">
        <w:rPr>
          <w:rFonts w:ascii="Times New Roman" w:hAnsi="Times New Roman" w:cs="Times New Roman"/>
        </w:rPr>
        <w:t xml:space="preserve"> and historically</w:t>
      </w:r>
      <w:r w:rsidR="001A1BD2">
        <w:rPr>
          <w:rFonts w:ascii="Times New Roman" w:hAnsi="Times New Roman" w:cs="Times New Roman"/>
        </w:rPr>
        <w:t>, many</w:t>
      </w:r>
      <w:r w:rsidR="002C63EF">
        <w:rPr>
          <w:rFonts w:ascii="Times New Roman" w:hAnsi="Times New Roman" w:cs="Times New Roman"/>
        </w:rPr>
        <w:t xml:space="preserve"> injuries </w:t>
      </w:r>
      <w:r w:rsidR="00B624AC">
        <w:rPr>
          <w:rFonts w:ascii="Times New Roman" w:hAnsi="Times New Roman" w:cs="Times New Roman"/>
        </w:rPr>
        <w:t xml:space="preserve">have </w:t>
      </w:r>
      <w:r w:rsidR="002C63EF">
        <w:rPr>
          <w:rFonts w:ascii="Times New Roman" w:hAnsi="Times New Roman" w:cs="Times New Roman"/>
        </w:rPr>
        <w:t>occurred with this job.</w:t>
      </w:r>
      <w:r w:rsidR="003D6976">
        <w:rPr>
          <w:rFonts w:ascii="Times New Roman" w:hAnsi="Times New Roman" w:cs="Times New Roman"/>
        </w:rPr>
        <w:t xml:space="preserve">  </w:t>
      </w:r>
      <w:r w:rsidR="001A1BD2">
        <w:rPr>
          <w:rFonts w:ascii="Times New Roman" w:hAnsi="Times New Roman" w:cs="Times New Roman"/>
        </w:rPr>
        <w:t>In addition, the</w:t>
      </w:r>
      <w:r w:rsidR="002C63EF">
        <w:rPr>
          <w:rFonts w:ascii="Times New Roman" w:hAnsi="Times New Roman" w:cs="Times New Roman"/>
        </w:rPr>
        <w:t xml:space="preserve"> batch cooking information has to be entered into the retort and is subject to operators making errors entering </w:t>
      </w:r>
      <w:r w:rsidR="00B624AC">
        <w:rPr>
          <w:rFonts w:ascii="Times New Roman" w:hAnsi="Times New Roman" w:cs="Times New Roman"/>
        </w:rPr>
        <w:t xml:space="preserve">incorrect </w:t>
      </w:r>
      <w:r w:rsidR="002C63EF">
        <w:rPr>
          <w:rFonts w:ascii="Times New Roman" w:hAnsi="Times New Roman" w:cs="Times New Roman"/>
        </w:rPr>
        <w:t>information</w:t>
      </w:r>
      <w:r w:rsidR="001A1BD2">
        <w:rPr>
          <w:rFonts w:ascii="Times New Roman" w:hAnsi="Times New Roman" w:cs="Times New Roman"/>
        </w:rPr>
        <w:t>,</w:t>
      </w:r>
      <w:r w:rsidR="002C63EF">
        <w:rPr>
          <w:rFonts w:ascii="Times New Roman" w:hAnsi="Times New Roman" w:cs="Times New Roman"/>
        </w:rPr>
        <w:t xml:space="preserve"> </w:t>
      </w:r>
      <w:proofErr w:type="gramStart"/>
      <w:r w:rsidR="002C63EF">
        <w:rPr>
          <w:rFonts w:ascii="Times New Roman" w:hAnsi="Times New Roman" w:cs="Times New Roman"/>
        </w:rPr>
        <w:t>e.g.</w:t>
      </w:r>
      <w:proofErr w:type="gramEnd"/>
      <w:r w:rsidR="002C63EF">
        <w:rPr>
          <w:rFonts w:ascii="Times New Roman" w:hAnsi="Times New Roman" w:cs="Times New Roman"/>
        </w:rPr>
        <w:t xml:space="preserve"> Ba</w:t>
      </w:r>
      <w:r w:rsidR="00B624AC">
        <w:rPr>
          <w:rFonts w:ascii="Times New Roman" w:hAnsi="Times New Roman" w:cs="Times New Roman"/>
        </w:rPr>
        <w:t>t</w:t>
      </w:r>
      <w:r w:rsidR="002C63EF">
        <w:rPr>
          <w:rFonts w:ascii="Times New Roman" w:hAnsi="Times New Roman" w:cs="Times New Roman"/>
        </w:rPr>
        <w:t>ch information, require</w:t>
      </w:r>
      <w:r w:rsidR="00B624AC">
        <w:rPr>
          <w:rFonts w:ascii="Times New Roman" w:hAnsi="Times New Roman" w:cs="Times New Roman"/>
        </w:rPr>
        <w:t>d cook cycle etc.</w:t>
      </w:r>
    </w:p>
    <w:p w14:paraId="334671CF" w14:textId="1AA58DD3" w:rsidR="002C63EF" w:rsidRDefault="002C63EF" w:rsidP="002C63EF">
      <w:pPr>
        <w:pStyle w:val="ListParagraph"/>
        <w:numPr>
          <w:ilvl w:val="0"/>
          <w:numId w:val="14"/>
        </w:numPr>
        <w:autoSpaceDE w:val="0"/>
        <w:autoSpaceDN w:val="0"/>
        <w:adjustRightInd w:val="0"/>
        <w:rPr>
          <w:rFonts w:ascii="Times New Roman" w:hAnsi="Times New Roman" w:cs="Times New Roman"/>
        </w:rPr>
      </w:pPr>
      <w:r>
        <w:rPr>
          <w:rFonts w:ascii="Times New Roman" w:hAnsi="Times New Roman" w:cs="Times New Roman"/>
        </w:rPr>
        <w:t>Physically unload the retorts and take the cooked pouches to the post-cooking room to allow the pouches to dry and cool down.</w:t>
      </w:r>
    </w:p>
    <w:p w14:paraId="4A96932E" w14:textId="43E86441" w:rsidR="002C63EF" w:rsidRDefault="003C625D" w:rsidP="002C63EF">
      <w:pPr>
        <w:pStyle w:val="ListParagraph"/>
        <w:numPr>
          <w:ilvl w:val="0"/>
          <w:numId w:val="14"/>
        </w:numPr>
        <w:autoSpaceDE w:val="0"/>
        <w:autoSpaceDN w:val="0"/>
        <w:adjustRightInd w:val="0"/>
        <w:rPr>
          <w:rFonts w:ascii="Times New Roman" w:hAnsi="Times New Roman" w:cs="Times New Roman"/>
        </w:rPr>
      </w:pPr>
      <w:r>
        <w:rPr>
          <w:rFonts w:ascii="Times New Roman" w:hAnsi="Times New Roman" w:cs="Times New Roman"/>
        </w:rPr>
        <w:t>Once cooled and dried, the</w:t>
      </w:r>
      <w:r w:rsidR="00B624AC">
        <w:rPr>
          <w:rFonts w:ascii="Times New Roman" w:hAnsi="Times New Roman" w:cs="Times New Roman"/>
        </w:rPr>
        <w:t xml:space="preserve"> trays of cooked pouches are manually transferred to the packing area</w:t>
      </w:r>
      <w:r>
        <w:rPr>
          <w:rFonts w:ascii="Times New Roman" w:hAnsi="Times New Roman" w:cs="Times New Roman"/>
        </w:rPr>
        <w:t>. Next, the operator manually removes each pouch from the trays</w:t>
      </w:r>
      <w:r w:rsidR="00B624AC">
        <w:rPr>
          <w:rFonts w:ascii="Times New Roman" w:hAnsi="Times New Roman" w:cs="Times New Roman"/>
        </w:rPr>
        <w:t xml:space="preserve"> and </w:t>
      </w:r>
      <w:r>
        <w:rPr>
          <w:rFonts w:ascii="Times New Roman" w:hAnsi="Times New Roman" w:cs="Times New Roman"/>
        </w:rPr>
        <w:t>places</w:t>
      </w:r>
      <w:r w:rsidR="00B624AC">
        <w:rPr>
          <w:rFonts w:ascii="Times New Roman" w:hAnsi="Times New Roman" w:cs="Times New Roman"/>
        </w:rPr>
        <w:t xml:space="preserve"> </w:t>
      </w:r>
      <w:r>
        <w:rPr>
          <w:rFonts w:ascii="Times New Roman" w:hAnsi="Times New Roman" w:cs="Times New Roman"/>
        </w:rPr>
        <w:t xml:space="preserve">it </w:t>
      </w:r>
      <w:r w:rsidR="00B624AC">
        <w:rPr>
          <w:rFonts w:ascii="Times New Roman" w:hAnsi="Times New Roman" w:cs="Times New Roman"/>
        </w:rPr>
        <w:t xml:space="preserve">inside a case, which is then sealed and </w:t>
      </w:r>
      <w:r>
        <w:rPr>
          <w:rFonts w:ascii="Times New Roman" w:hAnsi="Times New Roman" w:cs="Times New Roman"/>
        </w:rPr>
        <w:t>put</w:t>
      </w:r>
      <w:r w:rsidR="00B624AC">
        <w:rPr>
          <w:rFonts w:ascii="Times New Roman" w:hAnsi="Times New Roman" w:cs="Times New Roman"/>
        </w:rPr>
        <w:t xml:space="preserve"> on a pallet.</w:t>
      </w:r>
    </w:p>
    <w:p w14:paraId="6E0A83DC" w14:textId="4F85F444" w:rsidR="00B624AC" w:rsidRDefault="003C625D" w:rsidP="002C63EF">
      <w:pPr>
        <w:pStyle w:val="ListParagraph"/>
        <w:numPr>
          <w:ilvl w:val="0"/>
          <w:numId w:val="14"/>
        </w:numPr>
        <w:autoSpaceDE w:val="0"/>
        <w:autoSpaceDN w:val="0"/>
        <w:adjustRightInd w:val="0"/>
        <w:rPr>
          <w:rFonts w:ascii="Times New Roman" w:hAnsi="Times New Roman" w:cs="Times New Roman"/>
        </w:rPr>
      </w:pPr>
      <w:r>
        <w:rPr>
          <w:rFonts w:ascii="Times New Roman" w:hAnsi="Times New Roman" w:cs="Times New Roman"/>
        </w:rPr>
        <w:t>The operators manually assemble the pallet.  It is</w:t>
      </w:r>
      <w:r w:rsidR="00B624AC">
        <w:rPr>
          <w:rFonts w:ascii="Times New Roman" w:hAnsi="Times New Roman" w:cs="Times New Roman"/>
        </w:rPr>
        <w:t xml:space="preserve"> then moved with a pallet truck to a </w:t>
      </w:r>
      <w:r w:rsidR="009955E9">
        <w:rPr>
          <w:rFonts w:ascii="Times New Roman" w:hAnsi="Times New Roman" w:cs="Times New Roman"/>
        </w:rPr>
        <w:t>stand-alone</w:t>
      </w:r>
      <w:r w:rsidR="00B624AC">
        <w:rPr>
          <w:rFonts w:ascii="Times New Roman" w:hAnsi="Times New Roman" w:cs="Times New Roman"/>
        </w:rPr>
        <w:t xml:space="preserve"> shrink-wrap machine where the pallet is shrink-wrapped, and the operator applies a pallet label they have just manually created.</w:t>
      </w:r>
      <w:r w:rsidR="003D6976">
        <w:rPr>
          <w:rFonts w:ascii="Times New Roman" w:hAnsi="Times New Roman" w:cs="Times New Roman"/>
        </w:rPr>
        <w:t xml:space="preserve">  </w:t>
      </w:r>
      <w:r w:rsidR="00B624AC">
        <w:rPr>
          <w:rFonts w:ascii="Times New Roman" w:hAnsi="Times New Roman" w:cs="Times New Roman"/>
        </w:rPr>
        <w:t xml:space="preserve">The </w:t>
      </w:r>
      <w:r w:rsidR="00503E4D">
        <w:rPr>
          <w:rFonts w:ascii="Times New Roman" w:hAnsi="Times New Roman" w:cs="Times New Roman"/>
        </w:rPr>
        <w:t>shrink</w:t>
      </w:r>
      <w:r w:rsidR="00B624AC">
        <w:rPr>
          <w:rFonts w:ascii="Times New Roman" w:hAnsi="Times New Roman" w:cs="Times New Roman"/>
        </w:rPr>
        <w:t>-wrapped pallet is then removed and taken to the warehouse.</w:t>
      </w:r>
    </w:p>
    <w:p w14:paraId="2AE8BA00" w14:textId="77777777" w:rsidR="005C31D1" w:rsidRDefault="005C31D1" w:rsidP="005C31D1">
      <w:pPr>
        <w:pStyle w:val="ListParagraph"/>
        <w:autoSpaceDE w:val="0"/>
        <w:autoSpaceDN w:val="0"/>
        <w:adjustRightInd w:val="0"/>
        <w:rPr>
          <w:rFonts w:ascii="Times New Roman" w:hAnsi="Times New Roman" w:cs="Times New Roman"/>
        </w:rPr>
      </w:pPr>
    </w:p>
    <w:p w14:paraId="2DFF1CF3" w14:textId="184E8D28" w:rsidR="00B624AC" w:rsidRDefault="00B624AC" w:rsidP="00B624AC">
      <w:pPr>
        <w:autoSpaceDE w:val="0"/>
        <w:autoSpaceDN w:val="0"/>
        <w:adjustRightInd w:val="0"/>
        <w:rPr>
          <w:rFonts w:eastAsiaTheme="minorHAnsi"/>
        </w:rPr>
      </w:pPr>
      <w:r>
        <w:rPr>
          <w:rFonts w:eastAsiaTheme="minorHAnsi"/>
        </w:rPr>
        <w:t xml:space="preserve">All the points above have been overcome by laying out the </w:t>
      </w:r>
      <w:r w:rsidR="00503E4D">
        <w:rPr>
          <w:rFonts w:eastAsiaTheme="minorHAnsi"/>
        </w:rPr>
        <w:t xml:space="preserve">production </w:t>
      </w:r>
      <w:r>
        <w:rPr>
          <w:rFonts w:eastAsiaTheme="minorHAnsi"/>
        </w:rPr>
        <w:t>process in a more logical format and utilising automat</w:t>
      </w:r>
      <w:r w:rsidR="00503E4D">
        <w:rPr>
          <w:rFonts w:eastAsiaTheme="minorHAnsi"/>
        </w:rPr>
        <w:t>ion equipment</w:t>
      </w:r>
      <w:r w:rsidR="001A1BD2">
        <w:rPr>
          <w:rFonts w:eastAsiaTheme="minorHAnsi"/>
        </w:rPr>
        <w:t>.</w:t>
      </w:r>
      <w:r w:rsidR="003D6976">
        <w:rPr>
          <w:rFonts w:eastAsiaTheme="minorHAnsi"/>
        </w:rPr>
        <w:t xml:space="preserve">  </w:t>
      </w:r>
      <w:proofErr w:type="gramStart"/>
      <w:r w:rsidR="001A1BD2">
        <w:rPr>
          <w:rFonts w:eastAsiaTheme="minorHAnsi"/>
        </w:rPr>
        <w:t>E</w:t>
      </w:r>
      <w:r w:rsidR="00503E4D">
        <w:rPr>
          <w:rFonts w:eastAsiaTheme="minorHAnsi"/>
        </w:rPr>
        <w:t>.g.</w:t>
      </w:r>
      <w:proofErr w:type="gramEnd"/>
      <w:r w:rsidR="00503E4D">
        <w:rPr>
          <w:rFonts w:eastAsiaTheme="minorHAnsi"/>
        </w:rPr>
        <w:t xml:space="preserve"> conveyors, robots </w:t>
      </w:r>
      <w:r>
        <w:rPr>
          <w:rFonts w:eastAsiaTheme="minorHAnsi"/>
        </w:rPr>
        <w:t xml:space="preserve">and Industry 4.0 </w:t>
      </w:r>
      <w:r w:rsidR="005C31D1">
        <w:rPr>
          <w:rFonts w:eastAsiaTheme="minorHAnsi"/>
        </w:rPr>
        <w:t xml:space="preserve">equipment </w:t>
      </w:r>
      <w:r>
        <w:rPr>
          <w:rFonts w:eastAsiaTheme="minorHAnsi"/>
        </w:rPr>
        <w:t xml:space="preserve">to handle the product </w:t>
      </w:r>
      <w:r w:rsidR="009E2B33">
        <w:rPr>
          <w:rFonts w:eastAsiaTheme="minorHAnsi"/>
        </w:rPr>
        <w:t xml:space="preserve">automatically </w:t>
      </w:r>
      <w:r w:rsidR="001A1BD2">
        <w:rPr>
          <w:rFonts w:eastAsiaTheme="minorHAnsi"/>
        </w:rPr>
        <w:t xml:space="preserve">and </w:t>
      </w:r>
      <w:r>
        <w:rPr>
          <w:rFonts w:eastAsiaTheme="minorHAnsi"/>
        </w:rPr>
        <w:t xml:space="preserve">efficiently and to collect all information on the process and interface with the </w:t>
      </w:r>
      <w:r w:rsidR="00D90D19">
        <w:rPr>
          <w:rFonts w:eastAsiaTheme="minorHAnsi"/>
        </w:rPr>
        <w:t>company’s</w:t>
      </w:r>
      <w:r>
        <w:rPr>
          <w:rFonts w:eastAsiaTheme="minorHAnsi"/>
        </w:rPr>
        <w:t xml:space="preserve"> Sage X3 inventory control software</w:t>
      </w:r>
      <w:r w:rsidR="009E2B33">
        <w:rPr>
          <w:rFonts w:eastAsiaTheme="minorHAnsi"/>
        </w:rPr>
        <w:t xml:space="preserve"> on demand</w:t>
      </w:r>
      <w:r>
        <w:rPr>
          <w:rFonts w:eastAsiaTheme="minorHAnsi"/>
        </w:rPr>
        <w:t>.</w:t>
      </w:r>
    </w:p>
    <w:p w14:paraId="2E05B2AC" w14:textId="2BA42C0E" w:rsidR="009E2B33" w:rsidRDefault="009E2B33" w:rsidP="00B624AC">
      <w:pPr>
        <w:autoSpaceDE w:val="0"/>
        <w:autoSpaceDN w:val="0"/>
        <w:adjustRightInd w:val="0"/>
        <w:rPr>
          <w:rFonts w:eastAsiaTheme="minorHAnsi"/>
        </w:rPr>
      </w:pPr>
    </w:p>
    <w:p w14:paraId="397A00DC" w14:textId="595DF0FA" w:rsidR="006226C9" w:rsidRDefault="009E2B33" w:rsidP="00F6174F">
      <w:pPr>
        <w:autoSpaceDE w:val="0"/>
        <w:autoSpaceDN w:val="0"/>
        <w:adjustRightInd w:val="0"/>
        <w:rPr>
          <w:rFonts w:eastAsiaTheme="minorHAnsi"/>
        </w:rPr>
      </w:pPr>
      <w:r>
        <w:rPr>
          <w:rFonts w:eastAsiaTheme="minorHAnsi"/>
        </w:rPr>
        <w:t xml:space="preserve">The new facility has a reduction of operators </w:t>
      </w:r>
      <w:r>
        <w:rPr>
          <w:rFonts w:eastAsiaTheme="minorHAnsi"/>
        </w:rPr>
        <w:t xml:space="preserve">compared to Plant 1 whilst having the ability to produce more pouches of rice </w:t>
      </w:r>
      <w:r>
        <w:rPr>
          <w:rFonts w:eastAsiaTheme="minorHAnsi"/>
        </w:rPr>
        <w:t>due to the amount of automated equipment</w:t>
      </w:r>
      <w:r w:rsidR="001A1BD2">
        <w:rPr>
          <w:rFonts w:eastAsiaTheme="minorHAnsi"/>
        </w:rPr>
        <w:t>.</w:t>
      </w:r>
      <w:r w:rsidR="003D6976">
        <w:rPr>
          <w:rFonts w:eastAsiaTheme="minorHAnsi"/>
        </w:rPr>
        <w:t xml:space="preserve">  </w:t>
      </w:r>
      <w:r w:rsidR="001A1BD2">
        <w:rPr>
          <w:rFonts w:eastAsiaTheme="minorHAnsi"/>
        </w:rPr>
        <w:t>T</w:t>
      </w:r>
      <w:r>
        <w:rPr>
          <w:rFonts w:eastAsiaTheme="minorHAnsi"/>
        </w:rPr>
        <w:t>his</w:t>
      </w:r>
      <w:r w:rsidR="001A1BD2">
        <w:rPr>
          <w:rFonts w:eastAsiaTheme="minorHAnsi"/>
        </w:rPr>
        <w:t>,</w:t>
      </w:r>
      <w:r>
        <w:rPr>
          <w:rFonts w:eastAsiaTheme="minorHAnsi"/>
        </w:rPr>
        <w:t xml:space="preserve"> in turn</w:t>
      </w:r>
      <w:r w:rsidR="001A1BD2">
        <w:rPr>
          <w:rFonts w:eastAsiaTheme="minorHAnsi"/>
        </w:rPr>
        <w:t>,</w:t>
      </w:r>
      <w:r>
        <w:rPr>
          <w:rFonts w:eastAsiaTheme="minorHAnsi"/>
        </w:rPr>
        <w:t xml:space="preserve"> </w:t>
      </w:r>
      <w:r w:rsidR="001A1BD2">
        <w:rPr>
          <w:rFonts w:eastAsiaTheme="minorHAnsi"/>
        </w:rPr>
        <w:t>requires</w:t>
      </w:r>
      <w:r>
        <w:rPr>
          <w:rFonts w:eastAsiaTheme="minorHAnsi"/>
        </w:rPr>
        <w:t xml:space="preserve"> a larger and more skilled engineering team </w:t>
      </w:r>
      <w:r w:rsidR="001A1BD2">
        <w:rPr>
          <w:rFonts w:eastAsiaTheme="minorHAnsi"/>
        </w:rPr>
        <w:t>to</w:t>
      </w:r>
      <w:r>
        <w:rPr>
          <w:rFonts w:eastAsiaTheme="minorHAnsi"/>
        </w:rPr>
        <w:t xml:space="preserve"> maintain and service the automation equipment installed in Plant 2.</w:t>
      </w:r>
      <w:r w:rsidR="003D6976">
        <w:rPr>
          <w:rFonts w:eastAsiaTheme="minorHAnsi"/>
        </w:rPr>
        <w:t xml:space="preserve">  </w:t>
      </w:r>
      <w:r w:rsidR="00D90D19">
        <w:rPr>
          <w:rFonts w:eastAsiaTheme="minorHAnsi"/>
        </w:rPr>
        <w:t>“</w:t>
      </w:r>
      <w:r w:rsidR="006226C9">
        <w:rPr>
          <w:rFonts w:eastAsiaTheme="minorHAnsi"/>
        </w:rPr>
        <w:t xml:space="preserve">It is almost inevitable that the fourth industrial revolution will have a major impact on </w:t>
      </w:r>
      <w:proofErr w:type="spellStart"/>
      <w:r w:rsidR="006226C9">
        <w:rPr>
          <w:rFonts w:eastAsiaTheme="minorHAnsi"/>
        </w:rPr>
        <w:t>labor</w:t>
      </w:r>
      <w:proofErr w:type="spellEnd"/>
      <w:r w:rsidR="006226C9">
        <w:rPr>
          <w:rFonts w:eastAsiaTheme="minorHAnsi"/>
        </w:rPr>
        <w:t xml:space="preserve"> markets and workplaces around the world.</w:t>
      </w:r>
      <w:r w:rsidR="00D90D19">
        <w:rPr>
          <w:rFonts w:eastAsiaTheme="minorHAnsi"/>
        </w:rPr>
        <w:t>”</w:t>
      </w:r>
      <w:r w:rsidR="00F6174F">
        <w:rPr>
          <w:rFonts w:eastAsiaTheme="minorHAnsi"/>
        </w:rPr>
        <w:t xml:space="preserve"> (</w:t>
      </w:r>
      <w:r w:rsidR="00F6174F">
        <w:rPr>
          <w:rFonts w:eastAsiaTheme="minorHAnsi"/>
          <w:lang w:eastAsia="en-US"/>
        </w:rPr>
        <w:t>Schwab</w:t>
      </w:r>
      <w:r w:rsidR="00F6174F">
        <w:rPr>
          <w:rFonts w:eastAsiaTheme="minorHAnsi"/>
          <w:lang w:eastAsia="en-US"/>
        </w:rPr>
        <w:t>, 2017,</w:t>
      </w:r>
      <w:r w:rsidR="00F6174F">
        <w:rPr>
          <w:rFonts w:eastAsiaTheme="minorHAnsi"/>
        </w:rPr>
        <w:t xml:space="preserve"> p. 40).</w:t>
      </w:r>
    </w:p>
    <w:p w14:paraId="09E5C88C" w14:textId="4F4B5CEE" w:rsidR="00B624AC" w:rsidRDefault="00B624AC" w:rsidP="00B624AC">
      <w:pPr>
        <w:autoSpaceDE w:val="0"/>
        <w:autoSpaceDN w:val="0"/>
        <w:adjustRightInd w:val="0"/>
        <w:rPr>
          <w:rFonts w:eastAsiaTheme="minorHAnsi"/>
        </w:rPr>
      </w:pPr>
    </w:p>
    <w:p w14:paraId="1938E789" w14:textId="0CFEB9E0" w:rsidR="00B624AC" w:rsidRDefault="001A1BD2" w:rsidP="00B624AC">
      <w:pPr>
        <w:autoSpaceDE w:val="0"/>
        <w:autoSpaceDN w:val="0"/>
        <w:adjustRightInd w:val="0"/>
        <w:rPr>
          <w:rFonts w:eastAsiaTheme="minorHAnsi"/>
        </w:rPr>
      </w:pPr>
      <w:r>
        <w:rPr>
          <w:rFonts w:eastAsiaTheme="minorHAnsi"/>
        </w:rPr>
        <w:t>For</w:t>
      </w:r>
      <w:r w:rsidR="00B624AC">
        <w:rPr>
          <w:rFonts w:eastAsiaTheme="minorHAnsi"/>
        </w:rPr>
        <w:t xml:space="preserve"> the operations and engineering team to process the amount of data being collected</w:t>
      </w:r>
      <w:r>
        <w:rPr>
          <w:rFonts w:eastAsiaTheme="minorHAnsi"/>
        </w:rPr>
        <w:t>,</w:t>
      </w:r>
      <w:r w:rsidR="00B624AC">
        <w:rPr>
          <w:rFonts w:eastAsiaTheme="minorHAnsi"/>
        </w:rPr>
        <w:t xml:space="preserve"> a control room was built to house six 55</w:t>
      </w:r>
      <w:r w:rsidR="00D90D19">
        <w:rPr>
          <w:rFonts w:eastAsiaTheme="minorHAnsi"/>
        </w:rPr>
        <w:t>”</w:t>
      </w:r>
      <w:r w:rsidR="00B624AC">
        <w:rPr>
          <w:rFonts w:eastAsiaTheme="minorHAnsi"/>
        </w:rPr>
        <w:t xml:space="preserve"> monitors that display the SCADA screens</w:t>
      </w:r>
      <w:r w:rsidR="00503E4D">
        <w:rPr>
          <w:rFonts w:eastAsiaTheme="minorHAnsi"/>
        </w:rPr>
        <w:t xml:space="preserve"> giving the team access to the </w:t>
      </w:r>
      <w:r>
        <w:rPr>
          <w:rFonts w:eastAsiaTheme="minorHAnsi"/>
        </w:rPr>
        <w:t>required information</w:t>
      </w:r>
      <w:r w:rsidR="00503E4D">
        <w:rPr>
          <w:rFonts w:eastAsiaTheme="minorHAnsi"/>
        </w:rPr>
        <w:t>.</w:t>
      </w:r>
      <w:r w:rsidR="003D6976">
        <w:rPr>
          <w:rFonts w:eastAsiaTheme="minorHAnsi"/>
        </w:rPr>
        <w:t xml:space="preserve">  </w:t>
      </w:r>
      <w:r w:rsidR="00503E4D">
        <w:rPr>
          <w:rFonts w:eastAsiaTheme="minorHAnsi"/>
        </w:rPr>
        <w:t>e.g., OEE for the relevant equipment, batch data tracking through the process, detailed machine status, production counts etc.</w:t>
      </w:r>
    </w:p>
    <w:p w14:paraId="0537AA4A" w14:textId="2AFD2C0F" w:rsidR="008348F3" w:rsidRDefault="008348F3" w:rsidP="00CC774D">
      <w:pPr>
        <w:autoSpaceDE w:val="0"/>
        <w:autoSpaceDN w:val="0"/>
        <w:adjustRightInd w:val="0"/>
        <w:rPr>
          <w:rFonts w:eastAsiaTheme="minorHAnsi"/>
        </w:rPr>
      </w:pPr>
    </w:p>
    <w:p w14:paraId="4D900734" w14:textId="297121DF" w:rsidR="00E2493F" w:rsidRDefault="00E2493F" w:rsidP="00CC774D">
      <w:pPr>
        <w:autoSpaceDE w:val="0"/>
        <w:autoSpaceDN w:val="0"/>
        <w:adjustRightInd w:val="0"/>
        <w:rPr>
          <w:rFonts w:eastAsiaTheme="minorHAnsi"/>
        </w:rPr>
      </w:pPr>
    </w:p>
    <w:p w14:paraId="742D2287" w14:textId="027B8B0C" w:rsidR="00E2493F" w:rsidRDefault="00E2493F" w:rsidP="00CC774D">
      <w:pPr>
        <w:autoSpaceDE w:val="0"/>
        <w:autoSpaceDN w:val="0"/>
        <w:adjustRightInd w:val="0"/>
        <w:rPr>
          <w:rFonts w:eastAsiaTheme="minorHAnsi"/>
        </w:rPr>
      </w:pPr>
    </w:p>
    <w:p w14:paraId="5891EC67" w14:textId="0A9DCC5A" w:rsidR="00022F45" w:rsidRDefault="00022F45" w:rsidP="00CC774D">
      <w:pPr>
        <w:autoSpaceDE w:val="0"/>
        <w:autoSpaceDN w:val="0"/>
        <w:adjustRightInd w:val="0"/>
        <w:rPr>
          <w:rFonts w:eastAsiaTheme="minorHAnsi"/>
        </w:rPr>
      </w:pPr>
    </w:p>
    <w:p w14:paraId="62B53CCF" w14:textId="77777777" w:rsidR="00022F45" w:rsidRDefault="00022F45" w:rsidP="00CC774D">
      <w:pPr>
        <w:autoSpaceDE w:val="0"/>
        <w:autoSpaceDN w:val="0"/>
        <w:adjustRightInd w:val="0"/>
        <w:rPr>
          <w:rFonts w:eastAsiaTheme="minorHAnsi"/>
        </w:rPr>
      </w:pPr>
    </w:p>
    <w:p w14:paraId="4BA84CBE" w14:textId="77777777" w:rsidR="00E2493F" w:rsidRDefault="00E2493F" w:rsidP="00CC774D">
      <w:pPr>
        <w:autoSpaceDE w:val="0"/>
        <w:autoSpaceDN w:val="0"/>
        <w:adjustRightInd w:val="0"/>
        <w:rPr>
          <w:rFonts w:eastAsiaTheme="minorHAnsi"/>
          <w:lang w:eastAsia="en-US"/>
        </w:rPr>
      </w:pPr>
    </w:p>
    <w:p w14:paraId="453FBF2D" w14:textId="77777777" w:rsidR="0072261F" w:rsidRDefault="0072261F" w:rsidP="00CC774D">
      <w:pPr>
        <w:autoSpaceDE w:val="0"/>
        <w:autoSpaceDN w:val="0"/>
        <w:adjustRightInd w:val="0"/>
        <w:rPr>
          <w:rFonts w:eastAsiaTheme="minorHAnsi"/>
          <w:lang w:eastAsia="en-US"/>
        </w:rPr>
      </w:pPr>
    </w:p>
    <w:p w14:paraId="38EB3609" w14:textId="23496AA1" w:rsidR="00CC774D" w:rsidRDefault="00CC774D" w:rsidP="00ED0732">
      <w:pPr>
        <w:autoSpaceDE w:val="0"/>
        <w:autoSpaceDN w:val="0"/>
        <w:adjustRightInd w:val="0"/>
        <w:ind w:left="720"/>
        <w:rPr>
          <w:rFonts w:eastAsiaTheme="minorHAnsi"/>
          <w:lang w:eastAsia="en-US"/>
        </w:rPr>
      </w:pPr>
      <w:r w:rsidRPr="00CC774D">
        <w:rPr>
          <w:rFonts w:eastAsiaTheme="minorHAnsi"/>
          <w:lang w:eastAsia="en-US"/>
        </w:rPr>
        <w:lastRenderedPageBreak/>
        <w:t>Due to the increased complexity of modern manufacturing systems</w:t>
      </w:r>
      <w:r>
        <w:rPr>
          <w:rFonts w:eastAsiaTheme="minorHAnsi"/>
          <w:lang w:eastAsia="en-US"/>
        </w:rPr>
        <w:t xml:space="preserve"> </w:t>
      </w:r>
      <w:r w:rsidRPr="00CC774D">
        <w:rPr>
          <w:rFonts w:eastAsiaTheme="minorHAnsi"/>
          <w:lang w:eastAsia="en-US"/>
        </w:rPr>
        <w:t>particularly after all the units/elements been integrated into</w:t>
      </w:r>
      <w:r>
        <w:rPr>
          <w:rFonts w:eastAsiaTheme="minorHAnsi"/>
          <w:lang w:eastAsia="en-US"/>
        </w:rPr>
        <w:t xml:space="preserve"> </w:t>
      </w:r>
      <w:r w:rsidRPr="00CC774D">
        <w:rPr>
          <w:rFonts w:eastAsiaTheme="minorHAnsi"/>
          <w:lang w:eastAsia="en-US"/>
        </w:rPr>
        <w:t>a common syste</w:t>
      </w:r>
      <w:r>
        <w:rPr>
          <w:rFonts w:eastAsiaTheme="minorHAnsi"/>
          <w:lang w:eastAsia="en-US"/>
        </w:rPr>
        <w:t xml:space="preserve">m </w:t>
      </w:r>
      <w:r w:rsidRPr="00CC774D">
        <w:rPr>
          <w:rFonts w:eastAsiaTheme="minorHAnsi"/>
          <w:lang w:eastAsia="en-US"/>
        </w:rPr>
        <w:t>process decisions have become much more</w:t>
      </w:r>
      <w:r>
        <w:rPr>
          <w:rFonts w:eastAsiaTheme="minorHAnsi"/>
          <w:lang w:eastAsia="en-US"/>
        </w:rPr>
        <w:t xml:space="preserve"> </w:t>
      </w:r>
      <w:r w:rsidRPr="00CC774D">
        <w:rPr>
          <w:rFonts w:eastAsiaTheme="minorHAnsi"/>
          <w:lang w:eastAsia="en-US"/>
        </w:rPr>
        <w:t>difficult.</w:t>
      </w:r>
      <w:r w:rsidR="003D6976">
        <w:rPr>
          <w:rFonts w:eastAsiaTheme="minorHAnsi"/>
          <w:lang w:eastAsia="en-US"/>
        </w:rPr>
        <w:t xml:space="preserve">  </w:t>
      </w:r>
      <w:r w:rsidRPr="00CC774D">
        <w:rPr>
          <w:rFonts w:eastAsiaTheme="minorHAnsi"/>
          <w:lang w:eastAsia="en-US"/>
        </w:rPr>
        <w:t>There is a strong need to leverage vast amounts of manufacturing</w:t>
      </w:r>
      <w:r>
        <w:rPr>
          <w:rFonts w:eastAsiaTheme="minorHAnsi"/>
          <w:lang w:eastAsia="en-US"/>
        </w:rPr>
        <w:t xml:space="preserve"> </w:t>
      </w:r>
      <w:r w:rsidRPr="00CC774D">
        <w:rPr>
          <w:rFonts w:eastAsiaTheme="minorHAnsi"/>
          <w:lang w:eastAsia="en-US"/>
        </w:rPr>
        <w:t>data and to</w:t>
      </w:r>
      <w:r>
        <w:rPr>
          <w:rFonts w:eastAsiaTheme="minorHAnsi"/>
          <w:lang w:eastAsia="en-US"/>
        </w:rPr>
        <w:t xml:space="preserve"> </w:t>
      </w:r>
      <w:r w:rsidRPr="00CC774D">
        <w:rPr>
          <w:rFonts w:eastAsiaTheme="minorHAnsi"/>
          <w:lang w:eastAsia="en-US"/>
        </w:rPr>
        <w:t>utili</w:t>
      </w:r>
      <w:r>
        <w:rPr>
          <w:rFonts w:eastAsiaTheme="minorHAnsi"/>
          <w:lang w:eastAsia="en-US"/>
        </w:rPr>
        <w:t>s</w:t>
      </w:r>
      <w:r w:rsidRPr="00CC774D">
        <w:rPr>
          <w:rFonts w:eastAsiaTheme="minorHAnsi"/>
          <w:lang w:eastAsia="en-US"/>
        </w:rPr>
        <w:t>e the power of computing intelligence to</w:t>
      </w:r>
      <w:r>
        <w:rPr>
          <w:rFonts w:eastAsiaTheme="minorHAnsi"/>
          <w:lang w:eastAsia="en-US"/>
        </w:rPr>
        <w:t xml:space="preserve"> </w:t>
      </w:r>
      <w:r w:rsidRPr="00CC774D">
        <w:rPr>
          <w:rFonts w:eastAsiaTheme="minorHAnsi"/>
          <w:lang w:eastAsia="en-US"/>
        </w:rPr>
        <w:t>enhance the decision-making process in</w:t>
      </w:r>
      <w:r>
        <w:rPr>
          <w:rFonts w:eastAsiaTheme="minorHAnsi"/>
          <w:lang w:eastAsia="en-US"/>
        </w:rPr>
        <w:t xml:space="preserve"> </w:t>
      </w:r>
      <w:r w:rsidRPr="00CC774D">
        <w:rPr>
          <w:rFonts w:eastAsiaTheme="minorHAnsi"/>
          <w:lang w:eastAsia="en-US"/>
        </w:rPr>
        <w:t>manufacturing.</w:t>
      </w:r>
    </w:p>
    <w:p w14:paraId="51068FEA" w14:textId="4C2171A6" w:rsidR="00CC774D" w:rsidRPr="006A15F6" w:rsidRDefault="00CC774D" w:rsidP="00ED0732">
      <w:pPr>
        <w:autoSpaceDE w:val="0"/>
        <w:autoSpaceDN w:val="0"/>
        <w:adjustRightInd w:val="0"/>
        <w:ind w:left="720"/>
        <w:rPr>
          <w:rFonts w:eastAsiaTheme="minorHAnsi"/>
          <w:lang w:eastAsia="en-US"/>
        </w:rPr>
      </w:pPr>
      <w:r w:rsidRPr="00CC774D">
        <w:rPr>
          <w:rFonts w:eastAsiaTheme="minorHAnsi"/>
          <w:lang w:eastAsia="en-US"/>
        </w:rPr>
        <w:t>Intelligent capability refers to three functions, which operate in</w:t>
      </w:r>
      <w:r>
        <w:rPr>
          <w:rFonts w:eastAsiaTheme="minorHAnsi"/>
          <w:lang w:eastAsia="en-US"/>
        </w:rPr>
        <w:t xml:space="preserve"> </w:t>
      </w:r>
      <w:r w:rsidRPr="00CC774D">
        <w:rPr>
          <w:rFonts w:eastAsiaTheme="minorHAnsi"/>
          <w:lang w:eastAsia="en-US"/>
        </w:rPr>
        <w:t>an analogy of a human body: sensing, decision-making, and action.</w:t>
      </w:r>
      <w:r w:rsidR="003D6976">
        <w:rPr>
          <w:rFonts w:eastAsiaTheme="minorHAnsi"/>
          <w:lang w:eastAsia="en-US"/>
        </w:rPr>
        <w:t xml:space="preserve">  </w:t>
      </w:r>
      <w:r w:rsidRPr="00CC774D">
        <w:rPr>
          <w:rFonts w:eastAsiaTheme="minorHAnsi"/>
          <w:lang w:eastAsia="en-US"/>
        </w:rPr>
        <w:t xml:space="preserve">With </w:t>
      </w:r>
      <w:r w:rsidR="00D90D19">
        <w:rPr>
          <w:rFonts w:eastAsiaTheme="minorHAnsi"/>
          <w:lang w:eastAsia="en-US"/>
        </w:rPr>
        <w:t>today’s</w:t>
      </w:r>
      <w:r w:rsidRPr="00CC774D">
        <w:rPr>
          <w:rFonts w:eastAsiaTheme="minorHAnsi"/>
          <w:lang w:eastAsia="en-US"/>
        </w:rPr>
        <w:t xml:space="preserve"> rapid advances in sensing and control technologies,</w:t>
      </w:r>
      <w:r>
        <w:rPr>
          <w:rFonts w:eastAsiaTheme="minorHAnsi"/>
          <w:lang w:eastAsia="en-US"/>
        </w:rPr>
        <w:t xml:space="preserve"> </w:t>
      </w:r>
      <w:r w:rsidRPr="00CC774D">
        <w:rPr>
          <w:rFonts w:eastAsiaTheme="minorHAnsi"/>
          <w:lang w:eastAsia="en-US"/>
        </w:rPr>
        <w:t>there is no lack of sensors or actuators in manufacturing systems.</w:t>
      </w:r>
      <w:r w:rsidR="003D6976">
        <w:rPr>
          <w:rFonts w:eastAsiaTheme="minorHAnsi"/>
          <w:lang w:eastAsia="en-US"/>
        </w:rPr>
        <w:t xml:space="preserve">  </w:t>
      </w:r>
      <w:r w:rsidRPr="00CC774D">
        <w:rPr>
          <w:rFonts w:eastAsiaTheme="minorHAnsi"/>
          <w:lang w:eastAsia="en-US"/>
        </w:rPr>
        <w:t>The challenge is how to process information and knowledge so that</w:t>
      </w:r>
      <w:r>
        <w:rPr>
          <w:rFonts w:eastAsiaTheme="minorHAnsi"/>
          <w:lang w:eastAsia="en-US"/>
        </w:rPr>
        <w:t xml:space="preserve"> </w:t>
      </w:r>
      <w:r w:rsidRPr="00CC774D">
        <w:rPr>
          <w:rFonts w:eastAsiaTheme="minorHAnsi"/>
          <w:lang w:eastAsia="en-US"/>
        </w:rPr>
        <w:t>the right decision can</w:t>
      </w:r>
      <w:r w:rsidR="006A15F6">
        <w:rPr>
          <w:rFonts w:eastAsiaTheme="minorHAnsi"/>
          <w:lang w:eastAsia="en-US"/>
        </w:rPr>
        <w:t xml:space="preserve"> </w:t>
      </w:r>
      <w:r w:rsidRPr="00CC774D">
        <w:rPr>
          <w:rFonts w:eastAsiaTheme="minorHAnsi"/>
          <w:lang w:eastAsia="en-US"/>
        </w:rPr>
        <w:t>automatically be made by a computer at the</w:t>
      </w:r>
      <w:r>
        <w:rPr>
          <w:rFonts w:eastAsiaTheme="minorHAnsi"/>
          <w:lang w:eastAsia="en-US"/>
        </w:rPr>
        <w:t xml:space="preserve"> </w:t>
      </w:r>
      <w:r w:rsidRPr="00CC774D">
        <w:rPr>
          <w:rFonts w:eastAsiaTheme="minorHAnsi"/>
          <w:lang w:eastAsia="en-US"/>
        </w:rPr>
        <w:t>right time and in the right location, with little or no human intervention.</w:t>
      </w:r>
      <w:r w:rsidR="003D6976">
        <w:rPr>
          <w:rFonts w:eastAsiaTheme="minorHAnsi"/>
          <w:lang w:eastAsia="en-US"/>
        </w:rPr>
        <w:t xml:space="preserve">  </w:t>
      </w:r>
      <w:r w:rsidRPr="00CC774D">
        <w:rPr>
          <w:rFonts w:eastAsiaTheme="minorHAnsi"/>
          <w:lang w:eastAsia="en-US"/>
        </w:rPr>
        <w:t xml:space="preserve">New technologies are emerging in </w:t>
      </w:r>
      <w:r w:rsidR="003C625D">
        <w:rPr>
          <w:rFonts w:eastAsiaTheme="minorHAnsi"/>
          <w:lang w:eastAsia="en-US"/>
        </w:rPr>
        <w:t>these</w:t>
      </w:r>
      <w:r w:rsidRPr="00CC774D">
        <w:rPr>
          <w:rFonts w:eastAsiaTheme="minorHAnsi"/>
          <w:lang w:eastAsia="en-US"/>
        </w:rPr>
        <w:t xml:space="preserve"> areas, such as big</w:t>
      </w:r>
      <w:r w:rsidR="006A15F6">
        <w:rPr>
          <w:rFonts w:eastAsiaTheme="minorHAnsi"/>
          <w:lang w:eastAsia="en-US"/>
        </w:rPr>
        <w:t xml:space="preserve"> </w:t>
      </w:r>
      <w:r w:rsidRPr="00CC774D">
        <w:rPr>
          <w:rFonts w:eastAsiaTheme="minorHAnsi"/>
          <w:lang w:eastAsia="en-US"/>
        </w:rPr>
        <w:t>data analytics, machine learning (ML), and cloud computing, which</w:t>
      </w:r>
      <w:r w:rsidR="006A15F6">
        <w:rPr>
          <w:rFonts w:eastAsiaTheme="minorHAnsi"/>
          <w:lang w:eastAsia="en-US"/>
        </w:rPr>
        <w:t xml:space="preserve"> </w:t>
      </w:r>
      <w:r w:rsidRPr="00CC774D">
        <w:rPr>
          <w:rFonts w:eastAsiaTheme="minorHAnsi"/>
          <w:lang w:eastAsia="en-US"/>
        </w:rPr>
        <w:t>provide great potential for</w:t>
      </w:r>
      <w:r w:rsidR="006A15F6">
        <w:rPr>
          <w:rFonts w:eastAsiaTheme="minorHAnsi"/>
          <w:lang w:eastAsia="en-US"/>
        </w:rPr>
        <w:t xml:space="preserve"> </w:t>
      </w:r>
      <w:r w:rsidRPr="00CC774D">
        <w:rPr>
          <w:rFonts w:eastAsiaTheme="minorHAnsi"/>
          <w:lang w:eastAsia="en-US"/>
        </w:rPr>
        <w:t>enhanced intelligent capability in manufacturing.</w:t>
      </w:r>
    </w:p>
    <w:p w14:paraId="22C96FA2" w14:textId="202F740A" w:rsidR="00CC774D" w:rsidRDefault="00A3793D" w:rsidP="006A15F6">
      <w:pPr>
        <w:jc w:val="right"/>
      </w:pPr>
      <w:r>
        <w:t>(</w:t>
      </w:r>
      <w:proofErr w:type="spellStart"/>
      <w:r>
        <w:t>Yubao</w:t>
      </w:r>
      <w:proofErr w:type="spellEnd"/>
      <w:r>
        <w:t>, 2017, p.</w:t>
      </w:r>
      <w:r w:rsidR="00310D4A">
        <w:t xml:space="preserve"> 590</w:t>
      </w:r>
      <w:r>
        <w:t>)</w:t>
      </w:r>
    </w:p>
    <w:p w14:paraId="261F31C1" w14:textId="372D952D" w:rsidR="00096576" w:rsidRPr="00811A6E" w:rsidRDefault="002729FB" w:rsidP="00142BAD">
      <w:pPr>
        <w:pStyle w:val="Heading1"/>
        <w:rPr>
          <w:rFonts w:ascii="Times New Roman" w:hAnsi="Times New Roman" w:cs="Times New Roman"/>
          <w:b/>
          <w:bCs/>
          <w:color w:val="000000" w:themeColor="text1"/>
          <w:sz w:val="28"/>
          <w:szCs w:val="28"/>
        </w:rPr>
      </w:pPr>
      <w:bookmarkStart w:id="41" w:name="_Toc125551600"/>
      <w:r w:rsidRPr="00811A6E">
        <w:rPr>
          <w:rFonts w:ascii="Times New Roman" w:hAnsi="Times New Roman" w:cs="Times New Roman"/>
          <w:b/>
          <w:bCs/>
          <w:color w:val="000000" w:themeColor="text1"/>
          <w:sz w:val="28"/>
          <w:szCs w:val="28"/>
        </w:rPr>
        <w:t xml:space="preserve">4.0 </w:t>
      </w:r>
      <w:r w:rsidR="00096576" w:rsidRPr="00811A6E">
        <w:rPr>
          <w:rFonts w:ascii="Times New Roman" w:hAnsi="Times New Roman" w:cs="Times New Roman"/>
          <w:b/>
          <w:bCs/>
          <w:color w:val="000000" w:themeColor="text1"/>
          <w:sz w:val="28"/>
          <w:szCs w:val="28"/>
        </w:rPr>
        <w:t>References and Appendices</w:t>
      </w:r>
      <w:bookmarkEnd w:id="41"/>
    </w:p>
    <w:p w14:paraId="2DC2BFB6" w14:textId="2942D740" w:rsidR="00E60FF2" w:rsidRDefault="00E60FF2">
      <w:pPr>
        <w:rPr>
          <w:b/>
          <w:bCs/>
        </w:rPr>
      </w:pPr>
    </w:p>
    <w:p w14:paraId="6C44B645" w14:textId="77777777" w:rsidR="00763E82" w:rsidRDefault="00763E82" w:rsidP="00763E82">
      <w:pPr>
        <w:rPr>
          <w:rFonts w:eastAsiaTheme="minorHAnsi"/>
          <w:lang w:eastAsia="en-US"/>
        </w:rPr>
      </w:pPr>
      <w:r>
        <w:rPr>
          <w:rFonts w:eastAsiaTheme="minorHAnsi"/>
          <w:lang w:eastAsia="en-US"/>
        </w:rPr>
        <w:t xml:space="preserve">BFR Systems - </w:t>
      </w:r>
      <w:r w:rsidRPr="00EB740F">
        <w:rPr>
          <w:rFonts w:eastAsiaTheme="minorHAnsi"/>
          <w:lang w:eastAsia="en-US"/>
        </w:rPr>
        <w:t xml:space="preserve">24 rue du </w:t>
      </w:r>
      <w:proofErr w:type="spellStart"/>
      <w:r w:rsidRPr="00EB740F">
        <w:rPr>
          <w:rFonts w:eastAsiaTheme="minorHAnsi"/>
          <w:lang w:eastAsia="en-US"/>
        </w:rPr>
        <w:t>Bois</w:t>
      </w:r>
      <w:proofErr w:type="spellEnd"/>
      <w:r w:rsidRPr="00EB740F">
        <w:rPr>
          <w:rFonts w:eastAsiaTheme="minorHAnsi"/>
          <w:lang w:eastAsia="en-US"/>
        </w:rPr>
        <w:t xml:space="preserve"> </w:t>
      </w:r>
      <w:proofErr w:type="spellStart"/>
      <w:r w:rsidRPr="00EB740F">
        <w:rPr>
          <w:rFonts w:eastAsiaTheme="minorHAnsi"/>
          <w:lang w:eastAsia="en-US"/>
        </w:rPr>
        <w:t>Chaland</w:t>
      </w:r>
      <w:proofErr w:type="spellEnd"/>
      <w:r w:rsidRPr="00EB740F">
        <w:rPr>
          <w:rFonts w:eastAsiaTheme="minorHAnsi"/>
          <w:lang w:eastAsia="en-US"/>
        </w:rPr>
        <w:t xml:space="preserve">, 91090 </w:t>
      </w:r>
      <w:proofErr w:type="spellStart"/>
      <w:r w:rsidRPr="00EB740F">
        <w:rPr>
          <w:rFonts w:eastAsiaTheme="minorHAnsi"/>
          <w:lang w:eastAsia="en-US"/>
        </w:rPr>
        <w:t>Lisses</w:t>
      </w:r>
      <w:proofErr w:type="spellEnd"/>
      <w:r w:rsidRPr="00EB740F">
        <w:rPr>
          <w:rFonts w:eastAsiaTheme="minorHAnsi"/>
          <w:lang w:eastAsia="en-US"/>
        </w:rPr>
        <w:t>, France</w:t>
      </w:r>
      <w:r>
        <w:rPr>
          <w:rFonts w:eastAsiaTheme="minorHAnsi"/>
          <w:lang w:eastAsia="en-US"/>
        </w:rPr>
        <w:t xml:space="preserve"> (Supplier of Toyo rotary, filling and sealing machines)</w:t>
      </w:r>
    </w:p>
    <w:p w14:paraId="56C9DA5F" w14:textId="77777777" w:rsidR="00235B2F" w:rsidRDefault="00235B2F" w:rsidP="00763E82">
      <w:pPr>
        <w:rPr>
          <w:rFonts w:eastAsiaTheme="minorHAnsi"/>
          <w:lang w:eastAsia="en-US"/>
        </w:rPr>
      </w:pPr>
    </w:p>
    <w:p w14:paraId="231160BE" w14:textId="067F2562" w:rsidR="00763E82" w:rsidRDefault="00763E82" w:rsidP="00763E82">
      <w:pPr>
        <w:rPr>
          <w:rFonts w:eastAsiaTheme="minorHAnsi"/>
          <w:lang w:eastAsia="en-US"/>
        </w:rPr>
      </w:pPr>
      <w:r>
        <w:rPr>
          <w:rFonts w:eastAsiaTheme="minorHAnsi"/>
          <w:lang w:eastAsia="en-US"/>
        </w:rPr>
        <w:t xml:space="preserve">FEI Foods Ltd. – </w:t>
      </w:r>
      <w:r w:rsidR="00C76F1E">
        <w:rPr>
          <w:rFonts w:eastAsiaTheme="minorHAnsi"/>
          <w:lang w:eastAsia="en-US"/>
        </w:rPr>
        <w:t>Llantrisant,</w:t>
      </w:r>
      <w:r>
        <w:rPr>
          <w:rFonts w:ascii="Arial" w:hAnsi="Arial" w:cs="Arial"/>
          <w:color w:val="202124"/>
          <w:sz w:val="21"/>
          <w:szCs w:val="21"/>
          <w:shd w:val="clear" w:color="auto" w:fill="FFFFFF"/>
        </w:rPr>
        <w:t xml:space="preserve"> CF72 8LF</w:t>
      </w:r>
      <w:r>
        <w:rPr>
          <w:rFonts w:eastAsiaTheme="minorHAnsi"/>
          <w:lang w:eastAsia="en-US"/>
        </w:rPr>
        <w:t xml:space="preserve"> (Customer)</w:t>
      </w:r>
    </w:p>
    <w:p w14:paraId="6CB90D3F" w14:textId="77777777" w:rsidR="00763E82" w:rsidRDefault="00763E82" w:rsidP="00763E82">
      <w:pPr>
        <w:rPr>
          <w:rFonts w:eastAsiaTheme="minorHAnsi"/>
          <w:lang w:eastAsia="en-US"/>
        </w:rPr>
      </w:pPr>
      <w:r>
        <w:rPr>
          <w:rFonts w:eastAsiaTheme="minorHAnsi"/>
          <w:lang w:eastAsia="en-US"/>
        </w:rPr>
        <w:t xml:space="preserve">Jorgensen Engineering – </w:t>
      </w:r>
      <w:proofErr w:type="spellStart"/>
      <w:r>
        <w:rPr>
          <w:rFonts w:eastAsiaTheme="minorHAnsi"/>
          <w:lang w:eastAsia="en-US"/>
        </w:rPr>
        <w:t>Tietgen</w:t>
      </w:r>
      <w:proofErr w:type="spellEnd"/>
      <w:r>
        <w:rPr>
          <w:rFonts w:eastAsiaTheme="minorHAnsi"/>
          <w:lang w:eastAsia="en-US"/>
        </w:rPr>
        <w:t xml:space="preserve">, </w:t>
      </w:r>
      <w:proofErr w:type="spellStart"/>
      <w:r>
        <w:rPr>
          <w:rFonts w:eastAsiaTheme="minorHAnsi"/>
          <w:lang w:eastAsia="en-US"/>
        </w:rPr>
        <w:t>Byen</w:t>
      </w:r>
      <w:proofErr w:type="spellEnd"/>
      <w:r>
        <w:rPr>
          <w:rFonts w:eastAsiaTheme="minorHAnsi"/>
          <w:lang w:eastAsia="en-US"/>
        </w:rPr>
        <w:t>, Odense, Denmark (Supplier of material handling equipment)</w:t>
      </w:r>
    </w:p>
    <w:p w14:paraId="04487F35" w14:textId="1811B53E" w:rsidR="00763E82" w:rsidRDefault="00763E82">
      <w:pPr>
        <w:rPr>
          <w:b/>
          <w:bCs/>
        </w:rPr>
      </w:pPr>
    </w:p>
    <w:p w14:paraId="7A62C2D1" w14:textId="643FE1A6" w:rsidR="00D17773" w:rsidRPr="00D17773" w:rsidRDefault="00D17773">
      <w:r w:rsidRPr="004F2046">
        <w:t>Gilchrist, A. (2016). Industry 4.0 The Industrial Internet of Things.</w:t>
      </w:r>
      <w:r w:rsidR="003D6976">
        <w:t xml:space="preserve">  </w:t>
      </w:r>
      <w:r w:rsidRPr="004F2046">
        <w:t xml:space="preserve">New York: </w:t>
      </w:r>
      <w:proofErr w:type="spellStart"/>
      <w:r w:rsidRPr="004F2046">
        <w:t>Apress</w:t>
      </w:r>
      <w:proofErr w:type="spellEnd"/>
      <w:r w:rsidRPr="004F2046">
        <w:t>.</w:t>
      </w:r>
    </w:p>
    <w:p w14:paraId="661C8F68" w14:textId="77777777" w:rsidR="00D17773" w:rsidRDefault="00D17773">
      <w:pPr>
        <w:rPr>
          <w:b/>
          <w:bCs/>
        </w:rPr>
      </w:pPr>
    </w:p>
    <w:p w14:paraId="568E4E6F" w14:textId="77777777" w:rsidR="00ED0732" w:rsidRDefault="00ED0732" w:rsidP="00ED0732">
      <w:proofErr w:type="spellStart"/>
      <w:r>
        <w:t>Innotech</w:t>
      </w:r>
      <w:proofErr w:type="spellEnd"/>
      <w:r>
        <w:t xml:space="preserve"> Lazy Susan Turntable Equipment Information Available at:</w:t>
      </w:r>
    </w:p>
    <w:p w14:paraId="2C63D59D" w14:textId="77777777" w:rsidR="00ED0732" w:rsidRDefault="00ED0732" w:rsidP="00ED0732">
      <w:hyperlink r:id="rId22" w:history="1">
        <w:r w:rsidRPr="00402186">
          <w:rPr>
            <w:rStyle w:val="Hyperlink"/>
          </w:rPr>
          <w:t>https://innotechprocessequipment.com/product/innotech-lazy-susan-turntable/</w:t>
        </w:r>
      </w:hyperlink>
    </w:p>
    <w:p w14:paraId="0FE63783" w14:textId="525A98D2" w:rsidR="00ED0732" w:rsidRPr="00ED0732" w:rsidRDefault="00ED0732">
      <w:r w:rsidRPr="004F2046">
        <w:t>(Accessed:</w:t>
      </w:r>
      <w:r>
        <w:t>22</w:t>
      </w:r>
      <w:r w:rsidRPr="00AF071C">
        <w:rPr>
          <w:vertAlign w:val="superscript"/>
        </w:rPr>
        <w:t>nd</w:t>
      </w:r>
      <w:r>
        <w:t xml:space="preserve"> January</w:t>
      </w:r>
      <w:r w:rsidRPr="004F2046">
        <w:t xml:space="preserve"> 202</w:t>
      </w:r>
      <w:r>
        <w:t>3)</w:t>
      </w:r>
      <w:r w:rsidRPr="004F2046">
        <w:t>.</w:t>
      </w:r>
    </w:p>
    <w:p w14:paraId="4088AE2A" w14:textId="77777777" w:rsidR="00ED0732" w:rsidRDefault="00ED0732">
      <w:pPr>
        <w:rPr>
          <w:b/>
          <w:bCs/>
        </w:rPr>
      </w:pPr>
    </w:p>
    <w:sdt>
      <w:sdtPr>
        <w:rPr>
          <w:b/>
          <w:bCs/>
          <w:color w:val="000000"/>
          <w:highlight w:val="white"/>
        </w:rPr>
        <w:alias w:val="Citation"/>
        <w:tag w:val="{&quot;referencesIds&quot;:[&quot;doc:63c59bc4c9e77c0001ad4606&quot;],&quot;referencesOptions&quot;:{&quot;doc:63c59bc4c9e77c0001ad4606&quot;:{&quot;author&quot;:true,&quot;year&quot;:true,&quot;pageReplace&quot;:&quot;&quot;,&quot;prefix&quot;:&quot;&quot;,&quot;suffix&quot;:&quot;&quot;}},&quot;hasBrokenReferences&quot;:false,&quot;hasManualEdits&quot;:false,&quot;citationType&quot;:&quot;inline&quot;}"/>
        <w:id w:val="-2021694271"/>
        <w:placeholder>
          <w:docPart w:val="F2EDCB1056CC654283E91371DB07B20F"/>
        </w:placeholder>
      </w:sdtPr>
      <w:sdtEndPr>
        <w:rPr>
          <w:rFonts w:eastAsiaTheme="minorHAnsi"/>
          <w:b w:val="0"/>
          <w:bCs w:val="0"/>
          <w:color w:val="auto"/>
          <w:highlight w:val="none"/>
          <w:lang w:eastAsia="en-US"/>
        </w:rPr>
      </w:sdtEndPr>
      <w:sdtContent>
        <w:p w14:paraId="39A53B9F" w14:textId="5F76957B" w:rsidR="008041A3" w:rsidRPr="00ED0732" w:rsidRDefault="00310D4A" w:rsidP="008041A3">
          <w:pPr>
            <w:autoSpaceDE w:val="0"/>
            <w:autoSpaceDN w:val="0"/>
            <w:adjustRightInd w:val="0"/>
            <w:rPr>
              <w:b/>
              <w:bCs/>
              <w:color w:val="000000"/>
            </w:rPr>
          </w:pPr>
          <w:proofErr w:type="spellStart"/>
          <w:r>
            <w:rPr>
              <w:color w:val="000000"/>
            </w:rPr>
            <w:t>Konur</w:t>
          </w:r>
          <w:proofErr w:type="spellEnd"/>
          <w:r>
            <w:rPr>
              <w:color w:val="000000"/>
            </w:rPr>
            <w:t xml:space="preserve">, </w:t>
          </w:r>
          <w:proofErr w:type="spellStart"/>
          <w:r w:rsidR="008041A3">
            <w:rPr>
              <w:color w:val="000000"/>
            </w:rPr>
            <w:t>Savas</w:t>
          </w:r>
          <w:proofErr w:type="spellEnd"/>
          <w:r>
            <w:rPr>
              <w:color w:val="000000"/>
            </w:rPr>
            <w:t xml:space="preserve"> et al. </w:t>
          </w:r>
          <w:r w:rsidR="008041A3">
            <w:rPr>
              <w:color w:val="000000"/>
            </w:rPr>
            <w:t>(</w:t>
          </w:r>
          <w:r>
            <w:rPr>
              <w:color w:val="000000"/>
            </w:rPr>
            <w:t>2021)</w:t>
          </w:r>
          <w:r w:rsidR="008041A3">
            <w:rPr>
              <w:color w:val="000000"/>
            </w:rPr>
            <w:t xml:space="preserve"> </w:t>
          </w:r>
          <w:r w:rsidR="00D90D19">
            <w:rPr>
              <w:rFonts w:eastAsiaTheme="minorHAnsi"/>
              <w:lang w:eastAsia="en-US"/>
            </w:rPr>
            <w:t>‘</w:t>
          </w:r>
          <w:r w:rsidR="008041A3" w:rsidRPr="008041A3">
            <w:rPr>
              <w:rFonts w:eastAsiaTheme="minorHAnsi"/>
              <w:lang w:eastAsia="en-US"/>
            </w:rPr>
            <w:t>Towards design and implementation of Industry 4.0 for food</w:t>
          </w:r>
        </w:p>
        <w:p w14:paraId="017F026F" w14:textId="481B8AE4" w:rsidR="00ED0732" w:rsidRDefault="008041A3" w:rsidP="00ED0732">
          <w:pPr>
            <w:autoSpaceDE w:val="0"/>
            <w:autoSpaceDN w:val="0"/>
            <w:adjustRightInd w:val="0"/>
            <w:rPr>
              <w:rFonts w:eastAsiaTheme="minorHAnsi"/>
              <w:lang w:eastAsia="en-US"/>
            </w:rPr>
          </w:pPr>
          <w:r w:rsidRPr="008041A3">
            <w:rPr>
              <w:rFonts w:eastAsiaTheme="minorHAnsi"/>
              <w:lang w:eastAsia="en-US"/>
            </w:rPr>
            <w:t>Manufacturing</w:t>
          </w:r>
          <w:r w:rsidR="00D90D19">
            <w:rPr>
              <w:rFonts w:eastAsiaTheme="minorHAnsi"/>
              <w:lang w:eastAsia="en-US"/>
            </w:rPr>
            <w:t>’</w:t>
          </w:r>
        </w:p>
      </w:sdtContent>
    </w:sdt>
    <w:p w14:paraId="3A3B907D" w14:textId="3CDEE463" w:rsidR="00ED0732" w:rsidRDefault="00ED0732" w:rsidP="00E60FF2">
      <w:pPr>
        <w:rPr>
          <w:rFonts w:eastAsiaTheme="minorHAnsi"/>
          <w:lang w:eastAsia="en-US"/>
        </w:rPr>
      </w:pPr>
    </w:p>
    <w:p w14:paraId="03757F70" w14:textId="77777777" w:rsidR="00763E82" w:rsidRDefault="00763E82" w:rsidP="00763E82">
      <w:pPr>
        <w:rPr>
          <w:rFonts w:ascii="Calibri" w:hAnsi="Calibri" w:cs="Calibri"/>
          <w:color w:val="000000"/>
          <w:sz w:val="22"/>
          <w:szCs w:val="22"/>
        </w:rPr>
      </w:pPr>
      <w:r>
        <w:rPr>
          <w:rFonts w:eastAsiaTheme="minorHAnsi"/>
          <w:lang w:eastAsia="en-US"/>
        </w:rPr>
        <w:t xml:space="preserve">PLATCON Ltd. – Unit 5 </w:t>
      </w:r>
      <w:proofErr w:type="spellStart"/>
      <w:r>
        <w:rPr>
          <w:rFonts w:ascii="Calibri" w:hAnsi="Calibri" w:cs="Calibri"/>
          <w:color w:val="000000"/>
          <w:sz w:val="22"/>
          <w:szCs w:val="22"/>
          <w:bdr w:val="none" w:sz="0" w:space="0" w:color="auto" w:frame="1"/>
        </w:rPr>
        <w:t>Heol</w:t>
      </w:r>
      <w:proofErr w:type="spellEnd"/>
      <w:r>
        <w:rPr>
          <w:rFonts w:ascii="Calibri" w:hAnsi="Calibri" w:cs="Calibri"/>
          <w:color w:val="000000"/>
          <w:sz w:val="22"/>
          <w:szCs w:val="22"/>
          <w:bdr w:val="none" w:sz="0" w:space="0" w:color="auto" w:frame="1"/>
        </w:rPr>
        <w:t xml:space="preserve"> Ty Gwyn Industrial Estate</w:t>
      </w:r>
      <w:r>
        <w:rPr>
          <w:rFonts w:ascii="Calibri" w:hAnsi="Calibri" w:cs="Calibri"/>
          <w:color w:val="000000"/>
          <w:sz w:val="22"/>
          <w:szCs w:val="22"/>
        </w:rPr>
        <w:t xml:space="preserve">, </w:t>
      </w:r>
      <w:r>
        <w:rPr>
          <w:rFonts w:ascii="Calibri" w:hAnsi="Calibri" w:cs="Calibri"/>
          <w:color w:val="000000"/>
          <w:sz w:val="22"/>
          <w:szCs w:val="22"/>
          <w:bdr w:val="none" w:sz="0" w:space="0" w:color="auto" w:frame="1"/>
        </w:rPr>
        <w:t>Maesteg, Bridgend, CF34 0BQ</w:t>
      </w:r>
    </w:p>
    <w:p w14:paraId="4DA699D8" w14:textId="77777777" w:rsidR="00763E82" w:rsidRDefault="00763E82" w:rsidP="00763E82">
      <w:pPr>
        <w:rPr>
          <w:rFonts w:eastAsiaTheme="minorHAnsi"/>
          <w:lang w:eastAsia="en-US"/>
        </w:rPr>
      </w:pPr>
      <w:r>
        <w:rPr>
          <w:rFonts w:eastAsiaTheme="minorHAnsi"/>
          <w:lang w:eastAsia="en-US"/>
        </w:rPr>
        <w:t>(FEI Foods automation and controls projects team member)</w:t>
      </w:r>
    </w:p>
    <w:p w14:paraId="69B76D09" w14:textId="303F731D" w:rsidR="00763E82" w:rsidRDefault="00763E82" w:rsidP="00E60FF2">
      <w:pPr>
        <w:rPr>
          <w:rFonts w:eastAsiaTheme="minorHAnsi"/>
          <w:lang w:eastAsia="en-US"/>
        </w:rPr>
      </w:pPr>
    </w:p>
    <w:p w14:paraId="0D2FDDA7" w14:textId="4383BE3C" w:rsidR="00F6174F" w:rsidRDefault="00F6174F" w:rsidP="00E60FF2">
      <w:pPr>
        <w:rPr>
          <w:rFonts w:eastAsiaTheme="minorHAnsi"/>
          <w:lang w:eastAsia="en-US"/>
        </w:rPr>
      </w:pPr>
      <w:r>
        <w:rPr>
          <w:rFonts w:eastAsiaTheme="minorHAnsi"/>
          <w:lang w:eastAsia="en-US"/>
        </w:rPr>
        <w:t>Schwab, K. (2017).</w:t>
      </w:r>
      <w:r w:rsidR="003D6976">
        <w:rPr>
          <w:rFonts w:eastAsiaTheme="minorHAnsi"/>
          <w:lang w:eastAsia="en-US"/>
        </w:rPr>
        <w:t xml:space="preserve">  </w:t>
      </w:r>
      <w:r>
        <w:rPr>
          <w:rFonts w:eastAsiaTheme="minorHAnsi"/>
          <w:lang w:eastAsia="en-US"/>
        </w:rPr>
        <w:t>The Fourth Industrial Revolution: Portfolio Penguin</w:t>
      </w:r>
    </w:p>
    <w:p w14:paraId="28762DB5" w14:textId="77777777" w:rsidR="00F6174F" w:rsidRDefault="00F6174F" w:rsidP="00E60FF2">
      <w:pPr>
        <w:rPr>
          <w:rFonts w:eastAsiaTheme="minorHAnsi"/>
          <w:lang w:eastAsia="en-US"/>
        </w:rPr>
      </w:pPr>
    </w:p>
    <w:p w14:paraId="06DDCC7B" w14:textId="37920970" w:rsidR="00310D4A" w:rsidRDefault="006A15F6" w:rsidP="00E60FF2">
      <w:pPr>
        <w:rPr>
          <w:rFonts w:eastAsiaTheme="minorHAnsi"/>
          <w:lang w:eastAsia="en-US"/>
        </w:rPr>
      </w:pPr>
      <w:proofErr w:type="spellStart"/>
      <w:r w:rsidRPr="00A3793D">
        <w:rPr>
          <w:rFonts w:eastAsiaTheme="minorHAnsi"/>
          <w:lang w:eastAsia="en-US"/>
        </w:rPr>
        <w:t>Yubao</w:t>
      </w:r>
      <w:proofErr w:type="spellEnd"/>
      <w:r w:rsidR="00A3793D">
        <w:rPr>
          <w:rFonts w:eastAsiaTheme="minorHAnsi"/>
          <w:sz w:val="21"/>
          <w:szCs w:val="21"/>
          <w:lang w:eastAsia="en-US"/>
        </w:rPr>
        <w:t>,</w:t>
      </w:r>
      <w:r>
        <w:rPr>
          <w:rFonts w:eastAsiaTheme="minorHAnsi"/>
          <w:sz w:val="21"/>
          <w:szCs w:val="21"/>
          <w:lang w:eastAsia="en-US"/>
        </w:rPr>
        <w:t xml:space="preserve"> </w:t>
      </w:r>
      <w:r w:rsidRPr="00A3793D">
        <w:rPr>
          <w:rFonts w:eastAsiaTheme="minorHAnsi"/>
          <w:lang w:eastAsia="en-US"/>
        </w:rPr>
        <w:t>C</w:t>
      </w:r>
      <w:r w:rsidR="00310D4A">
        <w:rPr>
          <w:rFonts w:eastAsiaTheme="minorHAnsi"/>
          <w:lang w:eastAsia="en-US"/>
        </w:rPr>
        <w:t>hen</w:t>
      </w:r>
      <w:r w:rsidR="00A3793D" w:rsidRPr="00A3793D">
        <w:rPr>
          <w:rFonts w:eastAsiaTheme="minorHAnsi"/>
          <w:lang w:eastAsia="en-US"/>
        </w:rPr>
        <w:t>.</w:t>
      </w:r>
      <w:r w:rsidR="003D6976">
        <w:rPr>
          <w:rFonts w:eastAsiaTheme="minorHAnsi"/>
          <w:lang w:eastAsia="en-US"/>
        </w:rPr>
        <w:t xml:space="preserve">  </w:t>
      </w:r>
      <w:r w:rsidR="00A3793D" w:rsidRPr="00A3793D">
        <w:rPr>
          <w:rFonts w:eastAsiaTheme="minorHAnsi"/>
          <w:lang w:eastAsia="en-US"/>
        </w:rPr>
        <w:t>(2017)</w:t>
      </w:r>
      <w:r w:rsidR="00A3793D">
        <w:rPr>
          <w:rFonts w:eastAsiaTheme="minorHAnsi"/>
          <w:sz w:val="21"/>
          <w:szCs w:val="21"/>
          <w:lang w:eastAsia="en-US"/>
        </w:rPr>
        <w:t xml:space="preserve"> </w:t>
      </w:r>
      <w:r w:rsidR="00D90D19">
        <w:rPr>
          <w:rFonts w:eastAsiaTheme="minorHAnsi"/>
          <w:lang w:eastAsia="en-US"/>
        </w:rPr>
        <w:t>‘</w:t>
      </w:r>
      <w:r w:rsidR="00A3793D" w:rsidRPr="00A3793D">
        <w:rPr>
          <w:rFonts w:eastAsiaTheme="minorHAnsi"/>
          <w:lang w:eastAsia="en-US"/>
        </w:rPr>
        <w:t>Integrated and Intelligent Manufacturing: Perspectives and Enablers</w:t>
      </w:r>
      <w:r w:rsidR="00D90D19">
        <w:rPr>
          <w:rFonts w:eastAsiaTheme="minorHAnsi"/>
          <w:lang w:eastAsia="en-US"/>
        </w:rPr>
        <w:t>’</w:t>
      </w:r>
      <w:r w:rsidR="00A3793D">
        <w:rPr>
          <w:rFonts w:eastAsiaTheme="minorHAnsi"/>
          <w:lang w:eastAsia="en-US"/>
        </w:rPr>
        <w:t>, E</w:t>
      </w:r>
      <w:r w:rsidR="00A3793D" w:rsidRPr="00A3793D">
        <w:rPr>
          <w:rFonts w:eastAsiaTheme="minorHAnsi"/>
          <w:lang w:eastAsia="en-US"/>
        </w:rPr>
        <w:t>ngineering (Beijing, China), Vol.3 (5), p</w:t>
      </w:r>
      <w:r w:rsidR="00310D4A">
        <w:rPr>
          <w:rFonts w:eastAsiaTheme="minorHAnsi"/>
          <w:lang w:eastAsia="en-US"/>
        </w:rPr>
        <w:t>p</w:t>
      </w:r>
      <w:r w:rsidR="00A3793D" w:rsidRPr="00A3793D">
        <w:rPr>
          <w:rFonts w:eastAsiaTheme="minorHAnsi"/>
          <w:lang w:eastAsia="en-US"/>
        </w:rPr>
        <w:t>.</w:t>
      </w:r>
      <w:r w:rsidR="00310D4A">
        <w:rPr>
          <w:rFonts w:eastAsiaTheme="minorHAnsi"/>
          <w:lang w:eastAsia="en-US"/>
        </w:rPr>
        <w:t xml:space="preserve"> </w:t>
      </w:r>
      <w:r w:rsidR="00A3793D" w:rsidRPr="00A3793D">
        <w:rPr>
          <w:rFonts w:eastAsiaTheme="minorHAnsi"/>
          <w:lang w:eastAsia="en-US"/>
        </w:rPr>
        <w:t>588-595</w:t>
      </w:r>
    </w:p>
    <w:p w14:paraId="2EFAF7F5" w14:textId="20F9B092" w:rsidR="00310D4A" w:rsidRDefault="00310D4A" w:rsidP="00E60FF2">
      <w:pPr>
        <w:rPr>
          <w:rFonts w:eastAsiaTheme="minorHAnsi"/>
          <w:lang w:eastAsia="en-US"/>
        </w:rPr>
      </w:pPr>
    </w:p>
    <w:p w14:paraId="2889182F" w14:textId="2E718DC7" w:rsidR="000C2481" w:rsidRDefault="000C2481" w:rsidP="00E60FF2">
      <w:pPr>
        <w:rPr>
          <w:rFonts w:eastAsiaTheme="minorHAnsi"/>
          <w:lang w:eastAsia="en-US"/>
        </w:rPr>
      </w:pPr>
    </w:p>
    <w:p w14:paraId="5558E8CD" w14:textId="4EE7F4B0" w:rsidR="000C2481" w:rsidRDefault="000C2481" w:rsidP="00E60FF2">
      <w:pPr>
        <w:rPr>
          <w:rFonts w:eastAsiaTheme="minorHAnsi"/>
          <w:lang w:eastAsia="en-US"/>
        </w:rPr>
      </w:pPr>
    </w:p>
    <w:p w14:paraId="33A2D336" w14:textId="088D9F34" w:rsidR="000C2481" w:rsidRDefault="000C2481" w:rsidP="00E60FF2">
      <w:pPr>
        <w:rPr>
          <w:rFonts w:eastAsiaTheme="minorHAnsi"/>
          <w:lang w:eastAsia="en-US"/>
        </w:rPr>
      </w:pPr>
    </w:p>
    <w:p w14:paraId="3C214689" w14:textId="639BDBE5" w:rsidR="000C2481" w:rsidRDefault="000C2481" w:rsidP="00E60FF2">
      <w:pPr>
        <w:rPr>
          <w:rFonts w:eastAsiaTheme="minorHAnsi"/>
          <w:lang w:eastAsia="en-US"/>
        </w:rPr>
      </w:pPr>
    </w:p>
    <w:p w14:paraId="6D4FD022" w14:textId="29F0906E" w:rsidR="000C2481" w:rsidRDefault="000C2481" w:rsidP="00E60FF2">
      <w:pPr>
        <w:rPr>
          <w:rFonts w:eastAsiaTheme="minorHAnsi"/>
          <w:lang w:eastAsia="en-US"/>
        </w:rPr>
      </w:pPr>
    </w:p>
    <w:p w14:paraId="0CE18AFB" w14:textId="439D6971" w:rsidR="000C2481" w:rsidRDefault="000C2481" w:rsidP="00E60FF2">
      <w:pPr>
        <w:rPr>
          <w:rFonts w:eastAsiaTheme="minorHAnsi"/>
          <w:lang w:eastAsia="en-US"/>
        </w:rPr>
      </w:pPr>
    </w:p>
    <w:p w14:paraId="08E2FEFA" w14:textId="075C7804" w:rsidR="000C2481" w:rsidRDefault="000C2481" w:rsidP="00E60FF2">
      <w:pPr>
        <w:rPr>
          <w:rFonts w:eastAsiaTheme="minorHAnsi"/>
          <w:lang w:eastAsia="en-US"/>
        </w:rPr>
      </w:pPr>
    </w:p>
    <w:p w14:paraId="0174F7F7" w14:textId="7F596F48" w:rsidR="000C2481" w:rsidRDefault="000C2481" w:rsidP="00E60FF2">
      <w:pPr>
        <w:rPr>
          <w:rFonts w:eastAsiaTheme="minorHAnsi"/>
          <w:lang w:eastAsia="en-US"/>
        </w:rPr>
      </w:pPr>
    </w:p>
    <w:p w14:paraId="00E6B5A7" w14:textId="34D5F3BC" w:rsidR="000C2481" w:rsidRPr="00811A6E" w:rsidRDefault="00811A6E" w:rsidP="00811A6E">
      <w:pPr>
        <w:pStyle w:val="Heading1"/>
        <w:rPr>
          <w:rFonts w:ascii="Times New Roman" w:hAnsi="Times New Roman" w:cs="Times New Roman"/>
          <w:b/>
          <w:bCs/>
          <w:color w:val="000000" w:themeColor="text1"/>
          <w:sz w:val="28"/>
          <w:szCs w:val="28"/>
        </w:rPr>
      </w:pPr>
      <w:bookmarkStart w:id="42" w:name="_Toc125551601"/>
      <w:r w:rsidRPr="00811A6E">
        <w:rPr>
          <w:rFonts w:ascii="Times New Roman" w:hAnsi="Times New Roman" w:cs="Times New Roman"/>
          <w:b/>
          <w:bCs/>
          <w:color w:val="000000" w:themeColor="text1"/>
          <w:sz w:val="28"/>
          <w:szCs w:val="28"/>
        </w:rPr>
        <w:lastRenderedPageBreak/>
        <w:t xml:space="preserve">4.1 </w:t>
      </w:r>
      <w:r w:rsidR="000C2481" w:rsidRPr="00811A6E">
        <w:rPr>
          <w:rFonts w:ascii="Times New Roman" w:hAnsi="Times New Roman" w:cs="Times New Roman"/>
          <w:b/>
          <w:bCs/>
          <w:color w:val="000000" w:themeColor="text1"/>
          <w:sz w:val="28"/>
          <w:szCs w:val="28"/>
        </w:rPr>
        <w:t>Main Control Centre</w:t>
      </w:r>
      <w:r>
        <w:rPr>
          <w:rFonts w:ascii="Times New Roman" w:hAnsi="Times New Roman" w:cs="Times New Roman"/>
          <w:b/>
          <w:bCs/>
          <w:color w:val="000000" w:themeColor="text1"/>
          <w:sz w:val="28"/>
          <w:szCs w:val="28"/>
        </w:rPr>
        <w:t xml:space="preserve"> Displaying </w:t>
      </w:r>
      <w:r w:rsidR="00346C14">
        <w:rPr>
          <w:rFonts w:ascii="Times New Roman" w:hAnsi="Times New Roman" w:cs="Times New Roman"/>
          <w:b/>
          <w:bCs/>
          <w:color w:val="000000" w:themeColor="text1"/>
          <w:sz w:val="28"/>
          <w:szCs w:val="28"/>
        </w:rPr>
        <w:t>the</w:t>
      </w:r>
      <w:r>
        <w:rPr>
          <w:rFonts w:ascii="Times New Roman" w:hAnsi="Times New Roman" w:cs="Times New Roman"/>
          <w:b/>
          <w:bCs/>
          <w:color w:val="000000" w:themeColor="text1"/>
          <w:sz w:val="28"/>
          <w:szCs w:val="28"/>
        </w:rPr>
        <w:t xml:space="preserve"> Siemens Integrated Solution</w:t>
      </w:r>
      <w:bookmarkEnd w:id="42"/>
    </w:p>
    <w:p w14:paraId="426850C1" w14:textId="31B6E23D" w:rsidR="000C2481" w:rsidRDefault="000C2481" w:rsidP="00E60FF2">
      <w:pPr>
        <w:rPr>
          <w:rFonts w:eastAsiaTheme="minorHAnsi"/>
          <w:lang w:eastAsia="en-US"/>
        </w:rPr>
      </w:pPr>
    </w:p>
    <w:p w14:paraId="046D397D" w14:textId="74BF03F7" w:rsidR="000C2481" w:rsidRDefault="00A11E9C" w:rsidP="00E60FF2">
      <w:pPr>
        <w:rPr>
          <w:rFonts w:eastAsiaTheme="minorHAnsi"/>
          <w:lang w:eastAsia="en-US"/>
        </w:rPr>
      </w:pPr>
      <w:r>
        <w:rPr>
          <w:rFonts w:eastAsiaTheme="minorHAnsi"/>
          <w:noProof/>
          <w:lang w:eastAsia="en-US"/>
        </w:rPr>
        <w:drawing>
          <wp:inline distT="0" distB="0" distL="0" distR="0" wp14:anchorId="26DCBA8E" wp14:editId="356480C9">
            <wp:extent cx="5731510" cy="4298950"/>
            <wp:effectExtent l="0" t="0" r="0" b="6350"/>
            <wp:docPr id="20" name="Picture 20" descr="A picture containing text, indoor, computer, vending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indoor, computer, vending machin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F080BDF" w14:textId="52BC4EA4" w:rsidR="00A81839" w:rsidRDefault="00A81839" w:rsidP="00E60FF2">
      <w:pPr>
        <w:rPr>
          <w:rFonts w:eastAsiaTheme="minorHAnsi"/>
          <w:lang w:eastAsia="en-US"/>
        </w:rPr>
      </w:pPr>
    </w:p>
    <w:p w14:paraId="32FF554B" w14:textId="1228447C" w:rsidR="00A81839" w:rsidRPr="00701983" w:rsidRDefault="00A81839" w:rsidP="00701983">
      <w:pPr>
        <w:pStyle w:val="Heading2"/>
        <w:rPr>
          <w:rFonts w:ascii="Times New Roman" w:eastAsia="Times New Roman" w:hAnsi="Times New Roman" w:cs="Times New Roman"/>
          <w:color w:val="000000" w:themeColor="text1"/>
          <w:sz w:val="24"/>
          <w:szCs w:val="24"/>
        </w:rPr>
      </w:pPr>
      <w:bookmarkStart w:id="43" w:name="_Toc125461949"/>
      <w:bookmarkStart w:id="44" w:name="_Toc125551602"/>
      <w:r w:rsidRPr="00701983">
        <w:rPr>
          <w:rFonts w:ascii="Times New Roman" w:hAnsi="Times New Roman" w:cs="Times New Roman"/>
          <w:color w:val="000000" w:themeColor="text1"/>
          <w:sz w:val="24"/>
          <w:szCs w:val="24"/>
        </w:rPr>
        <w:t>Fig. 1</w:t>
      </w:r>
      <w:r w:rsidRPr="00701983">
        <w:rPr>
          <w:rFonts w:ascii="Times New Roman" w:hAnsi="Times New Roman" w:cs="Times New Roman"/>
          <w:color w:val="000000" w:themeColor="text1"/>
          <w:sz w:val="24"/>
          <w:szCs w:val="24"/>
        </w:rPr>
        <w:t>3</w:t>
      </w:r>
      <w:r w:rsidRPr="00701983">
        <w:rPr>
          <w:rFonts w:ascii="Times New Roman" w:hAnsi="Times New Roman" w:cs="Times New Roman"/>
          <w:color w:val="000000" w:themeColor="text1"/>
          <w:sz w:val="24"/>
          <w:szCs w:val="24"/>
        </w:rPr>
        <w:t xml:space="preserve"> Phase 1A </w:t>
      </w:r>
      <w:r w:rsidRPr="00701983">
        <w:rPr>
          <w:rFonts w:ascii="Times New Roman" w:hAnsi="Times New Roman" w:cs="Times New Roman"/>
          <w:color w:val="000000" w:themeColor="text1"/>
          <w:sz w:val="24"/>
          <w:szCs w:val="24"/>
        </w:rPr>
        <w:t>Siemens Main Control Panel</w:t>
      </w:r>
      <w:r w:rsidRPr="00701983">
        <w:rPr>
          <w:rFonts w:ascii="Times New Roman" w:hAnsi="Times New Roman" w:cs="Times New Roman"/>
          <w:color w:val="000000" w:themeColor="text1"/>
          <w:sz w:val="24"/>
          <w:szCs w:val="24"/>
        </w:rPr>
        <w:t xml:space="preserve"> – </w:t>
      </w:r>
      <w:r w:rsidRPr="00701983">
        <w:rPr>
          <w:rFonts w:ascii="Times New Roman" w:hAnsi="Times New Roman" w:cs="Times New Roman"/>
          <w:color w:val="000000" w:themeColor="text1"/>
          <w:sz w:val="24"/>
          <w:szCs w:val="24"/>
        </w:rPr>
        <w:t>Photo Taken During Factory Acceptance Test</w:t>
      </w:r>
      <w:bookmarkEnd w:id="43"/>
      <w:bookmarkEnd w:id="44"/>
      <w:r w:rsidRPr="00701983">
        <w:rPr>
          <w:rFonts w:ascii="Times New Roman" w:hAnsi="Times New Roman" w:cs="Times New Roman"/>
          <w:color w:val="000000" w:themeColor="text1"/>
          <w:sz w:val="24"/>
          <w:szCs w:val="24"/>
        </w:rPr>
        <w:t xml:space="preserve"> </w:t>
      </w:r>
    </w:p>
    <w:p w14:paraId="0877FC0F" w14:textId="54052932" w:rsidR="00A81839" w:rsidRPr="0075701E" w:rsidRDefault="00A81839" w:rsidP="00A8183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Jorgensen</w:t>
      </w:r>
      <w:r>
        <w:rPr>
          <w:rFonts w:ascii="Times New Roman" w:eastAsia="Times New Roman" w:hAnsi="Times New Roman" w:cs="Times New Roman"/>
          <w:color w:val="auto"/>
          <w:lang w:eastAsia="en-GB"/>
        </w:rPr>
        <w:t xml:space="preserve"> </w:t>
      </w:r>
      <w:r>
        <w:rPr>
          <w:rFonts w:ascii="Times New Roman" w:eastAsia="Times New Roman" w:hAnsi="Times New Roman" w:cs="Times New Roman"/>
          <w:color w:val="auto"/>
          <w:lang w:eastAsia="en-GB"/>
        </w:rPr>
        <w:t>2018).</w:t>
      </w:r>
    </w:p>
    <w:p w14:paraId="1D21C13F" w14:textId="77777777" w:rsidR="00A81839" w:rsidRDefault="00A81839" w:rsidP="00E60FF2">
      <w:pPr>
        <w:rPr>
          <w:rFonts w:eastAsiaTheme="minorHAnsi"/>
          <w:lang w:eastAsia="en-US"/>
        </w:rPr>
      </w:pPr>
    </w:p>
    <w:p w14:paraId="4AECFB0A" w14:textId="69B3C172" w:rsidR="00310D4A" w:rsidRDefault="00310D4A" w:rsidP="00E60FF2">
      <w:pPr>
        <w:rPr>
          <w:rFonts w:eastAsiaTheme="minorHAnsi"/>
          <w:lang w:eastAsia="en-US"/>
        </w:rPr>
      </w:pPr>
    </w:p>
    <w:p w14:paraId="01485674" w14:textId="77777777" w:rsidR="000C2481" w:rsidRDefault="000C2481" w:rsidP="00E60FF2">
      <w:pPr>
        <w:rPr>
          <w:rFonts w:eastAsiaTheme="minorHAnsi"/>
          <w:lang w:eastAsia="en-US"/>
        </w:rPr>
      </w:pPr>
    </w:p>
    <w:p w14:paraId="31A09589" w14:textId="69152591" w:rsidR="000C2481" w:rsidRDefault="000C2481" w:rsidP="00E60FF2">
      <w:pPr>
        <w:rPr>
          <w:rFonts w:eastAsiaTheme="minorHAnsi"/>
          <w:lang w:eastAsia="en-US"/>
        </w:rPr>
      </w:pPr>
    </w:p>
    <w:p w14:paraId="6B4F0CDB" w14:textId="52AD1DF3" w:rsidR="000C2481" w:rsidRDefault="000C2481" w:rsidP="00E60FF2">
      <w:pPr>
        <w:rPr>
          <w:rFonts w:eastAsiaTheme="minorHAnsi"/>
          <w:lang w:eastAsia="en-US"/>
        </w:rPr>
      </w:pPr>
    </w:p>
    <w:p w14:paraId="5662DECC" w14:textId="2A0A2B0D" w:rsidR="000C2481" w:rsidRDefault="000C2481" w:rsidP="00E60FF2">
      <w:pPr>
        <w:rPr>
          <w:rFonts w:eastAsiaTheme="minorHAnsi"/>
          <w:lang w:eastAsia="en-US"/>
        </w:rPr>
      </w:pPr>
    </w:p>
    <w:p w14:paraId="63225DA0" w14:textId="386E9D0A" w:rsidR="000C2481" w:rsidRDefault="000C2481" w:rsidP="00E60FF2">
      <w:pPr>
        <w:rPr>
          <w:rFonts w:eastAsiaTheme="minorHAnsi"/>
          <w:lang w:eastAsia="en-US"/>
        </w:rPr>
      </w:pPr>
    </w:p>
    <w:p w14:paraId="068B6147" w14:textId="2C1F8FB3" w:rsidR="000C2481" w:rsidRDefault="000C2481" w:rsidP="00E60FF2">
      <w:pPr>
        <w:rPr>
          <w:rFonts w:eastAsiaTheme="minorHAnsi"/>
          <w:lang w:eastAsia="en-US"/>
        </w:rPr>
      </w:pPr>
    </w:p>
    <w:p w14:paraId="51D894A0" w14:textId="7CCAACB7" w:rsidR="000C2481" w:rsidRDefault="000C2481" w:rsidP="00E60FF2">
      <w:pPr>
        <w:rPr>
          <w:rFonts w:eastAsiaTheme="minorHAnsi"/>
          <w:lang w:eastAsia="en-US"/>
        </w:rPr>
      </w:pPr>
    </w:p>
    <w:p w14:paraId="0650EC95" w14:textId="6990CC98" w:rsidR="000C2481" w:rsidRDefault="000C2481" w:rsidP="00E60FF2">
      <w:pPr>
        <w:rPr>
          <w:rFonts w:eastAsiaTheme="minorHAnsi"/>
          <w:lang w:eastAsia="en-US"/>
        </w:rPr>
      </w:pPr>
    </w:p>
    <w:p w14:paraId="7305D375" w14:textId="418E3374" w:rsidR="000C2481" w:rsidRDefault="000C2481" w:rsidP="00E60FF2">
      <w:pPr>
        <w:rPr>
          <w:rFonts w:eastAsiaTheme="minorHAnsi"/>
          <w:lang w:eastAsia="en-US"/>
        </w:rPr>
      </w:pPr>
    </w:p>
    <w:p w14:paraId="0758BE0A" w14:textId="727F3163" w:rsidR="000C2481" w:rsidRDefault="000C2481" w:rsidP="00E60FF2">
      <w:pPr>
        <w:rPr>
          <w:rFonts w:eastAsiaTheme="minorHAnsi"/>
          <w:lang w:eastAsia="en-US"/>
        </w:rPr>
      </w:pPr>
    </w:p>
    <w:p w14:paraId="1496A62B" w14:textId="72717531" w:rsidR="000C2481" w:rsidRDefault="000C2481" w:rsidP="00E60FF2">
      <w:pPr>
        <w:rPr>
          <w:rFonts w:eastAsiaTheme="minorHAnsi"/>
          <w:lang w:eastAsia="en-US"/>
        </w:rPr>
      </w:pPr>
    </w:p>
    <w:p w14:paraId="05A9D423" w14:textId="5F3BF597" w:rsidR="000C2481" w:rsidRDefault="000C2481" w:rsidP="00E60FF2">
      <w:pPr>
        <w:rPr>
          <w:rFonts w:eastAsiaTheme="minorHAnsi"/>
          <w:lang w:eastAsia="en-US"/>
        </w:rPr>
      </w:pPr>
    </w:p>
    <w:p w14:paraId="1A498883" w14:textId="1206B739" w:rsidR="000C2481" w:rsidRDefault="000C2481" w:rsidP="00E60FF2">
      <w:pPr>
        <w:rPr>
          <w:rFonts w:eastAsiaTheme="minorHAnsi"/>
          <w:lang w:eastAsia="en-US"/>
        </w:rPr>
      </w:pPr>
    </w:p>
    <w:p w14:paraId="26AFD0F0" w14:textId="41EF48C0" w:rsidR="000C2481" w:rsidRDefault="000C2481" w:rsidP="00E60FF2">
      <w:pPr>
        <w:rPr>
          <w:rFonts w:eastAsiaTheme="minorHAnsi"/>
          <w:lang w:eastAsia="en-US"/>
        </w:rPr>
      </w:pPr>
    </w:p>
    <w:p w14:paraId="13C6C51F" w14:textId="4B84E1CB" w:rsidR="000C2481" w:rsidRDefault="000C2481" w:rsidP="00E60FF2">
      <w:pPr>
        <w:rPr>
          <w:rFonts w:eastAsiaTheme="minorHAnsi"/>
          <w:lang w:eastAsia="en-US"/>
        </w:rPr>
      </w:pPr>
    </w:p>
    <w:p w14:paraId="43D7170A" w14:textId="2D9BC2DC" w:rsidR="000C2481" w:rsidRDefault="000C2481" w:rsidP="00E60FF2">
      <w:pPr>
        <w:rPr>
          <w:rFonts w:eastAsiaTheme="minorHAnsi"/>
          <w:lang w:eastAsia="en-US"/>
        </w:rPr>
      </w:pPr>
    </w:p>
    <w:p w14:paraId="4B8F3ECC" w14:textId="5168FFE2" w:rsidR="000C2481" w:rsidRDefault="000C2481" w:rsidP="00E60FF2">
      <w:pPr>
        <w:rPr>
          <w:rFonts w:eastAsiaTheme="minorHAnsi"/>
          <w:lang w:eastAsia="en-US"/>
        </w:rPr>
      </w:pPr>
    </w:p>
    <w:p w14:paraId="68F4AF8B" w14:textId="019772F1" w:rsidR="000C2481" w:rsidRPr="00811A6E" w:rsidRDefault="00A35E82" w:rsidP="00811A6E">
      <w:pPr>
        <w:pStyle w:val="Heading1"/>
        <w:rPr>
          <w:rFonts w:ascii="Times New Roman" w:hAnsi="Times New Roman" w:cs="Times New Roman"/>
          <w:b/>
          <w:bCs/>
          <w:color w:val="000000" w:themeColor="text1"/>
          <w:sz w:val="28"/>
          <w:szCs w:val="28"/>
        </w:rPr>
      </w:pPr>
      <w:bookmarkStart w:id="45" w:name="_Toc125551603"/>
      <w:r>
        <w:rPr>
          <w:rFonts w:ascii="Times New Roman" w:hAnsi="Times New Roman" w:cs="Times New Roman"/>
          <w:b/>
          <w:bCs/>
          <w:color w:val="000000" w:themeColor="text1"/>
          <w:sz w:val="28"/>
          <w:szCs w:val="28"/>
        </w:rPr>
        <w:lastRenderedPageBreak/>
        <w:t xml:space="preserve">4.2 </w:t>
      </w:r>
      <w:r w:rsidR="000C2481" w:rsidRPr="00811A6E">
        <w:rPr>
          <w:rFonts w:ascii="Times New Roman" w:hAnsi="Times New Roman" w:cs="Times New Roman"/>
          <w:b/>
          <w:bCs/>
          <w:color w:val="000000" w:themeColor="text1"/>
          <w:sz w:val="28"/>
          <w:szCs w:val="28"/>
        </w:rPr>
        <w:t>TOYO Filling Machine</w:t>
      </w:r>
      <w:bookmarkEnd w:id="45"/>
    </w:p>
    <w:p w14:paraId="79F54E89" w14:textId="77777777" w:rsidR="000C2481" w:rsidRDefault="000C2481" w:rsidP="00E60FF2">
      <w:pPr>
        <w:rPr>
          <w:rFonts w:eastAsiaTheme="minorHAnsi"/>
          <w:lang w:eastAsia="en-US"/>
        </w:rPr>
      </w:pPr>
    </w:p>
    <w:p w14:paraId="1961BC20" w14:textId="650A531B" w:rsidR="000C2481" w:rsidRDefault="000C2481" w:rsidP="00E60FF2">
      <w:pPr>
        <w:rPr>
          <w:rFonts w:eastAsiaTheme="minorHAnsi"/>
          <w:lang w:eastAsia="en-US"/>
        </w:rPr>
      </w:pPr>
      <w:r w:rsidRPr="000C2481">
        <w:rPr>
          <w:rFonts w:eastAsiaTheme="minorHAnsi"/>
          <w:noProof/>
          <w:lang w:eastAsia="en-US"/>
        </w:rPr>
        <w:drawing>
          <wp:inline distT="0" distB="0" distL="0" distR="0" wp14:anchorId="6B17E798" wp14:editId="63259EB9">
            <wp:extent cx="5731510" cy="3946525"/>
            <wp:effectExtent l="0" t="0" r="0" b="3175"/>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pic:nvPicPr>
                  <pic:blipFill>
                    <a:blip r:embed="rId24"/>
                    <a:stretch>
                      <a:fillRect/>
                    </a:stretch>
                  </pic:blipFill>
                  <pic:spPr>
                    <a:xfrm>
                      <a:off x="0" y="0"/>
                      <a:ext cx="5731510" cy="3946525"/>
                    </a:xfrm>
                    <a:prstGeom prst="rect">
                      <a:avLst/>
                    </a:prstGeom>
                  </pic:spPr>
                </pic:pic>
              </a:graphicData>
            </a:graphic>
          </wp:inline>
        </w:drawing>
      </w:r>
    </w:p>
    <w:p w14:paraId="79A5745E" w14:textId="77777777" w:rsidR="00894644" w:rsidRDefault="00894644" w:rsidP="00A81839"/>
    <w:p w14:paraId="55CB3567" w14:textId="5EB5A5C6" w:rsidR="00A81839" w:rsidRPr="00701983" w:rsidRDefault="00A81839" w:rsidP="00701983">
      <w:pPr>
        <w:pStyle w:val="Heading2"/>
        <w:rPr>
          <w:rFonts w:ascii="Times New Roman" w:eastAsia="Times New Roman" w:hAnsi="Times New Roman" w:cs="Times New Roman"/>
          <w:color w:val="000000" w:themeColor="text1"/>
          <w:sz w:val="24"/>
          <w:szCs w:val="24"/>
        </w:rPr>
      </w:pPr>
      <w:bookmarkStart w:id="46" w:name="_Toc125461950"/>
      <w:bookmarkStart w:id="47" w:name="_Toc125551604"/>
      <w:r w:rsidRPr="00701983">
        <w:rPr>
          <w:rFonts w:ascii="Times New Roman" w:hAnsi="Times New Roman" w:cs="Times New Roman"/>
          <w:color w:val="000000" w:themeColor="text1"/>
          <w:sz w:val="24"/>
          <w:szCs w:val="24"/>
        </w:rPr>
        <w:t>Fig. 1</w:t>
      </w:r>
      <w:r w:rsidRPr="00701983">
        <w:rPr>
          <w:rFonts w:ascii="Times New Roman" w:hAnsi="Times New Roman" w:cs="Times New Roman"/>
          <w:color w:val="000000" w:themeColor="text1"/>
          <w:sz w:val="24"/>
          <w:szCs w:val="24"/>
        </w:rPr>
        <w:t>4</w:t>
      </w:r>
      <w:r w:rsidRPr="00701983">
        <w:rPr>
          <w:rFonts w:ascii="Times New Roman" w:hAnsi="Times New Roman" w:cs="Times New Roman"/>
          <w:color w:val="000000" w:themeColor="text1"/>
          <w:sz w:val="24"/>
          <w:szCs w:val="24"/>
        </w:rPr>
        <w:t xml:space="preserve"> Phase 1A Robotic Palletising System 3D Drawing – </w:t>
      </w:r>
      <w:r w:rsidRPr="00701983">
        <w:rPr>
          <w:rFonts w:ascii="Times New Roman" w:hAnsi="Times New Roman" w:cs="Times New Roman"/>
          <w:color w:val="000000" w:themeColor="text1"/>
          <w:sz w:val="24"/>
          <w:szCs w:val="24"/>
        </w:rPr>
        <w:t>PDF Information Provided as Part of Overall Project.</w:t>
      </w:r>
      <w:bookmarkEnd w:id="46"/>
      <w:bookmarkEnd w:id="47"/>
    </w:p>
    <w:p w14:paraId="6FCCA06F" w14:textId="3269F876" w:rsidR="00A81839" w:rsidRPr="0075701E" w:rsidRDefault="00A81839" w:rsidP="00A81839">
      <w:pPr>
        <w:pStyle w:val="Default"/>
        <w:rPr>
          <w:rFonts w:ascii="Times New Roman" w:eastAsia="Times New Roman" w:hAnsi="Times New Roman" w:cs="Times New Roman"/>
          <w:color w:val="auto"/>
          <w:lang w:eastAsia="en-GB"/>
        </w:rPr>
      </w:pPr>
      <w:r>
        <w:rPr>
          <w:rFonts w:ascii="Times New Roman" w:eastAsia="Times New Roman" w:hAnsi="Times New Roman" w:cs="Times New Roman"/>
          <w:color w:val="auto"/>
          <w:lang w:eastAsia="en-GB"/>
        </w:rPr>
        <w:t>(</w:t>
      </w:r>
      <w:r w:rsidRPr="001875B6">
        <w:rPr>
          <w:rFonts w:ascii="Times New Roman" w:eastAsia="Times New Roman" w:hAnsi="Times New Roman" w:cs="Times New Roman"/>
          <w:color w:val="auto"/>
          <w:lang w:eastAsia="en-GB"/>
        </w:rPr>
        <w:t>Source:</w:t>
      </w:r>
      <w:r>
        <w:rPr>
          <w:rFonts w:ascii="Times New Roman" w:eastAsia="Times New Roman" w:hAnsi="Times New Roman" w:cs="Times New Roman"/>
          <w:color w:val="auto"/>
          <w:lang w:eastAsia="en-GB"/>
        </w:rPr>
        <w:t xml:space="preserve"> </w:t>
      </w:r>
      <w:r>
        <w:rPr>
          <w:rFonts w:ascii="Times New Roman" w:eastAsia="Times New Roman" w:hAnsi="Times New Roman" w:cs="Times New Roman"/>
          <w:color w:val="auto"/>
          <w:lang w:eastAsia="en-GB"/>
        </w:rPr>
        <w:t>BFR</w:t>
      </w:r>
      <w:r>
        <w:rPr>
          <w:rFonts w:ascii="Times New Roman" w:eastAsia="Times New Roman" w:hAnsi="Times New Roman" w:cs="Times New Roman"/>
          <w:color w:val="auto"/>
          <w:lang w:eastAsia="en-GB"/>
        </w:rPr>
        <w:t xml:space="preserve"> 2018).</w:t>
      </w:r>
    </w:p>
    <w:p w14:paraId="58231AE2" w14:textId="77777777" w:rsidR="00A81839" w:rsidRPr="00A3793D" w:rsidRDefault="00A81839" w:rsidP="00E60FF2">
      <w:pPr>
        <w:rPr>
          <w:rFonts w:eastAsiaTheme="minorHAnsi"/>
          <w:lang w:eastAsia="en-US"/>
        </w:rPr>
      </w:pPr>
    </w:p>
    <w:sectPr w:rsidR="00A81839" w:rsidRPr="00A3793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6AF7D" w14:textId="77777777" w:rsidR="003C4CB2" w:rsidRDefault="003C4CB2" w:rsidP="00EB740F">
      <w:r>
        <w:separator/>
      </w:r>
    </w:p>
  </w:endnote>
  <w:endnote w:type="continuationSeparator" w:id="0">
    <w:p w14:paraId="710CD4FC" w14:textId="77777777" w:rsidR="003C4CB2" w:rsidRDefault="003C4CB2" w:rsidP="00EB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048F" w14:textId="77777777" w:rsidR="00EB740F" w:rsidRPr="00EB740F" w:rsidRDefault="00EB740F">
    <w:pPr>
      <w:pStyle w:val="Footer"/>
      <w:jc w:val="center"/>
      <w:rPr>
        <w:color w:val="000000" w:themeColor="text1"/>
        <w:sz w:val="16"/>
        <w:szCs w:val="16"/>
      </w:rPr>
    </w:pPr>
    <w:r w:rsidRPr="00EB740F">
      <w:rPr>
        <w:color w:val="000000" w:themeColor="text1"/>
        <w:sz w:val="16"/>
        <w:szCs w:val="16"/>
      </w:rPr>
      <w:t xml:space="preserve">Page </w:t>
    </w:r>
    <w:r w:rsidRPr="00EB740F">
      <w:rPr>
        <w:color w:val="000000" w:themeColor="text1"/>
        <w:sz w:val="16"/>
        <w:szCs w:val="16"/>
      </w:rPr>
      <w:fldChar w:fldCharType="begin"/>
    </w:r>
    <w:r w:rsidRPr="00EB740F">
      <w:rPr>
        <w:color w:val="000000" w:themeColor="text1"/>
        <w:sz w:val="16"/>
        <w:szCs w:val="16"/>
      </w:rPr>
      <w:instrText xml:space="preserve"> PAGE  \* Arabic  \* MERGEFORMAT </w:instrText>
    </w:r>
    <w:r w:rsidRPr="00EB740F">
      <w:rPr>
        <w:color w:val="000000" w:themeColor="text1"/>
        <w:sz w:val="16"/>
        <w:szCs w:val="16"/>
      </w:rPr>
      <w:fldChar w:fldCharType="separate"/>
    </w:r>
    <w:r w:rsidRPr="00EB740F">
      <w:rPr>
        <w:noProof/>
        <w:color w:val="000000" w:themeColor="text1"/>
        <w:sz w:val="16"/>
        <w:szCs w:val="16"/>
      </w:rPr>
      <w:t>2</w:t>
    </w:r>
    <w:r w:rsidRPr="00EB740F">
      <w:rPr>
        <w:color w:val="000000" w:themeColor="text1"/>
        <w:sz w:val="16"/>
        <w:szCs w:val="16"/>
      </w:rPr>
      <w:fldChar w:fldCharType="end"/>
    </w:r>
    <w:r w:rsidRPr="00EB740F">
      <w:rPr>
        <w:color w:val="000000" w:themeColor="text1"/>
        <w:sz w:val="16"/>
        <w:szCs w:val="16"/>
      </w:rPr>
      <w:t xml:space="preserve"> of </w:t>
    </w:r>
    <w:r w:rsidRPr="00EB740F">
      <w:rPr>
        <w:color w:val="000000" w:themeColor="text1"/>
        <w:sz w:val="16"/>
        <w:szCs w:val="16"/>
      </w:rPr>
      <w:fldChar w:fldCharType="begin"/>
    </w:r>
    <w:r w:rsidRPr="00EB740F">
      <w:rPr>
        <w:color w:val="000000" w:themeColor="text1"/>
        <w:sz w:val="16"/>
        <w:szCs w:val="16"/>
      </w:rPr>
      <w:instrText xml:space="preserve"> NUMPAGES  \* Arabic  \* MERGEFORMAT </w:instrText>
    </w:r>
    <w:r w:rsidRPr="00EB740F">
      <w:rPr>
        <w:color w:val="000000" w:themeColor="text1"/>
        <w:sz w:val="16"/>
        <w:szCs w:val="16"/>
      </w:rPr>
      <w:fldChar w:fldCharType="separate"/>
    </w:r>
    <w:r w:rsidRPr="00EB740F">
      <w:rPr>
        <w:noProof/>
        <w:color w:val="000000" w:themeColor="text1"/>
        <w:sz w:val="16"/>
        <w:szCs w:val="16"/>
      </w:rPr>
      <w:t>2</w:t>
    </w:r>
    <w:r w:rsidRPr="00EB740F">
      <w:rPr>
        <w:color w:val="000000" w:themeColor="text1"/>
        <w:sz w:val="16"/>
        <w:szCs w:val="16"/>
      </w:rPr>
      <w:fldChar w:fldCharType="end"/>
    </w:r>
  </w:p>
  <w:p w14:paraId="78720DEE" w14:textId="77777777" w:rsidR="00EB740F" w:rsidRDefault="00EB740F" w:rsidP="00EB740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D0819" w14:textId="77777777" w:rsidR="003C4CB2" w:rsidRDefault="003C4CB2" w:rsidP="00EB740F">
      <w:r>
        <w:separator/>
      </w:r>
    </w:p>
  </w:footnote>
  <w:footnote w:type="continuationSeparator" w:id="0">
    <w:p w14:paraId="63EF8D18" w14:textId="77777777" w:rsidR="003C4CB2" w:rsidRDefault="003C4CB2" w:rsidP="00EB7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B3E9E"/>
    <w:multiLevelType w:val="hybridMultilevel"/>
    <w:tmpl w:val="2342F2B8"/>
    <w:lvl w:ilvl="0" w:tplc="1CB82C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F62C6"/>
    <w:multiLevelType w:val="hybridMultilevel"/>
    <w:tmpl w:val="2320C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984F4D"/>
    <w:multiLevelType w:val="hybridMultilevel"/>
    <w:tmpl w:val="06B25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E01FD"/>
    <w:multiLevelType w:val="hybridMultilevel"/>
    <w:tmpl w:val="EC0C2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6390A"/>
    <w:multiLevelType w:val="hybridMultilevel"/>
    <w:tmpl w:val="4A42575C"/>
    <w:lvl w:ilvl="0" w:tplc="FBA20BB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100B86"/>
    <w:multiLevelType w:val="hybridMultilevel"/>
    <w:tmpl w:val="A9F0D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79192D"/>
    <w:multiLevelType w:val="hybridMultilevel"/>
    <w:tmpl w:val="CFEAEF08"/>
    <w:lvl w:ilvl="0" w:tplc="FE1C3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F03DA2"/>
    <w:multiLevelType w:val="hybridMultilevel"/>
    <w:tmpl w:val="3CD4F4C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714F2E32"/>
    <w:multiLevelType w:val="hybridMultilevel"/>
    <w:tmpl w:val="EC0C2C4C"/>
    <w:lvl w:ilvl="0" w:tplc="EE306D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E171A9"/>
    <w:multiLevelType w:val="hybridMultilevel"/>
    <w:tmpl w:val="76A89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C50E9"/>
    <w:multiLevelType w:val="hybridMultilevel"/>
    <w:tmpl w:val="7354F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9407019"/>
    <w:multiLevelType w:val="hybridMultilevel"/>
    <w:tmpl w:val="77267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BA17B5"/>
    <w:multiLevelType w:val="hybridMultilevel"/>
    <w:tmpl w:val="3A6C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FC2328"/>
    <w:multiLevelType w:val="hybridMultilevel"/>
    <w:tmpl w:val="F9A499B4"/>
    <w:lvl w:ilvl="0" w:tplc="FBA20BB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87800455">
    <w:abstractNumId w:val="9"/>
  </w:num>
  <w:num w:numId="2" w16cid:durableId="732890401">
    <w:abstractNumId w:val="4"/>
  </w:num>
  <w:num w:numId="3" w16cid:durableId="825246367">
    <w:abstractNumId w:val="13"/>
  </w:num>
  <w:num w:numId="4" w16cid:durableId="897937089">
    <w:abstractNumId w:val="7"/>
  </w:num>
  <w:num w:numId="5" w16cid:durableId="897205028">
    <w:abstractNumId w:val="3"/>
  </w:num>
  <w:num w:numId="6" w16cid:durableId="1953971143">
    <w:abstractNumId w:val="12"/>
  </w:num>
  <w:num w:numId="7" w16cid:durableId="1183713887">
    <w:abstractNumId w:val="1"/>
  </w:num>
  <w:num w:numId="8" w16cid:durableId="1607886554">
    <w:abstractNumId w:val="0"/>
  </w:num>
  <w:num w:numId="9" w16cid:durableId="43987865">
    <w:abstractNumId w:val="5"/>
  </w:num>
  <w:num w:numId="10" w16cid:durableId="1348823159">
    <w:abstractNumId w:val="8"/>
  </w:num>
  <w:num w:numId="11" w16cid:durableId="231432057">
    <w:abstractNumId w:val="10"/>
  </w:num>
  <w:num w:numId="12" w16cid:durableId="165169183">
    <w:abstractNumId w:val="6"/>
  </w:num>
  <w:num w:numId="13" w16cid:durableId="422265460">
    <w:abstractNumId w:val="2"/>
  </w:num>
  <w:num w:numId="14" w16cid:durableId="11881040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28D"/>
    <w:rsid w:val="00006790"/>
    <w:rsid w:val="00022F45"/>
    <w:rsid w:val="00051B2A"/>
    <w:rsid w:val="000550BD"/>
    <w:rsid w:val="000579EF"/>
    <w:rsid w:val="000744C4"/>
    <w:rsid w:val="00080D1E"/>
    <w:rsid w:val="00081636"/>
    <w:rsid w:val="00087352"/>
    <w:rsid w:val="000903BF"/>
    <w:rsid w:val="00096576"/>
    <w:rsid w:val="000A332B"/>
    <w:rsid w:val="000B0FEF"/>
    <w:rsid w:val="000B6B77"/>
    <w:rsid w:val="000C2481"/>
    <w:rsid w:val="000C3FF3"/>
    <w:rsid w:val="0012131D"/>
    <w:rsid w:val="00142BAD"/>
    <w:rsid w:val="001470A2"/>
    <w:rsid w:val="00165B50"/>
    <w:rsid w:val="0018096E"/>
    <w:rsid w:val="001875B6"/>
    <w:rsid w:val="001A1BD2"/>
    <w:rsid w:val="001A6446"/>
    <w:rsid w:val="001B52E6"/>
    <w:rsid w:val="001B7ECD"/>
    <w:rsid w:val="001C54EA"/>
    <w:rsid w:val="001D389B"/>
    <w:rsid w:val="001E1EC5"/>
    <w:rsid w:val="001F258A"/>
    <w:rsid w:val="00204A05"/>
    <w:rsid w:val="002149BE"/>
    <w:rsid w:val="002214F7"/>
    <w:rsid w:val="00235B2F"/>
    <w:rsid w:val="00257E53"/>
    <w:rsid w:val="002729FB"/>
    <w:rsid w:val="0027339A"/>
    <w:rsid w:val="00294EF2"/>
    <w:rsid w:val="00297671"/>
    <w:rsid w:val="002B7F41"/>
    <w:rsid w:val="002C63EF"/>
    <w:rsid w:val="002D1C52"/>
    <w:rsid w:val="00310D4A"/>
    <w:rsid w:val="00321327"/>
    <w:rsid w:val="00326F27"/>
    <w:rsid w:val="00346C14"/>
    <w:rsid w:val="00365FBC"/>
    <w:rsid w:val="00374C7F"/>
    <w:rsid w:val="00395A94"/>
    <w:rsid w:val="00397273"/>
    <w:rsid w:val="003A3BF8"/>
    <w:rsid w:val="003B47F6"/>
    <w:rsid w:val="003C49AC"/>
    <w:rsid w:val="003C4CB2"/>
    <w:rsid w:val="003C4F40"/>
    <w:rsid w:val="003C625D"/>
    <w:rsid w:val="003D41C4"/>
    <w:rsid w:val="003D6976"/>
    <w:rsid w:val="003F30D6"/>
    <w:rsid w:val="0040184A"/>
    <w:rsid w:val="004161C2"/>
    <w:rsid w:val="004169F0"/>
    <w:rsid w:val="00442DF2"/>
    <w:rsid w:val="00445341"/>
    <w:rsid w:val="004510F8"/>
    <w:rsid w:val="00452E0A"/>
    <w:rsid w:val="004533CC"/>
    <w:rsid w:val="0047431D"/>
    <w:rsid w:val="00486E56"/>
    <w:rsid w:val="00493C78"/>
    <w:rsid w:val="00497CB7"/>
    <w:rsid w:val="004D6374"/>
    <w:rsid w:val="004F4B6F"/>
    <w:rsid w:val="00503E4D"/>
    <w:rsid w:val="005041B9"/>
    <w:rsid w:val="00536EE6"/>
    <w:rsid w:val="00552A49"/>
    <w:rsid w:val="0056193D"/>
    <w:rsid w:val="0056293F"/>
    <w:rsid w:val="005C31D1"/>
    <w:rsid w:val="005F554B"/>
    <w:rsid w:val="00601E87"/>
    <w:rsid w:val="006226C9"/>
    <w:rsid w:val="00657894"/>
    <w:rsid w:val="00666E76"/>
    <w:rsid w:val="006932AF"/>
    <w:rsid w:val="00694775"/>
    <w:rsid w:val="006A0C9C"/>
    <w:rsid w:val="006A15F6"/>
    <w:rsid w:val="006C33E4"/>
    <w:rsid w:val="006E31C2"/>
    <w:rsid w:val="006F786B"/>
    <w:rsid w:val="00701983"/>
    <w:rsid w:val="0072261F"/>
    <w:rsid w:val="0072625A"/>
    <w:rsid w:val="0075701E"/>
    <w:rsid w:val="00763E82"/>
    <w:rsid w:val="0076715A"/>
    <w:rsid w:val="00776D37"/>
    <w:rsid w:val="007858D2"/>
    <w:rsid w:val="007D2D95"/>
    <w:rsid w:val="007E06E8"/>
    <w:rsid w:val="008041A3"/>
    <w:rsid w:val="008076E5"/>
    <w:rsid w:val="00811A6E"/>
    <w:rsid w:val="00831B92"/>
    <w:rsid w:val="008348F3"/>
    <w:rsid w:val="00835C5B"/>
    <w:rsid w:val="00873152"/>
    <w:rsid w:val="00884D36"/>
    <w:rsid w:val="00894644"/>
    <w:rsid w:val="008A3EA2"/>
    <w:rsid w:val="008A5A24"/>
    <w:rsid w:val="008C0BF0"/>
    <w:rsid w:val="008D2788"/>
    <w:rsid w:val="008E4035"/>
    <w:rsid w:val="008F3216"/>
    <w:rsid w:val="008F6ED8"/>
    <w:rsid w:val="009112E5"/>
    <w:rsid w:val="009132BC"/>
    <w:rsid w:val="009166FC"/>
    <w:rsid w:val="00962FC1"/>
    <w:rsid w:val="009802DA"/>
    <w:rsid w:val="009955E9"/>
    <w:rsid w:val="009A7FD3"/>
    <w:rsid w:val="009B40BF"/>
    <w:rsid w:val="009C50F7"/>
    <w:rsid w:val="009D1124"/>
    <w:rsid w:val="009D330E"/>
    <w:rsid w:val="009D3F05"/>
    <w:rsid w:val="009D46A1"/>
    <w:rsid w:val="009D6AF9"/>
    <w:rsid w:val="009E2B33"/>
    <w:rsid w:val="009F1786"/>
    <w:rsid w:val="00A11E9C"/>
    <w:rsid w:val="00A34960"/>
    <w:rsid w:val="00A35E82"/>
    <w:rsid w:val="00A3793D"/>
    <w:rsid w:val="00A7028D"/>
    <w:rsid w:val="00A81839"/>
    <w:rsid w:val="00A8713A"/>
    <w:rsid w:val="00A91C8C"/>
    <w:rsid w:val="00A94490"/>
    <w:rsid w:val="00A955F5"/>
    <w:rsid w:val="00AC45C4"/>
    <w:rsid w:val="00AF071C"/>
    <w:rsid w:val="00B0788A"/>
    <w:rsid w:val="00B10503"/>
    <w:rsid w:val="00B16F80"/>
    <w:rsid w:val="00B22184"/>
    <w:rsid w:val="00B26DDB"/>
    <w:rsid w:val="00B624AC"/>
    <w:rsid w:val="00BA573C"/>
    <w:rsid w:val="00BB1BDB"/>
    <w:rsid w:val="00BB323E"/>
    <w:rsid w:val="00BC7BE9"/>
    <w:rsid w:val="00BD68E0"/>
    <w:rsid w:val="00BF04B5"/>
    <w:rsid w:val="00BF3A6E"/>
    <w:rsid w:val="00C11AC1"/>
    <w:rsid w:val="00C20945"/>
    <w:rsid w:val="00C254DC"/>
    <w:rsid w:val="00C279DB"/>
    <w:rsid w:val="00C51403"/>
    <w:rsid w:val="00C76F1E"/>
    <w:rsid w:val="00CB21A8"/>
    <w:rsid w:val="00CC774D"/>
    <w:rsid w:val="00CD3FF4"/>
    <w:rsid w:val="00CE1AE6"/>
    <w:rsid w:val="00D1313C"/>
    <w:rsid w:val="00D17773"/>
    <w:rsid w:val="00D21902"/>
    <w:rsid w:val="00D22F69"/>
    <w:rsid w:val="00D538CD"/>
    <w:rsid w:val="00D66AB1"/>
    <w:rsid w:val="00D90D19"/>
    <w:rsid w:val="00D91B5B"/>
    <w:rsid w:val="00DB338C"/>
    <w:rsid w:val="00DB46E8"/>
    <w:rsid w:val="00DC24F6"/>
    <w:rsid w:val="00DE4D41"/>
    <w:rsid w:val="00DE7F40"/>
    <w:rsid w:val="00DF519F"/>
    <w:rsid w:val="00DF75D0"/>
    <w:rsid w:val="00E002CA"/>
    <w:rsid w:val="00E0280E"/>
    <w:rsid w:val="00E0506C"/>
    <w:rsid w:val="00E23CD9"/>
    <w:rsid w:val="00E248BE"/>
    <w:rsid w:val="00E2493F"/>
    <w:rsid w:val="00E344D7"/>
    <w:rsid w:val="00E45031"/>
    <w:rsid w:val="00E502EB"/>
    <w:rsid w:val="00E60FF2"/>
    <w:rsid w:val="00E6569B"/>
    <w:rsid w:val="00E71C15"/>
    <w:rsid w:val="00EA3E9F"/>
    <w:rsid w:val="00EA6AE9"/>
    <w:rsid w:val="00EB678D"/>
    <w:rsid w:val="00EB740F"/>
    <w:rsid w:val="00ED0732"/>
    <w:rsid w:val="00EF043E"/>
    <w:rsid w:val="00EF47A2"/>
    <w:rsid w:val="00EF6876"/>
    <w:rsid w:val="00F466D6"/>
    <w:rsid w:val="00F50070"/>
    <w:rsid w:val="00F5761C"/>
    <w:rsid w:val="00F6174F"/>
    <w:rsid w:val="00F61F09"/>
    <w:rsid w:val="00F64841"/>
    <w:rsid w:val="00F66A01"/>
    <w:rsid w:val="00F73253"/>
    <w:rsid w:val="00F80813"/>
    <w:rsid w:val="00F80E55"/>
    <w:rsid w:val="00F91F60"/>
    <w:rsid w:val="00FB4AFD"/>
    <w:rsid w:val="00FB76C1"/>
    <w:rsid w:val="00FE1201"/>
    <w:rsid w:val="00FE31E0"/>
    <w:rsid w:val="00FF4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9052E"/>
  <w15:chartTrackingRefBased/>
  <w15:docId w15:val="{5FB8932C-2022-5543-8851-183040A5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E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729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E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E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C54EA"/>
    <w:pPr>
      <w:autoSpaceDE w:val="0"/>
      <w:autoSpaceDN w:val="0"/>
      <w:adjustRightInd w:val="0"/>
    </w:pPr>
    <w:rPr>
      <w:rFonts w:ascii="Calibri" w:hAnsi="Calibri" w:cs="Calibri"/>
      <w:color w:val="000000"/>
    </w:rPr>
  </w:style>
  <w:style w:type="character" w:styleId="PlaceholderText">
    <w:name w:val="Placeholder Text"/>
    <w:basedOn w:val="DefaultParagraphFont"/>
    <w:uiPriority w:val="99"/>
    <w:semiHidden/>
    <w:rsid w:val="00E60FF2"/>
    <w:rPr>
      <w:color w:val="808080"/>
    </w:rPr>
  </w:style>
  <w:style w:type="paragraph" w:styleId="ListParagraph">
    <w:name w:val="List Paragraph"/>
    <w:basedOn w:val="Normal"/>
    <w:uiPriority w:val="34"/>
    <w:qFormat/>
    <w:rsid w:val="00442DF2"/>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AF071C"/>
    <w:rPr>
      <w:color w:val="0563C1" w:themeColor="hyperlink"/>
      <w:u w:val="single"/>
    </w:rPr>
  </w:style>
  <w:style w:type="character" w:styleId="UnresolvedMention">
    <w:name w:val="Unresolved Mention"/>
    <w:basedOn w:val="DefaultParagraphFont"/>
    <w:uiPriority w:val="99"/>
    <w:semiHidden/>
    <w:unhideWhenUsed/>
    <w:rsid w:val="00AF071C"/>
    <w:rPr>
      <w:color w:val="605E5C"/>
      <w:shd w:val="clear" w:color="auto" w:fill="E1DFDD"/>
    </w:rPr>
  </w:style>
  <w:style w:type="character" w:customStyle="1" w:styleId="Heading1Char">
    <w:name w:val="Heading 1 Char"/>
    <w:basedOn w:val="DefaultParagraphFont"/>
    <w:link w:val="Heading1"/>
    <w:uiPriority w:val="9"/>
    <w:rsid w:val="002729F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729F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729FB"/>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2729FB"/>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2729FB"/>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2729FB"/>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2729FB"/>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2729FB"/>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2729FB"/>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2729FB"/>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2729FB"/>
    <w:pPr>
      <w:ind w:left="192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8F6ED8"/>
    <w:rPr>
      <w:rFonts w:asciiTheme="majorHAnsi" w:eastAsiaTheme="majorEastAsia" w:hAnsiTheme="majorHAnsi" w:cstheme="majorBidi"/>
      <w:color w:val="2F5496" w:themeColor="accent1" w:themeShade="BF"/>
      <w:sz w:val="26"/>
      <w:szCs w:val="26"/>
      <w:lang w:eastAsia="en-GB"/>
    </w:rPr>
  </w:style>
  <w:style w:type="paragraph" w:styleId="TableofFigures">
    <w:name w:val="table of figures"/>
    <w:basedOn w:val="Normal"/>
    <w:next w:val="Normal"/>
    <w:uiPriority w:val="99"/>
    <w:unhideWhenUsed/>
    <w:rsid w:val="008F6ED8"/>
  </w:style>
  <w:style w:type="character" w:customStyle="1" w:styleId="Heading3Char">
    <w:name w:val="Heading 3 Char"/>
    <w:basedOn w:val="DefaultParagraphFont"/>
    <w:link w:val="Heading3"/>
    <w:uiPriority w:val="9"/>
    <w:rsid w:val="008F6ED8"/>
    <w:rPr>
      <w:rFonts w:asciiTheme="majorHAnsi" w:eastAsiaTheme="majorEastAsia" w:hAnsiTheme="majorHAnsi" w:cstheme="majorBidi"/>
      <w:color w:val="1F3763" w:themeColor="accent1" w:themeShade="7F"/>
      <w:lang w:eastAsia="en-GB"/>
    </w:rPr>
  </w:style>
  <w:style w:type="paragraph" w:styleId="Header">
    <w:name w:val="header"/>
    <w:basedOn w:val="Normal"/>
    <w:link w:val="HeaderChar"/>
    <w:uiPriority w:val="99"/>
    <w:unhideWhenUsed/>
    <w:rsid w:val="00EB740F"/>
    <w:pPr>
      <w:tabs>
        <w:tab w:val="center" w:pos="4513"/>
        <w:tab w:val="right" w:pos="9026"/>
      </w:tabs>
    </w:pPr>
  </w:style>
  <w:style w:type="character" w:customStyle="1" w:styleId="HeaderChar">
    <w:name w:val="Header Char"/>
    <w:basedOn w:val="DefaultParagraphFont"/>
    <w:link w:val="Header"/>
    <w:uiPriority w:val="99"/>
    <w:rsid w:val="00EB740F"/>
    <w:rPr>
      <w:rFonts w:ascii="Times New Roman" w:eastAsia="Times New Roman" w:hAnsi="Times New Roman" w:cs="Times New Roman"/>
      <w:lang w:eastAsia="en-GB"/>
    </w:rPr>
  </w:style>
  <w:style w:type="paragraph" w:styleId="Footer">
    <w:name w:val="footer"/>
    <w:basedOn w:val="Normal"/>
    <w:link w:val="FooterChar"/>
    <w:uiPriority w:val="99"/>
    <w:unhideWhenUsed/>
    <w:rsid w:val="00EB740F"/>
    <w:pPr>
      <w:tabs>
        <w:tab w:val="center" w:pos="4513"/>
        <w:tab w:val="right" w:pos="9026"/>
      </w:tabs>
    </w:pPr>
  </w:style>
  <w:style w:type="character" w:customStyle="1" w:styleId="FooterChar">
    <w:name w:val="Footer Char"/>
    <w:basedOn w:val="DefaultParagraphFont"/>
    <w:link w:val="Footer"/>
    <w:uiPriority w:val="99"/>
    <w:rsid w:val="00EB740F"/>
    <w:rPr>
      <w:rFonts w:ascii="Times New Roman" w:eastAsia="Times New Roman" w:hAnsi="Times New Roman" w:cs="Times New Roman"/>
      <w:lang w:eastAsia="en-GB"/>
    </w:rPr>
  </w:style>
  <w:style w:type="character" w:customStyle="1" w:styleId="text">
    <w:name w:val="text"/>
    <w:basedOn w:val="DefaultParagraphFont"/>
    <w:rsid w:val="00EB7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8828">
      <w:bodyDiv w:val="1"/>
      <w:marLeft w:val="0"/>
      <w:marRight w:val="0"/>
      <w:marTop w:val="0"/>
      <w:marBottom w:val="0"/>
      <w:divBdr>
        <w:top w:val="none" w:sz="0" w:space="0" w:color="auto"/>
        <w:left w:val="none" w:sz="0" w:space="0" w:color="auto"/>
        <w:bottom w:val="none" w:sz="0" w:space="0" w:color="auto"/>
        <w:right w:val="none" w:sz="0" w:space="0" w:color="auto"/>
      </w:divBdr>
    </w:div>
    <w:div w:id="33818166">
      <w:bodyDiv w:val="1"/>
      <w:marLeft w:val="0"/>
      <w:marRight w:val="0"/>
      <w:marTop w:val="0"/>
      <w:marBottom w:val="0"/>
      <w:divBdr>
        <w:top w:val="none" w:sz="0" w:space="0" w:color="auto"/>
        <w:left w:val="none" w:sz="0" w:space="0" w:color="auto"/>
        <w:bottom w:val="none" w:sz="0" w:space="0" w:color="auto"/>
        <w:right w:val="none" w:sz="0" w:space="0" w:color="auto"/>
      </w:divBdr>
    </w:div>
    <w:div w:id="313727329">
      <w:bodyDiv w:val="1"/>
      <w:marLeft w:val="0"/>
      <w:marRight w:val="0"/>
      <w:marTop w:val="0"/>
      <w:marBottom w:val="0"/>
      <w:divBdr>
        <w:top w:val="none" w:sz="0" w:space="0" w:color="auto"/>
        <w:left w:val="none" w:sz="0" w:space="0" w:color="auto"/>
        <w:bottom w:val="none" w:sz="0" w:space="0" w:color="auto"/>
        <w:right w:val="none" w:sz="0" w:space="0" w:color="auto"/>
      </w:divBdr>
    </w:div>
    <w:div w:id="373193317">
      <w:bodyDiv w:val="1"/>
      <w:marLeft w:val="0"/>
      <w:marRight w:val="0"/>
      <w:marTop w:val="0"/>
      <w:marBottom w:val="0"/>
      <w:divBdr>
        <w:top w:val="none" w:sz="0" w:space="0" w:color="auto"/>
        <w:left w:val="none" w:sz="0" w:space="0" w:color="auto"/>
        <w:bottom w:val="none" w:sz="0" w:space="0" w:color="auto"/>
        <w:right w:val="none" w:sz="0" w:space="0" w:color="auto"/>
      </w:divBdr>
    </w:div>
    <w:div w:id="495726587">
      <w:bodyDiv w:val="1"/>
      <w:marLeft w:val="0"/>
      <w:marRight w:val="0"/>
      <w:marTop w:val="0"/>
      <w:marBottom w:val="0"/>
      <w:divBdr>
        <w:top w:val="none" w:sz="0" w:space="0" w:color="auto"/>
        <w:left w:val="none" w:sz="0" w:space="0" w:color="auto"/>
        <w:bottom w:val="none" w:sz="0" w:space="0" w:color="auto"/>
        <w:right w:val="none" w:sz="0" w:space="0" w:color="auto"/>
      </w:divBdr>
    </w:div>
    <w:div w:id="564026760">
      <w:bodyDiv w:val="1"/>
      <w:marLeft w:val="0"/>
      <w:marRight w:val="0"/>
      <w:marTop w:val="0"/>
      <w:marBottom w:val="0"/>
      <w:divBdr>
        <w:top w:val="none" w:sz="0" w:space="0" w:color="auto"/>
        <w:left w:val="none" w:sz="0" w:space="0" w:color="auto"/>
        <w:bottom w:val="none" w:sz="0" w:space="0" w:color="auto"/>
        <w:right w:val="none" w:sz="0" w:space="0" w:color="auto"/>
      </w:divBdr>
    </w:div>
    <w:div w:id="566889094">
      <w:bodyDiv w:val="1"/>
      <w:marLeft w:val="0"/>
      <w:marRight w:val="0"/>
      <w:marTop w:val="0"/>
      <w:marBottom w:val="0"/>
      <w:divBdr>
        <w:top w:val="none" w:sz="0" w:space="0" w:color="auto"/>
        <w:left w:val="none" w:sz="0" w:space="0" w:color="auto"/>
        <w:bottom w:val="none" w:sz="0" w:space="0" w:color="auto"/>
        <w:right w:val="none" w:sz="0" w:space="0" w:color="auto"/>
      </w:divBdr>
    </w:div>
    <w:div w:id="576861964">
      <w:bodyDiv w:val="1"/>
      <w:marLeft w:val="0"/>
      <w:marRight w:val="0"/>
      <w:marTop w:val="0"/>
      <w:marBottom w:val="0"/>
      <w:divBdr>
        <w:top w:val="none" w:sz="0" w:space="0" w:color="auto"/>
        <w:left w:val="none" w:sz="0" w:space="0" w:color="auto"/>
        <w:bottom w:val="none" w:sz="0" w:space="0" w:color="auto"/>
        <w:right w:val="none" w:sz="0" w:space="0" w:color="auto"/>
      </w:divBdr>
    </w:div>
    <w:div w:id="584267646">
      <w:bodyDiv w:val="1"/>
      <w:marLeft w:val="0"/>
      <w:marRight w:val="0"/>
      <w:marTop w:val="0"/>
      <w:marBottom w:val="0"/>
      <w:divBdr>
        <w:top w:val="none" w:sz="0" w:space="0" w:color="auto"/>
        <w:left w:val="none" w:sz="0" w:space="0" w:color="auto"/>
        <w:bottom w:val="none" w:sz="0" w:space="0" w:color="auto"/>
        <w:right w:val="none" w:sz="0" w:space="0" w:color="auto"/>
      </w:divBdr>
    </w:div>
    <w:div w:id="868644838">
      <w:bodyDiv w:val="1"/>
      <w:marLeft w:val="0"/>
      <w:marRight w:val="0"/>
      <w:marTop w:val="0"/>
      <w:marBottom w:val="0"/>
      <w:divBdr>
        <w:top w:val="none" w:sz="0" w:space="0" w:color="auto"/>
        <w:left w:val="none" w:sz="0" w:space="0" w:color="auto"/>
        <w:bottom w:val="none" w:sz="0" w:space="0" w:color="auto"/>
        <w:right w:val="none" w:sz="0" w:space="0" w:color="auto"/>
      </w:divBdr>
    </w:div>
    <w:div w:id="100336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nnotechprocessequipment.com/product/innotech-lazy-susan-turntable/"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EDCB1056CC654283E91371DB07B20F"/>
        <w:category>
          <w:name w:val="General"/>
          <w:gallery w:val="placeholder"/>
        </w:category>
        <w:types>
          <w:type w:val="bbPlcHdr"/>
        </w:types>
        <w:behaviors>
          <w:behavior w:val="content"/>
        </w:behaviors>
        <w:guid w:val="{686FDB40-2B6F-DB49-B748-90A407C108EB}"/>
      </w:docPartPr>
      <w:docPartBody>
        <w:p w:rsidR="000C3C8C" w:rsidRDefault="00D741D9">
          <w:r w:rsidRPr="00402186">
            <w:rPr>
              <w:rStyle w:val="PlaceholderText"/>
            </w:rPr>
            <w:t>Formatting...</w:t>
          </w:r>
        </w:p>
      </w:docPartBody>
    </w:docPart>
    <w:docPart>
      <w:docPartPr>
        <w:name w:val="B02EED11D11DA7448A865ED6447D8E00"/>
        <w:category>
          <w:name w:val="General"/>
          <w:gallery w:val="placeholder"/>
        </w:category>
        <w:types>
          <w:type w:val="bbPlcHdr"/>
        </w:types>
        <w:behaviors>
          <w:behavior w:val="content"/>
        </w:behaviors>
        <w:guid w:val="{B0F47DF6-4F5A-1D43-BC88-6D21DAD41E89}"/>
      </w:docPartPr>
      <w:docPartBody>
        <w:p w:rsidR="000C3C8C" w:rsidRDefault="00D741D9">
          <w:r w:rsidRPr="0040218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1D9"/>
    <w:rsid w:val="000C3C8C"/>
    <w:rsid w:val="005D4AA8"/>
    <w:rsid w:val="00D741D9"/>
    <w:rsid w:val="00E50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3C8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4F64DB6-1479-884A-9AD9-025A47AF3899}">
  <we:reference id="wa104380122" version="2.1.0.1" store="en-GB" storeType="OMEX"/>
  <we:alternateReferences>
    <we:reference id="wa104380122" version="2.1.0.1" store="WA104380122" storeType="OMEX"/>
  </we:alternateReferences>
  <we:properties>
    <we:property name="citations" value="{&quot;2095278764&quot;:{&quot;referencesIds&quot;:[&quot;doc:63c59bc4c9e77c0001ad4606&quot;],&quot;referencesOptions&quot;:{&quot;doc:63c59bc4c9e77c0001ad4606&quot;:{&quot;author&quot;:true,&quot;year&quot;:true,&quot;pageReplace&quot;:&quot;&quot;,&quot;prefix&quot;:&quot;&quot;,&quot;suffix&quot;:&quot;&quot;}},&quot;hasBrokenReferences&quot;:false,&quot;hasManualEdits&quot;:false,&quot;citationType&quot;:&quot;inline&quot;,&quot;id&quot;:2095278764,&quot;citationText&quot;:&quot;&lt;span style=\&quot;font-family:Times New Roman;font-size:16px;color:#000000\&quot;&gt;(Konur, Lan et al. 2021)&lt;/span&gt;&quot;},&quot;-2021694271&quot;:{&quot;referencesIds&quot;:[&quot;doc:63c59bc4c9e77c0001ad4606&quot;],&quot;referencesOptions&quot;:{&quot;doc:63c59bc4c9e77c0001ad4606&quot;:{&quot;author&quot;:true,&quot;year&quot;:true,&quot;pageReplace&quot;:&quot;&quot;,&quot;prefix&quot;:&quot;&quot;,&quot;suffix&quot;:&quot;&quot;}},&quot;hasBrokenReferences&quot;:false,&quot;hasManualEdits&quot;:false,&quot;citationType&quot;:&quot;inline&quot;,&quot;id&quot;:-2021694271,&quot;citationText&quot;:&quot;&lt;span style=\&quot;font-family:Times New Roman;font-size:16px;color:#000000\&quot;&gt;(Konur, Lan et al. 2021)&lt;/span&gt;&quot;},&quot;-2084749878&quot;:{&quot;referencesIds&quot;:[&quot;doc:63c820d6931041054cbe325d&quot;],&quot;referencesOptions&quot;:{&quot;doc:63c820d6931041054cbe325d&quot;:{&quot;author&quot;:true,&quot;year&quot;:true,&quot;pageReplace&quot;:&quot;&quot;,&quot;prefix&quot;:&quot;&quot;,&quot;suffix&quot;:&quot;&quot;}},&quot;hasBrokenReferences&quot;:false,&quot;hasManualEdits&quot;:false,&quot;citationType&quot;:&quot;inline&quot;,&quot;id&quot;:-2084749878,&quot;citationText&quot;:&quot;&lt;span style=\&quot;font-family:Times New Roman;font-size:16px;color:#000000\&quot;&gt;(Integrated and Intelligent Manufacturing: Perspectives and Enablers. 2017)&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C4C4E73-7E48-2343-A8EC-B4C92A036063}">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3D80D-6339-7F41-ACD8-115CC9B8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20</Pages>
  <Words>5498</Words>
  <Characters>28755</Characters>
  <Application>Microsoft Office Word</Application>
  <DocSecurity>0</DocSecurity>
  <Lines>701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Vincent</dc:creator>
  <cp:keywords/>
  <dc:description/>
  <cp:lastModifiedBy>Stephen Vincent</cp:lastModifiedBy>
  <cp:revision>8</cp:revision>
  <dcterms:created xsi:type="dcterms:W3CDTF">2023-01-25T14:34:00Z</dcterms:created>
  <dcterms:modified xsi:type="dcterms:W3CDTF">2023-01-25T16:32:00Z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documentId_7642</vt:lpwstr>
  </property>
  <property fmtid="{D5CDD505-2E9C-101B-9397-08002B2CF9AE}" pid="3" name="grammarly_documentContext">
    <vt:lpwstr>{"goals":[],"domain":"general","emotions":[],"dialect":"british"}</vt:lpwstr>
  </property>
</Properties>
</file>