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ED43E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020937">
              <w:rPr>
                <w:b/>
                <w:color w:val="auto"/>
                <w:sz w:val="32"/>
              </w:rPr>
              <w:t>: Jamie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D0C06A6"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20937">
              <w:rPr>
                <w:b/>
                <w:color w:val="auto"/>
                <w:sz w:val="32"/>
              </w:rPr>
              <w:t>1922420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A105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20BDC56D" w:rsidR="00FF7784" w:rsidRDefault="00FF7784" w:rsidP="00340E9A">
      <w:pPr>
        <w:ind w:right="237"/>
        <w:jc w:val="both"/>
        <w:rPr>
          <w:sz w:val="24"/>
          <w:szCs w:val="24"/>
        </w:rPr>
      </w:pPr>
    </w:p>
    <w:p w14:paraId="2B4BBCEB" w14:textId="27A8DE34" w:rsidR="004B02BB" w:rsidRDefault="004B02BB" w:rsidP="00340E9A">
      <w:pPr>
        <w:ind w:right="237"/>
        <w:jc w:val="both"/>
        <w:rPr>
          <w:sz w:val="24"/>
          <w:szCs w:val="24"/>
        </w:rPr>
      </w:pPr>
    </w:p>
    <w:p w14:paraId="4D001C9C" w14:textId="77777777" w:rsidR="004B02BB" w:rsidRPr="0023553D" w:rsidRDefault="004B02BB" w:rsidP="004B02BB">
      <w:pPr>
        <w:ind w:right="237"/>
        <w:jc w:val="both"/>
        <w:rPr>
          <w:sz w:val="22"/>
          <w:szCs w:val="22"/>
        </w:rPr>
      </w:pPr>
    </w:p>
    <w:p w14:paraId="18566CA8" w14:textId="77777777" w:rsidR="004B02BB" w:rsidRPr="004115AE" w:rsidRDefault="004B02BB" w:rsidP="004B02BB">
      <w:pPr>
        <w:rPr>
          <w:color w:val="auto"/>
          <w:sz w:val="24"/>
          <w:szCs w:val="24"/>
        </w:rPr>
      </w:pPr>
      <w:r w:rsidRPr="004115AE">
        <w:rPr>
          <w:color w:val="auto"/>
          <w:sz w:val="24"/>
          <w:szCs w:val="24"/>
        </w:rPr>
        <w:t xml:space="preserve">During this task I will be reflecting on the impact of organisation culture within policing on my wellbeing and resilience since obtaining Independent Patrol Status. I will discuss the risk of conforming to the sub organisational cultures in the police. Finally, I will illustrate my strategies for maintaining wellbeing and resilience through the application of exercise. </w:t>
      </w:r>
    </w:p>
    <w:p w14:paraId="469336A8" w14:textId="77777777" w:rsidR="004B02BB" w:rsidRPr="004115AE" w:rsidRDefault="004B02BB" w:rsidP="004B02BB">
      <w:pPr>
        <w:rPr>
          <w:color w:val="auto"/>
          <w:sz w:val="24"/>
          <w:szCs w:val="24"/>
        </w:rPr>
      </w:pPr>
    </w:p>
    <w:p w14:paraId="18A4ABC4" w14:textId="77777777" w:rsidR="004B02BB" w:rsidRPr="004115AE" w:rsidRDefault="004B02BB" w:rsidP="004B02BB">
      <w:pPr>
        <w:rPr>
          <w:b/>
          <w:color w:val="auto"/>
          <w:sz w:val="24"/>
          <w:szCs w:val="24"/>
          <w:u w:val="single"/>
        </w:rPr>
      </w:pPr>
      <w:r w:rsidRPr="004115AE">
        <w:rPr>
          <w:b/>
          <w:color w:val="auto"/>
          <w:sz w:val="24"/>
          <w:szCs w:val="24"/>
          <w:u w:val="single"/>
        </w:rPr>
        <w:t>What is organisational culture?</w:t>
      </w:r>
    </w:p>
    <w:p w14:paraId="005E44CA" w14:textId="77777777" w:rsidR="004B02BB" w:rsidRPr="004115AE" w:rsidRDefault="004B02BB" w:rsidP="004B02BB">
      <w:pPr>
        <w:rPr>
          <w:color w:val="auto"/>
          <w:sz w:val="24"/>
          <w:szCs w:val="24"/>
        </w:rPr>
      </w:pPr>
    </w:p>
    <w:p w14:paraId="3B81B0E8" w14:textId="77777777" w:rsidR="004B02BB" w:rsidRPr="004115AE" w:rsidRDefault="004B02BB" w:rsidP="004B02BB">
      <w:pPr>
        <w:rPr>
          <w:color w:val="auto"/>
          <w:sz w:val="24"/>
          <w:szCs w:val="24"/>
        </w:rPr>
      </w:pPr>
    </w:p>
    <w:p w14:paraId="796C7E9C" w14:textId="06D7569F" w:rsidR="004B02BB" w:rsidRPr="004115AE" w:rsidRDefault="004B02BB" w:rsidP="004B02BB">
      <w:pPr>
        <w:rPr>
          <w:color w:val="auto"/>
          <w:sz w:val="24"/>
          <w:szCs w:val="24"/>
        </w:rPr>
      </w:pPr>
      <w:r w:rsidRPr="004115AE">
        <w:rPr>
          <w:color w:val="auto"/>
          <w:sz w:val="24"/>
          <w:szCs w:val="24"/>
        </w:rPr>
        <w:t>Every organisation has a unique culture which it defines itself</w:t>
      </w:r>
      <w:r w:rsidR="00971552">
        <w:rPr>
          <w:color w:val="auto"/>
          <w:sz w:val="24"/>
          <w:szCs w:val="24"/>
        </w:rPr>
        <w:t xml:space="preserve"> by. As stated by Edgar Schein </w:t>
      </w:r>
      <w:r w:rsidRPr="004115AE">
        <w:rPr>
          <w:color w:val="auto"/>
          <w:sz w:val="24"/>
          <w:szCs w:val="24"/>
        </w:rPr>
        <w:t>- “</w:t>
      </w:r>
      <w:r w:rsidRPr="004115AE">
        <w:rPr>
          <w:i/>
          <w:color w:val="auto"/>
          <w:sz w:val="24"/>
          <w:szCs w:val="24"/>
        </w:rPr>
        <w:t>Organizational culture is defined as a set of beliefs, values, and assumptions that are shared by members of an organization</w:t>
      </w:r>
      <w:r w:rsidRPr="004115AE">
        <w:rPr>
          <w:color w:val="auto"/>
          <w:sz w:val="24"/>
          <w:szCs w:val="24"/>
        </w:rPr>
        <w:t xml:space="preserve">” </w:t>
      </w:r>
      <w:sdt>
        <w:sdtPr>
          <w:rPr>
            <w:color w:val="auto"/>
            <w:sz w:val="24"/>
            <w:szCs w:val="24"/>
          </w:rPr>
          <w:id w:val="-710721060"/>
          <w:citation/>
        </w:sdtPr>
        <w:sdtEndPr/>
        <w:sdtContent>
          <w:r w:rsidRPr="004115AE">
            <w:rPr>
              <w:color w:val="auto"/>
              <w:sz w:val="24"/>
              <w:szCs w:val="24"/>
            </w:rPr>
            <w:fldChar w:fldCharType="begin"/>
          </w:r>
          <w:r w:rsidRPr="004115AE">
            <w:rPr>
              <w:color w:val="auto"/>
              <w:sz w:val="24"/>
              <w:szCs w:val="24"/>
            </w:rPr>
            <w:instrText xml:space="preserve"> CITATION Den91 \l 2057 </w:instrText>
          </w:r>
          <w:r w:rsidRPr="004115AE">
            <w:rPr>
              <w:color w:val="auto"/>
              <w:sz w:val="24"/>
              <w:szCs w:val="24"/>
            </w:rPr>
            <w:fldChar w:fldCharType="separate"/>
          </w:r>
          <w:r w:rsidRPr="004115AE">
            <w:rPr>
              <w:noProof/>
              <w:color w:val="auto"/>
              <w:sz w:val="24"/>
              <w:szCs w:val="24"/>
            </w:rPr>
            <w:t>(Denison, 1991)</w:t>
          </w:r>
          <w:r w:rsidRPr="004115AE">
            <w:rPr>
              <w:color w:val="auto"/>
              <w:sz w:val="24"/>
              <w:szCs w:val="24"/>
            </w:rPr>
            <w:fldChar w:fldCharType="end"/>
          </w:r>
        </w:sdtContent>
      </w:sdt>
      <w:r w:rsidRPr="004115AE">
        <w:rPr>
          <w:color w:val="auto"/>
          <w:sz w:val="24"/>
          <w:szCs w:val="24"/>
        </w:rPr>
        <w:t xml:space="preserve">. The culture can often be the reason an organisation will be successful or unsuccessful in what it sets out to achieve. In the Journal of Business Research </w:t>
      </w:r>
      <w:sdt>
        <w:sdtPr>
          <w:rPr>
            <w:color w:val="auto"/>
            <w:sz w:val="24"/>
            <w:szCs w:val="24"/>
          </w:rPr>
          <w:id w:val="1966616889"/>
          <w:citation/>
        </w:sdtPr>
        <w:sdtEndPr/>
        <w:sdtContent>
          <w:r w:rsidRPr="004115AE">
            <w:rPr>
              <w:color w:val="auto"/>
              <w:sz w:val="24"/>
              <w:szCs w:val="24"/>
            </w:rPr>
            <w:fldChar w:fldCharType="begin"/>
          </w:r>
          <w:r w:rsidRPr="004115AE">
            <w:rPr>
              <w:color w:val="auto"/>
              <w:sz w:val="24"/>
              <w:szCs w:val="24"/>
            </w:rPr>
            <w:instrText xml:space="preserve"> CITATION Gre09 \l 2057 </w:instrText>
          </w:r>
          <w:r w:rsidRPr="004115AE">
            <w:rPr>
              <w:color w:val="auto"/>
              <w:sz w:val="24"/>
              <w:szCs w:val="24"/>
            </w:rPr>
            <w:fldChar w:fldCharType="separate"/>
          </w:r>
          <w:r w:rsidRPr="004115AE">
            <w:rPr>
              <w:noProof/>
              <w:color w:val="auto"/>
              <w:sz w:val="24"/>
              <w:szCs w:val="24"/>
            </w:rPr>
            <w:t>(Gregory, 2009)</w:t>
          </w:r>
          <w:r w:rsidRPr="004115AE">
            <w:rPr>
              <w:color w:val="auto"/>
              <w:sz w:val="24"/>
              <w:szCs w:val="24"/>
            </w:rPr>
            <w:fldChar w:fldCharType="end"/>
          </w:r>
        </w:sdtContent>
      </w:sdt>
      <w:r w:rsidRPr="004115AE">
        <w:rPr>
          <w:color w:val="auto"/>
          <w:sz w:val="24"/>
          <w:szCs w:val="24"/>
        </w:rPr>
        <w:t xml:space="preserve">, it discusses the work of </w:t>
      </w:r>
      <w:hyperlink r:id="rId14" w:anchor="bib32" w:history="1">
        <w:r w:rsidRPr="00D816A7">
          <w:rPr>
            <w:rStyle w:val="Hyperlink"/>
            <w:color w:val="auto"/>
            <w:sz w:val="24"/>
            <w:szCs w:val="24"/>
            <w:u w:val="none"/>
          </w:rPr>
          <w:t xml:space="preserve">Siehl and Martin from their book titled </w:t>
        </w:r>
        <w:r w:rsidRPr="00D816A7">
          <w:rPr>
            <w:rStyle w:val="Hyperlink"/>
            <w:i/>
            <w:color w:val="auto"/>
            <w:sz w:val="24"/>
            <w:szCs w:val="24"/>
            <w:u w:val="none"/>
          </w:rPr>
          <w:t>“Organizational culture: a key to financial performance?</w:t>
        </w:r>
        <w:r w:rsidRPr="00D816A7">
          <w:rPr>
            <w:rStyle w:val="Hyperlink"/>
            <w:color w:val="auto"/>
            <w:sz w:val="24"/>
            <w:szCs w:val="24"/>
            <w:u w:val="none"/>
          </w:rPr>
          <w:t>” (1990)</w:t>
        </w:r>
      </w:hyperlink>
      <w:r w:rsidRPr="00D816A7">
        <w:rPr>
          <w:color w:val="auto"/>
          <w:sz w:val="24"/>
          <w:szCs w:val="24"/>
        </w:rPr>
        <w:t>.</w:t>
      </w:r>
      <w:r w:rsidRPr="004115AE">
        <w:rPr>
          <w:color w:val="auto"/>
          <w:sz w:val="24"/>
          <w:szCs w:val="24"/>
        </w:rPr>
        <w:t xml:space="preserve">  It states that organizational culture influences employees’ attitudes which directly impacts organisational effectiveness. This highlights the importance of organisational culture because an impact on the effectiveness of its workers will ultimately have a bearing on whether the company achieves their goals or not. </w:t>
      </w:r>
    </w:p>
    <w:p w14:paraId="52421617" w14:textId="77777777" w:rsidR="004B02BB" w:rsidRPr="004115AE" w:rsidRDefault="004B02BB" w:rsidP="004B02BB">
      <w:pPr>
        <w:rPr>
          <w:color w:val="auto"/>
          <w:sz w:val="24"/>
          <w:szCs w:val="24"/>
        </w:rPr>
      </w:pPr>
    </w:p>
    <w:p w14:paraId="4C564E17" w14:textId="77777777" w:rsidR="004B02BB" w:rsidRPr="004115AE" w:rsidRDefault="004B02BB" w:rsidP="004B02BB">
      <w:pPr>
        <w:rPr>
          <w:color w:val="auto"/>
          <w:sz w:val="24"/>
          <w:szCs w:val="24"/>
        </w:rPr>
      </w:pPr>
    </w:p>
    <w:p w14:paraId="25FEAB1D" w14:textId="77777777" w:rsidR="004B02BB" w:rsidRPr="004115AE" w:rsidRDefault="004B02BB" w:rsidP="004B02BB">
      <w:pPr>
        <w:rPr>
          <w:b/>
          <w:color w:val="auto"/>
          <w:sz w:val="24"/>
          <w:szCs w:val="24"/>
          <w:u w:val="single"/>
        </w:rPr>
      </w:pPr>
      <w:r w:rsidRPr="004115AE">
        <w:rPr>
          <w:b/>
          <w:color w:val="auto"/>
          <w:sz w:val="24"/>
          <w:szCs w:val="24"/>
          <w:u w:val="single"/>
        </w:rPr>
        <w:t>The impact of organisation culture within policing on my wellbeing and resilience</w:t>
      </w:r>
    </w:p>
    <w:p w14:paraId="35F73A72" w14:textId="77777777" w:rsidR="004B02BB" w:rsidRPr="004115AE" w:rsidRDefault="004B02BB" w:rsidP="004B02BB">
      <w:pPr>
        <w:rPr>
          <w:b/>
          <w:color w:val="auto"/>
          <w:sz w:val="24"/>
          <w:szCs w:val="24"/>
          <w:u w:val="single"/>
        </w:rPr>
      </w:pPr>
    </w:p>
    <w:p w14:paraId="688A091E" w14:textId="77777777" w:rsidR="004B02BB" w:rsidRPr="004115AE" w:rsidRDefault="004B02BB" w:rsidP="004B02BB">
      <w:pPr>
        <w:rPr>
          <w:sz w:val="24"/>
          <w:szCs w:val="24"/>
        </w:rPr>
      </w:pPr>
      <w:r w:rsidRPr="004115AE">
        <w:rPr>
          <w:sz w:val="24"/>
          <w:szCs w:val="24"/>
        </w:rPr>
        <w:t xml:space="preserve">Within the policing culture, police officers are governed by the Code of Ethics </w:t>
      </w:r>
      <w:sdt>
        <w:sdtPr>
          <w:rPr>
            <w:sz w:val="24"/>
            <w:szCs w:val="24"/>
          </w:rPr>
          <w:id w:val="-1115907817"/>
          <w:citation/>
        </w:sdtPr>
        <w:sdtEndPr/>
        <w:sdtContent>
          <w:r w:rsidRPr="004115AE">
            <w:rPr>
              <w:sz w:val="24"/>
              <w:szCs w:val="24"/>
            </w:rPr>
            <w:fldChar w:fldCharType="begin"/>
          </w:r>
          <w:r w:rsidRPr="004115AE">
            <w:rPr>
              <w:sz w:val="24"/>
              <w:szCs w:val="24"/>
            </w:rPr>
            <w:instrText xml:space="preserve"> CITATION Col211 \l 2057 </w:instrText>
          </w:r>
          <w:r w:rsidRPr="004115AE">
            <w:rPr>
              <w:sz w:val="24"/>
              <w:szCs w:val="24"/>
            </w:rPr>
            <w:fldChar w:fldCharType="separate"/>
          </w:r>
          <w:r w:rsidRPr="004115AE">
            <w:rPr>
              <w:noProof/>
              <w:sz w:val="24"/>
              <w:szCs w:val="24"/>
            </w:rPr>
            <w:t>(College of Policing , 2021)</w:t>
          </w:r>
          <w:r w:rsidRPr="004115AE">
            <w:rPr>
              <w:sz w:val="24"/>
              <w:szCs w:val="24"/>
            </w:rPr>
            <w:fldChar w:fldCharType="end"/>
          </w:r>
        </w:sdtContent>
      </w:sdt>
      <w:r w:rsidRPr="004115AE">
        <w:rPr>
          <w:sz w:val="24"/>
          <w:szCs w:val="24"/>
        </w:rPr>
        <w:t xml:space="preserve">. As a police officer, you are expected to exemplify the highest order of behaviour and policing values stated in the Code of Ethics at all times; this also extends into your personal life. This factor impacts all the decisions you make, which is unlike any other professional organisations. The ramifications of </w:t>
      </w:r>
      <w:r w:rsidRPr="004115AE">
        <w:rPr>
          <w:sz w:val="24"/>
          <w:szCs w:val="24"/>
        </w:rPr>
        <w:lastRenderedPageBreak/>
        <w:t xml:space="preserve">not adhering to the Code of Ethics could ultimately result in losing your job as a police officer.  This is something I feel is a great responsibility, one that I am always conscious of. </w:t>
      </w:r>
    </w:p>
    <w:p w14:paraId="128CBEB6" w14:textId="77777777" w:rsidR="004B02BB" w:rsidRPr="004115AE" w:rsidRDefault="004B02BB" w:rsidP="004B02BB">
      <w:pPr>
        <w:rPr>
          <w:b/>
          <w:color w:val="auto"/>
          <w:sz w:val="24"/>
          <w:szCs w:val="24"/>
          <w:u w:val="single"/>
        </w:rPr>
      </w:pPr>
    </w:p>
    <w:p w14:paraId="3C7CF46E" w14:textId="77777777" w:rsidR="004B02BB" w:rsidRPr="004115AE" w:rsidRDefault="004B02BB" w:rsidP="004B02BB">
      <w:pPr>
        <w:rPr>
          <w:color w:val="auto"/>
          <w:sz w:val="24"/>
          <w:szCs w:val="24"/>
        </w:rPr>
      </w:pPr>
    </w:p>
    <w:p w14:paraId="20B9EF2A" w14:textId="77777777" w:rsidR="004B02BB" w:rsidRPr="004115AE" w:rsidRDefault="004B02BB" w:rsidP="004B02BB">
      <w:pPr>
        <w:rPr>
          <w:color w:val="auto"/>
          <w:sz w:val="24"/>
          <w:szCs w:val="24"/>
        </w:rPr>
      </w:pPr>
      <w:r w:rsidRPr="004115AE">
        <w:rPr>
          <w:color w:val="auto"/>
          <w:sz w:val="24"/>
          <w:szCs w:val="24"/>
        </w:rPr>
        <w:t xml:space="preserve">Additionally, the impact of the policing culture can often be challenging in other ways. An example of this is the late notice of a cancelled rest day which essentially means having to work on a non-working day as a result of there being a lack of resources on shift which is a regular occurrence as of late. Although it cannot be helped, it does have an impact on my wellbeing as it means I have been unable to attend pre-arranged plans with friends and family. </w:t>
      </w:r>
    </w:p>
    <w:p w14:paraId="1818D183" w14:textId="77777777" w:rsidR="004B02BB" w:rsidRPr="004115AE" w:rsidRDefault="004B02BB" w:rsidP="004B02BB">
      <w:pPr>
        <w:rPr>
          <w:color w:val="auto"/>
          <w:sz w:val="24"/>
          <w:szCs w:val="24"/>
        </w:rPr>
      </w:pPr>
    </w:p>
    <w:p w14:paraId="0B2A4B5C" w14:textId="77777777" w:rsidR="004B02BB" w:rsidRPr="004115AE" w:rsidRDefault="004B02BB" w:rsidP="004B02BB">
      <w:pPr>
        <w:rPr>
          <w:color w:val="auto"/>
          <w:sz w:val="24"/>
          <w:szCs w:val="24"/>
        </w:rPr>
      </w:pPr>
      <w:r w:rsidRPr="004115AE">
        <w:rPr>
          <w:color w:val="auto"/>
          <w:sz w:val="24"/>
          <w:szCs w:val="24"/>
        </w:rPr>
        <w:t>However, the biggest impact on my personal wellbeing since achieving independent patrol status is the work-load that each police officer is responsible for completing. The policing culture as a Response Officer means that your role is to respond to emergency calls; due to the significant volume of these calls, along with low staffing levels, it makes it more difficult to allocate time to deal with an already large personal work-load. I feel this creates constant pressure as the work-load is ever growing. It appears that the pressure is felt by many other police officers across the country, as highlighted in an article written by Hannah Hale (2020) stating the main stress indicator for police officers was their work-load which had an impact on their mental well-being.</w:t>
      </w:r>
    </w:p>
    <w:p w14:paraId="7099C7CF" w14:textId="77777777" w:rsidR="004B02BB" w:rsidRPr="004115AE" w:rsidRDefault="004B02BB" w:rsidP="004B02BB">
      <w:pPr>
        <w:rPr>
          <w:color w:val="auto"/>
          <w:sz w:val="24"/>
          <w:szCs w:val="24"/>
        </w:rPr>
      </w:pPr>
    </w:p>
    <w:p w14:paraId="569343AA" w14:textId="77777777" w:rsidR="004B02BB" w:rsidRPr="004115AE" w:rsidRDefault="004B02BB" w:rsidP="004B02BB">
      <w:pPr>
        <w:rPr>
          <w:color w:val="auto"/>
          <w:sz w:val="24"/>
          <w:szCs w:val="24"/>
        </w:rPr>
      </w:pPr>
    </w:p>
    <w:p w14:paraId="6A97A726" w14:textId="77777777" w:rsidR="004B02BB" w:rsidRPr="004115AE" w:rsidRDefault="004B02BB" w:rsidP="004B02BB">
      <w:pPr>
        <w:rPr>
          <w:color w:val="auto"/>
          <w:sz w:val="24"/>
          <w:szCs w:val="24"/>
        </w:rPr>
      </w:pPr>
    </w:p>
    <w:p w14:paraId="56F44734" w14:textId="77777777" w:rsidR="004B02BB" w:rsidRPr="004115AE" w:rsidRDefault="004B02BB" w:rsidP="004B02BB">
      <w:pPr>
        <w:rPr>
          <w:color w:val="auto"/>
          <w:sz w:val="24"/>
          <w:szCs w:val="24"/>
        </w:rPr>
      </w:pPr>
      <w:r w:rsidRPr="004115AE">
        <w:rPr>
          <w:color w:val="auto"/>
          <w:sz w:val="24"/>
          <w:szCs w:val="24"/>
        </w:rPr>
        <w:t xml:space="preserve">. </w:t>
      </w:r>
    </w:p>
    <w:p w14:paraId="745C6D08" w14:textId="77777777" w:rsidR="004B02BB" w:rsidRPr="004115AE" w:rsidRDefault="004B02BB" w:rsidP="004B02BB">
      <w:pPr>
        <w:rPr>
          <w:b/>
          <w:color w:val="auto"/>
          <w:sz w:val="24"/>
          <w:szCs w:val="24"/>
          <w:u w:val="single"/>
        </w:rPr>
      </w:pPr>
      <w:r w:rsidRPr="004115AE">
        <w:rPr>
          <w:b/>
          <w:color w:val="auto"/>
          <w:sz w:val="24"/>
          <w:szCs w:val="24"/>
          <w:u w:val="single"/>
        </w:rPr>
        <w:t xml:space="preserve">Risks to conforming to organisational Culture </w:t>
      </w:r>
    </w:p>
    <w:p w14:paraId="18CFAF44" w14:textId="77777777" w:rsidR="004B02BB" w:rsidRPr="004115AE" w:rsidRDefault="004B02BB" w:rsidP="004B02BB">
      <w:pPr>
        <w:rPr>
          <w:b/>
          <w:color w:val="auto"/>
          <w:sz w:val="24"/>
          <w:szCs w:val="24"/>
          <w:u w:val="single"/>
        </w:rPr>
      </w:pPr>
    </w:p>
    <w:p w14:paraId="728371C8" w14:textId="77777777" w:rsidR="004B02BB" w:rsidRPr="004115AE" w:rsidRDefault="004B02BB" w:rsidP="004B02BB">
      <w:pPr>
        <w:rPr>
          <w:color w:val="auto"/>
          <w:sz w:val="24"/>
          <w:szCs w:val="24"/>
        </w:rPr>
      </w:pPr>
      <w:r w:rsidRPr="004115AE">
        <w:rPr>
          <w:color w:val="auto"/>
          <w:sz w:val="24"/>
          <w:szCs w:val="24"/>
        </w:rPr>
        <w:t xml:space="preserve">In a Policing environment, conforming to organisational culture ultimately holds little to no risk, but rather, promotes positive behaviours. The policing culture is built upon the behaviours and standards set out in the Code of Ethics </w:t>
      </w:r>
      <w:sdt>
        <w:sdtPr>
          <w:rPr>
            <w:color w:val="auto"/>
            <w:sz w:val="24"/>
            <w:szCs w:val="24"/>
          </w:rPr>
          <w:id w:val="-1849634959"/>
          <w:citation/>
        </w:sdtPr>
        <w:sdtEndPr/>
        <w:sdtContent>
          <w:r w:rsidRPr="004115AE">
            <w:rPr>
              <w:color w:val="auto"/>
              <w:sz w:val="24"/>
              <w:szCs w:val="24"/>
            </w:rPr>
            <w:fldChar w:fldCharType="begin"/>
          </w:r>
          <w:r w:rsidRPr="004115AE">
            <w:rPr>
              <w:color w:val="auto"/>
              <w:sz w:val="24"/>
              <w:szCs w:val="24"/>
            </w:rPr>
            <w:instrText xml:space="preserve"> CITATION Col211 \l 2057 </w:instrText>
          </w:r>
          <w:r w:rsidRPr="004115AE">
            <w:rPr>
              <w:color w:val="auto"/>
              <w:sz w:val="24"/>
              <w:szCs w:val="24"/>
            </w:rPr>
            <w:fldChar w:fldCharType="separate"/>
          </w:r>
          <w:r w:rsidRPr="004115AE">
            <w:rPr>
              <w:noProof/>
              <w:color w:val="auto"/>
              <w:sz w:val="24"/>
              <w:szCs w:val="24"/>
            </w:rPr>
            <w:t>(College of Policing , 2021)</w:t>
          </w:r>
          <w:r w:rsidRPr="004115AE">
            <w:rPr>
              <w:color w:val="auto"/>
              <w:sz w:val="24"/>
              <w:szCs w:val="24"/>
            </w:rPr>
            <w:fldChar w:fldCharType="end"/>
          </w:r>
        </w:sdtContent>
      </w:sdt>
      <w:r w:rsidRPr="004115AE">
        <w:rPr>
          <w:color w:val="auto"/>
          <w:sz w:val="24"/>
          <w:szCs w:val="24"/>
        </w:rPr>
        <w:t xml:space="preserve">. Further to what is outlined in the Code of Ethics, behaviours such as arriving to work on time, dressing correctly, or even being an effective contributing member of the team are behaviours that are influenced and guided by the policing organisational culture. In cases such of these, no risk is posed to those who conform. However, sub-cultures within the policing organisations have the potential to slip away from the standards and behaviours that have been previously mentioned. In these cases, risk to conforming does pose a danger to the overall alignment of the organisations goals and ethics. </w:t>
      </w:r>
    </w:p>
    <w:p w14:paraId="37B0FAB2" w14:textId="77777777" w:rsidR="004B02BB" w:rsidRPr="004115AE" w:rsidRDefault="004B02BB" w:rsidP="004B02BB">
      <w:pPr>
        <w:rPr>
          <w:color w:val="auto"/>
          <w:sz w:val="24"/>
          <w:szCs w:val="24"/>
        </w:rPr>
      </w:pPr>
    </w:p>
    <w:p w14:paraId="1B8E4E04" w14:textId="77777777" w:rsidR="004B02BB" w:rsidRPr="004115AE" w:rsidRDefault="004B02BB" w:rsidP="004B02BB">
      <w:pPr>
        <w:rPr>
          <w:color w:val="auto"/>
          <w:sz w:val="24"/>
          <w:szCs w:val="24"/>
        </w:rPr>
      </w:pPr>
    </w:p>
    <w:p w14:paraId="3D53B0A4" w14:textId="77777777" w:rsidR="004B02BB" w:rsidRPr="004115AE" w:rsidRDefault="004B02BB" w:rsidP="004B02BB">
      <w:pPr>
        <w:rPr>
          <w:color w:val="auto"/>
          <w:sz w:val="24"/>
          <w:szCs w:val="24"/>
          <w:shd w:val="clear" w:color="auto" w:fill="FFFFFF"/>
        </w:rPr>
      </w:pPr>
      <w:r w:rsidRPr="004115AE">
        <w:rPr>
          <w:color w:val="auto"/>
          <w:sz w:val="24"/>
          <w:szCs w:val="24"/>
        </w:rPr>
        <w:t>Sub Culture is defined as “</w:t>
      </w:r>
      <w:r w:rsidRPr="004115AE">
        <w:rPr>
          <w:i/>
          <w:color w:val="auto"/>
          <w:sz w:val="24"/>
          <w:szCs w:val="24"/>
          <w:shd w:val="clear" w:color="auto" w:fill="FFFFFF"/>
        </w:rPr>
        <w:t>a cultural group within a larger culture, often having beliefs or interests at variance with those of the larger culture</w:t>
      </w:r>
      <w:r w:rsidRPr="004115AE">
        <w:rPr>
          <w:color w:val="auto"/>
          <w:sz w:val="24"/>
          <w:szCs w:val="24"/>
          <w:shd w:val="clear" w:color="auto" w:fill="FFFFFF"/>
        </w:rPr>
        <w:t xml:space="preserve">” </w:t>
      </w:r>
      <w:sdt>
        <w:sdtPr>
          <w:rPr>
            <w:color w:val="auto"/>
            <w:sz w:val="24"/>
            <w:szCs w:val="24"/>
            <w:shd w:val="clear" w:color="auto" w:fill="FFFFFF"/>
          </w:rPr>
          <w:id w:val="2003315651"/>
          <w:citation/>
        </w:sdtPr>
        <w:sdtEndPr/>
        <w:sdtContent>
          <w:r w:rsidRPr="004115AE">
            <w:rPr>
              <w:color w:val="auto"/>
              <w:sz w:val="24"/>
              <w:szCs w:val="24"/>
              <w:shd w:val="clear" w:color="auto" w:fill="FFFFFF"/>
            </w:rPr>
            <w:fldChar w:fldCharType="begin"/>
          </w:r>
          <w:r w:rsidRPr="004115AE">
            <w:rPr>
              <w:color w:val="auto"/>
              <w:sz w:val="24"/>
              <w:szCs w:val="24"/>
              <w:shd w:val="clear" w:color="auto" w:fill="FFFFFF"/>
            </w:rPr>
            <w:instrText xml:space="preserve"> CITATION Oxf21 \l 2057 </w:instrText>
          </w:r>
          <w:r w:rsidRPr="004115AE">
            <w:rPr>
              <w:color w:val="auto"/>
              <w:sz w:val="24"/>
              <w:szCs w:val="24"/>
              <w:shd w:val="clear" w:color="auto" w:fill="FFFFFF"/>
            </w:rPr>
            <w:fldChar w:fldCharType="separate"/>
          </w:r>
          <w:r w:rsidRPr="004115AE">
            <w:rPr>
              <w:noProof/>
              <w:color w:val="auto"/>
              <w:sz w:val="24"/>
              <w:szCs w:val="24"/>
              <w:shd w:val="clear" w:color="auto" w:fill="FFFFFF"/>
            </w:rPr>
            <w:t>(Oxford Lexico, 2021)</w:t>
          </w:r>
          <w:r w:rsidRPr="004115AE">
            <w:rPr>
              <w:color w:val="auto"/>
              <w:sz w:val="24"/>
              <w:szCs w:val="24"/>
              <w:shd w:val="clear" w:color="auto" w:fill="FFFFFF"/>
            </w:rPr>
            <w:fldChar w:fldCharType="end"/>
          </w:r>
        </w:sdtContent>
      </w:sdt>
      <w:r w:rsidRPr="004115AE">
        <w:rPr>
          <w:color w:val="auto"/>
          <w:sz w:val="24"/>
          <w:szCs w:val="24"/>
          <w:shd w:val="clear" w:color="auto" w:fill="FFFFFF"/>
        </w:rPr>
        <w:t>.</w:t>
      </w:r>
    </w:p>
    <w:p w14:paraId="4EAC5E77" w14:textId="77777777" w:rsidR="004B02BB" w:rsidRPr="004115AE" w:rsidRDefault="004B02BB" w:rsidP="004B02BB">
      <w:pPr>
        <w:rPr>
          <w:color w:val="auto"/>
          <w:sz w:val="24"/>
          <w:szCs w:val="24"/>
        </w:rPr>
      </w:pPr>
    </w:p>
    <w:p w14:paraId="45B0E1BB" w14:textId="77777777" w:rsidR="004B02BB" w:rsidRPr="004115AE" w:rsidRDefault="004B02BB" w:rsidP="004B02BB">
      <w:pPr>
        <w:rPr>
          <w:color w:val="auto"/>
          <w:sz w:val="24"/>
          <w:szCs w:val="24"/>
        </w:rPr>
      </w:pPr>
    </w:p>
    <w:p w14:paraId="2DD0AF5B" w14:textId="77777777" w:rsidR="004B02BB" w:rsidRPr="004115AE" w:rsidRDefault="004B02BB" w:rsidP="004B02BB">
      <w:pPr>
        <w:rPr>
          <w:color w:val="auto"/>
          <w:sz w:val="24"/>
          <w:szCs w:val="24"/>
        </w:rPr>
      </w:pPr>
      <w:r w:rsidRPr="004115AE">
        <w:rPr>
          <w:color w:val="auto"/>
          <w:sz w:val="24"/>
          <w:szCs w:val="24"/>
        </w:rPr>
        <w:t xml:space="preserve">There are potential risks for police officers conforming to the behaviours of a sub-culture within the policing organisation. An example of this is when a team’s behaviours and actions are influenced in a manner which are contrary to the standards set by the policing organisation.  This can be done by one or two of the </w:t>
      </w:r>
      <w:r w:rsidRPr="004115AE">
        <w:rPr>
          <w:color w:val="auto"/>
          <w:sz w:val="24"/>
          <w:szCs w:val="24"/>
        </w:rPr>
        <w:lastRenderedPageBreak/>
        <w:t xml:space="preserve">team’s police officers. This could be as a result of these officers having a strong social influence over other members. This influence could arise from factors such as: senior in service, dominant personality, or being unfairly favoured by senior managers. With such individuals, they can often have the influence to form a culture that suits their agenda on a team, and can be counterproductive to the police organisation’s goals and values. </w:t>
      </w:r>
    </w:p>
    <w:p w14:paraId="39E40988" w14:textId="77777777" w:rsidR="004B02BB" w:rsidRPr="004115AE" w:rsidRDefault="004B02BB" w:rsidP="004B02BB">
      <w:pPr>
        <w:rPr>
          <w:color w:val="auto"/>
          <w:sz w:val="24"/>
          <w:szCs w:val="24"/>
        </w:rPr>
      </w:pPr>
    </w:p>
    <w:p w14:paraId="7C4E6737" w14:textId="77777777" w:rsidR="004B02BB" w:rsidRPr="004115AE" w:rsidRDefault="004B02BB" w:rsidP="004B02BB">
      <w:pPr>
        <w:rPr>
          <w:color w:val="auto"/>
          <w:sz w:val="24"/>
          <w:szCs w:val="24"/>
        </w:rPr>
      </w:pPr>
      <w:r w:rsidRPr="004115AE">
        <w:rPr>
          <w:color w:val="auto"/>
          <w:sz w:val="24"/>
          <w:szCs w:val="24"/>
        </w:rPr>
        <w:t xml:space="preserve"> </w:t>
      </w:r>
    </w:p>
    <w:p w14:paraId="66DAADC0" w14:textId="77777777" w:rsidR="004B02BB" w:rsidRPr="004115AE" w:rsidRDefault="004B02BB" w:rsidP="004B02BB">
      <w:pPr>
        <w:rPr>
          <w:color w:val="auto"/>
          <w:sz w:val="24"/>
          <w:szCs w:val="24"/>
        </w:rPr>
      </w:pPr>
    </w:p>
    <w:p w14:paraId="6E4899DB" w14:textId="77777777" w:rsidR="004B02BB" w:rsidRPr="004115AE" w:rsidRDefault="004B02BB" w:rsidP="004B02BB">
      <w:pPr>
        <w:rPr>
          <w:color w:val="auto"/>
          <w:sz w:val="24"/>
          <w:szCs w:val="24"/>
        </w:rPr>
      </w:pPr>
      <w:r w:rsidRPr="004115AE">
        <w:rPr>
          <w:color w:val="auto"/>
          <w:sz w:val="24"/>
          <w:szCs w:val="24"/>
        </w:rPr>
        <w:t>These individuals, according to an article called “</w:t>
      </w:r>
      <w:r w:rsidRPr="004115AE">
        <w:rPr>
          <w:i/>
          <w:color w:val="auto"/>
          <w:sz w:val="24"/>
          <w:szCs w:val="24"/>
        </w:rPr>
        <w:t>The Bases of Social Power</w:t>
      </w:r>
      <w:r w:rsidRPr="004115AE">
        <w:rPr>
          <w:color w:val="auto"/>
          <w:sz w:val="24"/>
          <w:szCs w:val="24"/>
        </w:rPr>
        <w:t xml:space="preserve">” </w:t>
      </w:r>
      <w:sdt>
        <w:sdtPr>
          <w:rPr>
            <w:color w:val="auto"/>
            <w:sz w:val="24"/>
            <w:szCs w:val="24"/>
          </w:rPr>
          <w:id w:val="-1624830371"/>
          <w:citation/>
        </w:sdtPr>
        <w:sdtEndPr/>
        <w:sdtContent>
          <w:r w:rsidRPr="004115AE">
            <w:rPr>
              <w:color w:val="auto"/>
              <w:sz w:val="24"/>
              <w:szCs w:val="24"/>
            </w:rPr>
            <w:fldChar w:fldCharType="begin"/>
          </w:r>
          <w:r w:rsidRPr="004115AE">
            <w:rPr>
              <w:color w:val="auto"/>
              <w:sz w:val="24"/>
              <w:szCs w:val="24"/>
            </w:rPr>
            <w:instrText xml:space="preserve"> CITATION Joh59 \l 2057 </w:instrText>
          </w:r>
          <w:r w:rsidRPr="004115AE">
            <w:rPr>
              <w:color w:val="auto"/>
              <w:sz w:val="24"/>
              <w:szCs w:val="24"/>
            </w:rPr>
            <w:fldChar w:fldCharType="separate"/>
          </w:r>
          <w:r w:rsidRPr="004115AE">
            <w:rPr>
              <w:noProof/>
              <w:color w:val="auto"/>
              <w:sz w:val="24"/>
              <w:szCs w:val="24"/>
            </w:rPr>
            <w:t>(French, 1959)</w:t>
          </w:r>
          <w:r w:rsidRPr="004115AE">
            <w:rPr>
              <w:color w:val="auto"/>
              <w:sz w:val="24"/>
              <w:szCs w:val="24"/>
            </w:rPr>
            <w:fldChar w:fldCharType="end"/>
          </w:r>
        </w:sdtContent>
      </w:sdt>
      <w:r w:rsidRPr="004115AE">
        <w:rPr>
          <w:color w:val="auto"/>
          <w:sz w:val="24"/>
          <w:szCs w:val="24"/>
        </w:rPr>
        <w:t xml:space="preserve">  which discusses the key behaviours for influencing a social group, are referred to as the “Base of Power”. This consists of five behaviours, one of which is called “Coercive Power”. This is when an individual utilises their power by influencing others by the use of threats, and the use of punishment in the form of socially degrading their character to gain compliance. This kind of individual has the potential to influence other police officers to act in a manner that is contradictory to what is set out in the Code of Ethics. This can become more problematic when the individual proves to have more influence over the team than that of the team supervisor. Their influence can potentially cause a power struggle with the team’s supervisor whose role is to delegate jobs to Police Constables.  The individual could have the backing and following of the majority of the team which will often bring a host of problems when the influential police officer disagrees with an order from the team’s supervisor.</w:t>
      </w:r>
    </w:p>
    <w:p w14:paraId="7243511B" w14:textId="77777777" w:rsidR="004B02BB" w:rsidRPr="004115AE" w:rsidRDefault="004B02BB" w:rsidP="004B02BB">
      <w:pPr>
        <w:rPr>
          <w:color w:val="auto"/>
          <w:sz w:val="24"/>
          <w:szCs w:val="24"/>
        </w:rPr>
      </w:pPr>
    </w:p>
    <w:p w14:paraId="1B8B5E0A" w14:textId="77777777" w:rsidR="004B02BB" w:rsidRPr="004115AE" w:rsidRDefault="004B02BB" w:rsidP="004B02BB">
      <w:pPr>
        <w:rPr>
          <w:color w:val="auto"/>
          <w:sz w:val="24"/>
          <w:szCs w:val="24"/>
        </w:rPr>
      </w:pPr>
    </w:p>
    <w:p w14:paraId="4CA36865" w14:textId="77777777" w:rsidR="004B02BB" w:rsidRPr="004115AE" w:rsidRDefault="004B02BB" w:rsidP="004B02BB">
      <w:pPr>
        <w:rPr>
          <w:color w:val="auto"/>
          <w:sz w:val="24"/>
          <w:szCs w:val="24"/>
        </w:rPr>
      </w:pPr>
    </w:p>
    <w:p w14:paraId="33E8BE76" w14:textId="77777777" w:rsidR="004B02BB" w:rsidRPr="004115AE" w:rsidRDefault="004B02BB" w:rsidP="004B02BB">
      <w:pPr>
        <w:rPr>
          <w:color w:val="auto"/>
          <w:sz w:val="24"/>
          <w:szCs w:val="24"/>
        </w:rPr>
      </w:pPr>
    </w:p>
    <w:p w14:paraId="02DF918F" w14:textId="77777777" w:rsidR="004B02BB" w:rsidRPr="004115AE" w:rsidRDefault="004B02BB" w:rsidP="004B02BB">
      <w:pPr>
        <w:rPr>
          <w:b/>
          <w:color w:val="auto"/>
          <w:sz w:val="24"/>
          <w:szCs w:val="24"/>
          <w:u w:val="single"/>
        </w:rPr>
      </w:pPr>
      <w:r w:rsidRPr="004115AE">
        <w:rPr>
          <w:b/>
          <w:color w:val="auto"/>
          <w:sz w:val="24"/>
          <w:szCs w:val="24"/>
          <w:u w:val="single"/>
        </w:rPr>
        <w:t>Strategies for maintaining wellbeing and resilience</w:t>
      </w:r>
    </w:p>
    <w:p w14:paraId="55DFC283" w14:textId="77777777" w:rsidR="004B02BB" w:rsidRPr="004115AE" w:rsidRDefault="004B02BB" w:rsidP="004B02BB">
      <w:pPr>
        <w:rPr>
          <w:color w:val="auto"/>
          <w:sz w:val="24"/>
          <w:szCs w:val="24"/>
        </w:rPr>
      </w:pPr>
    </w:p>
    <w:p w14:paraId="0435F1D7" w14:textId="77777777" w:rsidR="004B02BB" w:rsidRPr="004115AE" w:rsidRDefault="004B02BB" w:rsidP="004B02BB">
      <w:pPr>
        <w:rPr>
          <w:color w:val="auto"/>
          <w:sz w:val="24"/>
          <w:szCs w:val="24"/>
        </w:rPr>
      </w:pPr>
      <w:r w:rsidRPr="004115AE">
        <w:rPr>
          <w:color w:val="auto"/>
          <w:sz w:val="24"/>
          <w:szCs w:val="24"/>
        </w:rPr>
        <w:t xml:space="preserve">My main strategy for maintaining wellbeing and resilience is the utilisation of exercise; this is in the form of running and resistance training. I have systematically implemented an exercise regiment to my schedule to help maintain my wellbeing and resilience when dealing with the challenges of being a police officer. The relationship between exercise and well-being has been a much studied topic over recent decades; The </w:t>
      </w:r>
      <w:r w:rsidRPr="004115AE">
        <w:rPr>
          <w:iCs/>
          <w:color w:val="auto"/>
          <w:sz w:val="24"/>
          <w:szCs w:val="24"/>
          <w:shd w:val="clear" w:color="auto" w:fill="FFFFFF"/>
        </w:rPr>
        <w:t xml:space="preserve">British Journal of Sports Medicine </w:t>
      </w:r>
      <w:sdt>
        <w:sdtPr>
          <w:rPr>
            <w:iCs/>
            <w:color w:val="auto"/>
            <w:sz w:val="24"/>
            <w:szCs w:val="24"/>
            <w:shd w:val="clear" w:color="auto" w:fill="FFFFFF"/>
          </w:rPr>
          <w:id w:val="-1340306142"/>
          <w:citation/>
        </w:sdtPr>
        <w:sdtEndPr/>
        <w:sdtContent>
          <w:r w:rsidRPr="004115AE">
            <w:rPr>
              <w:iCs/>
              <w:color w:val="auto"/>
              <w:sz w:val="24"/>
              <w:szCs w:val="24"/>
              <w:shd w:val="clear" w:color="auto" w:fill="FFFFFF"/>
            </w:rPr>
            <w:fldChar w:fldCharType="begin"/>
          </w:r>
          <w:r w:rsidRPr="004115AE">
            <w:rPr>
              <w:iCs/>
              <w:color w:val="auto"/>
              <w:sz w:val="24"/>
              <w:szCs w:val="24"/>
              <w:shd w:val="clear" w:color="auto" w:fill="FFFFFF"/>
            </w:rPr>
            <w:instrText xml:space="preserve"> CITATION Scu98 \l 2057 </w:instrText>
          </w:r>
          <w:r w:rsidRPr="004115AE">
            <w:rPr>
              <w:iCs/>
              <w:color w:val="auto"/>
              <w:sz w:val="24"/>
              <w:szCs w:val="24"/>
              <w:shd w:val="clear" w:color="auto" w:fill="FFFFFF"/>
            </w:rPr>
            <w:fldChar w:fldCharType="separate"/>
          </w:r>
          <w:r w:rsidRPr="004115AE">
            <w:rPr>
              <w:noProof/>
              <w:color w:val="auto"/>
              <w:sz w:val="24"/>
              <w:szCs w:val="24"/>
              <w:shd w:val="clear" w:color="auto" w:fill="FFFFFF"/>
            </w:rPr>
            <w:t>(Scully, 1998)</w:t>
          </w:r>
          <w:r w:rsidRPr="004115AE">
            <w:rPr>
              <w:iCs/>
              <w:color w:val="auto"/>
              <w:sz w:val="24"/>
              <w:szCs w:val="24"/>
              <w:shd w:val="clear" w:color="auto" w:fill="FFFFFF"/>
            </w:rPr>
            <w:fldChar w:fldCharType="end"/>
          </w:r>
        </w:sdtContent>
      </w:sdt>
      <w:r w:rsidRPr="004115AE">
        <w:rPr>
          <w:iCs/>
          <w:color w:val="auto"/>
          <w:sz w:val="24"/>
          <w:szCs w:val="24"/>
          <w:shd w:val="clear" w:color="auto" w:fill="FFFFFF"/>
        </w:rPr>
        <w:t xml:space="preserve"> makes reference to the benefits of exercise through peer-reviewed studies, which draws direct links with benefits to well-being and resilience.  It states noticeable improvement of a person’s mood after exercise declaring </w:t>
      </w:r>
      <w:r w:rsidRPr="004115AE">
        <w:rPr>
          <w:color w:val="auto"/>
          <w:sz w:val="24"/>
          <w:szCs w:val="24"/>
        </w:rPr>
        <w:t>“</w:t>
      </w:r>
      <w:r w:rsidRPr="004115AE">
        <w:rPr>
          <w:i/>
          <w:color w:val="auto"/>
          <w:sz w:val="24"/>
          <w:szCs w:val="24"/>
        </w:rPr>
        <w:t xml:space="preserve">acute aerobic exercise has been shown to be associated with significant positive mood changes”. </w:t>
      </w:r>
      <w:r w:rsidRPr="004115AE">
        <w:rPr>
          <w:color w:val="auto"/>
          <w:sz w:val="24"/>
          <w:szCs w:val="24"/>
        </w:rPr>
        <w:t xml:space="preserve">Further to the mood enhancing benefits, the </w:t>
      </w:r>
      <w:r w:rsidRPr="004115AE">
        <w:rPr>
          <w:iCs/>
          <w:color w:val="auto"/>
          <w:sz w:val="24"/>
          <w:szCs w:val="24"/>
          <w:shd w:val="clear" w:color="auto" w:fill="FFFFFF"/>
        </w:rPr>
        <w:t>British Journal of Sports Medicine</w:t>
      </w:r>
      <w:r w:rsidRPr="004115AE">
        <w:rPr>
          <w:color w:val="auto"/>
          <w:sz w:val="24"/>
          <w:szCs w:val="24"/>
        </w:rPr>
        <w:t xml:space="preserve"> goes on to discuss that research has concluded the increased physical condition of an individual is known to improve their ability to deal with stress. </w:t>
      </w:r>
    </w:p>
    <w:p w14:paraId="248B6BD8" w14:textId="77777777" w:rsidR="004B02BB" w:rsidRPr="004115AE" w:rsidRDefault="004B02BB" w:rsidP="004B02BB">
      <w:pPr>
        <w:rPr>
          <w:color w:val="auto"/>
          <w:sz w:val="24"/>
          <w:szCs w:val="24"/>
        </w:rPr>
      </w:pPr>
    </w:p>
    <w:p w14:paraId="13B513CA" w14:textId="77777777" w:rsidR="004B02BB" w:rsidRPr="004115AE" w:rsidRDefault="004B02BB" w:rsidP="004B02BB">
      <w:pPr>
        <w:rPr>
          <w:color w:val="auto"/>
          <w:sz w:val="24"/>
          <w:szCs w:val="24"/>
        </w:rPr>
      </w:pPr>
      <w:r w:rsidRPr="004115AE">
        <w:rPr>
          <w:color w:val="auto"/>
          <w:sz w:val="24"/>
          <w:szCs w:val="24"/>
        </w:rPr>
        <w:t xml:space="preserve">When I reflect on recent times when I have been feeling overwhelmed and stressed with the challenges of being a police officer, I would consciously spend an hour conducting a form of exercise. By doing this I would feel the benefits immediately. It would allow me to feel that the challenges in front of me are much more manageable, and place me in a positive mind set to attack the problem. </w:t>
      </w:r>
    </w:p>
    <w:p w14:paraId="24C4E974" w14:textId="77777777" w:rsidR="004B02BB" w:rsidRPr="004115AE" w:rsidRDefault="004B02BB" w:rsidP="004B02BB">
      <w:pPr>
        <w:rPr>
          <w:color w:val="auto"/>
          <w:sz w:val="24"/>
          <w:szCs w:val="24"/>
        </w:rPr>
      </w:pPr>
    </w:p>
    <w:p w14:paraId="313CBC0B" w14:textId="77777777" w:rsidR="004B02BB" w:rsidRPr="004115AE" w:rsidRDefault="004B02BB" w:rsidP="004B02BB">
      <w:pPr>
        <w:rPr>
          <w:color w:val="auto"/>
          <w:sz w:val="24"/>
          <w:szCs w:val="24"/>
        </w:rPr>
      </w:pPr>
      <w:r w:rsidRPr="004115AE">
        <w:rPr>
          <w:color w:val="auto"/>
          <w:sz w:val="24"/>
          <w:szCs w:val="24"/>
        </w:rPr>
        <w:lastRenderedPageBreak/>
        <w:t>Throughout this task I have reflected on topics such as the impact of the policing culture, how it can affect the wellbeing and resilience of a police officer for example, due to the challenges of having shift changes and the responsibility of upholding the standards of what is outlined in the Code of Ethics. Also, I have considered that the policing culture has sub cultures which can be a positive however, consideration must be taken when the culture has become a negative one due to overpowering individuals. Furthermore, I have discussed how exercise has proven to be a vital tool for my wellbeing and resilience when dealing with the stresses and challenges that the policing role presents.</w:t>
      </w:r>
    </w:p>
    <w:p w14:paraId="146136B0" w14:textId="77777777" w:rsidR="004B02BB" w:rsidRPr="00270EEB" w:rsidRDefault="004B02BB"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127B23FC" w:rsidR="00FF7784" w:rsidRPr="00270EEB" w:rsidRDefault="004115AE" w:rsidP="00340E9A">
      <w:pPr>
        <w:ind w:right="237"/>
        <w:jc w:val="both"/>
        <w:rPr>
          <w:sz w:val="24"/>
          <w:szCs w:val="24"/>
        </w:rPr>
      </w:pPr>
      <w:r>
        <w:rPr>
          <w:sz w:val="24"/>
          <w:szCs w:val="24"/>
        </w:rPr>
        <w:t>Word count =1349</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B02B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305309F8" w:rsidR="00450C83" w:rsidRDefault="00450C83" w:rsidP="00242DD7">
      <w:pPr>
        <w:ind w:right="237"/>
        <w:jc w:val="both"/>
        <w:rPr>
          <w:b/>
          <w:sz w:val="24"/>
          <w:szCs w:val="24"/>
        </w:rPr>
      </w:pPr>
      <w:r w:rsidRPr="00450C83">
        <w:rPr>
          <w:b/>
          <w:sz w:val="24"/>
          <w:szCs w:val="24"/>
        </w:rPr>
        <w:t>ANSWER:</w:t>
      </w:r>
    </w:p>
    <w:p w14:paraId="7CB249D4" w14:textId="706C392C" w:rsidR="00FF26C3" w:rsidRDefault="00FF26C3" w:rsidP="00242DD7">
      <w:pPr>
        <w:ind w:right="237"/>
        <w:jc w:val="both"/>
        <w:rPr>
          <w:b/>
          <w:sz w:val="24"/>
          <w:szCs w:val="24"/>
        </w:rPr>
      </w:pPr>
    </w:p>
    <w:p w14:paraId="3B1B455F" w14:textId="77777777" w:rsidR="00FF26C3" w:rsidRPr="005838E1" w:rsidRDefault="00FF26C3" w:rsidP="00FF26C3">
      <w:pPr>
        <w:rPr>
          <w:color w:val="auto"/>
          <w:sz w:val="24"/>
          <w:szCs w:val="24"/>
        </w:rPr>
      </w:pPr>
      <w:r w:rsidRPr="005838E1">
        <w:rPr>
          <w:color w:val="auto"/>
          <w:sz w:val="24"/>
          <w:szCs w:val="24"/>
        </w:rPr>
        <w:t>In this task I am going to reflect on an incident that relates to a domestic assault. I will evaluate the decisions I made during the incident and explain how I applied the National Decision Model. I will also explain the rationale behind my decisions. For this task, I will be using the Gibbs Reflective Model (Gibbs, 1988) to structure my reflection.</w:t>
      </w:r>
    </w:p>
    <w:p w14:paraId="20411B5D" w14:textId="77777777" w:rsidR="00FF26C3" w:rsidRPr="005838E1" w:rsidRDefault="00FF26C3" w:rsidP="00FF26C3">
      <w:pPr>
        <w:rPr>
          <w:color w:val="auto"/>
          <w:sz w:val="24"/>
          <w:szCs w:val="24"/>
        </w:rPr>
      </w:pPr>
    </w:p>
    <w:p w14:paraId="7CC38E0E" w14:textId="77777777" w:rsidR="00FF26C3" w:rsidRPr="005838E1" w:rsidRDefault="00FF26C3" w:rsidP="00FF26C3">
      <w:pPr>
        <w:rPr>
          <w:b/>
          <w:bCs/>
          <w:color w:val="auto"/>
          <w:sz w:val="24"/>
          <w:szCs w:val="24"/>
          <w:u w:val="single"/>
        </w:rPr>
      </w:pPr>
    </w:p>
    <w:p w14:paraId="752DB607" w14:textId="77777777" w:rsidR="00FF26C3" w:rsidRPr="005838E1" w:rsidRDefault="00FF26C3" w:rsidP="00FF26C3">
      <w:pPr>
        <w:rPr>
          <w:color w:val="auto"/>
          <w:sz w:val="24"/>
          <w:szCs w:val="24"/>
        </w:rPr>
      </w:pPr>
    </w:p>
    <w:p w14:paraId="75AD2FFD" w14:textId="77777777" w:rsidR="00FF26C3" w:rsidRPr="005838E1" w:rsidRDefault="00FF26C3" w:rsidP="00FF26C3">
      <w:pPr>
        <w:rPr>
          <w:b/>
          <w:bCs/>
          <w:color w:val="auto"/>
          <w:sz w:val="24"/>
          <w:szCs w:val="24"/>
          <w:u w:val="single"/>
        </w:rPr>
      </w:pPr>
      <w:r w:rsidRPr="005838E1">
        <w:rPr>
          <w:b/>
          <w:bCs/>
          <w:color w:val="auto"/>
          <w:sz w:val="24"/>
          <w:szCs w:val="24"/>
          <w:u w:val="single"/>
        </w:rPr>
        <w:t>The National Decision Model</w:t>
      </w:r>
    </w:p>
    <w:p w14:paraId="1016EA15" w14:textId="77777777" w:rsidR="00FF26C3" w:rsidRPr="005838E1" w:rsidRDefault="00FF26C3" w:rsidP="00FF26C3">
      <w:pPr>
        <w:rPr>
          <w:color w:val="auto"/>
          <w:sz w:val="24"/>
          <w:szCs w:val="24"/>
        </w:rPr>
      </w:pPr>
    </w:p>
    <w:p w14:paraId="5A1EF421" w14:textId="77777777" w:rsidR="00FF26C3" w:rsidRPr="005838E1" w:rsidRDefault="00FF26C3" w:rsidP="00FF26C3">
      <w:pPr>
        <w:rPr>
          <w:color w:val="auto"/>
          <w:sz w:val="24"/>
          <w:szCs w:val="24"/>
        </w:rPr>
      </w:pPr>
    </w:p>
    <w:p w14:paraId="70888148" w14:textId="77777777" w:rsidR="00FF26C3" w:rsidRPr="005838E1" w:rsidRDefault="00FF26C3" w:rsidP="00FF26C3">
      <w:pPr>
        <w:rPr>
          <w:b/>
          <w:bCs/>
          <w:color w:val="auto"/>
          <w:sz w:val="24"/>
          <w:szCs w:val="24"/>
          <w:u w:val="single"/>
        </w:rPr>
      </w:pPr>
      <w:r w:rsidRPr="005838E1">
        <w:rPr>
          <w:color w:val="auto"/>
          <w:sz w:val="24"/>
          <w:szCs w:val="24"/>
        </w:rPr>
        <w:t>The National Decision Model (College of Policing, 2014) also referred to as the NDM, is considered in every decision making process that a police officer makes during an operational situation. The NDM is a five stage systematic approach to assess a situation and configure a risk assessed response. A police officer will work their way through the NDM one stage at a time. This dynamic process assists the police officer in making the best operational decision with the information they have in that moment in time. As detailed in the Blackstone’s Hand Book for Policing Student “</w:t>
      </w:r>
      <w:r w:rsidRPr="005838E1">
        <w:rPr>
          <w:i/>
          <w:iCs/>
          <w:color w:val="auto"/>
          <w:sz w:val="24"/>
          <w:szCs w:val="24"/>
        </w:rPr>
        <w:t>The NDM seeks to provide the policy and basis and ethical underpinning for taking action, or deciding not to act</w:t>
      </w:r>
      <w:r w:rsidRPr="005838E1">
        <w:rPr>
          <w:color w:val="auto"/>
          <w:sz w:val="24"/>
          <w:szCs w:val="24"/>
        </w:rPr>
        <w:t>” (Bryant R and Bryant S, 2020)</w:t>
      </w:r>
      <w:r w:rsidRPr="005838E1">
        <w:rPr>
          <w:b/>
          <w:bCs/>
          <w:color w:val="auto"/>
          <w:sz w:val="24"/>
          <w:szCs w:val="24"/>
        </w:rPr>
        <w:t>.</w:t>
      </w:r>
    </w:p>
    <w:p w14:paraId="3FD4AB8E" w14:textId="77777777" w:rsidR="00FF26C3" w:rsidRPr="005838E1" w:rsidRDefault="00FF26C3" w:rsidP="00FF26C3">
      <w:pPr>
        <w:rPr>
          <w:color w:val="auto"/>
          <w:sz w:val="24"/>
          <w:szCs w:val="24"/>
        </w:rPr>
      </w:pPr>
    </w:p>
    <w:p w14:paraId="5CC63EED" w14:textId="77777777" w:rsidR="00FF26C3" w:rsidRPr="005838E1" w:rsidRDefault="00FF26C3" w:rsidP="00FF26C3">
      <w:pPr>
        <w:rPr>
          <w:color w:val="auto"/>
          <w:sz w:val="24"/>
          <w:szCs w:val="24"/>
        </w:rPr>
      </w:pPr>
    </w:p>
    <w:p w14:paraId="3C68E9DB" w14:textId="77777777" w:rsidR="00FF26C3" w:rsidRPr="005838E1" w:rsidRDefault="00FF26C3" w:rsidP="00FF26C3">
      <w:pPr>
        <w:rPr>
          <w:color w:val="auto"/>
          <w:sz w:val="24"/>
          <w:szCs w:val="24"/>
        </w:rPr>
      </w:pPr>
      <w:r w:rsidRPr="005838E1">
        <w:rPr>
          <w:color w:val="auto"/>
          <w:sz w:val="24"/>
          <w:szCs w:val="24"/>
        </w:rPr>
        <w:t xml:space="preserve">Below is an image outlining the five stages of the NDM. The five stages are governed by the Code of Ethics which is shown in the centre of image. As stated by </w:t>
      </w:r>
      <w:r w:rsidRPr="005838E1">
        <w:rPr>
          <w:color w:val="auto"/>
          <w:sz w:val="24"/>
          <w:szCs w:val="24"/>
        </w:rPr>
        <w:lastRenderedPageBreak/>
        <w:t>the College of Policing, “</w:t>
      </w:r>
      <w:r w:rsidRPr="005838E1">
        <w:rPr>
          <w:i/>
          <w:iCs/>
          <w:color w:val="auto"/>
          <w:sz w:val="24"/>
          <w:szCs w:val="24"/>
        </w:rPr>
        <w:t xml:space="preserve">The NDM places the behaviours and standards set out in the Code of Ethics at the core of its decision making process” </w:t>
      </w:r>
      <w:r w:rsidRPr="005838E1">
        <w:rPr>
          <w:color w:val="auto"/>
          <w:sz w:val="24"/>
          <w:szCs w:val="24"/>
        </w:rPr>
        <w:t>(2014).</w:t>
      </w:r>
    </w:p>
    <w:p w14:paraId="1FE055A5" w14:textId="77777777" w:rsidR="00FF26C3" w:rsidRPr="005838E1" w:rsidRDefault="00FF26C3" w:rsidP="00FF26C3">
      <w:pPr>
        <w:rPr>
          <w:color w:val="auto"/>
          <w:sz w:val="24"/>
          <w:szCs w:val="24"/>
        </w:rPr>
      </w:pPr>
    </w:p>
    <w:p w14:paraId="7C4261AC" w14:textId="77777777" w:rsidR="00FF26C3" w:rsidRPr="005838E1" w:rsidRDefault="00FF26C3" w:rsidP="00FF26C3">
      <w:pPr>
        <w:rPr>
          <w:color w:val="auto"/>
          <w:sz w:val="24"/>
          <w:szCs w:val="24"/>
        </w:rPr>
      </w:pPr>
    </w:p>
    <w:p w14:paraId="19A9EF4F" w14:textId="77777777" w:rsidR="00FF26C3" w:rsidRPr="005838E1" w:rsidRDefault="00FF26C3" w:rsidP="00FF26C3">
      <w:pPr>
        <w:rPr>
          <w:color w:val="auto"/>
          <w:sz w:val="24"/>
          <w:szCs w:val="24"/>
        </w:rPr>
      </w:pPr>
      <w:r w:rsidRPr="005838E1">
        <w:rPr>
          <w:noProof/>
          <w:color w:val="auto"/>
          <w:sz w:val="24"/>
          <w:szCs w:val="24"/>
        </w:rPr>
        <w:drawing>
          <wp:inline distT="0" distB="0" distL="0" distR="0" wp14:anchorId="12FA76A4" wp14:editId="2DA61F49">
            <wp:extent cx="5013325" cy="3080385"/>
            <wp:effectExtent l="0" t="0" r="0" b="0"/>
            <wp:docPr id="3" name="Picture 3"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app.college.police.uk/wp-content/uploads/2014/12/NEW-National-decision-model1.pn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013325" cy="3080385"/>
                    </a:xfrm>
                    <a:prstGeom prst="rect">
                      <a:avLst/>
                    </a:prstGeom>
                    <a:noFill/>
                    <a:ln>
                      <a:noFill/>
                    </a:ln>
                  </pic:spPr>
                </pic:pic>
              </a:graphicData>
            </a:graphic>
          </wp:inline>
        </w:drawing>
      </w:r>
    </w:p>
    <w:p w14:paraId="274E6BDD" w14:textId="77777777" w:rsidR="00FF26C3" w:rsidRPr="005838E1" w:rsidRDefault="00FF26C3" w:rsidP="00FF26C3">
      <w:pPr>
        <w:rPr>
          <w:color w:val="auto"/>
          <w:sz w:val="24"/>
          <w:szCs w:val="24"/>
        </w:rPr>
      </w:pPr>
    </w:p>
    <w:p w14:paraId="068CBFAD" w14:textId="77777777" w:rsidR="00FF26C3" w:rsidRPr="005838E1" w:rsidRDefault="00FF26C3" w:rsidP="00FF26C3">
      <w:pPr>
        <w:rPr>
          <w:color w:val="auto"/>
          <w:sz w:val="24"/>
          <w:szCs w:val="24"/>
        </w:rPr>
      </w:pPr>
      <w:r w:rsidRPr="005838E1">
        <w:rPr>
          <w:color w:val="auto"/>
          <w:sz w:val="24"/>
          <w:szCs w:val="24"/>
        </w:rPr>
        <w:t>Figure 1: The NDM (College of Policing, 2014)</w:t>
      </w:r>
    </w:p>
    <w:p w14:paraId="60A200C6" w14:textId="77777777" w:rsidR="00FF26C3" w:rsidRPr="005838E1" w:rsidRDefault="00FF26C3" w:rsidP="00FF26C3">
      <w:pPr>
        <w:rPr>
          <w:color w:val="auto"/>
          <w:sz w:val="24"/>
          <w:szCs w:val="24"/>
        </w:rPr>
      </w:pPr>
    </w:p>
    <w:p w14:paraId="42049D39" w14:textId="77777777" w:rsidR="00FF26C3" w:rsidRPr="005838E1" w:rsidRDefault="00FF26C3" w:rsidP="00FF26C3">
      <w:pPr>
        <w:rPr>
          <w:color w:val="auto"/>
          <w:sz w:val="24"/>
          <w:szCs w:val="24"/>
        </w:rPr>
      </w:pPr>
    </w:p>
    <w:p w14:paraId="46105FC2" w14:textId="77777777" w:rsidR="00FF26C3" w:rsidRPr="005838E1" w:rsidRDefault="00FF26C3" w:rsidP="00FF26C3">
      <w:pPr>
        <w:rPr>
          <w:b/>
          <w:bCs/>
          <w:color w:val="auto"/>
          <w:sz w:val="24"/>
          <w:szCs w:val="24"/>
          <w:u w:val="single"/>
        </w:rPr>
      </w:pPr>
      <w:r w:rsidRPr="005838E1">
        <w:rPr>
          <w:b/>
          <w:bCs/>
          <w:color w:val="auto"/>
          <w:sz w:val="24"/>
          <w:szCs w:val="24"/>
          <w:u w:val="single"/>
        </w:rPr>
        <w:t xml:space="preserve">Description </w:t>
      </w:r>
    </w:p>
    <w:p w14:paraId="7D367D53" w14:textId="77777777" w:rsidR="00FF26C3" w:rsidRPr="005838E1" w:rsidRDefault="00FF26C3" w:rsidP="00FF26C3">
      <w:pPr>
        <w:rPr>
          <w:color w:val="auto"/>
          <w:sz w:val="24"/>
          <w:szCs w:val="24"/>
        </w:rPr>
      </w:pPr>
    </w:p>
    <w:p w14:paraId="2E72CFEA" w14:textId="77777777" w:rsidR="00FF26C3" w:rsidRPr="005838E1" w:rsidRDefault="00FF26C3" w:rsidP="00FF26C3">
      <w:pPr>
        <w:rPr>
          <w:color w:val="auto"/>
          <w:sz w:val="24"/>
          <w:szCs w:val="24"/>
        </w:rPr>
      </w:pPr>
    </w:p>
    <w:p w14:paraId="059F1A1B" w14:textId="77777777" w:rsidR="00FF26C3" w:rsidRPr="005838E1" w:rsidRDefault="00FF26C3" w:rsidP="00FF26C3">
      <w:pPr>
        <w:rPr>
          <w:color w:val="auto"/>
          <w:sz w:val="24"/>
          <w:szCs w:val="24"/>
        </w:rPr>
      </w:pPr>
      <w:r w:rsidRPr="005838E1">
        <w:rPr>
          <w:color w:val="auto"/>
          <w:sz w:val="24"/>
          <w:szCs w:val="24"/>
        </w:rPr>
        <w:t>My colleague and I responded to an incident at a hotel in the city centre, where it was reported that a member of the community had witnessed a male assaulting a female in the middle of the street, just outside the hotel itself. The caller stated he last saw the male walk into the hotel and believed they could have been in a relationship. When we arrived at the hotel I immediately saw a male standing at the entrance who fitted the description given by the caller. As a result, I activated my body worn camera which is South Wales Police policy when attending any domestic related incident (SWP, 2019).</w:t>
      </w:r>
    </w:p>
    <w:p w14:paraId="43B925F8" w14:textId="77777777" w:rsidR="00FF26C3" w:rsidRPr="005838E1" w:rsidRDefault="00FF26C3" w:rsidP="00FF26C3">
      <w:pPr>
        <w:rPr>
          <w:color w:val="auto"/>
          <w:sz w:val="24"/>
          <w:szCs w:val="24"/>
        </w:rPr>
      </w:pPr>
    </w:p>
    <w:p w14:paraId="30F282B9" w14:textId="77777777" w:rsidR="00FF26C3" w:rsidRPr="005838E1" w:rsidRDefault="00FF26C3" w:rsidP="00FF26C3">
      <w:pPr>
        <w:rPr>
          <w:color w:val="auto"/>
          <w:sz w:val="24"/>
          <w:szCs w:val="24"/>
        </w:rPr>
      </w:pPr>
      <w:r w:rsidRPr="005838E1">
        <w:rPr>
          <w:color w:val="auto"/>
          <w:sz w:val="24"/>
          <w:szCs w:val="24"/>
        </w:rPr>
        <w:t>I exited the police vehicle and made my way to engage with the male to ascertain if he had been involved in the reported incident, or if he knew anything about it. The male informed me that he had an argument with his partner, but assured me that no assault had taken place. Contrary to the male’s declaration of innocence, his demeanour and behaviour caused me concern. At his stage, I begun the first part of the National Decision Mode, “</w:t>
      </w:r>
      <w:r w:rsidRPr="005838E1">
        <w:rPr>
          <w:i/>
          <w:iCs/>
          <w:color w:val="auto"/>
          <w:sz w:val="24"/>
          <w:szCs w:val="24"/>
        </w:rPr>
        <w:t>Gather information and intelligence</w:t>
      </w:r>
      <w:r w:rsidRPr="005838E1">
        <w:rPr>
          <w:color w:val="auto"/>
          <w:sz w:val="24"/>
          <w:szCs w:val="24"/>
        </w:rPr>
        <w:t>”.</w:t>
      </w:r>
    </w:p>
    <w:p w14:paraId="628DAEB3" w14:textId="77777777" w:rsidR="00FF26C3" w:rsidRPr="005838E1" w:rsidRDefault="00FF26C3" w:rsidP="00FF26C3">
      <w:pPr>
        <w:rPr>
          <w:color w:val="auto"/>
          <w:sz w:val="24"/>
          <w:szCs w:val="24"/>
        </w:rPr>
      </w:pPr>
    </w:p>
    <w:p w14:paraId="7073EB68" w14:textId="77777777" w:rsidR="00FF26C3" w:rsidRPr="005838E1" w:rsidRDefault="00FF26C3" w:rsidP="00FF26C3">
      <w:pPr>
        <w:rPr>
          <w:color w:val="auto"/>
          <w:sz w:val="24"/>
          <w:szCs w:val="24"/>
        </w:rPr>
      </w:pPr>
      <w:r w:rsidRPr="005838E1">
        <w:rPr>
          <w:color w:val="auto"/>
          <w:sz w:val="24"/>
          <w:szCs w:val="24"/>
        </w:rPr>
        <w:t xml:space="preserve">I asked the male a series of open questions which the male was not effectively answering, therefore, I started asking closed questions which included enquiring about the whereabouts of the female; this proved to progress the situation as he informed me that the female was in their hotel room. At this stage, I asked my </w:t>
      </w:r>
      <w:r w:rsidRPr="005838E1">
        <w:rPr>
          <w:color w:val="auto"/>
          <w:sz w:val="24"/>
          <w:szCs w:val="24"/>
        </w:rPr>
        <w:lastRenderedPageBreak/>
        <w:t xml:space="preserve">colleague to find and speak with the female, while I remained with the male. This was a matter of urgency as our priority now was to ensure that the female was safe, and secondly ascertain the female’s account of what had happened without the male prompting her. The safety of the victim is of significance in situation like this. The core of policing responsibilities, as stated by the College of Policing (2018) is: </w:t>
      </w:r>
      <w:r w:rsidRPr="005838E1">
        <w:rPr>
          <w:i/>
          <w:iCs/>
          <w:color w:val="auto"/>
          <w:sz w:val="24"/>
          <w:szCs w:val="24"/>
        </w:rPr>
        <w:t>“Protecting life and property</w:t>
      </w:r>
      <w:r w:rsidRPr="005838E1">
        <w:rPr>
          <w:color w:val="auto"/>
          <w:sz w:val="24"/>
          <w:szCs w:val="24"/>
        </w:rPr>
        <w:t xml:space="preserve">”. As a result, my main concern was to decipher if any medical treatment was needed as I would radio and request an ambulance instantly.  </w:t>
      </w:r>
    </w:p>
    <w:p w14:paraId="2A1AE194" w14:textId="77777777" w:rsidR="00FF26C3" w:rsidRPr="005838E1" w:rsidRDefault="00FF26C3" w:rsidP="00FF26C3">
      <w:pPr>
        <w:rPr>
          <w:color w:val="auto"/>
          <w:sz w:val="24"/>
          <w:szCs w:val="24"/>
        </w:rPr>
      </w:pPr>
    </w:p>
    <w:p w14:paraId="644CBAB6" w14:textId="77777777" w:rsidR="00FF26C3" w:rsidRPr="005838E1" w:rsidRDefault="00FF26C3" w:rsidP="00FF26C3">
      <w:pPr>
        <w:rPr>
          <w:color w:val="auto"/>
          <w:sz w:val="24"/>
          <w:szCs w:val="24"/>
        </w:rPr>
      </w:pPr>
    </w:p>
    <w:p w14:paraId="6EA3D10D" w14:textId="77777777" w:rsidR="00FF26C3" w:rsidRPr="005838E1" w:rsidRDefault="00FF26C3" w:rsidP="00FF26C3">
      <w:pPr>
        <w:rPr>
          <w:color w:val="auto"/>
          <w:sz w:val="24"/>
          <w:szCs w:val="24"/>
        </w:rPr>
      </w:pPr>
    </w:p>
    <w:p w14:paraId="1D97C002" w14:textId="77777777" w:rsidR="00FF26C3" w:rsidRPr="005838E1" w:rsidRDefault="00FF26C3" w:rsidP="00FF26C3">
      <w:pPr>
        <w:rPr>
          <w:color w:val="auto"/>
          <w:sz w:val="24"/>
          <w:szCs w:val="24"/>
        </w:rPr>
      </w:pPr>
      <w:r w:rsidRPr="005838E1">
        <w:rPr>
          <w:color w:val="auto"/>
          <w:sz w:val="24"/>
          <w:szCs w:val="24"/>
        </w:rPr>
        <w:t xml:space="preserve">Whilst still considering the first stage of the NDM, I continued to gather further information and intelligence; I took the details of the male and recorded them on the incident log. I then requested a person check over the radio; according to the Control Room, the male had numerous warning markers for domestic violence. This included a more recent marker that related to the female who was currently involved with this particular incident. Furthermore, the male had warning markers for assaulting an emergency worker. Having become aware of this intelligence, I was able to begin working through the second stage of the NDM, </w:t>
      </w:r>
      <w:r w:rsidRPr="005838E1">
        <w:rPr>
          <w:i/>
          <w:iCs/>
          <w:color w:val="auto"/>
          <w:sz w:val="24"/>
          <w:szCs w:val="24"/>
        </w:rPr>
        <w:t>“Asses threat and risk and develop a working strategy</w:t>
      </w:r>
      <w:r w:rsidRPr="005838E1">
        <w:rPr>
          <w:color w:val="auto"/>
          <w:sz w:val="24"/>
          <w:szCs w:val="24"/>
        </w:rPr>
        <w:t xml:space="preserve">”. Having gained this valuable information and responding to the current behaviour displayed by the male, who was increasingly becoming evasive and attempting to leave the scene, I made the decision to detain him and place handcuffs on him. This was for my personal safety and to prevent escape while I was able to further investigate the allegation. </w:t>
      </w:r>
    </w:p>
    <w:p w14:paraId="61ADCFEF" w14:textId="77777777" w:rsidR="00FF26C3" w:rsidRPr="005838E1" w:rsidRDefault="00FF26C3" w:rsidP="00FF26C3">
      <w:pPr>
        <w:rPr>
          <w:color w:val="auto"/>
          <w:sz w:val="24"/>
          <w:szCs w:val="24"/>
        </w:rPr>
      </w:pPr>
    </w:p>
    <w:p w14:paraId="640F0167" w14:textId="77777777" w:rsidR="00FF26C3" w:rsidRPr="005838E1" w:rsidRDefault="00FF26C3" w:rsidP="00FF26C3">
      <w:pPr>
        <w:rPr>
          <w:color w:val="auto"/>
          <w:sz w:val="24"/>
          <w:szCs w:val="24"/>
          <w:u w:val="single"/>
        </w:rPr>
      </w:pPr>
    </w:p>
    <w:p w14:paraId="2EB5B6BE" w14:textId="77777777" w:rsidR="00FF26C3" w:rsidRPr="005838E1" w:rsidRDefault="00FF26C3" w:rsidP="00FF26C3">
      <w:pPr>
        <w:rPr>
          <w:color w:val="auto"/>
          <w:sz w:val="24"/>
          <w:szCs w:val="24"/>
        </w:rPr>
      </w:pPr>
      <w:r w:rsidRPr="005838E1">
        <w:rPr>
          <w:color w:val="auto"/>
          <w:sz w:val="24"/>
          <w:szCs w:val="24"/>
        </w:rPr>
        <w:t>I was then able to address the third stage of the NDM, “</w:t>
      </w:r>
      <w:r w:rsidRPr="005838E1">
        <w:rPr>
          <w:i/>
          <w:iCs/>
          <w:color w:val="auto"/>
          <w:sz w:val="24"/>
          <w:szCs w:val="24"/>
        </w:rPr>
        <w:t>Consider powers and policy</w:t>
      </w:r>
      <w:r w:rsidRPr="005838E1">
        <w:rPr>
          <w:color w:val="auto"/>
          <w:sz w:val="24"/>
          <w:szCs w:val="24"/>
        </w:rPr>
        <w:t xml:space="preserve">”.  Based on the report from the independent witness, who had seen the male assault the female in the street, there was potential for this male to be arrested on suspicion of assault. The policy and legislation in domestic related assault like this is to arrest the suspect to begin a prompt and effective investigation and to prevent any further harm to the victim as a safeguarding measure which I was considering. This course of action was confirmed when my colleague informed me over the radio that the female had disclosed that the male did assault her, and had visible injuries to support this allegation. </w:t>
      </w:r>
    </w:p>
    <w:p w14:paraId="0C306733" w14:textId="77777777" w:rsidR="00FF26C3" w:rsidRPr="005838E1" w:rsidRDefault="00FF26C3" w:rsidP="00FF26C3">
      <w:pPr>
        <w:rPr>
          <w:color w:val="auto"/>
          <w:sz w:val="24"/>
          <w:szCs w:val="24"/>
        </w:rPr>
      </w:pPr>
    </w:p>
    <w:p w14:paraId="37F3D0A4" w14:textId="77777777" w:rsidR="00FF26C3" w:rsidRPr="005838E1" w:rsidRDefault="00FF26C3" w:rsidP="00FF26C3">
      <w:pPr>
        <w:rPr>
          <w:color w:val="auto"/>
          <w:sz w:val="24"/>
          <w:szCs w:val="24"/>
        </w:rPr>
      </w:pPr>
      <w:r w:rsidRPr="005838E1">
        <w:rPr>
          <w:color w:val="auto"/>
          <w:sz w:val="24"/>
          <w:szCs w:val="24"/>
        </w:rPr>
        <w:t>This led me into the fourth stage of the NDM, “</w:t>
      </w:r>
      <w:r w:rsidRPr="005838E1">
        <w:rPr>
          <w:i/>
          <w:iCs/>
          <w:color w:val="auto"/>
          <w:sz w:val="24"/>
          <w:szCs w:val="24"/>
        </w:rPr>
        <w:t>Identify options and contingencies</w:t>
      </w:r>
      <w:r w:rsidRPr="005838E1">
        <w:rPr>
          <w:color w:val="auto"/>
          <w:sz w:val="24"/>
          <w:szCs w:val="24"/>
        </w:rPr>
        <w:t>”. Understanding the male’s history of assaulting the female, the account from the independent witness, and the statement given by the female, I decided to arrest the male. Consequently, I then moved to the fifth stage of the NDM,  “</w:t>
      </w:r>
      <w:r w:rsidRPr="005838E1">
        <w:rPr>
          <w:i/>
          <w:iCs/>
          <w:color w:val="auto"/>
          <w:sz w:val="24"/>
          <w:szCs w:val="24"/>
        </w:rPr>
        <w:t>Take action and review what happened</w:t>
      </w:r>
      <w:r w:rsidRPr="005838E1">
        <w:rPr>
          <w:color w:val="auto"/>
          <w:sz w:val="24"/>
          <w:szCs w:val="24"/>
        </w:rPr>
        <w:t>”; I made the lawful decision to effect the arrest of the male for Common Assault, section 39 of the Criminal Justice Act 1988 (Legislatoin.gov.uk, 2018).</w:t>
      </w:r>
    </w:p>
    <w:p w14:paraId="1F97F780" w14:textId="77777777" w:rsidR="00FF26C3" w:rsidRPr="005838E1" w:rsidRDefault="00FF26C3" w:rsidP="00FF26C3">
      <w:pPr>
        <w:rPr>
          <w:color w:val="auto"/>
          <w:sz w:val="24"/>
          <w:szCs w:val="24"/>
        </w:rPr>
      </w:pPr>
    </w:p>
    <w:p w14:paraId="23FEADC3" w14:textId="77777777" w:rsidR="00FF26C3" w:rsidRPr="005838E1" w:rsidRDefault="00FF26C3" w:rsidP="00FF26C3">
      <w:pPr>
        <w:rPr>
          <w:color w:val="auto"/>
          <w:sz w:val="24"/>
          <w:szCs w:val="24"/>
        </w:rPr>
      </w:pPr>
      <w:r w:rsidRPr="005838E1">
        <w:rPr>
          <w:color w:val="auto"/>
          <w:sz w:val="24"/>
          <w:szCs w:val="24"/>
        </w:rPr>
        <w:t>Due to the vulnerable state of the female, I radioed for one further unit to arrive to convey her to a family member’s house. My colleague and I then escorted the male to custody.</w:t>
      </w:r>
    </w:p>
    <w:p w14:paraId="7C5CD785" w14:textId="77777777" w:rsidR="00FF26C3" w:rsidRPr="005838E1" w:rsidRDefault="00FF26C3" w:rsidP="00FF26C3">
      <w:pPr>
        <w:rPr>
          <w:color w:val="auto"/>
          <w:sz w:val="24"/>
          <w:szCs w:val="24"/>
        </w:rPr>
      </w:pPr>
    </w:p>
    <w:p w14:paraId="10C506AD" w14:textId="77777777" w:rsidR="00FF26C3" w:rsidRPr="005838E1" w:rsidRDefault="00FF26C3" w:rsidP="00FF26C3">
      <w:pPr>
        <w:rPr>
          <w:color w:val="auto"/>
          <w:sz w:val="24"/>
          <w:szCs w:val="24"/>
        </w:rPr>
      </w:pPr>
    </w:p>
    <w:p w14:paraId="719DC9FA" w14:textId="77777777" w:rsidR="00FF26C3" w:rsidRPr="005838E1" w:rsidRDefault="00FF26C3" w:rsidP="00FF26C3">
      <w:pPr>
        <w:rPr>
          <w:color w:val="auto"/>
          <w:sz w:val="24"/>
          <w:szCs w:val="24"/>
        </w:rPr>
      </w:pPr>
    </w:p>
    <w:p w14:paraId="4D5A5F53" w14:textId="77777777" w:rsidR="00FF26C3" w:rsidRPr="005838E1" w:rsidRDefault="00FF26C3" w:rsidP="00FF26C3">
      <w:pPr>
        <w:rPr>
          <w:b/>
          <w:bCs/>
          <w:color w:val="auto"/>
          <w:sz w:val="24"/>
          <w:szCs w:val="24"/>
          <w:u w:val="single"/>
        </w:rPr>
      </w:pPr>
      <w:r w:rsidRPr="005838E1">
        <w:rPr>
          <w:b/>
          <w:bCs/>
          <w:color w:val="auto"/>
          <w:sz w:val="24"/>
          <w:szCs w:val="24"/>
          <w:u w:val="single"/>
        </w:rPr>
        <w:lastRenderedPageBreak/>
        <w:t>Feelings</w:t>
      </w:r>
    </w:p>
    <w:p w14:paraId="1F07D563" w14:textId="77777777" w:rsidR="00FF26C3" w:rsidRPr="005838E1" w:rsidRDefault="00FF26C3" w:rsidP="00FF26C3">
      <w:pPr>
        <w:rPr>
          <w:b/>
          <w:bCs/>
          <w:color w:val="auto"/>
          <w:sz w:val="24"/>
          <w:szCs w:val="24"/>
          <w:u w:val="single"/>
        </w:rPr>
      </w:pPr>
    </w:p>
    <w:p w14:paraId="0A91EF77" w14:textId="77777777" w:rsidR="00FF26C3" w:rsidRPr="005838E1" w:rsidRDefault="00FF26C3" w:rsidP="00FF26C3">
      <w:pPr>
        <w:rPr>
          <w:color w:val="auto"/>
          <w:sz w:val="24"/>
          <w:szCs w:val="24"/>
        </w:rPr>
      </w:pPr>
      <w:r w:rsidRPr="005838E1">
        <w:rPr>
          <w:color w:val="auto"/>
          <w:sz w:val="24"/>
          <w:szCs w:val="24"/>
        </w:rPr>
        <w:t>I felt quite tentative responding to this incident due to the ambiguity of the report; the witness could not name the suspect which meant I was unable to ascertain any vital intelligence about those involved until we arrived. Having this intelligence before arrival would have allowed me to work through the NDM more efficiently.</w:t>
      </w:r>
    </w:p>
    <w:p w14:paraId="1B9C5A0F" w14:textId="77777777" w:rsidR="00FF26C3" w:rsidRPr="005838E1" w:rsidRDefault="00FF26C3" w:rsidP="00FF26C3">
      <w:pPr>
        <w:rPr>
          <w:color w:val="auto"/>
          <w:sz w:val="24"/>
          <w:szCs w:val="24"/>
        </w:rPr>
      </w:pPr>
    </w:p>
    <w:p w14:paraId="5837C345" w14:textId="77777777" w:rsidR="00FF26C3" w:rsidRPr="005838E1" w:rsidRDefault="00FF26C3" w:rsidP="00FF26C3">
      <w:pPr>
        <w:rPr>
          <w:color w:val="auto"/>
          <w:sz w:val="24"/>
          <w:szCs w:val="24"/>
        </w:rPr>
      </w:pPr>
      <w:r w:rsidRPr="005838E1">
        <w:rPr>
          <w:color w:val="auto"/>
          <w:sz w:val="24"/>
          <w:szCs w:val="24"/>
        </w:rPr>
        <w:t xml:space="preserve">On arrival I felt encouraged as we made contact with the male immediately; I expected that we might have to take a more protracted approach to locate the male due to the vagueness of his whereabouts and personal information. However, discovering him instantly allowed us to deal with the situation and provide the necessary support and care to the female promptly; we were now being effective in our responsibilities. </w:t>
      </w:r>
    </w:p>
    <w:p w14:paraId="6E4B1564" w14:textId="77777777" w:rsidR="00FF26C3" w:rsidRPr="005838E1" w:rsidRDefault="00FF26C3" w:rsidP="00FF26C3">
      <w:pPr>
        <w:rPr>
          <w:color w:val="auto"/>
          <w:sz w:val="24"/>
          <w:szCs w:val="24"/>
        </w:rPr>
      </w:pPr>
    </w:p>
    <w:p w14:paraId="518089AC" w14:textId="77777777" w:rsidR="00FF26C3" w:rsidRPr="005838E1" w:rsidRDefault="00FF26C3" w:rsidP="00FF26C3">
      <w:pPr>
        <w:rPr>
          <w:color w:val="auto"/>
          <w:sz w:val="24"/>
          <w:szCs w:val="24"/>
        </w:rPr>
      </w:pPr>
      <w:r w:rsidRPr="005838E1">
        <w:rPr>
          <w:color w:val="auto"/>
          <w:sz w:val="24"/>
          <w:szCs w:val="24"/>
        </w:rPr>
        <w:t>During the incident I felt frustrated and slightly unsure what to do next when the male would not answer my questions; the male increasingly become evasive to the point where I needed to detain him in handcuffs to prevent him walking away. Detaining him resolved this issue and I was able to focus more clearly on my decision making process.</w:t>
      </w:r>
    </w:p>
    <w:p w14:paraId="4B2E7E80" w14:textId="77777777" w:rsidR="00FF26C3" w:rsidRPr="005838E1" w:rsidRDefault="00FF26C3" w:rsidP="00FF26C3">
      <w:pPr>
        <w:rPr>
          <w:color w:val="auto"/>
          <w:sz w:val="24"/>
          <w:szCs w:val="24"/>
        </w:rPr>
      </w:pPr>
    </w:p>
    <w:p w14:paraId="51B7C75F" w14:textId="77777777" w:rsidR="00FF26C3" w:rsidRPr="005838E1" w:rsidRDefault="00FF26C3" w:rsidP="00FF26C3">
      <w:pPr>
        <w:rPr>
          <w:color w:val="auto"/>
          <w:sz w:val="24"/>
          <w:szCs w:val="24"/>
        </w:rPr>
      </w:pPr>
    </w:p>
    <w:p w14:paraId="12685D4F" w14:textId="77777777" w:rsidR="00FF26C3" w:rsidRPr="005838E1" w:rsidRDefault="00FF26C3" w:rsidP="00FF26C3">
      <w:pPr>
        <w:rPr>
          <w:color w:val="auto"/>
          <w:sz w:val="24"/>
          <w:szCs w:val="24"/>
        </w:rPr>
      </w:pPr>
    </w:p>
    <w:p w14:paraId="48D0525A" w14:textId="77777777" w:rsidR="00FF26C3" w:rsidRPr="005838E1" w:rsidRDefault="00FF26C3" w:rsidP="00FF26C3">
      <w:pPr>
        <w:rPr>
          <w:color w:val="auto"/>
          <w:sz w:val="24"/>
          <w:szCs w:val="24"/>
        </w:rPr>
      </w:pPr>
    </w:p>
    <w:p w14:paraId="7AF41870" w14:textId="77777777" w:rsidR="00FF26C3" w:rsidRPr="005838E1" w:rsidRDefault="00FF26C3" w:rsidP="00FF26C3">
      <w:pPr>
        <w:rPr>
          <w:b/>
          <w:bCs/>
          <w:color w:val="auto"/>
          <w:sz w:val="24"/>
          <w:szCs w:val="24"/>
          <w:u w:val="single"/>
        </w:rPr>
      </w:pPr>
      <w:r w:rsidRPr="005838E1">
        <w:rPr>
          <w:b/>
          <w:bCs/>
          <w:color w:val="auto"/>
          <w:sz w:val="24"/>
          <w:szCs w:val="24"/>
          <w:u w:val="single"/>
        </w:rPr>
        <w:t>Evaluation</w:t>
      </w:r>
    </w:p>
    <w:p w14:paraId="015A876A" w14:textId="77777777" w:rsidR="00FF26C3" w:rsidRPr="005838E1" w:rsidRDefault="00FF26C3" w:rsidP="00FF26C3">
      <w:pPr>
        <w:rPr>
          <w:b/>
          <w:bCs/>
          <w:color w:val="auto"/>
          <w:sz w:val="24"/>
          <w:szCs w:val="24"/>
          <w:u w:val="single"/>
        </w:rPr>
      </w:pPr>
    </w:p>
    <w:p w14:paraId="09099167" w14:textId="77777777" w:rsidR="00FF26C3" w:rsidRPr="005838E1" w:rsidRDefault="00FF26C3" w:rsidP="00FF26C3">
      <w:pPr>
        <w:rPr>
          <w:color w:val="auto"/>
          <w:sz w:val="24"/>
          <w:szCs w:val="24"/>
        </w:rPr>
      </w:pPr>
      <w:r w:rsidRPr="005838E1">
        <w:rPr>
          <w:color w:val="auto"/>
          <w:sz w:val="24"/>
          <w:szCs w:val="24"/>
        </w:rPr>
        <w:t xml:space="preserve">I felt the experience was positive on the whole. I was able to take a leading role on the decision making process throughout. An example of this was when I had requested a further unit to attend so they could remain with the victim, while myself and my colleague would convey the male to custody. This was a decision I made without any guidance and proved to be beneficial in providing the care needed for the female.  Another aspect I felt went well was my decision to detain the male and handcuff him. As soon as I done this I felt that I gained control of the situation and allowed me to consider my options going forward. Prior to detaining the male, I felt the male was becoming increasingly difficult, which caused me to feel uneasy as my attention was diverted to dealing with him instead of the incident.  </w:t>
      </w:r>
    </w:p>
    <w:p w14:paraId="4F1BD01E" w14:textId="77777777" w:rsidR="00FF26C3" w:rsidRPr="005838E1" w:rsidRDefault="00FF26C3" w:rsidP="00FF26C3">
      <w:pPr>
        <w:rPr>
          <w:color w:val="auto"/>
          <w:sz w:val="24"/>
          <w:szCs w:val="24"/>
        </w:rPr>
      </w:pPr>
    </w:p>
    <w:p w14:paraId="790C00F9" w14:textId="77777777" w:rsidR="00FF26C3" w:rsidRPr="005838E1" w:rsidRDefault="00FF26C3" w:rsidP="00FF26C3">
      <w:pPr>
        <w:rPr>
          <w:color w:val="auto"/>
          <w:sz w:val="24"/>
          <w:szCs w:val="24"/>
        </w:rPr>
      </w:pPr>
      <w:r w:rsidRPr="005838E1">
        <w:rPr>
          <w:color w:val="auto"/>
          <w:sz w:val="24"/>
          <w:szCs w:val="24"/>
        </w:rPr>
        <w:t>One issue that we faced was that my colleague and I were separated by a considerable distance; I was at the entrance with the male and my colleague was with the female on the 7</w:t>
      </w:r>
      <w:r w:rsidRPr="005838E1">
        <w:rPr>
          <w:color w:val="auto"/>
          <w:sz w:val="24"/>
          <w:szCs w:val="24"/>
          <w:vertAlign w:val="superscript"/>
        </w:rPr>
        <w:t>th</w:t>
      </w:r>
      <w:r w:rsidRPr="005838E1">
        <w:rPr>
          <w:color w:val="auto"/>
          <w:sz w:val="24"/>
          <w:szCs w:val="24"/>
        </w:rPr>
        <w:t xml:space="preserve"> floor. Ideally in a situation like this, we would have more police officers on arrival; two officers to engage with the female and another two officers to engage with the male. </w:t>
      </w:r>
    </w:p>
    <w:p w14:paraId="5C8E5288" w14:textId="77777777" w:rsidR="00FF26C3" w:rsidRPr="005838E1" w:rsidRDefault="00FF26C3" w:rsidP="00FF26C3">
      <w:pPr>
        <w:rPr>
          <w:color w:val="auto"/>
          <w:sz w:val="24"/>
          <w:szCs w:val="24"/>
        </w:rPr>
      </w:pPr>
    </w:p>
    <w:p w14:paraId="5B0111D5" w14:textId="77777777" w:rsidR="00FF26C3" w:rsidRPr="005838E1" w:rsidRDefault="00FF26C3" w:rsidP="00FF26C3">
      <w:pPr>
        <w:rPr>
          <w:color w:val="auto"/>
          <w:sz w:val="24"/>
          <w:szCs w:val="24"/>
        </w:rPr>
      </w:pPr>
      <w:r w:rsidRPr="005838E1">
        <w:rPr>
          <w:color w:val="auto"/>
          <w:sz w:val="24"/>
          <w:szCs w:val="24"/>
        </w:rPr>
        <w:t>I felt confident with my handling of the incident; this was the first domestic related assault where I took control without any guidance and made effective decisions to bring the incident to a successful conclusion.</w:t>
      </w:r>
    </w:p>
    <w:p w14:paraId="5315FDD5" w14:textId="77777777" w:rsidR="00FF26C3" w:rsidRPr="005838E1" w:rsidRDefault="00FF26C3" w:rsidP="00FF26C3">
      <w:pPr>
        <w:rPr>
          <w:color w:val="auto"/>
          <w:sz w:val="24"/>
          <w:szCs w:val="24"/>
        </w:rPr>
      </w:pPr>
    </w:p>
    <w:p w14:paraId="0DB7ABF9" w14:textId="77777777" w:rsidR="00FF26C3" w:rsidRPr="005838E1" w:rsidRDefault="00FF26C3" w:rsidP="00FF26C3">
      <w:pPr>
        <w:rPr>
          <w:color w:val="auto"/>
          <w:sz w:val="24"/>
          <w:szCs w:val="24"/>
        </w:rPr>
      </w:pPr>
    </w:p>
    <w:p w14:paraId="5A4D2FE5" w14:textId="77777777" w:rsidR="00FF26C3" w:rsidRPr="005838E1" w:rsidRDefault="00FF26C3" w:rsidP="00FF26C3">
      <w:pPr>
        <w:rPr>
          <w:b/>
          <w:bCs/>
          <w:color w:val="auto"/>
          <w:sz w:val="24"/>
          <w:szCs w:val="24"/>
          <w:u w:val="single"/>
        </w:rPr>
      </w:pPr>
      <w:r w:rsidRPr="005838E1">
        <w:rPr>
          <w:b/>
          <w:bCs/>
          <w:color w:val="auto"/>
          <w:sz w:val="24"/>
          <w:szCs w:val="24"/>
          <w:u w:val="single"/>
        </w:rPr>
        <w:t xml:space="preserve">Analysis </w:t>
      </w:r>
    </w:p>
    <w:p w14:paraId="5E33461F" w14:textId="77777777" w:rsidR="00FF26C3" w:rsidRPr="005838E1" w:rsidRDefault="00FF26C3" w:rsidP="00FF26C3">
      <w:pPr>
        <w:rPr>
          <w:b/>
          <w:bCs/>
          <w:color w:val="auto"/>
          <w:sz w:val="24"/>
          <w:szCs w:val="24"/>
          <w:u w:val="single"/>
        </w:rPr>
      </w:pPr>
    </w:p>
    <w:p w14:paraId="7015FC9C" w14:textId="77777777" w:rsidR="00FF26C3" w:rsidRPr="005838E1" w:rsidRDefault="00FF26C3" w:rsidP="00FF26C3">
      <w:pPr>
        <w:rPr>
          <w:b/>
          <w:bCs/>
          <w:color w:val="auto"/>
          <w:sz w:val="24"/>
          <w:szCs w:val="24"/>
          <w:u w:val="single"/>
        </w:rPr>
      </w:pPr>
    </w:p>
    <w:p w14:paraId="1688D559" w14:textId="77777777" w:rsidR="00FF26C3" w:rsidRPr="005838E1" w:rsidRDefault="00FF26C3" w:rsidP="00FF26C3">
      <w:pPr>
        <w:rPr>
          <w:b/>
          <w:bCs/>
          <w:color w:val="auto"/>
          <w:sz w:val="24"/>
          <w:szCs w:val="24"/>
          <w:u w:val="single"/>
        </w:rPr>
      </w:pPr>
      <w:r w:rsidRPr="005838E1">
        <w:rPr>
          <w:color w:val="auto"/>
          <w:sz w:val="24"/>
          <w:szCs w:val="24"/>
        </w:rPr>
        <w:t>I feel the main contributor to its success was due to the experience gained from prior incidents. Those incidents had all been valuable learning experiences which I was able to apply during this incident, allowing me to confidently make effective decisions.</w:t>
      </w:r>
    </w:p>
    <w:p w14:paraId="1A6D87BC" w14:textId="77777777" w:rsidR="00FF26C3" w:rsidRPr="005838E1" w:rsidRDefault="00FF26C3" w:rsidP="00FF26C3">
      <w:pPr>
        <w:rPr>
          <w:b/>
          <w:bCs/>
          <w:color w:val="auto"/>
          <w:sz w:val="24"/>
          <w:szCs w:val="24"/>
          <w:u w:val="single"/>
        </w:rPr>
      </w:pPr>
    </w:p>
    <w:p w14:paraId="76FCE6F3" w14:textId="77777777" w:rsidR="00FF26C3" w:rsidRPr="005838E1" w:rsidRDefault="00FF26C3" w:rsidP="00FF26C3">
      <w:pPr>
        <w:rPr>
          <w:color w:val="auto"/>
          <w:sz w:val="24"/>
          <w:szCs w:val="24"/>
        </w:rPr>
      </w:pPr>
      <w:r w:rsidRPr="005838E1">
        <w:rPr>
          <w:color w:val="auto"/>
          <w:sz w:val="24"/>
          <w:szCs w:val="24"/>
        </w:rPr>
        <w:t>An additional reason that led to the success of the incident was when I Initially spoke to the male I asked a series of open-questions, but this proved to be unsuccessful. The male was appearing to avoid directly answering my questions, and was re-directing the conversation to irrelevant topics. Therefore, I changed my approach and started asking closed questions. Closed questions provoke a response that is usually answered in one or few words. Research supports the effectiveness of asking closed questions when trying to establish facts and negate the chances of an individual fabricating a lie. This is supported by a study titled  “</w:t>
      </w:r>
      <w:r w:rsidRPr="005838E1">
        <w:rPr>
          <w:i/>
          <w:iCs/>
          <w:color w:val="auto"/>
          <w:sz w:val="24"/>
          <w:szCs w:val="24"/>
        </w:rPr>
        <w:t>Eliciting the truth, the whole truth, and nothing but the truth: The effect of question phrasing on deception</w:t>
      </w:r>
      <w:r w:rsidRPr="005838E1">
        <w:rPr>
          <w:color w:val="auto"/>
          <w:sz w:val="24"/>
          <w:szCs w:val="24"/>
        </w:rPr>
        <w:t>” (Minson, 2018) where it is discusses that general, or open style questioning are not effective styles of questioning to elicit honest disclosures, but rather offers opportunity for the individual to lie and redirect the conversation. By adapting my questioning, I was able to ascertain where the female was. This allowed us to ensure that she was safe and establish her account of what had happened. This was a pivotal point during the incident as, having confirmed with the female that the male had assaulted her, I had grounds to effect the arrest of the male.</w:t>
      </w:r>
    </w:p>
    <w:p w14:paraId="5F34E632" w14:textId="77777777" w:rsidR="00FF26C3" w:rsidRPr="005838E1" w:rsidRDefault="00FF26C3" w:rsidP="00FF26C3">
      <w:pPr>
        <w:rPr>
          <w:color w:val="auto"/>
          <w:sz w:val="24"/>
          <w:szCs w:val="24"/>
        </w:rPr>
      </w:pPr>
    </w:p>
    <w:p w14:paraId="0B6FF7FD" w14:textId="77777777" w:rsidR="00FF26C3" w:rsidRPr="005838E1" w:rsidRDefault="00FF26C3" w:rsidP="00FF26C3">
      <w:pPr>
        <w:rPr>
          <w:color w:val="auto"/>
          <w:sz w:val="24"/>
          <w:szCs w:val="24"/>
        </w:rPr>
      </w:pPr>
    </w:p>
    <w:p w14:paraId="618966FF" w14:textId="77777777" w:rsidR="00FF26C3" w:rsidRPr="005838E1" w:rsidRDefault="00FF26C3" w:rsidP="00FF26C3">
      <w:pPr>
        <w:rPr>
          <w:b/>
          <w:bCs/>
          <w:color w:val="auto"/>
          <w:sz w:val="24"/>
          <w:szCs w:val="24"/>
          <w:u w:val="single"/>
        </w:rPr>
      </w:pPr>
      <w:r w:rsidRPr="005838E1">
        <w:rPr>
          <w:b/>
          <w:bCs/>
          <w:color w:val="auto"/>
          <w:sz w:val="24"/>
          <w:szCs w:val="24"/>
          <w:u w:val="single"/>
        </w:rPr>
        <w:t>Conclusion</w:t>
      </w:r>
    </w:p>
    <w:p w14:paraId="6F41266A" w14:textId="77777777" w:rsidR="00FF26C3" w:rsidRPr="005838E1" w:rsidRDefault="00FF26C3" w:rsidP="00FF26C3">
      <w:pPr>
        <w:rPr>
          <w:b/>
          <w:bCs/>
          <w:color w:val="auto"/>
          <w:sz w:val="24"/>
          <w:szCs w:val="24"/>
          <w:u w:val="single"/>
        </w:rPr>
      </w:pPr>
    </w:p>
    <w:p w14:paraId="316BB249" w14:textId="77777777" w:rsidR="00FF26C3" w:rsidRPr="005838E1" w:rsidRDefault="00FF26C3" w:rsidP="00FF26C3">
      <w:pPr>
        <w:rPr>
          <w:color w:val="auto"/>
          <w:sz w:val="24"/>
          <w:szCs w:val="24"/>
        </w:rPr>
      </w:pPr>
    </w:p>
    <w:p w14:paraId="0BA36514" w14:textId="77777777" w:rsidR="00FF26C3" w:rsidRPr="005838E1" w:rsidRDefault="00FF26C3" w:rsidP="00FF26C3">
      <w:pPr>
        <w:rPr>
          <w:color w:val="auto"/>
          <w:sz w:val="24"/>
          <w:szCs w:val="24"/>
        </w:rPr>
      </w:pPr>
      <w:r w:rsidRPr="005838E1">
        <w:rPr>
          <w:color w:val="auto"/>
          <w:sz w:val="24"/>
          <w:szCs w:val="24"/>
        </w:rPr>
        <w:t>Reflecting of this incident highlighted how deceptive the male was when I initially questioned him. The male appeared to be very adamant and confident with his version of events, stating he only had a verbal argument with the female. The learning points I have taken away from this experience is understanding the potential for an individual to lie and fabricate a believable story even to a police officer. For future incidents, I will be more aware that individuals are willing to tell any account to avoid getting into trouble and factor this in to my NDM process instantly.</w:t>
      </w:r>
    </w:p>
    <w:p w14:paraId="1669597B" w14:textId="77777777" w:rsidR="00FF26C3" w:rsidRPr="005838E1" w:rsidRDefault="00FF26C3" w:rsidP="00FF26C3">
      <w:pPr>
        <w:rPr>
          <w:color w:val="auto"/>
          <w:sz w:val="24"/>
          <w:szCs w:val="24"/>
        </w:rPr>
      </w:pPr>
    </w:p>
    <w:p w14:paraId="629A7369" w14:textId="77777777" w:rsidR="00FF26C3" w:rsidRPr="005838E1" w:rsidRDefault="00FF26C3" w:rsidP="00FF26C3">
      <w:pPr>
        <w:rPr>
          <w:color w:val="auto"/>
          <w:sz w:val="24"/>
          <w:szCs w:val="24"/>
        </w:rPr>
      </w:pPr>
    </w:p>
    <w:p w14:paraId="5A4A7808" w14:textId="77777777" w:rsidR="00FF26C3" w:rsidRPr="005838E1" w:rsidRDefault="00FF26C3" w:rsidP="00FF26C3">
      <w:pPr>
        <w:rPr>
          <w:b/>
          <w:bCs/>
          <w:color w:val="auto"/>
          <w:sz w:val="24"/>
          <w:szCs w:val="24"/>
          <w:u w:val="single"/>
        </w:rPr>
      </w:pPr>
      <w:r w:rsidRPr="005838E1">
        <w:rPr>
          <w:b/>
          <w:bCs/>
          <w:color w:val="auto"/>
          <w:sz w:val="24"/>
          <w:szCs w:val="24"/>
          <w:u w:val="single"/>
        </w:rPr>
        <w:t>Action Plan</w:t>
      </w:r>
    </w:p>
    <w:p w14:paraId="75EBB287" w14:textId="77777777" w:rsidR="00FF26C3" w:rsidRPr="005838E1" w:rsidRDefault="00FF26C3" w:rsidP="00FF26C3">
      <w:pPr>
        <w:rPr>
          <w:b/>
          <w:bCs/>
          <w:color w:val="auto"/>
          <w:sz w:val="24"/>
          <w:szCs w:val="24"/>
          <w:u w:val="single"/>
        </w:rPr>
      </w:pPr>
    </w:p>
    <w:p w14:paraId="6E2CED43" w14:textId="77777777" w:rsidR="00FF26C3" w:rsidRPr="005838E1" w:rsidRDefault="00FF26C3" w:rsidP="00FF26C3">
      <w:pPr>
        <w:rPr>
          <w:b/>
          <w:bCs/>
          <w:color w:val="auto"/>
          <w:sz w:val="24"/>
          <w:szCs w:val="24"/>
          <w:u w:val="single"/>
        </w:rPr>
      </w:pPr>
    </w:p>
    <w:p w14:paraId="4C9705DF" w14:textId="77777777" w:rsidR="00FF26C3" w:rsidRPr="005838E1" w:rsidRDefault="00FF26C3" w:rsidP="00FF26C3">
      <w:pPr>
        <w:rPr>
          <w:color w:val="auto"/>
          <w:sz w:val="24"/>
          <w:szCs w:val="24"/>
        </w:rPr>
      </w:pPr>
      <w:r w:rsidRPr="005838E1">
        <w:rPr>
          <w:color w:val="auto"/>
          <w:sz w:val="24"/>
          <w:szCs w:val="24"/>
        </w:rPr>
        <w:t>If I were to change anything about how I dealt with this incident, I would be more assertive with the male to ascertain the information I required. I allowed the male to drift off topic for too long; next time I would have more urgency in acquiring the information by being more direct with my line of questioning.</w:t>
      </w:r>
    </w:p>
    <w:p w14:paraId="58C91074" w14:textId="77777777" w:rsidR="00FF26C3" w:rsidRDefault="00FF26C3" w:rsidP="00FF26C3"/>
    <w:p w14:paraId="3489272E" w14:textId="77777777" w:rsidR="00FF26C3" w:rsidRDefault="00FF26C3" w:rsidP="00FF26C3"/>
    <w:p w14:paraId="0CB0DEEA" w14:textId="0B627148" w:rsidR="00FF26C3" w:rsidRDefault="00247F3A" w:rsidP="00FF26C3">
      <w:r>
        <w:t>Word count = 1864</w:t>
      </w:r>
    </w:p>
    <w:p w14:paraId="78646A41" w14:textId="77777777" w:rsidR="00FF26C3" w:rsidRDefault="00FF26C3" w:rsidP="00FF26C3"/>
    <w:p w14:paraId="3F4D491B" w14:textId="77777777" w:rsidR="00FF26C3" w:rsidRDefault="00FF26C3" w:rsidP="00FF26C3"/>
    <w:p w14:paraId="02DA35BD" w14:textId="77777777" w:rsidR="00FF26C3" w:rsidRPr="00450C83" w:rsidRDefault="00FF26C3"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34F40177" w:rsidR="00025650" w:rsidRDefault="00025650" w:rsidP="00340E9A">
      <w:pPr>
        <w:ind w:right="237"/>
        <w:jc w:val="both"/>
        <w:rPr>
          <w:sz w:val="24"/>
          <w:szCs w:val="24"/>
        </w:rPr>
      </w:pPr>
    </w:p>
    <w:p w14:paraId="45159570" w14:textId="77777777" w:rsidR="00EB7477" w:rsidRPr="008462FA" w:rsidRDefault="00EB7477" w:rsidP="00EB7477">
      <w:pPr>
        <w:rPr>
          <w:color w:val="auto"/>
          <w:sz w:val="24"/>
          <w:szCs w:val="24"/>
        </w:rPr>
      </w:pPr>
    </w:p>
    <w:p w14:paraId="6812B7C3" w14:textId="77777777" w:rsidR="00EB7477" w:rsidRPr="008462FA" w:rsidRDefault="00EB7477" w:rsidP="00EB7477">
      <w:pPr>
        <w:rPr>
          <w:bCs/>
          <w:color w:val="auto"/>
          <w:sz w:val="24"/>
          <w:szCs w:val="24"/>
        </w:rPr>
      </w:pPr>
      <w:r w:rsidRPr="008462FA">
        <w:rPr>
          <w:bCs/>
          <w:color w:val="auto"/>
          <w:sz w:val="24"/>
          <w:szCs w:val="24"/>
        </w:rPr>
        <w:t>This task will evaluate the Tuckman’s Model and how it relates to team dynamics. Also, why there is inter-personal conflict within teams and the positives and negative aspects of this. Finally, it will evaluate the Five Behaviours Model which outlines the behaviours that are the necessary building blocks for team cohesion.</w:t>
      </w:r>
    </w:p>
    <w:p w14:paraId="31209805" w14:textId="77777777" w:rsidR="00EB7477" w:rsidRPr="008462FA" w:rsidRDefault="00EB7477" w:rsidP="00EB7477">
      <w:pPr>
        <w:rPr>
          <w:bCs/>
          <w:color w:val="auto"/>
          <w:sz w:val="24"/>
          <w:szCs w:val="24"/>
        </w:rPr>
      </w:pPr>
    </w:p>
    <w:p w14:paraId="4A74CC09" w14:textId="77777777" w:rsidR="00EB7477" w:rsidRPr="008462FA" w:rsidRDefault="00EB7477" w:rsidP="00EB7477">
      <w:pPr>
        <w:rPr>
          <w:b/>
          <w:bCs/>
          <w:color w:val="auto"/>
          <w:sz w:val="24"/>
          <w:szCs w:val="24"/>
          <w:u w:val="single"/>
        </w:rPr>
      </w:pPr>
    </w:p>
    <w:p w14:paraId="7DC45566" w14:textId="77777777" w:rsidR="00EB7477" w:rsidRPr="008462FA" w:rsidRDefault="00EB7477" w:rsidP="00EB7477">
      <w:pPr>
        <w:rPr>
          <w:b/>
          <w:bCs/>
          <w:color w:val="auto"/>
          <w:sz w:val="24"/>
          <w:szCs w:val="24"/>
          <w:u w:val="single"/>
        </w:rPr>
      </w:pPr>
      <w:r w:rsidRPr="008462FA">
        <w:rPr>
          <w:b/>
          <w:bCs/>
          <w:color w:val="auto"/>
          <w:sz w:val="24"/>
          <w:szCs w:val="24"/>
          <w:u w:val="single"/>
        </w:rPr>
        <w:t>Team Dynamics</w:t>
      </w:r>
    </w:p>
    <w:p w14:paraId="700D2BFA" w14:textId="77777777" w:rsidR="00EB7477" w:rsidRPr="008462FA" w:rsidRDefault="00EB7477" w:rsidP="00EB7477">
      <w:pPr>
        <w:rPr>
          <w:color w:val="auto"/>
          <w:sz w:val="24"/>
          <w:szCs w:val="24"/>
        </w:rPr>
      </w:pPr>
    </w:p>
    <w:p w14:paraId="445D14D3" w14:textId="77777777" w:rsidR="00EB7477" w:rsidRPr="008462FA" w:rsidRDefault="00EB7477" w:rsidP="00EB7477">
      <w:pPr>
        <w:rPr>
          <w:color w:val="auto"/>
          <w:sz w:val="24"/>
          <w:szCs w:val="24"/>
        </w:rPr>
      </w:pPr>
      <w:r w:rsidRPr="008462FA">
        <w:rPr>
          <w:color w:val="auto"/>
          <w:sz w:val="24"/>
          <w:szCs w:val="24"/>
        </w:rPr>
        <w:t>Team dynamics is centred on factors such as: individuals’ personalities, working relationships, individual work ethic, and individual’s attributes. Team dynamics can have a significant impact on how effective and efficient a team is in achieving their goal. A team with an effective dynamic can bring out the best in the individuals in that team - increasing the chances of achieving the given goal. As where, with a team that has a ineffective team dynamic, which have individuals who are unable to work together harmoniously; the effectiveness of that team is significantly compromised – reducing the chances of achieving the given goal (Myers, 2013).</w:t>
      </w:r>
    </w:p>
    <w:p w14:paraId="41F4B7FF" w14:textId="77777777" w:rsidR="00EB7477" w:rsidRPr="008462FA" w:rsidRDefault="00EB7477" w:rsidP="00EB7477">
      <w:pPr>
        <w:rPr>
          <w:color w:val="auto"/>
          <w:sz w:val="24"/>
          <w:szCs w:val="24"/>
        </w:rPr>
      </w:pPr>
    </w:p>
    <w:p w14:paraId="64438734" w14:textId="77777777" w:rsidR="00EB7477" w:rsidRPr="008462FA" w:rsidRDefault="00EB7477" w:rsidP="00EB7477">
      <w:pPr>
        <w:rPr>
          <w:b/>
          <w:bCs/>
          <w:color w:val="auto"/>
          <w:sz w:val="24"/>
          <w:szCs w:val="24"/>
          <w:u w:val="single"/>
        </w:rPr>
      </w:pPr>
    </w:p>
    <w:p w14:paraId="0DA6C05E" w14:textId="77777777" w:rsidR="00EB7477" w:rsidRPr="008462FA" w:rsidRDefault="00EB7477" w:rsidP="00EB7477">
      <w:pPr>
        <w:rPr>
          <w:b/>
          <w:bCs/>
          <w:color w:val="auto"/>
          <w:sz w:val="24"/>
          <w:szCs w:val="24"/>
          <w:u w:val="single"/>
        </w:rPr>
      </w:pPr>
      <w:r w:rsidRPr="008462FA">
        <w:rPr>
          <w:b/>
          <w:bCs/>
          <w:color w:val="auto"/>
          <w:sz w:val="24"/>
          <w:szCs w:val="24"/>
          <w:u w:val="single"/>
        </w:rPr>
        <w:t>Team Cohesion</w:t>
      </w:r>
    </w:p>
    <w:p w14:paraId="512E8DE5" w14:textId="77777777" w:rsidR="00EB7477" w:rsidRPr="008462FA" w:rsidRDefault="00EB7477" w:rsidP="00EB7477">
      <w:pPr>
        <w:rPr>
          <w:color w:val="auto"/>
          <w:sz w:val="24"/>
          <w:szCs w:val="24"/>
        </w:rPr>
      </w:pPr>
    </w:p>
    <w:p w14:paraId="0206696E" w14:textId="77777777" w:rsidR="00EB7477" w:rsidRPr="008462FA" w:rsidRDefault="00EB7477" w:rsidP="00EB7477">
      <w:pPr>
        <w:rPr>
          <w:color w:val="auto"/>
          <w:sz w:val="24"/>
          <w:szCs w:val="24"/>
        </w:rPr>
      </w:pPr>
    </w:p>
    <w:p w14:paraId="4B074F44" w14:textId="77777777" w:rsidR="00EB7477" w:rsidRPr="008462FA" w:rsidRDefault="00EB7477" w:rsidP="00EB7477">
      <w:pPr>
        <w:rPr>
          <w:color w:val="auto"/>
          <w:sz w:val="24"/>
          <w:szCs w:val="24"/>
        </w:rPr>
      </w:pPr>
      <w:r w:rsidRPr="008462FA">
        <w:rPr>
          <w:color w:val="auto"/>
          <w:sz w:val="24"/>
          <w:szCs w:val="24"/>
        </w:rPr>
        <w:t xml:space="preserve">Team cohesion is the strength of the relationships between members of the team. Where there is strong interpersonal relationships, it increases the chances that the team will remain united in the face of adversity when trying to achieve a goal. Members of a highly cohesive team focus on the process and not the person. As a </w:t>
      </w:r>
      <w:r w:rsidRPr="008462FA">
        <w:rPr>
          <w:color w:val="auto"/>
          <w:sz w:val="24"/>
          <w:szCs w:val="24"/>
        </w:rPr>
        <w:lastRenderedPageBreak/>
        <w:t>result of highly cohesive teams, individuals with-in that team experience increased self-esteem, which thereby increases individuals’ moral - as a result of this, there is increased performance – this being coined as the cohesiveness to performance (Molnau, 2013).</w:t>
      </w:r>
    </w:p>
    <w:p w14:paraId="7278C748" w14:textId="77777777" w:rsidR="00EB7477" w:rsidRPr="008462FA" w:rsidRDefault="00EB7477" w:rsidP="00EB7477">
      <w:pPr>
        <w:rPr>
          <w:color w:val="auto"/>
          <w:sz w:val="24"/>
          <w:szCs w:val="24"/>
        </w:rPr>
      </w:pPr>
    </w:p>
    <w:p w14:paraId="1E82155C" w14:textId="77777777" w:rsidR="00EB7477" w:rsidRPr="008462FA" w:rsidRDefault="00EB7477" w:rsidP="00EB7477">
      <w:pPr>
        <w:rPr>
          <w:color w:val="auto"/>
          <w:sz w:val="24"/>
          <w:szCs w:val="24"/>
        </w:rPr>
      </w:pPr>
    </w:p>
    <w:p w14:paraId="7F7A3C2A" w14:textId="77777777" w:rsidR="00EB7477" w:rsidRPr="008462FA" w:rsidRDefault="00EB7477" w:rsidP="00EB7477">
      <w:pPr>
        <w:rPr>
          <w:color w:val="auto"/>
          <w:sz w:val="24"/>
          <w:szCs w:val="24"/>
        </w:rPr>
      </w:pPr>
    </w:p>
    <w:p w14:paraId="0F631DFB"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p>
    <w:p w14:paraId="6881F06F"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r w:rsidRPr="008462FA">
        <w:rPr>
          <w:rFonts w:ascii="Arial" w:hAnsi="Arial" w:cs="Arial"/>
          <w:b/>
          <w:bCs/>
          <w:u w:val="single"/>
        </w:rPr>
        <w:t>Tuckman’s Model</w:t>
      </w:r>
    </w:p>
    <w:p w14:paraId="5BF1D2C0"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p>
    <w:p w14:paraId="672EF653"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 xml:space="preserve">When looking at models that relate to team dynamics, Bruce Tuckman constructed the “Group Development Model” </w:t>
      </w:r>
      <w:r w:rsidRPr="008462FA">
        <w:rPr>
          <w:rFonts w:ascii="Arial" w:hAnsi="Arial" w:cs="Arial"/>
        </w:rPr>
        <w:fldChar w:fldCharType="begin"/>
      </w:r>
      <w:r w:rsidRPr="008462FA">
        <w:rPr>
          <w:rFonts w:ascii="Arial" w:hAnsi="Arial" w:cs="Arial"/>
        </w:rPr>
        <w:instrText xml:space="preserve"> CITATION DAB10 \l 2057 </w:instrText>
      </w:r>
      <w:r w:rsidRPr="008462FA">
        <w:rPr>
          <w:rFonts w:ascii="Arial" w:hAnsi="Arial" w:cs="Arial"/>
        </w:rPr>
        <w:fldChar w:fldCharType="separate"/>
      </w:r>
      <w:r w:rsidRPr="008462FA">
        <w:rPr>
          <w:rFonts w:ascii="Arial" w:hAnsi="Arial" w:cs="Arial"/>
          <w:noProof/>
        </w:rPr>
        <w:t>(Bonebright, 2010)</w:t>
      </w:r>
      <w:r w:rsidRPr="008462FA">
        <w:rPr>
          <w:rFonts w:ascii="Arial" w:hAnsi="Arial" w:cs="Arial"/>
        </w:rPr>
        <w:fldChar w:fldCharType="end"/>
      </w:r>
      <w:r w:rsidRPr="008462FA">
        <w:rPr>
          <w:rFonts w:ascii="Arial" w:hAnsi="Arial" w:cs="Arial"/>
        </w:rPr>
        <w:t>. This model is made up of five stages that consist of: Forming, Storming, Norming, Performing, and Adjourning. This focuses on the time when a team is initially formed and the phases the team will experience during the course of completing their task (The Team Building Company, 2021). Tuckman’s model helps managers, leaders, and team members assist with identifying what stage the team is currently at in the teams’ development journey. This allows for everyone to be aware of what challenges the team can expect during each stage, so it can be more effectively dealt with. As a result, team members can afford each other compassion and faster accelerate through each of the stages that are mentioned in the Group Development Model (Elsey, 2021).</w:t>
      </w:r>
    </w:p>
    <w:p w14:paraId="0FACC18C"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The five stages have been explained in an article written by Mara Calvello (2021) where she gives a brief summary on each stage:</w:t>
      </w:r>
    </w:p>
    <w:p w14:paraId="7189C0D8"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 xml:space="preserve">Forming – this is when the group first comes together and gets to know each other. Along with trying to learn about the strengths and weakness of the other team members’ .Also, individuals will try to establish and understand what the team goal is. </w:t>
      </w:r>
    </w:p>
    <w:p w14:paraId="4CB80605"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Storming – this stage is where personalities and working styles are likely to experience conflict - as a result, team performance will likely dip. This is also the stage where sub groups and cliques can form. Any conflict or disagreement should be addressed, so that it does not hinder the group at a later stage.</w:t>
      </w:r>
    </w:p>
    <w:p w14:paraId="4ACBC8DB"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Norming – here the team have become comfortable with each other and have established a working balance. The team has established who the leaders are and</w:t>
      </w:r>
      <w:r w:rsidRPr="008462FA">
        <w:rPr>
          <w:rFonts w:ascii="Arial" w:hAnsi="Arial" w:cs="Arial"/>
          <w:b/>
        </w:rPr>
        <w:t xml:space="preserve"> </w:t>
      </w:r>
      <w:r w:rsidRPr="008462FA">
        <w:rPr>
          <w:rFonts w:ascii="Arial" w:hAnsi="Arial" w:cs="Arial"/>
        </w:rPr>
        <w:t>what everyone’s role is. The now has a sense of bonding and team members sense of humours emerge. Constructive feedback is widely accepted and team members are happy to ask for help.</w:t>
      </w:r>
    </w:p>
    <w:p w14:paraId="06E547A3"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Performing – team members are motivated and performance is at its best – everyone is committed to achieving the goal. Conflict and problems can still emerge, but at this stage it can be handled in a constructive and honest manner. As a result of the friendships and bonds build during this time, positive resolutions can be achieved.</w:t>
      </w:r>
    </w:p>
    <w:p w14:paraId="24F9F608"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Adjourning – the goal has been achieved and it is at this stage things are drawing to an end and the team starts to disband.</w:t>
      </w:r>
    </w:p>
    <w:p w14:paraId="24606521"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21145CC3"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However, it should be taken into account that there are narratives that disagree with Tuckman’s theory. According to an article published by Doc Norton (2017), who states many studies have since been conducted to see if Tuckman’s model is correct. However, these studies don’t on the whole support Tuckman’s theory. Doc Norton draws particular attention to a study that was conducted by the US military, where it was discovered many teams skipped stages of Tuckman’s model – and universally it was unclear what stage the teams which were being observed where currently in. Doc Martin refers to the study quoting - “</w:t>
      </w:r>
      <w:r w:rsidRPr="008462FA">
        <w:rPr>
          <w:rFonts w:ascii="Arial" w:hAnsi="Arial" w:cs="Arial"/>
          <w:i/>
        </w:rPr>
        <w:t>Storming, they concluded, is not a stage at all, but a consistent occurrence</w:t>
      </w:r>
      <w:r w:rsidRPr="008462FA">
        <w:rPr>
          <w:rFonts w:ascii="Arial" w:hAnsi="Arial" w:cs="Arial"/>
        </w:rPr>
        <w:t>” (Norton, 2017).</w:t>
      </w:r>
    </w:p>
    <w:p w14:paraId="25375A0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57860A1F"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I personally agree with Tuckman’s model - whereby when I went to Afghanistan in my previous job role, as part of a newly formed 15 person team, I can reflect on that time and directly relate to the Tuckman’s Group Development Model. If I was aware of this model at that time, I believe it would have better prepared me to deal with a lot of the challenges I experienced that Tuckman stipulates happens through the course of new teams forming and pursuing their goal.</w:t>
      </w:r>
    </w:p>
    <w:p w14:paraId="4C3F34F5"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p>
    <w:p w14:paraId="2FDF71D9"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p>
    <w:p w14:paraId="2A1F5951"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r w:rsidRPr="008462FA">
        <w:rPr>
          <w:rFonts w:ascii="Arial" w:hAnsi="Arial" w:cs="Arial"/>
          <w:b/>
          <w:bCs/>
          <w:u w:val="single"/>
        </w:rPr>
        <w:t xml:space="preserve">Why is there Inter-personal conflict in a team? </w:t>
      </w:r>
    </w:p>
    <w:p w14:paraId="0FB236D8"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bCs/>
          <w:u w:val="single"/>
        </w:rPr>
      </w:pPr>
    </w:p>
    <w:p w14:paraId="42EEBBB5"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 xml:space="preserve">Inter-personal conflict can be defined as – </w:t>
      </w:r>
      <w:r w:rsidRPr="008462FA">
        <w:rPr>
          <w:rFonts w:ascii="Arial" w:hAnsi="Arial" w:cs="Arial"/>
          <w:i/>
        </w:rPr>
        <w:t>“The manifestation of incompatibility, disagreement, or difference between two or more interacting individuals</w:t>
      </w:r>
      <w:r w:rsidRPr="008462FA">
        <w:rPr>
          <w:rFonts w:ascii="Arial" w:hAnsi="Arial" w:cs="Arial"/>
        </w:rPr>
        <w:t>” (IPL, 2019). Inter-personal conflict can arise due to reasons such as a difference in opinions, personality clashes, a lack of trust and a difference in goals; to name a few. To refer back to Tuckman’s Group Development Model, conflict will commonly occur during the “Storming” stage”.</w:t>
      </w:r>
    </w:p>
    <w:p w14:paraId="5BA3F448"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3BDF4CB7"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Conflict is often perceived to be a negative occurrence, especially if not approached correctly by those involved. The negative fallout of inter-personnel conflict can seriously harm a team’s cohesion (Social Sciences, 2020). For example, individuals are not able to effectively work together, communication between those individuals breaks down, and the attention of those individuals is now diverted to the conflict. This results in attention and time taken away from achieving the goal.  Further to this, tension can be felt by other team members which can have an effect on the whole group’s morale, increase frustration, and decision making abilities – and possibly cause other members of the team to leave.</w:t>
      </w:r>
    </w:p>
    <w:p w14:paraId="008EEB2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05E06634"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Although, conflict can sometimes be positive for a team’s performance. Issues can often be brought up through frustration that would not have been brought up otherwise, issues such as procedures and routine. By doing this it creates a broader awareness and creative solutions (Social Sciences, 2020).</w:t>
      </w:r>
    </w:p>
    <w:p w14:paraId="0CBD985C"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608ABAA0"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It appears that conflict can have it benefits when the conflict can be handled in a mature way. However, conflict appears to be more damaging to the team more often than not. Having worked on a team where occasional conflict would arise, no real benefit ever arose from it. This has been highlighted by what was mentioned by the Social Sciences when making reference to how conflict has a harmful effect on team cohesion.</w:t>
      </w:r>
    </w:p>
    <w:p w14:paraId="45266559"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6D0ACF7C"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52C6C52D"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u w:val="single"/>
        </w:rPr>
      </w:pPr>
      <w:r w:rsidRPr="008462FA">
        <w:rPr>
          <w:rFonts w:ascii="Arial" w:hAnsi="Arial" w:cs="Arial"/>
          <w:b/>
          <w:u w:val="single"/>
        </w:rPr>
        <w:t xml:space="preserve">Ways to improve team cohesion </w:t>
      </w:r>
    </w:p>
    <w:p w14:paraId="2E873660"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b/>
          <w:u w:val="single"/>
        </w:rPr>
      </w:pPr>
    </w:p>
    <w:p w14:paraId="143DD15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 xml:space="preserve">The Five Behaviours Model </w:t>
      </w:r>
      <w:sdt>
        <w:sdtPr>
          <w:rPr>
            <w:rFonts w:ascii="Arial" w:hAnsi="Arial" w:cs="Arial"/>
          </w:rPr>
          <w:id w:val="-25718535"/>
          <w:citation/>
        </w:sdtPr>
        <w:sdtEndPr/>
        <w:sdtContent>
          <w:r w:rsidRPr="008462FA">
            <w:rPr>
              <w:rFonts w:ascii="Arial" w:hAnsi="Arial" w:cs="Arial"/>
            </w:rPr>
            <w:fldChar w:fldCharType="begin"/>
          </w:r>
          <w:r w:rsidRPr="008462FA">
            <w:rPr>
              <w:rFonts w:ascii="Arial" w:hAnsi="Arial" w:cs="Arial"/>
            </w:rPr>
            <w:instrText xml:space="preserve"> CITATION Dis18 \l 2057 </w:instrText>
          </w:r>
          <w:r w:rsidRPr="008462FA">
            <w:rPr>
              <w:rFonts w:ascii="Arial" w:hAnsi="Arial" w:cs="Arial"/>
            </w:rPr>
            <w:fldChar w:fldCharType="separate"/>
          </w:r>
          <w:r w:rsidRPr="008462FA">
            <w:rPr>
              <w:rFonts w:ascii="Arial" w:hAnsi="Arial" w:cs="Arial"/>
              <w:noProof/>
            </w:rPr>
            <w:t>(Disk Profile , 2018)</w:t>
          </w:r>
          <w:r w:rsidRPr="008462FA">
            <w:rPr>
              <w:rFonts w:ascii="Arial" w:hAnsi="Arial" w:cs="Arial"/>
            </w:rPr>
            <w:fldChar w:fldCharType="end"/>
          </w:r>
        </w:sdtContent>
      </w:sdt>
      <w:r w:rsidRPr="008462FA">
        <w:rPr>
          <w:rFonts w:ascii="Arial" w:hAnsi="Arial" w:cs="Arial"/>
        </w:rPr>
        <w:t xml:space="preserve"> has been constructed out of the findings that was published in a book called “</w:t>
      </w:r>
      <w:r w:rsidRPr="008462FA">
        <w:rPr>
          <w:rFonts w:ascii="Arial" w:hAnsi="Arial" w:cs="Arial"/>
          <w:i/>
        </w:rPr>
        <w:t>The Five Dysfunctions of a Team</w:t>
      </w:r>
      <w:r w:rsidRPr="008462FA">
        <w:rPr>
          <w:rFonts w:ascii="Arial" w:hAnsi="Arial" w:cs="Arial"/>
        </w:rPr>
        <w:t>” by Patrick Lencioni. The Five behaviours are: Trust, Conflict, Commitment, Accountability, and Results. The Five Behaviours Model states that if all the behaviours listed are maximized, then the team will operate to its full potential. The behaviours are ranked in a hieratical list. Each behaviour builds onto the next behaviour, which is supported by the previous behaviour. These 5 behaviours have been modelled in a pyramid format, with Trust being the foundation of the pyramid.</w:t>
      </w:r>
    </w:p>
    <w:p w14:paraId="22952052"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4E05AD39" w14:textId="7D5D801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noProof/>
        </w:rPr>
        <w:drawing>
          <wp:inline distT="0" distB="0" distL="0" distR="0" wp14:anchorId="66123CAC" wp14:editId="64AE8BDE">
            <wp:extent cx="3175000" cy="2618052"/>
            <wp:effectExtent l="0" t="0" r="6350" b="0"/>
            <wp:docPr id="2" name="Picture 2" descr="Trust is the foundation of The Five Behavior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ust is the foundation of The Five Behaviors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75000" cy="2618052"/>
                    </a:xfrm>
                    <a:prstGeom prst="rect">
                      <a:avLst/>
                    </a:prstGeom>
                    <a:noFill/>
                    <a:ln>
                      <a:noFill/>
                    </a:ln>
                  </pic:spPr>
                </pic:pic>
              </a:graphicData>
            </a:graphic>
          </wp:inline>
        </w:drawing>
      </w:r>
      <w:r w:rsidRPr="008462FA">
        <w:rPr>
          <w:rFonts w:ascii="Arial" w:hAnsi="Arial" w:cs="Arial"/>
        </w:rPr>
        <w:t xml:space="preserve"> Fig 1</w:t>
      </w:r>
      <w:r w:rsidR="00971552">
        <w:rPr>
          <w:rFonts w:ascii="Arial" w:hAnsi="Arial" w:cs="Arial"/>
        </w:rPr>
        <w:t xml:space="preserve"> </w:t>
      </w:r>
      <w:sdt>
        <w:sdtPr>
          <w:rPr>
            <w:rFonts w:ascii="Arial" w:hAnsi="Arial" w:cs="Arial"/>
          </w:rPr>
          <w:id w:val="-1174875340"/>
          <w:citation/>
        </w:sdtPr>
        <w:sdtContent>
          <w:r w:rsidR="00971552">
            <w:rPr>
              <w:rFonts w:ascii="Arial" w:hAnsi="Arial" w:cs="Arial"/>
            </w:rPr>
            <w:fldChar w:fldCharType="begin"/>
          </w:r>
          <w:r w:rsidR="00971552">
            <w:rPr>
              <w:rFonts w:ascii="Arial" w:hAnsi="Arial" w:cs="Arial"/>
            </w:rPr>
            <w:instrText xml:space="preserve"> CITATION Dis18 \l 2057 </w:instrText>
          </w:r>
          <w:r w:rsidR="00971552">
            <w:rPr>
              <w:rFonts w:ascii="Arial" w:hAnsi="Arial" w:cs="Arial"/>
            </w:rPr>
            <w:fldChar w:fldCharType="separate"/>
          </w:r>
          <w:r w:rsidR="00971552" w:rsidRPr="00971552">
            <w:rPr>
              <w:rFonts w:ascii="Arial" w:hAnsi="Arial" w:cs="Arial"/>
              <w:noProof/>
            </w:rPr>
            <w:t>(Disk Profile , 2018)</w:t>
          </w:r>
          <w:r w:rsidR="00971552">
            <w:rPr>
              <w:rFonts w:ascii="Arial" w:hAnsi="Arial" w:cs="Arial"/>
            </w:rPr>
            <w:fldChar w:fldCharType="end"/>
          </w:r>
        </w:sdtContent>
      </w:sdt>
    </w:p>
    <w:p w14:paraId="4AD34FD4"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27AA55F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Trust – this is the foundation of the model for achieving team cohesion. This behaviour allows individuals to express their weaknesses and ask for help. It also allows individuals feel that everyone is looking after each other.</w:t>
      </w:r>
    </w:p>
    <w:p w14:paraId="4CB1291E"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Conflict – this behaviour is often a negative occurrence. However, if the previous behaviour, Trust is of a high level, conflict can be a positive. Trust allows for individuals to feel secure enough to be honest and for people to listen not feel attacked. Therefore, conflict can be constructive.</w:t>
      </w:r>
    </w:p>
    <w:p w14:paraId="438340CF"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lastRenderedPageBreak/>
        <w:t>Commitment – this is when there are a number of ideas presented by individuals on the team to tackle a task or problem – with positive conflict, the team can democratically chose the idea they want to move forwards with. As the decision has been chosen through positive conflict, every member understands why it has been chosen, and therefore, can be committed to the decision.</w:t>
      </w:r>
    </w:p>
    <w:p w14:paraId="1D5A2808"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Accountability – This is where team members hold themselves and others in the team accountable for their actions and behaviours. This behaviour is said to be the most difficult to master within the model. Achieving this behaviour to a high standard will depend on how well the previous behaviours have been mastered by the team.</w:t>
      </w:r>
    </w:p>
    <w:p w14:paraId="26BE84C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Results – this outcome is what the team was brought together to achieve. If all the previous behaviours are implemented to a high standard, then each member of the team is focused on the team goal, which has precedence over any ones individual goals. This allows everyone to feel like they play an important role in the team and creates a strong feeling of team cohesion.</w:t>
      </w:r>
    </w:p>
    <w:p w14:paraId="75F8F09A"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 xml:space="preserve"> </w:t>
      </w:r>
    </w:p>
    <w:p w14:paraId="6A333F20" w14:textId="648C0C0D" w:rsidR="00EB7477" w:rsidRPr="008462FA" w:rsidRDefault="00EB7477" w:rsidP="00EB7477">
      <w:pPr>
        <w:pStyle w:val="NormalWeb"/>
        <w:shd w:val="clear" w:color="auto" w:fill="FFFFFF"/>
        <w:spacing w:before="0" w:beforeAutospacing="0" w:after="150" w:afterAutospacing="0" w:line="270" w:lineRule="atLeast"/>
        <w:rPr>
          <w:rFonts w:ascii="Arial" w:hAnsi="Arial" w:cs="Arial"/>
          <w:i/>
        </w:rPr>
      </w:pPr>
      <w:r w:rsidRPr="008462FA">
        <w:rPr>
          <w:rFonts w:ascii="Arial" w:hAnsi="Arial" w:cs="Arial"/>
        </w:rPr>
        <w:t xml:space="preserve">The Five Behaviours Model states that the foundation in which team cohesion is built on is trust. This statement is also supported by a study which was conducted at Google </w:t>
      </w:r>
      <w:sdt>
        <w:sdtPr>
          <w:rPr>
            <w:rFonts w:ascii="Arial" w:hAnsi="Arial" w:cs="Arial"/>
          </w:rPr>
          <w:id w:val="255253540"/>
          <w:citation/>
        </w:sdtPr>
        <w:sdtEndPr/>
        <w:sdtContent>
          <w:r w:rsidRPr="008462FA">
            <w:rPr>
              <w:rFonts w:ascii="Arial" w:hAnsi="Arial" w:cs="Arial"/>
            </w:rPr>
            <w:fldChar w:fldCharType="begin"/>
          </w:r>
          <w:r w:rsidRPr="008462FA">
            <w:rPr>
              <w:rFonts w:ascii="Arial" w:hAnsi="Arial" w:cs="Arial"/>
            </w:rPr>
            <w:instrText xml:space="preserve"> CITATION Jul15 \l 2057 </w:instrText>
          </w:r>
          <w:r w:rsidRPr="008462FA">
            <w:rPr>
              <w:rFonts w:ascii="Arial" w:hAnsi="Arial" w:cs="Arial"/>
            </w:rPr>
            <w:fldChar w:fldCharType="separate"/>
          </w:r>
          <w:r w:rsidRPr="008462FA">
            <w:rPr>
              <w:rFonts w:ascii="Arial" w:hAnsi="Arial" w:cs="Arial"/>
              <w:noProof/>
            </w:rPr>
            <w:t>(Rozovsky, 2015)</w:t>
          </w:r>
          <w:r w:rsidRPr="008462FA">
            <w:rPr>
              <w:rFonts w:ascii="Arial" w:hAnsi="Arial" w:cs="Arial"/>
            </w:rPr>
            <w:fldChar w:fldCharType="end"/>
          </w:r>
        </w:sdtContent>
      </w:sdt>
      <w:r w:rsidRPr="008462FA">
        <w:rPr>
          <w:rFonts w:ascii="Arial" w:hAnsi="Arial" w:cs="Arial"/>
        </w:rPr>
        <w:t>, which spanned over two years and conducted over 200 interviews with active Google teams. The results of this study also stated that Trust is the number one factor in what makes a cohesive team. Julia Rozovsky, the analyst of Google People Operations quoted - “</w:t>
      </w:r>
      <w:hyperlink r:id="rId24" w:tgtFrame="_blank" w:history="1">
        <w:r w:rsidRPr="00774CC3">
          <w:rPr>
            <w:rStyle w:val="Hyperlink"/>
            <w:rFonts w:ascii="Arial" w:hAnsi="Arial" w:cs="Arial"/>
            <w:i/>
            <w:color w:val="auto"/>
            <w:u w:val="none"/>
            <w:shd w:val="clear" w:color="auto" w:fill="FFFFFF"/>
          </w:rPr>
          <w:t>Psychological safety</w:t>
        </w:r>
      </w:hyperlink>
      <w:r w:rsidRPr="00774CC3">
        <w:rPr>
          <w:rFonts w:ascii="Arial" w:hAnsi="Arial" w:cs="Arial"/>
          <w:i/>
          <w:shd w:val="clear" w:color="auto" w:fill="FFFFFF"/>
        </w:rPr>
        <w:t> was far and away the most important of the five dynamics we found</w:t>
      </w:r>
      <w:r w:rsidR="00774CC3" w:rsidRPr="00774CC3">
        <w:rPr>
          <w:rFonts w:ascii="Arial" w:hAnsi="Arial" w:cs="Arial"/>
          <w:i/>
        </w:rPr>
        <w:t xml:space="preserve"> in havin</w:t>
      </w:r>
      <w:r w:rsidR="00774CC3">
        <w:rPr>
          <w:rFonts w:ascii="Arial" w:hAnsi="Arial" w:cs="Arial"/>
          <w:i/>
        </w:rPr>
        <w:t>g</w:t>
      </w:r>
      <w:r w:rsidRPr="008462FA">
        <w:rPr>
          <w:rFonts w:ascii="Arial" w:hAnsi="Arial" w:cs="Arial"/>
          <w:i/>
        </w:rPr>
        <w:t xml:space="preserve"> team cohesion”. </w:t>
      </w:r>
    </w:p>
    <w:p w14:paraId="4B09A024"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4B516609" w14:textId="38D5F1F0"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Team dynamics within the police force can sometimes fail. An example of this could be someone on a team who steps up to fill the role of Supervisor in place of an absent Sergeant – commonly known as Acting Police Sergeant (APS). As a result of this, the person who is now in the position to lead the</w:t>
      </w:r>
      <w:r w:rsidR="004115AE">
        <w:rPr>
          <w:rFonts w:ascii="Arial" w:hAnsi="Arial" w:cs="Arial"/>
        </w:rPr>
        <w:t xml:space="preserve"> team and delegate tasking’s might</w:t>
      </w:r>
      <w:r w:rsidRPr="008462FA">
        <w:rPr>
          <w:rFonts w:ascii="Arial" w:hAnsi="Arial" w:cs="Arial"/>
        </w:rPr>
        <w:t xml:space="preserve"> not hold the respect of other members of the team. Therefore, their authority may not be taken seriously and their orders not always acted upon. This behaviour would breach The Standards and Behaviours – no. 5 Orders and Instructions, which is outlined in the Code of Ethics </w:t>
      </w:r>
      <w:sdt>
        <w:sdtPr>
          <w:rPr>
            <w:rFonts w:ascii="Arial" w:hAnsi="Arial" w:cs="Arial"/>
          </w:rPr>
          <w:id w:val="-1648273715"/>
          <w:citation/>
        </w:sdtPr>
        <w:sdtEndPr/>
        <w:sdtContent>
          <w:r w:rsidRPr="008462FA">
            <w:rPr>
              <w:rFonts w:ascii="Arial" w:hAnsi="Arial" w:cs="Arial"/>
            </w:rPr>
            <w:fldChar w:fldCharType="begin"/>
          </w:r>
          <w:r w:rsidRPr="008462FA">
            <w:rPr>
              <w:rFonts w:ascii="Arial" w:hAnsi="Arial" w:cs="Arial"/>
            </w:rPr>
            <w:instrText xml:space="preserve"> CITATION Col21 \l 2057 </w:instrText>
          </w:r>
          <w:r w:rsidRPr="008462FA">
            <w:rPr>
              <w:rFonts w:ascii="Arial" w:hAnsi="Arial" w:cs="Arial"/>
            </w:rPr>
            <w:fldChar w:fldCharType="separate"/>
          </w:r>
          <w:r w:rsidRPr="008462FA">
            <w:rPr>
              <w:rFonts w:ascii="Arial" w:hAnsi="Arial" w:cs="Arial"/>
              <w:noProof/>
            </w:rPr>
            <w:t>(College of Policing , 2021)</w:t>
          </w:r>
          <w:r w:rsidRPr="008462FA">
            <w:rPr>
              <w:rFonts w:ascii="Arial" w:hAnsi="Arial" w:cs="Arial"/>
            </w:rPr>
            <w:fldChar w:fldCharType="end"/>
          </w:r>
        </w:sdtContent>
      </w:sdt>
      <w:r w:rsidRPr="008462FA">
        <w:rPr>
          <w:rFonts w:ascii="Arial" w:hAnsi="Arial" w:cs="Arial"/>
        </w:rPr>
        <w:t xml:space="preserve">, as they don’t trust the judgement of the APS and so decide to do what they want. This behaviour has devastating consequences on team cohesion. </w:t>
      </w:r>
    </w:p>
    <w:p w14:paraId="0CC442C3"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p>
    <w:p w14:paraId="6041DDFF" w14:textId="77777777" w:rsidR="00EB7477" w:rsidRPr="008462FA" w:rsidRDefault="00EB7477" w:rsidP="00EB7477">
      <w:pPr>
        <w:pStyle w:val="NormalWeb"/>
        <w:shd w:val="clear" w:color="auto" w:fill="FFFFFF"/>
        <w:spacing w:before="0" w:beforeAutospacing="0" w:after="150" w:afterAutospacing="0" w:line="270" w:lineRule="atLeast"/>
        <w:rPr>
          <w:rFonts w:ascii="Arial" w:hAnsi="Arial" w:cs="Arial"/>
        </w:rPr>
      </w:pPr>
      <w:r w:rsidRPr="008462FA">
        <w:rPr>
          <w:rFonts w:ascii="Arial" w:hAnsi="Arial" w:cs="Arial"/>
        </w:rPr>
        <w:t>During this Task it have evaluated the Tuckmans Model which outlined the stages a team that is newly formed will experience during the course of achieving its goal. The task also evaluated why a team might have inter-personnel conflict and why it is often a negative occurrence, but if the team has a strong team cohesion it can often be productive to the team achieving its goal. Finally, the Task evaluated the elements that make team cohesion by looking at the Five Behaviours Model that stated that ultimately trust is the foundation of off all effective and efficient teams.</w:t>
      </w:r>
    </w:p>
    <w:p w14:paraId="59EE7174" w14:textId="77777777" w:rsidR="00EB7477" w:rsidRDefault="00EB7477" w:rsidP="00EB7477">
      <w:pPr>
        <w:pStyle w:val="NormalWeb"/>
        <w:shd w:val="clear" w:color="auto" w:fill="FFFFFF"/>
        <w:spacing w:before="0" w:beforeAutospacing="0" w:after="150" w:afterAutospacing="0" w:line="270" w:lineRule="atLeast"/>
        <w:rPr>
          <w:rFonts w:ascii="Arial" w:hAnsi="Arial" w:cs="Arial"/>
          <w:color w:val="2D2D2D"/>
          <w:sz w:val="21"/>
          <w:szCs w:val="21"/>
        </w:rPr>
      </w:pPr>
    </w:p>
    <w:p w14:paraId="2B83459C" w14:textId="77777777" w:rsidR="00EB7477" w:rsidRDefault="00EB7477" w:rsidP="00EB7477">
      <w:pPr>
        <w:pStyle w:val="NormalWeb"/>
        <w:shd w:val="clear" w:color="auto" w:fill="FFFFFF"/>
        <w:spacing w:before="0" w:beforeAutospacing="0" w:after="150" w:afterAutospacing="0" w:line="270" w:lineRule="atLeast"/>
        <w:rPr>
          <w:rFonts w:ascii="Arial" w:hAnsi="Arial" w:cs="Arial"/>
          <w:color w:val="2D2D2D"/>
          <w:sz w:val="21"/>
          <w:szCs w:val="21"/>
        </w:rPr>
      </w:pPr>
      <w:r>
        <w:rPr>
          <w:rFonts w:ascii="Arial" w:hAnsi="Arial" w:cs="Arial"/>
          <w:color w:val="2D2D2D"/>
          <w:sz w:val="21"/>
          <w:szCs w:val="21"/>
        </w:rPr>
        <w:t>Word count = 1860</w:t>
      </w:r>
    </w:p>
    <w:p w14:paraId="0FE8FDFC" w14:textId="77777777" w:rsidR="00EB7477" w:rsidRPr="00270EEB" w:rsidRDefault="00EB7477"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149CB039" w14:textId="77777777" w:rsidR="00EB7477" w:rsidRPr="00774CC3" w:rsidRDefault="00EB7477" w:rsidP="00EB7477">
      <w:pPr>
        <w:spacing w:line="259" w:lineRule="auto"/>
        <w:ind w:left="55"/>
        <w:rPr>
          <w:sz w:val="24"/>
          <w:szCs w:val="24"/>
        </w:rPr>
      </w:pPr>
      <w:r w:rsidRPr="00774CC3">
        <w:rPr>
          <w:sz w:val="24"/>
          <w:szCs w:val="24"/>
        </w:rPr>
        <w:t xml:space="preserve">This task will explain what information and intelligence is, and how it is collected and graded to be used by police officers. It will also explain how this information and intelligence can disrupt criminal activity by targeted vehicles that have been linked to criminal activity which use the roads to facilitate their operations. Finally, the task will outline what Automatic Number Plate Recognition (ANPR) is, and how it is used, and describe the positive and negative aspects of this technology </w:t>
      </w:r>
    </w:p>
    <w:p w14:paraId="5A2124E4" w14:textId="77777777" w:rsidR="00EB7477" w:rsidRPr="00774CC3" w:rsidRDefault="00EB7477" w:rsidP="00EB7477">
      <w:pPr>
        <w:rPr>
          <w:sz w:val="24"/>
          <w:szCs w:val="24"/>
        </w:rPr>
      </w:pPr>
    </w:p>
    <w:p w14:paraId="449122C8" w14:textId="77777777" w:rsidR="00EB7477" w:rsidRPr="00774CC3" w:rsidRDefault="00EB7477" w:rsidP="00EB7477">
      <w:pPr>
        <w:rPr>
          <w:sz w:val="24"/>
          <w:szCs w:val="24"/>
        </w:rPr>
      </w:pPr>
    </w:p>
    <w:p w14:paraId="0EF03856" w14:textId="77777777" w:rsidR="00EB7477" w:rsidRPr="00774CC3" w:rsidRDefault="00EB7477" w:rsidP="00EB7477">
      <w:pPr>
        <w:rPr>
          <w:b/>
          <w:sz w:val="24"/>
          <w:szCs w:val="24"/>
          <w:u w:val="single"/>
        </w:rPr>
      </w:pPr>
      <w:r w:rsidRPr="00774CC3">
        <w:rPr>
          <w:b/>
          <w:sz w:val="24"/>
          <w:szCs w:val="24"/>
          <w:u w:val="single"/>
        </w:rPr>
        <w:t xml:space="preserve">What is information and intelligence? </w:t>
      </w:r>
    </w:p>
    <w:p w14:paraId="30AE0160" w14:textId="77777777" w:rsidR="00EB7477" w:rsidRPr="00774CC3" w:rsidRDefault="00EB7477" w:rsidP="00EB7477">
      <w:pPr>
        <w:rPr>
          <w:b/>
          <w:sz w:val="24"/>
          <w:szCs w:val="24"/>
          <w:u w:val="single"/>
        </w:rPr>
      </w:pPr>
    </w:p>
    <w:p w14:paraId="1E779A51" w14:textId="77777777" w:rsidR="00EB7477" w:rsidRPr="00774CC3" w:rsidRDefault="00EB7477" w:rsidP="00EB7477">
      <w:pPr>
        <w:rPr>
          <w:b/>
          <w:sz w:val="24"/>
          <w:szCs w:val="24"/>
          <w:u w:val="single"/>
        </w:rPr>
      </w:pPr>
    </w:p>
    <w:p w14:paraId="6D67D21E" w14:textId="77777777" w:rsidR="00EB7477" w:rsidRPr="00774CC3" w:rsidRDefault="00EB7477" w:rsidP="00EB7477">
      <w:pPr>
        <w:rPr>
          <w:sz w:val="24"/>
          <w:szCs w:val="24"/>
        </w:rPr>
      </w:pPr>
      <w:r w:rsidRPr="00774CC3">
        <w:rPr>
          <w:sz w:val="24"/>
          <w:szCs w:val="24"/>
        </w:rPr>
        <w:t xml:space="preserve">Intelligence is information that has been obtained through a number of different forms, which has then been analysed and categorised in relation to its relevance and reliability </w:t>
      </w:r>
      <w:sdt>
        <w:sdtPr>
          <w:rPr>
            <w:sz w:val="24"/>
            <w:szCs w:val="24"/>
          </w:rPr>
          <w:id w:val="2037388066"/>
          <w:citation/>
        </w:sdtPr>
        <w:sdtEndPr/>
        <w:sdtContent>
          <w:r w:rsidRPr="00774CC3">
            <w:rPr>
              <w:sz w:val="24"/>
              <w:szCs w:val="24"/>
            </w:rPr>
            <w:fldChar w:fldCharType="begin"/>
          </w:r>
          <w:r w:rsidRPr="00774CC3">
            <w:rPr>
              <w:sz w:val="24"/>
              <w:szCs w:val="24"/>
            </w:rPr>
            <w:instrText xml:space="preserve"> CITATION Rob20 \l 2057 </w:instrText>
          </w:r>
          <w:r w:rsidRPr="00774CC3">
            <w:rPr>
              <w:sz w:val="24"/>
              <w:szCs w:val="24"/>
            </w:rPr>
            <w:fldChar w:fldCharType="separate"/>
          </w:r>
          <w:r w:rsidRPr="00774CC3">
            <w:rPr>
              <w:noProof/>
              <w:sz w:val="24"/>
              <w:szCs w:val="24"/>
            </w:rPr>
            <w:t>(Robin Bryant, 2020)</w:t>
          </w:r>
          <w:r w:rsidRPr="00774CC3">
            <w:rPr>
              <w:sz w:val="24"/>
              <w:szCs w:val="24"/>
            </w:rPr>
            <w:fldChar w:fldCharType="end"/>
          </w:r>
        </w:sdtContent>
      </w:sdt>
      <w:r w:rsidRPr="00774CC3">
        <w:rPr>
          <w:sz w:val="24"/>
          <w:szCs w:val="24"/>
        </w:rPr>
        <w:t>. When the information is obtained by police it is graded on its reliability using the 3x5x2 system.</w:t>
      </w:r>
      <w:sdt>
        <w:sdtPr>
          <w:rPr>
            <w:sz w:val="24"/>
            <w:szCs w:val="24"/>
          </w:rPr>
          <w:id w:val="1496994144"/>
          <w:citation/>
        </w:sdtPr>
        <w:sdtEndPr/>
        <w:sdtContent>
          <w:r w:rsidRPr="00774CC3">
            <w:rPr>
              <w:sz w:val="24"/>
              <w:szCs w:val="24"/>
            </w:rPr>
            <w:fldChar w:fldCharType="begin"/>
          </w:r>
          <w:r w:rsidRPr="00774CC3">
            <w:rPr>
              <w:sz w:val="24"/>
              <w:szCs w:val="24"/>
            </w:rPr>
            <w:instrText xml:space="preserve"> CITATION Rob201 \l 2057 </w:instrText>
          </w:r>
          <w:r w:rsidRPr="00774CC3">
            <w:rPr>
              <w:sz w:val="24"/>
              <w:szCs w:val="24"/>
            </w:rPr>
            <w:fldChar w:fldCharType="separate"/>
          </w:r>
          <w:r w:rsidRPr="00774CC3">
            <w:rPr>
              <w:noProof/>
              <w:sz w:val="24"/>
              <w:szCs w:val="24"/>
            </w:rPr>
            <w:t xml:space="preserve"> (Robin Bryant, 2020)</w:t>
          </w:r>
          <w:r w:rsidRPr="00774CC3">
            <w:rPr>
              <w:sz w:val="24"/>
              <w:szCs w:val="24"/>
            </w:rPr>
            <w:fldChar w:fldCharType="end"/>
          </w:r>
        </w:sdtContent>
      </w:sdt>
      <w:r w:rsidRPr="00774CC3">
        <w:rPr>
          <w:sz w:val="24"/>
          <w:szCs w:val="24"/>
        </w:rPr>
        <w:t xml:space="preserve"> </w:t>
      </w:r>
    </w:p>
    <w:p w14:paraId="42F4A7AF" w14:textId="77777777" w:rsidR="00EB7477" w:rsidRPr="00774CC3" w:rsidRDefault="00EB7477" w:rsidP="00EB7477">
      <w:pPr>
        <w:rPr>
          <w:sz w:val="24"/>
          <w:szCs w:val="24"/>
        </w:rPr>
      </w:pPr>
    </w:p>
    <w:p w14:paraId="3ED1B5DF" w14:textId="77777777" w:rsidR="00EB7477" w:rsidRPr="00774CC3" w:rsidRDefault="00EB7477" w:rsidP="00EB7477">
      <w:pPr>
        <w:rPr>
          <w:rStyle w:val="Strong"/>
          <w:b w:val="0"/>
          <w:color w:val="2F2E2E"/>
          <w:sz w:val="24"/>
          <w:szCs w:val="24"/>
          <w:bdr w:val="none" w:sz="0" w:space="0" w:color="auto" w:frame="1"/>
        </w:rPr>
      </w:pPr>
      <w:r w:rsidRPr="00774CC3">
        <w:rPr>
          <w:rStyle w:val="Strong"/>
          <w:b w:val="0"/>
          <w:color w:val="2F2E2E"/>
          <w:sz w:val="24"/>
          <w:szCs w:val="24"/>
          <w:bdr w:val="none" w:sz="0" w:space="0" w:color="auto" w:frame="1"/>
        </w:rPr>
        <w:t xml:space="preserve">The reliability and accurate grading of intelligence is paramount to the individuals who are looking to utilise that information. Before information becomes useable intelligence, it goes through a grading process known as the 3x5x2 system. A handling code is then attached - this code reflects the risk assessment that has undergone on its reliability. This information then undergoes a sanitation process which removes details that has potential to reveal who the source is. The 3x5x2 system is universally understood amongst police forces in the UK, which is fundamental in intelligence being effectively shared. The numbers in the 3x5x2 represent the: information evaluation, source evaluation, and intelligence handing rules </w:t>
      </w:r>
      <w:sdt>
        <w:sdtPr>
          <w:rPr>
            <w:rStyle w:val="Strong"/>
            <w:b w:val="0"/>
            <w:color w:val="2F2E2E"/>
            <w:sz w:val="24"/>
            <w:szCs w:val="24"/>
            <w:bdr w:val="none" w:sz="0" w:space="0" w:color="auto" w:frame="1"/>
          </w:rPr>
          <w:id w:val="-1447220994"/>
          <w:citation/>
        </w:sdtPr>
        <w:sdtEndPr>
          <w:rPr>
            <w:rStyle w:val="Strong"/>
          </w:rPr>
        </w:sdtEndPr>
        <w:sdtContent>
          <w:r w:rsidRPr="00774CC3">
            <w:rPr>
              <w:rStyle w:val="Strong"/>
              <w:b w:val="0"/>
              <w:color w:val="2F2E2E"/>
              <w:sz w:val="24"/>
              <w:szCs w:val="24"/>
              <w:bdr w:val="none" w:sz="0" w:space="0" w:color="auto" w:frame="1"/>
            </w:rPr>
            <w:fldChar w:fldCharType="begin"/>
          </w:r>
          <w:r w:rsidRPr="00774CC3">
            <w:rPr>
              <w:rStyle w:val="Strong"/>
              <w:b w:val="0"/>
              <w:color w:val="2F2E2E"/>
              <w:sz w:val="24"/>
              <w:szCs w:val="24"/>
              <w:bdr w:val="none" w:sz="0" w:space="0" w:color="auto" w:frame="1"/>
            </w:rPr>
            <w:instrText xml:space="preserve"> CITATION Ste20 \l 2057 </w:instrText>
          </w:r>
          <w:r w:rsidRPr="00774CC3">
            <w:rPr>
              <w:rStyle w:val="Strong"/>
              <w:b w:val="0"/>
              <w:color w:val="2F2E2E"/>
              <w:sz w:val="24"/>
              <w:szCs w:val="24"/>
              <w:bdr w:val="none" w:sz="0" w:space="0" w:color="auto" w:frame="1"/>
            </w:rPr>
            <w:fldChar w:fldCharType="separate"/>
          </w:r>
          <w:r w:rsidRPr="00774CC3">
            <w:rPr>
              <w:noProof/>
              <w:color w:val="2F2E2E"/>
              <w:sz w:val="24"/>
              <w:szCs w:val="24"/>
              <w:bdr w:val="none" w:sz="0" w:space="0" w:color="auto" w:frame="1"/>
            </w:rPr>
            <w:t>(Adams, 2020)</w:t>
          </w:r>
          <w:r w:rsidRPr="00774CC3">
            <w:rPr>
              <w:rStyle w:val="Strong"/>
              <w:b w:val="0"/>
              <w:color w:val="2F2E2E"/>
              <w:sz w:val="24"/>
              <w:szCs w:val="24"/>
              <w:bdr w:val="none" w:sz="0" w:space="0" w:color="auto" w:frame="1"/>
            </w:rPr>
            <w:fldChar w:fldCharType="end"/>
          </w:r>
        </w:sdtContent>
      </w:sdt>
      <w:r w:rsidRPr="00774CC3">
        <w:rPr>
          <w:rStyle w:val="Strong"/>
          <w:b w:val="0"/>
          <w:color w:val="2F2E2E"/>
          <w:sz w:val="24"/>
          <w:szCs w:val="24"/>
          <w:bdr w:val="none" w:sz="0" w:space="0" w:color="auto" w:frame="1"/>
        </w:rPr>
        <w:t xml:space="preserve">.  </w:t>
      </w:r>
    </w:p>
    <w:p w14:paraId="0E3B08ED" w14:textId="77777777" w:rsidR="00EB7477" w:rsidRPr="00774CC3" w:rsidRDefault="00EB7477" w:rsidP="00EB7477">
      <w:pPr>
        <w:pStyle w:val="mm8nw"/>
        <w:shd w:val="clear" w:color="auto" w:fill="FFFFFF"/>
        <w:spacing w:before="0" w:beforeAutospacing="0" w:after="0" w:afterAutospacing="0"/>
        <w:textAlignment w:val="baseline"/>
        <w:rPr>
          <w:rStyle w:val="Strong"/>
          <w:rFonts w:ascii="Arial" w:hAnsi="Arial" w:cs="Arial"/>
          <w:b w:val="0"/>
          <w:color w:val="2F2E2E"/>
          <w:bdr w:val="none" w:sz="0" w:space="0" w:color="auto" w:frame="1"/>
        </w:rPr>
      </w:pPr>
    </w:p>
    <w:p w14:paraId="09D22892" w14:textId="77777777" w:rsidR="00EB7477" w:rsidRPr="00774CC3" w:rsidRDefault="00EB7477" w:rsidP="00EB7477">
      <w:pPr>
        <w:rPr>
          <w:b/>
          <w:color w:val="FF0000"/>
          <w:sz w:val="24"/>
          <w:szCs w:val="24"/>
          <w:u w:val="single"/>
        </w:rPr>
      </w:pPr>
    </w:p>
    <w:p w14:paraId="5E6B0C8E" w14:textId="77777777" w:rsidR="00EB7477" w:rsidRPr="00774CC3" w:rsidRDefault="00EB7477" w:rsidP="00EB7477">
      <w:pPr>
        <w:rPr>
          <w:sz w:val="24"/>
          <w:szCs w:val="24"/>
        </w:rPr>
      </w:pPr>
      <w:r w:rsidRPr="00774CC3">
        <w:rPr>
          <w:noProof/>
          <w:sz w:val="24"/>
          <w:szCs w:val="24"/>
        </w:rPr>
        <w:drawing>
          <wp:inline distT="0" distB="0" distL="0" distR="0" wp14:anchorId="1EE4656B" wp14:editId="3B136FD2">
            <wp:extent cx="5731510" cy="23780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378075"/>
                    </a:xfrm>
                    <a:prstGeom prst="rect">
                      <a:avLst/>
                    </a:prstGeom>
                  </pic:spPr>
                </pic:pic>
              </a:graphicData>
            </a:graphic>
          </wp:inline>
        </w:drawing>
      </w:r>
    </w:p>
    <w:p w14:paraId="4BCD812C" w14:textId="77777777" w:rsidR="00EB7477" w:rsidRPr="00774CC3" w:rsidRDefault="00EB7477" w:rsidP="00EB7477">
      <w:pPr>
        <w:rPr>
          <w:i/>
          <w:sz w:val="24"/>
          <w:szCs w:val="24"/>
        </w:rPr>
      </w:pPr>
      <w:r w:rsidRPr="00774CC3">
        <w:rPr>
          <w:i/>
          <w:sz w:val="24"/>
          <w:szCs w:val="24"/>
        </w:rPr>
        <w:t xml:space="preserve">Fig.1 – 3x5x2 table </w:t>
      </w:r>
      <w:sdt>
        <w:sdtPr>
          <w:rPr>
            <w:i/>
            <w:sz w:val="24"/>
            <w:szCs w:val="24"/>
          </w:rPr>
          <w:id w:val="274446383"/>
          <w:citation/>
        </w:sdtPr>
        <w:sdtEndPr/>
        <w:sdtContent>
          <w:r w:rsidRPr="00774CC3">
            <w:rPr>
              <w:i/>
              <w:sz w:val="24"/>
              <w:szCs w:val="24"/>
            </w:rPr>
            <w:fldChar w:fldCharType="begin"/>
          </w:r>
          <w:r w:rsidRPr="00774CC3">
            <w:rPr>
              <w:i/>
              <w:sz w:val="24"/>
              <w:szCs w:val="24"/>
            </w:rPr>
            <w:instrText xml:space="preserve"> CITATION Ste20 \l 2057 </w:instrText>
          </w:r>
          <w:r w:rsidRPr="00774CC3">
            <w:rPr>
              <w:i/>
              <w:sz w:val="24"/>
              <w:szCs w:val="24"/>
            </w:rPr>
            <w:fldChar w:fldCharType="separate"/>
          </w:r>
          <w:r w:rsidRPr="00774CC3">
            <w:rPr>
              <w:noProof/>
              <w:sz w:val="24"/>
              <w:szCs w:val="24"/>
            </w:rPr>
            <w:t>(Adams, 2020)</w:t>
          </w:r>
          <w:r w:rsidRPr="00774CC3">
            <w:rPr>
              <w:i/>
              <w:sz w:val="24"/>
              <w:szCs w:val="24"/>
            </w:rPr>
            <w:fldChar w:fldCharType="end"/>
          </w:r>
        </w:sdtContent>
      </w:sdt>
    </w:p>
    <w:p w14:paraId="25E149CE" w14:textId="77777777" w:rsidR="00EB7477" w:rsidRPr="00774CC3" w:rsidRDefault="00EB7477" w:rsidP="00EB7477">
      <w:pPr>
        <w:rPr>
          <w:sz w:val="24"/>
          <w:szCs w:val="24"/>
        </w:rPr>
      </w:pPr>
    </w:p>
    <w:p w14:paraId="4ED92EFD" w14:textId="77777777" w:rsidR="00EB7477" w:rsidRPr="00774CC3" w:rsidRDefault="00EB7477" w:rsidP="00EB7477">
      <w:pPr>
        <w:rPr>
          <w:sz w:val="24"/>
          <w:szCs w:val="24"/>
        </w:rPr>
      </w:pPr>
    </w:p>
    <w:p w14:paraId="7CEC80DD" w14:textId="77777777" w:rsidR="00EB7477" w:rsidRPr="00774CC3" w:rsidRDefault="00EB7477" w:rsidP="00EB7477">
      <w:pPr>
        <w:rPr>
          <w:sz w:val="24"/>
          <w:szCs w:val="24"/>
        </w:rPr>
      </w:pPr>
    </w:p>
    <w:p w14:paraId="1818A023" w14:textId="77777777" w:rsidR="00EB7477" w:rsidRPr="00774CC3" w:rsidRDefault="00EB7477" w:rsidP="00EB7477">
      <w:pPr>
        <w:rPr>
          <w:sz w:val="24"/>
          <w:szCs w:val="24"/>
        </w:rPr>
      </w:pPr>
      <w:r w:rsidRPr="00774CC3">
        <w:rPr>
          <w:sz w:val="24"/>
          <w:szCs w:val="24"/>
        </w:rPr>
        <w:t>The police collate information in a number of ways which have been categorised into three areas: Routine, Tasked, and Volunteered. This information is collected and refined for the purpose to gain useable intelligence to target criminal activity (College of Policing 2013).</w:t>
      </w:r>
    </w:p>
    <w:p w14:paraId="03C43051" w14:textId="77777777" w:rsidR="00EB7477" w:rsidRPr="00774CC3" w:rsidRDefault="00EB7477" w:rsidP="00EB7477">
      <w:pPr>
        <w:rPr>
          <w:sz w:val="24"/>
          <w:szCs w:val="24"/>
        </w:rPr>
      </w:pPr>
    </w:p>
    <w:p w14:paraId="187E3F7D" w14:textId="77777777" w:rsidR="00EB7477" w:rsidRPr="00774CC3" w:rsidRDefault="00EB7477" w:rsidP="00EB7477">
      <w:pPr>
        <w:rPr>
          <w:sz w:val="24"/>
          <w:szCs w:val="24"/>
        </w:rPr>
      </w:pPr>
      <w:r w:rsidRPr="00774CC3">
        <w:rPr>
          <w:sz w:val="24"/>
          <w:szCs w:val="24"/>
        </w:rPr>
        <w:t xml:space="preserve">Tasked – focused collection of information that is in relation to specific problems or individuals. This comes in forms such as: CCTV, covert human intelligence sources (CHIS), internal and external databases, and automatic number plate recognition systems </w:t>
      </w:r>
      <w:sdt>
        <w:sdtPr>
          <w:rPr>
            <w:sz w:val="24"/>
            <w:szCs w:val="24"/>
          </w:rPr>
          <w:id w:val="-1523771738"/>
          <w:citation/>
        </w:sdtPr>
        <w:sdtEndPr/>
        <w:sdtContent>
          <w:r w:rsidRPr="00774CC3">
            <w:rPr>
              <w:sz w:val="24"/>
              <w:szCs w:val="24"/>
            </w:rPr>
            <w:fldChar w:fldCharType="begin"/>
          </w:r>
          <w:r w:rsidRPr="00774CC3">
            <w:rPr>
              <w:sz w:val="24"/>
              <w:szCs w:val="24"/>
            </w:rPr>
            <w:instrText xml:space="preserve"> CITATION Col15 \l 2057 </w:instrText>
          </w:r>
          <w:r w:rsidRPr="00774CC3">
            <w:rPr>
              <w:sz w:val="24"/>
              <w:szCs w:val="24"/>
            </w:rPr>
            <w:fldChar w:fldCharType="separate"/>
          </w:r>
          <w:r w:rsidRPr="00774CC3">
            <w:rPr>
              <w:noProof/>
              <w:sz w:val="24"/>
              <w:szCs w:val="24"/>
            </w:rPr>
            <w:t>(College of Policing , 2015)</w:t>
          </w:r>
          <w:r w:rsidRPr="00774CC3">
            <w:rPr>
              <w:sz w:val="24"/>
              <w:szCs w:val="24"/>
            </w:rPr>
            <w:fldChar w:fldCharType="end"/>
          </w:r>
        </w:sdtContent>
      </w:sdt>
      <w:r w:rsidRPr="00774CC3">
        <w:rPr>
          <w:sz w:val="24"/>
          <w:szCs w:val="24"/>
        </w:rPr>
        <w:t>.</w:t>
      </w:r>
    </w:p>
    <w:p w14:paraId="3E564A65" w14:textId="77777777" w:rsidR="00EB7477" w:rsidRPr="00774CC3" w:rsidRDefault="00EB7477" w:rsidP="00EB7477">
      <w:pPr>
        <w:rPr>
          <w:sz w:val="24"/>
          <w:szCs w:val="24"/>
        </w:rPr>
      </w:pPr>
    </w:p>
    <w:p w14:paraId="0F70D013" w14:textId="77777777" w:rsidR="00EB7477" w:rsidRPr="00774CC3" w:rsidRDefault="00EB7477" w:rsidP="00EB7477">
      <w:pPr>
        <w:rPr>
          <w:sz w:val="24"/>
          <w:szCs w:val="24"/>
        </w:rPr>
      </w:pPr>
      <w:r w:rsidRPr="00774CC3">
        <w:rPr>
          <w:sz w:val="24"/>
          <w:szCs w:val="24"/>
        </w:rPr>
        <w:t xml:space="preserve">Routine – this collected during routine policing operations. The information is collected for its policing purpose. Examples of when Police officers will have gathered this kind of information will be: arresting a suspect, targeted patrols, and stop and search </w:t>
      </w:r>
      <w:sdt>
        <w:sdtPr>
          <w:rPr>
            <w:sz w:val="24"/>
            <w:szCs w:val="24"/>
          </w:rPr>
          <w:id w:val="266281862"/>
          <w:citation/>
        </w:sdtPr>
        <w:sdtEndPr/>
        <w:sdtContent>
          <w:r w:rsidRPr="00774CC3">
            <w:rPr>
              <w:sz w:val="24"/>
              <w:szCs w:val="24"/>
            </w:rPr>
            <w:fldChar w:fldCharType="begin"/>
          </w:r>
          <w:r w:rsidRPr="00774CC3">
            <w:rPr>
              <w:sz w:val="24"/>
              <w:szCs w:val="24"/>
            </w:rPr>
            <w:instrText xml:space="preserve"> CITATION Col19 \l 2057 </w:instrText>
          </w:r>
          <w:r w:rsidRPr="00774CC3">
            <w:rPr>
              <w:sz w:val="24"/>
              <w:szCs w:val="24"/>
            </w:rPr>
            <w:fldChar w:fldCharType="separate"/>
          </w:r>
          <w:r w:rsidRPr="00774CC3">
            <w:rPr>
              <w:noProof/>
              <w:sz w:val="24"/>
              <w:szCs w:val="24"/>
            </w:rPr>
            <w:t>(College of Policing, 2019)</w:t>
          </w:r>
          <w:r w:rsidRPr="00774CC3">
            <w:rPr>
              <w:sz w:val="24"/>
              <w:szCs w:val="24"/>
            </w:rPr>
            <w:fldChar w:fldCharType="end"/>
          </w:r>
        </w:sdtContent>
      </w:sdt>
    </w:p>
    <w:p w14:paraId="75EB1209" w14:textId="77777777" w:rsidR="00EB7477" w:rsidRPr="00774CC3" w:rsidRDefault="00EB7477" w:rsidP="00EB7477">
      <w:pPr>
        <w:rPr>
          <w:sz w:val="24"/>
          <w:szCs w:val="24"/>
        </w:rPr>
      </w:pPr>
      <w:r w:rsidRPr="00774CC3">
        <w:rPr>
          <w:sz w:val="24"/>
          <w:szCs w:val="24"/>
        </w:rPr>
        <w:t xml:space="preserve"> </w:t>
      </w:r>
    </w:p>
    <w:p w14:paraId="561FD8C2" w14:textId="77777777" w:rsidR="00EB7477" w:rsidRPr="00774CC3" w:rsidRDefault="00EB7477" w:rsidP="00EB7477">
      <w:pPr>
        <w:rPr>
          <w:sz w:val="24"/>
          <w:szCs w:val="24"/>
        </w:rPr>
      </w:pPr>
      <w:r w:rsidRPr="00774CC3">
        <w:rPr>
          <w:sz w:val="24"/>
          <w:szCs w:val="24"/>
        </w:rPr>
        <w:t xml:space="preserve">Volunteered – this type of information is obtained from the public or partner agencies like the Social Services. This type of information is often received due to that particular member of the public wanting something done about it. It can be reported in different ways, for example a person attending a police station to inform a police officer; via Crimestoppers, or through a partner agency like a care worker </w:t>
      </w:r>
      <w:sdt>
        <w:sdtPr>
          <w:rPr>
            <w:sz w:val="24"/>
            <w:szCs w:val="24"/>
          </w:rPr>
          <w:id w:val="-1071656185"/>
          <w:citation/>
        </w:sdtPr>
        <w:sdtEndPr/>
        <w:sdtContent>
          <w:r w:rsidRPr="00774CC3">
            <w:rPr>
              <w:sz w:val="24"/>
              <w:szCs w:val="24"/>
            </w:rPr>
            <w:fldChar w:fldCharType="begin"/>
          </w:r>
          <w:r w:rsidRPr="00774CC3">
            <w:rPr>
              <w:sz w:val="24"/>
              <w:szCs w:val="24"/>
            </w:rPr>
            <w:instrText xml:space="preserve"> CITATION Col19 \l 2057 </w:instrText>
          </w:r>
          <w:r w:rsidRPr="00774CC3">
            <w:rPr>
              <w:sz w:val="24"/>
              <w:szCs w:val="24"/>
            </w:rPr>
            <w:fldChar w:fldCharType="separate"/>
          </w:r>
          <w:r w:rsidRPr="00774CC3">
            <w:rPr>
              <w:noProof/>
              <w:sz w:val="24"/>
              <w:szCs w:val="24"/>
            </w:rPr>
            <w:t>(College of Policing, 2019)</w:t>
          </w:r>
          <w:r w:rsidRPr="00774CC3">
            <w:rPr>
              <w:sz w:val="24"/>
              <w:szCs w:val="24"/>
            </w:rPr>
            <w:fldChar w:fldCharType="end"/>
          </w:r>
        </w:sdtContent>
      </w:sdt>
    </w:p>
    <w:p w14:paraId="1ECB5D20" w14:textId="77777777" w:rsidR="00EB7477" w:rsidRPr="00774CC3" w:rsidRDefault="00EB7477" w:rsidP="00EB7477">
      <w:pPr>
        <w:rPr>
          <w:sz w:val="24"/>
          <w:szCs w:val="24"/>
        </w:rPr>
      </w:pPr>
    </w:p>
    <w:p w14:paraId="7AC05582" w14:textId="77777777" w:rsidR="00EB7477" w:rsidRPr="00774CC3" w:rsidRDefault="00EB7477" w:rsidP="00EB7477">
      <w:pPr>
        <w:rPr>
          <w:sz w:val="24"/>
          <w:szCs w:val="24"/>
        </w:rPr>
      </w:pPr>
    </w:p>
    <w:p w14:paraId="3F9D67F8" w14:textId="77777777" w:rsidR="00EB7477" w:rsidRPr="00774CC3" w:rsidRDefault="00EB7477" w:rsidP="00EB7477">
      <w:pPr>
        <w:rPr>
          <w:sz w:val="24"/>
          <w:szCs w:val="24"/>
        </w:rPr>
      </w:pPr>
      <w:r w:rsidRPr="00774CC3">
        <w:rPr>
          <w:sz w:val="24"/>
          <w:szCs w:val="24"/>
        </w:rPr>
        <w:t xml:space="preserve">Gathering information and intelligence is not an exclusive responsibility to the Police forces in the UK - the National Crime Agency </w:t>
      </w:r>
      <w:sdt>
        <w:sdtPr>
          <w:rPr>
            <w:sz w:val="24"/>
            <w:szCs w:val="24"/>
          </w:rPr>
          <w:id w:val="-1158686947"/>
          <w:citation/>
        </w:sdtPr>
        <w:sdtEndPr/>
        <w:sdtContent>
          <w:r w:rsidRPr="00774CC3">
            <w:rPr>
              <w:sz w:val="24"/>
              <w:szCs w:val="24"/>
            </w:rPr>
            <w:fldChar w:fldCharType="begin"/>
          </w:r>
          <w:r w:rsidRPr="00774CC3">
            <w:rPr>
              <w:sz w:val="24"/>
              <w:szCs w:val="24"/>
            </w:rPr>
            <w:instrText xml:space="preserve">CITATION Nat21 \l 2057 </w:instrText>
          </w:r>
          <w:r w:rsidRPr="00774CC3">
            <w:rPr>
              <w:sz w:val="24"/>
              <w:szCs w:val="24"/>
            </w:rPr>
            <w:fldChar w:fldCharType="separate"/>
          </w:r>
          <w:r w:rsidRPr="00774CC3">
            <w:rPr>
              <w:noProof/>
              <w:sz w:val="24"/>
              <w:szCs w:val="24"/>
            </w:rPr>
            <w:t>(NCA, 2021)</w:t>
          </w:r>
          <w:r w:rsidRPr="00774CC3">
            <w:rPr>
              <w:sz w:val="24"/>
              <w:szCs w:val="24"/>
            </w:rPr>
            <w:fldChar w:fldCharType="end"/>
          </w:r>
        </w:sdtContent>
      </w:sdt>
      <w:r w:rsidRPr="00774CC3">
        <w:rPr>
          <w:sz w:val="24"/>
          <w:szCs w:val="24"/>
        </w:rPr>
        <w:t xml:space="preserve"> outline that they use and produce intelligence which they categorise as follows:</w:t>
      </w:r>
    </w:p>
    <w:p w14:paraId="14AA65CB" w14:textId="77777777" w:rsidR="00EB7477" w:rsidRPr="00774CC3" w:rsidRDefault="00EB7477" w:rsidP="00EB7477">
      <w:pPr>
        <w:rPr>
          <w:sz w:val="24"/>
          <w:szCs w:val="24"/>
        </w:rPr>
      </w:pPr>
    </w:p>
    <w:p w14:paraId="680FE846" w14:textId="5A0ED1B7" w:rsidR="00EB7477" w:rsidRPr="00774CC3" w:rsidRDefault="00EB7477" w:rsidP="00EB7477">
      <w:pPr>
        <w:rPr>
          <w:sz w:val="24"/>
          <w:szCs w:val="24"/>
        </w:rPr>
      </w:pPr>
      <w:r w:rsidRPr="00774CC3">
        <w:rPr>
          <w:b/>
          <w:sz w:val="24"/>
          <w:szCs w:val="24"/>
          <w:u w:val="single"/>
        </w:rPr>
        <w:t>Strategic</w:t>
      </w:r>
      <w:r w:rsidRPr="00774CC3">
        <w:rPr>
          <w:sz w:val="24"/>
          <w:szCs w:val="24"/>
        </w:rPr>
        <w:t xml:space="preserve"> – informs those it is relevant to, where resources a</w:t>
      </w:r>
      <w:r w:rsidR="00774CC3">
        <w:rPr>
          <w:sz w:val="24"/>
          <w:szCs w:val="24"/>
        </w:rPr>
        <w:t>nd assets should be deployed to.</w:t>
      </w:r>
    </w:p>
    <w:p w14:paraId="454EA2DE" w14:textId="77777777" w:rsidR="00EB7477" w:rsidRPr="00774CC3" w:rsidRDefault="00EB7477" w:rsidP="00EB7477">
      <w:pPr>
        <w:rPr>
          <w:sz w:val="24"/>
          <w:szCs w:val="24"/>
        </w:rPr>
      </w:pPr>
    </w:p>
    <w:p w14:paraId="74CAE587" w14:textId="5A8F8B9D" w:rsidR="00EB7477" w:rsidRPr="00774CC3" w:rsidRDefault="00EB7477" w:rsidP="00EB7477">
      <w:pPr>
        <w:rPr>
          <w:sz w:val="24"/>
          <w:szCs w:val="24"/>
        </w:rPr>
      </w:pPr>
      <w:r w:rsidRPr="00774CC3">
        <w:rPr>
          <w:b/>
          <w:sz w:val="24"/>
          <w:szCs w:val="24"/>
          <w:u w:val="single"/>
        </w:rPr>
        <w:lastRenderedPageBreak/>
        <w:t>Tactical</w:t>
      </w:r>
      <w:r w:rsidRPr="00774CC3">
        <w:rPr>
          <w:sz w:val="24"/>
          <w:szCs w:val="24"/>
        </w:rPr>
        <w:t xml:space="preserve"> – this form of intelligence informs agency’s where they expect threats to emerge from and the methods in which are being used by criminals</w:t>
      </w:r>
      <w:r w:rsidR="00774CC3">
        <w:rPr>
          <w:sz w:val="24"/>
          <w:szCs w:val="24"/>
        </w:rPr>
        <w:t>.</w:t>
      </w:r>
      <w:bookmarkStart w:id="6" w:name="_GoBack"/>
      <w:bookmarkEnd w:id="6"/>
      <w:r w:rsidRPr="00774CC3">
        <w:rPr>
          <w:sz w:val="24"/>
          <w:szCs w:val="24"/>
        </w:rPr>
        <w:t xml:space="preserve"> </w:t>
      </w:r>
    </w:p>
    <w:p w14:paraId="26D465CE" w14:textId="77777777" w:rsidR="00EB7477" w:rsidRPr="00774CC3" w:rsidRDefault="00EB7477" w:rsidP="00EB7477">
      <w:pPr>
        <w:rPr>
          <w:sz w:val="24"/>
          <w:szCs w:val="24"/>
        </w:rPr>
      </w:pPr>
    </w:p>
    <w:p w14:paraId="3D5249C2" w14:textId="77777777" w:rsidR="00EB7477" w:rsidRPr="00774CC3" w:rsidRDefault="00EB7477" w:rsidP="00EB7477">
      <w:pPr>
        <w:rPr>
          <w:sz w:val="24"/>
          <w:szCs w:val="24"/>
        </w:rPr>
      </w:pPr>
      <w:r w:rsidRPr="00774CC3">
        <w:rPr>
          <w:b/>
          <w:sz w:val="24"/>
          <w:szCs w:val="24"/>
          <w:u w:val="single"/>
        </w:rPr>
        <w:t>Operational</w:t>
      </w:r>
      <w:r w:rsidRPr="00774CC3">
        <w:rPr>
          <w:sz w:val="24"/>
          <w:szCs w:val="24"/>
        </w:rPr>
        <w:t xml:space="preserve"> – when specific information is obtained about a target which results in a direct action being taken. </w:t>
      </w:r>
    </w:p>
    <w:p w14:paraId="18E45A9D" w14:textId="77777777" w:rsidR="00EB7477" w:rsidRPr="00774CC3" w:rsidRDefault="00EB7477" w:rsidP="00EB7477">
      <w:pPr>
        <w:rPr>
          <w:sz w:val="24"/>
          <w:szCs w:val="24"/>
        </w:rPr>
      </w:pPr>
    </w:p>
    <w:p w14:paraId="0B750949" w14:textId="77777777" w:rsidR="00EB7477" w:rsidRPr="00774CC3" w:rsidRDefault="00EB7477" w:rsidP="00EB7477">
      <w:pPr>
        <w:rPr>
          <w:sz w:val="24"/>
          <w:szCs w:val="24"/>
        </w:rPr>
      </w:pPr>
    </w:p>
    <w:p w14:paraId="23F1FD9A" w14:textId="77777777" w:rsidR="00EB7477" w:rsidRPr="00774CC3" w:rsidRDefault="00EB7477" w:rsidP="00EB7477">
      <w:pPr>
        <w:rPr>
          <w:sz w:val="24"/>
          <w:szCs w:val="24"/>
        </w:rPr>
      </w:pPr>
    </w:p>
    <w:p w14:paraId="159ACCBF" w14:textId="77777777" w:rsidR="00EB7477" w:rsidRPr="00774CC3" w:rsidRDefault="00EB7477" w:rsidP="00EB7477">
      <w:pPr>
        <w:rPr>
          <w:sz w:val="24"/>
          <w:szCs w:val="24"/>
        </w:rPr>
      </w:pPr>
    </w:p>
    <w:p w14:paraId="6EAD8005" w14:textId="77777777" w:rsidR="00EB7477" w:rsidRPr="00774CC3" w:rsidRDefault="00EB7477" w:rsidP="00EB7477">
      <w:pPr>
        <w:rPr>
          <w:sz w:val="24"/>
          <w:szCs w:val="24"/>
        </w:rPr>
      </w:pPr>
    </w:p>
    <w:p w14:paraId="11152858" w14:textId="77777777" w:rsidR="00EB7477" w:rsidRPr="00774CC3" w:rsidRDefault="00EB7477" w:rsidP="00EB7477">
      <w:pPr>
        <w:rPr>
          <w:sz w:val="24"/>
          <w:szCs w:val="24"/>
        </w:rPr>
      </w:pPr>
    </w:p>
    <w:p w14:paraId="73B97A6D" w14:textId="77777777" w:rsidR="00EB7477" w:rsidRPr="00774CC3" w:rsidRDefault="00EB7477" w:rsidP="00EB7477">
      <w:pPr>
        <w:rPr>
          <w:b/>
          <w:sz w:val="24"/>
          <w:szCs w:val="24"/>
          <w:u w:val="single"/>
        </w:rPr>
      </w:pPr>
      <w:r w:rsidRPr="00774CC3">
        <w:rPr>
          <w:b/>
          <w:sz w:val="24"/>
          <w:szCs w:val="24"/>
          <w:u w:val="single"/>
        </w:rPr>
        <w:t>How information can disrupt Criminal Activity by effectively policing the roads.</w:t>
      </w:r>
    </w:p>
    <w:p w14:paraId="2D9AAC39" w14:textId="77777777" w:rsidR="00EB7477" w:rsidRPr="00774CC3" w:rsidRDefault="00EB7477" w:rsidP="00EB7477">
      <w:pPr>
        <w:rPr>
          <w:b/>
          <w:sz w:val="24"/>
          <w:szCs w:val="24"/>
          <w:u w:val="single"/>
        </w:rPr>
      </w:pPr>
    </w:p>
    <w:p w14:paraId="21CDCDAB" w14:textId="77777777" w:rsidR="00EB7477" w:rsidRPr="00774CC3" w:rsidRDefault="00EB7477" w:rsidP="00EB7477">
      <w:pPr>
        <w:rPr>
          <w:color w:val="222222"/>
          <w:sz w:val="24"/>
          <w:szCs w:val="24"/>
          <w:shd w:val="clear" w:color="auto" w:fill="FFFFFF"/>
        </w:rPr>
      </w:pPr>
    </w:p>
    <w:p w14:paraId="6F57CD1E" w14:textId="77777777" w:rsidR="00EB7477" w:rsidRPr="00774CC3" w:rsidRDefault="00EB7477" w:rsidP="00EB7477">
      <w:pPr>
        <w:rPr>
          <w:color w:val="222222"/>
          <w:sz w:val="24"/>
          <w:szCs w:val="24"/>
          <w:shd w:val="clear" w:color="auto" w:fill="FFFFFF"/>
        </w:rPr>
      </w:pPr>
      <w:r w:rsidRPr="00774CC3">
        <w:rPr>
          <w:color w:val="222222"/>
          <w:sz w:val="24"/>
          <w:szCs w:val="24"/>
          <w:shd w:val="clear" w:color="auto" w:fill="FFFFFF"/>
        </w:rPr>
        <w:t xml:space="preserve">Operation Trivium </w:t>
      </w:r>
      <w:sdt>
        <w:sdtPr>
          <w:rPr>
            <w:color w:val="222222"/>
            <w:sz w:val="24"/>
            <w:szCs w:val="24"/>
            <w:shd w:val="clear" w:color="auto" w:fill="FFFFFF"/>
          </w:rPr>
          <w:id w:val="-724824285"/>
          <w:citation/>
        </w:sdtPr>
        <w:sdtEndPr/>
        <w:sdtContent>
          <w:r w:rsidRPr="00774CC3">
            <w:rPr>
              <w:color w:val="222222"/>
              <w:sz w:val="24"/>
              <w:szCs w:val="24"/>
              <w:shd w:val="clear" w:color="auto" w:fill="FFFFFF"/>
            </w:rPr>
            <w:fldChar w:fldCharType="begin"/>
          </w:r>
          <w:r w:rsidRPr="00774CC3">
            <w:rPr>
              <w:color w:val="222222"/>
              <w:sz w:val="24"/>
              <w:szCs w:val="24"/>
              <w:shd w:val="clear" w:color="auto" w:fill="FFFFFF"/>
            </w:rPr>
            <w:instrText xml:space="preserve"> CITATION Eur18 \l 2057 </w:instrText>
          </w:r>
          <w:r w:rsidRPr="00774CC3">
            <w:rPr>
              <w:color w:val="222222"/>
              <w:sz w:val="24"/>
              <w:szCs w:val="24"/>
              <w:shd w:val="clear" w:color="auto" w:fill="FFFFFF"/>
            </w:rPr>
            <w:fldChar w:fldCharType="separate"/>
          </w:r>
          <w:r w:rsidRPr="00774CC3">
            <w:rPr>
              <w:noProof/>
              <w:color w:val="222222"/>
              <w:sz w:val="24"/>
              <w:szCs w:val="24"/>
              <w:shd w:val="clear" w:color="auto" w:fill="FFFFFF"/>
            </w:rPr>
            <w:t>(EuroPol, 2018)</w:t>
          </w:r>
          <w:r w:rsidRPr="00774CC3">
            <w:rPr>
              <w:color w:val="222222"/>
              <w:sz w:val="24"/>
              <w:szCs w:val="24"/>
              <w:shd w:val="clear" w:color="auto" w:fill="FFFFFF"/>
            </w:rPr>
            <w:fldChar w:fldCharType="end"/>
          </w:r>
        </w:sdtContent>
      </w:sdt>
      <w:r w:rsidRPr="00774CC3">
        <w:rPr>
          <w:color w:val="222222"/>
          <w:sz w:val="24"/>
          <w:szCs w:val="24"/>
          <w:shd w:val="clear" w:color="auto" w:fill="FFFFFF"/>
        </w:rPr>
        <w:t xml:space="preserve"> is an ongoing operation that originally launched in 2013 with the aim to tackle criminal activity that occurs in countries in the European Union (EU). Its purpose is to target organised crime that utilise the road networks across these countries within the EU to facilitate criminal operations. These organised gangs will often cross boarders into different countries and run their operations. Therefore, the joint targeted effort to tackle these organisations is required from all the native police forces - who in turn can provide their collocation of intelligence and instant access to their countries Police national database to effectively target these operations </w:t>
      </w:r>
      <w:sdt>
        <w:sdtPr>
          <w:rPr>
            <w:color w:val="222222"/>
            <w:sz w:val="24"/>
            <w:szCs w:val="24"/>
            <w:shd w:val="clear" w:color="auto" w:fill="FFFFFF"/>
          </w:rPr>
          <w:id w:val="-82077283"/>
          <w:citation/>
        </w:sdtPr>
        <w:sdtEndPr/>
        <w:sdtContent>
          <w:r w:rsidRPr="00774CC3">
            <w:rPr>
              <w:color w:val="222222"/>
              <w:sz w:val="24"/>
              <w:szCs w:val="24"/>
              <w:shd w:val="clear" w:color="auto" w:fill="FFFFFF"/>
            </w:rPr>
            <w:fldChar w:fldCharType="begin"/>
          </w:r>
          <w:r w:rsidRPr="00774CC3">
            <w:rPr>
              <w:color w:val="222222"/>
              <w:sz w:val="24"/>
              <w:szCs w:val="24"/>
              <w:shd w:val="clear" w:color="auto" w:fill="FFFFFF"/>
            </w:rPr>
            <w:instrText xml:space="preserve"> CITATION Car16 \l 2057 </w:instrText>
          </w:r>
          <w:r w:rsidRPr="00774CC3">
            <w:rPr>
              <w:color w:val="222222"/>
              <w:sz w:val="24"/>
              <w:szCs w:val="24"/>
              <w:shd w:val="clear" w:color="auto" w:fill="FFFFFF"/>
            </w:rPr>
            <w:fldChar w:fldCharType="separate"/>
          </w:r>
          <w:r w:rsidRPr="00774CC3">
            <w:rPr>
              <w:noProof/>
              <w:color w:val="222222"/>
              <w:sz w:val="24"/>
              <w:szCs w:val="24"/>
              <w:shd w:val="clear" w:color="auto" w:fill="FFFFFF"/>
            </w:rPr>
            <w:t>(Miller, 2016)</w:t>
          </w:r>
          <w:r w:rsidRPr="00774CC3">
            <w:rPr>
              <w:color w:val="222222"/>
              <w:sz w:val="24"/>
              <w:szCs w:val="24"/>
              <w:shd w:val="clear" w:color="auto" w:fill="FFFFFF"/>
            </w:rPr>
            <w:fldChar w:fldCharType="end"/>
          </w:r>
        </w:sdtContent>
      </w:sdt>
      <w:r w:rsidRPr="00774CC3">
        <w:rPr>
          <w:color w:val="222222"/>
          <w:sz w:val="24"/>
          <w:szCs w:val="24"/>
          <w:shd w:val="clear" w:color="auto" w:fill="FFFFFF"/>
        </w:rPr>
        <w:t>. At the core of these crimes see the most serious of offenses – such as drug related “county lines” activity, human trafficking, gun smuggling, and child exploitation.</w:t>
      </w:r>
    </w:p>
    <w:p w14:paraId="1664FA5A" w14:textId="77777777" w:rsidR="00EB7477" w:rsidRPr="00774CC3" w:rsidRDefault="00EB7477" w:rsidP="00EB7477">
      <w:pPr>
        <w:rPr>
          <w:color w:val="222222"/>
          <w:sz w:val="24"/>
          <w:szCs w:val="24"/>
          <w:shd w:val="clear" w:color="auto" w:fill="FFFFFF"/>
        </w:rPr>
      </w:pPr>
    </w:p>
    <w:p w14:paraId="3AE50B50" w14:textId="77777777" w:rsidR="00EB7477" w:rsidRPr="00774CC3" w:rsidRDefault="00EB7477" w:rsidP="00EB7477">
      <w:pPr>
        <w:rPr>
          <w:color w:val="222222"/>
          <w:sz w:val="24"/>
          <w:szCs w:val="24"/>
          <w:shd w:val="clear" w:color="auto" w:fill="FFFFFF"/>
        </w:rPr>
      </w:pPr>
    </w:p>
    <w:p w14:paraId="7FEFD3E0" w14:textId="77777777" w:rsidR="00EB7477" w:rsidRPr="00774CC3" w:rsidRDefault="00EB7477" w:rsidP="00EB7477">
      <w:pPr>
        <w:rPr>
          <w:color w:val="222222"/>
          <w:sz w:val="24"/>
          <w:szCs w:val="24"/>
          <w:shd w:val="clear" w:color="auto" w:fill="FFFFFF"/>
        </w:rPr>
      </w:pPr>
      <w:r w:rsidRPr="00774CC3">
        <w:rPr>
          <w:color w:val="222222"/>
          <w:sz w:val="24"/>
          <w:szCs w:val="24"/>
          <w:shd w:val="clear" w:color="auto" w:fill="FFFFFF"/>
        </w:rPr>
        <w:t>During Operation Trivium 6 which took place in June 2015 in the UK, saw police officers from a variety of different countries across the EU come to the UK to support British Police in tackling foreign criminal activity. These targeted criminals were suspected of sheltering and running criminal operations in the UK.  The priority during this operations was to target specifically drug trafficking and human trafficking.</w:t>
      </w:r>
    </w:p>
    <w:p w14:paraId="2EA03415" w14:textId="77777777" w:rsidR="00EB7477" w:rsidRPr="00774CC3" w:rsidRDefault="00EB7477" w:rsidP="00EB7477">
      <w:pPr>
        <w:rPr>
          <w:color w:val="222222"/>
          <w:sz w:val="24"/>
          <w:szCs w:val="24"/>
          <w:shd w:val="clear" w:color="auto" w:fill="FFFFFF"/>
        </w:rPr>
      </w:pPr>
    </w:p>
    <w:p w14:paraId="52FADF45" w14:textId="77777777" w:rsidR="00EB7477" w:rsidRPr="00774CC3" w:rsidRDefault="00EB7477" w:rsidP="00EB7477">
      <w:pPr>
        <w:rPr>
          <w:color w:val="222222"/>
          <w:sz w:val="24"/>
          <w:szCs w:val="24"/>
          <w:shd w:val="clear" w:color="auto" w:fill="FFFFFF"/>
        </w:rPr>
      </w:pPr>
      <w:r w:rsidRPr="00774CC3">
        <w:rPr>
          <w:color w:val="222222"/>
          <w:sz w:val="24"/>
          <w:szCs w:val="24"/>
          <w:shd w:val="clear" w:color="auto" w:fill="FFFFFF"/>
        </w:rPr>
        <w:t xml:space="preserve">Aside from conducting direct raids on properties where these organised gangs are believed to be located - traffic operations was the central focus. The road network plays a pivotal role in the function of organised crime. Therefore, it is important to effectively target this area to add considerable pressure and disruption to these crime operations. </w:t>
      </w:r>
    </w:p>
    <w:p w14:paraId="7D544B81" w14:textId="77777777" w:rsidR="00EB7477" w:rsidRPr="00774CC3" w:rsidRDefault="00EB7477" w:rsidP="00EB7477">
      <w:pPr>
        <w:rPr>
          <w:color w:val="222222"/>
          <w:sz w:val="24"/>
          <w:szCs w:val="24"/>
          <w:shd w:val="clear" w:color="auto" w:fill="FFFFFF"/>
        </w:rPr>
      </w:pPr>
    </w:p>
    <w:p w14:paraId="25E19438" w14:textId="77777777" w:rsidR="00EB7477" w:rsidRPr="00774CC3" w:rsidRDefault="00EB7477" w:rsidP="00EB7477">
      <w:pPr>
        <w:rPr>
          <w:color w:val="333333"/>
          <w:sz w:val="24"/>
          <w:szCs w:val="24"/>
          <w:shd w:val="clear" w:color="auto" w:fill="FFFFFF"/>
        </w:rPr>
      </w:pPr>
      <w:r w:rsidRPr="00774CC3">
        <w:rPr>
          <w:color w:val="222222"/>
          <w:sz w:val="24"/>
          <w:szCs w:val="24"/>
          <w:shd w:val="clear" w:color="auto" w:fill="FFFFFF"/>
        </w:rPr>
        <w:t xml:space="preserve">According to the National police Council </w:t>
      </w:r>
      <w:sdt>
        <w:sdtPr>
          <w:rPr>
            <w:color w:val="222222"/>
            <w:sz w:val="24"/>
            <w:szCs w:val="24"/>
            <w:shd w:val="clear" w:color="auto" w:fill="FFFFFF"/>
          </w:rPr>
          <w:id w:val="1737051112"/>
          <w:citation/>
        </w:sdtPr>
        <w:sdtEndPr/>
        <w:sdtContent>
          <w:r w:rsidRPr="00774CC3">
            <w:rPr>
              <w:color w:val="222222"/>
              <w:sz w:val="24"/>
              <w:szCs w:val="24"/>
              <w:shd w:val="clear" w:color="auto" w:fill="FFFFFF"/>
            </w:rPr>
            <w:fldChar w:fldCharType="begin"/>
          </w:r>
          <w:r w:rsidRPr="00774CC3">
            <w:rPr>
              <w:color w:val="222222"/>
              <w:sz w:val="24"/>
              <w:szCs w:val="24"/>
              <w:shd w:val="clear" w:color="auto" w:fill="FFFFFF"/>
            </w:rPr>
            <w:instrText xml:space="preserve">CITATION Nat15 \l 2057 </w:instrText>
          </w:r>
          <w:r w:rsidRPr="00774CC3">
            <w:rPr>
              <w:color w:val="222222"/>
              <w:sz w:val="24"/>
              <w:szCs w:val="24"/>
              <w:shd w:val="clear" w:color="auto" w:fill="FFFFFF"/>
            </w:rPr>
            <w:fldChar w:fldCharType="separate"/>
          </w:r>
          <w:r w:rsidRPr="00774CC3">
            <w:rPr>
              <w:noProof/>
              <w:color w:val="222222"/>
              <w:sz w:val="24"/>
              <w:szCs w:val="24"/>
              <w:shd w:val="clear" w:color="auto" w:fill="FFFFFF"/>
            </w:rPr>
            <w:t>(National Police of Chiefs Council, 2015)</w:t>
          </w:r>
          <w:r w:rsidRPr="00774CC3">
            <w:rPr>
              <w:color w:val="222222"/>
              <w:sz w:val="24"/>
              <w:szCs w:val="24"/>
              <w:shd w:val="clear" w:color="auto" w:fill="FFFFFF"/>
            </w:rPr>
            <w:fldChar w:fldCharType="end"/>
          </w:r>
        </w:sdtContent>
      </w:sdt>
      <w:r w:rsidRPr="00774CC3">
        <w:rPr>
          <w:color w:val="222222"/>
          <w:sz w:val="24"/>
          <w:szCs w:val="24"/>
          <w:shd w:val="clear" w:color="auto" w:fill="FFFFFF"/>
        </w:rPr>
        <w:t xml:space="preserve"> – it is estimated that there are approximately 350,000 foreign registered vehicles within the UK at any given time. In preparation for Operation Trivium, Europol supplied the </w:t>
      </w:r>
      <w:r w:rsidRPr="00774CC3">
        <w:rPr>
          <w:color w:val="333333"/>
          <w:sz w:val="24"/>
          <w:szCs w:val="24"/>
          <w:shd w:val="clear" w:color="auto" w:fill="FFFFFF"/>
        </w:rPr>
        <w:t xml:space="preserve">Central Motorway Police Group (CMPG) with information and intelligence of 3,000 plus vehicles that is suspected to be on UK roads involved with organised crime activity </w:t>
      </w:r>
      <w:sdt>
        <w:sdtPr>
          <w:rPr>
            <w:color w:val="333333"/>
            <w:sz w:val="24"/>
            <w:szCs w:val="24"/>
            <w:shd w:val="clear" w:color="auto" w:fill="FFFFFF"/>
          </w:rPr>
          <w:id w:val="-339922703"/>
          <w:citation/>
        </w:sdtPr>
        <w:sdtEndPr/>
        <w:sdtContent>
          <w:r w:rsidRPr="00774CC3">
            <w:rPr>
              <w:color w:val="333333"/>
              <w:sz w:val="24"/>
              <w:szCs w:val="24"/>
              <w:shd w:val="clear" w:color="auto" w:fill="FFFFFF"/>
            </w:rPr>
            <w:fldChar w:fldCharType="begin"/>
          </w:r>
          <w:r w:rsidRPr="00774CC3">
            <w:rPr>
              <w:color w:val="333333"/>
              <w:sz w:val="24"/>
              <w:szCs w:val="24"/>
              <w:shd w:val="clear" w:color="auto" w:fill="FFFFFF"/>
            </w:rPr>
            <w:instrText xml:space="preserve"> CITATION Nat15 \l 2057 </w:instrText>
          </w:r>
          <w:r w:rsidRPr="00774CC3">
            <w:rPr>
              <w:color w:val="333333"/>
              <w:sz w:val="24"/>
              <w:szCs w:val="24"/>
              <w:shd w:val="clear" w:color="auto" w:fill="FFFFFF"/>
            </w:rPr>
            <w:fldChar w:fldCharType="separate"/>
          </w:r>
          <w:r w:rsidRPr="00774CC3">
            <w:rPr>
              <w:noProof/>
              <w:color w:val="333333"/>
              <w:sz w:val="24"/>
              <w:szCs w:val="24"/>
              <w:shd w:val="clear" w:color="auto" w:fill="FFFFFF"/>
            </w:rPr>
            <w:t>(National Police of Chiefs Council, 2015)</w:t>
          </w:r>
          <w:r w:rsidRPr="00774CC3">
            <w:rPr>
              <w:color w:val="333333"/>
              <w:sz w:val="24"/>
              <w:szCs w:val="24"/>
              <w:shd w:val="clear" w:color="auto" w:fill="FFFFFF"/>
            </w:rPr>
            <w:fldChar w:fldCharType="end"/>
          </w:r>
        </w:sdtContent>
      </w:sdt>
      <w:r w:rsidRPr="00774CC3">
        <w:rPr>
          <w:color w:val="333333"/>
          <w:sz w:val="24"/>
          <w:szCs w:val="24"/>
          <w:shd w:val="clear" w:color="auto" w:fill="FFFFFF"/>
        </w:rPr>
        <w:t xml:space="preserve">. As a result of this intelligence, it allows all the Automatic Number Plate Readers (ANPR) which are positioned across the UK roads recognise particular number plates that have been linked with these organised crime groups. When ANPR spots a number plate that is in relation to </w:t>
      </w:r>
      <w:r w:rsidRPr="00774CC3">
        <w:rPr>
          <w:color w:val="333333"/>
          <w:sz w:val="24"/>
          <w:szCs w:val="24"/>
          <w:shd w:val="clear" w:color="auto" w:fill="FFFFFF"/>
        </w:rPr>
        <w:lastRenderedPageBreak/>
        <w:t xml:space="preserve">organised crime, it can notify officers who then can conduct a traffic stop and carry out the relevant actions. </w:t>
      </w:r>
    </w:p>
    <w:p w14:paraId="59FFE1AA" w14:textId="77777777" w:rsidR="00EB7477" w:rsidRPr="00774CC3" w:rsidRDefault="00EB7477" w:rsidP="00EB7477">
      <w:pPr>
        <w:rPr>
          <w:color w:val="333333"/>
          <w:sz w:val="24"/>
          <w:szCs w:val="24"/>
          <w:shd w:val="clear" w:color="auto" w:fill="FFFFFF"/>
        </w:rPr>
      </w:pPr>
    </w:p>
    <w:p w14:paraId="48810EE0" w14:textId="77777777" w:rsidR="00EB7477" w:rsidRPr="00774CC3" w:rsidRDefault="00EB7477" w:rsidP="00EB7477">
      <w:pPr>
        <w:rPr>
          <w:color w:val="333333"/>
          <w:sz w:val="24"/>
          <w:szCs w:val="24"/>
          <w:shd w:val="clear" w:color="auto" w:fill="FFFFFF"/>
        </w:rPr>
      </w:pPr>
      <w:r w:rsidRPr="00774CC3">
        <w:rPr>
          <w:color w:val="333333"/>
          <w:sz w:val="24"/>
          <w:szCs w:val="24"/>
          <w:shd w:val="clear" w:color="auto" w:fill="FFFFFF"/>
        </w:rPr>
        <w:t xml:space="preserve">The intelligence gathering is paramount to the success of these kinds of operations. This is a multi-agency approach which includes the involvement of many different Police Forces spanning across the EU, along with the National Crime Agency and Europol. All these organisations contribute vital intelligence that leads to the disruption of criminal activity and ultimately the arrest of those involved. For example, having a variety of police officers from different nations in the EU allows them to refer to their police data base, which aids in obtaining necessary intelligence </w:t>
      </w:r>
      <w:sdt>
        <w:sdtPr>
          <w:rPr>
            <w:color w:val="333333"/>
            <w:sz w:val="24"/>
            <w:szCs w:val="24"/>
            <w:shd w:val="clear" w:color="auto" w:fill="FFFFFF"/>
          </w:rPr>
          <w:id w:val="94752804"/>
          <w:citation/>
        </w:sdtPr>
        <w:sdtEndPr/>
        <w:sdtContent>
          <w:r w:rsidRPr="00774CC3">
            <w:rPr>
              <w:color w:val="333333"/>
              <w:sz w:val="24"/>
              <w:szCs w:val="24"/>
              <w:shd w:val="clear" w:color="auto" w:fill="FFFFFF"/>
            </w:rPr>
            <w:fldChar w:fldCharType="begin"/>
          </w:r>
          <w:r w:rsidRPr="00774CC3">
            <w:rPr>
              <w:color w:val="333333"/>
              <w:sz w:val="24"/>
              <w:szCs w:val="24"/>
              <w:shd w:val="clear" w:color="auto" w:fill="FFFFFF"/>
            </w:rPr>
            <w:instrText xml:space="preserve"> CITATION Gov16 \l 2057 </w:instrText>
          </w:r>
          <w:r w:rsidRPr="00774CC3">
            <w:rPr>
              <w:color w:val="333333"/>
              <w:sz w:val="24"/>
              <w:szCs w:val="24"/>
              <w:shd w:val="clear" w:color="auto" w:fill="FFFFFF"/>
            </w:rPr>
            <w:fldChar w:fldCharType="separate"/>
          </w:r>
          <w:r w:rsidRPr="00774CC3">
            <w:rPr>
              <w:noProof/>
              <w:color w:val="333333"/>
              <w:sz w:val="24"/>
              <w:szCs w:val="24"/>
              <w:shd w:val="clear" w:color="auto" w:fill="FFFFFF"/>
            </w:rPr>
            <w:t>(Gov.uk, 2016)</w:t>
          </w:r>
          <w:r w:rsidRPr="00774CC3">
            <w:rPr>
              <w:color w:val="333333"/>
              <w:sz w:val="24"/>
              <w:szCs w:val="24"/>
              <w:shd w:val="clear" w:color="auto" w:fill="FFFFFF"/>
            </w:rPr>
            <w:fldChar w:fldCharType="end"/>
          </w:r>
        </w:sdtContent>
      </w:sdt>
      <w:r w:rsidRPr="00774CC3">
        <w:rPr>
          <w:color w:val="333333"/>
          <w:sz w:val="24"/>
          <w:szCs w:val="24"/>
          <w:shd w:val="clear" w:color="auto" w:fill="FFFFFF"/>
        </w:rPr>
        <w:t xml:space="preserve">. During the week long operation in June 2015, it resulted in a total of 7,151 vehicles being stopped - of that total number, 1,200 vehicles were stopped by ANPR </w:t>
      </w:r>
      <w:sdt>
        <w:sdtPr>
          <w:rPr>
            <w:color w:val="333333"/>
            <w:sz w:val="24"/>
            <w:szCs w:val="24"/>
            <w:shd w:val="clear" w:color="auto" w:fill="FFFFFF"/>
          </w:rPr>
          <w:id w:val="-85857686"/>
          <w:citation/>
        </w:sdtPr>
        <w:sdtEndPr/>
        <w:sdtContent>
          <w:r w:rsidRPr="00774CC3">
            <w:rPr>
              <w:color w:val="333333"/>
              <w:sz w:val="24"/>
              <w:szCs w:val="24"/>
              <w:shd w:val="clear" w:color="auto" w:fill="FFFFFF"/>
            </w:rPr>
            <w:fldChar w:fldCharType="begin"/>
          </w:r>
          <w:r w:rsidRPr="00774CC3">
            <w:rPr>
              <w:color w:val="333333"/>
              <w:sz w:val="24"/>
              <w:szCs w:val="24"/>
              <w:shd w:val="clear" w:color="auto" w:fill="FFFFFF"/>
            </w:rPr>
            <w:instrText xml:space="preserve"> CITATION Bir15 \l 2057 </w:instrText>
          </w:r>
          <w:r w:rsidRPr="00774CC3">
            <w:rPr>
              <w:color w:val="333333"/>
              <w:sz w:val="24"/>
              <w:szCs w:val="24"/>
              <w:shd w:val="clear" w:color="auto" w:fill="FFFFFF"/>
            </w:rPr>
            <w:fldChar w:fldCharType="separate"/>
          </w:r>
          <w:r w:rsidRPr="00774CC3">
            <w:rPr>
              <w:noProof/>
              <w:color w:val="333333"/>
              <w:sz w:val="24"/>
              <w:szCs w:val="24"/>
              <w:shd w:val="clear" w:color="auto" w:fill="FFFFFF"/>
            </w:rPr>
            <w:t>(Birmingham Mail, 2015)</w:t>
          </w:r>
          <w:r w:rsidRPr="00774CC3">
            <w:rPr>
              <w:color w:val="333333"/>
              <w:sz w:val="24"/>
              <w:szCs w:val="24"/>
              <w:shd w:val="clear" w:color="auto" w:fill="FFFFFF"/>
            </w:rPr>
            <w:fldChar w:fldCharType="end"/>
          </w:r>
        </w:sdtContent>
      </w:sdt>
      <w:r w:rsidRPr="00774CC3">
        <w:rPr>
          <w:color w:val="333333"/>
          <w:sz w:val="24"/>
          <w:szCs w:val="24"/>
          <w:shd w:val="clear" w:color="auto" w:fill="FFFFFF"/>
        </w:rPr>
        <w:t xml:space="preserve"> -555 vehicles were seized, and 800 people were arrested. </w:t>
      </w:r>
      <w:r w:rsidRPr="00774CC3">
        <w:rPr>
          <w:color w:val="333333"/>
          <w:sz w:val="24"/>
          <w:szCs w:val="24"/>
        </w:rPr>
        <w:t xml:space="preserve">A further 3,458 people were summoned to court or given fixed penalty fines. </w:t>
      </w:r>
      <w:r w:rsidRPr="00774CC3">
        <w:rPr>
          <w:color w:val="333333"/>
          <w:sz w:val="24"/>
          <w:szCs w:val="24"/>
          <w:shd w:val="clear" w:color="auto" w:fill="FFFFFF"/>
        </w:rPr>
        <w:t xml:space="preserve"> </w:t>
      </w:r>
    </w:p>
    <w:p w14:paraId="1A24723B" w14:textId="77777777" w:rsidR="00EB7477" w:rsidRPr="00774CC3" w:rsidRDefault="00EB7477" w:rsidP="00EB7477">
      <w:pPr>
        <w:rPr>
          <w:color w:val="333333"/>
          <w:sz w:val="24"/>
          <w:szCs w:val="24"/>
          <w:shd w:val="clear" w:color="auto" w:fill="FFFFFF"/>
        </w:rPr>
      </w:pPr>
    </w:p>
    <w:p w14:paraId="033F0686" w14:textId="77777777" w:rsidR="00EB7477" w:rsidRPr="00774CC3" w:rsidRDefault="00EB7477" w:rsidP="00EB7477">
      <w:pPr>
        <w:rPr>
          <w:color w:val="333333"/>
          <w:sz w:val="24"/>
          <w:szCs w:val="24"/>
          <w:shd w:val="clear" w:color="auto" w:fill="FFFFFF"/>
        </w:rPr>
      </w:pPr>
    </w:p>
    <w:p w14:paraId="23E9E1ED" w14:textId="77777777" w:rsidR="00EB7477" w:rsidRPr="00774CC3" w:rsidRDefault="00EB7477" w:rsidP="00EB7477">
      <w:pPr>
        <w:rPr>
          <w:b/>
          <w:color w:val="333333"/>
          <w:sz w:val="24"/>
          <w:szCs w:val="24"/>
          <w:u w:val="single"/>
          <w:shd w:val="clear" w:color="auto" w:fill="FFFFFF"/>
        </w:rPr>
      </w:pPr>
      <w:r w:rsidRPr="00774CC3">
        <w:rPr>
          <w:b/>
          <w:color w:val="333333"/>
          <w:sz w:val="24"/>
          <w:szCs w:val="24"/>
          <w:u w:val="single"/>
          <w:shd w:val="clear" w:color="auto" w:fill="FFFFFF"/>
        </w:rPr>
        <w:t xml:space="preserve">ANPR </w:t>
      </w:r>
    </w:p>
    <w:p w14:paraId="5E8D111F" w14:textId="77777777" w:rsidR="00EB7477" w:rsidRPr="00774CC3" w:rsidRDefault="00EB7477" w:rsidP="00EB7477">
      <w:pPr>
        <w:rPr>
          <w:color w:val="141414"/>
          <w:sz w:val="24"/>
          <w:szCs w:val="24"/>
          <w:shd w:val="clear" w:color="auto" w:fill="FFFFFF"/>
        </w:rPr>
      </w:pPr>
    </w:p>
    <w:p w14:paraId="64D6C2CD" w14:textId="77777777" w:rsidR="00EB7477" w:rsidRPr="00774CC3" w:rsidRDefault="00EB7477" w:rsidP="00EB7477">
      <w:pPr>
        <w:rPr>
          <w:color w:val="141414"/>
          <w:sz w:val="24"/>
          <w:szCs w:val="24"/>
          <w:shd w:val="clear" w:color="auto" w:fill="FFFFFF"/>
        </w:rPr>
      </w:pPr>
      <w:r w:rsidRPr="00774CC3">
        <w:rPr>
          <w:color w:val="141414"/>
          <w:sz w:val="24"/>
          <w:szCs w:val="24"/>
          <w:shd w:val="clear" w:color="auto" w:fill="FFFFFF"/>
        </w:rPr>
        <w:t xml:space="preserve">Automatic Number Plate Recognition (ANPR) cameras played a pivotal role during Operation Trivium in 2015, where it was responsible for police officers locating and stopping 1,200 vehicles. This piece of technology plays a big part in assisting with the policing of UK roads. ANPR cameras makes between 35 and 40 million detections of vehicle licence plates a day, and 30 billion a year </w:t>
      </w:r>
      <w:sdt>
        <w:sdtPr>
          <w:rPr>
            <w:color w:val="141414"/>
            <w:sz w:val="24"/>
            <w:szCs w:val="24"/>
            <w:shd w:val="clear" w:color="auto" w:fill="FFFFFF"/>
          </w:rPr>
          <w:id w:val="389540736"/>
          <w:citation/>
        </w:sdtPr>
        <w:sdtEndPr/>
        <w:sdtContent>
          <w:r w:rsidRPr="00774CC3">
            <w:rPr>
              <w:color w:val="141414"/>
              <w:sz w:val="24"/>
              <w:szCs w:val="24"/>
              <w:shd w:val="clear" w:color="auto" w:fill="FFFFFF"/>
            </w:rPr>
            <w:fldChar w:fldCharType="begin"/>
          </w:r>
          <w:r w:rsidRPr="00774CC3">
            <w:rPr>
              <w:color w:val="141414"/>
              <w:sz w:val="24"/>
              <w:szCs w:val="24"/>
              <w:shd w:val="clear" w:color="auto" w:fill="FFFFFF"/>
            </w:rPr>
            <w:instrText xml:space="preserve"> CITATION Gov17 \l 2057 </w:instrText>
          </w:r>
          <w:r w:rsidRPr="00774CC3">
            <w:rPr>
              <w:color w:val="141414"/>
              <w:sz w:val="24"/>
              <w:szCs w:val="24"/>
              <w:shd w:val="clear" w:color="auto" w:fill="FFFFFF"/>
            </w:rPr>
            <w:fldChar w:fldCharType="separate"/>
          </w:r>
          <w:r w:rsidRPr="00774CC3">
            <w:rPr>
              <w:noProof/>
              <w:color w:val="141414"/>
              <w:sz w:val="24"/>
              <w:szCs w:val="24"/>
              <w:shd w:val="clear" w:color="auto" w:fill="FFFFFF"/>
            </w:rPr>
            <w:t>(Gov.uk, 2017)</w:t>
          </w:r>
          <w:r w:rsidRPr="00774CC3">
            <w:rPr>
              <w:color w:val="141414"/>
              <w:sz w:val="24"/>
              <w:szCs w:val="24"/>
              <w:shd w:val="clear" w:color="auto" w:fill="FFFFFF"/>
            </w:rPr>
            <w:fldChar w:fldCharType="end"/>
          </w:r>
        </w:sdtContent>
      </w:sdt>
      <w:r w:rsidRPr="00774CC3">
        <w:rPr>
          <w:color w:val="141414"/>
          <w:sz w:val="24"/>
          <w:szCs w:val="24"/>
          <w:shd w:val="clear" w:color="auto" w:fill="FFFFFF"/>
        </w:rPr>
        <w:t xml:space="preserve">.  There are approximately 13000 ANPR cameras in the UK. All the data that is collected is stored together on one database for a time period of 12 months </w:t>
      </w:r>
      <w:sdt>
        <w:sdtPr>
          <w:rPr>
            <w:color w:val="141414"/>
            <w:sz w:val="24"/>
            <w:szCs w:val="24"/>
            <w:shd w:val="clear" w:color="auto" w:fill="FFFFFF"/>
          </w:rPr>
          <w:id w:val="907498221"/>
          <w:citation/>
        </w:sdtPr>
        <w:sdtEndPr/>
        <w:sdtContent>
          <w:r w:rsidRPr="00774CC3">
            <w:rPr>
              <w:color w:val="141414"/>
              <w:sz w:val="24"/>
              <w:szCs w:val="24"/>
              <w:shd w:val="clear" w:color="auto" w:fill="FFFFFF"/>
            </w:rPr>
            <w:fldChar w:fldCharType="begin"/>
          </w:r>
          <w:r w:rsidRPr="00774CC3">
            <w:rPr>
              <w:color w:val="141414"/>
              <w:sz w:val="24"/>
              <w:szCs w:val="24"/>
              <w:shd w:val="clear" w:color="auto" w:fill="FFFFFF"/>
            </w:rPr>
            <w:instrText xml:space="preserve"> CITATION Nat211 \l 2057 </w:instrText>
          </w:r>
          <w:r w:rsidRPr="00774CC3">
            <w:rPr>
              <w:color w:val="141414"/>
              <w:sz w:val="24"/>
              <w:szCs w:val="24"/>
              <w:shd w:val="clear" w:color="auto" w:fill="FFFFFF"/>
            </w:rPr>
            <w:fldChar w:fldCharType="separate"/>
          </w:r>
          <w:r w:rsidRPr="00774CC3">
            <w:rPr>
              <w:noProof/>
              <w:color w:val="141414"/>
              <w:sz w:val="24"/>
              <w:szCs w:val="24"/>
              <w:shd w:val="clear" w:color="auto" w:fill="FFFFFF"/>
            </w:rPr>
            <w:t>(National Police Chiefs' Council, 2021)</w:t>
          </w:r>
          <w:r w:rsidRPr="00774CC3">
            <w:rPr>
              <w:color w:val="141414"/>
              <w:sz w:val="24"/>
              <w:szCs w:val="24"/>
              <w:shd w:val="clear" w:color="auto" w:fill="FFFFFF"/>
            </w:rPr>
            <w:fldChar w:fldCharType="end"/>
          </w:r>
        </w:sdtContent>
      </w:sdt>
      <w:r w:rsidRPr="00774CC3">
        <w:rPr>
          <w:color w:val="141414"/>
          <w:sz w:val="24"/>
          <w:szCs w:val="24"/>
          <w:shd w:val="clear" w:color="auto" w:fill="FFFFFF"/>
        </w:rPr>
        <w:t>. ANPR camera technology is designed to read vehicle licence plate numbers of vehicles that travel on UK roads. When the camera detects a number plate, it immediately runs a check using a database to ascertain if the vehicle is listed as stolen, if it has valid M.O.T , if car insurance is held, or if the car is wanted for whatever policing purpose. Part of the ANPR checks is run alongside the Police National Computer (PNC). This allows police officers to utilise this capability to locate vulnerable missing persons with more accuracy if they are using a vehicle that is known to police. These cameras have been proven to disrupt criminal activity, and due to the cameras not requiring to advertise they are present, it does not allow criminals to easily avoid them.</w:t>
      </w:r>
    </w:p>
    <w:p w14:paraId="1DFC2BEF" w14:textId="77777777" w:rsidR="00EB7477" w:rsidRPr="00774CC3" w:rsidRDefault="00EB7477" w:rsidP="00EB7477">
      <w:pPr>
        <w:rPr>
          <w:color w:val="141414"/>
          <w:sz w:val="24"/>
          <w:szCs w:val="24"/>
          <w:shd w:val="clear" w:color="auto" w:fill="FFFFFF"/>
        </w:rPr>
      </w:pPr>
    </w:p>
    <w:p w14:paraId="6E2E3428" w14:textId="77777777" w:rsidR="00EB7477" w:rsidRPr="00774CC3" w:rsidRDefault="00EB7477" w:rsidP="00EB7477">
      <w:pPr>
        <w:rPr>
          <w:color w:val="141414"/>
          <w:sz w:val="24"/>
          <w:szCs w:val="24"/>
          <w:shd w:val="clear" w:color="auto" w:fill="FFFFFF"/>
        </w:rPr>
      </w:pPr>
    </w:p>
    <w:p w14:paraId="7D93D58B" w14:textId="77777777" w:rsidR="00EB7477" w:rsidRPr="00774CC3" w:rsidRDefault="00EB7477" w:rsidP="00EB7477">
      <w:pPr>
        <w:rPr>
          <w:color w:val="141414"/>
          <w:sz w:val="24"/>
          <w:szCs w:val="24"/>
          <w:shd w:val="clear" w:color="auto" w:fill="FFFFFF"/>
        </w:rPr>
      </w:pPr>
    </w:p>
    <w:p w14:paraId="2B742ECE" w14:textId="77777777" w:rsidR="00EB7477" w:rsidRPr="00774CC3" w:rsidRDefault="00EB7477" w:rsidP="00EB7477">
      <w:pPr>
        <w:rPr>
          <w:color w:val="404040"/>
          <w:sz w:val="24"/>
          <w:szCs w:val="24"/>
          <w:shd w:val="clear" w:color="auto" w:fill="FFFFFF"/>
        </w:rPr>
      </w:pPr>
      <w:r w:rsidRPr="00774CC3">
        <w:rPr>
          <w:color w:val="404040"/>
          <w:sz w:val="24"/>
          <w:szCs w:val="24"/>
          <w:shd w:val="clear" w:color="auto" w:fill="FFFFFF"/>
        </w:rPr>
        <w:t xml:space="preserve">In a bid to tackle high levels of burglary, Nottinghamshire utilised ANPR technology by setting up cameras overtly on roads in know areas where there was high levels of burglary. The research concluded that in the first year of the ANPR being installed in these areas, burglaries reduced by 36%, and a further drop of 41% the following year. This was attributed to the aid of ANPR technology </w:t>
      </w:r>
      <w:sdt>
        <w:sdtPr>
          <w:rPr>
            <w:color w:val="404040"/>
            <w:sz w:val="24"/>
            <w:szCs w:val="24"/>
            <w:shd w:val="clear" w:color="auto" w:fill="FFFFFF"/>
          </w:rPr>
          <w:id w:val="-1549829053"/>
          <w:citation/>
        </w:sdtPr>
        <w:sdtEndPr/>
        <w:sdtContent>
          <w:r w:rsidRPr="00774CC3">
            <w:rPr>
              <w:color w:val="404040"/>
              <w:sz w:val="24"/>
              <w:szCs w:val="24"/>
              <w:shd w:val="clear" w:color="auto" w:fill="FFFFFF"/>
            </w:rPr>
            <w:fldChar w:fldCharType="begin"/>
          </w:r>
          <w:r w:rsidRPr="00774CC3">
            <w:rPr>
              <w:color w:val="404040"/>
              <w:sz w:val="24"/>
              <w:szCs w:val="24"/>
              <w:shd w:val="clear" w:color="auto" w:fill="FFFFFF"/>
            </w:rPr>
            <w:instrText xml:space="preserve"> CITATION Mav21 \l 2057 </w:instrText>
          </w:r>
          <w:r w:rsidRPr="00774CC3">
            <w:rPr>
              <w:color w:val="404040"/>
              <w:sz w:val="24"/>
              <w:szCs w:val="24"/>
              <w:shd w:val="clear" w:color="auto" w:fill="FFFFFF"/>
            </w:rPr>
            <w:fldChar w:fldCharType="separate"/>
          </w:r>
          <w:r w:rsidRPr="00774CC3">
            <w:rPr>
              <w:noProof/>
              <w:color w:val="404040"/>
              <w:sz w:val="24"/>
              <w:szCs w:val="24"/>
              <w:shd w:val="clear" w:color="auto" w:fill="FFFFFF"/>
            </w:rPr>
            <w:t>(Mav, 2021)</w:t>
          </w:r>
          <w:r w:rsidRPr="00774CC3">
            <w:rPr>
              <w:color w:val="404040"/>
              <w:sz w:val="24"/>
              <w:szCs w:val="24"/>
              <w:shd w:val="clear" w:color="auto" w:fill="FFFFFF"/>
            </w:rPr>
            <w:fldChar w:fldCharType="end"/>
          </w:r>
        </w:sdtContent>
      </w:sdt>
      <w:r w:rsidRPr="00774CC3">
        <w:rPr>
          <w:color w:val="404040"/>
          <w:sz w:val="24"/>
          <w:szCs w:val="24"/>
          <w:shd w:val="clear" w:color="auto" w:fill="FFFFFF"/>
        </w:rPr>
        <w:t xml:space="preserve">. Another example of the use of ANPR in effectively tackling crime was During Operation Bluewater. In 2008 Kent Police utilised ANPR technology to monitor vehicles driving into </w:t>
      </w:r>
      <w:r w:rsidRPr="00774CC3">
        <w:rPr>
          <w:color w:val="333333"/>
          <w:spacing w:val="3"/>
          <w:sz w:val="24"/>
          <w:szCs w:val="24"/>
          <w:shd w:val="clear" w:color="auto" w:fill="FFFFFF"/>
        </w:rPr>
        <w:t>Bluewater shopping centre, Greenhithe, t</w:t>
      </w:r>
      <w:r w:rsidRPr="00774CC3">
        <w:rPr>
          <w:color w:val="404040"/>
          <w:sz w:val="24"/>
          <w:szCs w:val="24"/>
          <w:shd w:val="clear" w:color="auto" w:fill="FFFFFF"/>
        </w:rPr>
        <w:t xml:space="preserve">his resulted in 220 vehicles being stopped and spoken to in relation to outstanding crimes. This led to three arrest of wanted individuals who were involved with serious criminal activity and 4,400 pound </w:t>
      </w:r>
      <w:r w:rsidRPr="00774CC3">
        <w:rPr>
          <w:color w:val="404040"/>
          <w:sz w:val="24"/>
          <w:szCs w:val="24"/>
          <w:shd w:val="clear" w:color="auto" w:fill="FFFFFF"/>
        </w:rPr>
        <w:lastRenderedPageBreak/>
        <w:t xml:space="preserve">in unpaid fines were recovered </w:t>
      </w:r>
      <w:sdt>
        <w:sdtPr>
          <w:rPr>
            <w:color w:val="404040"/>
            <w:sz w:val="24"/>
            <w:szCs w:val="24"/>
            <w:shd w:val="clear" w:color="auto" w:fill="FFFFFF"/>
          </w:rPr>
          <w:id w:val="-1730454093"/>
          <w:citation/>
        </w:sdtPr>
        <w:sdtEndPr/>
        <w:sdtContent>
          <w:r w:rsidRPr="00774CC3">
            <w:rPr>
              <w:color w:val="404040"/>
              <w:sz w:val="24"/>
              <w:szCs w:val="24"/>
              <w:shd w:val="clear" w:color="auto" w:fill="FFFFFF"/>
            </w:rPr>
            <w:fldChar w:fldCharType="begin"/>
          </w:r>
          <w:r w:rsidRPr="00774CC3">
            <w:rPr>
              <w:color w:val="404040"/>
              <w:sz w:val="24"/>
              <w:szCs w:val="24"/>
              <w:shd w:val="clear" w:color="auto" w:fill="FFFFFF"/>
            </w:rPr>
            <w:instrText xml:space="preserve"> CITATION Ken08 \l 2057 </w:instrText>
          </w:r>
          <w:r w:rsidRPr="00774CC3">
            <w:rPr>
              <w:color w:val="404040"/>
              <w:sz w:val="24"/>
              <w:szCs w:val="24"/>
              <w:shd w:val="clear" w:color="auto" w:fill="FFFFFF"/>
            </w:rPr>
            <w:fldChar w:fldCharType="separate"/>
          </w:r>
          <w:r w:rsidRPr="00774CC3">
            <w:rPr>
              <w:noProof/>
              <w:color w:val="404040"/>
              <w:sz w:val="24"/>
              <w:szCs w:val="24"/>
              <w:shd w:val="clear" w:color="auto" w:fill="FFFFFF"/>
            </w:rPr>
            <w:t>(Kent News, 2008)</w:t>
          </w:r>
          <w:r w:rsidRPr="00774CC3">
            <w:rPr>
              <w:color w:val="404040"/>
              <w:sz w:val="24"/>
              <w:szCs w:val="24"/>
              <w:shd w:val="clear" w:color="auto" w:fill="FFFFFF"/>
            </w:rPr>
            <w:fldChar w:fldCharType="end"/>
          </w:r>
        </w:sdtContent>
      </w:sdt>
      <w:r w:rsidRPr="00774CC3">
        <w:rPr>
          <w:color w:val="404040"/>
          <w:sz w:val="24"/>
          <w:szCs w:val="24"/>
          <w:shd w:val="clear" w:color="auto" w:fill="FFFFFF"/>
        </w:rPr>
        <w:t xml:space="preserve">. The BBC (2010) also reported that when the </w:t>
      </w:r>
      <w:r w:rsidRPr="00774CC3">
        <w:rPr>
          <w:color w:val="121212"/>
          <w:sz w:val="24"/>
          <w:szCs w:val="24"/>
        </w:rPr>
        <w:t>former aide to the Duchess of York, Jane Andrews, who was jailed for killing her partner had gone on the run from prison. She was tracked and found having been discovered by an ANPR in Kent.</w:t>
      </w:r>
    </w:p>
    <w:p w14:paraId="233471AD" w14:textId="77777777" w:rsidR="00EB7477" w:rsidRPr="00774CC3" w:rsidRDefault="00EB7477" w:rsidP="00EB7477">
      <w:pPr>
        <w:pStyle w:val="dcr-o5gy41"/>
        <w:shd w:val="clear" w:color="auto" w:fill="FFFFFF"/>
        <w:textAlignment w:val="baseline"/>
        <w:rPr>
          <w:rFonts w:ascii="Arial" w:hAnsi="Arial" w:cs="Arial"/>
          <w:color w:val="121212"/>
        </w:rPr>
      </w:pPr>
    </w:p>
    <w:p w14:paraId="2DF9AF59" w14:textId="77777777" w:rsidR="00EB7477" w:rsidRPr="00774CC3" w:rsidRDefault="00EB7477" w:rsidP="00EB7477">
      <w:pPr>
        <w:pStyle w:val="dcr-o5gy41"/>
        <w:shd w:val="clear" w:color="auto" w:fill="FFFFFF"/>
        <w:textAlignment w:val="baseline"/>
        <w:rPr>
          <w:rFonts w:ascii="Arial" w:hAnsi="Arial" w:cs="Arial"/>
          <w:color w:val="121212"/>
        </w:rPr>
      </w:pPr>
      <w:r w:rsidRPr="00774CC3">
        <w:rPr>
          <w:rFonts w:ascii="Arial" w:hAnsi="Arial" w:cs="Arial"/>
          <w:color w:val="121212"/>
        </w:rPr>
        <w:t xml:space="preserve">Although there are many positives advantages to ANPR technology, it is not widely accepted by everyone. There are pockets of people who consider ANPR technology, a violation of privacy and are concerned that the data collected could be misused </w:t>
      </w:r>
      <w:sdt>
        <w:sdtPr>
          <w:rPr>
            <w:rFonts w:ascii="Arial" w:hAnsi="Arial" w:cs="Arial"/>
            <w:color w:val="121212"/>
          </w:rPr>
          <w:id w:val="1458990097"/>
          <w:citation/>
        </w:sdtPr>
        <w:sdtEndPr/>
        <w:sdtContent>
          <w:r w:rsidRPr="00774CC3">
            <w:rPr>
              <w:rFonts w:ascii="Arial" w:hAnsi="Arial" w:cs="Arial"/>
              <w:color w:val="121212"/>
            </w:rPr>
            <w:fldChar w:fldCharType="begin"/>
          </w:r>
          <w:r w:rsidRPr="00774CC3">
            <w:rPr>
              <w:rFonts w:ascii="Arial" w:hAnsi="Arial" w:cs="Arial"/>
              <w:color w:val="121212"/>
            </w:rPr>
            <w:instrText xml:space="preserve"> CITATION Tot21 \l 2057 </w:instrText>
          </w:r>
          <w:r w:rsidRPr="00774CC3">
            <w:rPr>
              <w:rFonts w:ascii="Arial" w:hAnsi="Arial" w:cs="Arial"/>
              <w:color w:val="121212"/>
            </w:rPr>
            <w:fldChar w:fldCharType="separate"/>
          </w:r>
          <w:r w:rsidRPr="00774CC3">
            <w:rPr>
              <w:rFonts w:ascii="Arial" w:hAnsi="Arial" w:cs="Arial"/>
              <w:noProof/>
              <w:color w:val="121212"/>
            </w:rPr>
            <w:t>(Total Parking Solutions, 2021)</w:t>
          </w:r>
          <w:r w:rsidRPr="00774CC3">
            <w:rPr>
              <w:rFonts w:ascii="Arial" w:hAnsi="Arial" w:cs="Arial"/>
              <w:color w:val="121212"/>
            </w:rPr>
            <w:fldChar w:fldCharType="end"/>
          </w:r>
        </w:sdtContent>
      </w:sdt>
      <w:r w:rsidRPr="00774CC3">
        <w:rPr>
          <w:rFonts w:ascii="Arial" w:hAnsi="Arial" w:cs="Arial"/>
          <w:color w:val="121212"/>
        </w:rPr>
        <w:t xml:space="preserve">. This concern is supported by an incident that occurred involving Sheffield City Council ANPR network which got reported in an online article by Hugo Griffiths (2020) whereby it stated that the ANPR database was unsecured – allowing 8.6 million pieces of private data accessible to anyone to view it at any time. A further consideration to be aware of is that ANPR cameras are not perfect - they have been known to encounter problems reading number plates during adverse weather conditions. An example of this during heavy rain or snow. These conditions can obscure the number plate of vehicles resulting in either not reading the plate number, or misreading the plate and wrongly identifying the vehicle </w:t>
      </w:r>
      <w:sdt>
        <w:sdtPr>
          <w:rPr>
            <w:rFonts w:ascii="Arial" w:hAnsi="Arial" w:cs="Arial"/>
            <w:color w:val="121212"/>
          </w:rPr>
          <w:id w:val="-1062405265"/>
          <w:citation/>
        </w:sdtPr>
        <w:sdtEndPr/>
        <w:sdtContent>
          <w:r w:rsidRPr="00774CC3">
            <w:rPr>
              <w:rFonts w:ascii="Arial" w:hAnsi="Arial" w:cs="Arial"/>
              <w:color w:val="121212"/>
            </w:rPr>
            <w:fldChar w:fldCharType="begin"/>
          </w:r>
          <w:r w:rsidRPr="00774CC3">
            <w:rPr>
              <w:rFonts w:ascii="Arial" w:hAnsi="Arial" w:cs="Arial"/>
              <w:color w:val="121212"/>
            </w:rPr>
            <w:instrText xml:space="preserve"> CITATION Tot21 \l 2057 </w:instrText>
          </w:r>
          <w:r w:rsidRPr="00774CC3">
            <w:rPr>
              <w:rFonts w:ascii="Arial" w:hAnsi="Arial" w:cs="Arial"/>
              <w:color w:val="121212"/>
            </w:rPr>
            <w:fldChar w:fldCharType="separate"/>
          </w:r>
          <w:r w:rsidRPr="00774CC3">
            <w:rPr>
              <w:rFonts w:ascii="Arial" w:hAnsi="Arial" w:cs="Arial"/>
              <w:noProof/>
              <w:color w:val="121212"/>
            </w:rPr>
            <w:t>(Total Parking Solutions, 2021)</w:t>
          </w:r>
          <w:r w:rsidRPr="00774CC3">
            <w:rPr>
              <w:rFonts w:ascii="Arial" w:hAnsi="Arial" w:cs="Arial"/>
              <w:color w:val="121212"/>
            </w:rPr>
            <w:fldChar w:fldCharType="end"/>
          </w:r>
        </w:sdtContent>
      </w:sdt>
      <w:r w:rsidRPr="00774CC3">
        <w:rPr>
          <w:rFonts w:ascii="Arial" w:hAnsi="Arial" w:cs="Arial"/>
          <w:color w:val="121212"/>
        </w:rPr>
        <w:t>. Also, if the number plate is foreign or is dirty this can also prevent the number plate being correctly read by the ANPR cameras.</w:t>
      </w:r>
    </w:p>
    <w:p w14:paraId="5EC8B755" w14:textId="77777777" w:rsidR="00EB7477" w:rsidRPr="00774CC3" w:rsidRDefault="00EB7477" w:rsidP="00EB7477">
      <w:pPr>
        <w:pStyle w:val="dcr-o5gy41"/>
        <w:shd w:val="clear" w:color="auto" w:fill="FFFFFF"/>
        <w:textAlignment w:val="baseline"/>
        <w:rPr>
          <w:rFonts w:ascii="Arial" w:hAnsi="Arial" w:cs="Arial"/>
          <w:color w:val="121212"/>
        </w:rPr>
      </w:pPr>
    </w:p>
    <w:p w14:paraId="552E1517" w14:textId="77777777" w:rsidR="00EB7477" w:rsidRPr="00774CC3" w:rsidRDefault="00EB7477" w:rsidP="00EB7477">
      <w:pPr>
        <w:pStyle w:val="dcr-o5gy41"/>
        <w:shd w:val="clear" w:color="auto" w:fill="FFFFFF"/>
        <w:textAlignment w:val="baseline"/>
        <w:rPr>
          <w:rFonts w:ascii="Arial" w:hAnsi="Arial" w:cs="Arial"/>
          <w:color w:val="121212"/>
        </w:rPr>
      </w:pPr>
      <w:r w:rsidRPr="00774CC3">
        <w:rPr>
          <w:rFonts w:ascii="Arial" w:hAnsi="Arial" w:cs="Arial"/>
          <w:color w:val="121212"/>
        </w:rPr>
        <w:t xml:space="preserve">Although ANPR cameras are not perfect, it appears that the positives out way the negatives and ANPR has been proven to be an effective tool in targeting criminal activity. Also, this technology has allowed police to stop up to 5 times more driving offences which as a result, has often lead to solving far more serious crimes </w:t>
      </w:r>
      <w:sdt>
        <w:sdtPr>
          <w:rPr>
            <w:rFonts w:ascii="Arial" w:hAnsi="Arial" w:cs="Arial"/>
            <w:color w:val="121212"/>
          </w:rPr>
          <w:id w:val="-652520469"/>
          <w:citation/>
        </w:sdtPr>
        <w:sdtEndPr/>
        <w:sdtContent>
          <w:r w:rsidRPr="00774CC3">
            <w:rPr>
              <w:rFonts w:ascii="Arial" w:hAnsi="Arial" w:cs="Arial"/>
              <w:color w:val="121212"/>
            </w:rPr>
            <w:fldChar w:fldCharType="begin"/>
          </w:r>
          <w:r w:rsidRPr="00774CC3">
            <w:rPr>
              <w:rFonts w:ascii="Arial" w:hAnsi="Arial" w:cs="Arial"/>
              <w:color w:val="121212"/>
            </w:rPr>
            <w:instrText xml:space="preserve"> CITATION Dor20 \l 2057 </w:instrText>
          </w:r>
          <w:r w:rsidRPr="00774CC3">
            <w:rPr>
              <w:rFonts w:ascii="Arial" w:hAnsi="Arial" w:cs="Arial"/>
              <w:color w:val="121212"/>
            </w:rPr>
            <w:fldChar w:fldCharType="separate"/>
          </w:r>
          <w:r w:rsidRPr="00774CC3">
            <w:rPr>
              <w:rFonts w:ascii="Arial" w:hAnsi="Arial" w:cs="Arial"/>
              <w:noProof/>
              <w:color w:val="121212"/>
            </w:rPr>
            <w:t>(Dorset Police, 2020)</w:t>
          </w:r>
          <w:r w:rsidRPr="00774CC3">
            <w:rPr>
              <w:rFonts w:ascii="Arial" w:hAnsi="Arial" w:cs="Arial"/>
              <w:color w:val="121212"/>
            </w:rPr>
            <w:fldChar w:fldCharType="end"/>
          </w:r>
        </w:sdtContent>
      </w:sdt>
      <w:r w:rsidRPr="00774CC3">
        <w:rPr>
          <w:rFonts w:ascii="Arial" w:hAnsi="Arial" w:cs="Arial"/>
          <w:color w:val="121212"/>
        </w:rPr>
        <w:t>.</w:t>
      </w:r>
    </w:p>
    <w:p w14:paraId="63EBEBB2" w14:textId="77777777" w:rsidR="00EB7477" w:rsidRPr="00774CC3" w:rsidRDefault="00EB7477" w:rsidP="00EB7477">
      <w:pPr>
        <w:pStyle w:val="dcr-o5gy41"/>
        <w:shd w:val="clear" w:color="auto" w:fill="FFFFFF"/>
        <w:textAlignment w:val="baseline"/>
        <w:rPr>
          <w:rFonts w:ascii="Arial" w:hAnsi="Arial" w:cs="Arial"/>
          <w:color w:val="121212"/>
        </w:rPr>
      </w:pPr>
    </w:p>
    <w:p w14:paraId="6CBDEB6C" w14:textId="77777777" w:rsidR="00EB7477" w:rsidRPr="00774CC3" w:rsidRDefault="00EB7477" w:rsidP="00EB7477">
      <w:pPr>
        <w:ind w:right="237"/>
        <w:jc w:val="both"/>
        <w:rPr>
          <w:sz w:val="24"/>
          <w:szCs w:val="24"/>
        </w:rPr>
      </w:pPr>
      <w:r w:rsidRPr="00774CC3">
        <w:rPr>
          <w:color w:val="121212"/>
          <w:sz w:val="24"/>
          <w:szCs w:val="24"/>
        </w:rPr>
        <w:t xml:space="preserve">This task has explained the different forms of intelligence and the grading system that is used so that police officers are able to universally understand the reliability of that intelligence - this is known as the 3x5x2 Grading System. This task has also explained how information and intelligence can be effectively used to target criminal activity on the road network. I have highlighting Operation Trivium, whereby </w:t>
      </w:r>
      <w:r w:rsidRPr="00774CC3">
        <w:rPr>
          <w:color w:val="222222"/>
          <w:sz w:val="24"/>
          <w:szCs w:val="24"/>
          <w:shd w:val="clear" w:color="auto" w:fill="FFFFFF"/>
        </w:rPr>
        <w:t xml:space="preserve">Europol supplied the </w:t>
      </w:r>
      <w:r w:rsidRPr="00774CC3">
        <w:rPr>
          <w:color w:val="333333"/>
          <w:sz w:val="24"/>
          <w:szCs w:val="24"/>
          <w:shd w:val="clear" w:color="auto" w:fill="FFFFFF"/>
        </w:rPr>
        <w:t xml:space="preserve">Central Motorway Police Group (CMPG) with information and intelligence of 3,000 plus vehicles, believed to be involved with criminal activity. This information and intelligence resulted in a number of arrests. Finally, the task has </w:t>
      </w:r>
      <w:r w:rsidRPr="00774CC3">
        <w:rPr>
          <w:sz w:val="24"/>
          <w:szCs w:val="24"/>
        </w:rPr>
        <w:t xml:space="preserve">outlined how ANPR is used as an investigative resource when disrupting criminal activity </w:t>
      </w:r>
    </w:p>
    <w:p w14:paraId="4CFD6D51" w14:textId="77777777" w:rsidR="00EB7477" w:rsidRDefault="00EB7477" w:rsidP="00EB7477">
      <w:pPr>
        <w:pStyle w:val="dcr-o5gy41"/>
        <w:shd w:val="clear" w:color="auto" w:fill="FFFFFF"/>
        <w:textAlignment w:val="baseline"/>
        <w:rPr>
          <w:rFonts w:asciiTheme="minorHAnsi" w:hAnsiTheme="minorHAnsi" w:cstheme="minorHAnsi"/>
          <w:color w:val="121212"/>
        </w:rPr>
      </w:pPr>
    </w:p>
    <w:p w14:paraId="3157A999" w14:textId="77777777" w:rsidR="00EB7477" w:rsidRPr="00DD0781" w:rsidRDefault="00EB7477" w:rsidP="00EB7477">
      <w:pPr>
        <w:pStyle w:val="dcr-o5gy41"/>
        <w:shd w:val="clear" w:color="auto" w:fill="FFFFFF"/>
        <w:textAlignment w:val="baseline"/>
        <w:rPr>
          <w:rFonts w:ascii="Arial" w:hAnsi="Arial" w:cs="Arial"/>
          <w:color w:val="121212"/>
          <w:sz w:val="21"/>
          <w:szCs w:val="21"/>
        </w:rPr>
      </w:pPr>
      <w:r w:rsidRPr="00DD0781">
        <w:rPr>
          <w:rFonts w:ascii="Arial" w:hAnsi="Arial" w:cs="Arial"/>
          <w:color w:val="121212"/>
          <w:sz w:val="21"/>
          <w:szCs w:val="21"/>
        </w:rPr>
        <w:t>Word Count - 1863</w:t>
      </w:r>
    </w:p>
    <w:p w14:paraId="0B121F03" w14:textId="77777777" w:rsidR="00EB7477" w:rsidRDefault="00EB7477" w:rsidP="00EB7477">
      <w:pPr>
        <w:pStyle w:val="dcr-o5gy41"/>
        <w:shd w:val="clear" w:color="auto" w:fill="FFFFFF"/>
        <w:textAlignment w:val="baseline"/>
        <w:rPr>
          <w:rFonts w:asciiTheme="minorHAnsi" w:hAnsiTheme="minorHAnsi" w:cstheme="minorHAnsi"/>
          <w:color w:val="121212"/>
        </w:rPr>
      </w:pPr>
    </w:p>
    <w:p w14:paraId="513C740E" w14:textId="77777777" w:rsidR="00EB7477" w:rsidRDefault="00EB7477" w:rsidP="00EB7477">
      <w:pPr>
        <w:pStyle w:val="dcr-o5gy41"/>
        <w:shd w:val="clear" w:color="auto" w:fill="FFFFFF"/>
        <w:textAlignment w:val="baseline"/>
        <w:rPr>
          <w:rFonts w:asciiTheme="minorHAnsi" w:hAnsiTheme="minorHAnsi" w:cstheme="minorHAnsi"/>
          <w:color w:val="121212"/>
        </w:rPr>
      </w:pPr>
    </w:p>
    <w:p w14:paraId="173D1F3F" w14:textId="77777777" w:rsidR="00EB7477" w:rsidRDefault="00EB7477" w:rsidP="00EB7477">
      <w:pPr>
        <w:pStyle w:val="dcr-o5gy41"/>
        <w:shd w:val="clear" w:color="auto" w:fill="FFFFFF"/>
        <w:textAlignment w:val="baseline"/>
        <w:rPr>
          <w:rFonts w:asciiTheme="minorHAnsi" w:hAnsiTheme="minorHAnsi" w:cstheme="minorHAnsi"/>
          <w:color w:val="121212"/>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4B02B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A20DBDB" w:rsidR="00FE5420" w:rsidRPr="00FE5420" w:rsidRDefault="00FE5420" w:rsidP="00480D84">
            <w:pPr>
              <w:overflowPunct/>
              <w:autoSpaceDE/>
              <w:autoSpaceDN/>
              <w:adjustRightInd/>
              <w:jc w:val="center"/>
              <w:rPr>
                <w:rFonts w:ascii="Times New Roman" w:hAnsi="Times New Roman" w:cs="Times New Roman"/>
                <w:sz w:val="24"/>
                <w:szCs w:val="24"/>
                <w:lang w:eastAsia="zh-TW"/>
              </w:rPr>
            </w:pPr>
          </w:p>
          <w:p w14:paraId="5C20C1CE" w14:textId="4DEFC181" w:rsidR="00FE5420" w:rsidRPr="00794C46" w:rsidRDefault="00480D84" w:rsidP="00480D84">
            <w:pPr>
              <w:overflowPunct/>
              <w:autoSpaceDE/>
              <w:autoSpaceDN/>
              <w:adjustRightInd/>
              <w:jc w:val="center"/>
              <w:rPr>
                <w:b/>
                <w:sz w:val="22"/>
                <w:szCs w:val="22"/>
                <w:lang w:eastAsia="zh-TW"/>
              </w:rPr>
            </w:pPr>
            <w:r w:rsidRPr="00794C46">
              <w:rPr>
                <w:b/>
                <w:sz w:val="22"/>
                <w:szCs w:val="22"/>
                <w:lang w:eastAsia="zh-TW"/>
              </w:rPr>
              <w:t>Road Traffic Legislation</w:t>
            </w:r>
          </w:p>
          <w:p w14:paraId="01DF6269" w14:textId="4EF35F30" w:rsidR="001126A5" w:rsidRDefault="001126A5" w:rsidP="00480D84">
            <w:pPr>
              <w:overflowPunct/>
              <w:autoSpaceDE/>
              <w:autoSpaceDN/>
              <w:adjustRightInd/>
              <w:jc w:val="center"/>
              <w:rPr>
                <w:sz w:val="22"/>
                <w:szCs w:val="22"/>
                <w:lang w:eastAsia="zh-TW"/>
              </w:rPr>
            </w:pPr>
          </w:p>
          <w:p w14:paraId="699798D7" w14:textId="63487E53" w:rsidR="001126A5" w:rsidRDefault="001126A5" w:rsidP="00480D84">
            <w:pPr>
              <w:overflowPunct/>
              <w:autoSpaceDE/>
              <w:autoSpaceDN/>
              <w:adjustRightInd/>
              <w:jc w:val="center"/>
              <w:rPr>
                <w:sz w:val="22"/>
                <w:szCs w:val="22"/>
                <w:lang w:eastAsia="zh-TW"/>
              </w:rPr>
            </w:pPr>
          </w:p>
          <w:p w14:paraId="6F23135C" w14:textId="1A7A5E26" w:rsidR="001126A5" w:rsidRDefault="001126A5" w:rsidP="00480D84">
            <w:pPr>
              <w:overflowPunct/>
              <w:autoSpaceDE/>
              <w:autoSpaceDN/>
              <w:adjustRightInd/>
              <w:jc w:val="center"/>
              <w:rPr>
                <w:sz w:val="22"/>
                <w:szCs w:val="22"/>
                <w:lang w:eastAsia="zh-TW"/>
              </w:rPr>
            </w:pPr>
          </w:p>
          <w:p w14:paraId="637A965E" w14:textId="306FBE94" w:rsidR="001126A5" w:rsidRDefault="001126A5" w:rsidP="00480D84">
            <w:pPr>
              <w:overflowPunct/>
              <w:autoSpaceDE/>
              <w:autoSpaceDN/>
              <w:adjustRightInd/>
              <w:jc w:val="center"/>
              <w:rPr>
                <w:sz w:val="22"/>
                <w:szCs w:val="22"/>
                <w:lang w:eastAsia="zh-TW"/>
              </w:rPr>
            </w:pPr>
          </w:p>
          <w:p w14:paraId="49EEF33B" w14:textId="7A51A60A" w:rsidR="001126A5" w:rsidRDefault="001126A5" w:rsidP="00480D84">
            <w:pPr>
              <w:overflowPunct/>
              <w:autoSpaceDE/>
              <w:autoSpaceDN/>
              <w:adjustRightInd/>
              <w:jc w:val="center"/>
              <w:rPr>
                <w:sz w:val="22"/>
                <w:szCs w:val="22"/>
                <w:lang w:eastAsia="zh-TW"/>
              </w:rPr>
            </w:pPr>
          </w:p>
          <w:p w14:paraId="295BC18C" w14:textId="1CC79335" w:rsidR="001126A5" w:rsidRDefault="001126A5" w:rsidP="00480D84">
            <w:pPr>
              <w:overflowPunct/>
              <w:autoSpaceDE/>
              <w:autoSpaceDN/>
              <w:adjustRightInd/>
              <w:jc w:val="center"/>
              <w:rPr>
                <w:sz w:val="22"/>
                <w:szCs w:val="22"/>
                <w:lang w:eastAsia="zh-TW"/>
              </w:rPr>
            </w:pPr>
          </w:p>
          <w:p w14:paraId="2F670F1A" w14:textId="0BA9AE92" w:rsidR="001126A5" w:rsidRDefault="001126A5" w:rsidP="00480D84">
            <w:pPr>
              <w:overflowPunct/>
              <w:autoSpaceDE/>
              <w:autoSpaceDN/>
              <w:adjustRightInd/>
              <w:jc w:val="center"/>
              <w:rPr>
                <w:sz w:val="22"/>
                <w:szCs w:val="22"/>
                <w:lang w:eastAsia="zh-TW"/>
              </w:rPr>
            </w:pPr>
          </w:p>
          <w:p w14:paraId="079ABDEE" w14:textId="547FFA29" w:rsidR="001126A5" w:rsidRDefault="001126A5" w:rsidP="00480D84">
            <w:pPr>
              <w:overflowPunct/>
              <w:autoSpaceDE/>
              <w:autoSpaceDN/>
              <w:adjustRightInd/>
              <w:jc w:val="center"/>
              <w:rPr>
                <w:sz w:val="22"/>
                <w:szCs w:val="22"/>
                <w:lang w:eastAsia="zh-TW"/>
              </w:rPr>
            </w:pPr>
          </w:p>
          <w:p w14:paraId="4CACE749" w14:textId="79FEDCA5" w:rsidR="001126A5" w:rsidRDefault="001126A5" w:rsidP="00480D84">
            <w:pPr>
              <w:overflowPunct/>
              <w:autoSpaceDE/>
              <w:autoSpaceDN/>
              <w:adjustRightInd/>
              <w:jc w:val="center"/>
              <w:rPr>
                <w:sz w:val="22"/>
                <w:szCs w:val="22"/>
                <w:lang w:eastAsia="zh-TW"/>
              </w:rPr>
            </w:pPr>
          </w:p>
          <w:p w14:paraId="41639D4D" w14:textId="6102E61C" w:rsidR="001126A5" w:rsidRDefault="001126A5" w:rsidP="00480D84">
            <w:pPr>
              <w:overflowPunct/>
              <w:autoSpaceDE/>
              <w:autoSpaceDN/>
              <w:adjustRightInd/>
              <w:jc w:val="center"/>
              <w:rPr>
                <w:sz w:val="22"/>
                <w:szCs w:val="22"/>
                <w:lang w:eastAsia="zh-TW"/>
              </w:rPr>
            </w:pPr>
          </w:p>
          <w:p w14:paraId="47429C8F" w14:textId="15A55BF9" w:rsidR="001126A5" w:rsidRDefault="001126A5" w:rsidP="00480D84">
            <w:pPr>
              <w:overflowPunct/>
              <w:autoSpaceDE/>
              <w:autoSpaceDN/>
              <w:adjustRightInd/>
              <w:jc w:val="center"/>
              <w:rPr>
                <w:sz w:val="22"/>
                <w:szCs w:val="22"/>
                <w:lang w:eastAsia="zh-TW"/>
              </w:rPr>
            </w:pPr>
          </w:p>
          <w:p w14:paraId="03C6272B" w14:textId="5CACB900" w:rsidR="001126A5" w:rsidRDefault="001126A5" w:rsidP="00480D84">
            <w:pPr>
              <w:overflowPunct/>
              <w:autoSpaceDE/>
              <w:autoSpaceDN/>
              <w:adjustRightInd/>
              <w:jc w:val="center"/>
              <w:rPr>
                <w:sz w:val="22"/>
                <w:szCs w:val="22"/>
                <w:lang w:eastAsia="zh-TW"/>
              </w:rPr>
            </w:pPr>
          </w:p>
          <w:p w14:paraId="694228C3" w14:textId="64AF4D60" w:rsidR="001126A5" w:rsidRDefault="001126A5" w:rsidP="00480D84">
            <w:pPr>
              <w:overflowPunct/>
              <w:autoSpaceDE/>
              <w:autoSpaceDN/>
              <w:adjustRightInd/>
              <w:jc w:val="center"/>
              <w:rPr>
                <w:sz w:val="22"/>
                <w:szCs w:val="22"/>
                <w:lang w:eastAsia="zh-TW"/>
              </w:rPr>
            </w:pPr>
          </w:p>
          <w:p w14:paraId="34383EEE" w14:textId="3116CE79" w:rsidR="001126A5" w:rsidRDefault="001126A5" w:rsidP="00480D84">
            <w:pPr>
              <w:overflowPunct/>
              <w:autoSpaceDE/>
              <w:autoSpaceDN/>
              <w:adjustRightInd/>
              <w:jc w:val="center"/>
              <w:rPr>
                <w:sz w:val="22"/>
                <w:szCs w:val="22"/>
                <w:lang w:eastAsia="zh-TW"/>
              </w:rPr>
            </w:pPr>
          </w:p>
          <w:p w14:paraId="52FBD372" w14:textId="1ACF55ED" w:rsidR="001126A5" w:rsidRDefault="001126A5" w:rsidP="00480D84">
            <w:pPr>
              <w:overflowPunct/>
              <w:autoSpaceDE/>
              <w:autoSpaceDN/>
              <w:adjustRightInd/>
              <w:jc w:val="center"/>
              <w:rPr>
                <w:sz w:val="22"/>
                <w:szCs w:val="22"/>
                <w:lang w:eastAsia="zh-TW"/>
              </w:rPr>
            </w:pPr>
          </w:p>
          <w:p w14:paraId="1F202221" w14:textId="5829B783" w:rsidR="001126A5" w:rsidRPr="00794C46" w:rsidRDefault="001126A5" w:rsidP="00480D84">
            <w:pPr>
              <w:overflowPunct/>
              <w:autoSpaceDE/>
              <w:autoSpaceDN/>
              <w:adjustRightInd/>
              <w:jc w:val="center"/>
              <w:rPr>
                <w:rFonts w:ascii="Times New Roman" w:hAnsi="Times New Roman" w:cs="Times New Roman"/>
                <w:b/>
                <w:sz w:val="24"/>
                <w:szCs w:val="24"/>
                <w:lang w:eastAsia="zh-TW"/>
              </w:rPr>
            </w:pPr>
            <w:r w:rsidRPr="00794C46">
              <w:rPr>
                <w:b/>
                <w:sz w:val="22"/>
                <w:szCs w:val="22"/>
                <w:lang w:eastAsia="zh-TW"/>
              </w:rPr>
              <w:t>Case Files</w:t>
            </w:r>
          </w:p>
          <w:p w14:paraId="6FB7EF86" w14:textId="66E76DE8" w:rsidR="00FE5420" w:rsidRPr="00FE5420" w:rsidRDefault="00FE5420" w:rsidP="00480D84">
            <w:pPr>
              <w:overflowPunct/>
              <w:autoSpaceDE/>
              <w:autoSpaceDN/>
              <w:adjustRightInd/>
              <w:jc w:val="center"/>
              <w:rPr>
                <w:rFonts w:ascii="Times New Roman" w:hAnsi="Times New Roman" w:cs="Times New Roman"/>
                <w:sz w:val="24"/>
                <w:szCs w:val="24"/>
                <w:lang w:eastAsia="zh-TW"/>
              </w:rPr>
            </w:pP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BE5E70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0B00568" w14:textId="77777777" w:rsidR="001126A5" w:rsidRDefault="001126A5" w:rsidP="00FE5420">
            <w:pPr>
              <w:overflowPunct/>
              <w:autoSpaceDE/>
              <w:autoSpaceDN/>
              <w:adjustRightInd/>
              <w:rPr>
                <w:sz w:val="22"/>
                <w:szCs w:val="22"/>
                <w:lang w:eastAsia="zh-TW"/>
              </w:rPr>
            </w:pPr>
          </w:p>
          <w:p w14:paraId="7DCD7BB1" w14:textId="77777777" w:rsidR="001126A5" w:rsidRDefault="001126A5" w:rsidP="00FE5420">
            <w:pPr>
              <w:overflowPunct/>
              <w:autoSpaceDE/>
              <w:autoSpaceDN/>
              <w:adjustRightInd/>
              <w:rPr>
                <w:sz w:val="22"/>
                <w:szCs w:val="22"/>
                <w:lang w:eastAsia="zh-TW"/>
              </w:rPr>
            </w:pPr>
          </w:p>
          <w:p w14:paraId="3DDFD45F" w14:textId="77777777" w:rsidR="001126A5" w:rsidRDefault="001126A5" w:rsidP="00FE5420">
            <w:pPr>
              <w:overflowPunct/>
              <w:autoSpaceDE/>
              <w:autoSpaceDN/>
              <w:adjustRightInd/>
              <w:rPr>
                <w:sz w:val="22"/>
                <w:szCs w:val="22"/>
                <w:lang w:eastAsia="zh-TW"/>
              </w:rPr>
            </w:pPr>
          </w:p>
          <w:p w14:paraId="4E51BE73" w14:textId="77777777" w:rsidR="001126A5" w:rsidRDefault="001126A5" w:rsidP="00FE5420">
            <w:pPr>
              <w:overflowPunct/>
              <w:autoSpaceDE/>
              <w:autoSpaceDN/>
              <w:adjustRightInd/>
              <w:rPr>
                <w:sz w:val="22"/>
                <w:szCs w:val="22"/>
                <w:lang w:eastAsia="zh-TW"/>
              </w:rPr>
            </w:pPr>
          </w:p>
          <w:p w14:paraId="66FF170F" w14:textId="77777777" w:rsidR="001126A5" w:rsidRDefault="001126A5" w:rsidP="00FE5420">
            <w:pPr>
              <w:overflowPunct/>
              <w:autoSpaceDE/>
              <w:autoSpaceDN/>
              <w:adjustRightInd/>
              <w:rPr>
                <w:sz w:val="22"/>
                <w:szCs w:val="22"/>
                <w:lang w:eastAsia="zh-TW"/>
              </w:rPr>
            </w:pPr>
          </w:p>
          <w:p w14:paraId="6EA52007" w14:textId="77777777" w:rsidR="001126A5" w:rsidRDefault="001126A5" w:rsidP="00FE5420">
            <w:pPr>
              <w:overflowPunct/>
              <w:autoSpaceDE/>
              <w:autoSpaceDN/>
              <w:adjustRightInd/>
              <w:rPr>
                <w:sz w:val="22"/>
                <w:szCs w:val="22"/>
                <w:lang w:eastAsia="zh-TW"/>
              </w:rPr>
            </w:pPr>
          </w:p>
          <w:p w14:paraId="38A37178" w14:textId="77777777" w:rsidR="001126A5" w:rsidRDefault="001126A5" w:rsidP="00FE5420">
            <w:pPr>
              <w:overflowPunct/>
              <w:autoSpaceDE/>
              <w:autoSpaceDN/>
              <w:adjustRightInd/>
              <w:rPr>
                <w:sz w:val="22"/>
                <w:szCs w:val="22"/>
                <w:lang w:eastAsia="zh-TW"/>
              </w:rPr>
            </w:pPr>
          </w:p>
          <w:p w14:paraId="3519BC13" w14:textId="77777777" w:rsidR="001126A5" w:rsidRDefault="001126A5" w:rsidP="00FE5420">
            <w:pPr>
              <w:overflowPunct/>
              <w:autoSpaceDE/>
              <w:autoSpaceDN/>
              <w:adjustRightInd/>
              <w:rPr>
                <w:sz w:val="22"/>
                <w:szCs w:val="22"/>
                <w:lang w:eastAsia="zh-TW"/>
              </w:rPr>
            </w:pPr>
          </w:p>
          <w:p w14:paraId="583610F5" w14:textId="77777777" w:rsidR="001126A5" w:rsidRDefault="001126A5" w:rsidP="00FE5420">
            <w:pPr>
              <w:overflowPunct/>
              <w:autoSpaceDE/>
              <w:autoSpaceDN/>
              <w:adjustRightInd/>
              <w:rPr>
                <w:sz w:val="22"/>
                <w:szCs w:val="22"/>
                <w:lang w:eastAsia="zh-TW"/>
              </w:rPr>
            </w:pPr>
          </w:p>
          <w:p w14:paraId="66924F9E" w14:textId="77777777" w:rsidR="001126A5" w:rsidRDefault="001126A5" w:rsidP="00FE5420">
            <w:pPr>
              <w:overflowPunct/>
              <w:autoSpaceDE/>
              <w:autoSpaceDN/>
              <w:adjustRightInd/>
              <w:rPr>
                <w:sz w:val="22"/>
                <w:szCs w:val="22"/>
                <w:lang w:eastAsia="zh-TW"/>
              </w:rPr>
            </w:pPr>
          </w:p>
          <w:p w14:paraId="592573AB" w14:textId="77777777" w:rsidR="001126A5" w:rsidRDefault="001126A5" w:rsidP="00FE5420">
            <w:pPr>
              <w:overflowPunct/>
              <w:autoSpaceDE/>
              <w:autoSpaceDN/>
              <w:adjustRightInd/>
              <w:rPr>
                <w:sz w:val="22"/>
                <w:szCs w:val="22"/>
                <w:lang w:eastAsia="zh-TW"/>
              </w:rPr>
            </w:pPr>
          </w:p>
          <w:p w14:paraId="5D6E0D28" w14:textId="77777777" w:rsidR="001126A5" w:rsidRDefault="001126A5" w:rsidP="00FE5420">
            <w:pPr>
              <w:overflowPunct/>
              <w:autoSpaceDE/>
              <w:autoSpaceDN/>
              <w:adjustRightInd/>
              <w:rPr>
                <w:sz w:val="22"/>
                <w:szCs w:val="22"/>
                <w:lang w:eastAsia="zh-TW"/>
              </w:rPr>
            </w:pPr>
          </w:p>
          <w:p w14:paraId="7F2CF69B" w14:textId="77777777" w:rsidR="001126A5" w:rsidRDefault="001126A5" w:rsidP="00FE5420">
            <w:pPr>
              <w:overflowPunct/>
              <w:autoSpaceDE/>
              <w:autoSpaceDN/>
              <w:adjustRightInd/>
              <w:rPr>
                <w:sz w:val="22"/>
                <w:szCs w:val="22"/>
                <w:lang w:eastAsia="zh-TW"/>
              </w:rPr>
            </w:pPr>
          </w:p>
          <w:p w14:paraId="7C12C4B1" w14:textId="77777777" w:rsidR="001126A5" w:rsidRDefault="001126A5" w:rsidP="00FE5420">
            <w:pPr>
              <w:overflowPunct/>
              <w:autoSpaceDE/>
              <w:autoSpaceDN/>
              <w:adjustRightInd/>
              <w:rPr>
                <w:sz w:val="22"/>
                <w:szCs w:val="22"/>
                <w:lang w:eastAsia="zh-TW"/>
              </w:rPr>
            </w:pPr>
          </w:p>
          <w:p w14:paraId="30ADA370" w14:textId="77777777" w:rsidR="001126A5" w:rsidRDefault="001126A5" w:rsidP="00FE5420">
            <w:pPr>
              <w:overflowPunct/>
              <w:autoSpaceDE/>
              <w:autoSpaceDN/>
              <w:adjustRightInd/>
              <w:rPr>
                <w:sz w:val="22"/>
                <w:szCs w:val="22"/>
                <w:lang w:eastAsia="zh-TW"/>
              </w:rPr>
            </w:pPr>
          </w:p>
          <w:p w14:paraId="1F5E2266" w14:textId="77777777" w:rsidR="001126A5" w:rsidRDefault="001126A5" w:rsidP="00FE5420">
            <w:pPr>
              <w:overflowPunct/>
              <w:autoSpaceDE/>
              <w:autoSpaceDN/>
              <w:adjustRightInd/>
              <w:rPr>
                <w:sz w:val="22"/>
                <w:szCs w:val="22"/>
                <w:lang w:eastAsia="zh-TW"/>
              </w:rPr>
            </w:pPr>
          </w:p>
          <w:p w14:paraId="10EFEC4D" w14:textId="77777777" w:rsidR="001126A5" w:rsidRDefault="001126A5" w:rsidP="00FE5420">
            <w:pPr>
              <w:overflowPunct/>
              <w:autoSpaceDE/>
              <w:autoSpaceDN/>
              <w:adjustRightInd/>
              <w:rPr>
                <w:sz w:val="22"/>
                <w:szCs w:val="22"/>
                <w:lang w:eastAsia="zh-TW"/>
              </w:rPr>
            </w:pPr>
          </w:p>
          <w:p w14:paraId="2B911A58" w14:textId="77777777" w:rsidR="001126A5" w:rsidRDefault="001126A5" w:rsidP="00FE5420">
            <w:pPr>
              <w:overflowPunct/>
              <w:autoSpaceDE/>
              <w:autoSpaceDN/>
              <w:adjustRightInd/>
              <w:rPr>
                <w:sz w:val="22"/>
                <w:szCs w:val="22"/>
                <w:lang w:eastAsia="zh-TW"/>
              </w:rPr>
            </w:pPr>
          </w:p>
          <w:p w14:paraId="5B208D8C" w14:textId="30733649" w:rsidR="001126A5" w:rsidRDefault="001126A5" w:rsidP="00FE5420">
            <w:pPr>
              <w:overflowPunct/>
              <w:autoSpaceDE/>
              <w:autoSpaceDN/>
              <w:adjustRightInd/>
              <w:rPr>
                <w:sz w:val="22"/>
                <w:szCs w:val="22"/>
                <w:lang w:eastAsia="zh-TW"/>
              </w:rPr>
            </w:pPr>
            <w:r>
              <w:rPr>
                <w:sz w:val="22"/>
                <w:szCs w:val="22"/>
                <w:lang w:eastAsia="zh-TW"/>
              </w:rPr>
              <w:t xml:space="preserve">  </w:t>
            </w:r>
          </w:p>
          <w:p w14:paraId="3BB9E289" w14:textId="77777777" w:rsidR="001126A5" w:rsidRDefault="001126A5" w:rsidP="00FE5420">
            <w:pPr>
              <w:overflowPunct/>
              <w:autoSpaceDE/>
              <w:autoSpaceDN/>
              <w:adjustRightInd/>
              <w:rPr>
                <w:sz w:val="22"/>
                <w:szCs w:val="22"/>
                <w:lang w:eastAsia="zh-TW"/>
              </w:rPr>
            </w:pPr>
          </w:p>
          <w:p w14:paraId="7A21D334" w14:textId="0371B1AD" w:rsidR="001126A5" w:rsidRPr="00FE5420" w:rsidRDefault="001126A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405784AC" w:rsidR="00FE5420" w:rsidRPr="00FE5420" w:rsidRDefault="00FE5420" w:rsidP="00177724">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w:t>
            </w:r>
          </w:p>
          <w:p w14:paraId="6CFA2F46" w14:textId="2975D6C5" w:rsidR="00FE5420" w:rsidRDefault="00FE5420" w:rsidP="00177724">
            <w:pPr>
              <w:overflowPunct/>
              <w:autoSpaceDE/>
              <w:autoSpaceDN/>
              <w:adjustRightInd/>
              <w:rPr>
                <w:sz w:val="22"/>
                <w:szCs w:val="22"/>
                <w:lang w:eastAsia="zh-TW"/>
              </w:rPr>
            </w:pPr>
            <w:r w:rsidRPr="00FE5420">
              <w:rPr>
                <w:sz w:val="22"/>
                <w:szCs w:val="22"/>
                <w:lang w:eastAsia="zh-TW"/>
              </w:rPr>
              <w:t>5-7</w:t>
            </w:r>
          </w:p>
          <w:p w14:paraId="28BD1790" w14:textId="709C5375" w:rsidR="001126A5" w:rsidRDefault="001126A5" w:rsidP="00177724">
            <w:pPr>
              <w:overflowPunct/>
              <w:autoSpaceDE/>
              <w:autoSpaceDN/>
              <w:adjustRightInd/>
              <w:rPr>
                <w:sz w:val="22"/>
                <w:szCs w:val="22"/>
                <w:lang w:eastAsia="zh-TW"/>
              </w:rPr>
            </w:pPr>
          </w:p>
          <w:p w14:paraId="383AB1A8" w14:textId="024828FB" w:rsidR="001126A5" w:rsidRDefault="001126A5" w:rsidP="00177724">
            <w:pPr>
              <w:overflowPunct/>
              <w:autoSpaceDE/>
              <w:autoSpaceDN/>
              <w:adjustRightInd/>
              <w:rPr>
                <w:sz w:val="22"/>
                <w:szCs w:val="22"/>
                <w:lang w:eastAsia="zh-TW"/>
              </w:rPr>
            </w:pPr>
          </w:p>
          <w:p w14:paraId="2558E2B4" w14:textId="73FB5BBC" w:rsidR="001126A5" w:rsidRDefault="001126A5" w:rsidP="00177724">
            <w:pPr>
              <w:overflowPunct/>
              <w:autoSpaceDE/>
              <w:autoSpaceDN/>
              <w:adjustRightInd/>
              <w:rPr>
                <w:sz w:val="22"/>
                <w:szCs w:val="22"/>
                <w:lang w:eastAsia="zh-TW"/>
              </w:rPr>
            </w:pPr>
          </w:p>
          <w:p w14:paraId="0CFB21BA" w14:textId="47074086" w:rsidR="001126A5" w:rsidRDefault="001126A5" w:rsidP="00177724">
            <w:pPr>
              <w:overflowPunct/>
              <w:autoSpaceDE/>
              <w:autoSpaceDN/>
              <w:adjustRightInd/>
              <w:rPr>
                <w:sz w:val="22"/>
                <w:szCs w:val="22"/>
                <w:lang w:eastAsia="zh-TW"/>
              </w:rPr>
            </w:pPr>
          </w:p>
          <w:p w14:paraId="7C4327EC" w14:textId="20F1FC71" w:rsidR="001126A5" w:rsidRDefault="001126A5" w:rsidP="00177724">
            <w:pPr>
              <w:overflowPunct/>
              <w:autoSpaceDE/>
              <w:autoSpaceDN/>
              <w:adjustRightInd/>
              <w:rPr>
                <w:sz w:val="22"/>
                <w:szCs w:val="22"/>
                <w:lang w:eastAsia="zh-TW"/>
              </w:rPr>
            </w:pPr>
          </w:p>
          <w:p w14:paraId="7E6E2BE7" w14:textId="6F2F3FFE" w:rsidR="001126A5" w:rsidRDefault="001126A5" w:rsidP="00177724">
            <w:pPr>
              <w:overflowPunct/>
              <w:autoSpaceDE/>
              <w:autoSpaceDN/>
              <w:adjustRightInd/>
              <w:rPr>
                <w:sz w:val="22"/>
                <w:szCs w:val="22"/>
                <w:lang w:eastAsia="zh-TW"/>
              </w:rPr>
            </w:pPr>
          </w:p>
          <w:p w14:paraId="02B6E4F2" w14:textId="5689777C" w:rsidR="001126A5" w:rsidRDefault="001126A5" w:rsidP="00177724">
            <w:pPr>
              <w:overflowPunct/>
              <w:autoSpaceDE/>
              <w:autoSpaceDN/>
              <w:adjustRightInd/>
              <w:rPr>
                <w:sz w:val="22"/>
                <w:szCs w:val="22"/>
                <w:lang w:eastAsia="zh-TW"/>
              </w:rPr>
            </w:pPr>
          </w:p>
          <w:p w14:paraId="72B9BD97" w14:textId="6576FB30" w:rsidR="001126A5" w:rsidRDefault="001126A5" w:rsidP="00177724">
            <w:pPr>
              <w:overflowPunct/>
              <w:autoSpaceDE/>
              <w:autoSpaceDN/>
              <w:adjustRightInd/>
              <w:rPr>
                <w:sz w:val="22"/>
                <w:szCs w:val="22"/>
                <w:lang w:eastAsia="zh-TW"/>
              </w:rPr>
            </w:pPr>
          </w:p>
          <w:p w14:paraId="208F56AD" w14:textId="0E11978C" w:rsidR="001126A5" w:rsidRDefault="001126A5" w:rsidP="00177724">
            <w:pPr>
              <w:overflowPunct/>
              <w:autoSpaceDE/>
              <w:autoSpaceDN/>
              <w:adjustRightInd/>
              <w:rPr>
                <w:sz w:val="22"/>
                <w:szCs w:val="22"/>
                <w:lang w:eastAsia="zh-TW"/>
              </w:rPr>
            </w:pPr>
          </w:p>
          <w:p w14:paraId="53EF873C" w14:textId="5B89330F" w:rsidR="001126A5" w:rsidRDefault="001126A5" w:rsidP="00177724">
            <w:pPr>
              <w:overflowPunct/>
              <w:autoSpaceDE/>
              <w:autoSpaceDN/>
              <w:adjustRightInd/>
              <w:rPr>
                <w:sz w:val="22"/>
                <w:szCs w:val="22"/>
                <w:lang w:eastAsia="zh-TW"/>
              </w:rPr>
            </w:pPr>
          </w:p>
          <w:p w14:paraId="3978B665" w14:textId="695BEB6E" w:rsidR="001126A5" w:rsidRDefault="001126A5" w:rsidP="00177724">
            <w:pPr>
              <w:overflowPunct/>
              <w:autoSpaceDE/>
              <w:autoSpaceDN/>
              <w:adjustRightInd/>
              <w:rPr>
                <w:sz w:val="22"/>
                <w:szCs w:val="22"/>
                <w:lang w:eastAsia="zh-TW"/>
              </w:rPr>
            </w:pPr>
          </w:p>
          <w:p w14:paraId="0663C98F" w14:textId="70D9D351" w:rsidR="001126A5" w:rsidRDefault="001126A5" w:rsidP="00177724">
            <w:pPr>
              <w:overflowPunct/>
              <w:autoSpaceDE/>
              <w:autoSpaceDN/>
              <w:adjustRightInd/>
              <w:rPr>
                <w:sz w:val="22"/>
                <w:szCs w:val="22"/>
                <w:lang w:eastAsia="zh-TW"/>
              </w:rPr>
            </w:pPr>
          </w:p>
          <w:p w14:paraId="6F8CCEE5" w14:textId="45DD59D4" w:rsidR="001126A5" w:rsidRDefault="001126A5" w:rsidP="00177724">
            <w:pPr>
              <w:overflowPunct/>
              <w:autoSpaceDE/>
              <w:autoSpaceDN/>
              <w:adjustRightInd/>
              <w:rPr>
                <w:sz w:val="22"/>
                <w:szCs w:val="22"/>
                <w:lang w:eastAsia="zh-TW"/>
              </w:rPr>
            </w:pPr>
          </w:p>
          <w:p w14:paraId="57CBEE9C" w14:textId="3C90FB80" w:rsidR="001126A5" w:rsidRDefault="001126A5" w:rsidP="00177724">
            <w:pPr>
              <w:overflowPunct/>
              <w:autoSpaceDE/>
              <w:autoSpaceDN/>
              <w:adjustRightInd/>
              <w:rPr>
                <w:sz w:val="22"/>
                <w:szCs w:val="22"/>
                <w:lang w:eastAsia="zh-TW"/>
              </w:rPr>
            </w:pPr>
          </w:p>
          <w:p w14:paraId="210D419B" w14:textId="6C451DB1" w:rsidR="001126A5" w:rsidRDefault="001126A5" w:rsidP="00177724">
            <w:pPr>
              <w:overflowPunct/>
              <w:autoSpaceDE/>
              <w:autoSpaceDN/>
              <w:adjustRightInd/>
              <w:rPr>
                <w:sz w:val="22"/>
                <w:szCs w:val="22"/>
                <w:lang w:eastAsia="zh-TW"/>
              </w:rPr>
            </w:pPr>
          </w:p>
          <w:p w14:paraId="32910085" w14:textId="70C0FA9B" w:rsidR="001126A5" w:rsidRDefault="001126A5" w:rsidP="00177724">
            <w:pPr>
              <w:overflowPunct/>
              <w:autoSpaceDE/>
              <w:autoSpaceDN/>
              <w:adjustRightInd/>
              <w:rPr>
                <w:sz w:val="22"/>
                <w:szCs w:val="22"/>
                <w:lang w:eastAsia="zh-TW"/>
              </w:rPr>
            </w:pPr>
          </w:p>
          <w:p w14:paraId="365B06E4" w14:textId="74848B88" w:rsidR="001126A5" w:rsidRDefault="001126A5" w:rsidP="00177724">
            <w:pPr>
              <w:overflowPunct/>
              <w:autoSpaceDE/>
              <w:autoSpaceDN/>
              <w:adjustRightInd/>
              <w:rPr>
                <w:sz w:val="22"/>
                <w:szCs w:val="22"/>
                <w:lang w:eastAsia="zh-TW"/>
              </w:rPr>
            </w:pPr>
          </w:p>
          <w:p w14:paraId="1BE9C82F" w14:textId="27C908C7" w:rsidR="001126A5" w:rsidRDefault="001126A5" w:rsidP="00177724">
            <w:pPr>
              <w:overflowPunct/>
              <w:autoSpaceDE/>
              <w:autoSpaceDN/>
              <w:adjustRightInd/>
              <w:rPr>
                <w:sz w:val="22"/>
                <w:szCs w:val="22"/>
                <w:lang w:eastAsia="zh-TW"/>
              </w:rPr>
            </w:pPr>
          </w:p>
          <w:p w14:paraId="66628BAA" w14:textId="7B3EF2AA" w:rsidR="001126A5" w:rsidRPr="001126A5" w:rsidRDefault="001126A5" w:rsidP="00177724">
            <w:pPr>
              <w:overflowPunct/>
              <w:autoSpaceDE/>
              <w:autoSpaceDN/>
              <w:adjustRightInd/>
              <w:rPr>
                <w:b/>
                <w:sz w:val="22"/>
                <w:szCs w:val="22"/>
                <w:lang w:eastAsia="zh-TW"/>
              </w:rPr>
            </w:pPr>
            <w:r>
              <w:rPr>
                <w:sz w:val="22"/>
                <w:szCs w:val="22"/>
                <w:lang w:eastAsia="zh-TW"/>
              </w:rPr>
              <w:t xml:space="preserve">    </w:t>
            </w:r>
            <w:r w:rsidRPr="001126A5">
              <w:rPr>
                <w:b/>
                <w:sz w:val="22"/>
                <w:szCs w:val="22"/>
                <w:lang w:eastAsia="zh-TW"/>
              </w:rPr>
              <w:t>8</w:t>
            </w:r>
          </w:p>
          <w:p w14:paraId="68BB275C" w14:textId="77777777" w:rsidR="00177724" w:rsidRDefault="00177724" w:rsidP="00FE5420">
            <w:pPr>
              <w:overflowPunct/>
              <w:autoSpaceDE/>
              <w:autoSpaceDN/>
              <w:adjustRightInd/>
              <w:rPr>
                <w:sz w:val="22"/>
                <w:szCs w:val="22"/>
                <w:lang w:eastAsia="zh-TW"/>
              </w:rPr>
            </w:pPr>
          </w:p>
          <w:p w14:paraId="4F4734CC" w14:textId="69839E01" w:rsidR="00177724" w:rsidRPr="00177724" w:rsidRDefault="00177724" w:rsidP="00177724">
            <w:pPr>
              <w:overflowPunct/>
              <w:autoSpaceDE/>
              <w:autoSpaceDN/>
              <w:adjustRightInd/>
              <w:jc w:val="center"/>
              <w:rPr>
                <w:rFonts w:ascii="Times New Roman" w:hAnsi="Times New Roman" w:cs="Times New Roman"/>
                <w:b/>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68B24CD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9FA75A7" w14:textId="77777777" w:rsidR="00480D84" w:rsidRDefault="00480D84" w:rsidP="00FE5420">
            <w:pPr>
              <w:overflowPunct/>
              <w:autoSpaceDE/>
              <w:autoSpaceDN/>
              <w:adjustRightInd/>
              <w:rPr>
                <w:sz w:val="22"/>
                <w:szCs w:val="22"/>
                <w:lang w:eastAsia="zh-TW"/>
              </w:rPr>
            </w:pPr>
          </w:p>
          <w:p w14:paraId="084D2D24" w14:textId="1CB637EB" w:rsidR="00480D84" w:rsidRPr="00480D84" w:rsidRDefault="00480D84" w:rsidP="00480D84">
            <w:pPr>
              <w:overflowPunct/>
              <w:autoSpaceDE/>
              <w:autoSpaceDN/>
              <w:adjustRightInd/>
              <w:jc w:val="center"/>
              <w:rPr>
                <w:rFonts w:ascii="Times New Roman" w:hAnsi="Times New Roman" w:cs="Times New Roman"/>
                <w:b/>
                <w:sz w:val="24"/>
                <w:szCs w:val="24"/>
                <w:lang w:eastAsia="zh-TW"/>
              </w:rPr>
            </w:pPr>
            <w:r w:rsidRPr="00480D84">
              <w:rPr>
                <w:b/>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D61986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D035052" w14:textId="77777777" w:rsidR="00177724" w:rsidRDefault="00177724" w:rsidP="00FE5420">
            <w:pPr>
              <w:overflowPunct/>
              <w:autoSpaceDE/>
              <w:autoSpaceDN/>
              <w:adjustRightInd/>
              <w:rPr>
                <w:sz w:val="22"/>
                <w:szCs w:val="22"/>
                <w:lang w:eastAsia="zh-TW"/>
              </w:rPr>
            </w:pPr>
          </w:p>
          <w:p w14:paraId="72C6F4DA" w14:textId="77777777" w:rsidR="00177724" w:rsidRDefault="00480D84" w:rsidP="00480D84">
            <w:pPr>
              <w:overflowPunct/>
              <w:autoSpaceDE/>
              <w:autoSpaceDN/>
              <w:adjustRightInd/>
              <w:rPr>
                <w:b/>
                <w:sz w:val="22"/>
                <w:szCs w:val="22"/>
                <w:lang w:eastAsia="zh-TW"/>
              </w:rPr>
            </w:pPr>
            <w:r>
              <w:rPr>
                <w:b/>
                <w:sz w:val="22"/>
                <w:szCs w:val="22"/>
                <w:lang w:eastAsia="zh-TW"/>
              </w:rPr>
              <w:t xml:space="preserve">  5</w:t>
            </w:r>
          </w:p>
          <w:p w14:paraId="21FA1950" w14:textId="77777777" w:rsidR="001126A5" w:rsidRDefault="001126A5" w:rsidP="00480D84">
            <w:pPr>
              <w:overflowPunct/>
              <w:autoSpaceDE/>
              <w:autoSpaceDN/>
              <w:adjustRightInd/>
              <w:rPr>
                <w:b/>
                <w:sz w:val="22"/>
                <w:szCs w:val="22"/>
                <w:lang w:eastAsia="zh-TW"/>
              </w:rPr>
            </w:pPr>
          </w:p>
          <w:p w14:paraId="0FFB6941" w14:textId="77777777" w:rsidR="001126A5" w:rsidRDefault="001126A5" w:rsidP="00480D84">
            <w:pPr>
              <w:overflowPunct/>
              <w:autoSpaceDE/>
              <w:autoSpaceDN/>
              <w:adjustRightInd/>
              <w:rPr>
                <w:b/>
                <w:sz w:val="22"/>
                <w:szCs w:val="22"/>
                <w:lang w:eastAsia="zh-TW"/>
              </w:rPr>
            </w:pPr>
          </w:p>
          <w:p w14:paraId="79C9CB12" w14:textId="77777777" w:rsidR="001126A5" w:rsidRDefault="001126A5" w:rsidP="00480D84">
            <w:pPr>
              <w:overflowPunct/>
              <w:autoSpaceDE/>
              <w:autoSpaceDN/>
              <w:adjustRightInd/>
              <w:rPr>
                <w:b/>
                <w:sz w:val="22"/>
                <w:szCs w:val="22"/>
                <w:lang w:eastAsia="zh-TW"/>
              </w:rPr>
            </w:pPr>
          </w:p>
          <w:p w14:paraId="565B7C6A" w14:textId="77777777" w:rsidR="001126A5" w:rsidRDefault="001126A5" w:rsidP="00480D84">
            <w:pPr>
              <w:overflowPunct/>
              <w:autoSpaceDE/>
              <w:autoSpaceDN/>
              <w:adjustRightInd/>
              <w:rPr>
                <w:b/>
                <w:sz w:val="22"/>
                <w:szCs w:val="22"/>
                <w:lang w:eastAsia="zh-TW"/>
              </w:rPr>
            </w:pPr>
          </w:p>
          <w:p w14:paraId="1FC04B20" w14:textId="77777777" w:rsidR="001126A5" w:rsidRDefault="001126A5" w:rsidP="00480D84">
            <w:pPr>
              <w:overflowPunct/>
              <w:autoSpaceDE/>
              <w:autoSpaceDN/>
              <w:adjustRightInd/>
              <w:rPr>
                <w:b/>
                <w:sz w:val="22"/>
                <w:szCs w:val="22"/>
                <w:lang w:eastAsia="zh-TW"/>
              </w:rPr>
            </w:pPr>
          </w:p>
          <w:p w14:paraId="11B41960" w14:textId="77777777" w:rsidR="001126A5" w:rsidRDefault="001126A5" w:rsidP="00480D84">
            <w:pPr>
              <w:overflowPunct/>
              <w:autoSpaceDE/>
              <w:autoSpaceDN/>
              <w:adjustRightInd/>
              <w:rPr>
                <w:b/>
                <w:sz w:val="22"/>
                <w:szCs w:val="22"/>
                <w:lang w:eastAsia="zh-TW"/>
              </w:rPr>
            </w:pPr>
          </w:p>
          <w:p w14:paraId="266E3A6B" w14:textId="77777777" w:rsidR="001126A5" w:rsidRDefault="001126A5" w:rsidP="00480D84">
            <w:pPr>
              <w:overflowPunct/>
              <w:autoSpaceDE/>
              <w:autoSpaceDN/>
              <w:adjustRightInd/>
              <w:rPr>
                <w:b/>
                <w:sz w:val="22"/>
                <w:szCs w:val="22"/>
                <w:lang w:eastAsia="zh-TW"/>
              </w:rPr>
            </w:pPr>
          </w:p>
          <w:p w14:paraId="035CEDA7" w14:textId="77777777" w:rsidR="001126A5" w:rsidRDefault="001126A5" w:rsidP="00480D84">
            <w:pPr>
              <w:overflowPunct/>
              <w:autoSpaceDE/>
              <w:autoSpaceDN/>
              <w:adjustRightInd/>
              <w:rPr>
                <w:b/>
                <w:sz w:val="22"/>
                <w:szCs w:val="22"/>
                <w:lang w:eastAsia="zh-TW"/>
              </w:rPr>
            </w:pPr>
          </w:p>
          <w:p w14:paraId="422EEF9C" w14:textId="77777777" w:rsidR="001126A5" w:rsidRDefault="001126A5" w:rsidP="00480D84">
            <w:pPr>
              <w:overflowPunct/>
              <w:autoSpaceDE/>
              <w:autoSpaceDN/>
              <w:adjustRightInd/>
              <w:rPr>
                <w:b/>
                <w:sz w:val="22"/>
                <w:szCs w:val="22"/>
                <w:lang w:eastAsia="zh-TW"/>
              </w:rPr>
            </w:pPr>
          </w:p>
          <w:p w14:paraId="1CAA43C8" w14:textId="77777777" w:rsidR="001126A5" w:rsidRDefault="001126A5" w:rsidP="00480D84">
            <w:pPr>
              <w:overflowPunct/>
              <w:autoSpaceDE/>
              <w:autoSpaceDN/>
              <w:adjustRightInd/>
              <w:rPr>
                <w:b/>
                <w:sz w:val="22"/>
                <w:szCs w:val="22"/>
                <w:lang w:eastAsia="zh-TW"/>
              </w:rPr>
            </w:pPr>
          </w:p>
          <w:p w14:paraId="0CDD0D22" w14:textId="77777777" w:rsidR="001126A5" w:rsidRDefault="001126A5" w:rsidP="00480D84">
            <w:pPr>
              <w:overflowPunct/>
              <w:autoSpaceDE/>
              <w:autoSpaceDN/>
              <w:adjustRightInd/>
              <w:rPr>
                <w:b/>
                <w:sz w:val="22"/>
                <w:szCs w:val="22"/>
                <w:lang w:eastAsia="zh-TW"/>
              </w:rPr>
            </w:pPr>
          </w:p>
          <w:p w14:paraId="197F8672" w14:textId="77777777" w:rsidR="001126A5" w:rsidRDefault="001126A5" w:rsidP="00480D84">
            <w:pPr>
              <w:overflowPunct/>
              <w:autoSpaceDE/>
              <w:autoSpaceDN/>
              <w:adjustRightInd/>
              <w:rPr>
                <w:b/>
                <w:sz w:val="22"/>
                <w:szCs w:val="22"/>
                <w:lang w:eastAsia="zh-TW"/>
              </w:rPr>
            </w:pPr>
          </w:p>
          <w:p w14:paraId="0E231EBE" w14:textId="77777777" w:rsidR="001126A5" w:rsidRDefault="001126A5" w:rsidP="00480D84">
            <w:pPr>
              <w:overflowPunct/>
              <w:autoSpaceDE/>
              <w:autoSpaceDN/>
              <w:adjustRightInd/>
              <w:rPr>
                <w:b/>
                <w:sz w:val="22"/>
                <w:szCs w:val="22"/>
                <w:lang w:eastAsia="zh-TW"/>
              </w:rPr>
            </w:pPr>
          </w:p>
          <w:p w14:paraId="43D7194C" w14:textId="77777777" w:rsidR="001126A5" w:rsidRDefault="001126A5" w:rsidP="00480D84">
            <w:pPr>
              <w:overflowPunct/>
              <w:autoSpaceDE/>
              <w:autoSpaceDN/>
              <w:adjustRightInd/>
              <w:rPr>
                <w:b/>
                <w:sz w:val="22"/>
                <w:szCs w:val="22"/>
                <w:lang w:eastAsia="zh-TW"/>
              </w:rPr>
            </w:pPr>
          </w:p>
          <w:p w14:paraId="78D7C4B4" w14:textId="77777777" w:rsidR="001126A5" w:rsidRDefault="001126A5" w:rsidP="00480D84">
            <w:pPr>
              <w:overflowPunct/>
              <w:autoSpaceDE/>
              <w:autoSpaceDN/>
              <w:adjustRightInd/>
              <w:rPr>
                <w:b/>
                <w:sz w:val="22"/>
                <w:szCs w:val="22"/>
                <w:lang w:eastAsia="zh-TW"/>
              </w:rPr>
            </w:pPr>
          </w:p>
          <w:p w14:paraId="5BC88403" w14:textId="77777777" w:rsidR="001126A5" w:rsidRDefault="001126A5" w:rsidP="00480D84">
            <w:pPr>
              <w:overflowPunct/>
              <w:autoSpaceDE/>
              <w:autoSpaceDN/>
              <w:adjustRightInd/>
              <w:rPr>
                <w:b/>
                <w:sz w:val="22"/>
                <w:szCs w:val="22"/>
                <w:lang w:eastAsia="zh-TW"/>
              </w:rPr>
            </w:pPr>
          </w:p>
          <w:p w14:paraId="0BCB15AA" w14:textId="213FFA1F" w:rsidR="001126A5" w:rsidRPr="00177724" w:rsidRDefault="001126A5" w:rsidP="00480D84">
            <w:pPr>
              <w:overflowPunct/>
              <w:autoSpaceDE/>
              <w:autoSpaceDN/>
              <w:adjustRightInd/>
              <w:rPr>
                <w:rFonts w:ascii="Times New Roman" w:hAnsi="Times New Roman" w:cs="Times New Roman"/>
                <w:b/>
                <w:sz w:val="24"/>
                <w:szCs w:val="24"/>
                <w:lang w:eastAsia="zh-TW"/>
              </w:rPr>
            </w:pPr>
            <w:r>
              <w:rPr>
                <w:b/>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70B0AFE" w14:textId="7CF1EC69" w:rsidR="00FE5420" w:rsidRDefault="00FE5420" w:rsidP="0009197C">
            <w:pPr>
              <w:overflowPunct/>
              <w:autoSpaceDE/>
              <w:autoSpaceDN/>
              <w:adjustRightInd/>
              <w:rPr>
                <w:sz w:val="22"/>
                <w:szCs w:val="22"/>
                <w:lang w:eastAsia="zh-TW"/>
              </w:rPr>
            </w:pPr>
            <w:r w:rsidRPr="00FE5420">
              <w:rPr>
                <w:sz w:val="22"/>
                <w:szCs w:val="22"/>
                <w:lang w:eastAsia="zh-TW"/>
              </w:rPr>
              <w:t> </w:t>
            </w:r>
            <w:r w:rsidR="0009197C">
              <w:rPr>
                <w:sz w:val="22"/>
                <w:szCs w:val="22"/>
                <w:lang w:eastAsia="zh-TW"/>
              </w:rPr>
              <w:t xml:space="preserve">I </w:t>
            </w:r>
            <w:r w:rsidR="00480D84">
              <w:rPr>
                <w:sz w:val="22"/>
                <w:szCs w:val="22"/>
                <w:lang w:eastAsia="zh-TW"/>
              </w:rPr>
              <w:t>need to address some of m</w:t>
            </w:r>
            <w:r w:rsidR="0009197C">
              <w:rPr>
                <w:sz w:val="22"/>
                <w:szCs w:val="22"/>
                <w:lang w:eastAsia="zh-TW"/>
              </w:rPr>
              <w:t xml:space="preserve">y knowledge gaps in relation to </w:t>
            </w:r>
            <w:r w:rsidR="00177724">
              <w:rPr>
                <w:sz w:val="22"/>
                <w:szCs w:val="22"/>
                <w:lang w:eastAsia="zh-TW"/>
              </w:rPr>
              <w:t>Traffic legislation. This is something I will intend to improve by taking a proactive approach to learning different parts of the legislation in the Road Tra</w:t>
            </w:r>
            <w:r w:rsidR="0009197C">
              <w:rPr>
                <w:sz w:val="22"/>
                <w:szCs w:val="22"/>
                <w:lang w:eastAsia="zh-TW"/>
              </w:rPr>
              <w:t>ffic Act – with particular attention relating to areas where someone is suspected of being under the influence and in charge of vehicle</w:t>
            </w:r>
            <w:r w:rsidR="00905259">
              <w:rPr>
                <w:sz w:val="22"/>
                <w:szCs w:val="22"/>
                <w:lang w:eastAsia="zh-TW"/>
              </w:rPr>
              <w:t>,</w:t>
            </w:r>
            <w:r w:rsidR="0009197C">
              <w:rPr>
                <w:sz w:val="22"/>
                <w:szCs w:val="22"/>
                <w:lang w:eastAsia="zh-TW"/>
              </w:rPr>
              <w:t xml:space="preserve"> and the actions required to deal with that particular incident</w:t>
            </w:r>
            <w:r w:rsidR="00FB7AB2">
              <w:rPr>
                <w:sz w:val="22"/>
                <w:szCs w:val="22"/>
                <w:lang w:eastAsia="zh-TW"/>
              </w:rPr>
              <w:t xml:space="preserve">. </w:t>
            </w:r>
          </w:p>
          <w:p w14:paraId="00184ED3" w14:textId="77777777" w:rsidR="001126A5" w:rsidRDefault="001126A5" w:rsidP="0009197C">
            <w:pPr>
              <w:overflowPunct/>
              <w:autoSpaceDE/>
              <w:autoSpaceDN/>
              <w:adjustRightInd/>
              <w:rPr>
                <w:sz w:val="22"/>
                <w:szCs w:val="22"/>
                <w:lang w:eastAsia="zh-TW"/>
              </w:rPr>
            </w:pPr>
          </w:p>
          <w:p w14:paraId="29A2A56B" w14:textId="35521385" w:rsidR="001126A5" w:rsidRPr="00FE5420" w:rsidRDefault="001126A5" w:rsidP="001126A5">
            <w:pPr>
              <w:overflowPunct/>
              <w:autoSpaceDE/>
              <w:autoSpaceDN/>
              <w:adjustRightInd/>
              <w:rPr>
                <w:rFonts w:ascii="Times New Roman" w:hAnsi="Times New Roman" w:cs="Times New Roman"/>
                <w:sz w:val="24"/>
                <w:szCs w:val="24"/>
                <w:lang w:eastAsia="zh-TW"/>
              </w:rPr>
            </w:pPr>
            <w:r>
              <w:rPr>
                <w:sz w:val="22"/>
                <w:szCs w:val="22"/>
                <w:lang w:eastAsia="zh-TW"/>
              </w:rPr>
              <w:t>My knowledge with Case Files requires more attention. Due to not having done many Case Files that go to Crown or Magistrates Court, my knowl</w:t>
            </w:r>
            <w:r w:rsidR="00794C46">
              <w:rPr>
                <w:sz w:val="22"/>
                <w:szCs w:val="22"/>
                <w:lang w:eastAsia="zh-TW"/>
              </w:rPr>
              <w:t>edge is not where it should be. A</w:t>
            </w:r>
            <w:r>
              <w:rPr>
                <w:sz w:val="22"/>
                <w:szCs w:val="22"/>
                <w:lang w:eastAsia="zh-TW"/>
              </w:rPr>
              <w:t xml:space="preserve">s a result, I will take action to improve this area by volunteering to do any Case Files that requiring going to Court.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07C36EEC" w:rsidR="00FE5420" w:rsidRPr="00FE5420" w:rsidRDefault="00FE5420" w:rsidP="00794C46">
            <w:pPr>
              <w:overflowPunct/>
              <w:autoSpaceDE/>
              <w:autoSpaceDN/>
              <w:adjustRightInd/>
              <w:jc w:val="center"/>
              <w:rPr>
                <w:b/>
                <w:bCs/>
                <w:sz w:val="22"/>
                <w:szCs w:val="22"/>
                <w:lang w:eastAsia="zh-TW"/>
              </w:rPr>
            </w:pPr>
          </w:p>
          <w:p w14:paraId="026E50D1" w14:textId="0EB5EB71" w:rsidR="00FE5420" w:rsidRPr="00FE5420" w:rsidRDefault="00905259" w:rsidP="00794C46">
            <w:pPr>
              <w:overflowPunct/>
              <w:autoSpaceDE/>
              <w:autoSpaceDN/>
              <w:adjustRightInd/>
              <w:jc w:val="center"/>
              <w:rPr>
                <w:b/>
                <w:bCs/>
                <w:sz w:val="22"/>
                <w:szCs w:val="22"/>
                <w:lang w:eastAsia="zh-TW"/>
              </w:rPr>
            </w:pPr>
            <w:r>
              <w:rPr>
                <w:b/>
                <w:bCs/>
                <w:sz w:val="22"/>
                <w:szCs w:val="22"/>
                <w:lang w:eastAsia="zh-TW"/>
              </w:rPr>
              <w:t>Stop Search</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87DAB3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33DD628" w14:textId="5B929FD8" w:rsidR="00FB7AB2" w:rsidRPr="00FB7AB2" w:rsidRDefault="00E61AFE" w:rsidP="00FB7AB2">
            <w:pPr>
              <w:overflowPunct/>
              <w:autoSpaceDE/>
              <w:autoSpaceDN/>
              <w:adjustRightInd/>
              <w:jc w:val="center"/>
              <w:rPr>
                <w:b/>
                <w:sz w:val="22"/>
                <w:szCs w:val="22"/>
                <w:lang w:eastAsia="zh-TW"/>
              </w:rPr>
            </w:pPr>
            <w:r>
              <w:rPr>
                <w:b/>
                <w:sz w:val="22"/>
                <w:szCs w:val="22"/>
                <w:lang w:eastAsia="zh-TW"/>
              </w:rPr>
              <w:t>10</w:t>
            </w:r>
          </w:p>
          <w:p w14:paraId="0C242629" w14:textId="3659EF4B" w:rsidR="00FB7AB2" w:rsidRPr="00FE5420" w:rsidRDefault="00FB7AB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D2FB9E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9C4CCF7" w14:textId="3695C647" w:rsidR="00E61AFE" w:rsidRPr="00E61AFE" w:rsidRDefault="00E61AFE" w:rsidP="00FE5420">
            <w:pPr>
              <w:overflowPunct/>
              <w:autoSpaceDE/>
              <w:autoSpaceDN/>
              <w:adjustRightInd/>
              <w:rPr>
                <w:rFonts w:ascii="Times New Roman" w:hAnsi="Times New Roman" w:cs="Times New Roman"/>
                <w:b/>
                <w:sz w:val="24"/>
                <w:szCs w:val="24"/>
                <w:lang w:eastAsia="zh-TW"/>
              </w:rPr>
            </w:pPr>
            <w:r>
              <w:rPr>
                <w:b/>
                <w:sz w:val="22"/>
                <w:szCs w:val="22"/>
                <w:lang w:eastAsia="zh-TW"/>
              </w:rPr>
              <w:t xml:space="preserve">  </w:t>
            </w:r>
            <w:r w:rsidRPr="00E61AFE">
              <w:rPr>
                <w:b/>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7DF7D6E0" w14:textId="12FAF3C6" w:rsidR="00FE5420" w:rsidRPr="00FE5420" w:rsidRDefault="00FE5420" w:rsidP="00E61AFE">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61AFE">
              <w:rPr>
                <w:sz w:val="22"/>
                <w:szCs w:val="22"/>
                <w:lang w:eastAsia="zh-TW"/>
              </w:rPr>
              <w:t>My ability to communicate all the mandatory information</w:t>
            </w:r>
            <w:r w:rsidR="00794C46">
              <w:rPr>
                <w:sz w:val="22"/>
                <w:szCs w:val="22"/>
                <w:lang w:eastAsia="zh-TW"/>
              </w:rPr>
              <w:t xml:space="preserve"> to the individual</w:t>
            </w:r>
            <w:r w:rsidR="00E61AFE">
              <w:rPr>
                <w:sz w:val="22"/>
                <w:szCs w:val="22"/>
                <w:lang w:eastAsia="zh-TW"/>
              </w:rPr>
              <w:t xml:space="preserve"> </w:t>
            </w:r>
            <w:r w:rsidR="00905259">
              <w:rPr>
                <w:sz w:val="22"/>
                <w:szCs w:val="22"/>
                <w:lang w:eastAsia="zh-TW"/>
              </w:rPr>
              <w:t xml:space="preserve">when conducting a Stop Search </w:t>
            </w:r>
            <w:r w:rsidR="00E61AFE">
              <w:rPr>
                <w:sz w:val="22"/>
                <w:szCs w:val="22"/>
                <w:lang w:eastAsia="zh-TW"/>
              </w:rPr>
              <w:t xml:space="preserve">is good – however, an area that requires improving is to apply a methodical approach when conducting a search on the individual. This will help to ensure that I do not miss any items. I will improve this aspect by conducting online </w:t>
            </w:r>
            <w:r w:rsidR="00905259">
              <w:rPr>
                <w:sz w:val="22"/>
                <w:szCs w:val="22"/>
                <w:lang w:eastAsia="zh-TW"/>
              </w:rPr>
              <w:t>training.</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663F2F5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54E14936" w:rsidR="00FE5420" w:rsidRPr="00FE5420" w:rsidRDefault="00905259" w:rsidP="00794C46">
            <w:pPr>
              <w:overflowPunct/>
              <w:autoSpaceDE/>
              <w:autoSpaceDN/>
              <w:adjustRightInd/>
              <w:jc w:val="center"/>
              <w:rPr>
                <w:b/>
                <w:bCs/>
                <w:sz w:val="22"/>
                <w:szCs w:val="22"/>
                <w:lang w:eastAsia="zh-TW"/>
              </w:rPr>
            </w:pPr>
            <w:r>
              <w:rPr>
                <w:b/>
                <w:bCs/>
                <w:sz w:val="22"/>
                <w:szCs w:val="22"/>
                <w:lang w:eastAsia="zh-TW"/>
              </w:rPr>
              <w:t xml:space="preserve">Niche </w:t>
            </w:r>
            <w:r w:rsidR="00FD731F">
              <w:rPr>
                <w:b/>
                <w:bCs/>
                <w:sz w:val="22"/>
                <w:szCs w:val="22"/>
                <w:lang w:eastAsia="zh-TW"/>
              </w:rPr>
              <w:t>– Victim codes</w:t>
            </w:r>
            <w:r w:rsidR="00794C46">
              <w:rPr>
                <w:b/>
                <w:bCs/>
                <w:sz w:val="22"/>
                <w:szCs w:val="22"/>
                <w:lang w:eastAsia="zh-TW"/>
              </w:rPr>
              <w:t xml:space="preserve"> on the Occurrence</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150823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E062780" w14:textId="77777777" w:rsidR="00905259" w:rsidRDefault="00905259" w:rsidP="00FE5420">
            <w:pPr>
              <w:overflowPunct/>
              <w:autoSpaceDE/>
              <w:autoSpaceDN/>
              <w:adjustRightInd/>
              <w:rPr>
                <w:sz w:val="22"/>
                <w:szCs w:val="22"/>
                <w:lang w:eastAsia="zh-TW"/>
              </w:rPr>
            </w:pPr>
          </w:p>
          <w:p w14:paraId="14652779" w14:textId="77777777" w:rsidR="00905259" w:rsidRDefault="00905259" w:rsidP="00FE5420">
            <w:pPr>
              <w:overflowPunct/>
              <w:autoSpaceDE/>
              <w:autoSpaceDN/>
              <w:adjustRightInd/>
              <w:rPr>
                <w:sz w:val="22"/>
                <w:szCs w:val="22"/>
                <w:lang w:eastAsia="zh-TW"/>
              </w:rPr>
            </w:pPr>
          </w:p>
          <w:p w14:paraId="170F5997" w14:textId="77777777" w:rsidR="00905259" w:rsidRDefault="00905259" w:rsidP="00FE5420">
            <w:pPr>
              <w:overflowPunct/>
              <w:autoSpaceDE/>
              <w:autoSpaceDN/>
              <w:adjustRightInd/>
              <w:rPr>
                <w:sz w:val="22"/>
                <w:szCs w:val="22"/>
                <w:lang w:eastAsia="zh-TW"/>
              </w:rPr>
            </w:pPr>
          </w:p>
          <w:p w14:paraId="738539C3" w14:textId="77777777" w:rsidR="00905259" w:rsidRDefault="00905259" w:rsidP="00FE5420">
            <w:pPr>
              <w:overflowPunct/>
              <w:autoSpaceDE/>
              <w:autoSpaceDN/>
              <w:adjustRightInd/>
              <w:rPr>
                <w:sz w:val="22"/>
                <w:szCs w:val="22"/>
                <w:lang w:eastAsia="zh-TW"/>
              </w:rPr>
            </w:pPr>
          </w:p>
          <w:p w14:paraId="5277763A" w14:textId="170B1017" w:rsidR="00905259" w:rsidRPr="00905259" w:rsidRDefault="00DA13A9" w:rsidP="00FE5420">
            <w:pPr>
              <w:overflowPunct/>
              <w:autoSpaceDE/>
              <w:autoSpaceDN/>
              <w:adjustRightInd/>
              <w:rPr>
                <w:rFonts w:ascii="Times New Roman" w:hAnsi="Times New Roman" w:cs="Times New Roman"/>
                <w:b/>
                <w:sz w:val="24"/>
                <w:szCs w:val="24"/>
                <w:lang w:eastAsia="zh-TW"/>
              </w:rPr>
            </w:pPr>
            <w:r>
              <w:rPr>
                <w:b/>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3D935A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5AAA3E" w14:textId="77777777" w:rsidR="00905259" w:rsidRDefault="00905259" w:rsidP="00FE5420">
            <w:pPr>
              <w:overflowPunct/>
              <w:autoSpaceDE/>
              <w:autoSpaceDN/>
              <w:adjustRightInd/>
              <w:rPr>
                <w:sz w:val="22"/>
                <w:szCs w:val="22"/>
                <w:lang w:eastAsia="zh-TW"/>
              </w:rPr>
            </w:pPr>
          </w:p>
          <w:p w14:paraId="13F78DBE" w14:textId="77777777" w:rsidR="00905259" w:rsidRDefault="00905259" w:rsidP="00FE5420">
            <w:pPr>
              <w:overflowPunct/>
              <w:autoSpaceDE/>
              <w:autoSpaceDN/>
              <w:adjustRightInd/>
              <w:rPr>
                <w:sz w:val="22"/>
                <w:szCs w:val="22"/>
                <w:lang w:eastAsia="zh-TW"/>
              </w:rPr>
            </w:pPr>
          </w:p>
          <w:p w14:paraId="48BED0A3" w14:textId="77777777" w:rsidR="00905259" w:rsidRDefault="00905259" w:rsidP="00FE5420">
            <w:pPr>
              <w:overflowPunct/>
              <w:autoSpaceDE/>
              <w:autoSpaceDN/>
              <w:adjustRightInd/>
              <w:rPr>
                <w:sz w:val="22"/>
                <w:szCs w:val="22"/>
                <w:lang w:eastAsia="zh-TW"/>
              </w:rPr>
            </w:pPr>
          </w:p>
          <w:p w14:paraId="06EEA2A1" w14:textId="77777777" w:rsidR="00905259" w:rsidRDefault="00905259" w:rsidP="00FE5420">
            <w:pPr>
              <w:overflowPunct/>
              <w:autoSpaceDE/>
              <w:autoSpaceDN/>
              <w:adjustRightInd/>
              <w:rPr>
                <w:sz w:val="22"/>
                <w:szCs w:val="22"/>
                <w:lang w:eastAsia="zh-TW"/>
              </w:rPr>
            </w:pPr>
          </w:p>
          <w:p w14:paraId="19ACC4DF" w14:textId="7201F3FC" w:rsidR="00905259" w:rsidRPr="00DA13A9" w:rsidRDefault="00905259" w:rsidP="00FE5420">
            <w:pPr>
              <w:overflowPunct/>
              <w:autoSpaceDE/>
              <w:autoSpaceDN/>
              <w:adjustRightInd/>
              <w:rPr>
                <w:b/>
                <w:sz w:val="22"/>
                <w:szCs w:val="22"/>
                <w:lang w:eastAsia="zh-TW"/>
              </w:rPr>
            </w:pPr>
            <w:r>
              <w:rPr>
                <w:sz w:val="22"/>
                <w:szCs w:val="22"/>
                <w:lang w:eastAsia="zh-TW"/>
              </w:rPr>
              <w:t xml:space="preserve"> </w:t>
            </w:r>
            <w:r w:rsidR="00DA13A9" w:rsidRPr="00DA13A9">
              <w:rPr>
                <w:b/>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38F865" w14:textId="77777777" w:rsidR="00FD731F" w:rsidRDefault="00FE5420" w:rsidP="00FE5420">
            <w:pPr>
              <w:overflowPunct/>
              <w:autoSpaceDE/>
              <w:autoSpaceDN/>
              <w:adjustRightInd/>
              <w:rPr>
                <w:sz w:val="22"/>
                <w:szCs w:val="22"/>
                <w:lang w:eastAsia="zh-TW"/>
              </w:rPr>
            </w:pPr>
            <w:r w:rsidRPr="00FE5420">
              <w:rPr>
                <w:sz w:val="22"/>
                <w:szCs w:val="22"/>
                <w:lang w:eastAsia="zh-TW"/>
              </w:rPr>
              <w:t>8-10</w:t>
            </w:r>
          </w:p>
          <w:p w14:paraId="25594556" w14:textId="77777777" w:rsidR="00FD731F" w:rsidRDefault="00FD731F" w:rsidP="00FE5420">
            <w:pPr>
              <w:overflowPunct/>
              <w:autoSpaceDE/>
              <w:autoSpaceDN/>
              <w:adjustRightInd/>
              <w:rPr>
                <w:sz w:val="22"/>
                <w:szCs w:val="22"/>
                <w:lang w:eastAsia="zh-TW"/>
              </w:rPr>
            </w:pPr>
          </w:p>
          <w:p w14:paraId="479D2F8B" w14:textId="77777777" w:rsidR="00FD731F" w:rsidRDefault="00FD731F" w:rsidP="00FE5420">
            <w:pPr>
              <w:overflowPunct/>
              <w:autoSpaceDE/>
              <w:autoSpaceDN/>
              <w:adjustRightInd/>
              <w:rPr>
                <w:sz w:val="22"/>
                <w:szCs w:val="22"/>
                <w:lang w:eastAsia="zh-TW"/>
              </w:rPr>
            </w:pPr>
          </w:p>
          <w:p w14:paraId="00120C4F" w14:textId="77777777" w:rsidR="00FD731F" w:rsidRDefault="00FD731F" w:rsidP="00FE5420">
            <w:pPr>
              <w:overflowPunct/>
              <w:autoSpaceDE/>
              <w:autoSpaceDN/>
              <w:adjustRightInd/>
              <w:rPr>
                <w:sz w:val="22"/>
                <w:szCs w:val="22"/>
                <w:lang w:eastAsia="zh-TW"/>
              </w:rPr>
            </w:pPr>
          </w:p>
          <w:p w14:paraId="3EDEFE8B" w14:textId="77777777" w:rsidR="00FD731F" w:rsidRDefault="00FD731F" w:rsidP="00FE5420">
            <w:pPr>
              <w:overflowPunct/>
              <w:autoSpaceDE/>
              <w:autoSpaceDN/>
              <w:adjustRightInd/>
              <w:rPr>
                <w:sz w:val="22"/>
                <w:szCs w:val="22"/>
                <w:lang w:eastAsia="zh-TW"/>
              </w:rPr>
            </w:pPr>
          </w:p>
          <w:p w14:paraId="49152463" w14:textId="6BCE750F" w:rsidR="00FE5420" w:rsidRPr="00FD731F" w:rsidRDefault="00FD731F" w:rsidP="00FE5420">
            <w:pPr>
              <w:overflowPunct/>
              <w:autoSpaceDE/>
              <w:autoSpaceDN/>
              <w:adjustRightInd/>
              <w:rPr>
                <w:rFonts w:ascii="Times New Roman" w:hAnsi="Times New Roman" w:cs="Times New Roman"/>
                <w:b/>
                <w:sz w:val="24"/>
                <w:szCs w:val="24"/>
                <w:lang w:eastAsia="zh-TW"/>
              </w:rPr>
            </w:pPr>
            <w:r>
              <w:rPr>
                <w:sz w:val="22"/>
                <w:szCs w:val="22"/>
                <w:lang w:eastAsia="zh-TW"/>
              </w:rPr>
              <w:t xml:space="preserve">   </w:t>
            </w:r>
            <w:r w:rsidR="00FE5420" w:rsidRPr="00FD731F">
              <w:rPr>
                <w:b/>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817112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00ED220F" w:rsidR="00FD731F" w:rsidRPr="00FE5420" w:rsidRDefault="00FD731F" w:rsidP="00794C46">
            <w:pPr>
              <w:overflowPunct/>
              <w:autoSpaceDE/>
              <w:autoSpaceDN/>
              <w:adjustRightInd/>
              <w:rPr>
                <w:rFonts w:ascii="Times New Roman" w:hAnsi="Times New Roman" w:cs="Times New Roman"/>
                <w:sz w:val="24"/>
                <w:szCs w:val="24"/>
                <w:lang w:eastAsia="zh-TW"/>
              </w:rPr>
            </w:pPr>
            <w:r>
              <w:rPr>
                <w:sz w:val="22"/>
                <w:szCs w:val="22"/>
                <w:lang w:eastAsia="zh-TW"/>
              </w:rPr>
              <w:t>I need to be more aware to place the Victim Codes on the Occurrence. I will be focused on making sure to address this by making it a prio</w:t>
            </w:r>
            <w:r w:rsidR="00794C46">
              <w:rPr>
                <w:sz w:val="22"/>
                <w:szCs w:val="22"/>
                <w:lang w:eastAsia="zh-TW"/>
              </w:rPr>
              <w:t>rity – I will</w:t>
            </w:r>
            <w:r>
              <w:rPr>
                <w:sz w:val="22"/>
                <w:szCs w:val="22"/>
                <w:lang w:eastAsia="zh-TW"/>
              </w:rPr>
              <w:t xml:space="preserve"> </w:t>
            </w:r>
            <w:r w:rsidR="00794C46">
              <w:rPr>
                <w:sz w:val="22"/>
                <w:szCs w:val="22"/>
                <w:lang w:eastAsia="zh-TW"/>
              </w:rPr>
              <w:t>make</w:t>
            </w:r>
            <w:r>
              <w:rPr>
                <w:sz w:val="22"/>
                <w:szCs w:val="22"/>
                <w:lang w:eastAsia="zh-TW"/>
              </w:rPr>
              <w:t xml:space="preserve"> it the first acti</w:t>
            </w:r>
            <w:r w:rsidR="00794C46">
              <w:rPr>
                <w:sz w:val="22"/>
                <w:szCs w:val="22"/>
                <w:lang w:eastAsia="zh-TW"/>
              </w:rPr>
              <w:t xml:space="preserve">on I conduct </w:t>
            </w:r>
            <w:r>
              <w:rPr>
                <w:sz w:val="22"/>
                <w:szCs w:val="22"/>
                <w:lang w:eastAsia="zh-TW"/>
              </w:rPr>
              <w:t>with all my Occurrences.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1416625D" w:rsidR="6A1ACC1F" w:rsidRDefault="6A1ACC1F" w:rsidP="00B459FC"/>
    <w:p w14:paraId="39C832EC" w14:textId="0823CEF2" w:rsidR="007339F5" w:rsidRDefault="007339F5" w:rsidP="00B459FC"/>
    <w:p w14:paraId="60C6DE79" w14:textId="6D492153" w:rsidR="007339F5" w:rsidRDefault="007339F5" w:rsidP="00B459FC"/>
    <w:p w14:paraId="60F73FE1" w14:textId="79EC26EE" w:rsidR="007339F5" w:rsidRDefault="007339F5" w:rsidP="007339F5">
      <w:pPr>
        <w:pStyle w:val="Bibliography"/>
        <w:rPr>
          <w:noProof/>
          <w:sz w:val="24"/>
          <w:szCs w:val="24"/>
        </w:rPr>
      </w:pPr>
      <w:r>
        <w:fldChar w:fldCharType="begin"/>
      </w:r>
      <w:r>
        <w:instrText xml:space="preserve"> BIBLIOGRAPHY  \l 2057 </w:instrText>
      </w:r>
      <w:r>
        <w:fldChar w:fldCharType="separate"/>
      </w:r>
      <w:r>
        <w:rPr>
          <w:noProof/>
        </w:rPr>
        <w:t xml:space="preserve">Adams, S., </w:t>
      </w:r>
      <w:r w:rsidR="004B5EBC">
        <w:rPr>
          <w:noProof/>
        </w:rPr>
        <w:t>(</w:t>
      </w:r>
      <w:r>
        <w:rPr>
          <w:noProof/>
        </w:rPr>
        <w:t>2020</w:t>
      </w:r>
      <w:r w:rsidR="004B5EBC">
        <w:rPr>
          <w:noProof/>
        </w:rPr>
        <w:t>)</w:t>
      </w:r>
      <w:r>
        <w:rPr>
          <w:noProof/>
        </w:rPr>
        <w:t xml:space="preserve">. </w:t>
      </w:r>
      <w:r>
        <w:rPr>
          <w:i/>
          <w:iCs/>
          <w:noProof/>
        </w:rPr>
        <w:t xml:space="preserve">IWS. </w:t>
      </w:r>
      <w:r>
        <w:rPr>
          <w:noProof/>
        </w:rPr>
        <w:t xml:space="preserve">[Online] </w:t>
      </w:r>
      <w:r>
        <w:rPr>
          <w:noProof/>
        </w:rPr>
        <w:br/>
        <w:t xml:space="preserve">Available at: </w:t>
      </w:r>
      <w:r>
        <w:rPr>
          <w:noProof/>
          <w:u w:val="single"/>
        </w:rPr>
        <w:t>https://www.intelligencewithsteve.com/post/the-5-minute-guide-to-the-intelligence-grading-process-and-its-application-in-osint</w:t>
      </w:r>
      <w:r>
        <w:rPr>
          <w:noProof/>
        </w:rPr>
        <w:br/>
        <w:t>[Accessed 17th December 2021].</w:t>
      </w:r>
    </w:p>
    <w:p w14:paraId="085A85F7" w14:textId="07FEAC3F" w:rsidR="007339F5" w:rsidRDefault="007339F5" w:rsidP="007339F5">
      <w:pPr>
        <w:pStyle w:val="Bibliography"/>
        <w:rPr>
          <w:noProof/>
        </w:rPr>
      </w:pPr>
      <w:r>
        <w:rPr>
          <w:noProof/>
        </w:rPr>
        <w:t xml:space="preserve">BBC, </w:t>
      </w:r>
      <w:r w:rsidR="004B5EBC">
        <w:rPr>
          <w:noProof/>
        </w:rPr>
        <w:t>(</w:t>
      </w:r>
      <w:r>
        <w:rPr>
          <w:noProof/>
        </w:rPr>
        <w:t>2010</w:t>
      </w:r>
      <w:r w:rsidR="004B5EBC">
        <w:rPr>
          <w:noProof/>
        </w:rPr>
        <w:t>)</w:t>
      </w:r>
      <w:r>
        <w:rPr>
          <w:noProof/>
        </w:rPr>
        <w:t xml:space="preserve">. </w:t>
      </w:r>
      <w:r>
        <w:rPr>
          <w:i/>
          <w:iCs/>
          <w:noProof/>
        </w:rPr>
        <w:t xml:space="preserve">BBC. </w:t>
      </w:r>
      <w:r>
        <w:rPr>
          <w:noProof/>
        </w:rPr>
        <w:t xml:space="preserve">[Online] </w:t>
      </w:r>
      <w:r>
        <w:rPr>
          <w:noProof/>
        </w:rPr>
        <w:br/>
        <w:t xml:space="preserve">Available at: </w:t>
      </w:r>
      <w:r>
        <w:rPr>
          <w:noProof/>
          <w:u w:val="single"/>
        </w:rPr>
        <w:t>http://news.bbc.co.uk/local/kent/hi/people_and_places/newsid_8977000/8977235.stm</w:t>
      </w:r>
      <w:r>
        <w:rPr>
          <w:noProof/>
        </w:rPr>
        <w:br/>
        <w:t>[Accessed 5th December 2021].</w:t>
      </w:r>
    </w:p>
    <w:p w14:paraId="13D20570" w14:textId="2DFD9996" w:rsidR="007339F5" w:rsidRDefault="007339F5" w:rsidP="007339F5">
      <w:pPr>
        <w:pStyle w:val="Bibliography"/>
        <w:rPr>
          <w:noProof/>
        </w:rPr>
      </w:pPr>
      <w:r>
        <w:rPr>
          <w:noProof/>
        </w:rPr>
        <w:t xml:space="preserve">Birmingham Mail, </w:t>
      </w:r>
      <w:r w:rsidR="004B5EBC">
        <w:rPr>
          <w:noProof/>
        </w:rPr>
        <w:t>(</w:t>
      </w:r>
      <w:r>
        <w:rPr>
          <w:noProof/>
        </w:rPr>
        <w:t>2015</w:t>
      </w:r>
      <w:r w:rsidR="004B5EBC">
        <w:rPr>
          <w:noProof/>
        </w:rPr>
        <w:t>)</w:t>
      </w:r>
      <w:r>
        <w:rPr>
          <w:noProof/>
        </w:rPr>
        <w:t xml:space="preserve">. </w:t>
      </w:r>
      <w:r>
        <w:rPr>
          <w:i/>
          <w:iCs/>
          <w:noProof/>
        </w:rPr>
        <w:t xml:space="preserve">Birmingham Mail. </w:t>
      </w:r>
      <w:r>
        <w:rPr>
          <w:noProof/>
        </w:rPr>
        <w:t xml:space="preserve">[Online] </w:t>
      </w:r>
      <w:r>
        <w:rPr>
          <w:noProof/>
        </w:rPr>
        <w:br/>
        <w:t xml:space="preserve">Available at: </w:t>
      </w:r>
      <w:r>
        <w:rPr>
          <w:noProof/>
          <w:u w:val="single"/>
        </w:rPr>
        <w:t>https://www.birminghammail.co.uk/news/midlands-news/police-launching-crackdown-foreign-crooks-9495027</w:t>
      </w:r>
      <w:r>
        <w:rPr>
          <w:noProof/>
        </w:rPr>
        <w:br/>
        <w:t>[Accessed 4th December 2021].</w:t>
      </w:r>
    </w:p>
    <w:p w14:paraId="7B274FB5" w14:textId="0DCC6259" w:rsidR="007339F5" w:rsidRDefault="007339F5" w:rsidP="007339F5">
      <w:pPr>
        <w:pStyle w:val="Bibliography"/>
        <w:rPr>
          <w:noProof/>
        </w:rPr>
      </w:pPr>
      <w:r>
        <w:rPr>
          <w:noProof/>
        </w:rPr>
        <w:t xml:space="preserve">Bonebright, D., </w:t>
      </w:r>
      <w:r w:rsidR="004B5EBC">
        <w:rPr>
          <w:noProof/>
        </w:rPr>
        <w:t>(</w:t>
      </w:r>
      <w:r>
        <w:rPr>
          <w:noProof/>
        </w:rPr>
        <w:t>2010</w:t>
      </w:r>
      <w:r w:rsidR="004B5EBC">
        <w:rPr>
          <w:noProof/>
        </w:rPr>
        <w:t>)</w:t>
      </w:r>
      <w:r>
        <w:rPr>
          <w:noProof/>
        </w:rPr>
        <w:t xml:space="preserve">. 40 years of storming: a historical review of Tuckman's model. </w:t>
      </w:r>
      <w:r>
        <w:rPr>
          <w:i/>
          <w:iCs/>
          <w:noProof/>
        </w:rPr>
        <w:t xml:space="preserve">Human Resources , </w:t>
      </w:r>
      <w:r>
        <w:rPr>
          <w:noProof/>
        </w:rPr>
        <w:t>1(13), pp. 111 - 120.</w:t>
      </w:r>
    </w:p>
    <w:p w14:paraId="2E29D189" w14:textId="6A91D30B" w:rsidR="007339F5" w:rsidRDefault="007339F5" w:rsidP="007339F5">
      <w:pPr>
        <w:pStyle w:val="Bibliography"/>
        <w:rPr>
          <w:noProof/>
        </w:rPr>
      </w:pPr>
      <w:r>
        <w:rPr>
          <w:noProof/>
        </w:rPr>
        <w:t xml:space="preserve">Bryant, R. B. S., </w:t>
      </w:r>
      <w:r w:rsidR="004B5EBC">
        <w:rPr>
          <w:noProof/>
        </w:rPr>
        <w:t>(</w:t>
      </w:r>
      <w:r>
        <w:rPr>
          <w:noProof/>
        </w:rPr>
        <w:t>2020</w:t>
      </w:r>
      <w:r w:rsidR="004B5EBC">
        <w:rPr>
          <w:noProof/>
        </w:rPr>
        <w:t>)</w:t>
      </w:r>
      <w:r>
        <w:rPr>
          <w:noProof/>
        </w:rPr>
        <w:t xml:space="preserve">. Blackstone's . In: </w:t>
      </w:r>
      <w:r>
        <w:rPr>
          <w:i/>
          <w:iCs/>
          <w:noProof/>
        </w:rPr>
        <w:t xml:space="preserve">Handbook for Policing Students. </w:t>
      </w:r>
      <w:r>
        <w:rPr>
          <w:noProof/>
        </w:rPr>
        <w:t>14th ed. s.l.:Oxford, p. 80.</w:t>
      </w:r>
    </w:p>
    <w:p w14:paraId="15583523" w14:textId="72479171" w:rsidR="007339F5" w:rsidRDefault="007339F5" w:rsidP="007339F5">
      <w:pPr>
        <w:pStyle w:val="Bibliography"/>
        <w:rPr>
          <w:noProof/>
        </w:rPr>
      </w:pPr>
      <w:r>
        <w:rPr>
          <w:noProof/>
        </w:rPr>
        <w:t xml:space="preserve">Calvello, M., </w:t>
      </w:r>
      <w:r w:rsidR="004B5EBC">
        <w:rPr>
          <w:noProof/>
        </w:rPr>
        <w:t>(</w:t>
      </w:r>
      <w:r>
        <w:rPr>
          <w:noProof/>
        </w:rPr>
        <w:t>2021</w:t>
      </w:r>
      <w:r w:rsidR="004B5EBC">
        <w:rPr>
          <w:noProof/>
        </w:rPr>
        <w:t>)</w:t>
      </w:r>
      <w:r>
        <w:rPr>
          <w:noProof/>
        </w:rPr>
        <w:t xml:space="preserve">. </w:t>
      </w:r>
      <w:r>
        <w:rPr>
          <w:i/>
          <w:iCs/>
          <w:noProof/>
        </w:rPr>
        <w:t xml:space="preserve">Fellow. </w:t>
      </w:r>
      <w:r>
        <w:rPr>
          <w:noProof/>
        </w:rPr>
        <w:t xml:space="preserve">[Online] </w:t>
      </w:r>
      <w:r>
        <w:rPr>
          <w:noProof/>
        </w:rPr>
        <w:br/>
        <w:t xml:space="preserve">Available at: </w:t>
      </w:r>
      <w:r>
        <w:rPr>
          <w:noProof/>
          <w:u w:val="single"/>
        </w:rPr>
        <w:t>https://fellow.app/blog/managment/stages/-of-team-development-and-how-to-navigate-them-smoothly/</w:t>
      </w:r>
      <w:r>
        <w:rPr>
          <w:noProof/>
        </w:rPr>
        <w:br/>
        <w:t>[Accessed 14th November 2021].</w:t>
      </w:r>
    </w:p>
    <w:p w14:paraId="73FB3450" w14:textId="676F9EA9" w:rsidR="007339F5" w:rsidRDefault="007339F5" w:rsidP="007339F5">
      <w:pPr>
        <w:pStyle w:val="Bibliography"/>
        <w:rPr>
          <w:noProof/>
        </w:rPr>
      </w:pPr>
      <w:r>
        <w:rPr>
          <w:noProof/>
        </w:rPr>
        <w:t xml:space="preserve">College of Policing , </w:t>
      </w:r>
      <w:r w:rsidR="004B5EBC">
        <w:rPr>
          <w:noProof/>
        </w:rPr>
        <w:t>(</w:t>
      </w:r>
      <w:r>
        <w:rPr>
          <w:noProof/>
        </w:rPr>
        <w:t>2013</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https://www.app.college.police.uk/app-content/investigations/investigative-strategies/intelligence-strategy/</w:t>
      </w:r>
      <w:r>
        <w:rPr>
          <w:noProof/>
        </w:rPr>
        <w:br/>
        <w:t>[Accessed 3rd December 2021].</w:t>
      </w:r>
    </w:p>
    <w:p w14:paraId="0712CE89" w14:textId="0BCEE1BC" w:rsidR="007339F5" w:rsidRDefault="007339F5" w:rsidP="007339F5">
      <w:pPr>
        <w:pStyle w:val="Bibliography"/>
        <w:rPr>
          <w:noProof/>
        </w:rPr>
      </w:pPr>
      <w:r>
        <w:rPr>
          <w:noProof/>
        </w:rPr>
        <w:t xml:space="preserve">College of Policing , </w:t>
      </w:r>
      <w:r w:rsidR="004B5EBC">
        <w:rPr>
          <w:noProof/>
        </w:rPr>
        <w:t>(</w:t>
      </w:r>
      <w:r>
        <w:rPr>
          <w:noProof/>
        </w:rPr>
        <w:t>2015</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https://www.app.college.police.uk/app-content/intelligence-management/intelligence-cycle/</w:t>
      </w:r>
      <w:r>
        <w:rPr>
          <w:noProof/>
        </w:rPr>
        <w:br/>
        <w:t>[Accessed 5th December 2021].</w:t>
      </w:r>
    </w:p>
    <w:p w14:paraId="778A1FC7" w14:textId="530338B4" w:rsidR="007339F5" w:rsidRDefault="007339F5" w:rsidP="007339F5">
      <w:pPr>
        <w:pStyle w:val="Bibliography"/>
        <w:rPr>
          <w:noProof/>
        </w:rPr>
      </w:pPr>
      <w:r>
        <w:rPr>
          <w:noProof/>
        </w:rPr>
        <w:t xml:space="preserve">College of Policing , </w:t>
      </w:r>
      <w:r w:rsidR="004B5EBC">
        <w:rPr>
          <w:noProof/>
        </w:rPr>
        <w:t>(</w:t>
      </w:r>
      <w:r>
        <w:rPr>
          <w:noProof/>
        </w:rPr>
        <w:t>2018</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https://www.app.college.police.uk/app-content/operations/operational-planning/core-principles/</w:t>
      </w:r>
      <w:r>
        <w:rPr>
          <w:noProof/>
        </w:rPr>
        <w:br/>
        <w:t>[Accessed 25th December 2021].</w:t>
      </w:r>
    </w:p>
    <w:p w14:paraId="08F21679" w14:textId="6D05AAC5" w:rsidR="007339F5" w:rsidRDefault="007339F5" w:rsidP="007339F5">
      <w:pPr>
        <w:pStyle w:val="Bibliography"/>
        <w:rPr>
          <w:noProof/>
        </w:rPr>
      </w:pPr>
      <w:r>
        <w:rPr>
          <w:noProof/>
        </w:rPr>
        <w:t xml:space="preserve">College of Policing , </w:t>
      </w:r>
      <w:r w:rsidR="004B5EBC">
        <w:rPr>
          <w:noProof/>
        </w:rPr>
        <w:t>(</w:t>
      </w:r>
      <w:r>
        <w:rPr>
          <w:noProof/>
        </w:rPr>
        <w:t>2021</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https://assets.college.police.uk/s3fs-public/2021-02/code_of_ethics.pdf</w:t>
      </w:r>
      <w:r>
        <w:rPr>
          <w:noProof/>
        </w:rPr>
        <w:br/>
        <w:t>[Accessed 20th December 2021].</w:t>
      </w:r>
    </w:p>
    <w:p w14:paraId="4A54D921" w14:textId="7481713F" w:rsidR="007339F5" w:rsidRDefault="007339F5" w:rsidP="007339F5">
      <w:pPr>
        <w:pStyle w:val="Bibliography"/>
        <w:rPr>
          <w:noProof/>
        </w:rPr>
      </w:pPr>
      <w:r>
        <w:rPr>
          <w:noProof/>
        </w:rPr>
        <w:t xml:space="preserve">College of Policing , </w:t>
      </w:r>
      <w:r w:rsidR="004B5EBC">
        <w:rPr>
          <w:noProof/>
        </w:rPr>
        <w:t>(</w:t>
      </w:r>
      <w:r>
        <w:rPr>
          <w:noProof/>
        </w:rPr>
        <w:t>2021</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https://assets.college.police.uk/s3fs-public/2021-02/code_of_ethics.pdf</w:t>
      </w:r>
      <w:r>
        <w:rPr>
          <w:noProof/>
        </w:rPr>
        <w:br/>
        <w:t>[Accessed 1st December 2021].</w:t>
      </w:r>
    </w:p>
    <w:p w14:paraId="341A912B" w14:textId="2F583DC5" w:rsidR="007339F5" w:rsidRDefault="007339F5" w:rsidP="007339F5">
      <w:pPr>
        <w:pStyle w:val="Bibliography"/>
        <w:rPr>
          <w:noProof/>
        </w:rPr>
      </w:pPr>
      <w:r>
        <w:rPr>
          <w:noProof/>
        </w:rPr>
        <w:t xml:space="preserve">College of Policing, </w:t>
      </w:r>
      <w:r w:rsidR="004B5EBC">
        <w:rPr>
          <w:noProof/>
        </w:rPr>
        <w:t>(</w:t>
      </w:r>
      <w:r>
        <w:rPr>
          <w:noProof/>
        </w:rPr>
        <w:t>2014</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25th December 2021].</w:t>
      </w:r>
    </w:p>
    <w:p w14:paraId="7A3FF1B7" w14:textId="77A70977" w:rsidR="007339F5" w:rsidRDefault="007339F5" w:rsidP="007339F5">
      <w:pPr>
        <w:pStyle w:val="Bibliography"/>
        <w:rPr>
          <w:noProof/>
        </w:rPr>
      </w:pPr>
      <w:r>
        <w:rPr>
          <w:noProof/>
        </w:rPr>
        <w:t xml:space="preserve">College of Policing, </w:t>
      </w:r>
      <w:r w:rsidR="004B5EBC">
        <w:rPr>
          <w:noProof/>
        </w:rPr>
        <w:t>(</w:t>
      </w:r>
      <w:r>
        <w:rPr>
          <w:noProof/>
        </w:rPr>
        <w:t>2019</w:t>
      </w:r>
      <w:r w:rsidR="004B5EBC">
        <w:rPr>
          <w:noProof/>
        </w:rPr>
        <w:t>)</w:t>
      </w:r>
      <w:r>
        <w:rPr>
          <w:noProof/>
        </w:rPr>
        <w:t xml:space="preserve">. </w:t>
      </w:r>
      <w:r>
        <w:rPr>
          <w:i/>
          <w:iCs/>
          <w:noProof/>
        </w:rPr>
        <w:t xml:space="preserve">College of Policing. </w:t>
      </w:r>
      <w:r>
        <w:rPr>
          <w:noProof/>
        </w:rPr>
        <w:t xml:space="preserve">[Online] </w:t>
      </w:r>
      <w:r>
        <w:rPr>
          <w:noProof/>
        </w:rPr>
        <w:br/>
        <w:t xml:space="preserve">Available at: </w:t>
      </w:r>
      <w:r>
        <w:rPr>
          <w:noProof/>
          <w:u w:val="single"/>
        </w:rPr>
        <w:t>https://www.app.college.police.uk/app-content/information-management/management-of-police-information/collection-and-recording/#routine-collection</w:t>
      </w:r>
      <w:r>
        <w:rPr>
          <w:noProof/>
        </w:rPr>
        <w:br/>
        <w:t>[Accessed 5th December 2021].</w:t>
      </w:r>
    </w:p>
    <w:p w14:paraId="0228E42F" w14:textId="41D57BF5" w:rsidR="007339F5" w:rsidRDefault="007339F5" w:rsidP="007339F5">
      <w:pPr>
        <w:pStyle w:val="Bibliography"/>
        <w:rPr>
          <w:noProof/>
        </w:rPr>
      </w:pPr>
      <w:r>
        <w:rPr>
          <w:noProof/>
        </w:rPr>
        <w:t xml:space="preserve">Denison, D., </w:t>
      </w:r>
      <w:r w:rsidR="004B5EBC">
        <w:rPr>
          <w:noProof/>
        </w:rPr>
        <w:t>(</w:t>
      </w:r>
      <w:r>
        <w:rPr>
          <w:noProof/>
        </w:rPr>
        <w:t>1991</w:t>
      </w:r>
      <w:r w:rsidR="004B5EBC">
        <w:rPr>
          <w:noProof/>
        </w:rPr>
        <w:t>)</w:t>
      </w:r>
      <w:r>
        <w:rPr>
          <w:noProof/>
        </w:rPr>
        <w:t xml:space="preserve">. Organizational culture and organizational development: A competing values approach. </w:t>
      </w:r>
      <w:r>
        <w:rPr>
          <w:i/>
          <w:iCs/>
          <w:noProof/>
        </w:rPr>
        <w:t xml:space="preserve">Research in organizational change and development, </w:t>
      </w:r>
      <w:r>
        <w:rPr>
          <w:noProof/>
        </w:rPr>
        <w:t>5(1), pp. p 1 - 21 .</w:t>
      </w:r>
    </w:p>
    <w:p w14:paraId="75C6855C" w14:textId="148A25F5" w:rsidR="007339F5" w:rsidRDefault="007339F5" w:rsidP="007339F5">
      <w:pPr>
        <w:pStyle w:val="Bibliography"/>
        <w:rPr>
          <w:noProof/>
        </w:rPr>
      </w:pPr>
      <w:r>
        <w:rPr>
          <w:noProof/>
        </w:rPr>
        <w:lastRenderedPageBreak/>
        <w:t xml:space="preserve">Disk Profile , </w:t>
      </w:r>
      <w:r w:rsidR="004B5EBC">
        <w:rPr>
          <w:noProof/>
        </w:rPr>
        <w:t>(</w:t>
      </w:r>
      <w:r>
        <w:rPr>
          <w:noProof/>
        </w:rPr>
        <w:t>2018</w:t>
      </w:r>
      <w:r w:rsidR="004B5EBC">
        <w:rPr>
          <w:noProof/>
        </w:rPr>
        <w:t>)</w:t>
      </w:r>
      <w:r>
        <w:rPr>
          <w:noProof/>
        </w:rPr>
        <w:t xml:space="preserve">. </w:t>
      </w:r>
      <w:r>
        <w:rPr>
          <w:i/>
          <w:iCs/>
          <w:noProof/>
        </w:rPr>
        <w:t xml:space="preserve">Disk Profile. </w:t>
      </w:r>
      <w:r>
        <w:rPr>
          <w:noProof/>
        </w:rPr>
        <w:t xml:space="preserve">[Online] </w:t>
      </w:r>
      <w:r>
        <w:rPr>
          <w:noProof/>
        </w:rPr>
        <w:br/>
        <w:t xml:space="preserve">Available at: </w:t>
      </w:r>
      <w:r>
        <w:rPr>
          <w:noProof/>
          <w:u w:val="single"/>
        </w:rPr>
        <w:t>https://www.discprofile.com/fac-sup/fac-tips/model</w:t>
      </w:r>
      <w:r>
        <w:rPr>
          <w:noProof/>
        </w:rPr>
        <w:br/>
        <w:t>[Accessed 19th November 2021].</w:t>
      </w:r>
    </w:p>
    <w:p w14:paraId="5BF713A8" w14:textId="17903046" w:rsidR="007339F5" w:rsidRDefault="007339F5" w:rsidP="007339F5">
      <w:pPr>
        <w:pStyle w:val="Bibliography"/>
        <w:rPr>
          <w:noProof/>
        </w:rPr>
      </w:pPr>
      <w:r>
        <w:rPr>
          <w:noProof/>
        </w:rPr>
        <w:t xml:space="preserve">Dorset Police, </w:t>
      </w:r>
      <w:r w:rsidR="004B5EBC">
        <w:rPr>
          <w:noProof/>
        </w:rPr>
        <w:t>(</w:t>
      </w:r>
      <w:r>
        <w:rPr>
          <w:noProof/>
        </w:rPr>
        <w:t>2020</w:t>
      </w:r>
      <w:r w:rsidR="004B5EBC">
        <w:rPr>
          <w:noProof/>
        </w:rPr>
        <w:t>)</w:t>
      </w:r>
      <w:r>
        <w:rPr>
          <w:noProof/>
        </w:rPr>
        <w:t xml:space="preserve">. </w:t>
      </w:r>
      <w:r>
        <w:rPr>
          <w:i/>
          <w:iCs/>
          <w:noProof/>
        </w:rPr>
        <w:t xml:space="preserve">Dorset Police. </w:t>
      </w:r>
      <w:r>
        <w:rPr>
          <w:noProof/>
        </w:rPr>
        <w:t xml:space="preserve">[Online] </w:t>
      </w:r>
      <w:r>
        <w:rPr>
          <w:noProof/>
        </w:rPr>
        <w:br/>
        <w:t xml:space="preserve">Available at: </w:t>
      </w:r>
      <w:r>
        <w:rPr>
          <w:noProof/>
          <w:u w:val="single"/>
        </w:rPr>
        <w:t>https://www.dorset.police.uk/media/2734/anpr-commonly-asked-questions.pdf</w:t>
      </w:r>
      <w:r>
        <w:rPr>
          <w:noProof/>
        </w:rPr>
        <w:br/>
        <w:t>[Accessed 19th December 2021].</w:t>
      </w:r>
    </w:p>
    <w:p w14:paraId="30BA00E7" w14:textId="1EE152F3" w:rsidR="007339F5" w:rsidRDefault="007339F5" w:rsidP="007339F5">
      <w:pPr>
        <w:pStyle w:val="Bibliography"/>
        <w:rPr>
          <w:noProof/>
        </w:rPr>
      </w:pPr>
      <w:r>
        <w:rPr>
          <w:noProof/>
        </w:rPr>
        <w:t xml:space="preserve">Elsey, E.-l., </w:t>
      </w:r>
      <w:r w:rsidR="004B5EBC">
        <w:rPr>
          <w:noProof/>
        </w:rPr>
        <w:t>(</w:t>
      </w:r>
      <w:r>
        <w:rPr>
          <w:noProof/>
        </w:rPr>
        <w:t>2021</w:t>
      </w:r>
      <w:r w:rsidR="004B5EBC">
        <w:rPr>
          <w:noProof/>
        </w:rPr>
        <w:t>)</w:t>
      </w:r>
      <w:r>
        <w:rPr>
          <w:noProof/>
        </w:rPr>
        <w:t xml:space="preserve">. </w:t>
      </w:r>
      <w:r>
        <w:rPr>
          <w:i/>
          <w:iCs/>
          <w:noProof/>
        </w:rPr>
        <w:t xml:space="preserve">The Coaching Tools Company. </w:t>
      </w:r>
      <w:r>
        <w:rPr>
          <w:noProof/>
        </w:rPr>
        <w:t xml:space="preserve">[Online] </w:t>
      </w:r>
      <w:r>
        <w:rPr>
          <w:noProof/>
        </w:rPr>
        <w:br/>
        <w:t xml:space="preserve">Available at: </w:t>
      </w:r>
      <w:r>
        <w:rPr>
          <w:noProof/>
          <w:u w:val="single"/>
        </w:rPr>
        <w:t>http://www.thecoachingtoolscompany.com/get-your-team-performing-beautiful-with-this-powerful-group-development-model/</w:t>
      </w:r>
      <w:r>
        <w:rPr>
          <w:noProof/>
        </w:rPr>
        <w:br/>
        <w:t>[Accessed 13th November 2021].</w:t>
      </w:r>
    </w:p>
    <w:p w14:paraId="6AC174D5" w14:textId="7E7F2531" w:rsidR="007339F5" w:rsidRDefault="007339F5" w:rsidP="007339F5">
      <w:pPr>
        <w:pStyle w:val="Bibliography"/>
        <w:rPr>
          <w:noProof/>
        </w:rPr>
      </w:pPr>
      <w:r>
        <w:rPr>
          <w:noProof/>
        </w:rPr>
        <w:t xml:space="preserve">EuroPol, </w:t>
      </w:r>
      <w:r w:rsidR="004B5EBC">
        <w:rPr>
          <w:noProof/>
        </w:rPr>
        <w:t>(</w:t>
      </w:r>
      <w:r>
        <w:rPr>
          <w:noProof/>
        </w:rPr>
        <w:t>2018</w:t>
      </w:r>
      <w:r w:rsidR="004B5EBC">
        <w:rPr>
          <w:noProof/>
        </w:rPr>
        <w:t>)</w:t>
      </w:r>
      <w:r>
        <w:rPr>
          <w:noProof/>
        </w:rPr>
        <w:t xml:space="preserve">. </w:t>
      </w:r>
      <w:r>
        <w:rPr>
          <w:i/>
          <w:iCs/>
          <w:noProof/>
        </w:rPr>
        <w:t xml:space="preserve">EuroPol. </w:t>
      </w:r>
      <w:r>
        <w:rPr>
          <w:noProof/>
        </w:rPr>
        <w:t xml:space="preserve">[Online] </w:t>
      </w:r>
      <w:r>
        <w:rPr>
          <w:noProof/>
        </w:rPr>
        <w:br/>
        <w:t xml:space="preserve">Available at: </w:t>
      </w:r>
      <w:r>
        <w:rPr>
          <w:noProof/>
          <w:u w:val="single"/>
        </w:rPr>
        <w:t>https://www.europol.europa.eu/newsroom/news/operation-trivium-strikes-again-five-years-targeting-mobile-organised-crime-groups#:~:text=The%20multi-agency%20operation%20Trivium%2C%20launched%20in%202013%2C%20aims,been%20checked%20and%2036%20997%20activitie</w:t>
      </w:r>
      <w:r>
        <w:rPr>
          <w:noProof/>
        </w:rPr>
        <w:br/>
        <w:t>[Accessed 4th December 2021].</w:t>
      </w:r>
    </w:p>
    <w:p w14:paraId="1AAC0432" w14:textId="607A92F0" w:rsidR="007339F5" w:rsidRDefault="007339F5" w:rsidP="007339F5">
      <w:pPr>
        <w:pStyle w:val="Bibliography"/>
        <w:rPr>
          <w:noProof/>
        </w:rPr>
      </w:pPr>
      <w:r>
        <w:rPr>
          <w:noProof/>
        </w:rPr>
        <w:t xml:space="preserve">French, J. R. P., </w:t>
      </w:r>
      <w:r w:rsidR="004B5EBC">
        <w:rPr>
          <w:noProof/>
        </w:rPr>
        <w:t>(</w:t>
      </w:r>
      <w:r>
        <w:rPr>
          <w:noProof/>
        </w:rPr>
        <w:t>1959</w:t>
      </w:r>
      <w:r w:rsidR="004B5EBC">
        <w:rPr>
          <w:noProof/>
        </w:rPr>
        <w:t>)</w:t>
      </w:r>
      <w:r>
        <w:rPr>
          <w:noProof/>
        </w:rPr>
        <w:t xml:space="preserve">. </w:t>
      </w:r>
      <w:r>
        <w:rPr>
          <w:i/>
          <w:iCs/>
          <w:noProof/>
        </w:rPr>
        <w:t xml:space="preserve">Communication Cache. </w:t>
      </w:r>
      <w:r>
        <w:rPr>
          <w:noProof/>
        </w:rPr>
        <w:t xml:space="preserve">[Online] </w:t>
      </w:r>
      <w:r>
        <w:rPr>
          <w:noProof/>
        </w:rPr>
        <w:br/>
        <w:t xml:space="preserve">Available at: </w:t>
      </w:r>
      <w:r>
        <w:rPr>
          <w:noProof/>
          <w:u w:val="single"/>
        </w:rPr>
        <w:t>http://www.communicationcache.com/uploads/1/0/8/8/10887248/the_bases_of_social_power_-_chapter_20_-_1959.pdf</w:t>
      </w:r>
      <w:r>
        <w:rPr>
          <w:noProof/>
        </w:rPr>
        <w:br/>
        <w:t>[Accessed 2021 December 2021].</w:t>
      </w:r>
    </w:p>
    <w:p w14:paraId="5429AC75" w14:textId="17A667AB" w:rsidR="007339F5" w:rsidRDefault="007339F5" w:rsidP="007339F5">
      <w:pPr>
        <w:pStyle w:val="Bibliography"/>
        <w:rPr>
          <w:noProof/>
        </w:rPr>
      </w:pPr>
      <w:r>
        <w:rPr>
          <w:noProof/>
        </w:rPr>
        <w:t xml:space="preserve">Gibbs, G., </w:t>
      </w:r>
      <w:r w:rsidR="004B5EBC">
        <w:rPr>
          <w:noProof/>
        </w:rPr>
        <w:t>(</w:t>
      </w:r>
      <w:r>
        <w:rPr>
          <w:noProof/>
        </w:rPr>
        <w:t>1988</w:t>
      </w:r>
      <w:r w:rsidR="004B5EBC">
        <w:rPr>
          <w:noProof/>
        </w:rPr>
        <w:t>)</w:t>
      </w:r>
      <w:r>
        <w:rPr>
          <w:noProof/>
        </w:rPr>
        <w:t xml:space="preserve">.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26th December 2021].</w:t>
      </w:r>
    </w:p>
    <w:p w14:paraId="5DC9EA7B" w14:textId="35BC1A4D" w:rsidR="007339F5" w:rsidRDefault="007339F5" w:rsidP="007339F5">
      <w:pPr>
        <w:pStyle w:val="Bibliography"/>
        <w:rPr>
          <w:noProof/>
        </w:rPr>
      </w:pPr>
      <w:r>
        <w:rPr>
          <w:noProof/>
        </w:rPr>
        <w:t xml:space="preserve">Gov.uk, </w:t>
      </w:r>
      <w:r w:rsidR="004B5EBC">
        <w:rPr>
          <w:noProof/>
        </w:rPr>
        <w:t>(</w:t>
      </w:r>
      <w:r>
        <w:rPr>
          <w:noProof/>
        </w:rPr>
        <w:t>2016</w:t>
      </w:r>
      <w:r w:rsidR="004B5EBC">
        <w:rPr>
          <w:noProof/>
        </w:rPr>
        <w:t>)</w:t>
      </w:r>
      <w:r>
        <w:rPr>
          <w:noProof/>
        </w:rPr>
        <w:t xml:space="preserve">. </w:t>
      </w:r>
      <w:r>
        <w:rPr>
          <w:i/>
          <w:iCs/>
          <w:noProof/>
        </w:rPr>
        <w:t xml:space="preserve">Gov.uk. </w:t>
      </w:r>
      <w:r>
        <w:rPr>
          <w:noProof/>
        </w:rPr>
        <w:t xml:space="preserve">[Online] </w:t>
      </w:r>
      <w:r>
        <w:rPr>
          <w:noProof/>
        </w:rPr>
        <w:br/>
        <w:t xml:space="preserve">Available at: </w:t>
      </w:r>
      <w:r>
        <w:rPr>
          <w:noProof/>
          <w:u w:val="single"/>
        </w:rPr>
        <w:t>https://movingon.blog.gov.uk/2016/12/21/operation-trivium-7-a-crackdown-on-foreign-criminals-using-the-roads/</w:t>
      </w:r>
      <w:r>
        <w:rPr>
          <w:noProof/>
        </w:rPr>
        <w:br/>
        <w:t>[Accessed Sunday December 2021].</w:t>
      </w:r>
    </w:p>
    <w:p w14:paraId="263552B1" w14:textId="431AD503" w:rsidR="007339F5" w:rsidRDefault="007339F5" w:rsidP="007339F5">
      <w:pPr>
        <w:pStyle w:val="Bibliography"/>
        <w:rPr>
          <w:noProof/>
        </w:rPr>
      </w:pPr>
      <w:r>
        <w:rPr>
          <w:noProof/>
        </w:rPr>
        <w:t xml:space="preserve">Gov.uk, </w:t>
      </w:r>
      <w:r w:rsidR="004B5EBC">
        <w:rPr>
          <w:noProof/>
        </w:rPr>
        <w:t>(</w:t>
      </w:r>
      <w:r>
        <w:rPr>
          <w:noProof/>
        </w:rPr>
        <w:t>2017</w:t>
      </w:r>
      <w:r w:rsidR="004B5EBC">
        <w:rPr>
          <w:noProof/>
        </w:rPr>
        <w:t>)</w:t>
      </w:r>
      <w:r>
        <w:rPr>
          <w:noProof/>
        </w:rPr>
        <w:t xml:space="preserve">. </w:t>
      </w:r>
      <w:r>
        <w:rPr>
          <w:i/>
          <w:iCs/>
          <w:noProof/>
        </w:rPr>
        <w:t xml:space="preserve">Gov.uk. </w:t>
      </w:r>
      <w:r>
        <w:rPr>
          <w:noProof/>
        </w:rPr>
        <w:t xml:space="preserve">[Online] </w:t>
      </w:r>
      <w:r>
        <w:rPr>
          <w:noProof/>
        </w:rPr>
        <w:br/>
        <w:t xml:space="preserve">Available at: </w:t>
      </w:r>
      <w:r>
        <w:rPr>
          <w:noProof/>
          <w:u w:val="single"/>
        </w:rPr>
        <w:t>https://www.gov.uk/government/speeches/speech-to-the-national-automatic-number-plate-recognition-conference</w:t>
      </w:r>
      <w:r>
        <w:rPr>
          <w:noProof/>
        </w:rPr>
        <w:br/>
        <w:t>[Accessed 5th December 2021].</w:t>
      </w:r>
    </w:p>
    <w:p w14:paraId="66B21A41" w14:textId="3C1E750F" w:rsidR="007339F5" w:rsidRDefault="007339F5" w:rsidP="007339F5">
      <w:pPr>
        <w:pStyle w:val="Bibliography"/>
        <w:rPr>
          <w:noProof/>
        </w:rPr>
      </w:pPr>
      <w:r>
        <w:rPr>
          <w:noProof/>
        </w:rPr>
        <w:t xml:space="preserve">Gregory, B. H. S., </w:t>
      </w:r>
      <w:r w:rsidR="004B5EBC">
        <w:rPr>
          <w:noProof/>
        </w:rPr>
        <w:t>(</w:t>
      </w:r>
      <w:r>
        <w:rPr>
          <w:noProof/>
        </w:rPr>
        <w:t>2009</w:t>
      </w:r>
      <w:r w:rsidR="004B5EBC">
        <w:rPr>
          <w:noProof/>
        </w:rPr>
        <w:t>)</w:t>
      </w:r>
      <w:r>
        <w:rPr>
          <w:noProof/>
        </w:rPr>
        <w:t xml:space="preserve">. Organizational cultre and effectiveness: A study of values, attidues and organizational outcomes. </w:t>
      </w:r>
      <w:r>
        <w:rPr>
          <w:i/>
          <w:iCs/>
          <w:noProof/>
        </w:rPr>
        <w:t xml:space="preserve">Journal of Business Research , </w:t>
      </w:r>
      <w:r>
        <w:rPr>
          <w:noProof/>
        </w:rPr>
        <w:t>62(2), pp. P 673 - 679.</w:t>
      </w:r>
    </w:p>
    <w:p w14:paraId="59A6142A" w14:textId="33B2E682" w:rsidR="007339F5" w:rsidRDefault="007339F5" w:rsidP="007339F5">
      <w:pPr>
        <w:pStyle w:val="Bibliography"/>
        <w:rPr>
          <w:noProof/>
        </w:rPr>
      </w:pPr>
      <w:r>
        <w:rPr>
          <w:noProof/>
        </w:rPr>
        <w:t xml:space="preserve">Griffiths, H., </w:t>
      </w:r>
      <w:r w:rsidR="004B5EBC">
        <w:rPr>
          <w:noProof/>
        </w:rPr>
        <w:t>(</w:t>
      </w:r>
      <w:r>
        <w:rPr>
          <w:noProof/>
        </w:rPr>
        <w:t>2020</w:t>
      </w:r>
      <w:r w:rsidR="004B5EBC">
        <w:rPr>
          <w:noProof/>
        </w:rPr>
        <w:t>)</w:t>
      </w:r>
      <w:r>
        <w:rPr>
          <w:noProof/>
        </w:rPr>
        <w:t xml:space="preserve">. </w:t>
      </w:r>
      <w:r>
        <w:rPr>
          <w:i/>
          <w:iCs/>
          <w:noProof/>
        </w:rPr>
        <w:t xml:space="preserve">Auto Express. </w:t>
      </w:r>
      <w:r>
        <w:rPr>
          <w:noProof/>
        </w:rPr>
        <w:t xml:space="preserve">[Online] </w:t>
      </w:r>
      <w:r>
        <w:rPr>
          <w:noProof/>
        </w:rPr>
        <w:br/>
        <w:t xml:space="preserve">Available at: </w:t>
      </w:r>
      <w:r>
        <w:rPr>
          <w:noProof/>
          <w:u w:val="single"/>
        </w:rPr>
        <w:t>https://www.autoexpress.co.uk/news/106295/massive-anpr-camera-data-breach-reveals-millions-private-journeys</w:t>
      </w:r>
      <w:r>
        <w:rPr>
          <w:noProof/>
        </w:rPr>
        <w:br/>
        <w:t>[Accessed 18th December 2021].</w:t>
      </w:r>
    </w:p>
    <w:p w14:paraId="53608651" w14:textId="6195152E" w:rsidR="007339F5" w:rsidRDefault="007339F5" w:rsidP="007339F5">
      <w:pPr>
        <w:pStyle w:val="Bibliography"/>
        <w:rPr>
          <w:noProof/>
        </w:rPr>
      </w:pPr>
      <w:r>
        <w:rPr>
          <w:noProof/>
        </w:rPr>
        <w:t xml:space="preserve">Hale, H., </w:t>
      </w:r>
      <w:r w:rsidR="004B5EBC">
        <w:rPr>
          <w:noProof/>
        </w:rPr>
        <w:t>(</w:t>
      </w:r>
      <w:r>
        <w:rPr>
          <w:noProof/>
        </w:rPr>
        <w:t>2020</w:t>
      </w:r>
      <w:r w:rsidR="004B5EBC">
        <w:rPr>
          <w:noProof/>
        </w:rPr>
        <w:t>)</w:t>
      </w:r>
      <w:r>
        <w:rPr>
          <w:noProof/>
        </w:rPr>
        <w:t xml:space="preserve">. </w:t>
      </w:r>
      <w:r>
        <w:rPr>
          <w:i/>
          <w:iCs/>
          <w:noProof/>
        </w:rPr>
        <w:t xml:space="preserve">Taylor and Francis Online. </w:t>
      </w:r>
      <w:r>
        <w:rPr>
          <w:noProof/>
        </w:rPr>
        <w:t xml:space="preserve">[Online] </w:t>
      </w:r>
      <w:r>
        <w:rPr>
          <w:noProof/>
        </w:rPr>
        <w:br/>
        <w:t xml:space="preserve">Available at: </w:t>
      </w:r>
      <w:r>
        <w:rPr>
          <w:noProof/>
          <w:u w:val="single"/>
        </w:rPr>
        <w:t>https://www.tandfonline.com/doi/full/10.1080/15614263.2020.1772782</w:t>
      </w:r>
      <w:r>
        <w:rPr>
          <w:noProof/>
        </w:rPr>
        <w:br/>
        <w:t>[Accessed 22nd December 2021].</w:t>
      </w:r>
    </w:p>
    <w:p w14:paraId="390DC351" w14:textId="77777777" w:rsidR="007339F5" w:rsidRDefault="007339F5" w:rsidP="007339F5">
      <w:pPr>
        <w:pStyle w:val="Bibliography"/>
        <w:rPr>
          <w:noProof/>
        </w:rPr>
      </w:pPr>
      <w:r>
        <w:rPr>
          <w:noProof/>
        </w:rPr>
        <w:t xml:space="preserve">IPL, 2019. </w:t>
      </w:r>
      <w:r>
        <w:rPr>
          <w:i/>
          <w:iCs/>
          <w:noProof/>
        </w:rPr>
        <w:t xml:space="preserve">IPL. </w:t>
      </w:r>
      <w:r>
        <w:rPr>
          <w:noProof/>
        </w:rPr>
        <w:t xml:space="preserve">[Online] </w:t>
      </w:r>
      <w:r>
        <w:rPr>
          <w:noProof/>
        </w:rPr>
        <w:br/>
        <w:t xml:space="preserve">Available at: </w:t>
      </w:r>
      <w:r>
        <w:rPr>
          <w:noProof/>
          <w:u w:val="single"/>
        </w:rPr>
        <w:t>https://www.ipl.org/essay/reasons-For-Interpersonal-Conflict-FK58YSH4SCFR</w:t>
      </w:r>
      <w:r>
        <w:rPr>
          <w:noProof/>
        </w:rPr>
        <w:br/>
        <w:t>[Accessed 15th November 2021].</w:t>
      </w:r>
    </w:p>
    <w:p w14:paraId="600AD7DC" w14:textId="48645A7F" w:rsidR="007339F5" w:rsidRDefault="007339F5" w:rsidP="007339F5">
      <w:pPr>
        <w:pStyle w:val="Bibliography"/>
        <w:rPr>
          <w:noProof/>
        </w:rPr>
      </w:pPr>
      <w:r>
        <w:rPr>
          <w:noProof/>
        </w:rPr>
        <w:t xml:space="preserve">Kent News, </w:t>
      </w:r>
      <w:r w:rsidR="004B5EBC">
        <w:rPr>
          <w:noProof/>
        </w:rPr>
        <w:t>(</w:t>
      </w:r>
      <w:r>
        <w:rPr>
          <w:noProof/>
        </w:rPr>
        <w:t>2008</w:t>
      </w:r>
      <w:r w:rsidR="004B5EBC">
        <w:rPr>
          <w:noProof/>
        </w:rPr>
        <w:t>)</w:t>
      </w:r>
      <w:r>
        <w:rPr>
          <w:noProof/>
        </w:rPr>
        <w:t xml:space="preserve">. </w:t>
      </w:r>
      <w:r>
        <w:rPr>
          <w:i/>
          <w:iCs/>
          <w:noProof/>
        </w:rPr>
        <w:t xml:space="preserve">Kent News. </w:t>
      </w:r>
      <w:r>
        <w:rPr>
          <w:noProof/>
        </w:rPr>
        <w:t xml:space="preserve">[Online] </w:t>
      </w:r>
      <w:r>
        <w:rPr>
          <w:noProof/>
        </w:rPr>
        <w:br/>
        <w:t xml:space="preserve">Available at: </w:t>
      </w:r>
      <w:r>
        <w:rPr>
          <w:noProof/>
          <w:u w:val="single"/>
        </w:rPr>
        <w:t>https://www.kentonline.co.uk/kent/news/drivers-under-surveillance-at-bl-a41319/</w:t>
      </w:r>
      <w:r>
        <w:rPr>
          <w:noProof/>
        </w:rPr>
        <w:br/>
        <w:t>[Accessed 5th December 2021].</w:t>
      </w:r>
    </w:p>
    <w:p w14:paraId="1B08002B" w14:textId="433F6B3A" w:rsidR="007339F5" w:rsidRDefault="007339F5" w:rsidP="007339F5">
      <w:pPr>
        <w:pStyle w:val="Bibliography"/>
        <w:rPr>
          <w:noProof/>
        </w:rPr>
      </w:pPr>
      <w:r>
        <w:rPr>
          <w:noProof/>
        </w:rPr>
        <w:t xml:space="preserve">Legislatoin.gov.uk, </w:t>
      </w:r>
      <w:r w:rsidR="004B5EBC">
        <w:rPr>
          <w:noProof/>
        </w:rPr>
        <w:t>(</w:t>
      </w:r>
      <w:r>
        <w:rPr>
          <w:noProof/>
        </w:rPr>
        <w:t>2018</w:t>
      </w:r>
      <w:r w:rsidR="004B5EBC">
        <w:rPr>
          <w:noProof/>
        </w:rPr>
        <w:t>)</w:t>
      </w:r>
      <w:r>
        <w:rPr>
          <w:noProof/>
        </w:rPr>
        <w:t xml:space="preserve">. </w:t>
      </w:r>
      <w:r>
        <w:rPr>
          <w:i/>
          <w:iCs/>
          <w:noProof/>
        </w:rPr>
        <w:t xml:space="preserve">Legislatoin.gov.uk. </w:t>
      </w:r>
      <w:r>
        <w:rPr>
          <w:noProof/>
        </w:rPr>
        <w:t xml:space="preserve">[Online] </w:t>
      </w:r>
      <w:r>
        <w:rPr>
          <w:noProof/>
        </w:rPr>
        <w:br/>
        <w:t xml:space="preserve">Available at: </w:t>
      </w:r>
      <w:r>
        <w:rPr>
          <w:noProof/>
          <w:u w:val="single"/>
        </w:rPr>
        <w:t>https://www.legislation.gov.uk/ukpga/1988/33/section/39</w:t>
      </w:r>
      <w:r>
        <w:rPr>
          <w:noProof/>
        </w:rPr>
        <w:br/>
        <w:t>[Accessed 25th December 2021].</w:t>
      </w:r>
    </w:p>
    <w:p w14:paraId="1CFB4505" w14:textId="06F968BC" w:rsidR="007339F5" w:rsidRDefault="007339F5" w:rsidP="007339F5">
      <w:pPr>
        <w:pStyle w:val="Bibliography"/>
        <w:rPr>
          <w:noProof/>
        </w:rPr>
      </w:pPr>
      <w:r>
        <w:rPr>
          <w:noProof/>
        </w:rPr>
        <w:t xml:space="preserve">Mav, </w:t>
      </w:r>
      <w:r w:rsidR="004B5EBC">
        <w:rPr>
          <w:noProof/>
        </w:rPr>
        <w:t>(</w:t>
      </w:r>
      <w:r>
        <w:rPr>
          <w:noProof/>
        </w:rPr>
        <w:t>2021</w:t>
      </w:r>
      <w:r w:rsidR="004B5EBC">
        <w:rPr>
          <w:noProof/>
        </w:rPr>
        <w:t>)</w:t>
      </w:r>
      <w:r>
        <w:rPr>
          <w:noProof/>
        </w:rPr>
        <w:t xml:space="preserve">. </w:t>
      </w:r>
      <w:r>
        <w:rPr>
          <w:i/>
          <w:iCs/>
          <w:noProof/>
        </w:rPr>
        <w:t xml:space="preserve">Mav. </w:t>
      </w:r>
      <w:r>
        <w:rPr>
          <w:noProof/>
        </w:rPr>
        <w:t xml:space="preserve">[Online] </w:t>
      </w:r>
      <w:r>
        <w:rPr>
          <w:noProof/>
        </w:rPr>
        <w:br/>
        <w:t xml:space="preserve">Available at: </w:t>
      </w:r>
      <w:r>
        <w:rPr>
          <w:noProof/>
          <w:u w:val="single"/>
        </w:rPr>
        <w:t>https://www.anprcameras.com/anpr-cameras-lead-to-41-reduction-of-burglaries-in-nottinghamshire/</w:t>
      </w:r>
      <w:r>
        <w:rPr>
          <w:noProof/>
        </w:rPr>
        <w:br/>
        <w:t>[Accessed 5th December 2021].</w:t>
      </w:r>
    </w:p>
    <w:p w14:paraId="6BD6DDFA" w14:textId="77777777" w:rsidR="00CF119E" w:rsidRDefault="00CF119E" w:rsidP="007339F5">
      <w:pPr>
        <w:pStyle w:val="Bibliography"/>
        <w:rPr>
          <w:noProof/>
        </w:rPr>
      </w:pPr>
    </w:p>
    <w:p w14:paraId="1E3B7BA8" w14:textId="77777777" w:rsidR="00CF119E" w:rsidRDefault="00CF119E" w:rsidP="007339F5">
      <w:pPr>
        <w:pStyle w:val="Bibliography"/>
        <w:rPr>
          <w:noProof/>
        </w:rPr>
      </w:pPr>
    </w:p>
    <w:p w14:paraId="5B2D86B8" w14:textId="77777777" w:rsidR="00CF119E" w:rsidRDefault="00CF119E" w:rsidP="007339F5">
      <w:pPr>
        <w:pStyle w:val="Bibliography"/>
        <w:rPr>
          <w:noProof/>
        </w:rPr>
      </w:pPr>
    </w:p>
    <w:p w14:paraId="6E938AA9" w14:textId="22EF8E29" w:rsidR="007339F5" w:rsidRDefault="007339F5" w:rsidP="007339F5">
      <w:pPr>
        <w:pStyle w:val="Bibliography"/>
        <w:rPr>
          <w:noProof/>
        </w:rPr>
      </w:pPr>
      <w:r>
        <w:rPr>
          <w:noProof/>
        </w:rPr>
        <w:lastRenderedPageBreak/>
        <w:t xml:space="preserve">Miller, C., </w:t>
      </w:r>
      <w:r w:rsidR="004B5EBC">
        <w:rPr>
          <w:noProof/>
        </w:rPr>
        <w:t>(</w:t>
      </w:r>
      <w:r>
        <w:rPr>
          <w:noProof/>
        </w:rPr>
        <w:t>2016</w:t>
      </w:r>
      <w:r w:rsidR="004B5EBC">
        <w:rPr>
          <w:noProof/>
        </w:rPr>
        <w:t>)</w:t>
      </w:r>
      <w:r>
        <w:rPr>
          <w:noProof/>
        </w:rPr>
        <w:t xml:space="preserve">. </w:t>
      </w:r>
      <w:r>
        <w:rPr>
          <w:i/>
          <w:iCs/>
          <w:noProof/>
        </w:rPr>
        <w:t xml:space="preserve">Driving Offence Defence. </w:t>
      </w:r>
      <w:r>
        <w:rPr>
          <w:noProof/>
        </w:rPr>
        <w:t xml:space="preserve">[Online] </w:t>
      </w:r>
      <w:r>
        <w:rPr>
          <w:noProof/>
        </w:rPr>
        <w:br/>
        <w:t xml:space="preserve">Available at: </w:t>
      </w:r>
      <w:r>
        <w:rPr>
          <w:noProof/>
          <w:u w:val="single"/>
        </w:rPr>
        <w:t>https://www.drivingoffencedefence.co.uk/operation-trivium-leads-to-arrests-across-the-country/</w:t>
      </w:r>
      <w:r>
        <w:rPr>
          <w:noProof/>
        </w:rPr>
        <w:br/>
        <w:t>[Accessed 17th December 2020].</w:t>
      </w:r>
    </w:p>
    <w:p w14:paraId="2D3B57ED" w14:textId="77777777" w:rsidR="007339F5" w:rsidRDefault="007339F5" w:rsidP="007339F5">
      <w:pPr>
        <w:pStyle w:val="Bibliography"/>
        <w:rPr>
          <w:noProof/>
        </w:rPr>
      </w:pPr>
      <w:r>
        <w:rPr>
          <w:noProof/>
        </w:rPr>
        <w:t xml:space="preserve">Minson, J. V. E. Y. J. a. S. M., 2018. Eliciting the truth, the whole truth, and nothing but the truth: The effect of question phrasing on deception.. </w:t>
      </w:r>
      <w:r>
        <w:rPr>
          <w:i/>
          <w:iCs/>
          <w:noProof/>
        </w:rPr>
        <w:t xml:space="preserve">Organizational Behavior and Human Decision Processes, </w:t>
      </w:r>
      <w:r>
        <w:rPr>
          <w:noProof/>
        </w:rPr>
        <w:t>1(147), pp. 76-93.</w:t>
      </w:r>
    </w:p>
    <w:p w14:paraId="58A8F38A" w14:textId="7A9CF9F5" w:rsidR="007339F5" w:rsidRDefault="007339F5" w:rsidP="007339F5">
      <w:pPr>
        <w:pStyle w:val="Bibliography"/>
        <w:rPr>
          <w:noProof/>
        </w:rPr>
      </w:pPr>
      <w:r>
        <w:rPr>
          <w:noProof/>
        </w:rPr>
        <w:t xml:space="preserve">Molnau, D., </w:t>
      </w:r>
      <w:r w:rsidR="001851DF">
        <w:rPr>
          <w:noProof/>
        </w:rPr>
        <w:t>(</w:t>
      </w:r>
      <w:r>
        <w:rPr>
          <w:noProof/>
        </w:rPr>
        <w:t>2013</w:t>
      </w:r>
      <w:r w:rsidR="004B5EBC">
        <w:rPr>
          <w:noProof/>
        </w:rPr>
        <w:t>)</w:t>
      </w:r>
      <w:r>
        <w:rPr>
          <w:noProof/>
        </w:rPr>
        <w:t xml:space="preserve">. </w:t>
      </w:r>
      <w:r>
        <w:rPr>
          <w:i/>
          <w:iCs/>
          <w:noProof/>
        </w:rPr>
        <w:t xml:space="preserve">Isixsigma. </w:t>
      </w:r>
      <w:r>
        <w:rPr>
          <w:noProof/>
        </w:rPr>
        <w:t xml:space="preserve">[Online] </w:t>
      </w:r>
      <w:r>
        <w:rPr>
          <w:noProof/>
        </w:rPr>
        <w:br/>
        <w:t xml:space="preserve">Available at: </w:t>
      </w:r>
      <w:r>
        <w:rPr>
          <w:noProof/>
          <w:u w:val="single"/>
        </w:rPr>
        <w:t>https://www.isixsigma.com/implementation/teams/high-performance-team-understanding-team-cohesiveness</w:t>
      </w:r>
      <w:r>
        <w:rPr>
          <w:noProof/>
        </w:rPr>
        <w:br/>
        <w:t>[Accessed 9th November 2021].</w:t>
      </w:r>
    </w:p>
    <w:p w14:paraId="6493EA2B" w14:textId="069D4EF1" w:rsidR="007339F5" w:rsidRDefault="007339F5" w:rsidP="007339F5">
      <w:pPr>
        <w:pStyle w:val="Bibliography"/>
        <w:rPr>
          <w:noProof/>
        </w:rPr>
      </w:pPr>
      <w:r>
        <w:rPr>
          <w:noProof/>
        </w:rPr>
        <w:t xml:space="preserve">Myers, P., </w:t>
      </w:r>
      <w:r w:rsidR="001851DF">
        <w:rPr>
          <w:noProof/>
        </w:rPr>
        <w:t>(</w:t>
      </w:r>
      <w:r>
        <w:rPr>
          <w:noProof/>
        </w:rPr>
        <w:t>2013</w:t>
      </w:r>
      <w:r w:rsidR="001851DF">
        <w:rPr>
          <w:noProof/>
        </w:rPr>
        <w:t>)</w:t>
      </w:r>
      <w:r>
        <w:rPr>
          <w:noProof/>
        </w:rPr>
        <w:t xml:space="preserve">. </w:t>
      </w:r>
      <w:r>
        <w:rPr>
          <w:i/>
          <w:iCs/>
          <w:noProof/>
        </w:rPr>
        <w:t xml:space="preserve">Team Technology. </w:t>
      </w:r>
      <w:r>
        <w:rPr>
          <w:noProof/>
        </w:rPr>
        <w:t xml:space="preserve">[Online] </w:t>
      </w:r>
      <w:r>
        <w:rPr>
          <w:noProof/>
        </w:rPr>
        <w:br/>
        <w:t xml:space="preserve">Available at: </w:t>
      </w:r>
      <w:r>
        <w:rPr>
          <w:noProof/>
          <w:u w:val="single"/>
        </w:rPr>
        <w:t xml:space="preserve">https://www.teamtechnology.co.uk/team/dynmics/definition/ </w:t>
      </w:r>
      <w:r>
        <w:rPr>
          <w:noProof/>
        </w:rPr>
        <w:br/>
        <w:t>[Accessed 9th November 2021].</w:t>
      </w:r>
    </w:p>
    <w:p w14:paraId="198B6930" w14:textId="0B6D81E9" w:rsidR="007339F5" w:rsidRDefault="007339F5" w:rsidP="007339F5">
      <w:pPr>
        <w:pStyle w:val="Bibliography"/>
        <w:rPr>
          <w:noProof/>
        </w:rPr>
      </w:pPr>
      <w:r>
        <w:rPr>
          <w:noProof/>
        </w:rPr>
        <w:t xml:space="preserve">National Police Chiefs' Council, </w:t>
      </w:r>
      <w:r w:rsidR="001851DF">
        <w:rPr>
          <w:noProof/>
        </w:rPr>
        <w:t>(</w:t>
      </w:r>
      <w:r>
        <w:rPr>
          <w:noProof/>
        </w:rPr>
        <w:t>2021</w:t>
      </w:r>
      <w:r w:rsidR="001851DF">
        <w:rPr>
          <w:noProof/>
        </w:rPr>
        <w:t>)</w:t>
      </w:r>
      <w:r>
        <w:rPr>
          <w:noProof/>
        </w:rPr>
        <w:t xml:space="preserve">. </w:t>
      </w:r>
      <w:r>
        <w:rPr>
          <w:i/>
          <w:iCs/>
          <w:noProof/>
        </w:rPr>
        <w:t xml:space="preserve">National Police Chiefs' Council. </w:t>
      </w:r>
      <w:r>
        <w:rPr>
          <w:noProof/>
        </w:rPr>
        <w:t xml:space="preserve">[Online] </w:t>
      </w:r>
      <w:r>
        <w:rPr>
          <w:noProof/>
        </w:rPr>
        <w:br/>
        <w:t xml:space="preserve">Available at: </w:t>
      </w:r>
      <w:r>
        <w:rPr>
          <w:noProof/>
          <w:u w:val="single"/>
        </w:rPr>
        <w:t>https://www.npcc.police.uk/FreedomofInformation/ANPR.aspx</w:t>
      </w:r>
      <w:r>
        <w:rPr>
          <w:noProof/>
        </w:rPr>
        <w:br/>
        <w:t>[Accessed 5th December 2021].</w:t>
      </w:r>
    </w:p>
    <w:p w14:paraId="144F09B1" w14:textId="3750D284" w:rsidR="007339F5" w:rsidRDefault="007339F5" w:rsidP="007339F5">
      <w:pPr>
        <w:pStyle w:val="Bibliography"/>
        <w:rPr>
          <w:noProof/>
        </w:rPr>
      </w:pPr>
      <w:r>
        <w:rPr>
          <w:noProof/>
        </w:rPr>
        <w:t xml:space="preserve">National Police of Chiefs Council, </w:t>
      </w:r>
      <w:r w:rsidR="001851DF">
        <w:rPr>
          <w:noProof/>
        </w:rPr>
        <w:t>(</w:t>
      </w:r>
      <w:r>
        <w:rPr>
          <w:noProof/>
        </w:rPr>
        <w:t>2015</w:t>
      </w:r>
      <w:r w:rsidR="001851DF">
        <w:rPr>
          <w:noProof/>
        </w:rPr>
        <w:t>)</w:t>
      </w:r>
      <w:r>
        <w:rPr>
          <w:noProof/>
        </w:rPr>
        <w:t xml:space="preserve">. </w:t>
      </w:r>
      <w:r>
        <w:rPr>
          <w:i/>
          <w:iCs/>
          <w:noProof/>
        </w:rPr>
        <w:t xml:space="preserve">National Police of Chiefs Council. </w:t>
      </w:r>
      <w:r>
        <w:rPr>
          <w:noProof/>
        </w:rPr>
        <w:t xml:space="preserve">[Online] </w:t>
      </w:r>
      <w:r>
        <w:rPr>
          <w:noProof/>
        </w:rPr>
        <w:br/>
        <w:t xml:space="preserve">Available at: </w:t>
      </w:r>
      <w:r>
        <w:rPr>
          <w:noProof/>
          <w:u w:val="single"/>
        </w:rPr>
        <w:t>National Chiefs of Police Council</w:t>
      </w:r>
      <w:r>
        <w:rPr>
          <w:noProof/>
        </w:rPr>
        <w:br/>
        <w:t>[Accessed 4th December 2021].</w:t>
      </w:r>
    </w:p>
    <w:p w14:paraId="37338812" w14:textId="2081CCCF" w:rsidR="007339F5" w:rsidRDefault="007339F5" w:rsidP="007339F5">
      <w:pPr>
        <w:pStyle w:val="Bibliography"/>
        <w:rPr>
          <w:noProof/>
        </w:rPr>
      </w:pPr>
      <w:r>
        <w:rPr>
          <w:noProof/>
        </w:rPr>
        <w:t xml:space="preserve">NCA, </w:t>
      </w:r>
      <w:r w:rsidR="001851DF">
        <w:rPr>
          <w:noProof/>
        </w:rPr>
        <w:t>(</w:t>
      </w:r>
      <w:r>
        <w:rPr>
          <w:noProof/>
        </w:rPr>
        <w:t>2021</w:t>
      </w:r>
      <w:r w:rsidR="001851DF">
        <w:rPr>
          <w:noProof/>
        </w:rPr>
        <w:t>)</w:t>
      </w:r>
      <w:r>
        <w:rPr>
          <w:noProof/>
        </w:rPr>
        <w:t xml:space="preserve">. </w:t>
      </w:r>
      <w:r>
        <w:rPr>
          <w:i/>
          <w:iCs/>
          <w:noProof/>
        </w:rPr>
        <w:t xml:space="preserve">National Crime Agency. </w:t>
      </w:r>
      <w:r>
        <w:rPr>
          <w:noProof/>
        </w:rPr>
        <w:t xml:space="preserve">[Online] </w:t>
      </w:r>
      <w:r>
        <w:rPr>
          <w:noProof/>
        </w:rPr>
        <w:br/>
        <w:t xml:space="preserve">Available at: </w:t>
      </w:r>
      <w:r>
        <w:rPr>
          <w:noProof/>
          <w:u w:val="single"/>
        </w:rPr>
        <w:t>https://nationalcrimeagency.gov.uk/what-we-do/how-we-work/intelligence-enhancing-the-picture-of-serious-organised-crime-affecting-the-uk</w:t>
      </w:r>
      <w:r>
        <w:rPr>
          <w:noProof/>
        </w:rPr>
        <w:br/>
        <w:t>[Accessed 3rd December 2021].</w:t>
      </w:r>
    </w:p>
    <w:p w14:paraId="4EF7D9EE" w14:textId="734E68CE" w:rsidR="007339F5" w:rsidRDefault="007339F5" w:rsidP="007339F5">
      <w:pPr>
        <w:pStyle w:val="Bibliography"/>
        <w:rPr>
          <w:noProof/>
        </w:rPr>
      </w:pPr>
      <w:r>
        <w:rPr>
          <w:noProof/>
        </w:rPr>
        <w:t xml:space="preserve">Norton, D., </w:t>
      </w:r>
      <w:r w:rsidR="001851DF">
        <w:rPr>
          <w:noProof/>
        </w:rPr>
        <w:t>(</w:t>
      </w:r>
      <w:r>
        <w:rPr>
          <w:noProof/>
        </w:rPr>
        <w:t>2017</w:t>
      </w:r>
      <w:r w:rsidR="001851DF">
        <w:rPr>
          <w:noProof/>
        </w:rPr>
        <w:t>)</w:t>
      </w:r>
      <w:r>
        <w:rPr>
          <w:noProof/>
        </w:rPr>
        <w:t xml:space="preserve">. </w:t>
      </w:r>
      <w:r>
        <w:rPr>
          <w:i/>
          <w:iCs/>
          <w:noProof/>
        </w:rPr>
        <w:t xml:space="preserve">Onbelay. </w:t>
      </w:r>
      <w:r>
        <w:rPr>
          <w:noProof/>
        </w:rPr>
        <w:t xml:space="preserve">[Online] </w:t>
      </w:r>
      <w:r>
        <w:rPr>
          <w:noProof/>
        </w:rPr>
        <w:br/>
        <w:t xml:space="preserve">Available at: </w:t>
      </w:r>
      <w:r>
        <w:rPr>
          <w:noProof/>
          <w:u w:val="single"/>
        </w:rPr>
        <w:t>https://onbelay.co./articles/2017/5/5/tuckman-was-wrong</w:t>
      </w:r>
      <w:r>
        <w:rPr>
          <w:noProof/>
        </w:rPr>
        <w:br/>
        <w:t>[Accessed 15th November 2021].</w:t>
      </w:r>
    </w:p>
    <w:p w14:paraId="15704C91" w14:textId="7342F8D0" w:rsidR="007339F5" w:rsidRDefault="007339F5" w:rsidP="007339F5">
      <w:pPr>
        <w:pStyle w:val="Bibliography"/>
        <w:rPr>
          <w:noProof/>
        </w:rPr>
      </w:pPr>
      <w:r>
        <w:rPr>
          <w:noProof/>
        </w:rPr>
        <w:t xml:space="preserve">Oxford Lexico, </w:t>
      </w:r>
      <w:r w:rsidR="001851DF">
        <w:rPr>
          <w:noProof/>
        </w:rPr>
        <w:t>(</w:t>
      </w:r>
      <w:r>
        <w:rPr>
          <w:noProof/>
        </w:rPr>
        <w:t>2021</w:t>
      </w:r>
      <w:r w:rsidR="001851DF">
        <w:rPr>
          <w:noProof/>
        </w:rPr>
        <w:t>)</w:t>
      </w:r>
      <w:r>
        <w:rPr>
          <w:noProof/>
        </w:rPr>
        <w:t xml:space="preserve">. </w:t>
      </w:r>
      <w:r>
        <w:rPr>
          <w:i/>
          <w:iCs/>
          <w:noProof/>
        </w:rPr>
        <w:t xml:space="preserve">Oxford Lexico. </w:t>
      </w:r>
      <w:r>
        <w:rPr>
          <w:noProof/>
        </w:rPr>
        <w:t xml:space="preserve">[Online] </w:t>
      </w:r>
      <w:r>
        <w:rPr>
          <w:noProof/>
        </w:rPr>
        <w:br/>
        <w:t xml:space="preserve">Available at: </w:t>
      </w:r>
      <w:r>
        <w:rPr>
          <w:noProof/>
          <w:u w:val="single"/>
        </w:rPr>
        <w:t>https://www.lexico.com/definition/subculture</w:t>
      </w:r>
      <w:r>
        <w:rPr>
          <w:noProof/>
        </w:rPr>
        <w:br/>
        <w:t>[Accessed 20th December 2021].</w:t>
      </w:r>
    </w:p>
    <w:p w14:paraId="103606A2" w14:textId="1588F45C" w:rsidR="007339F5" w:rsidRDefault="007339F5" w:rsidP="007339F5">
      <w:pPr>
        <w:pStyle w:val="Bibliography"/>
        <w:rPr>
          <w:noProof/>
        </w:rPr>
      </w:pPr>
      <w:r>
        <w:rPr>
          <w:noProof/>
        </w:rPr>
        <w:t xml:space="preserve">Robin Bryant, S. B., </w:t>
      </w:r>
      <w:r w:rsidR="001851DF">
        <w:rPr>
          <w:noProof/>
        </w:rPr>
        <w:t>(</w:t>
      </w:r>
      <w:r>
        <w:rPr>
          <w:noProof/>
        </w:rPr>
        <w:t>2020</w:t>
      </w:r>
      <w:r w:rsidR="001851DF">
        <w:rPr>
          <w:noProof/>
        </w:rPr>
        <w:t>)</w:t>
      </w:r>
      <w:r>
        <w:rPr>
          <w:noProof/>
        </w:rPr>
        <w:t xml:space="preserve">. Black Stones. In: R. B. a. S. Bryant, ed. </w:t>
      </w:r>
      <w:r>
        <w:rPr>
          <w:i/>
          <w:iCs/>
          <w:noProof/>
        </w:rPr>
        <w:t xml:space="preserve">Handbook for Policing Students . </w:t>
      </w:r>
      <w:r>
        <w:rPr>
          <w:noProof/>
        </w:rPr>
        <w:t>s.l.:Oxford University Press, p. 523.</w:t>
      </w:r>
    </w:p>
    <w:p w14:paraId="03A931EC" w14:textId="1EAA4776" w:rsidR="007339F5" w:rsidRDefault="007339F5" w:rsidP="007339F5">
      <w:pPr>
        <w:pStyle w:val="Bibliography"/>
        <w:rPr>
          <w:noProof/>
        </w:rPr>
      </w:pPr>
      <w:r>
        <w:rPr>
          <w:noProof/>
        </w:rPr>
        <w:t xml:space="preserve">Robin Bryant, S. B., </w:t>
      </w:r>
      <w:r w:rsidR="001851DF">
        <w:rPr>
          <w:noProof/>
        </w:rPr>
        <w:t>(</w:t>
      </w:r>
      <w:r>
        <w:rPr>
          <w:noProof/>
        </w:rPr>
        <w:t>2020</w:t>
      </w:r>
      <w:r w:rsidR="001851DF">
        <w:rPr>
          <w:noProof/>
        </w:rPr>
        <w:t>)</w:t>
      </w:r>
      <w:r>
        <w:rPr>
          <w:noProof/>
        </w:rPr>
        <w:t xml:space="preserve">. Blackstone's. In: S. B. Robin Bryant, ed. </w:t>
      </w:r>
      <w:r>
        <w:rPr>
          <w:i/>
          <w:iCs/>
          <w:noProof/>
        </w:rPr>
        <w:t xml:space="preserve">Handbook for Policing Students . </w:t>
      </w:r>
      <w:r>
        <w:rPr>
          <w:noProof/>
        </w:rPr>
        <w:t>s.l.:Oxford University Press, p. 534.</w:t>
      </w:r>
    </w:p>
    <w:p w14:paraId="0CECDFA3" w14:textId="006A51E3" w:rsidR="007339F5" w:rsidRDefault="007339F5" w:rsidP="007339F5">
      <w:pPr>
        <w:pStyle w:val="Bibliography"/>
        <w:rPr>
          <w:noProof/>
        </w:rPr>
      </w:pPr>
      <w:r>
        <w:rPr>
          <w:noProof/>
        </w:rPr>
        <w:t xml:space="preserve">Rozovsky, J., </w:t>
      </w:r>
      <w:r w:rsidR="001851DF">
        <w:rPr>
          <w:noProof/>
        </w:rPr>
        <w:t>(</w:t>
      </w:r>
      <w:r>
        <w:rPr>
          <w:noProof/>
        </w:rPr>
        <w:t>2015</w:t>
      </w:r>
      <w:r w:rsidR="001851DF">
        <w:rPr>
          <w:noProof/>
        </w:rPr>
        <w:t>)</w:t>
      </w:r>
      <w:r>
        <w:rPr>
          <w:noProof/>
        </w:rPr>
        <w:t xml:space="preserve">. </w:t>
      </w:r>
      <w:r>
        <w:rPr>
          <w:i/>
          <w:iCs/>
          <w:noProof/>
        </w:rPr>
        <w:t xml:space="preserve">Re: Work. </w:t>
      </w:r>
      <w:r>
        <w:rPr>
          <w:noProof/>
        </w:rPr>
        <w:t xml:space="preserve">[Online] </w:t>
      </w:r>
      <w:r>
        <w:rPr>
          <w:noProof/>
        </w:rPr>
        <w:br/>
        <w:t xml:space="preserve">Available at: </w:t>
      </w:r>
      <w:r>
        <w:rPr>
          <w:noProof/>
          <w:u w:val="single"/>
        </w:rPr>
        <w:t>https://rework.withgoogle.com/blog/five-keys-to-a-successful-google-team/</w:t>
      </w:r>
      <w:r>
        <w:rPr>
          <w:noProof/>
        </w:rPr>
        <w:br/>
        <w:t>[Accessed 24th November 2021].</w:t>
      </w:r>
    </w:p>
    <w:p w14:paraId="764C2CD4" w14:textId="77777777" w:rsidR="007339F5" w:rsidRDefault="007339F5" w:rsidP="007339F5">
      <w:pPr>
        <w:pStyle w:val="Bibliography"/>
        <w:rPr>
          <w:noProof/>
        </w:rPr>
      </w:pPr>
      <w:r>
        <w:rPr>
          <w:noProof/>
        </w:rPr>
        <w:t xml:space="preserve">Scully, D. K. J. M. ,. M., 1998. Physical Exercise and Psychological Well-being. </w:t>
      </w:r>
      <w:r>
        <w:rPr>
          <w:i/>
          <w:iCs/>
          <w:noProof/>
        </w:rPr>
        <w:t xml:space="preserve">British Journal of Sports Medicine, </w:t>
      </w:r>
      <w:r>
        <w:rPr>
          <w:noProof/>
        </w:rPr>
        <w:t>32(2), pp. 111 - 120.</w:t>
      </w:r>
    </w:p>
    <w:p w14:paraId="6360BF31" w14:textId="16B44F83" w:rsidR="007339F5" w:rsidRDefault="007339F5" w:rsidP="007339F5">
      <w:pPr>
        <w:pStyle w:val="Bibliography"/>
        <w:rPr>
          <w:noProof/>
        </w:rPr>
      </w:pPr>
      <w:r>
        <w:rPr>
          <w:noProof/>
        </w:rPr>
        <w:t xml:space="preserve">Social Sciences, </w:t>
      </w:r>
      <w:r w:rsidR="00CF119E">
        <w:rPr>
          <w:noProof/>
        </w:rPr>
        <w:t>(</w:t>
      </w:r>
      <w:r>
        <w:rPr>
          <w:noProof/>
        </w:rPr>
        <w:t>2020</w:t>
      </w:r>
      <w:r w:rsidR="00CF119E">
        <w:rPr>
          <w:noProof/>
        </w:rPr>
        <w:t>)</w:t>
      </w:r>
      <w:r>
        <w:rPr>
          <w:noProof/>
        </w:rPr>
        <w:t xml:space="preserve">. </w:t>
      </w:r>
      <w:r>
        <w:rPr>
          <w:i/>
          <w:iCs/>
          <w:noProof/>
        </w:rPr>
        <w:t xml:space="preserve">Social Sciences. </w:t>
      </w:r>
      <w:r>
        <w:rPr>
          <w:noProof/>
        </w:rPr>
        <w:t xml:space="preserve">[Online] </w:t>
      </w:r>
      <w:r>
        <w:rPr>
          <w:noProof/>
        </w:rPr>
        <w:br/>
        <w:t xml:space="preserve">Available at: </w:t>
      </w:r>
      <w:r>
        <w:rPr>
          <w:noProof/>
          <w:u w:val="single"/>
        </w:rPr>
        <w:t>https://socialsci.libretexts.org/Courses/College_of_the_Canyons/COMS_120%3A_Small_Group_Communication_(Osborn)/09%.02%3A_The_impact_of_Interpersonal_Conflict_on_Team_Performance</w:t>
      </w:r>
      <w:r>
        <w:rPr>
          <w:noProof/>
        </w:rPr>
        <w:br/>
        <w:t>[Accessed 16th November 2021].</w:t>
      </w:r>
    </w:p>
    <w:p w14:paraId="1193B683" w14:textId="76FE8144" w:rsidR="007339F5" w:rsidRDefault="007339F5" w:rsidP="007339F5">
      <w:pPr>
        <w:pStyle w:val="Bibliography"/>
        <w:rPr>
          <w:noProof/>
        </w:rPr>
      </w:pPr>
      <w:r>
        <w:rPr>
          <w:noProof/>
        </w:rPr>
        <w:t xml:space="preserve">South Wales Police, </w:t>
      </w:r>
      <w:r w:rsidR="001851DF">
        <w:rPr>
          <w:noProof/>
        </w:rPr>
        <w:t>(</w:t>
      </w:r>
      <w:r>
        <w:rPr>
          <w:noProof/>
        </w:rPr>
        <w:t>2019</w:t>
      </w:r>
      <w:r w:rsidR="001851DF">
        <w:rPr>
          <w:noProof/>
        </w:rPr>
        <w:t>)</w:t>
      </w:r>
      <w:r>
        <w:rPr>
          <w:noProof/>
        </w:rPr>
        <w:t xml:space="preserve">. </w:t>
      </w:r>
      <w:r>
        <w:rPr>
          <w:i/>
          <w:iCs/>
          <w:noProof/>
        </w:rPr>
        <w:t xml:space="preserve">South Wales Police. </w:t>
      </w:r>
      <w:r>
        <w:rPr>
          <w:noProof/>
        </w:rPr>
        <w:t xml:space="preserve">[Online] </w:t>
      </w:r>
      <w:r>
        <w:rPr>
          <w:noProof/>
        </w:rPr>
        <w:br/>
        <w:t xml:space="preserve">Available at: </w:t>
      </w:r>
      <w:r>
        <w:rPr>
          <w:noProof/>
          <w:u w:val="single"/>
        </w:rPr>
        <w:t>https://www.northwales.police.uk/SysSiteAssets/foi-media/north-wales/policies/body-worn-video-policy-144v1.5.pdf</w:t>
      </w:r>
      <w:r>
        <w:rPr>
          <w:noProof/>
        </w:rPr>
        <w:br/>
        <w:t>[Accessed 25th December 2021].</w:t>
      </w:r>
    </w:p>
    <w:p w14:paraId="6ACD6ECB" w14:textId="4C087402" w:rsidR="007339F5" w:rsidRDefault="007339F5" w:rsidP="007339F5">
      <w:pPr>
        <w:pStyle w:val="Bibliography"/>
        <w:rPr>
          <w:noProof/>
        </w:rPr>
      </w:pPr>
      <w:r>
        <w:rPr>
          <w:noProof/>
        </w:rPr>
        <w:t xml:space="preserve">The Team Building Company , </w:t>
      </w:r>
      <w:r w:rsidR="001851DF">
        <w:rPr>
          <w:noProof/>
        </w:rPr>
        <w:t>(</w:t>
      </w:r>
      <w:r>
        <w:rPr>
          <w:noProof/>
        </w:rPr>
        <w:t>2021</w:t>
      </w:r>
      <w:r w:rsidR="001851DF">
        <w:rPr>
          <w:noProof/>
        </w:rPr>
        <w:t>)</w:t>
      </w:r>
      <w:r>
        <w:rPr>
          <w:noProof/>
        </w:rPr>
        <w:t xml:space="preserve">. </w:t>
      </w:r>
      <w:r>
        <w:rPr>
          <w:i/>
          <w:iCs/>
          <w:noProof/>
        </w:rPr>
        <w:t xml:space="preserve">The Team Building Company. </w:t>
      </w:r>
      <w:r>
        <w:rPr>
          <w:noProof/>
        </w:rPr>
        <w:t xml:space="preserve">[Online] </w:t>
      </w:r>
      <w:r>
        <w:rPr>
          <w:noProof/>
        </w:rPr>
        <w:br/>
        <w:t xml:space="preserve">Available at: </w:t>
      </w:r>
      <w:r>
        <w:rPr>
          <w:noProof/>
          <w:u w:val="single"/>
        </w:rPr>
        <w:t>https://www.teambuilding.co.uk/theory/Forming-Storming-Norming-Performing.html</w:t>
      </w:r>
      <w:r>
        <w:rPr>
          <w:noProof/>
        </w:rPr>
        <w:br/>
        <w:t>[Accessed 13th November 2021].</w:t>
      </w:r>
    </w:p>
    <w:p w14:paraId="66204C38" w14:textId="42FC1CB9" w:rsidR="007339F5" w:rsidRDefault="007339F5" w:rsidP="007339F5">
      <w:pPr>
        <w:pStyle w:val="Bibliography"/>
        <w:rPr>
          <w:noProof/>
        </w:rPr>
      </w:pPr>
      <w:r>
        <w:rPr>
          <w:noProof/>
        </w:rPr>
        <w:t xml:space="preserve">Total Parking Solutions, </w:t>
      </w:r>
      <w:r w:rsidR="001851DF">
        <w:rPr>
          <w:noProof/>
        </w:rPr>
        <w:t>(</w:t>
      </w:r>
      <w:r>
        <w:rPr>
          <w:noProof/>
        </w:rPr>
        <w:t>2021</w:t>
      </w:r>
      <w:r w:rsidR="001851DF">
        <w:rPr>
          <w:noProof/>
        </w:rPr>
        <w:t>)</w:t>
      </w:r>
      <w:r>
        <w:rPr>
          <w:noProof/>
        </w:rPr>
        <w:t xml:space="preserve">. </w:t>
      </w:r>
      <w:r>
        <w:rPr>
          <w:i/>
          <w:iCs/>
          <w:noProof/>
        </w:rPr>
        <w:t xml:space="preserve">TPS. </w:t>
      </w:r>
      <w:r>
        <w:rPr>
          <w:noProof/>
        </w:rPr>
        <w:t xml:space="preserve">[Online] </w:t>
      </w:r>
      <w:r>
        <w:rPr>
          <w:noProof/>
        </w:rPr>
        <w:br/>
        <w:t xml:space="preserve">Available at: </w:t>
      </w:r>
      <w:r>
        <w:rPr>
          <w:noProof/>
          <w:u w:val="single"/>
        </w:rPr>
        <w:t>https://www.totalparking.co.uk/news-and-media/news-archive/the-benefits-of-automatic-number-plate-recognition-anpr-systems</w:t>
      </w:r>
      <w:r>
        <w:rPr>
          <w:noProof/>
        </w:rPr>
        <w:br/>
        <w:t>[Accessed 18th December 2021].</w:t>
      </w:r>
    </w:p>
    <w:p w14:paraId="29905A1A" w14:textId="0018DE88" w:rsidR="007339F5" w:rsidRDefault="007339F5" w:rsidP="007339F5">
      <w:r>
        <w:fldChar w:fldCharType="end"/>
      </w:r>
    </w:p>
    <w:sectPr w:rsidR="007339F5" w:rsidSect="004B02B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480D84" w:rsidRDefault="00480D84">
      <w:r>
        <w:separator/>
      </w:r>
    </w:p>
  </w:endnote>
  <w:endnote w:type="continuationSeparator" w:id="0">
    <w:p w14:paraId="36AD5DC8" w14:textId="77777777" w:rsidR="00480D84" w:rsidRDefault="00480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5202D" w14:textId="4DECA376" w:rsidR="00480D84" w:rsidRDefault="00EA105A" w:rsidP="00EA105A">
    <w:pPr>
      <w:pStyle w:val="Footer"/>
      <w:rPr>
        <w:sz w:val="17"/>
      </w:rPr>
    </w:pPr>
    <w:bookmarkStart w:id="2" w:name="TITUS1FooterEvenPages"/>
    <w:r>
      <w:rPr>
        <w:sz w:val="17"/>
      </w:rPr>
      <w:t> </w:t>
    </w:r>
  </w:p>
  <w:bookmarkEnd w:id="2"/>
  <w:p w14:paraId="4AB49D73" w14:textId="51351AA6" w:rsidR="00480D84" w:rsidRDefault="00480D84" w:rsidP="004B02BB">
    <w:pPr>
      <w:pStyle w:val="Footer"/>
      <w:jc w:val="right"/>
    </w:pPr>
    <w:r>
      <w:fldChar w:fldCharType="begin"/>
    </w:r>
    <w:r>
      <w:instrText xml:space="preserve"> PAGE   \* MERGEFORMAT </w:instrText>
    </w:r>
    <w:r>
      <w:fldChar w:fldCharType="separate"/>
    </w:r>
    <w:r w:rsidR="00EA105A">
      <w:rPr>
        <w:noProof/>
      </w:rPr>
      <w:t>8</w:t>
    </w:r>
    <w:r>
      <w:rPr>
        <w:noProof/>
      </w:rPr>
      <w:fldChar w:fldCharType="end"/>
    </w:r>
  </w:p>
  <w:p w14:paraId="0E0916FA" w14:textId="77777777" w:rsidR="00480D84" w:rsidRPr="00BB5EAA" w:rsidRDefault="00480D84" w:rsidP="004B02BB">
    <w:pPr>
      <w:pStyle w:val="Footer"/>
      <w:ind w:right="360"/>
      <w:jc w:val="center"/>
    </w:pPr>
  </w:p>
  <w:p w14:paraId="2623BCFF" w14:textId="77777777" w:rsidR="00480D84" w:rsidRDefault="00480D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33A4E" w14:textId="2FFC6904" w:rsidR="00480D84" w:rsidRDefault="00EA105A" w:rsidP="00EA105A">
    <w:pPr>
      <w:pStyle w:val="Footer"/>
      <w:rPr>
        <w:sz w:val="17"/>
      </w:rPr>
    </w:pPr>
    <w:bookmarkStart w:id="3" w:name="TITUS1FooterPrimary"/>
    <w:r>
      <w:rPr>
        <w:sz w:val="17"/>
      </w:rPr>
      <w:t> </w:t>
    </w:r>
  </w:p>
  <w:bookmarkEnd w:id="3"/>
  <w:p w14:paraId="50521BFA" w14:textId="0CBEEE9F" w:rsidR="00480D84" w:rsidRDefault="00480D84">
    <w:pPr>
      <w:pStyle w:val="Footer"/>
      <w:jc w:val="right"/>
    </w:pPr>
    <w:r>
      <w:fldChar w:fldCharType="begin"/>
    </w:r>
    <w:r>
      <w:instrText xml:space="preserve"> PAGE   \* MERGEFORMAT </w:instrText>
    </w:r>
    <w:r>
      <w:fldChar w:fldCharType="separate"/>
    </w:r>
    <w:r w:rsidR="00EA105A">
      <w:rPr>
        <w:noProof/>
      </w:rPr>
      <w:t>7</w:t>
    </w:r>
    <w:r>
      <w:rPr>
        <w:noProof/>
      </w:rPr>
      <w:fldChar w:fldCharType="end"/>
    </w:r>
  </w:p>
  <w:p w14:paraId="790812FF" w14:textId="77777777" w:rsidR="00480D84" w:rsidRPr="00BB5EAA" w:rsidRDefault="00480D8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742F" w14:textId="733C28A9" w:rsidR="00480D84" w:rsidRDefault="00EA105A" w:rsidP="00EA105A">
    <w:pPr>
      <w:pStyle w:val="Footer"/>
      <w:rPr>
        <w:sz w:val="17"/>
      </w:rPr>
    </w:pPr>
    <w:bookmarkStart w:id="5" w:name="TITUS1FooterFirstPage"/>
    <w:r>
      <w:rPr>
        <w:sz w:val="17"/>
      </w:rPr>
      <w:t> </w:t>
    </w:r>
  </w:p>
  <w:bookmarkEnd w:id="5"/>
  <w:p w14:paraId="52403F22" w14:textId="29A2DC47" w:rsidR="00480D84" w:rsidRDefault="00480D84" w:rsidP="004B02BB">
    <w:pPr>
      <w:pStyle w:val="Footer"/>
      <w:jc w:val="right"/>
    </w:pPr>
    <w:r>
      <w:fldChar w:fldCharType="begin"/>
    </w:r>
    <w:r>
      <w:instrText xml:space="preserve"> PAGE   \* MERGEFORMAT </w:instrText>
    </w:r>
    <w:r>
      <w:fldChar w:fldCharType="separate"/>
    </w:r>
    <w:r w:rsidR="00EA105A">
      <w:rPr>
        <w:noProof/>
      </w:rPr>
      <w:t>1</w:t>
    </w:r>
    <w:r>
      <w:rPr>
        <w:noProof/>
      </w:rPr>
      <w:fldChar w:fldCharType="end"/>
    </w:r>
  </w:p>
  <w:p w14:paraId="05C2D0A0" w14:textId="77777777" w:rsidR="00480D84" w:rsidRPr="00BB5EAA" w:rsidRDefault="00480D84" w:rsidP="004B02BB">
    <w:pPr>
      <w:pStyle w:val="Footer"/>
      <w:ind w:right="360"/>
      <w:jc w:val="center"/>
    </w:pPr>
  </w:p>
  <w:p w14:paraId="5EFBC810" w14:textId="77777777" w:rsidR="00480D84" w:rsidRDefault="00480D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9C3E9E" w14:textId="7AF8BAEC" w:rsidR="00480D84" w:rsidRDefault="00EA105A" w:rsidP="00EA105A">
    <w:pPr>
      <w:pStyle w:val="Footer"/>
      <w:rPr>
        <w:sz w:val="17"/>
      </w:rPr>
    </w:pPr>
    <w:bookmarkStart w:id="9" w:name="TITUS2FooterEvenPages"/>
    <w:r>
      <w:rPr>
        <w:sz w:val="17"/>
      </w:rPr>
      <w:t> </w:t>
    </w:r>
  </w:p>
  <w:bookmarkEnd w:id="9"/>
  <w:p w14:paraId="53138784" w14:textId="77777777" w:rsidR="00480D84" w:rsidRDefault="00480D84" w:rsidP="004B02BB">
    <w:pPr>
      <w:pStyle w:val="Footer"/>
      <w:jc w:val="right"/>
    </w:pPr>
  </w:p>
  <w:p w14:paraId="641B1CAC" w14:textId="5857C058" w:rsidR="00480D84" w:rsidRDefault="00480D84" w:rsidP="004B02BB">
    <w:pPr>
      <w:pStyle w:val="Footer"/>
      <w:jc w:val="right"/>
    </w:pPr>
    <w:r>
      <w:fldChar w:fldCharType="begin"/>
    </w:r>
    <w:r>
      <w:instrText xml:space="preserve"> PAGE   \* MERGEFORMAT </w:instrText>
    </w:r>
    <w:r>
      <w:fldChar w:fldCharType="separate"/>
    </w:r>
    <w:r w:rsidR="00EA105A">
      <w:rPr>
        <w:noProof/>
      </w:rPr>
      <w:t>26</w:t>
    </w:r>
    <w:r>
      <w:rPr>
        <w:noProof/>
      </w:rPr>
      <w:fldChar w:fldCharType="end"/>
    </w:r>
  </w:p>
  <w:p w14:paraId="7F27D443" w14:textId="77777777" w:rsidR="00480D84" w:rsidRPr="00BB5EAA" w:rsidRDefault="00480D84" w:rsidP="004B02BB">
    <w:pPr>
      <w:pStyle w:val="Footer"/>
      <w:ind w:right="360"/>
      <w:jc w:val="center"/>
    </w:pPr>
  </w:p>
  <w:p w14:paraId="3607101E" w14:textId="77777777" w:rsidR="00480D84" w:rsidRDefault="00480D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2B981" w14:textId="5E2422B3" w:rsidR="00480D84" w:rsidRDefault="00EA105A" w:rsidP="00EA105A">
    <w:pPr>
      <w:pStyle w:val="Footer"/>
      <w:rPr>
        <w:sz w:val="17"/>
      </w:rPr>
    </w:pPr>
    <w:bookmarkStart w:id="10" w:name="TITUS2FooterPrimary"/>
    <w:r>
      <w:rPr>
        <w:sz w:val="17"/>
      </w:rPr>
      <w:t> </w:t>
    </w:r>
  </w:p>
  <w:bookmarkEnd w:id="10"/>
  <w:p w14:paraId="447D7E9F" w14:textId="77777777" w:rsidR="00480D84" w:rsidRDefault="00480D84">
    <w:pPr>
      <w:pStyle w:val="Footer"/>
      <w:jc w:val="right"/>
    </w:pPr>
  </w:p>
  <w:p w14:paraId="5E73820C" w14:textId="7EA99E2A" w:rsidR="00480D84" w:rsidRDefault="00480D84">
    <w:pPr>
      <w:pStyle w:val="Footer"/>
      <w:jc w:val="right"/>
    </w:pPr>
    <w:r>
      <w:fldChar w:fldCharType="begin"/>
    </w:r>
    <w:r>
      <w:instrText xml:space="preserve"> PAGE   \* MERGEFORMAT </w:instrText>
    </w:r>
    <w:r>
      <w:fldChar w:fldCharType="separate"/>
    </w:r>
    <w:r w:rsidR="00EA105A">
      <w:rPr>
        <w:noProof/>
      </w:rPr>
      <w:t>25</w:t>
    </w:r>
    <w:r>
      <w:rPr>
        <w:noProof/>
      </w:rPr>
      <w:fldChar w:fldCharType="end"/>
    </w:r>
  </w:p>
  <w:p w14:paraId="1050EDB0" w14:textId="77777777" w:rsidR="00480D84" w:rsidRPr="00BB5EAA" w:rsidRDefault="00480D8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FCE02" w14:textId="459FFCE7" w:rsidR="00480D84" w:rsidRDefault="00EA105A" w:rsidP="00EA105A">
    <w:pPr>
      <w:pStyle w:val="Footer"/>
      <w:rPr>
        <w:sz w:val="17"/>
      </w:rPr>
    </w:pPr>
    <w:bookmarkStart w:id="12" w:name="TITUS2FooterFirstPage"/>
    <w:r>
      <w:rPr>
        <w:sz w:val="17"/>
      </w:rPr>
      <w:t> </w:t>
    </w:r>
  </w:p>
  <w:bookmarkEnd w:id="12"/>
  <w:p w14:paraId="3D3A814A" w14:textId="77777777" w:rsidR="00480D84" w:rsidRDefault="00480D84" w:rsidP="004B02BB">
    <w:pPr>
      <w:pStyle w:val="Footer"/>
      <w:jc w:val="right"/>
    </w:pPr>
  </w:p>
  <w:p w14:paraId="368F2015" w14:textId="59C8A74A" w:rsidR="00480D84" w:rsidRDefault="00480D84" w:rsidP="004B02BB">
    <w:pPr>
      <w:pStyle w:val="Footer"/>
      <w:jc w:val="right"/>
    </w:pPr>
    <w:r>
      <w:fldChar w:fldCharType="begin"/>
    </w:r>
    <w:r>
      <w:instrText xml:space="preserve"> PAGE   \* MERGEFORMAT </w:instrText>
    </w:r>
    <w:r>
      <w:fldChar w:fldCharType="separate"/>
    </w:r>
    <w:r w:rsidR="00EA105A">
      <w:rPr>
        <w:noProof/>
      </w:rPr>
      <w:t>9</w:t>
    </w:r>
    <w:r>
      <w:rPr>
        <w:noProof/>
      </w:rPr>
      <w:fldChar w:fldCharType="end"/>
    </w:r>
  </w:p>
  <w:p w14:paraId="2BCE9B20" w14:textId="77777777" w:rsidR="00480D84" w:rsidRPr="00BB5EAA" w:rsidRDefault="00480D84" w:rsidP="004B02BB">
    <w:pPr>
      <w:pStyle w:val="Footer"/>
      <w:ind w:right="360"/>
      <w:jc w:val="center"/>
    </w:pPr>
  </w:p>
  <w:p w14:paraId="056E0C65" w14:textId="77777777" w:rsidR="00480D84" w:rsidRDefault="00480D8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CC98C" w14:textId="460AFCDB" w:rsidR="00480D84" w:rsidRDefault="00EA105A" w:rsidP="00EA105A">
    <w:pPr>
      <w:pStyle w:val="Footer"/>
      <w:rPr>
        <w:sz w:val="17"/>
      </w:rPr>
    </w:pPr>
    <w:bookmarkStart w:id="15" w:name="TITUS3FooterEvenPages"/>
    <w:r>
      <w:rPr>
        <w:sz w:val="17"/>
      </w:rPr>
      <w:t> </w:t>
    </w:r>
  </w:p>
  <w:bookmarkEnd w:id="15"/>
  <w:p w14:paraId="08FBBD37" w14:textId="77777777" w:rsidR="00480D84" w:rsidRDefault="00480D84" w:rsidP="004B02BB">
    <w:pPr>
      <w:pStyle w:val="Footer"/>
      <w:jc w:val="right"/>
    </w:pPr>
  </w:p>
  <w:p w14:paraId="418CAE2A" w14:textId="4588455C" w:rsidR="00480D84" w:rsidRDefault="00480D84" w:rsidP="004B02BB">
    <w:pPr>
      <w:pStyle w:val="Footer"/>
      <w:jc w:val="right"/>
    </w:pPr>
    <w:r>
      <w:fldChar w:fldCharType="begin"/>
    </w:r>
    <w:r>
      <w:instrText xml:space="preserve"> PAGE   \* MERGEFORMAT </w:instrText>
    </w:r>
    <w:r>
      <w:fldChar w:fldCharType="separate"/>
    </w:r>
    <w:r w:rsidR="00EA105A">
      <w:rPr>
        <w:noProof/>
      </w:rPr>
      <w:t>30</w:t>
    </w:r>
    <w:r>
      <w:rPr>
        <w:noProof/>
      </w:rPr>
      <w:fldChar w:fldCharType="end"/>
    </w:r>
  </w:p>
  <w:p w14:paraId="4D0264D6" w14:textId="77777777" w:rsidR="00480D84" w:rsidRPr="00BB5EAA" w:rsidRDefault="00480D84" w:rsidP="004B02BB">
    <w:pPr>
      <w:pStyle w:val="Footer"/>
      <w:ind w:right="360"/>
      <w:jc w:val="center"/>
    </w:pPr>
  </w:p>
  <w:p w14:paraId="6FE34EF0" w14:textId="77777777" w:rsidR="00480D84" w:rsidRDefault="00480D8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9502" w14:textId="270AE443" w:rsidR="00480D84" w:rsidRDefault="00EA105A" w:rsidP="00EA105A">
    <w:pPr>
      <w:pStyle w:val="Footer"/>
      <w:rPr>
        <w:sz w:val="17"/>
      </w:rPr>
    </w:pPr>
    <w:bookmarkStart w:id="16" w:name="TITUS3FooterPrimary"/>
    <w:r>
      <w:rPr>
        <w:sz w:val="17"/>
      </w:rPr>
      <w:t> </w:t>
    </w:r>
  </w:p>
  <w:bookmarkEnd w:id="16"/>
  <w:p w14:paraId="16DAC52B" w14:textId="77777777" w:rsidR="00480D84" w:rsidRDefault="00480D84">
    <w:pPr>
      <w:pStyle w:val="Footer"/>
      <w:jc w:val="right"/>
    </w:pPr>
  </w:p>
  <w:p w14:paraId="6F4B3E92" w14:textId="27ECC98A" w:rsidR="00480D84" w:rsidRDefault="00480D84">
    <w:pPr>
      <w:pStyle w:val="Footer"/>
      <w:jc w:val="right"/>
    </w:pPr>
    <w:r>
      <w:fldChar w:fldCharType="begin"/>
    </w:r>
    <w:r>
      <w:instrText xml:space="preserve"> PAGE   \* MERGEFORMAT </w:instrText>
    </w:r>
    <w:r>
      <w:fldChar w:fldCharType="separate"/>
    </w:r>
    <w:r w:rsidR="00EA105A">
      <w:rPr>
        <w:noProof/>
      </w:rPr>
      <w:t>31</w:t>
    </w:r>
    <w:r>
      <w:rPr>
        <w:noProof/>
      </w:rPr>
      <w:fldChar w:fldCharType="end"/>
    </w:r>
  </w:p>
  <w:p w14:paraId="34AC66DE" w14:textId="77777777" w:rsidR="00480D84" w:rsidRPr="00BB5EAA" w:rsidRDefault="00480D8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E8FD3" w14:textId="7864B584" w:rsidR="00480D84" w:rsidRDefault="00EA105A" w:rsidP="00EA105A">
    <w:pPr>
      <w:pStyle w:val="Footer"/>
      <w:rPr>
        <w:sz w:val="17"/>
      </w:rPr>
    </w:pPr>
    <w:bookmarkStart w:id="18" w:name="TITUS3FooterFirstPage"/>
    <w:r>
      <w:rPr>
        <w:sz w:val="17"/>
      </w:rPr>
      <w:t> </w:t>
    </w:r>
  </w:p>
  <w:bookmarkEnd w:id="18"/>
  <w:p w14:paraId="1D598501" w14:textId="77777777" w:rsidR="00480D84" w:rsidRDefault="00480D84" w:rsidP="004B02BB">
    <w:pPr>
      <w:pStyle w:val="Footer"/>
      <w:jc w:val="right"/>
    </w:pPr>
  </w:p>
  <w:p w14:paraId="23B05F0E" w14:textId="26CBDFD1" w:rsidR="00480D84" w:rsidRDefault="00480D84" w:rsidP="004B02BB">
    <w:pPr>
      <w:pStyle w:val="Footer"/>
      <w:jc w:val="right"/>
    </w:pPr>
    <w:r>
      <w:fldChar w:fldCharType="begin"/>
    </w:r>
    <w:r>
      <w:instrText xml:space="preserve"> PAGE   \* MERGEFORMAT </w:instrText>
    </w:r>
    <w:r>
      <w:fldChar w:fldCharType="separate"/>
    </w:r>
    <w:r w:rsidR="00EA105A">
      <w:rPr>
        <w:noProof/>
      </w:rPr>
      <w:t>27</w:t>
    </w:r>
    <w:r>
      <w:rPr>
        <w:noProof/>
      </w:rPr>
      <w:fldChar w:fldCharType="end"/>
    </w:r>
  </w:p>
  <w:p w14:paraId="403B736A" w14:textId="77777777" w:rsidR="00480D84" w:rsidRPr="00BB5EAA" w:rsidRDefault="00480D84" w:rsidP="004B02BB">
    <w:pPr>
      <w:pStyle w:val="Footer"/>
      <w:ind w:right="360"/>
      <w:jc w:val="center"/>
    </w:pPr>
  </w:p>
  <w:p w14:paraId="23B5E289" w14:textId="77777777" w:rsidR="00480D84" w:rsidRDefault="00480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480D84" w:rsidRDefault="00480D84">
      <w:r>
        <w:separator/>
      </w:r>
    </w:p>
  </w:footnote>
  <w:footnote w:type="continuationSeparator" w:id="0">
    <w:p w14:paraId="151EB676" w14:textId="77777777" w:rsidR="00480D84" w:rsidRDefault="00480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2D454" w14:textId="5DACF14A" w:rsidR="00480D84" w:rsidRDefault="00EA105A" w:rsidP="00EA105A">
    <w:pPr>
      <w:pStyle w:val="Header"/>
      <w:rPr>
        <w:sz w:val="17"/>
      </w:rPr>
    </w:pPr>
    <w:bookmarkStart w:id="0" w:name="TITUS1HeaderEvenPages"/>
    <w:r>
      <w:rPr>
        <w:sz w:val="17"/>
      </w:rPr>
      <w:t> </w:t>
    </w:r>
  </w:p>
  <w:bookmarkEnd w:id="0"/>
  <w:p w14:paraId="7044118E" w14:textId="77777777" w:rsidR="00480D84" w:rsidRDefault="00480D84" w:rsidP="00FF26C3">
    <w:pPr>
      <w:pStyle w:val="Header"/>
    </w:pPr>
  </w:p>
  <w:p w14:paraId="5F480B93" w14:textId="77777777" w:rsidR="00480D84" w:rsidRDefault="00480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BBAA6" w14:textId="430E898D" w:rsidR="00480D84" w:rsidRDefault="00EA105A" w:rsidP="00EA105A">
    <w:pPr>
      <w:pStyle w:val="Header"/>
      <w:rPr>
        <w:sz w:val="17"/>
      </w:rPr>
    </w:pPr>
    <w:bookmarkStart w:id="1" w:name="TITUS1HeaderPrimary"/>
    <w:r>
      <w:rPr>
        <w:sz w:val="17"/>
      </w:rPr>
      <w:t> </w:t>
    </w:r>
  </w:p>
  <w:bookmarkEnd w:id="1"/>
  <w:p w14:paraId="2707DE74" w14:textId="77777777" w:rsidR="00480D84" w:rsidRDefault="00480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D3A3E" w14:textId="2F05F76A" w:rsidR="00480D84" w:rsidRDefault="00EA105A" w:rsidP="00EA105A">
    <w:pPr>
      <w:pStyle w:val="Header"/>
      <w:rPr>
        <w:sz w:val="17"/>
      </w:rPr>
    </w:pPr>
    <w:bookmarkStart w:id="4" w:name="TITUS1HeaderFirstPage"/>
    <w:r>
      <w:rPr>
        <w:sz w:val="17"/>
      </w:rPr>
      <w:t> </w:t>
    </w:r>
  </w:p>
  <w:bookmarkEnd w:id="4"/>
  <w:p w14:paraId="5B7EF8E6" w14:textId="77777777" w:rsidR="00480D84" w:rsidRDefault="00480D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9CD9F" w14:textId="542F17F5" w:rsidR="00480D84" w:rsidRDefault="00EA105A" w:rsidP="00EA105A">
    <w:pPr>
      <w:pStyle w:val="Header"/>
      <w:rPr>
        <w:sz w:val="17"/>
      </w:rPr>
    </w:pPr>
    <w:bookmarkStart w:id="7" w:name="TITUS2HeaderEvenPages"/>
    <w:r>
      <w:rPr>
        <w:sz w:val="17"/>
      </w:rPr>
      <w:t> </w:t>
    </w:r>
  </w:p>
  <w:bookmarkEnd w:id="7"/>
  <w:p w14:paraId="2516262F" w14:textId="77777777" w:rsidR="00480D84" w:rsidRDefault="00480D84" w:rsidP="004B02BB">
    <w:pPr>
      <w:pStyle w:val="Header"/>
    </w:pPr>
  </w:p>
  <w:p w14:paraId="4F0C00D4" w14:textId="77777777" w:rsidR="00480D84" w:rsidRDefault="00480D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A4130" w14:textId="42284C08" w:rsidR="00480D84" w:rsidRDefault="00EA105A" w:rsidP="00EA105A">
    <w:pPr>
      <w:pStyle w:val="Header"/>
      <w:rPr>
        <w:sz w:val="17"/>
      </w:rPr>
    </w:pPr>
    <w:bookmarkStart w:id="8" w:name="TITUS2HeaderPrimary"/>
    <w:r>
      <w:rPr>
        <w:sz w:val="17"/>
      </w:rPr>
      <w:t> </w:t>
    </w:r>
  </w:p>
  <w:bookmarkEnd w:id="8"/>
  <w:p w14:paraId="1AC4A35B" w14:textId="77777777" w:rsidR="00480D84" w:rsidRDefault="00480D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294A9" w14:textId="3BB9889C" w:rsidR="00480D84" w:rsidRDefault="00EA105A" w:rsidP="00EA105A">
    <w:pPr>
      <w:pStyle w:val="Header"/>
      <w:rPr>
        <w:sz w:val="17"/>
      </w:rPr>
    </w:pPr>
    <w:bookmarkStart w:id="11" w:name="TITUS2HeaderFirstPage"/>
    <w:r>
      <w:rPr>
        <w:sz w:val="17"/>
      </w:rPr>
      <w:t> </w:t>
    </w:r>
  </w:p>
  <w:bookmarkEnd w:id="11"/>
  <w:p w14:paraId="0CFBD887" w14:textId="77777777" w:rsidR="00480D84" w:rsidRDefault="00480D84" w:rsidP="004B02BB">
    <w:pPr>
      <w:pStyle w:val="Header"/>
    </w:pPr>
  </w:p>
  <w:p w14:paraId="65A64507" w14:textId="77777777" w:rsidR="00480D84" w:rsidRDefault="00480D8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05930" w14:textId="0D412B10" w:rsidR="00480D84" w:rsidRDefault="00EA105A" w:rsidP="00EA105A">
    <w:pPr>
      <w:pStyle w:val="Header"/>
      <w:rPr>
        <w:sz w:val="17"/>
      </w:rPr>
    </w:pPr>
    <w:bookmarkStart w:id="13" w:name="TITUS3HeaderEvenPages"/>
    <w:r>
      <w:rPr>
        <w:sz w:val="17"/>
      </w:rPr>
      <w:t> </w:t>
    </w:r>
  </w:p>
  <w:bookmarkEnd w:id="13"/>
  <w:p w14:paraId="54BAE4CE" w14:textId="77777777" w:rsidR="00480D84" w:rsidRDefault="00480D84" w:rsidP="004B02BB">
    <w:pPr>
      <w:pStyle w:val="Header"/>
    </w:pPr>
  </w:p>
  <w:p w14:paraId="1CCA54E4" w14:textId="77777777" w:rsidR="00480D84" w:rsidRDefault="00480D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C9427" w14:textId="0528670D" w:rsidR="00480D84" w:rsidRDefault="00EA105A" w:rsidP="00EA105A">
    <w:pPr>
      <w:pStyle w:val="Header"/>
      <w:rPr>
        <w:sz w:val="17"/>
      </w:rPr>
    </w:pPr>
    <w:bookmarkStart w:id="14" w:name="TITUS3HeaderPrimary"/>
    <w:r>
      <w:rPr>
        <w:sz w:val="17"/>
      </w:rPr>
      <w:t> </w:t>
    </w:r>
  </w:p>
  <w:bookmarkEnd w:id="14"/>
  <w:p w14:paraId="314F0D58" w14:textId="77777777" w:rsidR="00480D84" w:rsidRDefault="00480D8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A7EB2" w14:textId="4F3CC944" w:rsidR="00480D84" w:rsidRDefault="00EA105A" w:rsidP="00EA105A">
    <w:pPr>
      <w:pStyle w:val="Header"/>
      <w:rPr>
        <w:sz w:val="17"/>
      </w:rPr>
    </w:pPr>
    <w:bookmarkStart w:id="17" w:name="TITUS3HeaderFirstPage"/>
    <w:r>
      <w:rPr>
        <w:sz w:val="17"/>
      </w:rPr>
      <w:t> </w:t>
    </w:r>
  </w:p>
  <w:bookmarkEnd w:id="17"/>
  <w:p w14:paraId="78DF67F3" w14:textId="77777777" w:rsidR="00480D84" w:rsidRDefault="00480D84" w:rsidP="004B02BB">
    <w:pPr>
      <w:pStyle w:val="Header"/>
    </w:pPr>
  </w:p>
  <w:p w14:paraId="7BC5B218" w14:textId="77777777" w:rsidR="00480D84" w:rsidRDefault="00480D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6E47"/>
    <w:rsid w:val="00020937"/>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97C"/>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26A5"/>
    <w:rsid w:val="00114F52"/>
    <w:rsid w:val="0012135C"/>
    <w:rsid w:val="001347F8"/>
    <w:rsid w:val="00137BB5"/>
    <w:rsid w:val="00137E05"/>
    <w:rsid w:val="001447F6"/>
    <w:rsid w:val="00147DE3"/>
    <w:rsid w:val="00150794"/>
    <w:rsid w:val="001608C4"/>
    <w:rsid w:val="00171418"/>
    <w:rsid w:val="00177724"/>
    <w:rsid w:val="001851DF"/>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7F3A"/>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482E"/>
    <w:rsid w:val="003E16D7"/>
    <w:rsid w:val="003E197E"/>
    <w:rsid w:val="004046F0"/>
    <w:rsid w:val="0040668F"/>
    <w:rsid w:val="004115AE"/>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0D84"/>
    <w:rsid w:val="00482C17"/>
    <w:rsid w:val="004911B4"/>
    <w:rsid w:val="0049196A"/>
    <w:rsid w:val="004923DA"/>
    <w:rsid w:val="00493434"/>
    <w:rsid w:val="004962F9"/>
    <w:rsid w:val="004968E2"/>
    <w:rsid w:val="004A2A49"/>
    <w:rsid w:val="004B02BB"/>
    <w:rsid w:val="004B38E7"/>
    <w:rsid w:val="004B5EBC"/>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39F5"/>
    <w:rsid w:val="00734809"/>
    <w:rsid w:val="007406E1"/>
    <w:rsid w:val="00743E40"/>
    <w:rsid w:val="00751263"/>
    <w:rsid w:val="0075704F"/>
    <w:rsid w:val="00763B2D"/>
    <w:rsid w:val="00772924"/>
    <w:rsid w:val="00774CC3"/>
    <w:rsid w:val="00784EC4"/>
    <w:rsid w:val="007872F2"/>
    <w:rsid w:val="007874BC"/>
    <w:rsid w:val="007908E0"/>
    <w:rsid w:val="00793EB3"/>
    <w:rsid w:val="00794205"/>
    <w:rsid w:val="00794C46"/>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2FA"/>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5259"/>
    <w:rsid w:val="009079BD"/>
    <w:rsid w:val="00912BD9"/>
    <w:rsid w:val="00920E5B"/>
    <w:rsid w:val="00926436"/>
    <w:rsid w:val="0093018C"/>
    <w:rsid w:val="00932CCA"/>
    <w:rsid w:val="00953E15"/>
    <w:rsid w:val="009544C0"/>
    <w:rsid w:val="00954FA4"/>
    <w:rsid w:val="00956AE9"/>
    <w:rsid w:val="00964CC6"/>
    <w:rsid w:val="00971552"/>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86E1C"/>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19E"/>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6A7"/>
    <w:rsid w:val="00D81D06"/>
    <w:rsid w:val="00D8652C"/>
    <w:rsid w:val="00D876E6"/>
    <w:rsid w:val="00DA1025"/>
    <w:rsid w:val="00DA13A9"/>
    <w:rsid w:val="00DA22EC"/>
    <w:rsid w:val="00DA5860"/>
    <w:rsid w:val="00DB2767"/>
    <w:rsid w:val="00DC4729"/>
    <w:rsid w:val="00DE556F"/>
    <w:rsid w:val="00E03B6D"/>
    <w:rsid w:val="00E17160"/>
    <w:rsid w:val="00E27E98"/>
    <w:rsid w:val="00E35BEC"/>
    <w:rsid w:val="00E50821"/>
    <w:rsid w:val="00E50EF8"/>
    <w:rsid w:val="00E51F91"/>
    <w:rsid w:val="00E61AFE"/>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105A"/>
    <w:rsid w:val="00EA4D48"/>
    <w:rsid w:val="00EB2173"/>
    <w:rsid w:val="00EB28DC"/>
    <w:rsid w:val="00EB3E2F"/>
    <w:rsid w:val="00EB62E6"/>
    <w:rsid w:val="00EB7477"/>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AB2"/>
    <w:rsid w:val="00FC1310"/>
    <w:rsid w:val="00FC2FF3"/>
    <w:rsid w:val="00FC3263"/>
    <w:rsid w:val="00FC51F9"/>
    <w:rsid w:val="00FC5B40"/>
    <w:rsid w:val="00FC5FF8"/>
    <w:rsid w:val="00FC702B"/>
    <w:rsid w:val="00FD3D7C"/>
    <w:rsid w:val="00FD4F8F"/>
    <w:rsid w:val="00FD731F"/>
    <w:rsid w:val="00FE0C16"/>
    <w:rsid w:val="00FE14AD"/>
    <w:rsid w:val="00FE14B1"/>
    <w:rsid w:val="00FE1F6A"/>
    <w:rsid w:val="00FE5420"/>
    <w:rsid w:val="00FF0070"/>
    <w:rsid w:val="00FF26C3"/>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EB7477"/>
    <w:rPr>
      <w:b/>
      <w:bCs/>
    </w:rPr>
  </w:style>
  <w:style w:type="paragraph" w:customStyle="1" w:styleId="dcr-o5gy41">
    <w:name w:val="dcr-o5gy41"/>
    <w:basedOn w:val="Normal"/>
    <w:rsid w:val="00EB747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mm8nw">
    <w:name w:val="mm8nw"/>
    <w:basedOn w:val="Normal"/>
    <w:rsid w:val="00EB747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EB747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semiHidden/>
    <w:unhideWhenUsed/>
    <w:rsid w:val="00733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27617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image" Target="media/image4.png"/><Relationship Id="rId33" Type="http://schemas.openxmlformats.org/officeDocument/2006/relationships/header" Target="header8.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LhoLuui9gX8" TargetMode="External"/><Relationship Id="rId32" Type="http://schemas.openxmlformats.org/officeDocument/2006/relationships/header" Target="header7.xml"/><Relationship Id="rId37"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3.png"/><Relationship Id="rId28" Type="http://schemas.openxmlformats.org/officeDocument/2006/relationships/footer" Target="footer4.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ezproxy.uwtsd.ac.uk/science/article/pii/S0148296308001999" TargetMode="External"/><Relationship Id="rId22" Type="http://schemas.openxmlformats.org/officeDocument/2006/relationships/image" Target="cid:image011.png@01D7FFEA.D57CE040"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Rob20</b:Tag>
    <b:SourceType>BookSection</b:SourceType>
    <b:Guid>{E50155CE-5EC7-47B3-82E4-88F1A999C530}</b:Guid>
    <b:Title>Black Stones</b:Title>
    <b:Year>2020</b:Year>
    <b:Author>
      <b:Author>
        <b:NameList>
          <b:Person>
            <b:Last>Robin Bryant</b:Last>
            <b:First>Sarah</b:First>
            <b:Middle>Bryant</b:Middle>
          </b:Person>
        </b:NameList>
      </b:Author>
      <b:Editor>
        <b:NameList>
          <b:Person>
            <b:Last>Bryant</b:Last>
            <b:First>Robin</b:First>
            <b:Middle>Bryant and Sarah</b:Middle>
          </b:Person>
        </b:NameList>
      </b:Editor>
    </b:Author>
    <b:BookTitle>Handbook for Policing Students </b:BookTitle>
    <b:Pages>523</b:Pages>
    <b:Publisher>Oxford University Press</b:Publisher>
    <b:RefOrder>11</b:RefOrder>
  </b:Source>
  <b:Source>
    <b:Tag>Rob201</b:Tag>
    <b:SourceType>BookSection</b:SourceType>
    <b:Guid>{3C1475E6-44DA-45FE-84B2-07C6364234DD}</b:Guid>
    <b:Title>Blackstone's</b:Title>
    <b:Year>2020</b:Year>
    <b:Author>
      <b:Author>
        <b:NameList>
          <b:Person>
            <b:Last>Robin Bryant</b:Last>
            <b:First>Sarah</b:First>
            <b:Middle>Bryant</b:Middle>
          </b:Person>
        </b:NameList>
      </b:Author>
      <b:Editor>
        <b:NameList>
          <b:Person>
            <b:Last>Robin Bryant</b:Last>
            <b:First>Sarah</b:First>
            <b:Middle>Bryant</b:Middle>
          </b:Person>
        </b:NameList>
      </b:Editor>
    </b:Author>
    <b:BookTitle>Handbook for Policing Students </b:BookTitle>
    <b:Pages>534</b:Pages>
    <b:Publisher>Oxford University Press</b:Publisher>
    <b:RefOrder>12</b:RefOrder>
  </b:Source>
  <b:Source>
    <b:Tag>Ste20</b:Tag>
    <b:SourceType>InternetSite</b:SourceType>
    <b:Guid>{EF36CA8C-46AE-4973-A4E6-12E0F1814CEE}</b:Guid>
    <b:Author>
      <b:Author>
        <b:NameList>
          <b:Person>
            <b:Last>Adams</b:Last>
            <b:First>Steve</b:First>
          </b:Person>
        </b:NameList>
      </b:Author>
    </b:Author>
    <b:Title>IWS</b:Title>
    <b:Year>2020</b:Year>
    <b:YearAccessed>2021</b:YearAccessed>
    <b:MonthAccessed>December </b:MonthAccessed>
    <b:DayAccessed>17th</b:DayAccessed>
    <b:URL>https://www.intelligencewithsteve.com/post/the-5-minute-guide-to-the-intelligence-grading-process-and-its-application-in-osint</b:URL>
    <b:RefOrder>13</b:RefOrder>
  </b:Source>
  <b:Source>
    <b:Tag>Col15</b:Tag>
    <b:SourceType>InternetSite</b:SourceType>
    <b:Guid>{F23161EA-1A84-440C-9FE3-7AF642E3D82D}</b:Guid>
    <b:Author>
      <b:Author>
        <b:Corporate>College of Policing </b:Corporate>
      </b:Author>
    </b:Author>
    <b:Title>College of Policing </b:Title>
    <b:Year>2015</b:Year>
    <b:YearAccessed>2021</b:YearAccessed>
    <b:MonthAccessed>December </b:MonthAccessed>
    <b:DayAccessed>5th</b:DayAccessed>
    <b:URL>https://www.app.college.police.uk/app-content/intelligence-management/intelligence-cycle/</b:URL>
    <b:RefOrder>14</b:RefOrder>
  </b:Source>
  <b:Source>
    <b:Tag>Col19</b:Tag>
    <b:SourceType>InternetSite</b:SourceType>
    <b:Guid>{1A838B9D-81E3-492F-8317-D43EFE592951}</b:Guid>
    <b:Author>
      <b:Author>
        <b:Corporate>College of Policing</b:Corporate>
      </b:Author>
    </b:Author>
    <b:Title>College of Policing </b:Title>
    <b:Year>2019</b:Year>
    <b:YearAccessed>2021</b:YearAccessed>
    <b:MonthAccessed>December </b:MonthAccessed>
    <b:DayAccessed>5th </b:DayAccessed>
    <b:URL>https://www.app.college.police.uk/app-content/information-management/management-of-police-information/collection-and-recording/#routine-collection</b:URL>
    <b:RefOrder>15</b:RefOrder>
  </b:Source>
  <b:Source>
    <b:Tag>Nat21</b:Tag>
    <b:SourceType>InternetSite</b:SourceType>
    <b:Guid>{01C099EF-C94F-420C-87C5-5A88E196F3F8}</b:Guid>
    <b:Title>National Crime Agency</b:Title>
    <b:Year>2021</b:Year>
    <b:YearAccessed>2021</b:YearAccessed>
    <b:MonthAccessed>December</b:MonthAccessed>
    <b:DayAccessed>3rd</b:DayAccessed>
    <b:URL>https://nationalcrimeagency.gov.uk/what-we-do/how-we-work/intelligence-enhancing-the-picture-of-serious-organised-crime-affecting-the-uk</b:URL>
    <b:Author>
      <b:Author>
        <b:Corporate>NCA</b:Corporate>
      </b:Author>
    </b:Author>
    <b:RefOrder>16</b:RefOrder>
  </b:Source>
  <b:Source>
    <b:Tag>Eur18</b:Tag>
    <b:SourceType>InternetSite</b:SourceType>
    <b:Guid>{B4340525-AD0D-4F8E-94F8-A7CA4DCA2C9C}</b:Guid>
    <b:Title>EuroPol</b:Title>
    <b:Year>2018</b:Year>
    <b:Author>
      <b:Author>
        <b:Corporate>EuroPol</b:Corporate>
      </b:Author>
    </b:Author>
    <b:YearAccessed>2021</b:YearAccessed>
    <b:MonthAccessed>December</b:MonthAccessed>
    <b:DayAccessed>4th</b:DayAccessed>
    <b:URL>https://www.europol.europa.eu/newsroom/news/operation-trivium-strikes-again-five-years-targeting-mobile-organised-crime-groups#:~:text=The%20multi-agency%20operation%20Trivium%2C%20launched%20in%202013%2C%20aims,been%20checked%20and%2036%20997%20activitie</b:URL>
    <b:RefOrder>17</b:RefOrder>
  </b:Source>
  <b:Source>
    <b:Tag>Car16</b:Tag>
    <b:SourceType>InternetSite</b:SourceType>
    <b:Guid>{EB806AA9-5B90-4897-9F04-D60343A04113}</b:Guid>
    <b:Author>
      <b:Author>
        <b:NameList>
          <b:Person>
            <b:Last>Miller</b:Last>
            <b:First>Carl</b:First>
          </b:Person>
        </b:NameList>
      </b:Author>
    </b:Author>
    <b:Title>Driving Offence Defence </b:Title>
    <b:Year>2016</b:Year>
    <b:YearAccessed>2020</b:YearAccessed>
    <b:MonthAccessed>December </b:MonthAccessed>
    <b:DayAccessed>17th</b:DayAccessed>
    <b:URL>https://www.drivingoffencedefence.co.uk/operation-trivium-leads-to-arrests-across-the-country/</b:URL>
    <b:RefOrder>18</b:RefOrder>
  </b:Source>
  <b:Source>
    <b:Tag>Nat15</b:Tag>
    <b:SourceType>InternetSite</b:SourceType>
    <b:Guid>{B1C65607-05E6-49F0-90E2-D53DC53F3FE8}</b:Guid>
    <b:Author>
      <b:Author>
        <b:Corporate>National Police of Chiefs Council</b:Corporate>
      </b:Author>
    </b:Author>
    <b:Title>National Police of Chiefs Council</b:Title>
    <b:Year>2015</b:Year>
    <b:YearAccessed>2021</b:YearAccessed>
    <b:MonthAccessed>December</b:MonthAccessed>
    <b:DayAccessed>4th</b:DayAccessed>
    <b:URL>National Chiefs of Police Council</b:URL>
    <b:RefOrder>19</b:RefOrder>
  </b:Source>
  <b:Source>
    <b:Tag>Gov16</b:Tag>
    <b:SourceType>InternetSite</b:SourceType>
    <b:Guid>{87557A81-47A5-4924-91CB-DF29981D3FF5}</b:Guid>
    <b:Author>
      <b:Author>
        <b:Corporate>Gov.uk</b:Corporate>
      </b:Author>
    </b:Author>
    <b:Title>Gov.uk</b:Title>
    <b:Year>2016</b:Year>
    <b:YearAccessed>2021</b:YearAccessed>
    <b:MonthAccessed>December </b:MonthAccessed>
    <b:DayAccessed>Sunday </b:DayAccessed>
    <b:URL>https://movingon.blog.gov.uk/2016/12/21/operation-trivium-7-a-crackdown-on-foreign-criminals-using-the-roads/</b:URL>
    <b:RefOrder>20</b:RefOrder>
  </b:Source>
  <b:Source>
    <b:Tag>Bir15</b:Tag>
    <b:SourceType>InternetSite</b:SourceType>
    <b:Guid>{735A9D35-E4D9-43B4-9015-127C6628666D}</b:Guid>
    <b:Author>
      <b:Author>
        <b:Corporate>Birmingham Mail</b:Corporate>
      </b:Author>
    </b:Author>
    <b:Title>Birmingham Mail</b:Title>
    <b:Year>2015</b:Year>
    <b:YearAccessed>2021</b:YearAccessed>
    <b:MonthAccessed>December </b:MonthAccessed>
    <b:DayAccessed>4th</b:DayAccessed>
    <b:URL>https://www.birminghammail.co.uk/news/midlands-news/police-launching-crackdown-foreign-crooks-9495027</b:URL>
    <b:RefOrder>21</b:RefOrder>
  </b:Source>
  <b:Source>
    <b:Tag>Gov17</b:Tag>
    <b:SourceType>InternetSite</b:SourceType>
    <b:Guid>{28ED36FE-1A62-405C-B49A-76C99A85CA15}</b:Guid>
    <b:Author>
      <b:Author>
        <b:Corporate>Gov.uk</b:Corporate>
      </b:Author>
    </b:Author>
    <b:Title>Gov.uk</b:Title>
    <b:Year>2017</b:Year>
    <b:YearAccessed>2021</b:YearAccessed>
    <b:MonthAccessed>December</b:MonthAccessed>
    <b:DayAccessed>5th</b:DayAccessed>
    <b:URL>https://www.gov.uk/government/speeches/speech-to-the-national-automatic-number-plate-recognition-conference</b:URL>
    <b:RefOrder>22</b:RefOrder>
  </b:Source>
  <b:Source>
    <b:Tag>Nat211</b:Tag>
    <b:SourceType>InternetSite</b:SourceType>
    <b:Guid>{C3337F3A-74C3-403D-AEB8-E8A7C1AAD27B}</b:Guid>
    <b:Author>
      <b:Author>
        <b:Corporate>National Police Chiefs' Council</b:Corporate>
      </b:Author>
    </b:Author>
    <b:Title>National Police Chiefs' Council</b:Title>
    <b:Year>2021</b:Year>
    <b:YearAccessed>2021</b:YearAccessed>
    <b:MonthAccessed>December</b:MonthAccessed>
    <b:DayAccessed>5th</b:DayAccessed>
    <b:URL>https://www.npcc.police.uk/FreedomofInformation/ANPR.aspx</b:URL>
    <b:RefOrder>23</b:RefOrder>
  </b:Source>
  <b:Source>
    <b:Tag>Mav21</b:Tag>
    <b:SourceType>InternetSite</b:SourceType>
    <b:Guid>{58D14A11-A91E-4E7E-853D-CCC69AF9C149}</b:Guid>
    <b:Author>
      <b:Author>
        <b:Corporate>Mav</b:Corporate>
      </b:Author>
    </b:Author>
    <b:Title>Mav</b:Title>
    <b:Year>2021</b:Year>
    <b:YearAccessed>2021</b:YearAccessed>
    <b:MonthAccessed>December </b:MonthAccessed>
    <b:DayAccessed>5th</b:DayAccessed>
    <b:URL>https://www.anprcameras.com/anpr-cameras-lead-to-41-reduction-of-burglaries-in-nottinghamshire/</b:URL>
    <b:RefOrder>24</b:RefOrder>
  </b:Source>
  <b:Source>
    <b:Tag>Ken08</b:Tag>
    <b:SourceType>InternetSite</b:SourceType>
    <b:Guid>{159FF483-268C-4431-A423-8A9C294D307B}</b:Guid>
    <b:Author>
      <b:Author>
        <b:Corporate>Kent News</b:Corporate>
      </b:Author>
    </b:Author>
    <b:Title>Kent News</b:Title>
    <b:Year>2008</b:Year>
    <b:YearAccessed>2021</b:YearAccessed>
    <b:MonthAccessed>December</b:MonthAccessed>
    <b:DayAccessed>5th</b:DayAccessed>
    <b:URL>https://www.kentonline.co.uk/kent/news/drivers-under-surveillance-at-bl-a41319/</b:URL>
    <b:RefOrder>25</b:RefOrder>
  </b:Source>
  <b:Source>
    <b:Tag>Tot21</b:Tag>
    <b:SourceType>InternetSite</b:SourceType>
    <b:Guid>{721FB133-C238-4F59-8F8C-FCC4B6506A39}</b:Guid>
    <b:Author>
      <b:Author>
        <b:Corporate>Total Parking Solutions</b:Corporate>
      </b:Author>
    </b:Author>
    <b:Title>TPS</b:Title>
    <b:Year>2021</b:Year>
    <b:YearAccessed>2021</b:YearAccessed>
    <b:MonthAccessed>December </b:MonthAccessed>
    <b:DayAccessed>18th</b:DayAccessed>
    <b:URL>https://www.totalparking.co.uk/news-and-media/news-archive/the-benefits-of-automatic-number-plate-recognition-anpr-systems</b:URL>
    <b:RefOrder>26</b:RefOrder>
  </b:Source>
  <b:Source>
    <b:Tag>Dor20</b:Tag>
    <b:SourceType>InternetSite</b:SourceType>
    <b:Guid>{45E7BC66-2A7A-45AF-992F-256BF24A28BA}</b:Guid>
    <b:Author>
      <b:Author>
        <b:Corporate>Dorset Police</b:Corporate>
      </b:Author>
    </b:Author>
    <b:Title>Dorset Police</b:Title>
    <b:Year>2020</b:Year>
    <b:YearAccessed>2021</b:YearAccessed>
    <b:MonthAccessed>December </b:MonthAccessed>
    <b:DayAccessed>19th</b:DayAccessed>
    <b:URL>https://www.dorset.police.uk/media/2734/anpr-commonly-asked-questions.pdf</b:URL>
    <b:RefOrder>27</b:RefOrder>
  </b:Source>
  <b:Source>
    <b:Tag>DAB10</b:Tag>
    <b:SourceType>JournalArticle</b:SourceType>
    <b:Guid>{DBEEACDE-7A8C-44EE-AED9-E3075BAA8B43}</b:Guid>
    <b:Title>40 years of storming: a historical review of Tuckman's model</b:Title>
    <b:Year>2010</b:Year>
    <b:Author>
      <b:Author>
        <b:NameList>
          <b:Person>
            <b:Last>Bonebright</b:Last>
            <b:First>D.A.</b:First>
          </b:Person>
        </b:NameList>
      </b:Author>
    </b:Author>
    <b:JournalName>Human Resources </b:JournalName>
    <b:Pages>111 - 120</b:Pages>
    <b:Volume>1</b:Volume>
    <b:Issue>13</b:Issue>
    <b:RefOrder>7</b:RefOrder>
  </b:Source>
  <b:Source>
    <b:Tag>Dis18</b:Tag>
    <b:SourceType>InternetSite</b:SourceType>
    <b:Guid>{4FFC2303-B9F0-4739-B8DD-55DF71571EDE}</b:Guid>
    <b:Author>
      <b:Author>
        <b:Corporate>Disk Profile </b:Corporate>
      </b:Author>
    </b:Author>
    <b:Title>Disk Profile </b:Title>
    <b:Year>2018</b:Year>
    <b:YearAccessed>2021</b:YearAccessed>
    <b:MonthAccessed>November </b:MonthAccessed>
    <b:DayAccessed>19th</b:DayAccessed>
    <b:URL>https://www.discprofile.com/fac-sup/fac-tips/model</b:URL>
    <b:RefOrder>8</b:RefOrder>
  </b:Source>
  <b:Source>
    <b:Tag>Jul15</b:Tag>
    <b:SourceType>InternetSite</b:SourceType>
    <b:Guid>{0A0DDD83-B9DB-4315-AE2E-A9D25F421A6F}</b:Guid>
    <b:Author>
      <b:Author>
        <b:NameList>
          <b:Person>
            <b:Last>Rozovsky</b:Last>
            <b:First>Julia</b:First>
          </b:Person>
        </b:NameList>
      </b:Author>
    </b:Author>
    <b:Title>Re: Work</b:Title>
    <b:Year>2015</b:Year>
    <b:YearAccessed>2021</b:YearAccessed>
    <b:MonthAccessed>November</b:MonthAccessed>
    <b:DayAccessed>24th</b:DayAccessed>
    <b:URL>https://rework.withgoogle.com/blog/five-keys-to-a-successful-google-team/</b:URL>
    <b:RefOrder>9</b:RefOrder>
  </b:Source>
  <b:Source>
    <b:Tag>Col21</b:Tag>
    <b:SourceType>InternetSite</b:SourceType>
    <b:Guid>{69E96A4A-C97D-48F5-BE5A-68B16F6BD803}</b:Guid>
    <b:Author>
      <b:Author>
        <b:Corporate>College of Policing </b:Corporate>
      </b:Author>
    </b:Author>
    <b:Title>College of Policing </b:Title>
    <b:Year>2021</b:Year>
    <b:YearAccessed>2021</b:YearAccessed>
    <b:MonthAccessed>December </b:MonthAccessed>
    <b:DayAccessed>1st</b:DayAccessed>
    <b:URL>https://assets.college.police.uk/s3fs-public/2021-02/code_of_ethics.pdf</b:URL>
    <b:RefOrder>10</b:RefOrder>
  </b:Source>
  <b:Source>
    <b:Tag>Den91</b:Tag>
    <b:SourceType>JournalArticle</b:SourceType>
    <b:Guid>{BAA18F0E-0A7D-40B3-B4DE-F589C9D850B4}</b:Guid>
    <b:Title>Organizational culture and organizational development: A competing values approach</b:Title>
    <b:Year>1991</b:Year>
    <b:JournalName> Research in organizational change and development</b:JournalName>
    <b:Pages>p 1 - 21 </b:Pages>
    <b:Volume>5</b:Volume>
    <b:Issue>1</b:Issue>
    <b:Author>
      <b:Author>
        <b:NameList>
          <b:Person>
            <b:Last>Denison</b:Last>
            <b:First>D.R</b:First>
          </b:Person>
        </b:NameList>
      </b:Author>
    </b:Author>
    <b:RefOrder>1</b:RefOrder>
  </b:Source>
  <b:Source>
    <b:Tag>Gre09</b:Tag>
    <b:SourceType>JournalArticle</b:SourceType>
    <b:Guid>{6AD4C409-5F95-4F24-A840-85C933BCF59C}</b:Guid>
    <b:Title>Organizational cultre and effectiveness: A study of values, attidues and organizational outcomes</b:Title>
    <b:Year>2009</b:Year>
    <b:Pages>P 673 - 679</b:Pages>
    <b:Author>
      <b:Author>
        <b:NameList>
          <b:Person>
            <b:Last>Gregory</b:Last>
            <b:First>B.</b:First>
            <b:Middle>Harris, S</b:Middle>
          </b:Person>
        </b:NameList>
      </b:Author>
    </b:Author>
    <b:JournalName>Journal of Business Research </b:JournalName>
    <b:Volume>62</b:Volume>
    <b:Issue>2</b:Issue>
    <b:RefOrder>2</b:RefOrder>
  </b:Source>
  <b:Source>
    <b:Tag>Col211</b:Tag>
    <b:SourceType>InternetSite</b:SourceType>
    <b:Guid>{ED9F7F5A-2A4C-4AEC-836F-CDDC0FE371C2}</b:Guid>
    <b:Author>
      <b:Author>
        <b:Corporate>College of Policing </b:Corporate>
      </b:Author>
    </b:Author>
    <b:Title>College of Policing </b:Title>
    <b:Year>2021</b:Year>
    <b:YearAccessed>2021</b:YearAccessed>
    <b:MonthAccessed>December </b:MonthAccessed>
    <b:DayAccessed>20th</b:DayAccessed>
    <b:URL>https://assets.college.police.uk/s3fs-public/2021-02/code_of_ethics.pdf</b:URL>
    <b:RefOrder>3</b:RefOrder>
  </b:Source>
  <b:Source>
    <b:Tag>Oxf21</b:Tag>
    <b:SourceType>InternetSite</b:SourceType>
    <b:Guid>{B4610E60-5879-43F4-BB82-FAC5C2947817}</b:Guid>
    <b:Author>
      <b:Author>
        <b:Corporate>Oxford Lexico</b:Corporate>
      </b:Author>
    </b:Author>
    <b:Title>Oxford Lexico</b:Title>
    <b:Year>2021</b:Year>
    <b:YearAccessed>2021</b:YearAccessed>
    <b:MonthAccessed>December</b:MonthAccessed>
    <b:DayAccessed>20th</b:DayAccessed>
    <b:URL>https://www.lexico.com/definition/subculture</b:URL>
    <b:RefOrder>4</b:RefOrder>
  </b:Source>
  <b:Source>
    <b:Tag>Joh59</b:Tag>
    <b:SourceType>InternetSite</b:SourceType>
    <b:Guid>{C0C362FC-C6E3-40C0-A474-543C0FA83870}</b:Guid>
    <b:Title>Communication Cache </b:Title>
    <b:Year>1959</b:Year>
    <b:Author>
      <b:Author>
        <b:NameList>
          <b:Person>
            <b:Last>French</b:Last>
            <b:First>John</b:First>
            <b:Middle>R. P.</b:Middle>
          </b:Person>
        </b:NameList>
      </b:Author>
    </b:Author>
    <b:YearAccessed>2021</b:YearAccessed>
    <b:MonthAccessed>December </b:MonthAccessed>
    <b:DayAccessed>2021</b:DayAccessed>
    <b:URL>http://www.communicationcache.com/uploads/1/0/8/8/10887248/the_bases_of_social_power_-_chapter_20_-_1959.pdf</b:URL>
    <b:RefOrder>5</b:RefOrder>
  </b:Source>
  <b:Source>
    <b:Tag>Scu98</b:Tag>
    <b:SourceType>JournalArticle</b:SourceType>
    <b:Guid>{59BCBEAD-2D4C-4AF0-A46E-8D1C1F537CB6}</b:Guid>
    <b:Title>Physical Exercise and Psychological Well-being</b:Title>
    <b:Year>1998</b:Year>
    <b:Author>
      <b:Author>
        <b:NameList>
          <b:Person>
            <b:Last>Scully</b:Last>
            <b:First>D.</b:First>
            <b:Middle>Kremer, J. Meade , M.</b:Middle>
          </b:Person>
        </b:NameList>
      </b:Author>
    </b:Author>
    <b:JournalName>British Journal of Sports Medicine</b:JournalName>
    <b:Pages>111 - 120</b:Pages>
    <b:Volume>32</b:Volume>
    <b:Issue>2</b:Issue>
    <b:RefOrder>6</b:RefOrder>
  </b:Source>
  <b:Source>
    <b:Tag>Col18</b:Tag>
    <b:SourceType>InternetSite</b:SourceType>
    <b:Guid>{6A1C9257-54CF-413C-84A2-E3E7EAE792A3}</b:Guid>
    <b:Author>
      <b:Author>
        <b:Corporate>College of Policing </b:Corporate>
      </b:Author>
    </b:Author>
    <b:Title>College of Policing </b:Title>
    <b:Year>2018</b:Year>
    <b:YearAccessed>2021</b:YearAccessed>
    <b:MonthAccessed>December</b:MonthAccessed>
    <b:DayAccessed>25th</b:DayAccessed>
    <b:URL>https://www.app.college.police.uk/app-content/operations/operational-planning/core-principles/</b:URL>
    <b:RefOrder>28</b:RefOrder>
  </b:Source>
  <b:Source>
    <b:Tag>Leg18</b:Tag>
    <b:SourceType>InternetSite</b:SourceType>
    <b:Guid>{D8239F30-BF95-423F-AFB2-25B7152DD1C3}</b:Guid>
    <b:Author>
      <b:Author>
        <b:Corporate>Legislatoin.gov.uk</b:Corporate>
      </b:Author>
    </b:Author>
    <b:Title>Legislatoin.gov.uk</b:Title>
    <b:Year>2018</b:Year>
    <b:YearAccessed>2021</b:YearAccessed>
    <b:MonthAccessed>December </b:MonthAccessed>
    <b:DayAccessed>25th </b:DayAccessed>
    <b:URL>https://www.legislation.gov.uk/ukpga/1988/33/section/39</b:URL>
    <b:RefOrder>29</b:RefOrder>
  </b:Source>
  <b:Source>
    <b:Tag>Sou19</b:Tag>
    <b:SourceType>InternetSite</b:SourceType>
    <b:Guid>{2AE27A24-58A0-498E-AE2C-40A5DB7E8228}</b:Guid>
    <b:Author>
      <b:Author>
        <b:Corporate>South Wales Police</b:Corporate>
      </b:Author>
    </b:Author>
    <b:Title>South Wales Police</b:Title>
    <b:Year>2019</b:Year>
    <b:YearAccessed>2021</b:YearAccessed>
    <b:MonthAccessed>December </b:MonthAccessed>
    <b:DayAccessed>25th </b:DayAccessed>
    <b:URL>https://www.northwales.police.uk/SysSiteAssets/foi-media/north-wales/policies/body-worn-video-policy-144v1.5.pdf</b:URL>
    <b:RefOrder>30</b:RefOrder>
  </b:Source>
  <b:Source>
    <b:Tag>Min18</b:Tag>
    <b:SourceType>JournalArticle</b:SourceType>
    <b:Guid>{35616C70-9154-43A1-8D95-BCA03A2BC51E}</b:Guid>
    <b:Author>
      <b:Author>
        <b:NameList>
          <b:Person>
            <b:Last>Minson</b:Last>
            <b:First>J.</b:First>
            <b:Middle>VanEpps, E, Yip, J and Schweitzer, M</b:Middle>
          </b:Person>
        </b:NameList>
      </b:Author>
    </b:Author>
    <b:Title>Eliciting the truth, the whole truth, and nothing but the truth: The effect of question phrasing on deception. </b:Title>
    <b:JournalName>Organizational Behavior and Human Decision Processes</b:JournalName>
    <b:Year>2018</b:Year>
    <b:Pages>76-93</b:Pages>
    <b:Volume>1</b:Volume>
    <b:Issue>147</b:Issue>
    <b:RefOrder>31</b:RefOrder>
  </b:Source>
  <b:Source>
    <b:Tag>GGi88</b:Tag>
    <b:SourceType>InternetSite</b:SourceType>
    <b:Guid>{3F854761-EFF2-4062-92D8-C925460A53D3}</b:Guid>
    <b:Author>
      <b:Author>
        <b:NameList>
          <b:Person>
            <b:Last>Gibbs</b:Last>
            <b:First>G</b:First>
          </b:Person>
        </b:NameList>
      </b:Author>
      <b:Editor>
        <b:NameList>
          <b:Person>
            <b:Last>https://www.ed.ac.uk/reflection/reflectors-toolkit/reflecting-on-experience/gibbs-reflective-cycle</b:Last>
          </b:Person>
        </b:NameList>
      </b:Editor>
    </b:Author>
    <b:Title>Gibbs Reflective Cycle</b:Title>
    <b:Year>1988</b:Year>
    <b:YearAccessed>2021</b:YearAccessed>
    <b:MonthAccessed>December</b:MonthAccessed>
    <b:DayAccessed>26th</b:DayAccessed>
    <b:URL>https://www.ed.ac.uk/reflection/reflectors-toolkit/reflecting-on-experience/gibbs-reflective-cycle</b:URL>
    <b:RefOrder>32</b:RefOrder>
  </b:Source>
  <b:Source>
    <b:Tag>Col14</b:Tag>
    <b:SourceType>InternetSite</b:SourceType>
    <b:Guid>{AE42FC42-6402-474E-B001-2182DEEE6162}</b:Guid>
    <b:Title>College of Policing</b:Title>
    <b:Year>2014</b:Year>
    <b:YearAccessed>2021</b:YearAccessed>
    <b:MonthAccessed>December</b:MonthAccessed>
    <b:DayAccessed>25th</b:DayAccessed>
    <b:URL>https://www.app.college.police.uk/app-content/national-decision-model/the-national-decision-model/</b:URL>
    <b:Author>
      <b:Author>
        <b:Corporate>College of Policing</b:Corporate>
      </b:Author>
    </b:Author>
    <b:RefOrder>33</b:RefOrder>
  </b:Source>
  <b:Source>
    <b:Tag>Bry20</b:Tag>
    <b:SourceType>BookSection</b:SourceType>
    <b:Guid>{291A6C2D-47FD-4CDE-894C-C23223C33408}</b:Guid>
    <b:Title>Blackstone's </b:Title>
    <b:Year>2020</b:Year>
    <b:Pages>80</b:Pages>
    <b:Author>
      <b:Author>
        <b:NameList>
          <b:Person>
            <b:Last>Bryant</b:Last>
            <b:First>R.</b:First>
            <b:Middle>Bryant, S.</b:Middle>
          </b:Person>
        </b:NameList>
      </b:Author>
    </b:Author>
    <b:Publisher>Oxford</b:Publisher>
    <b:Edition>14th</b:Edition>
    <b:BookTitle>Handbook for Policing Students</b:BookTitle>
    <b:RefOrder>34</b:RefOrder>
  </b:Source>
  <b:Source>
    <b:Tag>Han20</b:Tag>
    <b:SourceType>InternetSite</b:SourceType>
    <b:Guid>{6687C37B-B5DB-4EE7-9552-847BDE11364C}</b:Guid>
    <b:Author>
      <b:Author>
        <b:NameList>
          <b:Person>
            <b:Last>Hale</b:Last>
            <b:First>Hannah</b:First>
          </b:Person>
        </b:NameList>
      </b:Author>
    </b:Author>
    <b:Title>Taylor and Francis Online</b:Title>
    <b:Year>2020</b:Year>
    <b:YearAccessed>2021</b:YearAccessed>
    <b:MonthAccessed>December</b:MonthAccessed>
    <b:DayAccessed>22nd</b:DayAccessed>
    <b:URL>https://www.tandfonline.com/doi/full/10.1080/15614263.2020.1772782</b:URL>
    <b:RefOrder>35</b:RefOrder>
  </b:Source>
  <b:Source>
    <b:Tag>PMy13</b:Tag>
    <b:SourceType>InternetSite</b:SourceType>
    <b:Guid>{5B731482-C204-4CE0-897D-F95D6F46FD06}</b:Guid>
    <b:Author>
      <b:Author>
        <b:NameList>
          <b:Person>
            <b:Last>Myers</b:Last>
            <b:First>P.</b:First>
          </b:Person>
        </b:NameList>
      </b:Author>
    </b:Author>
    <b:Title>Team Technology</b:Title>
    <b:Year>2013</b:Year>
    <b:YearAccessed>2021</b:YearAccessed>
    <b:MonthAccessed>November</b:MonthAccessed>
    <b:DayAccessed>9th </b:DayAccessed>
    <b:URL>https://www.teamtechnology.co.uk/team/dynmics/definition/ </b:URL>
    <b:RefOrder>36</b:RefOrder>
  </b:Source>
  <b:Source>
    <b:Tag>Dan13</b:Tag>
    <b:SourceType>InternetSite</b:SourceType>
    <b:Guid>{B575438B-D478-418B-B080-E6A2F0E2EE4A}</b:Guid>
    <b:Author>
      <b:Author>
        <b:NameList>
          <b:Person>
            <b:Last>Molnau</b:Last>
            <b:First>Danny</b:First>
          </b:Person>
        </b:NameList>
      </b:Author>
    </b:Author>
    <b:Title>Isixsigma</b:Title>
    <b:Year>2013</b:Year>
    <b:YearAccessed>2021</b:YearAccessed>
    <b:MonthAccessed>November </b:MonthAccessed>
    <b:DayAccessed>9th</b:DayAccessed>
    <b:URL>https://www.isixsigma.com/implementation/teams/high-performance-team-understanding-team-cohesiveness</b:URL>
    <b:RefOrder>37</b:RefOrder>
  </b:Source>
  <b:Source>
    <b:Tag>The21</b:Tag>
    <b:SourceType>InternetSite</b:SourceType>
    <b:Guid>{4750D7E6-B3E2-4271-ACB4-70CDF1F9B910}</b:Guid>
    <b:Author>
      <b:Author>
        <b:Corporate>The Team Building Company </b:Corporate>
      </b:Author>
    </b:Author>
    <b:Title>The Team Building Company </b:Title>
    <b:Year>2021</b:Year>
    <b:YearAccessed>2021</b:YearAccessed>
    <b:MonthAccessed>November</b:MonthAccessed>
    <b:DayAccessed>13th</b:DayAccessed>
    <b:URL>https://www.teambuilding.co.uk/theory/Forming-Storming-Norming-Performing.html</b:URL>
    <b:RefOrder>38</b:RefOrder>
  </b:Source>
  <b:Source>
    <b:Tag>Emm21</b:Tag>
    <b:SourceType>InternetSite</b:SourceType>
    <b:Guid>{699D4C8A-462C-47B5-82AA-421958C9B313}</b:Guid>
    <b:Author>
      <b:Author>
        <b:NameList>
          <b:Person>
            <b:Last>Elsey</b:Last>
            <b:First>Emma-louise</b:First>
          </b:Person>
        </b:NameList>
      </b:Author>
    </b:Author>
    <b:Title>The Coaching Tools Company </b:Title>
    <b:Year>2021</b:Year>
    <b:YearAccessed>2021</b:YearAccessed>
    <b:MonthAccessed>November </b:MonthAccessed>
    <b:DayAccessed>13th </b:DayAccessed>
    <b:URL>http://www.thecoachingtoolscompany.com/get-your-team-performing-beautiful-with-this-powerful-group-development-model/</b:URL>
    <b:RefOrder>39</b:RefOrder>
  </b:Source>
  <b:Source>
    <b:Tag>Cal21</b:Tag>
    <b:SourceType>InternetSite</b:SourceType>
    <b:Guid>{7E4C3469-18B7-4F26-9F1D-4AADB3E04EF0}</b:Guid>
    <b:Author>
      <b:Author>
        <b:NameList>
          <b:Person>
            <b:Last>Calvello</b:Last>
            <b:First>Mara</b:First>
          </b:Person>
        </b:NameList>
      </b:Author>
    </b:Author>
    <b:Title>Fellow</b:Title>
    <b:Year>2021</b:Year>
    <b:YearAccessed>2021</b:YearAccessed>
    <b:MonthAccessed>November</b:MonthAccessed>
    <b:DayAccessed>14th</b:DayAccessed>
    <b:URL>https://fellow.app/blog/managment/stages/-of-team-development-and-how-to-navigate-them-smoothly/</b:URL>
    <b:RefOrder>40</b:RefOrder>
  </b:Source>
  <b:Source>
    <b:Tag>Doc17</b:Tag>
    <b:SourceType>InternetSite</b:SourceType>
    <b:Guid>{72CABBC5-8F66-4DE6-BE47-0959C853BBFC}</b:Guid>
    <b:Author>
      <b:Author>
        <b:NameList>
          <b:Person>
            <b:Last>Norton</b:Last>
            <b:First>Doc</b:First>
          </b:Person>
        </b:NameList>
      </b:Author>
    </b:Author>
    <b:Title>Onbelay</b:Title>
    <b:Year>2017</b:Year>
    <b:YearAccessed>2021</b:YearAccessed>
    <b:MonthAccessed>November </b:MonthAccessed>
    <b:DayAccessed>15th</b:DayAccessed>
    <b:URL>https://onbelay.co./articles/2017/5/5/tuckman-was-wrong</b:URL>
    <b:RefOrder>41</b:RefOrder>
  </b:Source>
  <b:Source>
    <b:Tag>IPL19</b:Tag>
    <b:SourceType>InternetSite</b:SourceType>
    <b:Guid>{34FDC913-B56A-46A4-A99C-17E32B5CCBEA}</b:Guid>
    <b:Author>
      <b:Author>
        <b:Corporate>IPL</b:Corporate>
      </b:Author>
    </b:Author>
    <b:Title>IPL</b:Title>
    <b:Year>2019</b:Year>
    <b:YearAccessed>2021</b:YearAccessed>
    <b:MonthAccessed>November</b:MonthAccessed>
    <b:DayAccessed>15th</b:DayAccessed>
    <b:URL>https://www.ipl.org/essay/reasons-For-Interpersonal-Conflict-FK58YSH4SCFR</b:URL>
    <b:RefOrder>42</b:RefOrder>
  </b:Source>
  <b:Source>
    <b:Tag>Soc20</b:Tag>
    <b:SourceType>InternetSite</b:SourceType>
    <b:Guid>{D8766CD5-56AB-4B96-AACF-7EEB08B20F29}</b:Guid>
    <b:Author>
      <b:Author>
        <b:Corporate>Social Sciences</b:Corporate>
      </b:Author>
    </b:Author>
    <b:Title>Social Sciences </b:Title>
    <b:Year>2020</b:Year>
    <b:YearAccessed>2021</b:YearAccessed>
    <b:MonthAccessed>November </b:MonthAccessed>
    <b:DayAccessed>16th</b:DayAccessed>
    <b:URL>https://socialsci.libretexts.org/Courses/College_of_the_Canyons/COMS_120%3A_Small_Group_Communication_(Osborn)/09%.02%3A_The_impact_of_Interpersonal_Conflict_on_Team_Performance</b:URL>
    <b:RefOrder>43</b:RefOrder>
  </b:Source>
  <b:Source>
    <b:Tag>Col13</b:Tag>
    <b:SourceType>InternetSite</b:SourceType>
    <b:Guid>{DD2BB0E9-6594-4DB5-BAC8-E93611F73D5B}</b:Guid>
    <b:Author>
      <b:Author>
        <b:Corporate>College of Policing </b:Corporate>
      </b:Author>
    </b:Author>
    <b:Title>College of Policing </b:Title>
    <b:Year>2013</b:Year>
    <b:YearAccessed>2021</b:YearAccessed>
    <b:MonthAccessed>December </b:MonthAccessed>
    <b:DayAccessed>3rd</b:DayAccessed>
    <b:URL>https://www.app.college.police.uk/app-content/investigations/investigative-strategies/intelligence-strategy/</b:URL>
    <b:RefOrder>44</b:RefOrder>
  </b:Source>
  <b:Source>
    <b:Tag>BBC10</b:Tag>
    <b:SourceType>InternetSite</b:SourceType>
    <b:Guid>{51E415B7-90B8-4A14-A0F3-1CC8E1F26978}</b:Guid>
    <b:Author>
      <b:Author>
        <b:Corporate>BBC</b:Corporate>
      </b:Author>
    </b:Author>
    <b:Title>BBC</b:Title>
    <b:Year>2010</b:Year>
    <b:YearAccessed>2021</b:YearAccessed>
    <b:MonthAccessed>December</b:MonthAccessed>
    <b:DayAccessed>5th</b:DayAccessed>
    <b:URL>http://news.bbc.co.uk/local/kent/hi/people_and_places/newsid_8977000/8977235.stm</b:URL>
    <b:RefOrder>45</b:RefOrder>
  </b:Source>
  <b:Source>
    <b:Tag>Hug20</b:Tag>
    <b:SourceType>InternetSite</b:SourceType>
    <b:Guid>{E41FBEBD-DBE1-4429-B166-E9E017400022}</b:Guid>
    <b:Author>
      <b:Author>
        <b:NameList>
          <b:Person>
            <b:Last>Griffiths</b:Last>
            <b:First>Hugo</b:First>
          </b:Person>
        </b:NameList>
      </b:Author>
    </b:Author>
    <b:Title>Auto Express</b:Title>
    <b:Year>2020</b:Year>
    <b:YearAccessed>2021</b:YearAccessed>
    <b:MonthAccessed>December </b:MonthAccessed>
    <b:DayAccessed>18th </b:DayAccessed>
    <b:URL>https://www.autoexpress.co.uk/news/106295/massive-anpr-camera-data-breach-reveals-millions-private-journeys</b:URL>
    <b:RefOrder>46</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B0467F-768D-4082-BDD6-ADA997E27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9330</Words>
  <Characters>54748</Characters>
  <Application>Microsoft Office Word</Application>
  <DocSecurity>0</DocSecurity>
  <Lines>456</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Jamie Jones</cp:lastModifiedBy>
  <cp:revision>7</cp:revision>
  <cp:lastPrinted>2014-08-26T08:55:00Z</cp:lastPrinted>
  <dcterms:created xsi:type="dcterms:W3CDTF">2022-01-03T23:33:00Z</dcterms:created>
  <dcterms:modified xsi:type="dcterms:W3CDTF">2022-01-03T23:45:00Z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71ba3ba2-1756-4f47-a18a-4ba23b249210</vt:lpwstr>
  </property>
  <property fmtid="{D5CDD505-2E9C-101B-9397-08002B2CF9AE}" pid="4" name="Classification">
    <vt:lpwstr>OFFICIAL</vt:lpwstr>
  </property>
  <property fmtid="{D5CDD505-2E9C-101B-9397-08002B2CF9AE}" pid="5" name="Visibility">
    <vt:lpwstr>NOT VISIBLE</vt:lpwstr>
  </property>
</Properties>
</file>