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251AE" w14:textId="77777777" w:rsidR="00E71C64" w:rsidRPr="00E71C64" w:rsidRDefault="00E71C64" w:rsidP="00F56949">
      <w:pPr>
        <w:spacing w:line="360" w:lineRule="auto"/>
        <w:jc w:val="center"/>
        <w:rPr>
          <w:rFonts w:asciiTheme="majorHAnsi" w:hAnsiTheme="majorHAnsi"/>
          <w:sz w:val="32"/>
          <w:szCs w:val="32"/>
        </w:rPr>
      </w:pPr>
    </w:p>
    <w:p w14:paraId="505C97ED" w14:textId="31B71BD4" w:rsidR="00E71C64" w:rsidRPr="005C308E" w:rsidRDefault="00E71C64" w:rsidP="005C308E">
      <w:pPr>
        <w:pStyle w:val="Title"/>
        <w:jc w:val="center"/>
        <w:rPr>
          <w:sz w:val="60"/>
          <w:szCs w:val="60"/>
        </w:rPr>
      </w:pPr>
      <w:r w:rsidRPr="005C308E">
        <w:rPr>
          <w:sz w:val="60"/>
          <w:szCs w:val="60"/>
        </w:rPr>
        <w:t xml:space="preserve">The Psychology of Psychological Horror: A Deep Dive </w:t>
      </w:r>
      <w:proofErr w:type="gramStart"/>
      <w:r w:rsidR="00877697" w:rsidRPr="005C308E">
        <w:rPr>
          <w:sz w:val="60"/>
          <w:szCs w:val="60"/>
        </w:rPr>
        <w:t>I</w:t>
      </w:r>
      <w:r w:rsidRPr="005C308E">
        <w:rPr>
          <w:sz w:val="60"/>
          <w:szCs w:val="60"/>
        </w:rPr>
        <w:t>nto</w:t>
      </w:r>
      <w:proofErr w:type="gramEnd"/>
      <w:r w:rsidRPr="005C308E">
        <w:rPr>
          <w:sz w:val="60"/>
          <w:szCs w:val="60"/>
        </w:rPr>
        <w:t xml:space="preserve"> the Art of Horror Filmmaking</w:t>
      </w:r>
    </w:p>
    <w:p w14:paraId="05885D70" w14:textId="77777777" w:rsidR="005C308E" w:rsidRDefault="005C308E" w:rsidP="009F5CE4">
      <w:pPr>
        <w:spacing w:line="240" w:lineRule="auto"/>
        <w:jc w:val="center"/>
        <w:rPr>
          <w:rFonts w:asciiTheme="majorHAnsi" w:hAnsiTheme="majorHAnsi"/>
          <w:sz w:val="36"/>
          <w:szCs w:val="36"/>
        </w:rPr>
      </w:pPr>
    </w:p>
    <w:p w14:paraId="75B2A5ED" w14:textId="3CEDB011" w:rsidR="00877697" w:rsidRDefault="00877697" w:rsidP="009F5CE4">
      <w:pPr>
        <w:spacing w:line="240" w:lineRule="auto"/>
        <w:jc w:val="center"/>
        <w:rPr>
          <w:rFonts w:asciiTheme="majorHAnsi" w:hAnsiTheme="majorHAnsi"/>
          <w:sz w:val="36"/>
          <w:szCs w:val="36"/>
        </w:rPr>
      </w:pPr>
      <w:r w:rsidRPr="00877697">
        <w:rPr>
          <w:rFonts w:asciiTheme="majorHAnsi" w:hAnsiTheme="majorHAnsi"/>
          <w:sz w:val="36"/>
          <w:szCs w:val="36"/>
        </w:rPr>
        <w:t>Alexander Hart</w:t>
      </w:r>
    </w:p>
    <w:p w14:paraId="03081A3C" w14:textId="281609C9" w:rsidR="00D907A6" w:rsidRPr="009F5CE4" w:rsidRDefault="009F5CE4" w:rsidP="00F56949">
      <w:pPr>
        <w:spacing w:line="360" w:lineRule="auto"/>
        <w:jc w:val="center"/>
        <w:rPr>
          <w:rFonts w:asciiTheme="majorHAnsi" w:hAnsiTheme="majorHAnsi"/>
          <w:sz w:val="32"/>
          <w:szCs w:val="32"/>
        </w:rPr>
      </w:pPr>
      <w:r w:rsidRPr="009F5CE4">
        <w:rPr>
          <w:rFonts w:asciiTheme="majorHAnsi" w:hAnsiTheme="majorHAnsi"/>
          <w:sz w:val="32"/>
          <w:szCs w:val="32"/>
        </w:rPr>
        <w:t>March 29, 2026</w:t>
      </w:r>
    </w:p>
    <w:p w14:paraId="13186B34" w14:textId="77777777" w:rsidR="00E71C64" w:rsidRDefault="00E71C64" w:rsidP="00F56949">
      <w:pPr>
        <w:spacing w:line="360" w:lineRule="auto"/>
        <w:jc w:val="center"/>
        <w:rPr>
          <w:rFonts w:asciiTheme="majorHAnsi" w:hAnsiTheme="majorHAnsi"/>
          <w:sz w:val="32"/>
          <w:szCs w:val="32"/>
        </w:rPr>
      </w:pPr>
    </w:p>
    <w:p w14:paraId="5A28E5C1" w14:textId="77777777" w:rsidR="00E71C64" w:rsidRDefault="00E71C64" w:rsidP="00F56949">
      <w:pPr>
        <w:spacing w:line="360" w:lineRule="auto"/>
        <w:jc w:val="center"/>
        <w:rPr>
          <w:rFonts w:asciiTheme="majorHAnsi" w:hAnsiTheme="majorHAnsi"/>
          <w:sz w:val="32"/>
          <w:szCs w:val="32"/>
        </w:rPr>
      </w:pPr>
    </w:p>
    <w:p w14:paraId="0407D1F6" w14:textId="77777777" w:rsidR="00E71C64" w:rsidRDefault="00E71C64" w:rsidP="00F56949">
      <w:pPr>
        <w:spacing w:line="360" w:lineRule="auto"/>
        <w:jc w:val="center"/>
        <w:rPr>
          <w:rFonts w:asciiTheme="majorHAnsi" w:hAnsiTheme="majorHAnsi"/>
          <w:sz w:val="32"/>
          <w:szCs w:val="32"/>
        </w:rPr>
      </w:pPr>
    </w:p>
    <w:p w14:paraId="366054BF" w14:textId="77777777" w:rsidR="00E71C64" w:rsidRDefault="00E71C64" w:rsidP="00F56949">
      <w:pPr>
        <w:spacing w:line="360" w:lineRule="auto"/>
        <w:jc w:val="center"/>
        <w:rPr>
          <w:rFonts w:asciiTheme="majorHAnsi" w:hAnsiTheme="majorHAnsi"/>
          <w:sz w:val="32"/>
          <w:szCs w:val="32"/>
        </w:rPr>
      </w:pPr>
    </w:p>
    <w:p w14:paraId="18F117B7" w14:textId="77777777" w:rsidR="00E71C64" w:rsidRDefault="00E71C64" w:rsidP="00F56949">
      <w:pPr>
        <w:spacing w:line="360" w:lineRule="auto"/>
        <w:jc w:val="center"/>
        <w:rPr>
          <w:rFonts w:asciiTheme="majorHAnsi" w:hAnsiTheme="majorHAnsi"/>
          <w:sz w:val="32"/>
          <w:szCs w:val="32"/>
        </w:rPr>
      </w:pPr>
    </w:p>
    <w:p w14:paraId="2C95F8CB" w14:textId="77777777" w:rsidR="00E71C64" w:rsidRDefault="00E71C64" w:rsidP="00F56949">
      <w:pPr>
        <w:spacing w:line="360" w:lineRule="auto"/>
        <w:jc w:val="center"/>
        <w:rPr>
          <w:rFonts w:asciiTheme="majorHAnsi" w:hAnsiTheme="majorHAnsi"/>
          <w:sz w:val="32"/>
          <w:szCs w:val="32"/>
        </w:rPr>
      </w:pPr>
    </w:p>
    <w:p w14:paraId="270B1F83" w14:textId="77777777" w:rsidR="00E71C64" w:rsidRDefault="00E71C64" w:rsidP="00F56949">
      <w:pPr>
        <w:spacing w:line="360" w:lineRule="auto"/>
        <w:jc w:val="center"/>
        <w:rPr>
          <w:rFonts w:asciiTheme="majorHAnsi" w:hAnsiTheme="majorHAnsi"/>
          <w:sz w:val="32"/>
          <w:szCs w:val="32"/>
        </w:rPr>
      </w:pPr>
    </w:p>
    <w:p w14:paraId="44632F4F" w14:textId="77777777" w:rsidR="00E71C64" w:rsidRDefault="00E71C64" w:rsidP="00F56949">
      <w:pPr>
        <w:spacing w:line="360" w:lineRule="auto"/>
        <w:jc w:val="center"/>
        <w:rPr>
          <w:rFonts w:asciiTheme="majorHAnsi" w:hAnsiTheme="majorHAnsi"/>
          <w:sz w:val="32"/>
          <w:szCs w:val="32"/>
        </w:rPr>
      </w:pPr>
    </w:p>
    <w:p w14:paraId="19A9D85C" w14:textId="77777777" w:rsidR="00E71C64" w:rsidRDefault="00E71C64" w:rsidP="00F56949">
      <w:pPr>
        <w:spacing w:line="360" w:lineRule="auto"/>
        <w:jc w:val="center"/>
        <w:rPr>
          <w:rFonts w:asciiTheme="majorHAnsi" w:hAnsiTheme="majorHAnsi"/>
          <w:sz w:val="32"/>
          <w:szCs w:val="32"/>
        </w:rPr>
      </w:pPr>
    </w:p>
    <w:p w14:paraId="2CF5B683" w14:textId="77777777" w:rsidR="009C6BA7" w:rsidRDefault="009C6BA7" w:rsidP="00F56949">
      <w:pPr>
        <w:spacing w:line="360" w:lineRule="auto"/>
        <w:jc w:val="center"/>
        <w:rPr>
          <w:rFonts w:asciiTheme="majorHAnsi" w:hAnsiTheme="majorHAnsi"/>
          <w:sz w:val="32"/>
          <w:szCs w:val="32"/>
        </w:rPr>
        <w:sectPr w:rsidR="009C6BA7">
          <w:footerReference w:type="default" r:id="rId8"/>
          <w:pgSz w:w="12240" w:h="15840"/>
          <w:pgMar w:top="1440" w:right="1440" w:bottom="1440" w:left="1440" w:header="720" w:footer="720" w:gutter="0"/>
          <w:cols w:space="720"/>
          <w:docGrid w:linePitch="360"/>
        </w:sectPr>
      </w:pPr>
    </w:p>
    <w:sdt>
      <w:sdtPr>
        <w:rPr>
          <w:rFonts w:asciiTheme="minorHAnsi" w:eastAsiaTheme="minorHAnsi" w:hAnsiTheme="minorHAnsi" w:cstheme="minorBidi"/>
          <w:color w:val="auto"/>
          <w:kern w:val="2"/>
          <w:sz w:val="24"/>
          <w:szCs w:val="24"/>
          <w14:ligatures w14:val="standardContextual"/>
        </w:rPr>
        <w:id w:val="118893190"/>
        <w:docPartObj>
          <w:docPartGallery w:val="Table of Contents"/>
          <w:docPartUnique/>
        </w:docPartObj>
      </w:sdtPr>
      <w:sdtEndPr>
        <w:rPr>
          <w:b/>
          <w:bCs/>
          <w:noProof/>
        </w:rPr>
      </w:sdtEndPr>
      <w:sdtContent>
        <w:p w14:paraId="4ED1C93F" w14:textId="574EC293" w:rsidR="00AD33AD" w:rsidRDefault="00AD33AD" w:rsidP="00DD4512">
          <w:pPr>
            <w:pStyle w:val="TOCHeading"/>
            <w:spacing w:after="200"/>
          </w:pPr>
          <w:r w:rsidRPr="00DD4512">
            <w:rPr>
              <w:b/>
              <w:bCs/>
            </w:rPr>
            <w:t>Table of Contents</w:t>
          </w:r>
        </w:p>
        <w:p w14:paraId="3B825F5A" w14:textId="5DC2D763" w:rsidR="00BE43CE" w:rsidRDefault="00AD33A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710493" w:history="1">
            <w:r w:rsidR="00BE43CE" w:rsidRPr="00E066E7">
              <w:rPr>
                <w:rStyle w:val="Hyperlink"/>
                <w:noProof/>
              </w:rPr>
              <w:t>Acknowledgement of the Use of AI</w:t>
            </w:r>
            <w:r w:rsidR="00BE43CE">
              <w:rPr>
                <w:noProof/>
                <w:webHidden/>
              </w:rPr>
              <w:tab/>
            </w:r>
            <w:r w:rsidR="00BE43CE">
              <w:rPr>
                <w:noProof/>
                <w:webHidden/>
              </w:rPr>
              <w:fldChar w:fldCharType="begin"/>
            </w:r>
            <w:r w:rsidR="00BE43CE">
              <w:rPr>
                <w:noProof/>
                <w:webHidden/>
              </w:rPr>
              <w:instrText xml:space="preserve"> PAGEREF _Toc225710493 \h </w:instrText>
            </w:r>
            <w:r w:rsidR="00BE43CE">
              <w:rPr>
                <w:noProof/>
                <w:webHidden/>
              </w:rPr>
            </w:r>
            <w:r w:rsidR="00BE43CE">
              <w:rPr>
                <w:noProof/>
                <w:webHidden/>
              </w:rPr>
              <w:fldChar w:fldCharType="separate"/>
            </w:r>
            <w:r w:rsidR="00BE43CE">
              <w:rPr>
                <w:noProof/>
                <w:webHidden/>
              </w:rPr>
              <w:t>ii</w:t>
            </w:r>
            <w:r w:rsidR="00BE43CE">
              <w:rPr>
                <w:noProof/>
                <w:webHidden/>
              </w:rPr>
              <w:fldChar w:fldCharType="end"/>
            </w:r>
          </w:hyperlink>
        </w:p>
        <w:p w14:paraId="1390DDF5" w14:textId="701DD02D" w:rsidR="00BE43CE" w:rsidRDefault="00BE43CE">
          <w:pPr>
            <w:pStyle w:val="TOC1"/>
            <w:tabs>
              <w:tab w:val="right" w:leader="dot" w:pos="9350"/>
            </w:tabs>
            <w:rPr>
              <w:rFonts w:eastAsiaTheme="minorEastAsia"/>
              <w:noProof/>
            </w:rPr>
          </w:pPr>
          <w:hyperlink w:anchor="_Toc225710494" w:history="1">
            <w:r w:rsidRPr="00E066E7">
              <w:rPr>
                <w:rStyle w:val="Hyperlink"/>
                <w:noProof/>
              </w:rPr>
              <w:t>Abstract</w:t>
            </w:r>
            <w:r>
              <w:rPr>
                <w:noProof/>
                <w:webHidden/>
              </w:rPr>
              <w:tab/>
            </w:r>
            <w:r>
              <w:rPr>
                <w:noProof/>
                <w:webHidden/>
              </w:rPr>
              <w:fldChar w:fldCharType="begin"/>
            </w:r>
            <w:r>
              <w:rPr>
                <w:noProof/>
                <w:webHidden/>
              </w:rPr>
              <w:instrText xml:space="preserve"> PAGEREF _Toc225710494 \h </w:instrText>
            </w:r>
            <w:r>
              <w:rPr>
                <w:noProof/>
                <w:webHidden/>
              </w:rPr>
            </w:r>
            <w:r>
              <w:rPr>
                <w:noProof/>
                <w:webHidden/>
              </w:rPr>
              <w:fldChar w:fldCharType="separate"/>
            </w:r>
            <w:r>
              <w:rPr>
                <w:noProof/>
                <w:webHidden/>
              </w:rPr>
              <w:t>iii</w:t>
            </w:r>
            <w:r>
              <w:rPr>
                <w:noProof/>
                <w:webHidden/>
              </w:rPr>
              <w:fldChar w:fldCharType="end"/>
            </w:r>
          </w:hyperlink>
        </w:p>
        <w:p w14:paraId="379FC6D0" w14:textId="19CAC55A" w:rsidR="00BE43CE" w:rsidRDefault="00BE43CE">
          <w:pPr>
            <w:pStyle w:val="TOC1"/>
            <w:tabs>
              <w:tab w:val="right" w:leader="dot" w:pos="9350"/>
            </w:tabs>
            <w:rPr>
              <w:rFonts w:eastAsiaTheme="minorEastAsia"/>
              <w:noProof/>
            </w:rPr>
          </w:pPr>
          <w:hyperlink w:anchor="_Toc225710495" w:history="1">
            <w:r w:rsidRPr="00E066E7">
              <w:rPr>
                <w:rStyle w:val="Hyperlink"/>
                <w:noProof/>
              </w:rPr>
              <w:t>Introduction</w:t>
            </w:r>
            <w:r>
              <w:rPr>
                <w:noProof/>
                <w:webHidden/>
              </w:rPr>
              <w:tab/>
            </w:r>
            <w:r>
              <w:rPr>
                <w:noProof/>
                <w:webHidden/>
              </w:rPr>
              <w:fldChar w:fldCharType="begin"/>
            </w:r>
            <w:r>
              <w:rPr>
                <w:noProof/>
                <w:webHidden/>
              </w:rPr>
              <w:instrText xml:space="preserve"> PAGEREF _Toc225710495 \h </w:instrText>
            </w:r>
            <w:r>
              <w:rPr>
                <w:noProof/>
                <w:webHidden/>
              </w:rPr>
            </w:r>
            <w:r>
              <w:rPr>
                <w:noProof/>
                <w:webHidden/>
              </w:rPr>
              <w:fldChar w:fldCharType="separate"/>
            </w:r>
            <w:r>
              <w:rPr>
                <w:noProof/>
                <w:webHidden/>
              </w:rPr>
              <w:t>1</w:t>
            </w:r>
            <w:r>
              <w:rPr>
                <w:noProof/>
                <w:webHidden/>
              </w:rPr>
              <w:fldChar w:fldCharType="end"/>
            </w:r>
          </w:hyperlink>
        </w:p>
        <w:p w14:paraId="079AE5FE" w14:textId="464B1BEC" w:rsidR="00BE43CE" w:rsidRDefault="00BE43CE">
          <w:pPr>
            <w:pStyle w:val="TOC1"/>
            <w:tabs>
              <w:tab w:val="right" w:leader="dot" w:pos="9350"/>
            </w:tabs>
            <w:rPr>
              <w:rFonts w:eastAsiaTheme="minorEastAsia"/>
              <w:noProof/>
            </w:rPr>
          </w:pPr>
          <w:hyperlink w:anchor="_Toc225710496" w:history="1">
            <w:r w:rsidRPr="00E066E7">
              <w:rPr>
                <w:rStyle w:val="Hyperlink"/>
                <w:noProof/>
              </w:rPr>
              <w:t>Deep Dive</w:t>
            </w:r>
            <w:r>
              <w:rPr>
                <w:noProof/>
                <w:webHidden/>
              </w:rPr>
              <w:tab/>
            </w:r>
            <w:r>
              <w:rPr>
                <w:noProof/>
                <w:webHidden/>
              </w:rPr>
              <w:fldChar w:fldCharType="begin"/>
            </w:r>
            <w:r>
              <w:rPr>
                <w:noProof/>
                <w:webHidden/>
              </w:rPr>
              <w:instrText xml:space="preserve"> PAGEREF _Toc225710496 \h </w:instrText>
            </w:r>
            <w:r>
              <w:rPr>
                <w:noProof/>
                <w:webHidden/>
              </w:rPr>
            </w:r>
            <w:r>
              <w:rPr>
                <w:noProof/>
                <w:webHidden/>
              </w:rPr>
              <w:fldChar w:fldCharType="separate"/>
            </w:r>
            <w:r>
              <w:rPr>
                <w:noProof/>
                <w:webHidden/>
              </w:rPr>
              <w:t>2</w:t>
            </w:r>
            <w:r>
              <w:rPr>
                <w:noProof/>
                <w:webHidden/>
              </w:rPr>
              <w:fldChar w:fldCharType="end"/>
            </w:r>
          </w:hyperlink>
        </w:p>
        <w:p w14:paraId="5C75FF3D" w14:textId="6D226249" w:rsidR="00BE43CE" w:rsidRDefault="00BE43CE">
          <w:pPr>
            <w:pStyle w:val="TOC2"/>
            <w:tabs>
              <w:tab w:val="right" w:leader="dot" w:pos="9350"/>
            </w:tabs>
            <w:rPr>
              <w:rFonts w:eastAsiaTheme="minorEastAsia"/>
              <w:noProof/>
            </w:rPr>
          </w:pPr>
          <w:hyperlink w:anchor="_Toc225710497" w:history="1">
            <w:r w:rsidRPr="00E066E7">
              <w:rPr>
                <w:rStyle w:val="Hyperlink"/>
                <w:noProof/>
              </w:rPr>
              <w:t>What is Horror?</w:t>
            </w:r>
            <w:r>
              <w:rPr>
                <w:noProof/>
                <w:webHidden/>
              </w:rPr>
              <w:tab/>
            </w:r>
            <w:r>
              <w:rPr>
                <w:noProof/>
                <w:webHidden/>
              </w:rPr>
              <w:fldChar w:fldCharType="begin"/>
            </w:r>
            <w:r>
              <w:rPr>
                <w:noProof/>
                <w:webHidden/>
              </w:rPr>
              <w:instrText xml:space="preserve"> PAGEREF _Toc225710497 \h </w:instrText>
            </w:r>
            <w:r>
              <w:rPr>
                <w:noProof/>
                <w:webHidden/>
              </w:rPr>
            </w:r>
            <w:r>
              <w:rPr>
                <w:noProof/>
                <w:webHidden/>
              </w:rPr>
              <w:fldChar w:fldCharType="separate"/>
            </w:r>
            <w:r>
              <w:rPr>
                <w:noProof/>
                <w:webHidden/>
              </w:rPr>
              <w:t>2</w:t>
            </w:r>
            <w:r>
              <w:rPr>
                <w:noProof/>
                <w:webHidden/>
              </w:rPr>
              <w:fldChar w:fldCharType="end"/>
            </w:r>
          </w:hyperlink>
        </w:p>
        <w:p w14:paraId="35CDA951" w14:textId="30E7CC20" w:rsidR="00BE43CE" w:rsidRDefault="00BE43CE">
          <w:pPr>
            <w:pStyle w:val="TOC2"/>
            <w:tabs>
              <w:tab w:val="right" w:leader="dot" w:pos="9350"/>
            </w:tabs>
            <w:rPr>
              <w:rFonts w:eastAsiaTheme="minorEastAsia"/>
              <w:noProof/>
            </w:rPr>
          </w:pPr>
          <w:hyperlink w:anchor="_Toc225710498" w:history="1">
            <w:r w:rsidRPr="00E066E7">
              <w:rPr>
                <w:rStyle w:val="Hyperlink"/>
                <w:noProof/>
              </w:rPr>
              <w:t>Change in Horror</w:t>
            </w:r>
            <w:r>
              <w:rPr>
                <w:noProof/>
                <w:webHidden/>
              </w:rPr>
              <w:tab/>
            </w:r>
            <w:r>
              <w:rPr>
                <w:noProof/>
                <w:webHidden/>
              </w:rPr>
              <w:fldChar w:fldCharType="begin"/>
            </w:r>
            <w:r>
              <w:rPr>
                <w:noProof/>
                <w:webHidden/>
              </w:rPr>
              <w:instrText xml:space="preserve"> PAGEREF _Toc225710498 \h </w:instrText>
            </w:r>
            <w:r>
              <w:rPr>
                <w:noProof/>
                <w:webHidden/>
              </w:rPr>
            </w:r>
            <w:r>
              <w:rPr>
                <w:noProof/>
                <w:webHidden/>
              </w:rPr>
              <w:fldChar w:fldCharType="separate"/>
            </w:r>
            <w:r>
              <w:rPr>
                <w:noProof/>
                <w:webHidden/>
              </w:rPr>
              <w:t>3</w:t>
            </w:r>
            <w:r>
              <w:rPr>
                <w:noProof/>
                <w:webHidden/>
              </w:rPr>
              <w:fldChar w:fldCharType="end"/>
            </w:r>
          </w:hyperlink>
        </w:p>
        <w:p w14:paraId="2DE56051" w14:textId="48537E6A" w:rsidR="00BE43CE" w:rsidRDefault="00BE43CE">
          <w:pPr>
            <w:pStyle w:val="TOC2"/>
            <w:tabs>
              <w:tab w:val="right" w:leader="dot" w:pos="9350"/>
            </w:tabs>
            <w:rPr>
              <w:rFonts w:eastAsiaTheme="minorEastAsia"/>
              <w:noProof/>
            </w:rPr>
          </w:pPr>
          <w:hyperlink w:anchor="_Toc225710499" w:history="1">
            <w:r w:rsidRPr="00E066E7">
              <w:rPr>
                <w:rStyle w:val="Hyperlink"/>
                <w:noProof/>
              </w:rPr>
              <w:t>Effects on the Brain</w:t>
            </w:r>
            <w:r>
              <w:rPr>
                <w:noProof/>
                <w:webHidden/>
              </w:rPr>
              <w:tab/>
            </w:r>
            <w:r>
              <w:rPr>
                <w:noProof/>
                <w:webHidden/>
              </w:rPr>
              <w:fldChar w:fldCharType="begin"/>
            </w:r>
            <w:r>
              <w:rPr>
                <w:noProof/>
                <w:webHidden/>
              </w:rPr>
              <w:instrText xml:space="preserve"> PAGEREF _Toc225710499 \h </w:instrText>
            </w:r>
            <w:r>
              <w:rPr>
                <w:noProof/>
                <w:webHidden/>
              </w:rPr>
            </w:r>
            <w:r>
              <w:rPr>
                <w:noProof/>
                <w:webHidden/>
              </w:rPr>
              <w:fldChar w:fldCharType="separate"/>
            </w:r>
            <w:r>
              <w:rPr>
                <w:noProof/>
                <w:webHidden/>
              </w:rPr>
              <w:t>5</w:t>
            </w:r>
            <w:r>
              <w:rPr>
                <w:noProof/>
                <w:webHidden/>
              </w:rPr>
              <w:fldChar w:fldCharType="end"/>
            </w:r>
          </w:hyperlink>
        </w:p>
        <w:p w14:paraId="53ACDFBD" w14:textId="2814C15C" w:rsidR="00BE43CE" w:rsidRDefault="00BE43CE">
          <w:pPr>
            <w:pStyle w:val="TOC2"/>
            <w:tabs>
              <w:tab w:val="right" w:leader="dot" w:pos="9350"/>
            </w:tabs>
            <w:rPr>
              <w:rFonts w:eastAsiaTheme="minorEastAsia"/>
              <w:noProof/>
            </w:rPr>
          </w:pPr>
          <w:hyperlink w:anchor="_Toc225710500" w:history="1">
            <w:r w:rsidRPr="00E066E7">
              <w:rPr>
                <w:rStyle w:val="Hyperlink"/>
                <w:noProof/>
              </w:rPr>
              <w:t>Sound</w:t>
            </w:r>
            <w:r>
              <w:rPr>
                <w:noProof/>
                <w:webHidden/>
              </w:rPr>
              <w:tab/>
            </w:r>
            <w:r>
              <w:rPr>
                <w:noProof/>
                <w:webHidden/>
              </w:rPr>
              <w:fldChar w:fldCharType="begin"/>
            </w:r>
            <w:r>
              <w:rPr>
                <w:noProof/>
                <w:webHidden/>
              </w:rPr>
              <w:instrText xml:space="preserve"> PAGEREF _Toc225710500 \h </w:instrText>
            </w:r>
            <w:r>
              <w:rPr>
                <w:noProof/>
                <w:webHidden/>
              </w:rPr>
            </w:r>
            <w:r>
              <w:rPr>
                <w:noProof/>
                <w:webHidden/>
              </w:rPr>
              <w:fldChar w:fldCharType="separate"/>
            </w:r>
            <w:r>
              <w:rPr>
                <w:noProof/>
                <w:webHidden/>
              </w:rPr>
              <w:t>7</w:t>
            </w:r>
            <w:r>
              <w:rPr>
                <w:noProof/>
                <w:webHidden/>
              </w:rPr>
              <w:fldChar w:fldCharType="end"/>
            </w:r>
          </w:hyperlink>
        </w:p>
        <w:p w14:paraId="2A10271C" w14:textId="2E96E05B" w:rsidR="00BE43CE" w:rsidRDefault="00BE43CE">
          <w:pPr>
            <w:pStyle w:val="TOC2"/>
            <w:tabs>
              <w:tab w:val="right" w:leader="dot" w:pos="9350"/>
            </w:tabs>
            <w:rPr>
              <w:rFonts w:eastAsiaTheme="minorEastAsia"/>
              <w:noProof/>
            </w:rPr>
          </w:pPr>
          <w:hyperlink w:anchor="_Toc225710501" w:history="1">
            <w:r w:rsidRPr="00E066E7">
              <w:rPr>
                <w:rStyle w:val="Hyperlink"/>
                <w:noProof/>
              </w:rPr>
              <w:t>Filming Techniques</w:t>
            </w:r>
            <w:r>
              <w:rPr>
                <w:noProof/>
                <w:webHidden/>
              </w:rPr>
              <w:tab/>
            </w:r>
            <w:r>
              <w:rPr>
                <w:noProof/>
                <w:webHidden/>
              </w:rPr>
              <w:fldChar w:fldCharType="begin"/>
            </w:r>
            <w:r>
              <w:rPr>
                <w:noProof/>
                <w:webHidden/>
              </w:rPr>
              <w:instrText xml:space="preserve"> PAGEREF _Toc225710501 \h </w:instrText>
            </w:r>
            <w:r>
              <w:rPr>
                <w:noProof/>
                <w:webHidden/>
              </w:rPr>
            </w:r>
            <w:r>
              <w:rPr>
                <w:noProof/>
                <w:webHidden/>
              </w:rPr>
              <w:fldChar w:fldCharType="separate"/>
            </w:r>
            <w:r>
              <w:rPr>
                <w:noProof/>
                <w:webHidden/>
              </w:rPr>
              <w:t>9</w:t>
            </w:r>
            <w:r>
              <w:rPr>
                <w:noProof/>
                <w:webHidden/>
              </w:rPr>
              <w:fldChar w:fldCharType="end"/>
            </w:r>
          </w:hyperlink>
        </w:p>
        <w:p w14:paraId="48B921A8" w14:textId="754C4BEE" w:rsidR="00BE43CE" w:rsidRDefault="00BE43CE">
          <w:pPr>
            <w:pStyle w:val="TOC2"/>
            <w:tabs>
              <w:tab w:val="right" w:leader="dot" w:pos="9350"/>
            </w:tabs>
            <w:rPr>
              <w:rFonts w:eastAsiaTheme="minorEastAsia"/>
              <w:noProof/>
            </w:rPr>
          </w:pPr>
          <w:hyperlink w:anchor="_Toc225710502" w:history="1">
            <w:r w:rsidRPr="00E066E7">
              <w:rPr>
                <w:rStyle w:val="Hyperlink"/>
                <w:noProof/>
              </w:rPr>
              <w:t>Philosophy</w:t>
            </w:r>
            <w:r>
              <w:rPr>
                <w:noProof/>
                <w:webHidden/>
              </w:rPr>
              <w:tab/>
            </w:r>
            <w:r>
              <w:rPr>
                <w:noProof/>
                <w:webHidden/>
              </w:rPr>
              <w:fldChar w:fldCharType="begin"/>
            </w:r>
            <w:r>
              <w:rPr>
                <w:noProof/>
                <w:webHidden/>
              </w:rPr>
              <w:instrText xml:space="preserve"> PAGEREF _Toc225710502 \h </w:instrText>
            </w:r>
            <w:r>
              <w:rPr>
                <w:noProof/>
                <w:webHidden/>
              </w:rPr>
            </w:r>
            <w:r>
              <w:rPr>
                <w:noProof/>
                <w:webHidden/>
              </w:rPr>
              <w:fldChar w:fldCharType="separate"/>
            </w:r>
            <w:r>
              <w:rPr>
                <w:noProof/>
                <w:webHidden/>
              </w:rPr>
              <w:t>10</w:t>
            </w:r>
            <w:r>
              <w:rPr>
                <w:noProof/>
                <w:webHidden/>
              </w:rPr>
              <w:fldChar w:fldCharType="end"/>
            </w:r>
          </w:hyperlink>
        </w:p>
        <w:p w14:paraId="014D04A0" w14:textId="130E9645" w:rsidR="00BE43CE" w:rsidRDefault="00BE43CE">
          <w:pPr>
            <w:pStyle w:val="TOC1"/>
            <w:tabs>
              <w:tab w:val="right" w:leader="dot" w:pos="9350"/>
            </w:tabs>
            <w:rPr>
              <w:rFonts w:eastAsiaTheme="minorEastAsia"/>
              <w:noProof/>
            </w:rPr>
          </w:pPr>
          <w:hyperlink w:anchor="_Toc225710503" w:history="1">
            <w:r w:rsidRPr="00E066E7">
              <w:rPr>
                <w:rStyle w:val="Hyperlink"/>
                <w:noProof/>
              </w:rPr>
              <w:t>Conclusion</w:t>
            </w:r>
            <w:r>
              <w:rPr>
                <w:noProof/>
                <w:webHidden/>
              </w:rPr>
              <w:tab/>
            </w:r>
            <w:r>
              <w:rPr>
                <w:noProof/>
                <w:webHidden/>
              </w:rPr>
              <w:fldChar w:fldCharType="begin"/>
            </w:r>
            <w:r>
              <w:rPr>
                <w:noProof/>
                <w:webHidden/>
              </w:rPr>
              <w:instrText xml:space="preserve"> PAGEREF _Toc225710503 \h </w:instrText>
            </w:r>
            <w:r>
              <w:rPr>
                <w:noProof/>
                <w:webHidden/>
              </w:rPr>
            </w:r>
            <w:r>
              <w:rPr>
                <w:noProof/>
                <w:webHidden/>
              </w:rPr>
              <w:fldChar w:fldCharType="separate"/>
            </w:r>
            <w:r>
              <w:rPr>
                <w:noProof/>
                <w:webHidden/>
              </w:rPr>
              <w:t>11</w:t>
            </w:r>
            <w:r>
              <w:rPr>
                <w:noProof/>
                <w:webHidden/>
              </w:rPr>
              <w:fldChar w:fldCharType="end"/>
            </w:r>
          </w:hyperlink>
        </w:p>
        <w:p w14:paraId="02B71265" w14:textId="06448A9B" w:rsidR="00BE43CE" w:rsidRDefault="00BE43CE">
          <w:pPr>
            <w:pStyle w:val="TOC1"/>
            <w:tabs>
              <w:tab w:val="right" w:leader="dot" w:pos="9350"/>
            </w:tabs>
            <w:rPr>
              <w:rFonts w:eastAsiaTheme="minorEastAsia"/>
              <w:noProof/>
            </w:rPr>
          </w:pPr>
          <w:hyperlink w:anchor="_Toc225710504" w:history="1">
            <w:r w:rsidRPr="00E066E7">
              <w:rPr>
                <w:rStyle w:val="Hyperlink"/>
                <w:noProof/>
              </w:rPr>
              <w:t>Personal</w:t>
            </w:r>
            <w:r>
              <w:rPr>
                <w:noProof/>
                <w:webHidden/>
              </w:rPr>
              <w:tab/>
            </w:r>
            <w:r>
              <w:rPr>
                <w:noProof/>
                <w:webHidden/>
              </w:rPr>
              <w:fldChar w:fldCharType="begin"/>
            </w:r>
            <w:r>
              <w:rPr>
                <w:noProof/>
                <w:webHidden/>
              </w:rPr>
              <w:instrText xml:space="preserve"> PAGEREF _Toc225710504 \h </w:instrText>
            </w:r>
            <w:r>
              <w:rPr>
                <w:noProof/>
                <w:webHidden/>
              </w:rPr>
            </w:r>
            <w:r>
              <w:rPr>
                <w:noProof/>
                <w:webHidden/>
              </w:rPr>
              <w:fldChar w:fldCharType="separate"/>
            </w:r>
            <w:r>
              <w:rPr>
                <w:noProof/>
                <w:webHidden/>
              </w:rPr>
              <w:t>12</w:t>
            </w:r>
            <w:r>
              <w:rPr>
                <w:noProof/>
                <w:webHidden/>
              </w:rPr>
              <w:fldChar w:fldCharType="end"/>
            </w:r>
          </w:hyperlink>
        </w:p>
        <w:p w14:paraId="44495CDF" w14:textId="4AAAA613" w:rsidR="00BE43CE" w:rsidRDefault="00BE43CE">
          <w:pPr>
            <w:pStyle w:val="TOC2"/>
            <w:tabs>
              <w:tab w:val="right" w:leader="dot" w:pos="9350"/>
            </w:tabs>
            <w:rPr>
              <w:rFonts w:eastAsiaTheme="minorEastAsia"/>
              <w:noProof/>
            </w:rPr>
          </w:pPr>
          <w:hyperlink w:anchor="_Toc225710505" w:history="1">
            <w:r w:rsidRPr="00E066E7">
              <w:rPr>
                <w:rStyle w:val="Hyperlink"/>
                <w:noProof/>
              </w:rPr>
              <w:t>Filming</w:t>
            </w:r>
            <w:r>
              <w:rPr>
                <w:noProof/>
                <w:webHidden/>
              </w:rPr>
              <w:tab/>
            </w:r>
            <w:r>
              <w:rPr>
                <w:noProof/>
                <w:webHidden/>
              </w:rPr>
              <w:fldChar w:fldCharType="begin"/>
            </w:r>
            <w:r>
              <w:rPr>
                <w:noProof/>
                <w:webHidden/>
              </w:rPr>
              <w:instrText xml:space="preserve"> PAGEREF _Toc225710505 \h </w:instrText>
            </w:r>
            <w:r>
              <w:rPr>
                <w:noProof/>
                <w:webHidden/>
              </w:rPr>
            </w:r>
            <w:r>
              <w:rPr>
                <w:noProof/>
                <w:webHidden/>
              </w:rPr>
              <w:fldChar w:fldCharType="separate"/>
            </w:r>
            <w:r>
              <w:rPr>
                <w:noProof/>
                <w:webHidden/>
              </w:rPr>
              <w:t>13</w:t>
            </w:r>
            <w:r>
              <w:rPr>
                <w:noProof/>
                <w:webHidden/>
              </w:rPr>
              <w:fldChar w:fldCharType="end"/>
            </w:r>
          </w:hyperlink>
        </w:p>
        <w:p w14:paraId="4D7CB47B" w14:textId="3D0F50F6" w:rsidR="00BE43CE" w:rsidRDefault="00BE43CE">
          <w:pPr>
            <w:pStyle w:val="TOC2"/>
            <w:tabs>
              <w:tab w:val="right" w:leader="dot" w:pos="9350"/>
            </w:tabs>
            <w:rPr>
              <w:rFonts w:eastAsiaTheme="minorEastAsia"/>
              <w:noProof/>
            </w:rPr>
          </w:pPr>
          <w:hyperlink w:anchor="_Toc225710506" w:history="1">
            <w:r w:rsidRPr="00E066E7">
              <w:rPr>
                <w:rStyle w:val="Hyperlink"/>
                <w:noProof/>
              </w:rPr>
              <w:t>Editing</w:t>
            </w:r>
            <w:r>
              <w:rPr>
                <w:noProof/>
                <w:webHidden/>
              </w:rPr>
              <w:tab/>
            </w:r>
            <w:r>
              <w:rPr>
                <w:noProof/>
                <w:webHidden/>
              </w:rPr>
              <w:fldChar w:fldCharType="begin"/>
            </w:r>
            <w:r>
              <w:rPr>
                <w:noProof/>
                <w:webHidden/>
              </w:rPr>
              <w:instrText xml:space="preserve"> PAGEREF _Toc225710506 \h </w:instrText>
            </w:r>
            <w:r>
              <w:rPr>
                <w:noProof/>
                <w:webHidden/>
              </w:rPr>
            </w:r>
            <w:r>
              <w:rPr>
                <w:noProof/>
                <w:webHidden/>
              </w:rPr>
              <w:fldChar w:fldCharType="separate"/>
            </w:r>
            <w:r>
              <w:rPr>
                <w:noProof/>
                <w:webHidden/>
              </w:rPr>
              <w:t>14</w:t>
            </w:r>
            <w:r>
              <w:rPr>
                <w:noProof/>
                <w:webHidden/>
              </w:rPr>
              <w:fldChar w:fldCharType="end"/>
            </w:r>
          </w:hyperlink>
        </w:p>
        <w:p w14:paraId="4424BFA1" w14:textId="4A2807A9" w:rsidR="00BE43CE" w:rsidRDefault="00BE43CE">
          <w:pPr>
            <w:pStyle w:val="TOC2"/>
            <w:tabs>
              <w:tab w:val="right" w:leader="dot" w:pos="9350"/>
            </w:tabs>
            <w:rPr>
              <w:rFonts w:eastAsiaTheme="minorEastAsia"/>
              <w:noProof/>
            </w:rPr>
          </w:pPr>
          <w:hyperlink w:anchor="_Toc225710507" w:history="1">
            <w:r w:rsidRPr="00E066E7">
              <w:rPr>
                <w:rStyle w:val="Hyperlink"/>
                <w:noProof/>
              </w:rPr>
              <w:t>Showing</w:t>
            </w:r>
            <w:r>
              <w:rPr>
                <w:noProof/>
                <w:webHidden/>
              </w:rPr>
              <w:tab/>
            </w:r>
            <w:r>
              <w:rPr>
                <w:noProof/>
                <w:webHidden/>
              </w:rPr>
              <w:fldChar w:fldCharType="begin"/>
            </w:r>
            <w:r>
              <w:rPr>
                <w:noProof/>
                <w:webHidden/>
              </w:rPr>
              <w:instrText xml:space="preserve"> PAGEREF _Toc225710507 \h </w:instrText>
            </w:r>
            <w:r>
              <w:rPr>
                <w:noProof/>
                <w:webHidden/>
              </w:rPr>
            </w:r>
            <w:r>
              <w:rPr>
                <w:noProof/>
                <w:webHidden/>
              </w:rPr>
              <w:fldChar w:fldCharType="separate"/>
            </w:r>
            <w:r>
              <w:rPr>
                <w:noProof/>
                <w:webHidden/>
              </w:rPr>
              <w:t>16</w:t>
            </w:r>
            <w:r>
              <w:rPr>
                <w:noProof/>
                <w:webHidden/>
              </w:rPr>
              <w:fldChar w:fldCharType="end"/>
            </w:r>
          </w:hyperlink>
        </w:p>
        <w:p w14:paraId="50D8615F" w14:textId="24542F49" w:rsidR="00BE43CE" w:rsidRDefault="00BE43CE">
          <w:pPr>
            <w:pStyle w:val="TOC2"/>
            <w:tabs>
              <w:tab w:val="right" w:leader="dot" w:pos="9350"/>
            </w:tabs>
            <w:rPr>
              <w:rFonts w:eastAsiaTheme="minorEastAsia"/>
              <w:noProof/>
            </w:rPr>
          </w:pPr>
          <w:hyperlink w:anchor="_Toc225710508" w:history="1">
            <w:r w:rsidRPr="00E066E7">
              <w:rPr>
                <w:rStyle w:val="Hyperlink"/>
                <w:noProof/>
              </w:rPr>
              <w:t>Notes and Aftermath</w:t>
            </w:r>
            <w:r>
              <w:rPr>
                <w:noProof/>
                <w:webHidden/>
              </w:rPr>
              <w:tab/>
            </w:r>
            <w:r>
              <w:rPr>
                <w:noProof/>
                <w:webHidden/>
              </w:rPr>
              <w:fldChar w:fldCharType="begin"/>
            </w:r>
            <w:r>
              <w:rPr>
                <w:noProof/>
                <w:webHidden/>
              </w:rPr>
              <w:instrText xml:space="preserve"> PAGEREF _Toc225710508 \h </w:instrText>
            </w:r>
            <w:r>
              <w:rPr>
                <w:noProof/>
                <w:webHidden/>
              </w:rPr>
            </w:r>
            <w:r>
              <w:rPr>
                <w:noProof/>
                <w:webHidden/>
              </w:rPr>
              <w:fldChar w:fldCharType="separate"/>
            </w:r>
            <w:r>
              <w:rPr>
                <w:noProof/>
                <w:webHidden/>
              </w:rPr>
              <w:t>16</w:t>
            </w:r>
            <w:r>
              <w:rPr>
                <w:noProof/>
                <w:webHidden/>
              </w:rPr>
              <w:fldChar w:fldCharType="end"/>
            </w:r>
          </w:hyperlink>
        </w:p>
        <w:p w14:paraId="181C6A35" w14:textId="37F72A90" w:rsidR="00BE43CE" w:rsidRDefault="00BE43CE">
          <w:pPr>
            <w:pStyle w:val="TOC1"/>
            <w:tabs>
              <w:tab w:val="right" w:leader="dot" w:pos="9350"/>
            </w:tabs>
            <w:rPr>
              <w:rFonts w:eastAsiaTheme="minorEastAsia"/>
              <w:noProof/>
            </w:rPr>
          </w:pPr>
          <w:hyperlink w:anchor="_Toc225710509" w:history="1">
            <w:r w:rsidRPr="00E066E7">
              <w:rPr>
                <w:rStyle w:val="Hyperlink"/>
                <w:noProof/>
              </w:rPr>
              <w:t>Bibliography</w:t>
            </w:r>
            <w:r>
              <w:rPr>
                <w:noProof/>
                <w:webHidden/>
              </w:rPr>
              <w:tab/>
            </w:r>
            <w:r>
              <w:rPr>
                <w:noProof/>
                <w:webHidden/>
              </w:rPr>
              <w:fldChar w:fldCharType="begin"/>
            </w:r>
            <w:r>
              <w:rPr>
                <w:noProof/>
                <w:webHidden/>
              </w:rPr>
              <w:instrText xml:space="preserve"> PAGEREF _Toc225710509 \h </w:instrText>
            </w:r>
            <w:r>
              <w:rPr>
                <w:noProof/>
                <w:webHidden/>
              </w:rPr>
            </w:r>
            <w:r>
              <w:rPr>
                <w:noProof/>
                <w:webHidden/>
              </w:rPr>
              <w:fldChar w:fldCharType="separate"/>
            </w:r>
            <w:r>
              <w:rPr>
                <w:noProof/>
                <w:webHidden/>
              </w:rPr>
              <w:t>18</w:t>
            </w:r>
            <w:r>
              <w:rPr>
                <w:noProof/>
                <w:webHidden/>
              </w:rPr>
              <w:fldChar w:fldCharType="end"/>
            </w:r>
          </w:hyperlink>
        </w:p>
        <w:p w14:paraId="15232DED" w14:textId="62DFF3CC" w:rsidR="00BE43CE" w:rsidRDefault="00BE43CE">
          <w:pPr>
            <w:pStyle w:val="TOC1"/>
            <w:tabs>
              <w:tab w:val="right" w:leader="dot" w:pos="9350"/>
            </w:tabs>
            <w:rPr>
              <w:rFonts w:eastAsiaTheme="minorEastAsia"/>
              <w:noProof/>
            </w:rPr>
          </w:pPr>
          <w:hyperlink w:anchor="_Toc225710510" w:history="1">
            <w:r w:rsidRPr="00E066E7">
              <w:rPr>
                <w:rStyle w:val="Hyperlink"/>
                <w:noProof/>
              </w:rPr>
              <w:t>Appendix</w:t>
            </w:r>
            <w:r>
              <w:rPr>
                <w:noProof/>
                <w:webHidden/>
              </w:rPr>
              <w:tab/>
              <w:t>A-1</w:t>
            </w:r>
          </w:hyperlink>
        </w:p>
        <w:p w14:paraId="6122477B" w14:textId="01A59932" w:rsidR="00AD33AD" w:rsidRDefault="00AD33AD">
          <w:r>
            <w:rPr>
              <w:b/>
              <w:bCs/>
              <w:noProof/>
            </w:rPr>
            <w:fldChar w:fldCharType="end"/>
          </w:r>
        </w:p>
      </w:sdtContent>
    </w:sdt>
    <w:p w14:paraId="7A4581FE" w14:textId="77777777" w:rsidR="002D3421" w:rsidRDefault="002D3421" w:rsidP="00AD33AD"/>
    <w:p w14:paraId="21B5A93E" w14:textId="77777777" w:rsidR="002D3421" w:rsidRDefault="002D3421" w:rsidP="00AD33AD"/>
    <w:p w14:paraId="622D6848" w14:textId="77777777" w:rsidR="002D3421" w:rsidRDefault="002D3421" w:rsidP="00AD33AD"/>
    <w:p w14:paraId="2C3E1B36" w14:textId="77777777" w:rsidR="002D3421" w:rsidRDefault="002D3421" w:rsidP="00AD33AD"/>
    <w:p w14:paraId="45807BBA" w14:textId="77777777" w:rsidR="002D3421" w:rsidRDefault="002D3421" w:rsidP="00AD33AD"/>
    <w:p w14:paraId="36974F9C" w14:textId="77777777" w:rsidR="002D3421" w:rsidRDefault="002D3421" w:rsidP="00AD33AD"/>
    <w:p w14:paraId="5A141720" w14:textId="77777777" w:rsidR="002D3421" w:rsidRDefault="002D3421" w:rsidP="00AD33AD"/>
    <w:p w14:paraId="46D7E620" w14:textId="77777777" w:rsidR="002D3421" w:rsidRDefault="002D3421" w:rsidP="00AD33AD"/>
    <w:p w14:paraId="61DDF7D6" w14:textId="0BCC5CD8" w:rsidR="007405F9" w:rsidRPr="0081187D" w:rsidRDefault="007405F9" w:rsidP="00650D56">
      <w:pPr>
        <w:pStyle w:val="Heading1"/>
      </w:pPr>
      <w:bookmarkStart w:id="0" w:name="_Toc225710493"/>
      <w:r w:rsidRPr="0081187D">
        <w:lastRenderedPageBreak/>
        <w:t xml:space="preserve">Acknowledgement of the </w:t>
      </w:r>
      <w:r w:rsidR="00F56949" w:rsidRPr="0081187D">
        <w:t>U</w:t>
      </w:r>
      <w:r w:rsidRPr="0081187D">
        <w:t>se of AI</w:t>
      </w:r>
      <w:bookmarkEnd w:id="0"/>
    </w:p>
    <w:p w14:paraId="417140F4" w14:textId="2DCB4DF0" w:rsidR="001335B5" w:rsidRPr="00B5440E" w:rsidRDefault="001335B5" w:rsidP="00F56949">
      <w:pPr>
        <w:spacing w:line="360" w:lineRule="auto"/>
      </w:pPr>
      <w:r w:rsidRPr="00B5440E">
        <w:t xml:space="preserve">I acknowledge the use of </w:t>
      </w:r>
      <w:r w:rsidR="008810C9" w:rsidRPr="00B5440E">
        <w:t>Chat GPT</w:t>
      </w:r>
      <w:r w:rsidR="00B509EB" w:rsidRPr="00B5440E">
        <w:t xml:space="preserve"> https://chatgpt.com/</w:t>
      </w:r>
      <w:r w:rsidRPr="00B5440E">
        <w:t xml:space="preserve"> on </w:t>
      </w:r>
      <w:r w:rsidR="00B509EB" w:rsidRPr="00B5440E">
        <w:t xml:space="preserve">03/29/2026 </w:t>
      </w:r>
      <w:r w:rsidRPr="00B5440E">
        <w:t xml:space="preserve">to </w:t>
      </w:r>
      <w:r w:rsidR="00F56949">
        <w:t>h</w:t>
      </w:r>
      <w:r w:rsidR="00B509EB" w:rsidRPr="00B5440E">
        <w:t>elp with grammar and clarity of my assignment</w:t>
      </w:r>
      <w:r w:rsidRPr="00B5440E">
        <w:t xml:space="preserve">. I used the prompt(s): </w:t>
      </w:r>
    </w:p>
    <w:p w14:paraId="30D5961A" w14:textId="005EEE1A" w:rsidR="001335B5" w:rsidRPr="00B5440E" w:rsidRDefault="001335B5" w:rsidP="00F56949">
      <w:pPr>
        <w:spacing w:line="360" w:lineRule="auto"/>
      </w:pPr>
      <w:r w:rsidRPr="00B5440E">
        <w:t xml:space="preserve">1. </w:t>
      </w:r>
      <w:r w:rsidR="008810C9" w:rsidRPr="00B5440E">
        <w:t>Check my work for grammar mistakes, clarity, and punctuation</w:t>
      </w:r>
      <w:r w:rsidRPr="00B5440E">
        <w:t xml:space="preserve"> </w:t>
      </w:r>
    </w:p>
    <w:p w14:paraId="7C85047C" w14:textId="77777777" w:rsidR="00B509EB" w:rsidRPr="00B5440E" w:rsidRDefault="008810C9" w:rsidP="00F56949">
      <w:pPr>
        <w:spacing w:line="360" w:lineRule="auto"/>
      </w:pPr>
      <w:r w:rsidRPr="00B5440E">
        <w:t xml:space="preserve">I confirm that I have not presented any AI generated text as my own work. I confirm I have copies of my drafts, notes, and other resources I used before, and after the use of AI tools which I may be asked to provide in evidence. </w:t>
      </w:r>
    </w:p>
    <w:p w14:paraId="6E9F7DF0" w14:textId="77777777" w:rsidR="009C6BA7" w:rsidRPr="00B5440E" w:rsidRDefault="00B509EB" w:rsidP="00F56949">
      <w:pPr>
        <w:spacing w:line="360" w:lineRule="auto"/>
      </w:pPr>
      <w:r w:rsidRPr="00B5440E">
        <w:t>Not all aspects of the paper have had AI used on them.</w:t>
      </w:r>
    </w:p>
    <w:p w14:paraId="1D9EB340" w14:textId="77777777" w:rsidR="009C6BA7" w:rsidRDefault="009C6BA7" w:rsidP="00F56949">
      <w:pPr>
        <w:spacing w:line="360" w:lineRule="auto"/>
        <w:rPr>
          <w:rFonts w:asciiTheme="majorHAnsi" w:hAnsiTheme="majorHAnsi"/>
          <w:sz w:val="32"/>
          <w:szCs w:val="32"/>
        </w:rPr>
      </w:pPr>
    </w:p>
    <w:p w14:paraId="3CB0FF34" w14:textId="77777777" w:rsidR="009C6BA7" w:rsidRDefault="009C6BA7" w:rsidP="00F56949">
      <w:pPr>
        <w:spacing w:line="360" w:lineRule="auto"/>
        <w:rPr>
          <w:rFonts w:asciiTheme="majorHAnsi" w:hAnsiTheme="majorHAnsi"/>
          <w:sz w:val="32"/>
          <w:szCs w:val="32"/>
        </w:rPr>
      </w:pPr>
    </w:p>
    <w:p w14:paraId="177214A4" w14:textId="77777777" w:rsidR="009C6BA7" w:rsidRDefault="009C6BA7" w:rsidP="00F56949">
      <w:pPr>
        <w:spacing w:line="360" w:lineRule="auto"/>
        <w:rPr>
          <w:rFonts w:asciiTheme="majorHAnsi" w:hAnsiTheme="majorHAnsi"/>
          <w:sz w:val="32"/>
          <w:szCs w:val="32"/>
        </w:rPr>
      </w:pPr>
    </w:p>
    <w:p w14:paraId="0FB84FE5" w14:textId="77777777" w:rsidR="009C6BA7" w:rsidRDefault="009C6BA7" w:rsidP="00F56949">
      <w:pPr>
        <w:spacing w:line="360" w:lineRule="auto"/>
        <w:rPr>
          <w:rFonts w:asciiTheme="majorHAnsi" w:hAnsiTheme="majorHAnsi"/>
          <w:sz w:val="32"/>
          <w:szCs w:val="32"/>
        </w:rPr>
      </w:pPr>
    </w:p>
    <w:p w14:paraId="53C18B6D" w14:textId="77777777" w:rsidR="009C6BA7" w:rsidRDefault="009C6BA7" w:rsidP="00F56949">
      <w:pPr>
        <w:spacing w:line="360" w:lineRule="auto"/>
        <w:rPr>
          <w:rFonts w:asciiTheme="majorHAnsi" w:hAnsiTheme="majorHAnsi"/>
          <w:sz w:val="32"/>
          <w:szCs w:val="32"/>
        </w:rPr>
      </w:pPr>
    </w:p>
    <w:p w14:paraId="26D93E41" w14:textId="77777777" w:rsidR="009C6BA7" w:rsidRDefault="009C6BA7" w:rsidP="00F56949">
      <w:pPr>
        <w:spacing w:line="360" w:lineRule="auto"/>
        <w:rPr>
          <w:rFonts w:asciiTheme="majorHAnsi" w:hAnsiTheme="majorHAnsi"/>
          <w:sz w:val="32"/>
          <w:szCs w:val="32"/>
        </w:rPr>
      </w:pPr>
    </w:p>
    <w:p w14:paraId="71CA002C" w14:textId="77777777" w:rsidR="009C6BA7" w:rsidRDefault="009C6BA7" w:rsidP="00F56949">
      <w:pPr>
        <w:spacing w:line="360" w:lineRule="auto"/>
        <w:rPr>
          <w:rFonts w:asciiTheme="majorHAnsi" w:hAnsiTheme="majorHAnsi"/>
          <w:sz w:val="32"/>
          <w:szCs w:val="32"/>
        </w:rPr>
      </w:pPr>
    </w:p>
    <w:p w14:paraId="521A49AB" w14:textId="77777777" w:rsidR="009C6BA7" w:rsidRDefault="009C6BA7" w:rsidP="00F56949">
      <w:pPr>
        <w:spacing w:line="360" w:lineRule="auto"/>
        <w:rPr>
          <w:rFonts w:asciiTheme="majorHAnsi" w:hAnsiTheme="majorHAnsi"/>
          <w:sz w:val="32"/>
          <w:szCs w:val="32"/>
        </w:rPr>
      </w:pPr>
    </w:p>
    <w:p w14:paraId="04D4E798" w14:textId="77777777" w:rsidR="009C6BA7" w:rsidRDefault="009C6BA7" w:rsidP="00F56949">
      <w:pPr>
        <w:spacing w:line="360" w:lineRule="auto"/>
        <w:rPr>
          <w:rFonts w:asciiTheme="majorHAnsi" w:hAnsiTheme="majorHAnsi"/>
          <w:sz w:val="32"/>
          <w:szCs w:val="32"/>
        </w:rPr>
      </w:pPr>
    </w:p>
    <w:p w14:paraId="0CCCFB7F" w14:textId="77777777" w:rsidR="009C6BA7" w:rsidRDefault="009C6BA7" w:rsidP="00F56949">
      <w:pPr>
        <w:spacing w:line="360" w:lineRule="auto"/>
        <w:rPr>
          <w:rFonts w:asciiTheme="majorHAnsi" w:hAnsiTheme="majorHAnsi"/>
          <w:sz w:val="32"/>
          <w:szCs w:val="32"/>
        </w:rPr>
      </w:pPr>
    </w:p>
    <w:p w14:paraId="532BD504" w14:textId="77777777" w:rsidR="009C6BA7" w:rsidRDefault="009C6BA7" w:rsidP="00F56949">
      <w:pPr>
        <w:spacing w:line="360" w:lineRule="auto"/>
        <w:rPr>
          <w:rFonts w:asciiTheme="majorHAnsi" w:hAnsiTheme="majorHAnsi"/>
          <w:sz w:val="32"/>
          <w:szCs w:val="32"/>
        </w:rPr>
      </w:pPr>
    </w:p>
    <w:p w14:paraId="3F5CB85F" w14:textId="77777777" w:rsidR="009C6BA7" w:rsidRDefault="009C6BA7" w:rsidP="00F56949">
      <w:pPr>
        <w:spacing w:line="360" w:lineRule="auto"/>
        <w:rPr>
          <w:rFonts w:asciiTheme="majorHAnsi" w:hAnsiTheme="majorHAnsi"/>
          <w:sz w:val="32"/>
          <w:szCs w:val="32"/>
        </w:rPr>
        <w:sectPr w:rsidR="009C6BA7" w:rsidSect="00AD33AD">
          <w:footerReference w:type="default" r:id="rId9"/>
          <w:pgSz w:w="12240" w:h="15840"/>
          <w:pgMar w:top="1440" w:right="1440" w:bottom="1440" w:left="1440" w:header="720" w:footer="720" w:gutter="0"/>
          <w:pgNumType w:fmt="lowerRoman" w:start="1"/>
          <w:cols w:space="720"/>
          <w:docGrid w:linePitch="360"/>
        </w:sectPr>
      </w:pPr>
    </w:p>
    <w:p w14:paraId="57F5B92C" w14:textId="1B79C12F" w:rsidR="007405F9" w:rsidRPr="007405F9" w:rsidRDefault="007405F9" w:rsidP="009D0E61">
      <w:pPr>
        <w:pStyle w:val="Heading1"/>
        <w:spacing w:before="0"/>
      </w:pPr>
      <w:bookmarkStart w:id="1" w:name="_Toc225710494"/>
      <w:r>
        <w:lastRenderedPageBreak/>
        <w:t>Abstract</w:t>
      </w:r>
      <w:bookmarkEnd w:id="1"/>
    </w:p>
    <w:p w14:paraId="3343DF29" w14:textId="77777777" w:rsidR="00B8293D" w:rsidRDefault="00B8293D" w:rsidP="00F56949">
      <w:pPr>
        <w:spacing w:line="360" w:lineRule="auto"/>
      </w:pPr>
      <w:r>
        <w:t xml:space="preserve">This paper explores horror films as both an artistic practice and a psychological craze, particularly focusing on the fundamental mechanisms and the appeal of Horror as a genre. Horror films are defined as a film that intends to provoke fear, unease, and discomfort </w:t>
      </w:r>
      <w:proofErr w:type="gramStart"/>
      <w:r>
        <w:t>through the use of</w:t>
      </w:r>
      <w:proofErr w:type="gramEnd"/>
      <w:r>
        <w:t xml:space="preserve"> themes, imagery, and narrative structures that engage conscious and unconscious anxieties. While traditionally associated with Entities or monsters’ psychological horror focuses on the threats that are inward, these target perception, identity, and the instability of reality itself. The research of this paper highlights how horror is effectively subjective, and it is shaped by personal experiences, cultural contexts, and the viewers’ personal tolerance to fear. As a result of this the horror genre remains highly diverse, encompassing many genres such as, found footage, supernatural, slasher, and the large array of sub genres such as liminal horror.</w:t>
      </w:r>
    </w:p>
    <w:p w14:paraId="4DD50601" w14:textId="77777777" w:rsidR="00B8293D" w:rsidRDefault="00B8293D" w:rsidP="00F56949">
      <w:pPr>
        <w:spacing w:line="360" w:lineRule="auto"/>
      </w:pPr>
      <w:r>
        <w:t>This paper encompasses the historical evolution of horror cinema; it shows the societal fears of the different time periods. From the Gothic era of the 1930s to grounded narratives of the 1940s, the atomic anxieties of the 1950s, and the graphic realism of the 1960s, This shows a continuous adaptation to cultural shifts through the ages. In the 1970s to 80s was a rise in slasher films, to the self-awareness of the 1990s, and the “elevated horror” of the 2010s, shows the capacity of human invention in the horror genre. These show that horror tends to mirror collective anxieties, with the antagonists of the films often symbolizing deeper social, cultural, or existential fears.</w:t>
      </w:r>
    </w:p>
    <w:p w14:paraId="0054339A" w14:textId="77777777" w:rsidR="00B8293D" w:rsidRDefault="00B8293D" w:rsidP="00F56949">
      <w:pPr>
        <w:spacing w:line="360" w:lineRule="auto"/>
      </w:pPr>
      <w:r>
        <w:t>A key focus of the paper is explaining the physiological response to horror films. It is explained that horror films trigger a complex chemical reaction in the viewers brain, the cocktail of chemicals include, dopamine, adrenaline, cortisol, endorphins, and serotonin. These together create a controlled “high,” the together blend fear with a sense of pleasure. This cycle helps explain the paradox of horror: audiences tend to seek out experiences that give them fear because they are in a safe environment. Additionally, factors such as personality traits, social viewing, and habituation influence how viewers take to horror. With some viewers experiencing fear and others a comforting or a feeling of relaxation.</w:t>
      </w:r>
    </w:p>
    <w:p w14:paraId="394C4940" w14:textId="77777777" w:rsidR="00B8293D" w:rsidRDefault="00B8293D" w:rsidP="00F56949">
      <w:pPr>
        <w:spacing w:line="360" w:lineRule="auto"/>
      </w:pPr>
      <w:r>
        <w:lastRenderedPageBreak/>
        <w:t>Further into the paper it examines the technical aspects of horror filmmaking, topics include sound and visual techniques. One of the topics discussed is sound design which plays a critical role in fear, using elements such as silence, infrasound, immersive spatial audio, and distorted familiar music to get audiences to have a visceral reaction. Similarly, Cinematography and Mise-en-</w:t>
      </w:r>
      <w:r w:rsidRPr="006E3BF2">
        <w:t xml:space="preserve"> </w:t>
      </w:r>
      <w:r>
        <w:t>scene contribute to atmosphere of the film. These elements work hand in hand to create ambiguity, suspense and a sense of unease for the viewer.</w:t>
      </w:r>
    </w:p>
    <w:p w14:paraId="3EA2FFD5" w14:textId="77777777" w:rsidR="00B8293D" w:rsidRDefault="00B8293D" w:rsidP="00F56949">
      <w:pPr>
        <w:spacing w:line="360" w:lineRule="auto"/>
      </w:pPr>
      <w:r>
        <w:t xml:space="preserve">The paper also delves into philosophy in remarking about </w:t>
      </w:r>
      <w:r w:rsidRPr="00E41B6E">
        <w:t>Noël Carroll’s</w:t>
      </w:r>
      <w:r>
        <w:t xml:space="preserve"> concept of “art horror” and the paradox of horror, which is why people are entranced by frightening experiences. </w:t>
      </w:r>
    </w:p>
    <w:p w14:paraId="47CFF23B" w14:textId="77777777" w:rsidR="009C6BA7" w:rsidRDefault="00B8293D" w:rsidP="00F56949">
      <w:pPr>
        <w:spacing w:line="360" w:lineRule="auto"/>
      </w:pPr>
      <w:r>
        <w:t>Overall, the study concludes the horror is engrained into popular culture due to it tapping into human instincts, offering both a confrontation with fear and a controlled place to experience it.</w:t>
      </w:r>
    </w:p>
    <w:p w14:paraId="2266C47F" w14:textId="77777777" w:rsidR="009C6BA7" w:rsidRDefault="009C6BA7" w:rsidP="00F56949">
      <w:pPr>
        <w:spacing w:line="360" w:lineRule="auto"/>
      </w:pPr>
    </w:p>
    <w:p w14:paraId="4CF2FC1D" w14:textId="77777777" w:rsidR="009C6BA7" w:rsidRDefault="009C6BA7" w:rsidP="00F56949">
      <w:pPr>
        <w:spacing w:line="360" w:lineRule="auto"/>
      </w:pPr>
    </w:p>
    <w:p w14:paraId="533ADC49" w14:textId="77777777" w:rsidR="009C6BA7" w:rsidRDefault="009C6BA7" w:rsidP="00F56949">
      <w:pPr>
        <w:spacing w:line="360" w:lineRule="auto"/>
      </w:pPr>
    </w:p>
    <w:p w14:paraId="6B8342EC" w14:textId="77777777" w:rsidR="009C6BA7" w:rsidRDefault="009C6BA7" w:rsidP="00F56949">
      <w:pPr>
        <w:spacing w:line="360" w:lineRule="auto"/>
      </w:pPr>
    </w:p>
    <w:p w14:paraId="3479DC10" w14:textId="77777777" w:rsidR="009C6BA7" w:rsidRDefault="009C6BA7" w:rsidP="00F56949">
      <w:pPr>
        <w:spacing w:line="360" w:lineRule="auto"/>
      </w:pPr>
    </w:p>
    <w:p w14:paraId="00EFE52F" w14:textId="77777777" w:rsidR="009C6BA7" w:rsidRDefault="009C6BA7" w:rsidP="00F56949">
      <w:pPr>
        <w:spacing w:line="360" w:lineRule="auto"/>
      </w:pPr>
    </w:p>
    <w:p w14:paraId="0FF4082C" w14:textId="77777777" w:rsidR="009C6BA7" w:rsidRDefault="009C6BA7" w:rsidP="00F56949">
      <w:pPr>
        <w:spacing w:line="360" w:lineRule="auto"/>
      </w:pPr>
    </w:p>
    <w:p w14:paraId="755C47C4" w14:textId="77777777" w:rsidR="009C6BA7" w:rsidRDefault="009C6BA7" w:rsidP="00F56949">
      <w:pPr>
        <w:spacing w:line="360" w:lineRule="auto"/>
      </w:pPr>
    </w:p>
    <w:p w14:paraId="024D1B80" w14:textId="77777777" w:rsidR="009C6BA7" w:rsidRDefault="009C6BA7" w:rsidP="00F56949">
      <w:pPr>
        <w:spacing w:line="360" w:lineRule="auto"/>
      </w:pPr>
    </w:p>
    <w:p w14:paraId="1030894F" w14:textId="77777777" w:rsidR="009C6BA7" w:rsidRDefault="009C6BA7" w:rsidP="00F56949">
      <w:pPr>
        <w:spacing w:line="360" w:lineRule="auto"/>
      </w:pPr>
    </w:p>
    <w:p w14:paraId="5CE7BE6B" w14:textId="77777777" w:rsidR="009C6BA7" w:rsidRDefault="009C6BA7" w:rsidP="00F56949">
      <w:pPr>
        <w:spacing w:line="360" w:lineRule="auto"/>
      </w:pPr>
    </w:p>
    <w:p w14:paraId="32997798" w14:textId="77777777" w:rsidR="00D907A6" w:rsidRDefault="00D907A6" w:rsidP="00F56949">
      <w:pPr>
        <w:spacing w:line="360" w:lineRule="auto"/>
        <w:sectPr w:rsidR="00D907A6" w:rsidSect="00BB4B93">
          <w:pgSz w:w="12240" w:h="15840"/>
          <w:pgMar w:top="1440" w:right="1440" w:bottom="1440" w:left="1440" w:header="720" w:footer="720" w:gutter="0"/>
          <w:pgNumType w:fmt="lowerRoman" w:start="3"/>
          <w:cols w:space="720"/>
          <w:docGrid w:linePitch="360"/>
        </w:sectPr>
      </w:pPr>
    </w:p>
    <w:p w14:paraId="68F8D7B2" w14:textId="2922D46B" w:rsidR="007405F9" w:rsidRPr="00650D56" w:rsidRDefault="007405F9" w:rsidP="009D0E61">
      <w:pPr>
        <w:pStyle w:val="Heading1"/>
        <w:spacing w:before="0"/>
      </w:pPr>
      <w:bookmarkStart w:id="2" w:name="_Toc225710495"/>
      <w:r w:rsidRPr="00650D56">
        <w:lastRenderedPageBreak/>
        <w:t>Introduction</w:t>
      </w:r>
      <w:bookmarkEnd w:id="2"/>
      <w:r w:rsidRPr="00650D56">
        <w:t xml:space="preserve"> </w:t>
      </w:r>
    </w:p>
    <w:p w14:paraId="2D77C09A" w14:textId="77777777" w:rsidR="007405F9" w:rsidRDefault="007405F9" w:rsidP="00F56949">
      <w:pPr>
        <w:spacing w:line="360" w:lineRule="auto"/>
      </w:pPr>
      <w:r w:rsidRPr="0099258B">
        <w:t>Have audiences ever sat down expecting to watch something that delivers both thrills and chills? Horror films often create that experience—stories so terrifying that viewers struggle to look away despite the fear they provoke. Horror is a genre beloved by millions around the world and continues to captivate audiences through its ability to evoke powerful emotional responses. The genre encompasses many subcategories, including slashers, found footage, psychological horror, and others, each offering a different method of building tension and fear.</w:t>
      </w:r>
      <w:r>
        <w:t xml:space="preserve"> </w:t>
      </w:r>
      <w:r w:rsidRPr="0099258B">
        <w:t>There are countless ways audiences engage with horror cinema, and new subgenres continue to emerge as filmmakers experiment with narrative structure, atmosphere, and visual style. One of the most notable developments in recent years is liminal horror, a form of storytelling that focuses on unsettling, transitional spaces and the eerie sense of familiarity mixed with emptiness. The effectiveness of horror often lies in its attention to detail, as even the smallest visual or narrative elements can encourage audiences to speculate, form theories, and piece together hidden aspects of a story. This interpretive process strengthens audience engagement and contributes to the lasting cultural impact of many horror films.</w:t>
      </w:r>
      <w:r>
        <w:t xml:space="preserve"> </w:t>
      </w:r>
      <w:r w:rsidRPr="0099258B">
        <w:t xml:space="preserve">This research project explores horror cinema as both an artistic and psychological phenomenon. The written research is accompanied by a practical component in the form of a </w:t>
      </w:r>
      <w:r>
        <w:t>found-</w:t>
      </w:r>
      <w:r w:rsidRPr="0099258B">
        <w:t>footage horror film, developed using techniques and concepts drawn from the study of the genre. The production process incorporates stylistic elements commonly associated with horror filmmaking, such as atmosphere, suspense, and narrative ambiguity. Through this project, key aspects of horror film production will be examined, including visual storytelling, genre conventions, and audience manipulation through fear. In addition, the discussion will consider why human beings are drawn to frightening media and how horror films continue to evolve in response to changing cultural interests and technological innovation.</w:t>
      </w:r>
    </w:p>
    <w:p w14:paraId="1E515580" w14:textId="77777777" w:rsidR="009D0E61" w:rsidRDefault="009D0E61" w:rsidP="00F56949">
      <w:pPr>
        <w:spacing w:line="360" w:lineRule="auto"/>
      </w:pPr>
    </w:p>
    <w:p w14:paraId="5DBE77B7" w14:textId="77777777" w:rsidR="00650D56" w:rsidRDefault="00650D56" w:rsidP="00F56949">
      <w:pPr>
        <w:spacing w:line="360" w:lineRule="auto"/>
      </w:pPr>
    </w:p>
    <w:p w14:paraId="72EC18AE" w14:textId="19DB6479" w:rsidR="00650D56" w:rsidRDefault="00650D56" w:rsidP="009D0E61">
      <w:pPr>
        <w:pStyle w:val="Heading1"/>
        <w:spacing w:before="0"/>
      </w:pPr>
      <w:bookmarkStart w:id="3" w:name="_Toc225710496"/>
      <w:r>
        <w:lastRenderedPageBreak/>
        <w:t>Deep Dive</w:t>
      </w:r>
      <w:bookmarkEnd w:id="3"/>
    </w:p>
    <w:p w14:paraId="66248DDD" w14:textId="5DC8943F" w:rsidR="007405F9" w:rsidRPr="00650D56" w:rsidRDefault="007405F9" w:rsidP="00650D56">
      <w:pPr>
        <w:pStyle w:val="Heading2"/>
      </w:pPr>
      <w:bookmarkStart w:id="4" w:name="_Toc225710497"/>
      <w:r w:rsidRPr="00650D56">
        <w:t>What is Horror?</w:t>
      </w:r>
      <w:bookmarkEnd w:id="4"/>
    </w:p>
    <w:p w14:paraId="236340C9" w14:textId="25A5337A" w:rsidR="007405F9" w:rsidRPr="00163F01" w:rsidRDefault="007405F9" w:rsidP="00F56949">
      <w:pPr>
        <w:spacing w:line="360" w:lineRule="auto"/>
      </w:pPr>
      <w:r w:rsidRPr="00163F01">
        <w:t>While the genre of horror films is among the largest and most enduring categories in cinema, a</w:t>
      </w:r>
      <w:r>
        <w:t>s students</w:t>
      </w:r>
      <w:r w:rsidRPr="00163F01">
        <w:t xml:space="preserve"> examining the subject from a research perspective, they would argue that horror relies on imagery specifically intended to frighten or disturb both the waking and unconscious mind. Such effects are achieved through disturbing visuals, dark thematic elements, explorations of the deepest fears within the human psyche, and perhaps most significantly, the pervasive fear of the unknown. Horror narratives are often interpreted through the presence of a monster, threat, or villain that symbolizes what society fears during a particular historical period. From an analytical standpoint, these antagonistic figures frequently serve as cultural reflections of collective anxieties, making horror an important subject for both cinematic and psychological study. However, not all horror is experienced equally, as individual reactions to fear are shaped by personal experiences, beliefs, and sensitivities. What terrifies one viewer may appear trivial or even humorous to another.</w:t>
      </w:r>
      <w:r>
        <w:t xml:space="preserve"> </w:t>
      </w:r>
      <w:r w:rsidRPr="00163F01">
        <w:t xml:space="preserve">For instance, some audiences find the clown-like antagonist in the novel </w:t>
      </w:r>
      <w:r w:rsidRPr="00163F01">
        <w:rPr>
          <w:i/>
          <w:iCs/>
        </w:rPr>
        <w:t>IT</w:t>
      </w:r>
      <w:r w:rsidRPr="00163F01">
        <w:t xml:space="preserve"> by Stephen King deeply unsettling, while others perceive the character as exaggerated rather than frightening. This variation in response suggests that horror only fully succeeds when it engages fears that resonate with an individual’s perception of the unknown or uncontrollable aspects of existence. Because of this subjectivity, horror as a genre is exceptionally diverse and difficult to confine to a single classification. Scholars and filmmakers alike recognize that numerous subgenres have developed to target different psychological triggers. Among the most common and commercially popular forms are slasher films—typically characterized by a masked killer systematically eliminating members of a cast—and supernatural or paranormal horror, which centers on spirits, ghosts, or demonic forces. Despite their popularity, these subgenres do not represent the entirety of what audiences find frightening. Many viewers report that alternative styles such as found-footage horror or liminal horror evoke stronger emotional reactions due to their unsettling realism or atmospheric ambiguity. Consequently, within the community of </w:t>
      </w:r>
      <w:r w:rsidRPr="00163F01">
        <w:lastRenderedPageBreak/>
        <w:t>horror enthusiasts and film scholars, a wide range of interpretations regarding what constitutes effective horror is considered both valid and expected.</w:t>
      </w:r>
      <w:r w:rsidR="000824A0">
        <w:t xml:space="preserve"> (e.g., </w:t>
      </w:r>
      <w:r w:rsidR="000824A0" w:rsidRPr="00F16CEA">
        <w:t>Scott, J. 2025)</w:t>
      </w:r>
    </w:p>
    <w:p w14:paraId="31B92F45" w14:textId="7552C053" w:rsidR="007405F9" w:rsidRPr="00836A90" w:rsidRDefault="007405F9" w:rsidP="00650D56">
      <w:pPr>
        <w:pStyle w:val="Heading2"/>
      </w:pPr>
      <w:bookmarkStart w:id="5" w:name="_Toc225710498"/>
      <w:r w:rsidRPr="00836A90">
        <w:t>Change in Horror</w:t>
      </w:r>
      <w:bookmarkEnd w:id="5"/>
    </w:p>
    <w:p w14:paraId="28573226" w14:textId="77777777" w:rsidR="007405F9" w:rsidRDefault="007405F9" w:rsidP="00F56949">
      <w:pPr>
        <w:spacing w:line="360" w:lineRule="auto"/>
      </w:pPr>
      <w:r w:rsidRPr="0098284C">
        <w:t>The horror genre has undergone significant transformation throughout its history in cinema. Horror in mainstream films is often traced back to the 1930s, a period commonly referred to as the Gothic Era. During this time, studios emphasized atmosphere, shadowy visuals, and narratives inspired by gothic literature. Early films focused heavily on mysterious settings, tragic monsters, and scientific experimentation that bordered on the unnatural. Over the decades, the genre continued to evolve as filmmakers experimented with new themes, storytelling techniques, and cinematic technologies. These shifts were often influenced by the fears and social anxieties present during each historical period. As a result, horror has become one of the most diverse and adaptable genres in the film industry.</w:t>
      </w:r>
    </w:p>
    <w:p w14:paraId="342BAB9B" w14:textId="446C2ADE" w:rsidR="007405F9" w:rsidRPr="00880860" w:rsidRDefault="007405F9" w:rsidP="00F56949">
      <w:pPr>
        <w:pStyle w:val="ListParagraph"/>
        <w:numPr>
          <w:ilvl w:val="0"/>
          <w:numId w:val="1"/>
        </w:numPr>
        <w:spacing w:line="360" w:lineRule="auto"/>
      </w:pPr>
      <w:r w:rsidRPr="00880860">
        <w:rPr>
          <w:b/>
          <w:bCs/>
        </w:rPr>
        <w:t xml:space="preserve">The 1930s Gothic Era </w:t>
      </w:r>
      <w:r w:rsidRPr="00880860">
        <w:t>was largely dominated by productions from Universal Pictures, which adapted classic horror literature into films such as Dracula and Frankenstein. These works relied heavily on eerie atmosphere, dramatic</w:t>
      </w:r>
      <w:r w:rsidRPr="00880860">
        <w:rPr>
          <w:b/>
          <w:bCs/>
        </w:rPr>
        <w:t xml:space="preserve"> </w:t>
      </w:r>
      <w:r w:rsidRPr="00880860">
        <w:t>lighting, and gothic environments, often featuring tragic monsters or mad scientists as central figures.</w:t>
      </w:r>
      <w:r w:rsidR="00117BCD">
        <w:t xml:space="preserve"> (e.g., </w:t>
      </w:r>
      <w:r w:rsidR="00117BCD" w:rsidRPr="009C79E3">
        <w:t>Bell, J.</w:t>
      </w:r>
      <w:r w:rsidR="00117BCD">
        <w:t>)</w:t>
      </w:r>
    </w:p>
    <w:p w14:paraId="0A631DF2" w14:textId="30E18067" w:rsidR="007405F9" w:rsidRDefault="007405F9" w:rsidP="00F56949">
      <w:pPr>
        <w:pStyle w:val="ListParagraph"/>
        <w:numPr>
          <w:ilvl w:val="0"/>
          <w:numId w:val="1"/>
        </w:numPr>
        <w:spacing w:line="360" w:lineRule="auto"/>
      </w:pPr>
      <w:r w:rsidRPr="0063411E">
        <w:rPr>
          <w:b/>
          <w:bCs/>
        </w:rPr>
        <w:t>1940s Psychological and Sequel Era:</w:t>
      </w:r>
      <w:r>
        <w:t xml:space="preserve"> This time saw a rise in psychological horror and many sequels for the Universal’s monsters (Dracula, Frankenstein, etc.)</w:t>
      </w:r>
      <w:r w:rsidR="00117BCD">
        <w:t xml:space="preserve"> (e.g., </w:t>
      </w:r>
      <w:r w:rsidR="00117BCD" w:rsidRPr="009C79E3">
        <w:t>Bell, J.</w:t>
      </w:r>
      <w:r w:rsidR="00117BCD">
        <w:t>)</w:t>
      </w:r>
    </w:p>
    <w:p w14:paraId="17808F14" w14:textId="77777777" w:rsidR="007405F9" w:rsidRPr="00A328F6" w:rsidRDefault="007405F9" w:rsidP="00F56949">
      <w:pPr>
        <w:pStyle w:val="ListParagraph"/>
        <w:numPr>
          <w:ilvl w:val="0"/>
          <w:numId w:val="1"/>
        </w:numPr>
        <w:spacing w:line="360" w:lineRule="auto"/>
        <w:rPr>
          <w:b/>
          <w:bCs/>
        </w:rPr>
      </w:pPr>
      <w:r w:rsidRPr="0063411E">
        <w:rPr>
          <w:b/>
          <w:bCs/>
        </w:rPr>
        <w:t xml:space="preserve">1950s </w:t>
      </w:r>
      <w:r>
        <w:rPr>
          <w:b/>
          <w:bCs/>
        </w:rPr>
        <w:t xml:space="preserve">Sci-Fi/Atomic Age: </w:t>
      </w:r>
      <w:r w:rsidRPr="002B22E4">
        <w:t>commonly associated with the Atomic Age and Cold War tensions, saw the rise of science fiction–influenced horror that reflected fears of nuclear technology, radiation, and extraterrestrial threats. One of the most notable examples from this period is Godzilla, which symbolized anxieties surrounding nuclear devastation. These films often used large-scale creatures or alien invasions to represent the uncertainties of the geopolitical climate.</w:t>
      </w:r>
    </w:p>
    <w:p w14:paraId="39FDB4A7" w14:textId="77777777" w:rsidR="007405F9" w:rsidRPr="00C423DE" w:rsidRDefault="007405F9" w:rsidP="00F56949">
      <w:pPr>
        <w:pStyle w:val="ListParagraph"/>
        <w:numPr>
          <w:ilvl w:val="0"/>
          <w:numId w:val="1"/>
        </w:numPr>
        <w:spacing w:line="360" w:lineRule="auto"/>
        <w:rPr>
          <w:b/>
          <w:bCs/>
        </w:rPr>
      </w:pPr>
      <w:r>
        <w:rPr>
          <w:b/>
          <w:bCs/>
        </w:rPr>
        <w:lastRenderedPageBreak/>
        <w:t xml:space="preserve">1960s Shift in Shock: </w:t>
      </w:r>
      <w:r>
        <w:t xml:space="preserve">This </w:t>
      </w:r>
      <w:proofErr w:type="gramStart"/>
      <w:r>
        <w:t>time period</w:t>
      </w:r>
      <w:proofErr w:type="gramEnd"/>
      <w:r>
        <w:t xml:space="preserve"> was a massive turning point in horror switching to films such as Night of the Living Dead (1968) and Psycho (1960). This </w:t>
      </w:r>
      <w:proofErr w:type="gramStart"/>
      <w:r>
        <w:t>time period</w:t>
      </w:r>
      <w:proofErr w:type="gramEnd"/>
      <w:r>
        <w:t xml:space="preserve"> moved us away from the gothic nature of earlier horror films and it is now set in realistic settings and using realistic violence. </w:t>
      </w:r>
      <w:r w:rsidRPr="00484744">
        <w:t>This change introduced audiences to more graphic violence and psychological tension grounded in realism.</w:t>
      </w:r>
    </w:p>
    <w:p w14:paraId="550841F5" w14:textId="77777777" w:rsidR="007405F9" w:rsidRPr="00C82F13" w:rsidRDefault="007405F9" w:rsidP="00F56949">
      <w:pPr>
        <w:pStyle w:val="ListParagraph"/>
        <w:numPr>
          <w:ilvl w:val="0"/>
          <w:numId w:val="1"/>
        </w:numPr>
        <w:spacing w:line="360" w:lineRule="auto"/>
        <w:rPr>
          <w:b/>
          <w:bCs/>
        </w:rPr>
      </w:pPr>
      <w:r>
        <w:rPr>
          <w:b/>
          <w:bCs/>
        </w:rPr>
        <w:t xml:space="preserve">1970s to the 1980s The Slasher Years: </w:t>
      </w:r>
      <w:r w:rsidRPr="00484744">
        <w:t>are often referred to as the “Slasher Years,” a period that many consider a golden age of horror cinema. Prior to the widespread use of computer-generated imagery, filmmakers relied heavily on practical effects to create intense gore and suspense. Influential films such as The Texas Chain Saw Massacre and Halloween established the framework for iconic masked killers and set the stage for legendary villains like Freddy Krueger, Jason Voorhees, and Michael Myers.</w:t>
      </w:r>
    </w:p>
    <w:p w14:paraId="38D7454C" w14:textId="77777777" w:rsidR="007405F9" w:rsidRPr="0099020B" w:rsidRDefault="007405F9" w:rsidP="00F56949">
      <w:pPr>
        <w:pStyle w:val="ListParagraph"/>
        <w:numPr>
          <w:ilvl w:val="0"/>
          <w:numId w:val="1"/>
        </w:numPr>
        <w:spacing w:line="360" w:lineRule="auto"/>
        <w:rPr>
          <w:b/>
          <w:bCs/>
        </w:rPr>
      </w:pPr>
      <w:r>
        <w:rPr>
          <w:b/>
          <w:bCs/>
        </w:rPr>
        <w:t xml:space="preserve">1990s Being Self Aware: </w:t>
      </w:r>
      <w:r w:rsidRPr="00037590">
        <w:t>Many horror films adopted a self-aware tone, often incorporating meta-commentary and irony regarding the genre itself. A prominent example is Scream, which openly acknowledged and critiqued common horror tropes. Despite this trend, the decade still produced several memorable and influential works such as It, The Sixth Sense, and The Blair Witch Project.</w:t>
      </w:r>
    </w:p>
    <w:p w14:paraId="358A40AA" w14:textId="77777777" w:rsidR="007405F9" w:rsidRPr="003E16FC" w:rsidRDefault="007405F9" w:rsidP="00F56949">
      <w:pPr>
        <w:pStyle w:val="ListParagraph"/>
        <w:numPr>
          <w:ilvl w:val="0"/>
          <w:numId w:val="1"/>
        </w:numPr>
        <w:spacing w:line="360" w:lineRule="auto"/>
        <w:rPr>
          <w:b/>
          <w:bCs/>
        </w:rPr>
      </w:pPr>
      <w:r>
        <w:rPr>
          <w:b/>
          <w:bCs/>
        </w:rPr>
        <w:t xml:space="preserve">2000s Remakes galore and zombies so many zombies: </w:t>
      </w:r>
      <w:r w:rsidRPr="00992BEA">
        <w:t xml:space="preserve">The </w:t>
      </w:r>
      <w:r w:rsidRPr="00992BEA">
        <w:rPr>
          <w:b/>
          <w:bCs/>
        </w:rPr>
        <w:t>2000s</w:t>
      </w:r>
      <w:r w:rsidRPr="00992BEA">
        <w:t xml:space="preserve"> introduced a surge in remakes of classic horror properties, aided by the growing use of computer-generated imagery. While some filmmakers embraced these digital effects to enhance spectacle, others criticized them for reducing the practical realism that defined earlier horror. This era also experienced a renewed fascination with zombie narratives, including influential films such as 28 Days Later.</w:t>
      </w:r>
    </w:p>
    <w:p w14:paraId="13DF7B40" w14:textId="02060E92" w:rsidR="007405F9" w:rsidRPr="0063411E" w:rsidRDefault="007405F9" w:rsidP="00F56949">
      <w:pPr>
        <w:pStyle w:val="ListParagraph"/>
        <w:numPr>
          <w:ilvl w:val="0"/>
          <w:numId w:val="1"/>
        </w:numPr>
        <w:spacing w:line="360" w:lineRule="auto"/>
        <w:rPr>
          <w:b/>
          <w:bCs/>
        </w:rPr>
      </w:pPr>
      <w:r>
        <w:rPr>
          <w:b/>
          <w:bCs/>
        </w:rPr>
        <w:t xml:space="preserve">2010s to present day Elevated Horror: </w:t>
      </w:r>
      <w:r w:rsidRPr="00992BEA">
        <w:t xml:space="preserve">As the genre moved into the </w:t>
      </w:r>
      <w:r w:rsidRPr="00992BEA">
        <w:rPr>
          <w:b/>
          <w:bCs/>
        </w:rPr>
        <w:t>2010s and the present day</w:t>
      </w:r>
      <w:r w:rsidRPr="00992BEA">
        <w:t>, critics began referring to certain works as “elevated horror,” a term used to describe films that combine traditional horror elements with social commentary and deeper psychological themes. Examples of this trend include Hereditary, Midsommar, The Witch, and The Cabin in the Woods.</w:t>
      </w:r>
      <w:r w:rsidR="00117BCD" w:rsidRPr="00117BCD">
        <w:t xml:space="preserve"> </w:t>
      </w:r>
      <w:r w:rsidR="00117BCD">
        <w:t xml:space="preserve">(e.g., </w:t>
      </w:r>
      <w:r w:rsidR="00117BCD" w:rsidRPr="009C79E3">
        <w:t>Bell, J.</w:t>
      </w:r>
      <w:r w:rsidR="00117BCD">
        <w:t>)</w:t>
      </w:r>
    </w:p>
    <w:p w14:paraId="1D19F68A" w14:textId="77777777" w:rsidR="007405F9" w:rsidRPr="00E92346" w:rsidRDefault="007405F9" w:rsidP="00F56949">
      <w:pPr>
        <w:spacing w:line="360" w:lineRule="auto"/>
      </w:pPr>
      <w:r w:rsidRPr="00562946">
        <w:lastRenderedPageBreak/>
        <w:t>It is also notable that individuals engage in horror films in very different ways. Some viewers experience intense fear, while others find the genre strangely calming. Many people report watching horror films to relax or even fall asleep. Certain atmospheric qualities, such as repetitive tension and slow pacing, may induce a state of psychological familiarity that reduces stress rather than increasing it. This response suggests that horror’s impact on the brain can vary widely depending on personal perception and emotional tolerance. Consequently, the genre continues to fascinate scholars because it simultaneously provokes fear, curiosity, and, for some viewers, an unexpected sense of comfort.</w:t>
      </w:r>
      <w:r>
        <w:t xml:space="preserve"> </w:t>
      </w:r>
      <w:r w:rsidRPr="00E92346">
        <w:t>Past experiences with frightening events and modes of coping can contribute to such differing reactions. For some, the predictability of horror movies helps people feel a sense of mastery over a situation that would be out of control otherwise. Some experience catharsis from the safe purging of pent-up anxiety. Psychoanalytic theories assert that, because there is no actual threat present, controlled fear in a horror movie is fun because it gets the adrenaline flowing. Another theory is that social consideration, if you’re with friends, for example, might be involved in horror film watching and that it lessens the fear while increasing the humor.</w:t>
      </w:r>
      <w:r>
        <w:t xml:space="preserve"> </w:t>
      </w:r>
      <w:r w:rsidRPr="00E92346">
        <w:t>Cultural variables might affect how the themes are interpreted and internalized. Personality factors, like the need for sensation or anxiety sensitivity, also have a profound effect on what people experience. Some desire the thrilling experience of a horror movie while others prefer less emotional intensity. The predictability of elements of horror movies, like the jump factor or howling soundtrack, can also give rise to anticipation instead of fear.</w:t>
      </w:r>
      <w:r>
        <w:t xml:space="preserve"> </w:t>
      </w:r>
      <w:r w:rsidRPr="00E92346">
        <w:t>Experience from the habituation of horror movies can lead to desensitization over time in some viewers, allowing them to react less emotionally, and respond more cognitively to the film. This could lead them to appreciate the cinematography, plot line, and symbolism more.</w:t>
      </w:r>
    </w:p>
    <w:p w14:paraId="34E7050F" w14:textId="77777777" w:rsidR="007405F9" w:rsidRDefault="007405F9" w:rsidP="00650D56">
      <w:pPr>
        <w:pStyle w:val="Heading2"/>
      </w:pPr>
      <w:bookmarkStart w:id="6" w:name="_Toc225710499"/>
      <w:r>
        <w:t>Effects on the Brain</w:t>
      </w:r>
      <w:bookmarkEnd w:id="6"/>
    </w:p>
    <w:p w14:paraId="1DB9D011" w14:textId="03C50005" w:rsidR="007405F9" w:rsidRPr="00E208DA" w:rsidRDefault="007405F9" w:rsidP="00F56949">
      <w:pPr>
        <w:spacing w:line="360" w:lineRule="auto"/>
      </w:pPr>
      <w:r>
        <w:t xml:space="preserve">Humans tend to enjoy horror because of the story telling and the mere shock value of it all but truly it has a deeper connotation that affects our brain and gives us a potent chemical mixture. This mixture is almost like candy to the brain, or a rush of a drug. This potent chemical mixture includes </w:t>
      </w:r>
      <w:r w:rsidRPr="00B552E5">
        <w:t>dopamine, adrenaline, cortisol, endorphins, and serotonin</w:t>
      </w:r>
      <w:r>
        <w:t xml:space="preserve">. </w:t>
      </w:r>
      <w:r>
        <w:lastRenderedPageBreak/>
        <w:t>These can make you feel alive and wired to whatever it is the human in question is doing at that moment.</w:t>
      </w:r>
      <w:r w:rsidR="008D0075">
        <w:t xml:space="preserve"> </w:t>
      </w:r>
      <w:r w:rsidR="007E6CA5">
        <w:t>(. e.g., BBC 2026)</w:t>
      </w:r>
      <w:r>
        <w:t xml:space="preserve"> Dopamine allows you to feel rewarded for the anticipation a horror movie can give you, it encourages the viewer to continue watching. Adrenaline is a big factor in the chemicals that are released in your brain from horror films. When a frightening event occurs, the brain of the person watching releases adrenaline, which prepares for a flight or fight response. Heart rate increases and senses become heightened and focus improves. When adrenaline is released, it allows the viewer to feel like they are in the scene, which in turn makes it feel real. When Cortisol is released, it helps the viewer deal with long term stress. This allows the viewer to deal with suspense or tension which is prominent throughout horror films. It causes a sense of unease or dread during scenes of high stress, the long-term stress response can lead to feeling uneasy or frightened long after the scene or film has ended. Endorphins are released when the brain perceives pain or discomfort. When endorphins are released, it helps the person viewing the horrific event of the film to cope with the imagery or frightening event unfolding on screen. The endorphins give a sense of euphoria until the event passes. The rush is </w:t>
      </w:r>
      <w:proofErr w:type="gramStart"/>
      <w:r>
        <w:t>similar to</w:t>
      </w:r>
      <w:proofErr w:type="gramEnd"/>
      <w:r>
        <w:t xml:space="preserve"> riding a roller coaster or doing some form of high-octane activity. This gives the viewer a sense of satisfaction or relief. Lastly the chemical that is released is Serotonin, which helps the person regulate emotional stability. This allows the person who views the frightening events on screen to come down from the </w:t>
      </w:r>
      <w:proofErr w:type="gramStart"/>
      <w:r>
        <w:t>high</w:t>
      </w:r>
      <w:proofErr w:type="gramEnd"/>
      <w:r>
        <w:t xml:space="preserve"> that is caused by the other chemicals. This brings the person back down to an emotionally stable state.</w:t>
      </w:r>
      <w:r w:rsidR="00D53C06">
        <w:t xml:space="preserve"> (e.g., </w:t>
      </w:r>
      <w:r w:rsidR="00D53C06" w:rsidRPr="00D53C06">
        <w:t>Laura McArdle</w:t>
      </w:r>
      <w:r w:rsidR="00D53C06">
        <w:t xml:space="preserve"> 2022)</w:t>
      </w:r>
      <w:r>
        <w:t xml:space="preserve"> During the release of all these chemicals while watching a horror film or consuming horror media, it is responsible for the appeal of the media to the brain of the viewer. </w:t>
      </w:r>
      <w:proofErr w:type="gramStart"/>
      <w:r>
        <w:t>All of</w:t>
      </w:r>
      <w:proofErr w:type="gramEnd"/>
      <w:r>
        <w:t xml:space="preserve"> these chemicals work in tandem with each other. The anticipation of the frightening events in the film release dopamine, which entices the viewer to continue watching. The frightening event in the film itself releases adrenaline which increases the psychological arousal. Leaving the person with a feeling of satisfaction after the scare happens, which releases endorphins. When releasing cortisol, it is your body’s response to long-term stressors such as a suspenseful scene. Finally, Serotonin is released which brings the viewer back to a sense of emotional stability, after viewing the film/horror media. With </w:t>
      </w:r>
      <w:proofErr w:type="gramStart"/>
      <w:r>
        <w:t>all of</w:t>
      </w:r>
      <w:proofErr w:type="gramEnd"/>
      <w:r>
        <w:t xml:space="preserve"> these chemicals working </w:t>
      </w:r>
      <w:r>
        <w:lastRenderedPageBreak/>
        <w:t xml:space="preserve">in a consumer’s brain while watching a film it can </w:t>
      </w:r>
      <w:proofErr w:type="gramStart"/>
      <w:r>
        <w:t>definitely be</w:t>
      </w:r>
      <w:proofErr w:type="gramEnd"/>
      <w:r>
        <w:t xml:space="preserve"> said viewers of horror films get a natural high </w:t>
      </w:r>
      <w:proofErr w:type="gramStart"/>
      <w:r>
        <w:t>off of</w:t>
      </w:r>
      <w:proofErr w:type="gramEnd"/>
      <w:r>
        <w:t xml:space="preserve"> watching frightening media.</w:t>
      </w:r>
    </w:p>
    <w:p w14:paraId="7C6FD7D1" w14:textId="77777777" w:rsidR="007405F9" w:rsidRDefault="007405F9" w:rsidP="00650D56">
      <w:pPr>
        <w:pStyle w:val="Heading2"/>
      </w:pPr>
      <w:bookmarkStart w:id="7" w:name="_Toc225710500"/>
      <w:r>
        <w:t>Sound</w:t>
      </w:r>
      <w:bookmarkEnd w:id="7"/>
    </w:p>
    <w:p w14:paraId="69B75D3E" w14:textId="446C8054" w:rsidR="007405F9" w:rsidRDefault="007405F9" w:rsidP="00F56949">
      <w:pPr>
        <w:spacing w:line="360" w:lineRule="auto"/>
      </w:pPr>
      <w:r>
        <w:t xml:space="preserve">For horror films there is a myriad of ways different sounds and music have been used to instill fear in the masses. A couple such techniques are reverbs that have a sense of loneliness and space, these give us a sense of dark graveyards in the middle of the night, church bells ringing that give us chills and a sense of demonic activity that is possibly lurking about. Another fascinating sound that is used is an instrumental version of something that is </w:t>
      </w:r>
      <w:proofErr w:type="gramStart"/>
      <w:r>
        <w:t>similar to</w:t>
      </w:r>
      <w:proofErr w:type="gramEnd"/>
      <w:r>
        <w:t xml:space="preserve"> human screams. This gives us a fear response due to hearing the frequency that is close to the same as a human who is in great distress. One technique that is used is a subtle chord that is used for what seems far too long depending on the frequency it can give you a shocked feeling or in a wider sense it builds suspense for when something/monster/villain/etc. on screen will jump out or deal a great deal of shock to you. Though these are just the </w:t>
      </w:r>
      <w:proofErr w:type="gramStart"/>
      <w:r>
        <w:t>tip</w:t>
      </w:r>
      <w:proofErr w:type="gramEnd"/>
      <w:r>
        <w:t xml:space="preserve"> of the iceberg in terms of sound design in horror cinema. In horror films the us frequencies, sense of space, and even the most effective no sound at all. These give a guttural or even an involuntary feeling and reaction to the viewer. Here are some ways that sound designers use audio to make horror films </w:t>
      </w:r>
      <w:proofErr w:type="gramStart"/>
      <w:r>
        <w:t>gut</w:t>
      </w:r>
      <w:proofErr w:type="gramEnd"/>
      <w:r>
        <w:t xml:space="preserve"> wrenchingly terrifying.</w:t>
      </w:r>
      <w:r w:rsidR="00C91D3A">
        <w:t xml:space="preserve"> </w:t>
      </w:r>
      <w:r w:rsidR="001E4031">
        <w:t>(e.g.,</w:t>
      </w:r>
      <w:r w:rsidR="00C91D3A" w:rsidRPr="00C91D3A">
        <w:t xml:space="preserve"> </w:t>
      </w:r>
      <w:r w:rsidR="00C91D3A" w:rsidRPr="008B247A">
        <w:t>String and Tins</w:t>
      </w:r>
      <w:r w:rsidR="00C91D3A">
        <w:t xml:space="preserve"> 2026)</w:t>
      </w:r>
      <w:r>
        <w:t xml:space="preserve"> </w:t>
      </w:r>
    </w:p>
    <w:p w14:paraId="3A80F827" w14:textId="38667CFD" w:rsidR="007405F9" w:rsidRDefault="007405F9" w:rsidP="00F56949">
      <w:pPr>
        <w:pStyle w:val="ListParagraph"/>
        <w:numPr>
          <w:ilvl w:val="0"/>
          <w:numId w:val="2"/>
        </w:numPr>
        <w:spacing w:line="360" w:lineRule="auto"/>
      </w:pPr>
      <w:r w:rsidRPr="005745A6">
        <w:rPr>
          <w:b/>
          <w:bCs/>
        </w:rPr>
        <w:t>Low frequency drones and infrasound</w:t>
      </w:r>
      <w:r>
        <w:t xml:space="preserve">: These are frequencies that are below 20 </w:t>
      </w:r>
      <w:proofErr w:type="gramStart"/>
      <w:r>
        <w:t>Hz</w:t>
      </w:r>
      <w:proofErr w:type="gramEnd"/>
      <w:r>
        <w:t xml:space="preserve"> these are typically below the threshold of what humans can hear. Low frequency drones and infrasound are typically felt as vibrations. Putting these frequencies into a film can make the viewer’s heartbeat quicken and the feeling of their stomach drop without understanding why. When these are put into a film and they begin to swell before a big scare, the viewer feels the vibrations of the threat as it approaches. This allows the sensation of physically feeling the scare and not just hearing it.</w:t>
      </w:r>
      <w:r w:rsidR="007639BF" w:rsidRPr="007639BF">
        <w:t xml:space="preserve"> </w:t>
      </w:r>
      <w:r w:rsidR="007639BF">
        <w:t xml:space="preserve">(e.g., </w:t>
      </w:r>
      <w:r w:rsidR="006B27A0" w:rsidRPr="006B27A0">
        <w:t>Isabella Sills</w:t>
      </w:r>
      <w:r w:rsidR="007639BF" w:rsidRPr="004E349F">
        <w:t>. 202</w:t>
      </w:r>
      <w:r w:rsidR="000E3A7F">
        <w:t>0</w:t>
      </w:r>
      <w:r w:rsidR="007639BF" w:rsidRPr="004E349F">
        <w:t>)</w:t>
      </w:r>
    </w:p>
    <w:p w14:paraId="00BCC7D7" w14:textId="617AC6A8" w:rsidR="007405F9" w:rsidRDefault="007405F9" w:rsidP="00F56949">
      <w:pPr>
        <w:pStyle w:val="ListParagraph"/>
        <w:numPr>
          <w:ilvl w:val="0"/>
          <w:numId w:val="2"/>
        </w:numPr>
        <w:spacing w:line="360" w:lineRule="auto"/>
      </w:pPr>
      <w:r w:rsidRPr="005745A6">
        <w:rPr>
          <w:b/>
          <w:bCs/>
        </w:rPr>
        <w:t>Silence</w:t>
      </w:r>
      <w:r>
        <w:t xml:space="preserve">: In horror films where sound seems to be everything and everywhere, the sound of a chainsaw in the distance, music that builds tension, or even just the </w:t>
      </w:r>
      <w:r>
        <w:lastRenderedPageBreak/>
        <w:t xml:space="preserve">wind. The use of total silence is very effective and unsettling. It can be jarring and cause great discomfort to the viewer. This is effective because I give the viewer nothing to latch on to when it comes sound. There is no safety net in place where they could overt themselves to just listen instead of seeing. Most of the time pure silence is used </w:t>
      </w:r>
      <w:proofErr w:type="gramStart"/>
      <w:r>
        <w:t>as a way to</w:t>
      </w:r>
      <w:proofErr w:type="gramEnd"/>
      <w:r>
        <w:t xml:space="preserve"> reveal something, letting the viewers mind anticipate what is going to happen. When a sound does occur the viewers, senses are on red alert because their ears are set to zero leaving an effect of </w:t>
      </w:r>
      <w:r w:rsidR="000E3A7F">
        <w:t xml:space="preserve">shock. (e.g., </w:t>
      </w:r>
      <w:r w:rsidR="000E3A7F" w:rsidRPr="00044A78">
        <w:t>Hill, I.</w:t>
      </w:r>
      <w:r w:rsidR="00F654A3">
        <w:t xml:space="preserve"> 2020)</w:t>
      </w:r>
    </w:p>
    <w:p w14:paraId="654B2426" w14:textId="36AF73C7" w:rsidR="007405F9" w:rsidRDefault="007405F9" w:rsidP="00F56949">
      <w:pPr>
        <w:pStyle w:val="ListParagraph"/>
        <w:numPr>
          <w:ilvl w:val="0"/>
          <w:numId w:val="2"/>
        </w:numPr>
        <w:spacing w:line="360" w:lineRule="auto"/>
      </w:pPr>
      <w:r w:rsidRPr="00076756">
        <w:rPr>
          <w:b/>
          <w:bCs/>
        </w:rPr>
        <w:t>Diegetic and non-diegetic sound mixing</w:t>
      </w:r>
      <w:r>
        <w:t xml:space="preserve">: The difference between Diegetic and non-diegetic sound is, Diegetic sound is found within the world of the film, while non diegetic sound is external. </w:t>
      </w:r>
      <w:r w:rsidR="00E246CF">
        <w:t xml:space="preserve">(e.g., </w:t>
      </w:r>
      <w:r w:rsidR="006C472B" w:rsidRPr="004E349F">
        <w:t>Nosal, J.K. 2025)</w:t>
      </w:r>
      <w:r w:rsidR="00E246CF">
        <w:t xml:space="preserve"> </w:t>
      </w:r>
      <w:r>
        <w:t>Mixing several kinds of sound waves together such as diegetic sound with non-diegetic sound or low frequency rumble, allows the viewer to feel as if the world is against them. If said sound is coming from a location the viewer cannot ascertain it is very effective, this can leave the viewer with a sense of paranoia.</w:t>
      </w:r>
    </w:p>
    <w:p w14:paraId="0EB6A39F" w14:textId="3C6BA489" w:rsidR="007405F9" w:rsidRDefault="007405F9" w:rsidP="00F56949">
      <w:pPr>
        <w:pStyle w:val="ListParagraph"/>
        <w:numPr>
          <w:ilvl w:val="0"/>
          <w:numId w:val="2"/>
        </w:numPr>
        <w:spacing w:line="360" w:lineRule="auto"/>
      </w:pPr>
      <w:r w:rsidRPr="003A6FC6">
        <w:rPr>
          <w:b/>
          <w:bCs/>
        </w:rPr>
        <w:t>Immersive spatial audio</w:t>
      </w:r>
      <w:r>
        <w:t xml:space="preserve">: This is an interesting technique with audio that uses two microphones to record sound. These microphones are then placed the same distance apart </w:t>
      </w:r>
      <w:proofErr w:type="gramStart"/>
      <w:r>
        <w:t>as</w:t>
      </w:r>
      <w:proofErr w:type="gramEnd"/>
      <w:r>
        <w:t xml:space="preserve"> human ears. When the sound is played through headphones binaural tracks will make the viewer feel as if the sound is all around them. In theaters that have surround sound spatial audio can be used which </w:t>
      </w:r>
      <w:proofErr w:type="gramStart"/>
      <w:r>
        <w:t>give</w:t>
      </w:r>
      <w:proofErr w:type="gramEnd"/>
      <w:r>
        <w:t xml:space="preserve"> people the feeling like they are in the film almost. For example, the person watching the film might be able to feel like someone just walked </w:t>
      </w:r>
      <w:proofErr w:type="gramStart"/>
      <w:r>
        <w:t>passed</w:t>
      </w:r>
      <w:proofErr w:type="gramEnd"/>
      <w:r>
        <w:t xml:space="preserve"> them since it sounds like footsteps right next to them. This can cause the person viewing to jump or react physically, as if they are being approached.</w:t>
      </w:r>
      <w:r w:rsidR="007639BF" w:rsidRPr="007639BF">
        <w:t xml:space="preserve"> </w:t>
      </w:r>
      <w:r w:rsidR="007639BF">
        <w:t xml:space="preserve">(e.g., </w:t>
      </w:r>
      <w:r w:rsidR="007639BF" w:rsidRPr="004E349F">
        <w:t>Nosal, J.K. 2025)</w:t>
      </w:r>
    </w:p>
    <w:p w14:paraId="0FAFB33A" w14:textId="0893DDEF" w:rsidR="007405F9" w:rsidRDefault="007405F9" w:rsidP="00F56949">
      <w:pPr>
        <w:pStyle w:val="ListParagraph"/>
        <w:numPr>
          <w:ilvl w:val="0"/>
          <w:numId w:val="2"/>
        </w:numPr>
        <w:spacing w:line="360" w:lineRule="auto"/>
      </w:pPr>
      <w:r w:rsidRPr="00675E89">
        <w:rPr>
          <w:b/>
          <w:bCs/>
        </w:rPr>
        <w:t>Subverting musical expectations</w:t>
      </w:r>
      <w:r>
        <w:t>: Film scores sometimes use warped versions of familiar music to make the person viewing uneasy. An example would be “</w:t>
      </w:r>
      <w:r w:rsidRPr="00915DE2">
        <w:rPr>
          <w:i/>
          <w:iCs/>
        </w:rPr>
        <w:t>Tiptoe Through the Tulips</w:t>
      </w:r>
      <w:r>
        <w:t xml:space="preserve">” by Tiny Tim in the original Insidious film. This music can include nursery rhymes, children’s lullabies, and pop music. The music is usually played in a minor key, having a </w:t>
      </w:r>
      <w:proofErr w:type="gramStart"/>
      <w:r>
        <w:t>slowed</w:t>
      </w:r>
      <w:proofErr w:type="gramEnd"/>
      <w:r>
        <w:t xml:space="preserve"> tempo, or detuned. When the music is </w:t>
      </w:r>
      <w:proofErr w:type="gramStart"/>
      <w:r>
        <w:t>shifted</w:t>
      </w:r>
      <w:proofErr w:type="gramEnd"/>
      <w:r>
        <w:t xml:space="preserve"> it can lead to unease in the listener or viewer due to cultural memory and the expectation that </w:t>
      </w:r>
      <w:r>
        <w:lastRenderedPageBreak/>
        <w:t xml:space="preserve">the music will be the same. When a familiar melody is played on discordant instruments or as an accompaniment with creepy ambience, the viewer experiences a mismatch with what they expect to happen to what they </w:t>
      </w:r>
      <w:proofErr w:type="gramStart"/>
      <w:r>
        <w:t>actually experience</w:t>
      </w:r>
      <w:proofErr w:type="gramEnd"/>
      <w:r>
        <w:t xml:space="preserve">, this leads to an emotional response. </w:t>
      </w:r>
      <w:r w:rsidR="007639BF">
        <w:t xml:space="preserve">(e.g., </w:t>
      </w:r>
      <w:r w:rsidR="007639BF" w:rsidRPr="004E349F">
        <w:t>Nosal, J.K. 2025)</w:t>
      </w:r>
    </w:p>
    <w:p w14:paraId="627B6ED7" w14:textId="77777777" w:rsidR="007405F9" w:rsidRPr="00111623" w:rsidRDefault="007405F9" w:rsidP="00F56949">
      <w:pPr>
        <w:spacing w:line="360" w:lineRule="auto"/>
        <w:ind w:left="360"/>
      </w:pPr>
      <w:r>
        <w:t>These audio techniques can elicit a visceral reaction in the person watching the film/media. From the low-frequency rumbles to the physical and emotional discomfort of musical subversion. When these techniques are wielded by capable sound designers it can transport viewers into a different world and allow the viewers’ imagination to go wild, allowing the scares to feel inescapable or even personal.</w:t>
      </w:r>
    </w:p>
    <w:p w14:paraId="34B08CFC" w14:textId="1C6ECA28" w:rsidR="007405F9" w:rsidRDefault="007405F9" w:rsidP="00650D56">
      <w:pPr>
        <w:pStyle w:val="Heading2"/>
      </w:pPr>
      <w:bookmarkStart w:id="8" w:name="_Toc225710501"/>
      <w:r>
        <w:t xml:space="preserve">Filming </w:t>
      </w:r>
      <w:r w:rsidR="00650D56">
        <w:t>T</w:t>
      </w:r>
      <w:r>
        <w:t>echniques</w:t>
      </w:r>
      <w:bookmarkEnd w:id="8"/>
    </w:p>
    <w:p w14:paraId="741D7E41" w14:textId="77777777" w:rsidR="007405F9" w:rsidRDefault="007405F9" w:rsidP="00F56949">
      <w:pPr>
        <w:spacing w:line="360" w:lineRule="auto"/>
      </w:pPr>
      <w:r w:rsidRPr="00BE165E">
        <w:t>Horror</w:t>
      </w:r>
      <w:r>
        <w:t xml:space="preserve"> films use a plethora of filming techniques to help create a sense of fear and anxiety. The techniques used include shot types, specific camera movements, lighting, and </w:t>
      </w:r>
      <w:r w:rsidRPr="001D15A1">
        <w:t>Mise-en-scène</w:t>
      </w:r>
      <w:r>
        <w:t xml:space="preserve">. </w:t>
      </w:r>
    </w:p>
    <w:p w14:paraId="2A81743B" w14:textId="1BBF1717" w:rsidR="007405F9" w:rsidRDefault="007405F9" w:rsidP="00F56949">
      <w:pPr>
        <w:spacing w:line="360" w:lineRule="auto"/>
      </w:pPr>
      <w:r>
        <w:t xml:space="preserve">There is a large amount of variation in camera movements and shot types in horror films. </w:t>
      </w:r>
      <w:r w:rsidRPr="006C66EC">
        <w:t>For example, a slow dolly push-in into the subject can make the subject seem more ominous</w:t>
      </w:r>
      <w:r>
        <w:t>. The technique of using a handheld camera which is popular in Found Footage films can make the action in films seem more chaotic or they can raise the stakes of a scene. When a camera operator zooms in on the subject while at the same time zooming out of the background it can create a dizzying effect for the viewers. When the technique of using the camera in a point-of-view shot, it allows the viewer to feel more of a connection to the subject or character.  A low angle/wide-angle shot makes the surrounding area shot for the film seem larger, and much more ominous.</w:t>
      </w:r>
      <w:r w:rsidR="000824A0">
        <w:t xml:space="preserve"> (e.g., </w:t>
      </w:r>
      <w:r w:rsidR="000824A0" w:rsidRPr="001C4C25">
        <w:t>Pizzello, S. 2023</w:t>
      </w:r>
      <w:r w:rsidR="000824A0">
        <w:t>)</w:t>
      </w:r>
    </w:p>
    <w:p w14:paraId="4354D593" w14:textId="09C383A5" w:rsidR="007405F9" w:rsidRDefault="007405F9" w:rsidP="00F56949">
      <w:pPr>
        <w:spacing w:line="360" w:lineRule="auto"/>
      </w:pPr>
      <w:r>
        <w:t xml:space="preserve">When using lighting for a film it can easily set the whole mood for the scene in the film. In horror films </w:t>
      </w:r>
      <w:proofErr w:type="gramStart"/>
      <w:r>
        <w:t>the majority of</w:t>
      </w:r>
      <w:proofErr w:type="gramEnd"/>
      <w:r>
        <w:t xml:space="preserve"> lighting used is a lighting technique known as Low-key lighting. </w:t>
      </w:r>
      <w:r w:rsidR="000824A0">
        <w:t xml:space="preserve">(e.g., </w:t>
      </w:r>
      <w:r w:rsidR="000824A0" w:rsidRPr="009F5B72">
        <w:t>COLBOR Light 2024)</w:t>
      </w:r>
      <w:r w:rsidR="000824A0">
        <w:t xml:space="preserve"> </w:t>
      </w:r>
      <w:r>
        <w:t xml:space="preserve">This means that the person/thing on screen is illuminated in highlights. While the background is black, because the exposure is set to only illuminate the light areas. This in turn creates a sense of mystery and foreboding, due to the majority </w:t>
      </w:r>
      <w:r>
        <w:lastRenderedPageBreak/>
        <w:t xml:space="preserve">of what is on screen is in shadow. Allowing the viewer to speculate as to what can be in those shadows. </w:t>
      </w:r>
    </w:p>
    <w:p w14:paraId="28922F96" w14:textId="0E34A0D5" w:rsidR="007405F9" w:rsidRPr="006D47FC" w:rsidRDefault="007405F9" w:rsidP="00F56949">
      <w:pPr>
        <w:spacing w:line="360" w:lineRule="auto"/>
      </w:pPr>
      <w:r>
        <w:t xml:space="preserve">Another key aspect for films is the set design and the </w:t>
      </w:r>
      <w:r w:rsidRPr="001D15A1">
        <w:t>Mise-en-scène</w:t>
      </w:r>
      <w:r>
        <w:t xml:space="preserve">. </w:t>
      </w:r>
      <w:r w:rsidR="00641403">
        <w:t xml:space="preserve">(e.g., </w:t>
      </w:r>
      <w:r w:rsidR="00641403" w:rsidRPr="00930FE5">
        <w:t>Gazvoda, M.R. 2023</w:t>
      </w:r>
      <w:r w:rsidR="000824A0">
        <w:t xml:space="preserve">) </w:t>
      </w:r>
      <w:r>
        <w:t xml:space="preserve">Everything that is placed in a scene whether that be a person/object/or set has a purpose in the film. Props and set pieces can give a sense of what the character is like. Say a person has a bunch of animal heads on a wall that person is clearly a hunter and so on and so forth. A cluttered space can lead the viewer to feel a sense of claustrophobia. While surprisingly a clean and neat room can lead to a sense of uneasiness in a viewer. There are a multitude of other techniques such as using a mirror or glass as a trap, or a doorway to frame the shot or person/entity within it. By using these techniques filmmakers create the atmosphere of the film. </w:t>
      </w:r>
    </w:p>
    <w:p w14:paraId="0B385667" w14:textId="77777777" w:rsidR="007405F9" w:rsidRDefault="007405F9" w:rsidP="00650D56">
      <w:pPr>
        <w:pStyle w:val="Heading2"/>
      </w:pPr>
      <w:bookmarkStart w:id="9" w:name="_Toc225710502"/>
      <w:r>
        <w:t>Philosophy</w:t>
      </w:r>
      <w:bookmarkEnd w:id="9"/>
    </w:p>
    <w:p w14:paraId="0B5756C8" w14:textId="3D4B22FC" w:rsidR="007405F9" w:rsidRDefault="007405F9" w:rsidP="00F56949">
      <w:pPr>
        <w:spacing w:line="360" w:lineRule="auto"/>
      </w:pPr>
      <w:r w:rsidRPr="00187B2F">
        <w:t xml:space="preserve">There are many theories and philosophies of horror that lead to why human beings enjoy being frightened, especially by horror films and other related media. In Noël Carroll’s </w:t>
      </w:r>
      <w:r w:rsidRPr="00187B2F">
        <w:rPr>
          <w:i/>
          <w:iCs/>
        </w:rPr>
        <w:t>The Philosophy of Horro</w:t>
      </w:r>
      <w:r>
        <w:rPr>
          <w:i/>
          <w:iCs/>
        </w:rPr>
        <w:t xml:space="preserve">r, </w:t>
      </w:r>
      <w:r>
        <w:t>he analyses what he refers to as “art horror”</w:t>
      </w:r>
      <w:r w:rsidR="002710E4" w:rsidRPr="002710E4">
        <w:t xml:space="preserve"> </w:t>
      </w:r>
      <w:r w:rsidR="002710E4">
        <w:t xml:space="preserve">(e.g., </w:t>
      </w:r>
      <w:r w:rsidR="002710E4" w:rsidRPr="00D70CDE">
        <w:t>Noël Carroll</w:t>
      </w:r>
      <w:r w:rsidR="002710E4">
        <w:t xml:space="preserve">, </w:t>
      </w:r>
      <w:r w:rsidR="002710E4" w:rsidRPr="002710E4">
        <w:t>1990</w:t>
      </w:r>
      <w:r w:rsidR="002710E4">
        <w:t>) this</w:t>
      </w:r>
      <w:r>
        <w:t xml:space="preserve"> is an emotional response that is produced by an audience when encountering a monster or entity that violates cultural categories. The reaction combines fear with disgust. With art horror combining these two properties has a key role in psychological horror. Instead of having outside sources to produce fear and disgust it shifts these two properties inwards. Meaning that the threats could be identity, mind, or perception of yourself.</w:t>
      </w:r>
    </w:p>
    <w:p w14:paraId="30A8F453" w14:textId="4828F718" w:rsidR="007405F9" w:rsidRDefault="007405F9" w:rsidP="00F56949">
      <w:pPr>
        <w:spacing w:line="360" w:lineRule="auto"/>
      </w:pPr>
      <w:r>
        <w:t xml:space="preserve">The paradox of horror is a central theoretical quandary that </w:t>
      </w:r>
      <w:r w:rsidRPr="00D70CDE">
        <w:t>Noël Carroll</w:t>
      </w:r>
      <w:r>
        <w:t xml:space="preserve"> discussed in </w:t>
      </w:r>
      <w:r>
        <w:rPr>
          <w:i/>
          <w:iCs/>
        </w:rPr>
        <w:t xml:space="preserve">The Philosophy of Horror: </w:t>
      </w:r>
      <w:proofErr w:type="gramStart"/>
      <w:r>
        <w:rPr>
          <w:i/>
          <w:iCs/>
        </w:rPr>
        <w:t>Or,</w:t>
      </w:r>
      <w:proofErr w:type="gramEnd"/>
      <w:r>
        <w:rPr>
          <w:i/>
          <w:iCs/>
        </w:rPr>
        <w:t xml:space="preserve"> Paradoxes of the Heart. </w:t>
      </w:r>
      <w:r>
        <w:t>This asks the major question Why do people seek out horror if said horror evokes unpleasant feelings like disgust, fear, or anxiety</w:t>
      </w:r>
      <w:r w:rsidR="008272FD">
        <w:t>? (e</w:t>
      </w:r>
      <w:r w:rsidR="00727CA6">
        <w:t xml:space="preserve">.g., </w:t>
      </w:r>
      <w:r w:rsidR="00727CA6" w:rsidRPr="00D70CDE">
        <w:t>Noël Carroll</w:t>
      </w:r>
      <w:r w:rsidR="00727CA6">
        <w:t>,</w:t>
      </w:r>
      <w:r w:rsidR="002710E4">
        <w:t xml:space="preserve"> </w:t>
      </w:r>
      <w:r w:rsidR="002710E4" w:rsidRPr="002710E4">
        <w:t>1990</w:t>
      </w:r>
      <w:r w:rsidR="002710E4">
        <w:t>)</w:t>
      </w:r>
      <w:r w:rsidR="00727CA6">
        <w:t xml:space="preserve"> </w:t>
      </w:r>
      <w:r>
        <w:t xml:space="preserve">The fear comes from the threat of the monster/entity poses to the viewers’ sense of wellbeing or self to the character that the viewer identifies with. The disgust comes from the way the monster/entity’s ability to violate the viewers’ assumptions about how a body or people ought to behave. </w:t>
      </w:r>
    </w:p>
    <w:p w14:paraId="5CB1DA6F" w14:textId="77777777" w:rsidR="007405F9" w:rsidRDefault="007405F9" w:rsidP="00F56949">
      <w:pPr>
        <w:spacing w:line="360" w:lineRule="auto"/>
      </w:pPr>
      <w:r>
        <w:lastRenderedPageBreak/>
        <w:t>Carroll suggests that the threat of the monster/entity can be felt internally. Instead of feeling the threat of the monster/entity physically the threat can be felt from within. This can play out with the character (protagonist or viewer) having the threat be directed towards the individual’s mind, identity, or perception. For example, if the monster or entity imitated the protagonist’s friend who can call into question the viewer’s ability to judge who friend or foe is. If the monster moves its body or contorts into unnatural angles it calls into question the viewer’s view into inviolability of bodies. If the entity is questioning the nature of reality, it questions the viewers’ perception of the world.</w:t>
      </w:r>
    </w:p>
    <w:p w14:paraId="2E15BCB3" w14:textId="77777777" w:rsidR="007405F9" w:rsidRPr="007045F2" w:rsidRDefault="007405F9" w:rsidP="00F56949">
      <w:pPr>
        <w:spacing w:line="360" w:lineRule="auto"/>
      </w:pPr>
      <w:r>
        <w:t xml:space="preserve">Overall, the theories that Carroll lays out in </w:t>
      </w:r>
      <w:r>
        <w:rPr>
          <w:i/>
          <w:iCs/>
        </w:rPr>
        <w:t xml:space="preserve">Philosophy of Horror: </w:t>
      </w:r>
      <w:proofErr w:type="gramStart"/>
      <w:r>
        <w:rPr>
          <w:i/>
          <w:iCs/>
        </w:rPr>
        <w:t>Or,</w:t>
      </w:r>
      <w:proofErr w:type="gramEnd"/>
      <w:r>
        <w:rPr>
          <w:i/>
          <w:iCs/>
        </w:rPr>
        <w:t xml:space="preserve"> Paradoxes of the Heart </w:t>
      </w:r>
      <w:r>
        <w:t>are very interesting. The way the antagonist, whether that be a monster/entity/or just a force of nature can affect not only what is seen on screen, but what can be felt by the viewer of said piece. It begs the question why is it that humans like horror so much and the simple answer that is derived from Carrolls work is. That is a way for human beings to feel something that is completely unnatural and can give a sense of disgust, fear, or anxiety. It gets the human brain working and allows us to be transported into a different world.</w:t>
      </w:r>
    </w:p>
    <w:p w14:paraId="12F4F9D8" w14:textId="77777777" w:rsidR="007405F9" w:rsidRDefault="007405F9" w:rsidP="00650D56">
      <w:pPr>
        <w:pStyle w:val="Heading1"/>
      </w:pPr>
      <w:bookmarkStart w:id="10" w:name="_Toc225710503"/>
      <w:r>
        <w:t>Conclusion</w:t>
      </w:r>
      <w:bookmarkEnd w:id="10"/>
    </w:p>
    <w:p w14:paraId="5B218CA3" w14:textId="77777777" w:rsidR="007405F9" w:rsidRPr="00CC192B" w:rsidRDefault="007405F9" w:rsidP="00F56949">
      <w:pPr>
        <w:spacing w:line="360" w:lineRule="auto"/>
      </w:pPr>
      <w:r>
        <w:t xml:space="preserve">During the time spent on this paper we have deduced that there are many factors as to how horror films are made. From lighting to set design to just how the human brain works we have deduced that horror films are a cut of their own gib. Horror on its own is a cultural phenomenon that plays on very basic instincts of human nature. We are terrified of what we can’t see and can’t touch, and the horror film industry knows this. The human brain is fascinating in its want and need to feel frightened, the way humans still seek out that primal urge to feel watched or even have just a bit of a jump to feel alive. The question posed by </w:t>
      </w:r>
      <w:r w:rsidRPr="00D70CDE">
        <w:t>Noël Carroll</w:t>
      </w:r>
      <w:r>
        <w:t xml:space="preserve"> “Why do people seek out horror if said horror evokes unpleasant feelings like disgust, fear, or anxiety?” I feel there is a very basic answer. It makes us feel alive it gives us the primal urge to be alert and allows us to feel like we aren’t in control of our own lives. It gives us the rush that we so crave like we are still being hunted by animals and other species in the early days of human ancestry. We crave the </w:t>
      </w:r>
      <w:proofErr w:type="gramStart"/>
      <w:r>
        <w:t>feeling of the brink</w:t>
      </w:r>
      <w:proofErr w:type="gramEnd"/>
      <w:r>
        <w:t xml:space="preserve"> of </w:t>
      </w:r>
      <w:r>
        <w:lastRenderedPageBreak/>
        <w:t>being hunted or seeing something that could harm us. Thankfully horror will be around for a long time to come and new variations are being created every day.</w:t>
      </w:r>
    </w:p>
    <w:p w14:paraId="0095BC4C" w14:textId="77777777" w:rsidR="005E65C1" w:rsidRPr="00B2048A" w:rsidRDefault="005E65C1" w:rsidP="00650D56">
      <w:pPr>
        <w:pStyle w:val="Heading1"/>
      </w:pPr>
      <w:bookmarkStart w:id="11" w:name="_Toc225710504"/>
      <w:r w:rsidRPr="00B2048A">
        <w:t>Personal</w:t>
      </w:r>
      <w:bookmarkEnd w:id="11"/>
    </w:p>
    <w:p w14:paraId="0B6570F3" w14:textId="77777777" w:rsidR="005E65C1" w:rsidRDefault="005E65C1" w:rsidP="00F56949">
      <w:pPr>
        <w:spacing w:line="360" w:lineRule="auto"/>
      </w:pPr>
      <w:r>
        <w:t xml:space="preserve">I </w:t>
      </w:r>
      <w:r w:rsidRPr="00B552E5">
        <w:t>decided early on in my process to create a short film to accompany my dissertation. This is, and always has been, a dream of mine</w:t>
      </w:r>
      <w:r>
        <w:t xml:space="preserve"> </w:t>
      </w:r>
      <w:r w:rsidRPr="00B552E5">
        <w:t xml:space="preserve">to create something I can genuinely be proud of. When we first started this whole process, I had no real idea what I was getting myself into. I struggled to find a topic that truly interested me or felt personal. That uncertainty is ultimately what led me to choose </w:t>
      </w:r>
      <w:r w:rsidRPr="00B552E5">
        <w:rPr>
          <w:i/>
          <w:iCs/>
        </w:rPr>
        <w:t>The Psychology of Psychological Horror</w:t>
      </w:r>
      <w:r w:rsidRPr="00B552E5">
        <w:t>, a subject I am deeply passionate about.</w:t>
      </w:r>
      <w:r>
        <w:t xml:space="preserve"> </w:t>
      </w:r>
      <w:r w:rsidRPr="00B552E5">
        <w:t xml:space="preserve">Horror has been a driving force in my life for as long as I can remember. As a child, I was obsessed with monsters; now, I find myself fascinated by what makes us afraid of them in the first place. That curiosity led me down what felt like an endless path of research, deepening both my understanding of the genre and my love for horror </w:t>
      </w:r>
      <w:proofErr w:type="gramStart"/>
      <w:r w:rsidRPr="00B552E5">
        <w:t>films as a whole</w:t>
      </w:r>
      <w:proofErr w:type="gramEnd"/>
      <w:r w:rsidRPr="00B552E5">
        <w:t>. I chose this subject not only because it fascinates me, but because I believe it speaks to something fundamental about the human condition.</w:t>
      </w:r>
      <w:r>
        <w:t xml:space="preserve"> </w:t>
      </w:r>
      <w:r w:rsidRPr="00B552E5">
        <w:t xml:space="preserve">Why are we so afraid of things that can’t </w:t>
      </w:r>
      <w:proofErr w:type="gramStart"/>
      <w:r w:rsidRPr="00B552E5">
        <w:t>actually harm</w:t>
      </w:r>
      <w:proofErr w:type="gramEnd"/>
      <w:r w:rsidRPr="00B552E5">
        <w:t xml:space="preserve"> us? And why do we actively seek out experiences that leave us unsettled, anxious, or even haunted long after they’re over? These questions became central to my research. What I discovered is that humans seem to crave fear precisely because it’s something we rarely encounter in our controlled, day-to-day lives. It feels almost instinctual</w:t>
      </w:r>
      <w:r>
        <w:t xml:space="preserve"> </w:t>
      </w:r>
      <w:r w:rsidRPr="00B552E5">
        <w:t>something embedded in us since the earliest stages of human evolution.</w:t>
      </w:r>
      <w:r>
        <w:t xml:space="preserve"> </w:t>
      </w:r>
      <w:r w:rsidRPr="00B552E5">
        <w:t>In a strange way, we willingly subject ourselves to a chemical cocktail of dopamine, adrenaline, cortisol, endorphins, and serotonin. Every time something frightening happens on screen, the brain responds with a kind of pleasure high. I explored this in detail in the research section of my dissertation, but even on a personal level, I find it fascinating just how bizarre and complex our brains really are.</w:t>
      </w:r>
      <w:r>
        <w:t xml:space="preserve"> </w:t>
      </w:r>
      <w:r w:rsidRPr="00B552E5">
        <w:t>As I mentioned before, I am a genuine lover of horror in all its forms. I’ve watched and appreciated almost every subgenre, from psychological thrillers to outright gore. I was raised in a family of horror fanatics, and growing up in that environment gave me a strong sense of what makes horror effective</w:t>
      </w:r>
      <w:r>
        <w:t xml:space="preserve"> </w:t>
      </w:r>
      <w:r w:rsidRPr="00B552E5">
        <w:t xml:space="preserve">and what doesn’t. As an extension of that, I also spent part of my childhood </w:t>
      </w:r>
      <w:r w:rsidRPr="00B552E5">
        <w:lastRenderedPageBreak/>
        <w:t>working at a horror convention. That experience gave me unique insight into the industry, as I had the opportunity to meet actors and directors who have worked on both the best and worst that horror has to offer.</w:t>
      </w:r>
    </w:p>
    <w:p w14:paraId="4DAADCBD" w14:textId="77777777" w:rsidR="005E65C1" w:rsidRPr="00B2048A" w:rsidRDefault="005E65C1" w:rsidP="00650D56">
      <w:pPr>
        <w:pStyle w:val="Heading2"/>
      </w:pPr>
      <w:bookmarkStart w:id="12" w:name="_Toc225710505"/>
      <w:r w:rsidRPr="00B2048A">
        <w:t>Filming</w:t>
      </w:r>
      <w:bookmarkEnd w:id="12"/>
      <w:r w:rsidRPr="00B2048A">
        <w:t xml:space="preserve"> </w:t>
      </w:r>
    </w:p>
    <w:p w14:paraId="2EE3286C" w14:textId="77777777" w:rsidR="005E65C1" w:rsidRPr="00622A3A" w:rsidRDefault="005E65C1" w:rsidP="00F56949">
      <w:pPr>
        <w:spacing w:line="360" w:lineRule="auto"/>
      </w:pPr>
      <w:r w:rsidRPr="00622A3A">
        <w:t>When it came to my process, I started with a very simple idea. I wanted to create a short horror film that would not only scare people but also leave them with lingering questions. My original concept was quite different: I imagined a man who knew he was going to die soon, sitting alone on a park bench. A stranger would approach him</w:t>
      </w:r>
      <w:r>
        <w:t xml:space="preserve"> </w:t>
      </w:r>
      <w:r w:rsidRPr="00622A3A">
        <w:t>someone who was, in essence, the physical embodiment of death. However, after a lot of consideration, I decided not to pursue this idea. Given my limited time and lack of professional equipment, I realized it wasn’t something I could achieve to the standard I wanted.</w:t>
      </w:r>
      <w:r>
        <w:t xml:space="preserve"> </w:t>
      </w:r>
      <w:r w:rsidRPr="00622A3A">
        <w:t xml:space="preserve">Because of this, I shifted my focus towards creating a found footage horror film, especially since I had brought a video camera with me from the States. It had just the right level of grain and imperfection to give the footage an authentic, almost late-90s feel, even though the story itself was set in the present day. I drew heavy inspiration from </w:t>
      </w:r>
      <w:r w:rsidRPr="00622A3A">
        <w:rPr>
          <w:i/>
          <w:iCs/>
        </w:rPr>
        <w:t>The Blair Witch Project</w:t>
      </w:r>
      <w:r w:rsidRPr="00622A3A">
        <w:t>, as it remains one of the most iconic examples of the found footage genre.</w:t>
      </w:r>
      <w:r>
        <w:t xml:space="preserve"> </w:t>
      </w:r>
      <w:r w:rsidRPr="00622A3A">
        <w:t xml:space="preserve">The core idea came to me quite organically. I was wandering around with a couple of friends, discussing our individual projects, when the topic of abandoned buildings came up. Almost instantly, my mind flooded with ideas that naturally leaned into the found footage style. Over the following week, my flat mate took me on what felt like a series of small adventures, showing me abandoned locations he had discovered. One </w:t>
      </w:r>
      <w:proofErr w:type="gramStart"/>
      <w:r w:rsidRPr="00622A3A">
        <w:t>in particular</w:t>
      </w:r>
      <w:r>
        <w:t xml:space="preserve"> </w:t>
      </w:r>
      <w:r w:rsidRPr="00622A3A">
        <w:t>an</w:t>
      </w:r>
      <w:proofErr w:type="gramEnd"/>
      <w:r w:rsidRPr="00622A3A">
        <w:t xml:space="preserve"> abandoned house on the outskirts of town</w:t>
      </w:r>
      <w:r>
        <w:t xml:space="preserve"> </w:t>
      </w:r>
      <w:r w:rsidRPr="00622A3A">
        <w:t>stood out as a potential filming location.</w:t>
      </w:r>
      <w:r>
        <w:t xml:space="preserve"> </w:t>
      </w:r>
      <w:r w:rsidRPr="00622A3A">
        <w:t xml:space="preserve">At the beginning of this process, I had a rough vision of how I wanted the film to unfold. I created a storyboard, but I struggled when it came to writing a full script. That’s where my flat mate, Fergal Jowett, became an essential collaborator. As a creative writing student and a close friend, he brought a skillset that perfectly complemented my ideas. We spent several days working closely together, bouncing ideas back and forth. While I focused on the narrative details and overall structure, he translated those ideas into a properly formatted script. When he eventually presented me with the first draft, I immediately connected with it felt like exactly </w:t>
      </w:r>
      <w:r w:rsidRPr="00622A3A">
        <w:lastRenderedPageBreak/>
        <w:t>what I had been trying to achieve.</w:t>
      </w:r>
      <w:r>
        <w:t xml:space="preserve"> </w:t>
      </w:r>
      <w:r w:rsidRPr="00622A3A">
        <w:t>Once the script was finalized, I got in contact with my editor, Nekorrah, who helped guide me through the more technical and logistical aspects of filmmaking. This included things I hadn’t fully considered before, such as paperwork and liability. The amount of administrative work involved was honestly overwhelming, especially given that I was working within a tight schedule due to actor availability. It really opened my eyes to the level of responsibility directors take on to ensure their productions are properly covered. At one point, I even pulled out an all-nighter just to complete the necessary legal documentation in time for filming the next day.</w:t>
      </w:r>
      <w:r>
        <w:t xml:space="preserve"> </w:t>
      </w:r>
      <w:r w:rsidRPr="00622A3A">
        <w:t>Once everything was in place, the actors and I came together over a weekend to begin filming. We managed to capture multiple takes for each scene, which gave us some flexibility moving forward. Filming on campus was relatively straightforward, but securing permission to shoot in The Friends Arms pub proved to be more challenging. In the end, we decided to take a risk and simply show up. Fortunately, the owner was incredibly understanding and allowed us to film, as long as we remained respectful and didn’t disturb any customers. We worked quickly and efficiently, managing to complete the scene without any issues.</w:t>
      </w:r>
      <w:r>
        <w:t xml:space="preserve"> </w:t>
      </w:r>
      <w:r w:rsidRPr="00622A3A">
        <w:t>The following day was by far the most intense—and, in many ways, the most exciting—part of the shoot. With Korrah’s help, we located the abandoned structure we had planned to use. It involved a twenty-minute hike behind the college, leading us to several abandoned buildings. While it wasn’t exactly how I had originally envisioned the location, it had a rawness and authenticity that ultimately worked in the film’s favor. Out of respect for the effort that went into scouting the location, we committed to using it. We filmed there until it got dark, which added an extra layer of atmosphere, before making our way back.</w:t>
      </w:r>
      <w:r>
        <w:t xml:space="preserve"> </w:t>
      </w:r>
      <w:r w:rsidRPr="00622A3A">
        <w:t xml:space="preserve">After reviewing the footage, I realized that several scenes needed to be reshot </w:t>
      </w:r>
      <w:proofErr w:type="gramStart"/>
      <w:r w:rsidRPr="00622A3A">
        <w:t>in order to</w:t>
      </w:r>
      <w:proofErr w:type="gramEnd"/>
      <w:r w:rsidRPr="00622A3A">
        <w:t xml:space="preserve"> achieve the best possible result. Over the next two days, we carried out multiple reshoots. By the end of it, both my actors and I were completely exhausted—but despite that, I felt genuinely proud of what we had managed to create.</w:t>
      </w:r>
    </w:p>
    <w:p w14:paraId="5B928CA7" w14:textId="77777777" w:rsidR="005E65C1" w:rsidRDefault="005E65C1" w:rsidP="00650D56">
      <w:pPr>
        <w:pStyle w:val="Heading2"/>
      </w:pPr>
      <w:bookmarkStart w:id="13" w:name="_Toc225710506"/>
      <w:r>
        <w:t>Editing</w:t>
      </w:r>
      <w:bookmarkEnd w:id="13"/>
    </w:p>
    <w:p w14:paraId="202ABF35" w14:textId="77777777" w:rsidR="005E65C1" w:rsidRPr="006B5F9D" w:rsidRDefault="005E65C1" w:rsidP="00F56949">
      <w:pPr>
        <w:spacing w:line="360" w:lineRule="auto"/>
      </w:pPr>
      <w:r w:rsidRPr="006B5F9D">
        <w:t xml:space="preserve">For the editing portion of my project, I had the great pleasure of working with Korrah. He made the entire process both enjoyable and genuinely educational, and I learned a great </w:t>
      </w:r>
      <w:r w:rsidRPr="006B5F9D">
        <w:lastRenderedPageBreak/>
        <w:t xml:space="preserve">deal about editing along the way. The process itself spanned several weeks, where we would meet for a few hours at a time and work through as much as we could in each session. While Korrah handled </w:t>
      </w:r>
      <w:proofErr w:type="gramStart"/>
      <w:r w:rsidRPr="006B5F9D">
        <w:t>the majority of</w:t>
      </w:r>
      <w:proofErr w:type="gramEnd"/>
      <w:r w:rsidRPr="006B5F9D">
        <w:t xml:space="preserve"> the technical editing, I guided the overall structure and pacing, making sure the film aligned with my original vision.</w:t>
      </w:r>
      <w:r>
        <w:t xml:space="preserve"> </w:t>
      </w:r>
      <w:r w:rsidRPr="006B5F9D">
        <w:t>Throughout this process, he introduced me to multiple aspects of editing that I had never fully considered before. At the same time, I conducted my own research into editing styles commonly used in found footage films. This gave me a much stronger understanding of the kind of work we were aiming to produce, and it allowed me to collaborate more effectively with him. Korrah also walked me through the different stylistic approaches within the genre, which helped us make more informed creative decisions.</w:t>
      </w:r>
      <w:r>
        <w:t xml:space="preserve"> </w:t>
      </w:r>
      <w:r w:rsidRPr="006B5F9D">
        <w:t>After a lot of discussion, we decided to adopt a minimal editing style, using jump cuts between scenes to create the impression that the camera was being switched on and off. We also incorporated diegetic transitions, particularly in the form of camera glitches and static, which we used throughout the film to heighten tension and maintain realism. These choices felt true to the found footage genre and helped preserve the authenticity we were aiming for.</w:t>
      </w:r>
      <w:r>
        <w:t xml:space="preserve"> </w:t>
      </w:r>
      <w:r w:rsidRPr="006B5F9D">
        <w:t>Another key decision we made was to avoid using traditional music altogether. Instead, during the final act of the film, we introduced subtle ambient sounds, specifically wind</w:t>
      </w:r>
      <w:r>
        <w:t xml:space="preserve">, </w:t>
      </w:r>
      <w:r w:rsidRPr="006B5F9D">
        <w:t>which gradually increased in intensity as the scene progressed. This created a slow build of unease without breaking the immersion of the piece.</w:t>
      </w:r>
      <w:r>
        <w:t xml:space="preserve"> </w:t>
      </w:r>
      <w:r w:rsidRPr="006B5F9D">
        <w:t>As a final addition, I wanted to incorporate some form of whispering into the sound design. Korrah suggested that I record audio myself, so I stepped out and captured several voice recordings. Some of these were intentionally incoherent, almost like gibberish, while others included simple phrases such as “come dance with us.” Korrah then manipulated these recordings, distorting and layering them in a way that transformed them into something genuinely unsettling. When I rewatched the footage, I was struck by how effectively he had integrated them,</w:t>
      </w:r>
      <w:r>
        <w:t xml:space="preserve"> </w:t>
      </w:r>
      <w:r w:rsidRPr="006B5F9D">
        <w:t>placing them at just the right moments to heighten the tension.</w:t>
      </w:r>
    </w:p>
    <w:p w14:paraId="22F6143F" w14:textId="77777777" w:rsidR="005E65C1" w:rsidRPr="006B5F9D" w:rsidRDefault="005E65C1" w:rsidP="00F56949">
      <w:pPr>
        <w:spacing w:line="360" w:lineRule="auto"/>
      </w:pPr>
      <w:r w:rsidRPr="006B5F9D">
        <w:t xml:space="preserve">Once the editing process was complete, we sat down together and watched the film from start to finish. By that point, I couldn’t have been prouder of what we had achieved. The </w:t>
      </w:r>
      <w:r w:rsidRPr="006B5F9D">
        <w:lastRenderedPageBreak/>
        <w:t>collaboration between us not only strengthened the final product but also gave me a much deeper appreciation for the craft of editing.</w:t>
      </w:r>
    </w:p>
    <w:p w14:paraId="55736D02" w14:textId="77777777" w:rsidR="005E65C1" w:rsidRDefault="005E65C1" w:rsidP="00650D56">
      <w:pPr>
        <w:pStyle w:val="Heading2"/>
      </w:pPr>
      <w:bookmarkStart w:id="14" w:name="_Toc225710507"/>
      <w:r>
        <w:t>Showing</w:t>
      </w:r>
      <w:bookmarkEnd w:id="14"/>
    </w:p>
    <w:p w14:paraId="4829C170" w14:textId="77777777" w:rsidR="005E65C1" w:rsidRDefault="005E65C1" w:rsidP="00F56949">
      <w:pPr>
        <w:spacing w:line="360" w:lineRule="auto"/>
      </w:pPr>
      <w:r w:rsidRPr="00F23FFC">
        <w:t xml:space="preserve">The day of the screening finally arrived, and my nerves were honestly through the roof. There were far more people in the room than I had expected, which only made the whole experience feel more intense. As the film began, I found myself watching the audience just as much as the screen. People seemed to be enjoying </w:t>
      </w:r>
      <w:proofErr w:type="gramStart"/>
      <w:r w:rsidRPr="00F23FFC">
        <w:t>it</w:t>
      </w:r>
      <w:proofErr w:type="gramEnd"/>
      <w:r>
        <w:t xml:space="preserve"> </w:t>
      </w:r>
      <w:r w:rsidRPr="00F23FFC">
        <w:t>they were laughing, reacting, and clearly having a good time, especially when they recognized their friends on screen.</w:t>
      </w:r>
      <w:r>
        <w:t xml:space="preserve"> </w:t>
      </w:r>
      <w:r w:rsidRPr="00F23FFC">
        <w:t>With horror, I hadn’t expected that level of laughter, but in a way, it worked. At the end of the day, what I really wanted was for the audience to be engaged and to enjoy themselves, and that’s exactly what happened. I even heard people jump at certain moments, and as the film reached its final scenes, the atmosphere in the room felt almost electric with anticipation.</w:t>
      </w:r>
      <w:r>
        <w:t xml:space="preserve"> </w:t>
      </w:r>
      <w:r w:rsidRPr="00F23FFC">
        <w:t>When it ended, the applause was genuinely overwhelming. People seemed to really connect with the film, which was something I hadn’t fully allowed myself to expect. I made sure to give credit to Fergal Jowett, who was in the audience, for his work on the script, and we followed the screening with a short Q&amp;A session.</w:t>
      </w:r>
      <w:r>
        <w:t xml:space="preserve"> </w:t>
      </w:r>
      <w:r w:rsidRPr="00F23FFC">
        <w:t>Looking back on it, the whole experience felt surreal. Something I had initially dismissed as being a bit rough</w:t>
      </w:r>
      <w:r>
        <w:t xml:space="preserve"> </w:t>
      </w:r>
      <w:r w:rsidRPr="00F23FFC">
        <w:t>or even, at times, not very good</w:t>
      </w:r>
      <w:r>
        <w:t xml:space="preserve"> </w:t>
      </w:r>
      <w:r w:rsidRPr="00F23FFC">
        <w:t>had turned into a piece of work that people genuinely enjoyed. That, more than anything, made the entire process worth it.</w:t>
      </w:r>
    </w:p>
    <w:p w14:paraId="04EECC1E" w14:textId="77777777" w:rsidR="005E65C1" w:rsidRDefault="005E65C1" w:rsidP="00650D56">
      <w:pPr>
        <w:pStyle w:val="Heading2"/>
      </w:pPr>
      <w:bookmarkStart w:id="15" w:name="_Toc225710508"/>
      <w:r>
        <w:t>Notes and Aftermath</w:t>
      </w:r>
      <w:bookmarkEnd w:id="15"/>
    </w:p>
    <w:p w14:paraId="581959FD" w14:textId="77777777" w:rsidR="005E65C1" w:rsidRPr="00685909" w:rsidRDefault="005E65C1" w:rsidP="00F56949">
      <w:pPr>
        <w:spacing w:line="360" w:lineRule="auto"/>
      </w:pPr>
      <w:r w:rsidRPr="00685909">
        <w:t xml:space="preserve">After the screening, I created a Google Form for my class to gather feedback. The questions ranged from how effective the film was to what their favorite moments were, and the results were genuinely encouraging. </w:t>
      </w:r>
      <w:proofErr w:type="gramStart"/>
      <w:r w:rsidRPr="00685909">
        <w:t>The majority of</w:t>
      </w:r>
      <w:proofErr w:type="gramEnd"/>
      <w:r w:rsidRPr="00685909">
        <w:t xml:space="preserve"> responses were overwhelmingly positive, with many people noting that the film successfully built suspense and felt effective both as a horror piece and in terms of realism.</w:t>
      </w:r>
      <w:r>
        <w:t xml:space="preserve"> </w:t>
      </w:r>
      <w:r w:rsidRPr="00685909">
        <w:t>The question that stood out to me the most was: “What moment or scene had the biggest impact on you, and why?” The responses were incredibly varied, which I found really rewarding. Some people highlighted the tension and fear in the final scenes, while others pointed to the comedic moments earlier in the film</w:t>
      </w:r>
      <w:r>
        <w:t xml:space="preserve"> </w:t>
      </w:r>
      <w:r w:rsidRPr="00685909">
        <w:lastRenderedPageBreak/>
        <w:t>particularly those leading up to the bar scene. The bar scene itself seemed to resonate with a lot of viewers, as it helped establish the narrative and set the tone for everything that followed.</w:t>
      </w:r>
      <w:r>
        <w:t xml:space="preserve"> </w:t>
      </w:r>
      <w:r w:rsidRPr="00685909">
        <w:t>My final question was: “What is one suggestion that could improve the film?” The answers I received were thoughtful and, at times, highlighted things I hadn’t even considered before the initial screening. In the aftermath, I found myself with a wide range of constructive feedback, which pushed me to keep developing the project further.</w:t>
      </w:r>
      <w:r>
        <w:t xml:space="preserve"> </w:t>
      </w:r>
      <w:r w:rsidRPr="00685909">
        <w:t>Over the following weeks, I acted on many of these suggestions and spent a significant amount of time refining the film. This included fixing subtitle issues, improving the overall audio quality, and reworking parts of the sound design</w:t>
      </w:r>
      <w:r>
        <w:t xml:space="preserve"> </w:t>
      </w:r>
      <w:r w:rsidRPr="00685909">
        <w:t>particularly towards the end of the film. While working on the subtitles alongside the audio, I noticed several inconsistencies. Using the original script, along with my memory of the filming process, I was able to correct and align everything more accurately.</w:t>
      </w:r>
      <w:r>
        <w:t xml:space="preserve"> </w:t>
      </w:r>
      <w:r w:rsidRPr="00685909">
        <w:t>I was also given the opportunity to work with Liam O’Hara on the audio improvements. Through that collaboration, I not only developed a better understanding of how to use Adobe Premiere, but I also began to overcome a long-standing hesitation I had around editing. That</w:t>
      </w:r>
      <w:proofErr w:type="gramStart"/>
      <w:r w:rsidRPr="00685909">
        <w:t>, in itself, was</w:t>
      </w:r>
      <w:proofErr w:type="gramEnd"/>
      <w:r w:rsidRPr="00685909">
        <w:t xml:space="preserve"> a major turning point for me, and it brought a real sense of relief and confidence when I finalized the film.</w:t>
      </w:r>
      <w:r>
        <w:t xml:space="preserve"> </w:t>
      </w:r>
      <w:r w:rsidRPr="00685909">
        <w:t>Looking ahead, I plan to continue developing this project further. I have a significant amount of additional footage that I would like to incorporate, with the goal of expanding the piece into a longer short film, potentially around 30 minutes in length. Throughout this entire process, I have learned an incredible amount about directing, producing, and acting within a short film environment. I’ve also spent time researching what it takes to succeed in this field, and at this point, I have no intention of stopping.</w:t>
      </w:r>
    </w:p>
    <w:p w14:paraId="055C82F2" w14:textId="77777777" w:rsidR="00987A5C" w:rsidRDefault="00987A5C" w:rsidP="00F56949">
      <w:pPr>
        <w:spacing w:line="360" w:lineRule="auto"/>
        <w:jc w:val="center"/>
        <w:rPr>
          <w:rFonts w:asciiTheme="majorHAnsi" w:hAnsiTheme="majorHAnsi"/>
          <w:sz w:val="32"/>
          <w:szCs w:val="32"/>
        </w:rPr>
      </w:pPr>
    </w:p>
    <w:p w14:paraId="3DD2D608" w14:textId="77777777" w:rsidR="00987A5C" w:rsidRDefault="00987A5C" w:rsidP="00F56949">
      <w:pPr>
        <w:spacing w:line="360" w:lineRule="auto"/>
        <w:jc w:val="center"/>
        <w:rPr>
          <w:rFonts w:asciiTheme="majorHAnsi" w:hAnsiTheme="majorHAnsi"/>
          <w:sz w:val="32"/>
          <w:szCs w:val="32"/>
        </w:rPr>
      </w:pPr>
    </w:p>
    <w:p w14:paraId="5E5AD82C" w14:textId="77777777" w:rsidR="00987A5C" w:rsidRDefault="00987A5C" w:rsidP="00F56949">
      <w:pPr>
        <w:spacing w:line="360" w:lineRule="auto"/>
        <w:jc w:val="center"/>
        <w:rPr>
          <w:rFonts w:asciiTheme="majorHAnsi" w:hAnsiTheme="majorHAnsi"/>
          <w:sz w:val="32"/>
          <w:szCs w:val="32"/>
        </w:rPr>
      </w:pPr>
    </w:p>
    <w:p w14:paraId="27827F23" w14:textId="77777777" w:rsidR="00987A5C" w:rsidRDefault="00987A5C" w:rsidP="00F56949">
      <w:pPr>
        <w:spacing w:line="360" w:lineRule="auto"/>
        <w:jc w:val="center"/>
        <w:rPr>
          <w:rFonts w:asciiTheme="majorHAnsi" w:hAnsiTheme="majorHAnsi"/>
          <w:sz w:val="32"/>
          <w:szCs w:val="32"/>
        </w:rPr>
      </w:pPr>
    </w:p>
    <w:p w14:paraId="74F3054D" w14:textId="2751F76A" w:rsidR="00987A5C" w:rsidRDefault="00987A5C" w:rsidP="009D0E61">
      <w:pPr>
        <w:pStyle w:val="Heading1"/>
        <w:spacing w:before="0"/>
      </w:pPr>
      <w:bookmarkStart w:id="16" w:name="_Toc225710509"/>
      <w:r>
        <w:lastRenderedPageBreak/>
        <w:t>Bibliography</w:t>
      </w:r>
      <w:bookmarkEnd w:id="16"/>
    </w:p>
    <w:p w14:paraId="2A1F4227" w14:textId="77777777" w:rsidR="00987A5C" w:rsidRDefault="00987A5C" w:rsidP="00F56949">
      <w:pPr>
        <w:spacing w:line="360" w:lineRule="auto"/>
      </w:pPr>
      <w:r w:rsidRPr="00044A78">
        <w:t xml:space="preserve">Hill, I. (no date) </w:t>
      </w:r>
      <w:r w:rsidRPr="00044A78">
        <w:rPr>
          <w:i/>
          <w:iCs/>
        </w:rPr>
        <w:t>Silence and Sound Design</w:t>
      </w:r>
      <w:r w:rsidRPr="00044A78">
        <w:t xml:space="preserve">. Available at: </w:t>
      </w:r>
      <w:hyperlink r:id="rId10" w:tgtFrame="_new" w:history="1">
        <w:r w:rsidRPr="00044A78">
          <w:rPr>
            <w:rStyle w:val="Hyperlink"/>
          </w:rPr>
          <w:t>https://digitalspace.bradfordcollege.ac.uk/10626277/silence-and-sound-design/</w:t>
        </w:r>
      </w:hyperlink>
      <w:r w:rsidRPr="00044A78">
        <w:t xml:space="preserve"> (Accessed: </w:t>
      </w:r>
      <w:r>
        <w:t xml:space="preserve">12 December </w:t>
      </w:r>
      <w:r w:rsidRPr="00044A78">
        <w:t>202</w:t>
      </w:r>
      <w:r>
        <w:t>5</w:t>
      </w:r>
      <w:r w:rsidRPr="00044A78">
        <w:t>).</w:t>
      </w:r>
    </w:p>
    <w:p w14:paraId="0C398A4B" w14:textId="77777777" w:rsidR="00987A5C" w:rsidRDefault="00987A5C" w:rsidP="00F56949">
      <w:pPr>
        <w:spacing w:line="360" w:lineRule="auto"/>
      </w:pPr>
      <w:r w:rsidRPr="004E349F">
        <w:t xml:space="preserve">Nosal, J.K. (2025) </w:t>
      </w:r>
      <w:r w:rsidRPr="004E349F">
        <w:rPr>
          <w:i/>
          <w:iCs/>
        </w:rPr>
        <w:t>Diegetic and Non</w:t>
      </w:r>
      <w:r w:rsidRPr="004E349F">
        <w:rPr>
          <w:i/>
          <w:iCs/>
        </w:rPr>
        <w:noBreakHyphen/>
        <w:t>Diegetic Sound Effects in Film</w:t>
      </w:r>
      <w:r w:rsidRPr="004E349F">
        <w:t>. BA (Hons) thesis, Institute of Art, Design &amp; Technology, Dun Laoghaire. Available at: https://onshow.iadt.ie/sites/default/files/2025</w:t>
      </w:r>
      <w:r w:rsidRPr="004E349F">
        <w:noBreakHyphen/>
        <w:t>05/Jan%20Krzysztof%20Nosal%20</w:t>
      </w:r>
      <w:r w:rsidRPr="004E349F">
        <w:noBreakHyphen/>
        <w:t>%20Thesis%20</w:t>
      </w:r>
      <w:r w:rsidRPr="004E349F">
        <w:noBreakHyphen/>
      </w:r>
      <w:r w:rsidRPr="004E349F">
        <w:rPr>
          <w:rFonts w:ascii="Arial" w:hAnsi="Arial" w:cs="Arial"/>
        </w:rPr>
        <w:t> </w:t>
      </w:r>
      <w:r w:rsidRPr="004E349F">
        <w:t>Diegetic%20and%20Non</w:t>
      </w:r>
      <w:r w:rsidRPr="004E349F">
        <w:noBreakHyphen/>
        <w:t>Diegetic%20Sound%20Effects%20in%20Film%20%5BCompressed%5D.pdf (Accessed: 2</w:t>
      </w:r>
      <w:r>
        <w:t>4</w:t>
      </w:r>
      <w:r w:rsidRPr="004E349F">
        <w:t xml:space="preserve"> </w:t>
      </w:r>
      <w:r>
        <w:t>December</w:t>
      </w:r>
      <w:r w:rsidRPr="004E349F">
        <w:t xml:space="preserve"> 202</w:t>
      </w:r>
      <w:r>
        <w:t>5</w:t>
      </w:r>
      <w:r w:rsidRPr="004E349F">
        <w:t>).</w:t>
      </w:r>
    </w:p>
    <w:p w14:paraId="167B1499" w14:textId="77777777" w:rsidR="00987A5C" w:rsidRDefault="00987A5C" w:rsidP="00F56949">
      <w:pPr>
        <w:spacing w:line="360" w:lineRule="auto"/>
      </w:pPr>
      <w:r w:rsidRPr="009A1052">
        <w:t xml:space="preserve">Noël Carroll (2003) </w:t>
      </w:r>
      <w:r w:rsidRPr="009A1052">
        <w:rPr>
          <w:i/>
          <w:iCs/>
        </w:rPr>
        <w:t xml:space="preserve">The Philosophy of Horror: </w:t>
      </w:r>
      <w:proofErr w:type="gramStart"/>
      <w:r w:rsidRPr="009A1052">
        <w:rPr>
          <w:i/>
          <w:iCs/>
        </w:rPr>
        <w:t>Or,</w:t>
      </w:r>
      <w:proofErr w:type="gramEnd"/>
      <w:r w:rsidRPr="009A1052">
        <w:rPr>
          <w:i/>
          <w:iCs/>
        </w:rPr>
        <w:t xml:space="preserve"> Paradoxes of the Heart</w:t>
      </w:r>
      <w:r w:rsidRPr="009A1052">
        <w:t>. London: Routledge.</w:t>
      </w:r>
    </w:p>
    <w:p w14:paraId="0AD1F1A6" w14:textId="77777777" w:rsidR="00987A5C" w:rsidRPr="00E36B01" w:rsidRDefault="00987A5C" w:rsidP="00F56949">
      <w:pPr>
        <w:spacing w:line="360" w:lineRule="auto"/>
      </w:pPr>
      <w:r w:rsidRPr="008B247A">
        <w:t xml:space="preserve">String and Tins (n.d.) </w:t>
      </w:r>
      <w:r w:rsidRPr="008B247A">
        <w:rPr>
          <w:i/>
          <w:iCs/>
        </w:rPr>
        <w:t>The history and psychology of spooky music and sound design in film</w:t>
      </w:r>
      <w:r w:rsidRPr="008B247A">
        <w:t xml:space="preserve">. Available at: </w:t>
      </w:r>
      <w:hyperlink r:id="rId11" w:tgtFrame="_new" w:history="1">
        <w:r w:rsidRPr="008B247A">
          <w:rPr>
            <w:rStyle w:val="Hyperlink"/>
          </w:rPr>
          <w:t>https://www.stringandtins.com/news/the-history-and-psychology-of-spooky-music-and-sound-design-in-film</w:t>
        </w:r>
      </w:hyperlink>
      <w:r w:rsidRPr="008B247A">
        <w:t xml:space="preserve"> (Accessed: </w:t>
      </w:r>
      <w:r>
        <w:t>02</w:t>
      </w:r>
      <w:r w:rsidRPr="008B247A">
        <w:t xml:space="preserve"> </w:t>
      </w:r>
      <w:r>
        <w:t>January</w:t>
      </w:r>
      <w:r w:rsidRPr="008B247A">
        <w:t xml:space="preserve"> 2026).</w:t>
      </w:r>
    </w:p>
    <w:p w14:paraId="33302C65" w14:textId="77777777" w:rsidR="00987A5C" w:rsidRPr="004134FA" w:rsidRDefault="00987A5C" w:rsidP="00F56949">
      <w:pPr>
        <w:spacing w:line="360" w:lineRule="auto"/>
        <w:rPr>
          <w:b/>
          <w:bCs/>
          <w:i/>
          <w:iCs/>
        </w:rPr>
      </w:pPr>
      <w:r w:rsidRPr="00895F6C">
        <w:t xml:space="preserve">BBC (no date) </w:t>
      </w:r>
      <w:r w:rsidRPr="00895F6C">
        <w:rPr>
          <w:i/>
          <w:iCs/>
        </w:rPr>
        <w:t>[</w:t>
      </w:r>
      <w:r w:rsidRPr="004134FA">
        <w:rPr>
          <w:i/>
          <w:iCs/>
        </w:rPr>
        <w:t>What happens to our body when we’re watching a horror film?</w:t>
      </w:r>
    </w:p>
    <w:p w14:paraId="5A23F648" w14:textId="77777777" w:rsidR="00987A5C" w:rsidRDefault="00987A5C" w:rsidP="00F56949">
      <w:pPr>
        <w:spacing w:line="360" w:lineRule="auto"/>
      </w:pPr>
      <w:r w:rsidRPr="00895F6C">
        <w:rPr>
          <w:i/>
          <w:iCs/>
        </w:rPr>
        <w:t>]</w:t>
      </w:r>
      <w:r w:rsidRPr="00895F6C">
        <w:t xml:space="preserve">. Available at: </w:t>
      </w:r>
      <w:hyperlink r:id="rId12" w:tgtFrame="_new" w:history="1">
        <w:r w:rsidRPr="00895F6C">
          <w:rPr>
            <w:rStyle w:val="Hyperlink"/>
          </w:rPr>
          <w:t>https://www.bbc.co.uk/bitesize/articles/znb7d6f</w:t>
        </w:r>
      </w:hyperlink>
      <w:r w:rsidRPr="00895F6C">
        <w:t xml:space="preserve"> (Accessed: </w:t>
      </w:r>
      <w:r>
        <w:t>01</w:t>
      </w:r>
      <w:r w:rsidRPr="00895F6C">
        <w:t xml:space="preserve"> </w:t>
      </w:r>
      <w:r>
        <w:t xml:space="preserve">February </w:t>
      </w:r>
      <w:r w:rsidRPr="00895F6C">
        <w:t>2026).</w:t>
      </w:r>
    </w:p>
    <w:p w14:paraId="30AC0EF6" w14:textId="77777777" w:rsidR="00987A5C" w:rsidRDefault="00987A5C" w:rsidP="00F56949">
      <w:pPr>
        <w:spacing w:line="360" w:lineRule="auto"/>
      </w:pPr>
      <w:r w:rsidRPr="00893529">
        <w:t xml:space="preserve">Everyday Health (n.d.) </w:t>
      </w:r>
      <w:r w:rsidRPr="00893529">
        <w:rPr>
          <w:i/>
          <w:iCs/>
        </w:rPr>
        <w:t>This Is Your Brain on Horror Movies</w:t>
      </w:r>
      <w:r w:rsidRPr="00893529">
        <w:t xml:space="preserve">. Available at: </w:t>
      </w:r>
      <w:hyperlink r:id="rId13" w:tgtFrame="_new" w:history="1">
        <w:r w:rsidRPr="00893529">
          <w:rPr>
            <w:rStyle w:val="Hyperlink"/>
          </w:rPr>
          <w:t>https://www.everydayhealth.com/emotional-health/this-is-your-brain-on-horror-movies/</w:t>
        </w:r>
      </w:hyperlink>
      <w:r w:rsidRPr="00893529">
        <w:t xml:space="preserve"> (Accessed: </w:t>
      </w:r>
      <w:r>
        <w:t>01 February</w:t>
      </w:r>
      <w:r w:rsidRPr="00893529">
        <w:t xml:space="preserve"> 2026).</w:t>
      </w:r>
    </w:p>
    <w:p w14:paraId="53C6AEEF" w14:textId="77777777" w:rsidR="00987A5C" w:rsidRDefault="00987A5C" w:rsidP="00F56949">
      <w:pPr>
        <w:spacing w:line="360" w:lineRule="auto"/>
      </w:pPr>
      <w:r w:rsidRPr="004F6A6E">
        <w:t xml:space="preserve">Chapman University (no date) </w:t>
      </w:r>
      <w:r w:rsidRPr="004F6A6E">
        <w:rPr>
          <w:i/>
          <w:iCs/>
        </w:rPr>
        <w:t>[</w:t>
      </w:r>
      <w:r w:rsidRPr="00D52B76">
        <w:rPr>
          <w:i/>
          <w:iCs/>
        </w:rPr>
        <w:t xml:space="preserve">Music and Infrasound in Horror Movies – How They Can Be Used </w:t>
      </w:r>
      <w:proofErr w:type="gramStart"/>
      <w:r w:rsidRPr="00D52B76">
        <w:rPr>
          <w:i/>
          <w:iCs/>
        </w:rPr>
        <w:t>To</w:t>
      </w:r>
      <w:proofErr w:type="gramEnd"/>
      <w:r w:rsidRPr="00D52B76">
        <w:rPr>
          <w:i/>
          <w:iCs/>
        </w:rPr>
        <w:t xml:space="preserve"> Enhance Horror Films</w:t>
      </w:r>
      <w:r w:rsidRPr="004F6A6E">
        <w:rPr>
          <w:i/>
          <w:iCs/>
        </w:rPr>
        <w:t>]</w:t>
      </w:r>
      <w:r w:rsidRPr="004F6A6E">
        <w:t xml:space="preserve">. Available at: </w:t>
      </w:r>
      <w:hyperlink r:id="rId14" w:tgtFrame="_new" w:history="1">
        <w:r w:rsidRPr="004F6A6E">
          <w:rPr>
            <w:rStyle w:val="Hyperlink"/>
          </w:rPr>
          <w:t>https://digitalcommons.chapman.edu/cgi/viewcontent.cgi?article=1399&amp;context=cusrd_abstracts</w:t>
        </w:r>
      </w:hyperlink>
      <w:r w:rsidRPr="004F6A6E">
        <w:t xml:space="preserve"> (Accessed: </w:t>
      </w:r>
      <w:r>
        <w:t>02</w:t>
      </w:r>
      <w:r w:rsidRPr="004F6A6E">
        <w:t xml:space="preserve"> </w:t>
      </w:r>
      <w:r>
        <w:t>February</w:t>
      </w:r>
      <w:r w:rsidRPr="004F6A6E">
        <w:t xml:space="preserve"> 2026).</w:t>
      </w:r>
    </w:p>
    <w:p w14:paraId="0831F02D" w14:textId="77777777" w:rsidR="00987A5C" w:rsidRDefault="00987A5C" w:rsidP="00F56949">
      <w:pPr>
        <w:spacing w:line="360" w:lineRule="auto"/>
      </w:pPr>
      <w:r w:rsidRPr="00930FE5">
        <w:lastRenderedPageBreak/>
        <w:t xml:space="preserve">Gazvoda, M.R. (2023) </w:t>
      </w:r>
      <w:r w:rsidRPr="00930FE5">
        <w:rPr>
          <w:i/>
          <w:iCs/>
        </w:rPr>
        <w:t>Horror Film Series: Behind the Mise-en-scène</w:t>
      </w:r>
      <w:r w:rsidRPr="00930FE5">
        <w:t xml:space="preserve">. Available at: </w:t>
      </w:r>
      <w:hyperlink r:id="rId15" w:tgtFrame="_new" w:history="1">
        <w:r w:rsidRPr="00930FE5">
          <w:rPr>
            <w:rStyle w:val="Hyperlink"/>
          </w:rPr>
          <w:t>https://www.byarcadia.org/post/horror-film-101-behind-the-mise-en-sc%C3%A8ne</w:t>
        </w:r>
      </w:hyperlink>
      <w:r w:rsidRPr="00930FE5">
        <w:t xml:space="preserve"> (Accessed: </w:t>
      </w:r>
      <w:r>
        <w:t>02</w:t>
      </w:r>
      <w:r w:rsidRPr="00930FE5">
        <w:t xml:space="preserve"> </w:t>
      </w:r>
      <w:r>
        <w:t>February</w:t>
      </w:r>
      <w:r w:rsidRPr="00930FE5">
        <w:t xml:space="preserve"> 2026).</w:t>
      </w:r>
    </w:p>
    <w:p w14:paraId="7ED7B0A8" w14:textId="77777777" w:rsidR="00987A5C" w:rsidRDefault="00987A5C" w:rsidP="00F56949">
      <w:pPr>
        <w:spacing w:line="360" w:lineRule="auto"/>
      </w:pPr>
      <w:r w:rsidRPr="001C4C25">
        <w:t xml:space="preserve">Pizzello, S. (2023) </w:t>
      </w:r>
      <w:r w:rsidRPr="001C4C25">
        <w:rPr>
          <w:i/>
          <w:iCs/>
        </w:rPr>
        <w:t>Terror Through Lighting</w:t>
      </w:r>
      <w:r w:rsidRPr="001C4C25">
        <w:t xml:space="preserve">. Available at: </w:t>
      </w:r>
      <w:hyperlink r:id="rId16" w:tgtFrame="_new" w:history="1">
        <w:r w:rsidRPr="001C4C25">
          <w:rPr>
            <w:rStyle w:val="Hyperlink"/>
          </w:rPr>
          <w:t>https://theasc.com/articles/terror-through-lighting</w:t>
        </w:r>
      </w:hyperlink>
      <w:r w:rsidRPr="001C4C25">
        <w:t xml:space="preserve"> (Accessed: </w:t>
      </w:r>
      <w:r>
        <w:t>02</w:t>
      </w:r>
      <w:r w:rsidRPr="001C4C25">
        <w:t xml:space="preserve"> </w:t>
      </w:r>
      <w:r>
        <w:t>February</w:t>
      </w:r>
      <w:r w:rsidRPr="001C4C25">
        <w:t xml:space="preserve"> 2026).</w:t>
      </w:r>
    </w:p>
    <w:p w14:paraId="33A113B8" w14:textId="77777777" w:rsidR="00987A5C" w:rsidRDefault="00987A5C" w:rsidP="00F56949">
      <w:pPr>
        <w:spacing w:line="360" w:lineRule="auto"/>
      </w:pPr>
      <w:r w:rsidRPr="009F5B72">
        <w:t xml:space="preserve">COLBOR Light (2024) </w:t>
      </w:r>
      <w:r w:rsidRPr="009F5B72">
        <w:rPr>
          <w:i/>
          <w:iCs/>
        </w:rPr>
        <w:t>Low-key lighting in horror films: Four basics to know</w:t>
      </w:r>
      <w:r w:rsidRPr="009F5B72">
        <w:t xml:space="preserve">. Available at: </w:t>
      </w:r>
      <w:hyperlink r:id="rId17" w:tgtFrame="_new" w:history="1">
        <w:r w:rsidRPr="009F5B72">
          <w:rPr>
            <w:rStyle w:val="Hyperlink"/>
          </w:rPr>
          <w:t>https://www.colborlight.com/blogs/articles/low-key-lighting-in-horror-films-basics</w:t>
        </w:r>
      </w:hyperlink>
      <w:r w:rsidRPr="009F5B72">
        <w:t xml:space="preserve"> (Accessed: </w:t>
      </w:r>
      <w:r>
        <w:t xml:space="preserve">02 February </w:t>
      </w:r>
      <w:r w:rsidRPr="009F5B72">
        <w:t>2026).</w:t>
      </w:r>
    </w:p>
    <w:p w14:paraId="457E48E5" w14:textId="77777777" w:rsidR="00987A5C" w:rsidRDefault="00987A5C" w:rsidP="00F56949">
      <w:pPr>
        <w:spacing w:line="360" w:lineRule="auto"/>
      </w:pPr>
      <w:r w:rsidRPr="009C79E3">
        <w:t xml:space="preserve">Bell, J. (n.d.) </w:t>
      </w:r>
      <w:r w:rsidRPr="009C79E3">
        <w:rPr>
          <w:i/>
          <w:iCs/>
        </w:rPr>
        <w:t>The Evolution of the Horror Movie</w:t>
      </w:r>
      <w:r w:rsidRPr="009C79E3">
        <w:t xml:space="preserve">. Available at: </w:t>
      </w:r>
      <w:hyperlink r:id="rId18" w:tgtFrame="_new" w:history="1">
        <w:r w:rsidRPr="009C79E3">
          <w:rPr>
            <w:rStyle w:val="Hyperlink"/>
          </w:rPr>
          <w:t>https://www.novelsuspects.com/articles/the-evolution-of-the-horror-movie/</w:t>
        </w:r>
      </w:hyperlink>
      <w:r w:rsidRPr="009C79E3">
        <w:t xml:space="preserve"> (Accessed: </w:t>
      </w:r>
      <w:r>
        <w:t>03 February</w:t>
      </w:r>
      <w:r w:rsidRPr="009C79E3">
        <w:t xml:space="preserve"> 2026).</w:t>
      </w:r>
    </w:p>
    <w:p w14:paraId="6098FFB5" w14:textId="16D2AF04" w:rsidR="00987A5C" w:rsidRDefault="00987A5C" w:rsidP="00F56949">
      <w:pPr>
        <w:spacing w:line="360" w:lineRule="auto"/>
      </w:pPr>
      <w:r w:rsidRPr="00F16CEA">
        <w:t xml:space="preserve">Scott, J. (2025) </w:t>
      </w:r>
      <w:r w:rsidRPr="00F16CEA">
        <w:rPr>
          <w:i/>
          <w:iCs/>
        </w:rPr>
        <w:t>What is Horror? Definition and Examples in Film</w:t>
      </w:r>
      <w:r w:rsidRPr="00F16CEA">
        <w:t xml:space="preserve">. Available at: </w:t>
      </w:r>
      <w:hyperlink r:id="rId19" w:tgtFrame="_new" w:history="1">
        <w:r w:rsidRPr="00F16CEA">
          <w:rPr>
            <w:rStyle w:val="Hyperlink"/>
          </w:rPr>
          <w:t>https://www.studiobinder.com/blog/what-is-horror-definition/</w:t>
        </w:r>
      </w:hyperlink>
      <w:r w:rsidRPr="00F16CEA">
        <w:t xml:space="preserve"> (Accessed: </w:t>
      </w:r>
      <w:r>
        <w:t>03 February</w:t>
      </w:r>
      <w:r w:rsidRPr="00F16CEA">
        <w:t xml:space="preserve"> 2026).</w:t>
      </w:r>
    </w:p>
    <w:p w14:paraId="4DF121AF" w14:textId="77777777" w:rsidR="00D907A6" w:rsidRDefault="00D907A6" w:rsidP="00F56949">
      <w:pPr>
        <w:spacing w:line="360" w:lineRule="auto"/>
      </w:pPr>
    </w:p>
    <w:p w14:paraId="1F3A5CDE" w14:textId="77777777" w:rsidR="00D907A6" w:rsidRDefault="00D907A6" w:rsidP="00F56949">
      <w:pPr>
        <w:spacing w:line="360" w:lineRule="auto"/>
      </w:pPr>
    </w:p>
    <w:p w14:paraId="0E3B9B51" w14:textId="77777777" w:rsidR="00D907A6" w:rsidRDefault="00D907A6" w:rsidP="00F56949">
      <w:pPr>
        <w:spacing w:line="360" w:lineRule="auto"/>
      </w:pPr>
    </w:p>
    <w:p w14:paraId="74A272B1" w14:textId="77777777" w:rsidR="00D907A6" w:rsidRDefault="00D907A6" w:rsidP="00F56949">
      <w:pPr>
        <w:spacing w:line="360" w:lineRule="auto"/>
      </w:pPr>
    </w:p>
    <w:p w14:paraId="663D94CC" w14:textId="77777777" w:rsidR="00D907A6" w:rsidRDefault="00D907A6" w:rsidP="00F56949">
      <w:pPr>
        <w:spacing w:line="360" w:lineRule="auto"/>
      </w:pPr>
    </w:p>
    <w:p w14:paraId="184A82DA" w14:textId="77777777" w:rsidR="00D907A6" w:rsidRDefault="00D907A6" w:rsidP="00F56949">
      <w:pPr>
        <w:spacing w:line="360" w:lineRule="auto"/>
      </w:pPr>
    </w:p>
    <w:p w14:paraId="4B1DD87D" w14:textId="77777777" w:rsidR="00D907A6" w:rsidRDefault="00D907A6" w:rsidP="00F56949">
      <w:pPr>
        <w:spacing w:line="360" w:lineRule="auto"/>
      </w:pPr>
    </w:p>
    <w:p w14:paraId="527CCBF0" w14:textId="77777777" w:rsidR="00D907A6" w:rsidRDefault="00D907A6" w:rsidP="00F56949">
      <w:pPr>
        <w:spacing w:line="360" w:lineRule="auto"/>
      </w:pPr>
    </w:p>
    <w:p w14:paraId="1417C053" w14:textId="77777777" w:rsidR="00D907A6" w:rsidRDefault="00D907A6" w:rsidP="00F56949">
      <w:pPr>
        <w:spacing w:line="360" w:lineRule="auto"/>
      </w:pPr>
    </w:p>
    <w:p w14:paraId="42349521" w14:textId="77777777" w:rsidR="00D907A6" w:rsidRDefault="00D907A6" w:rsidP="00F56949">
      <w:pPr>
        <w:spacing w:line="360" w:lineRule="auto"/>
        <w:sectPr w:rsidR="00D907A6">
          <w:pgSz w:w="12240" w:h="15840"/>
          <w:pgMar w:top="1440" w:right="1440" w:bottom="1440" w:left="1440" w:header="720" w:footer="720" w:gutter="0"/>
          <w:cols w:space="720"/>
          <w:docGrid w:linePitch="360"/>
        </w:sectPr>
      </w:pPr>
    </w:p>
    <w:p w14:paraId="2BC3EFC9" w14:textId="0B3D7E97" w:rsidR="00BC28D0" w:rsidRDefault="00987A5C" w:rsidP="009D0E61">
      <w:pPr>
        <w:pStyle w:val="Heading1"/>
        <w:spacing w:before="0"/>
      </w:pPr>
      <w:bookmarkStart w:id="17" w:name="_Toc225710510"/>
      <w:r>
        <w:lastRenderedPageBreak/>
        <w:t>Appendix</w:t>
      </w:r>
      <w:bookmarkEnd w:id="17"/>
    </w:p>
    <w:p w14:paraId="6F958D7B" w14:textId="1964872E" w:rsidR="00987A5C" w:rsidRDefault="00987A5C" w:rsidP="00F56949">
      <w:pPr>
        <w:spacing w:line="360" w:lineRule="auto"/>
      </w:pPr>
      <w:r>
        <w:t xml:space="preserve">Original work before </w:t>
      </w:r>
      <w:r w:rsidR="00D100E5">
        <w:t xml:space="preserve">editing: </w:t>
      </w:r>
    </w:p>
    <w:p w14:paraId="23840D79" w14:textId="3AB4AAAD" w:rsidR="00D100E5" w:rsidRDefault="005C1890" w:rsidP="00F56949">
      <w:pPr>
        <w:spacing w:line="360" w:lineRule="auto"/>
      </w:pPr>
      <w:r>
        <w:t>Main paper:</w:t>
      </w:r>
      <w:r w:rsidR="00524455" w:rsidRPr="00524455">
        <w:rPr>
          <w:rFonts w:ascii="Times New Roman" w:eastAsia="Times New Roman" w:hAnsi="Times New Roman" w:cs="Times New Roman"/>
          <w:kern w:val="0"/>
          <w14:ligatures w14:val="none"/>
        </w:rPr>
        <w:t xml:space="preserve"> </w:t>
      </w:r>
      <w:hyperlink r:id="rId20" w:history="1">
        <w:r w:rsidR="00524455" w:rsidRPr="00524455">
          <w:rPr>
            <w:rStyle w:val="Hyperlink"/>
          </w:rPr>
          <w:t>The Psychology of Psychological Horror original text before some AI editing.docx</w:t>
        </w:r>
      </w:hyperlink>
    </w:p>
    <w:p w14:paraId="26BA0DA2" w14:textId="1E95E96C" w:rsidR="005C1890" w:rsidRDefault="005C1890" w:rsidP="00F56949">
      <w:pPr>
        <w:spacing w:line="360" w:lineRule="auto"/>
      </w:pPr>
      <w:r>
        <w:t xml:space="preserve">Personal: </w:t>
      </w:r>
      <w:hyperlink r:id="rId21" w:history="1">
        <w:r w:rsidR="00F777C9" w:rsidRPr="00F777C9">
          <w:rPr>
            <w:rStyle w:val="Hyperlink"/>
          </w:rPr>
          <w:t>Personal</w:t>
        </w:r>
        <w:r w:rsidR="00F777C9" w:rsidRPr="00F777C9">
          <w:rPr>
            <w:rStyle w:val="Hyperlink"/>
          </w:rPr>
          <w:t xml:space="preserve"> </w:t>
        </w:r>
        <w:r w:rsidR="00F777C9" w:rsidRPr="00F777C9">
          <w:rPr>
            <w:rStyle w:val="Hyperlink"/>
          </w:rPr>
          <w:t>portion of Ind</w:t>
        </w:r>
        <w:r w:rsidR="00F777C9" w:rsidRPr="00F777C9">
          <w:rPr>
            <w:rStyle w:val="Hyperlink"/>
          </w:rPr>
          <w:t>e</w:t>
        </w:r>
        <w:r w:rsidR="00F777C9" w:rsidRPr="00F777C9">
          <w:rPr>
            <w:rStyle w:val="Hyperlink"/>
          </w:rPr>
          <w:t>pendent project paper.docx</w:t>
        </w:r>
      </w:hyperlink>
    </w:p>
    <w:p w14:paraId="50F4D828" w14:textId="77777777" w:rsidR="00140F32" w:rsidRDefault="00AE6AFE" w:rsidP="00F56949">
      <w:pPr>
        <w:spacing w:line="360" w:lineRule="auto"/>
      </w:pPr>
      <w:r>
        <w:t xml:space="preserve">Original Script: </w:t>
      </w:r>
      <w:hyperlink r:id="rId22" w:history="1">
        <w:r w:rsidR="00140F32" w:rsidRPr="00140F32">
          <w:rPr>
            <w:rStyle w:val="Hyperlink"/>
          </w:rPr>
          <w:t>(Ale</w:t>
        </w:r>
        <w:r w:rsidR="00140F32" w:rsidRPr="00140F32">
          <w:rPr>
            <w:rStyle w:val="Hyperlink"/>
          </w:rPr>
          <w:t>x</w:t>
        </w:r>
        <w:r w:rsidR="00140F32" w:rsidRPr="00140F32">
          <w:rPr>
            <w:rStyle w:val="Hyperlink"/>
          </w:rPr>
          <w:t>'s project)-1</w:t>
        </w:r>
      </w:hyperlink>
    </w:p>
    <w:p w14:paraId="5E652DA8" w14:textId="77777777" w:rsidR="00486FF2" w:rsidRPr="00486FF2" w:rsidRDefault="00486FF2" w:rsidP="00F56949">
      <w:pPr>
        <w:spacing w:line="360" w:lineRule="auto"/>
      </w:pPr>
      <w:r>
        <w:t xml:space="preserve">Updated Film: </w:t>
      </w:r>
      <w:hyperlink r:id="rId23" w:history="1">
        <w:r w:rsidRPr="00486FF2">
          <w:rPr>
            <w:rStyle w:val="Hyperlink"/>
          </w:rPr>
          <w:t>Dead Poet's Legacy-Final.mp4</w:t>
        </w:r>
      </w:hyperlink>
    </w:p>
    <w:p w14:paraId="3A1F9E72" w14:textId="6A955C46" w:rsidR="00486FF2" w:rsidRPr="00140F32" w:rsidRDefault="00486FF2" w:rsidP="00F56949">
      <w:pPr>
        <w:spacing w:line="360" w:lineRule="auto"/>
      </w:pPr>
    </w:p>
    <w:p w14:paraId="28E48100" w14:textId="5C1545BB" w:rsidR="00AE6AFE" w:rsidRPr="00987A5C" w:rsidRDefault="00AE6AFE" w:rsidP="00F56949">
      <w:pPr>
        <w:spacing w:line="360" w:lineRule="auto"/>
      </w:pPr>
    </w:p>
    <w:sectPr w:rsidR="00AE6AFE" w:rsidRPr="00987A5C">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48E12" w14:textId="77777777" w:rsidR="00CD3ED0" w:rsidRDefault="00CD3ED0" w:rsidP="00A17EA0">
      <w:pPr>
        <w:spacing w:after="0" w:line="240" w:lineRule="auto"/>
      </w:pPr>
      <w:r>
        <w:separator/>
      </w:r>
    </w:p>
  </w:endnote>
  <w:endnote w:type="continuationSeparator" w:id="0">
    <w:p w14:paraId="4D96D401" w14:textId="77777777" w:rsidR="00CD3ED0" w:rsidRDefault="00CD3ED0" w:rsidP="00A1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0EFF3" w14:textId="714B96C5" w:rsidR="004D080F" w:rsidRDefault="004D080F">
    <w:pPr>
      <w:pStyle w:val="Footer"/>
      <w:jc w:val="right"/>
    </w:pPr>
  </w:p>
  <w:p w14:paraId="6798123D" w14:textId="77777777" w:rsidR="00A17EA0" w:rsidRDefault="00A17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2811353"/>
      <w:docPartObj>
        <w:docPartGallery w:val="Page Numbers (Bottom of Page)"/>
        <w:docPartUnique/>
      </w:docPartObj>
    </w:sdtPr>
    <w:sdtEndPr>
      <w:rPr>
        <w:noProof/>
      </w:rPr>
    </w:sdtEndPr>
    <w:sdtContent>
      <w:p w14:paraId="6D14895B" w14:textId="77777777" w:rsidR="004D080F" w:rsidRDefault="004D0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E64C9D" w14:textId="77777777" w:rsidR="004D080F" w:rsidRDefault="004D08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CBB58" w14:textId="2A8FFA6B" w:rsidR="002D3421" w:rsidRDefault="002D3421" w:rsidP="002D3421">
    <w:pPr>
      <w:pStyle w:val="Footer"/>
      <w:jc w:val="right"/>
    </w:pPr>
    <w:r>
      <w:t>A-1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76EA2" w14:textId="77777777" w:rsidR="00CD3ED0" w:rsidRDefault="00CD3ED0" w:rsidP="00A17EA0">
      <w:pPr>
        <w:spacing w:after="0" w:line="240" w:lineRule="auto"/>
      </w:pPr>
      <w:r>
        <w:separator/>
      </w:r>
    </w:p>
  </w:footnote>
  <w:footnote w:type="continuationSeparator" w:id="0">
    <w:p w14:paraId="456E2D74" w14:textId="77777777" w:rsidR="00CD3ED0" w:rsidRDefault="00CD3ED0" w:rsidP="00A17E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94A98"/>
    <w:multiLevelType w:val="hybridMultilevel"/>
    <w:tmpl w:val="FD426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127375"/>
    <w:multiLevelType w:val="hybridMultilevel"/>
    <w:tmpl w:val="1D349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2028281">
    <w:abstractNumId w:val="0"/>
  </w:num>
  <w:num w:numId="2" w16cid:durableId="1977641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5F9"/>
    <w:rsid w:val="00002108"/>
    <w:rsid w:val="00031AA7"/>
    <w:rsid w:val="000824A0"/>
    <w:rsid w:val="000E3A7F"/>
    <w:rsid w:val="00103D23"/>
    <w:rsid w:val="00117BCD"/>
    <w:rsid w:val="001335B5"/>
    <w:rsid w:val="00140F32"/>
    <w:rsid w:val="001E4031"/>
    <w:rsid w:val="002710E4"/>
    <w:rsid w:val="002D3421"/>
    <w:rsid w:val="00306E6F"/>
    <w:rsid w:val="003859EB"/>
    <w:rsid w:val="004157C3"/>
    <w:rsid w:val="00442B55"/>
    <w:rsid w:val="00466E3D"/>
    <w:rsid w:val="00486FF2"/>
    <w:rsid w:val="004C06BA"/>
    <w:rsid w:val="004D080F"/>
    <w:rsid w:val="004F5101"/>
    <w:rsid w:val="005211BE"/>
    <w:rsid w:val="00524455"/>
    <w:rsid w:val="005C1890"/>
    <w:rsid w:val="005C308E"/>
    <w:rsid w:val="005E65C1"/>
    <w:rsid w:val="006102F8"/>
    <w:rsid w:val="00641403"/>
    <w:rsid w:val="00650D56"/>
    <w:rsid w:val="006A79B8"/>
    <w:rsid w:val="006B27A0"/>
    <w:rsid w:val="006C472B"/>
    <w:rsid w:val="006D7A5A"/>
    <w:rsid w:val="0072307D"/>
    <w:rsid w:val="00727CA6"/>
    <w:rsid w:val="007405F9"/>
    <w:rsid w:val="007639BF"/>
    <w:rsid w:val="007945E0"/>
    <w:rsid w:val="007D0395"/>
    <w:rsid w:val="007E6CA5"/>
    <w:rsid w:val="0081187D"/>
    <w:rsid w:val="008272FD"/>
    <w:rsid w:val="00841318"/>
    <w:rsid w:val="00877697"/>
    <w:rsid w:val="008810C9"/>
    <w:rsid w:val="008D0075"/>
    <w:rsid w:val="0090648B"/>
    <w:rsid w:val="009129F1"/>
    <w:rsid w:val="0095314E"/>
    <w:rsid w:val="00987A5C"/>
    <w:rsid w:val="009C6BA7"/>
    <w:rsid w:val="009D0E61"/>
    <w:rsid w:val="009E7B16"/>
    <w:rsid w:val="009F5CE4"/>
    <w:rsid w:val="00A17CAA"/>
    <w:rsid w:val="00A17EA0"/>
    <w:rsid w:val="00AC1C80"/>
    <w:rsid w:val="00AD33AD"/>
    <w:rsid w:val="00AE6AFE"/>
    <w:rsid w:val="00B509EB"/>
    <w:rsid w:val="00B52C5E"/>
    <w:rsid w:val="00B5440E"/>
    <w:rsid w:val="00B8293D"/>
    <w:rsid w:val="00B9779F"/>
    <w:rsid w:val="00BB4B93"/>
    <w:rsid w:val="00BC28D0"/>
    <w:rsid w:val="00BE43CE"/>
    <w:rsid w:val="00C175BC"/>
    <w:rsid w:val="00C91D3A"/>
    <w:rsid w:val="00CC58D4"/>
    <w:rsid w:val="00CD3ED0"/>
    <w:rsid w:val="00CF709F"/>
    <w:rsid w:val="00D100E5"/>
    <w:rsid w:val="00D374E7"/>
    <w:rsid w:val="00D53C06"/>
    <w:rsid w:val="00D907A6"/>
    <w:rsid w:val="00DD4512"/>
    <w:rsid w:val="00E172E2"/>
    <w:rsid w:val="00E246CF"/>
    <w:rsid w:val="00E25F19"/>
    <w:rsid w:val="00E71C64"/>
    <w:rsid w:val="00F3023C"/>
    <w:rsid w:val="00F31BDA"/>
    <w:rsid w:val="00F56949"/>
    <w:rsid w:val="00F654A3"/>
    <w:rsid w:val="00F77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3D114"/>
  <w15:chartTrackingRefBased/>
  <w15:docId w15:val="{B12E0F4D-604F-4090-8860-4257240B4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5F9"/>
  </w:style>
  <w:style w:type="paragraph" w:styleId="Heading1">
    <w:name w:val="heading 1"/>
    <w:basedOn w:val="Normal"/>
    <w:next w:val="Normal"/>
    <w:link w:val="Heading1Char"/>
    <w:uiPriority w:val="9"/>
    <w:qFormat/>
    <w:rsid w:val="00650D56"/>
    <w:pPr>
      <w:keepNext/>
      <w:keepLines/>
      <w:spacing w:before="360" w:after="200"/>
      <w:outlineLvl w:val="0"/>
    </w:pPr>
    <w:rPr>
      <w:rFonts w:asciiTheme="majorHAnsi" w:eastAsiaTheme="majorEastAsia" w:hAnsiTheme="majorHAnsi" w:cstheme="majorBidi"/>
      <w:b/>
      <w:bCs/>
      <w:color w:val="156082" w:themeColor="accent1"/>
      <w:sz w:val="32"/>
      <w:szCs w:val="32"/>
    </w:rPr>
  </w:style>
  <w:style w:type="paragraph" w:styleId="Heading2">
    <w:name w:val="heading 2"/>
    <w:basedOn w:val="Normal"/>
    <w:next w:val="Normal"/>
    <w:link w:val="Heading2Char"/>
    <w:uiPriority w:val="9"/>
    <w:unhideWhenUsed/>
    <w:qFormat/>
    <w:rsid w:val="00650D56"/>
    <w:pPr>
      <w:spacing w:after="120" w:line="360" w:lineRule="auto"/>
      <w:outlineLvl w:val="1"/>
    </w:pPr>
    <w:rPr>
      <w:rFonts w:asciiTheme="majorHAnsi" w:hAnsiTheme="majorHAnsi"/>
      <w:b/>
      <w:bCs/>
      <w:sz w:val="28"/>
      <w:szCs w:val="28"/>
    </w:rPr>
  </w:style>
  <w:style w:type="paragraph" w:styleId="Heading3">
    <w:name w:val="heading 3"/>
    <w:basedOn w:val="Normal"/>
    <w:next w:val="Normal"/>
    <w:link w:val="Heading3Char"/>
    <w:uiPriority w:val="9"/>
    <w:semiHidden/>
    <w:unhideWhenUsed/>
    <w:qFormat/>
    <w:rsid w:val="00740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D56"/>
    <w:rPr>
      <w:rFonts w:asciiTheme="majorHAnsi" w:eastAsiaTheme="majorEastAsia" w:hAnsiTheme="majorHAnsi" w:cstheme="majorBidi"/>
      <w:b/>
      <w:bCs/>
      <w:color w:val="156082" w:themeColor="accent1"/>
      <w:sz w:val="32"/>
      <w:szCs w:val="32"/>
    </w:rPr>
  </w:style>
  <w:style w:type="character" w:customStyle="1" w:styleId="Heading2Char">
    <w:name w:val="Heading 2 Char"/>
    <w:basedOn w:val="DefaultParagraphFont"/>
    <w:link w:val="Heading2"/>
    <w:uiPriority w:val="9"/>
    <w:rsid w:val="00650D56"/>
    <w:rPr>
      <w:rFonts w:asciiTheme="majorHAnsi" w:hAnsiTheme="majorHAnsi"/>
      <w:b/>
      <w:bCs/>
      <w:sz w:val="28"/>
      <w:szCs w:val="28"/>
    </w:rPr>
  </w:style>
  <w:style w:type="character" w:customStyle="1" w:styleId="Heading3Char">
    <w:name w:val="Heading 3 Char"/>
    <w:basedOn w:val="DefaultParagraphFont"/>
    <w:link w:val="Heading3"/>
    <w:uiPriority w:val="9"/>
    <w:semiHidden/>
    <w:rsid w:val="00740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5F9"/>
    <w:rPr>
      <w:rFonts w:eastAsiaTheme="majorEastAsia" w:cstheme="majorBidi"/>
      <w:color w:val="272727" w:themeColor="text1" w:themeTint="D8"/>
    </w:rPr>
  </w:style>
  <w:style w:type="paragraph" w:styleId="Title">
    <w:name w:val="Title"/>
    <w:basedOn w:val="Normal"/>
    <w:next w:val="Normal"/>
    <w:link w:val="TitleChar"/>
    <w:uiPriority w:val="10"/>
    <w:qFormat/>
    <w:rsid w:val="00740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5F9"/>
    <w:pPr>
      <w:spacing w:before="160"/>
      <w:jc w:val="center"/>
    </w:pPr>
    <w:rPr>
      <w:i/>
      <w:iCs/>
      <w:color w:val="404040" w:themeColor="text1" w:themeTint="BF"/>
    </w:rPr>
  </w:style>
  <w:style w:type="character" w:customStyle="1" w:styleId="QuoteChar">
    <w:name w:val="Quote Char"/>
    <w:basedOn w:val="DefaultParagraphFont"/>
    <w:link w:val="Quote"/>
    <w:uiPriority w:val="29"/>
    <w:rsid w:val="007405F9"/>
    <w:rPr>
      <w:i/>
      <w:iCs/>
      <w:color w:val="404040" w:themeColor="text1" w:themeTint="BF"/>
    </w:rPr>
  </w:style>
  <w:style w:type="paragraph" w:styleId="ListParagraph">
    <w:name w:val="List Paragraph"/>
    <w:basedOn w:val="Normal"/>
    <w:uiPriority w:val="34"/>
    <w:qFormat/>
    <w:rsid w:val="007405F9"/>
    <w:pPr>
      <w:ind w:left="720"/>
      <w:contextualSpacing/>
    </w:pPr>
  </w:style>
  <w:style w:type="character" w:styleId="IntenseEmphasis">
    <w:name w:val="Intense Emphasis"/>
    <w:basedOn w:val="DefaultParagraphFont"/>
    <w:uiPriority w:val="21"/>
    <w:qFormat/>
    <w:rsid w:val="007405F9"/>
    <w:rPr>
      <w:i/>
      <w:iCs/>
      <w:color w:val="0F4761" w:themeColor="accent1" w:themeShade="BF"/>
    </w:rPr>
  </w:style>
  <w:style w:type="paragraph" w:styleId="IntenseQuote">
    <w:name w:val="Intense Quote"/>
    <w:basedOn w:val="Normal"/>
    <w:next w:val="Normal"/>
    <w:link w:val="IntenseQuoteChar"/>
    <w:uiPriority w:val="30"/>
    <w:qFormat/>
    <w:rsid w:val="00740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5F9"/>
    <w:rPr>
      <w:i/>
      <w:iCs/>
      <w:color w:val="0F4761" w:themeColor="accent1" w:themeShade="BF"/>
    </w:rPr>
  </w:style>
  <w:style w:type="character" w:styleId="IntenseReference">
    <w:name w:val="Intense Reference"/>
    <w:basedOn w:val="DefaultParagraphFont"/>
    <w:uiPriority w:val="32"/>
    <w:qFormat/>
    <w:rsid w:val="007405F9"/>
    <w:rPr>
      <w:b/>
      <w:bCs/>
      <w:smallCaps/>
      <w:color w:val="0F4761" w:themeColor="accent1" w:themeShade="BF"/>
      <w:spacing w:val="5"/>
    </w:rPr>
  </w:style>
  <w:style w:type="character" w:styleId="Hyperlink">
    <w:name w:val="Hyperlink"/>
    <w:basedOn w:val="DefaultParagraphFont"/>
    <w:uiPriority w:val="99"/>
    <w:unhideWhenUsed/>
    <w:rsid w:val="00987A5C"/>
    <w:rPr>
      <w:color w:val="467886" w:themeColor="hyperlink"/>
      <w:u w:val="single"/>
    </w:rPr>
  </w:style>
  <w:style w:type="character" w:styleId="FollowedHyperlink">
    <w:name w:val="FollowedHyperlink"/>
    <w:basedOn w:val="DefaultParagraphFont"/>
    <w:uiPriority w:val="99"/>
    <w:semiHidden/>
    <w:unhideWhenUsed/>
    <w:rsid w:val="00987A5C"/>
    <w:rPr>
      <w:color w:val="96607D" w:themeColor="followedHyperlink"/>
      <w:u w:val="single"/>
    </w:rPr>
  </w:style>
  <w:style w:type="character" w:styleId="UnresolvedMention">
    <w:name w:val="Unresolved Mention"/>
    <w:basedOn w:val="DefaultParagraphFont"/>
    <w:uiPriority w:val="99"/>
    <w:semiHidden/>
    <w:unhideWhenUsed/>
    <w:rsid w:val="00140F32"/>
    <w:rPr>
      <w:color w:val="605E5C"/>
      <w:shd w:val="clear" w:color="auto" w:fill="E1DFDD"/>
    </w:rPr>
  </w:style>
  <w:style w:type="paragraph" w:styleId="Header">
    <w:name w:val="header"/>
    <w:basedOn w:val="Normal"/>
    <w:link w:val="HeaderChar"/>
    <w:uiPriority w:val="99"/>
    <w:unhideWhenUsed/>
    <w:rsid w:val="00A17E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EA0"/>
  </w:style>
  <w:style w:type="paragraph" w:styleId="Footer">
    <w:name w:val="footer"/>
    <w:basedOn w:val="Normal"/>
    <w:link w:val="FooterChar"/>
    <w:uiPriority w:val="99"/>
    <w:unhideWhenUsed/>
    <w:rsid w:val="00A17E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EA0"/>
  </w:style>
  <w:style w:type="paragraph" w:styleId="TOCHeading">
    <w:name w:val="TOC Heading"/>
    <w:basedOn w:val="Heading1"/>
    <w:next w:val="Normal"/>
    <w:uiPriority w:val="39"/>
    <w:unhideWhenUsed/>
    <w:qFormat/>
    <w:rsid w:val="0090648B"/>
    <w:pPr>
      <w:spacing w:before="240" w:after="0" w:line="259" w:lineRule="auto"/>
      <w:outlineLvl w:val="9"/>
    </w:pPr>
    <w:rPr>
      <w:b w:val="0"/>
      <w:bCs w:val="0"/>
      <w:color w:val="0F4761" w:themeColor="accent1" w:themeShade="BF"/>
      <w:kern w:val="0"/>
      <w14:ligatures w14:val="none"/>
    </w:rPr>
  </w:style>
  <w:style w:type="paragraph" w:styleId="TOC1">
    <w:name w:val="toc 1"/>
    <w:basedOn w:val="Normal"/>
    <w:next w:val="Normal"/>
    <w:autoRedefine/>
    <w:uiPriority w:val="39"/>
    <w:unhideWhenUsed/>
    <w:rsid w:val="0090648B"/>
    <w:pPr>
      <w:spacing w:after="100"/>
    </w:pPr>
  </w:style>
  <w:style w:type="paragraph" w:styleId="TOC2">
    <w:name w:val="toc 2"/>
    <w:basedOn w:val="Normal"/>
    <w:next w:val="Normal"/>
    <w:autoRedefine/>
    <w:uiPriority w:val="39"/>
    <w:unhideWhenUsed/>
    <w:rsid w:val="0090648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verydayhealth.com/emotional-health/this-is-your-brain-on-horror-movies/" TargetMode="External"/><Relationship Id="rId18" Type="http://schemas.openxmlformats.org/officeDocument/2006/relationships/hyperlink" Target="https://www.novelsuspects.com/articles/the-evolution-of-the-horror-movi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uowtsd-my.sharepoint.com/:w:/g/personal/2502781_student_uwtsd_ac_uk/IQAUpgOVDcjZT5nYnvwU3T_-Ad786qVB65JB8FgQi1FUJ1k?e=QKZSo1" TargetMode="External"/><Relationship Id="rId7" Type="http://schemas.openxmlformats.org/officeDocument/2006/relationships/endnotes" Target="endnotes.xml"/><Relationship Id="rId12" Type="http://schemas.openxmlformats.org/officeDocument/2006/relationships/hyperlink" Target="https://www.bbc.co.uk/bitesize/articles/znb7d6f" TargetMode="External"/><Relationship Id="rId17" Type="http://schemas.openxmlformats.org/officeDocument/2006/relationships/hyperlink" Target="https://www.colborlight.com/blogs/articles/low-key-lighting-in-horror-films-basic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easc.com/articles/terror-through-lighting" TargetMode="External"/><Relationship Id="rId20" Type="http://schemas.openxmlformats.org/officeDocument/2006/relationships/hyperlink" Target="https://uowtsd-my.sharepoint.com/:w:/g/personal/2502781_student_uwtsd_ac_uk/IQBmZospU6RLTJJzvAhlvT_zAUpD1WZANhTzyS4ckLyoEI8?e=0Asr5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ingandtins.com/news/the-history-and-psychology-of-spooky-music-and-sound-design-in-film"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byarcadia.org/post/horror-film-101-behind-the-mise-en-sc%C3%A8ne" TargetMode="External"/><Relationship Id="rId23" Type="http://schemas.openxmlformats.org/officeDocument/2006/relationships/hyperlink" Target="https://uowtsd-my.sharepoint.com/:v:/g/personal/2502781_student_uwtsd_ac_uk/IQCsqMWe0VCrToJRQtI8KzRHAZig3yFPz90HMwwwJakyqhc?e=CKVXSc&amp;nav=eyJyZWZlcnJhbEluZm8iOnsicmVmZXJyYWxBcHAiOiJTdHJlYW1XZWJBcHAiLCJyZWZlcnJhbFZpZXciOiJTaGFyZURpYWxvZy1MaW5rIiwicmVmZXJyYWxBcHBQbGF0Zm9ybSI6IldlYiIsInJlZmVycmFsTW9kZSI6InZpZXcifX0%3D" TargetMode="External"/><Relationship Id="rId10" Type="http://schemas.openxmlformats.org/officeDocument/2006/relationships/hyperlink" Target="https://digitalspace.bradfordcollege.ac.uk/10626277/silence-and-sound-design/?utm_source=chatgpt.com" TargetMode="External"/><Relationship Id="rId19" Type="http://schemas.openxmlformats.org/officeDocument/2006/relationships/hyperlink" Target="https://www.studiobinder.com/blog/what-is-horror-definition/"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digitalcommons.chapman.edu/cgi/viewcontent.cgi?article=1399&amp;context=cusrd_abstracts" TargetMode="External"/><Relationship Id="rId22" Type="http://schemas.openxmlformats.org/officeDocument/2006/relationships/hyperlink" Target="https://uowtsd-my.sharepoint.com/:b:/g/personal/2502781_student_uwtsd_ac_uk/IQDMu4TNoxkNTJ_g18Kl22v8AUsC6KeVGDl6MU1F7PbiVUI?e=Wmck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438DD-3264-4149-A0E2-AFC7ED1DB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7826</Words>
  <Characters>40857</Characters>
  <Application>Microsoft Office Word</Application>
  <DocSecurity>0</DocSecurity>
  <Lines>692</Lines>
  <Paragraphs>130</Paragraphs>
  <ScaleCrop>false</ScaleCrop>
  <Company/>
  <LinksUpToDate>false</LinksUpToDate>
  <CharactersWithSpaces>48553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Hart</dc:creator>
  <cp:keywords/>
  <dc:description/>
  <cp:lastModifiedBy>Alex Hart</cp:lastModifiedBy>
  <cp:revision>3</cp:revision>
  <dcterms:created xsi:type="dcterms:W3CDTF">2026-03-30T02:52:00Z</dcterms:created>
  <dcterms:modified xsi:type="dcterms:W3CDTF">2026-03-30T02:55:00Z</dcterms:modified>
</cp:coreProperties>
</file>