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87107A" wp14:paraId="060835E6" wp14:textId="68283E52">
      <w:pPr>
        <w:rPr>
          <w:rFonts w:ascii="Arial Nova" w:hAnsi="Arial Nova" w:eastAsia="Arial Nova" w:cs="Arial Nova" w:asciiTheme="minorAscii" w:hAnsiTheme="minorAscii" w:eastAsiaTheme="minorAscii" w:cstheme="minorAscii"/>
          <w:b w:val="1"/>
          <w:bCs w:val="1"/>
          <w:sz w:val="24"/>
          <w:szCs w:val="24"/>
        </w:rPr>
      </w:pPr>
      <w:r w:rsidR="43233478">
        <w:rPr/>
        <w:t xml:space="preserve">                                    </w:t>
      </w:r>
      <w:r w:rsidR="57477409">
        <w:rPr/>
        <w:t xml:space="preserve">  </w:t>
      </w:r>
      <w:r w:rsidR="43233478">
        <w:rPr/>
        <w:t xml:space="preserve">            </w:t>
      </w:r>
      <w:r w:rsidRPr="4E06ADE1" w:rsidR="43233478">
        <w:rPr>
          <w:b w:val="1"/>
          <w:bCs w:val="1"/>
        </w:rPr>
        <w:t xml:space="preserve"> </w:t>
      </w:r>
      <w:r w:rsidRPr="4E06ADE1" w:rsidR="43233478">
        <w:rPr>
          <w:rFonts w:ascii="Arial Nova" w:hAnsi="Arial Nova" w:eastAsia="Arial Nova" w:cs="Arial Nova" w:asciiTheme="minorAscii" w:hAnsiTheme="minorAscii" w:eastAsiaTheme="minorAscii" w:cstheme="minorAscii"/>
          <w:b w:val="1"/>
          <w:bCs w:val="1"/>
          <w:sz w:val="24"/>
          <w:szCs w:val="24"/>
        </w:rPr>
        <w:t xml:space="preserve">Shaliea </w:t>
      </w:r>
      <w:r w:rsidRPr="4E06ADE1" w:rsidR="43233478">
        <w:rPr>
          <w:rFonts w:ascii="Arial Nova" w:hAnsi="Arial Nova" w:eastAsia="Arial Nova" w:cs="Arial Nova" w:asciiTheme="minorAscii" w:hAnsiTheme="minorAscii" w:eastAsiaTheme="minorAscii" w:cstheme="minorAscii"/>
          <w:b w:val="1"/>
          <w:bCs w:val="1"/>
          <w:sz w:val="24"/>
          <w:szCs w:val="24"/>
        </w:rPr>
        <w:t>Yo</w:t>
      </w:r>
      <w:r w:rsidRPr="4E06ADE1" w:rsidR="43233478">
        <w:rPr>
          <w:rFonts w:ascii="Arial Nova" w:hAnsi="Arial Nova" w:eastAsia="Arial Nova" w:cs="Arial Nova" w:asciiTheme="minorAscii" w:hAnsiTheme="minorAscii" w:eastAsiaTheme="minorAscii" w:cstheme="minorAscii"/>
          <w:b w:val="1"/>
          <w:bCs w:val="1"/>
          <w:sz w:val="24"/>
          <w:szCs w:val="24"/>
        </w:rPr>
        <w:t xml:space="preserve">unis     </w:t>
      </w:r>
      <w:r w:rsidRPr="4E06ADE1" w:rsidR="330A3532">
        <w:rPr>
          <w:rFonts w:ascii="Arial Nova" w:hAnsi="Arial Nova" w:eastAsia="Arial Nova" w:cs="Arial Nova" w:asciiTheme="minorAscii" w:hAnsiTheme="minorAscii" w:eastAsiaTheme="minorAscii" w:cstheme="minorAscii"/>
          <w:b w:val="1"/>
          <w:bCs w:val="1"/>
          <w:sz w:val="24"/>
          <w:szCs w:val="24"/>
        </w:rPr>
        <w:t xml:space="preserve"> </w:t>
      </w:r>
    </w:p>
    <w:p xmlns:wp14="http://schemas.microsoft.com/office/word/2010/wordml" w:rsidP="7A87107A" wp14:paraId="2D0D7D5B" wp14:textId="578D7C11">
      <w:pPr>
        <w:rPr>
          <w:rFonts w:ascii="Arial Nova" w:hAnsi="Arial Nova" w:eastAsia="Arial Nova" w:cs="Arial Nova" w:asciiTheme="minorAscii" w:hAnsiTheme="minorAscii" w:eastAsiaTheme="minorAscii" w:cstheme="minorAscii"/>
          <w:b w:val="1"/>
          <w:bCs w:val="1"/>
          <w:sz w:val="24"/>
          <w:szCs w:val="24"/>
        </w:rPr>
      </w:pPr>
      <w:r w:rsidRPr="4E06ADE1" w:rsidR="330A3532">
        <w:rPr>
          <w:rFonts w:ascii="Arial Nova" w:hAnsi="Arial Nova" w:eastAsia="Arial Nova" w:cs="Arial Nova" w:asciiTheme="minorAscii" w:hAnsiTheme="minorAscii" w:eastAsiaTheme="minorAscii" w:cstheme="minorAscii"/>
          <w:b w:val="1"/>
          <w:bCs w:val="1"/>
          <w:sz w:val="24"/>
          <w:szCs w:val="24"/>
        </w:rPr>
        <w:t xml:space="preserve">                                            </w:t>
      </w:r>
      <w:r w:rsidRPr="4E06ADE1" w:rsidR="68A9726A">
        <w:rPr>
          <w:rFonts w:ascii="Arial Nova" w:hAnsi="Arial Nova" w:eastAsia="Arial Nova" w:cs="Arial Nova" w:asciiTheme="minorAscii" w:hAnsiTheme="minorAscii" w:eastAsiaTheme="minorAscii" w:cstheme="minorAscii"/>
          <w:b w:val="1"/>
          <w:bCs w:val="1"/>
          <w:sz w:val="24"/>
          <w:szCs w:val="24"/>
        </w:rPr>
        <w:t xml:space="preserve">     </w:t>
      </w:r>
      <w:r w:rsidRPr="4E06ADE1" w:rsidR="140D7E80">
        <w:rPr>
          <w:rFonts w:ascii="Arial Nova" w:hAnsi="Arial Nova" w:eastAsia="Arial Nova" w:cs="Arial Nova" w:asciiTheme="minorAscii" w:hAnsiTheme="minorAscii" w:eastAsiaTheme="minorAscii" w:cstheme="minorAscii"/>
          <w:b w:val="1"/>
          <w:bCs w:val="1"/>
          <w:sz w:val="24"/>
          <w:szCs w:val="24"/>
        </w:rPr>
        <w:t xml:space="preserve">  </w:t>
      </w:r>
      <w:r w:rsidRPr="4E06ADE1" w:rsidR="68A9726A">
        <w:rPr>
          <w:rFonts w:ascii="Arial Nova" w:hAnsi="Arial Nova" w:eastAsia="Arial Nova" w:cs="Arial Nova" w:asciiTheme="minorAscii" w:hAnsiTheme="minorAscii" w:eastAsiaTheme="minorAscii" w:cstheme="minorAscii"/>
          <w:b w:val="1"/>
          <w:bCs w:val="1"/>
          <w:sz w:val="24"/>
          <w:szCs w:val="24"/>
        </w:rPr>
        <w:t xml:space="preserve"> </w:t>
      </w:r>
      <w:r w:rsidRPr="4E06ADE1" w:rsidR="330A3532">
        <w:rPr>
          <w:rFonts w:ascii="Arial Nova" w:hAnsi="Arial Nova" w:eastAsia="Arial Nova" w:cs="Arial Nova" w:asciiTheme="minorAscii" w:hAnsiTheme="minorAscii" w:eastAsiaTheme="minorAscii" w:cstheme="minorAscii"/>
          <w:b w:val="1"/>
          <w:bCs w:val="1"/>
          <w:sz w:val="24"/>
          <w:szCs w:val="24"/>
        </w:rPr>
        <w:t xml:space="preserve">       2222115 </w:t>
      </w:r>
    </w:p>
    <w:p xmlns:wp14="http://schemas.microsoft.com/office/word/2010/wordml" w:rsidP="7A87107A" wp14:paraId="2D789416" wp14:textId="722DD1DD">
      <w:pPr>
        <w:pStyle w:val="Normal"/>
        <w:rPr>
          <w:rFonts w:ascii="Arial Nova" w:hAnsi="Arial Nova" w:eastAsia="Arial Nova" w:cs="Arial Nova" w:asciiTheme="minorAscii" w:hAnsiTheme="minorAscii" w:eastAsiaTheme="minorAscii" w:cstheme="minorAscii"/>
          <w:b w:val="1"/>
          <w:bCs w:val="1"/>
          <w:noProof w:val="0"/>
          <w:sz w:val="24"/>
          <w:szCs w:val="24"/>
          <w:lang w:val="en-GB"/>
        </w:rPr>
      </w:pPr>
      <w:r w:rsidRPr="4E06ADE1" w:rsidR="1ACA2FCE">
        <w:rPr>
          <w:rFonts w:ascii="Arial Nova" w:hAnsi="Arial Nova" w:eastAsia="Arial Nova" w:cs="Arial Nova" w:asciiTheme="minorAscii" w:hAnsiTheme="minorAscii" w:eastAsiaTheme="minorAscii" w:cstheme="minorAscii"/>
          <w:b w:val="1"/>
          <w:bCs w:val="1"/>
          <w:sz w:val="24"/>
          <w:szCs w:val="24"/>
        </w:rPr>
        <w:t xml:space="preserve">                                </w:t>
      </w:r>
      <w:r w:rsidRPr="4E06ADE1" w:rsidR="66BF98A3">
        <w:rPr>
          <w:rFonts w:ascii="Arial Nova" w:hAnsi="Arial Nova" w:eastAsia="Arial Nova" w:cs="Arial Nova" w:asciiTheme="minorAscii" w:hAnsiTheme="minorAscii" w:eastAsiaTheme="minorAscii" w:cstheme="minorAscii"/>
          <w:b w:val="1"/>
          <w:bCs w:val="1"/>
          <w:sz w:val="24"/>
          <w:szCs w:val="24"/>
        </w:rPr>
        <w:t xml:space="preserve">   </w:t>
      </w:r>
      <w:r w:rsidRPr="4E06ADE1" w:rsidR="59837D85">
        <w:rPr>
          <w:rFonts w:ascii="Arial Nova" w:hAnsi="Arial Nova" w:eastAsia="Arial Nova" w:cs="Arial Nova" w:asciiTheme="minorAscii" w:hAnsiTheme="minorAscii" w:eastAsiaTheme="minorAscii" w:cstheme="minorAscii"/>
          <w:b w:val="1"/>
          <w:bCs w:val="1"/>
          <w:sz w:val="24"/>
          <w:szCs w:val="24"/>
        </w:rPr>
        <w:t xml:space="preserve"> </w:t>
      </w:r>
      <w:r w:rsidRPr="4E06ADE1" w:rsidR="63BBDDEB">
        <w:rPr>
          <w:rFonts w:ascii="Arial Nova" w:hAnsi="Arial Nova" w:eastAsia="Arial Nova" w:cs="Arial Nova" w:asciiTheme="minorAscii" w:hAnsiTheme="minorAscii" w:eastAsiaTheme="minorAscii" w:cstheme="minorAscii"/>
          <w:b w:val="1"/>
          <w:bCs w:val="1"/>
          <w:sz w:val="24"/>
          <w:szCs w:val="24"/>
        </w:rPr>
        <w:t xml:space="preserve">  </w:t>
      </w:r>
      <w:r w:rsidRPr="4E06ADE1" w:rsidR="59837D85">
        <w:rPr>
          <w:rFonts w:ascii="Arial Nova" w:hAnsi="Arial Nova" w:eastAsia="Arial Nova" w:cs="Arial Nova" w:asciiTheme="minorAscii" w:hAnsiTheme="minorAscii" w:eastAsiaTheme="minorAscii" w:cstheme="minorAscii"/>
          <w:b w:val="1"/>
          <w:bCs w:val="1"/>
          <w:sz w:val="24"/>
          <w:szCs w:val="24"/>
        </w:rPr>
        <w:t xml:space="preserve">  </w:t>
      </w:r>
      <w:r w:rsidRPr="4E06ADE1" w:rsidR="66BF98A3">
        <w:rPr>
          <w:rFonts w:ascii="Arial Nova" w:hAnsi="Arial Nova" w:eastAsia="Arial Nova" w:cs="Arial Nova" w:asciiTheme="minorAscii" w:hAnsiTheme="minorAscii" w:eastAsiaTheme="minorAscii" w:cstheme="minorAscii"/>
          <w:b w:val="1"/>
          <w:bCs w:val="1"/>
          <w:sz w:val="24"/>
          <w:szCs w:val="24"/>
        </w:rPr>
        <w:t xml:space="preserve"> </w:t>
      </w:r>
      <w:r w:rsidRPr="4E06ADE1" w:rsidR="1ACA2FCE">
        <w:rPr>
          <w:rFonts w:ascii="Arial Nova" w:hAnsi="Arial Nova" w:eastAsia="Arial Nova" w:cs="Arial Nova" w:asciiTheme="minorAscii" w:hAnsiTheme="minorAscii" w:eastAsiaTheme="minorAscii" w:cstheme="minorAscii"/>
          <w:b w:val="1"/>
          <w:bCs w:val="1"/>
          <w:sz w:val="24"/>
          <w:szCs w:val="24"/>
        </w:rPr>
        <w:t xml:space="preserve">    </w:t>
      </w:r>
      <w:r w:rsidRPr="4E06ADE1" w:rsidR="1ACA2FCE">
        <w:rPr>
          <w:rFonts w:ascii="Arial Nova" w:hAnsi="Arial Nova" w:eastAsia="Arial Nova" w:cs="Arial Nova" w:asciiTheme="minorAscii" w:hAnsiTheme="minorAscii" w:eastAsiaTheme="minorAscii" w:cstheme="minorAscii"/>
          <w:b w:val="1"/>
          <w:bCs w:val="1"/>
          <w:noProof w:val="0"/>
          <w:sz w:val="24"/>
          <w:szCs w:val="24"/>
          <w:lang w:val="en-GB"/>
        </w:rPr>
        <w:t xml:space="preserve">BSc Health and Social Care </w:t>
      </w:r>
    </w:p>
    <w:p xmlns:wp14="http://schemas.microsoft.com/office/word/2010/wordml" w:rsidP="7A87107A" wp14:paraId="6DF74565" wp14:textId="79045178">
      <w:pPr>
        <w:pStyle w:val="Normal"/>
        <w:rPr>
          <w:rFonts w:ascii="Arial Nova" w:hAnsi="Arial Nova" w:eastAsia="Arial Nova" w:cs="Arial Nova" w:asciiTheme="minorAscii" w:hAnsiTheme="minorAscii" w:eastAsiaTheme="minorAscii" w:cstheme="minorAscii"/>
          <w:b w:val="1"/>
          <w:bCs w:val="1"/>
          <w:noProof w:val="0"/>
          <w:sz w:val="24"/>
          <w:szCs w:val="24"/>
          <w:lang w:val="en-GB"/>
        </w:rPr>
      </w:pPr>
      <w:r w:rsidRPr="4E06ADE1" w:rsidR="1ACA2FCE">
        <w:rPr>
          <w:rFonts w:ascii="Arial Nova" w:hAnsi="Arial Nova" w:eastAsia="Arial Nova" w:cs="Arial Nova" w:asciiTheme="minorAscii" w:hAnsiTheme="minorAscii" w:eastAsiaTheme="minorAscii" w:cstheme="minorAscii"/>
          <w:b w:val="1"/>
          <w:bCs w:val="1"/>
          <w:noProof w:val="0"/>
          <w:sz w:val="24"/>
          <w:szCs w:val="24"/>
          <w:lang w:val="en-GB"/>
        </w:rPr>
        <w:t xml:space="preserve">                </w:t>
      </w:r>
      <w:r w:rsidRPr="4E06ADE1" w:rsidR="3D2BB63D">
        <w:rPr>
          <w:rFonts w:ascii="Arial Nova" w:hAnsi="Arial Nova" w:eastAsia="Arial Nova" w:cs="Arial Nova" w:asciiTheme="minorAscii" w:hAnsiTheme="minorAscii" w:eastAsiaTheme="minorAscii" w:cstheme="minorAscii"/>
          <w:b w:val="1"/>
          <w:bCs w:val="1"/>
          <w:noProof w:val="0"/>
          <w:sz w:val="24"/>
          <w:szCs w:val="24"/>
          <w:lang w:val="en-GB"/>
        </w:rPr>
        <w:t xml:space="preserve">         </w:t>
      </w:r>
      <w:r w:rsidRPr="4E06ADE1" w:rsidR="0729402D">
        <w:rPr>
          <w:rFonts w:ascii="Arial Nova" w:hAnsi="Arial Nova" w:eastAsia="Arial Nova" w:cs="Arial Nova" w:asciiTheme="minorAscii" w:hAnsiTheme="minorAscii" w:eastAsiaTheme="minorAscii" w:cstheme="minorAscii"/>
          <w:b w:val="1"/>
          <w:bCs w:val="1"/>
          <w:noProof w:val="0"/>
          <w:sz w:val="24"/>
          <w:szCs w:val="24"/>
          <w:lang w:val="en-GB"/>
        </w:rPr>
        <w:t xml:space="preserve">   </w:t>
      </w:r>
      <w:r w:rsidRPr="4E06ADE1" w:rsidR="268D6888">
        <w:rPr>
          <w:rFonts w:ascii="Arial Nova" w:hAnsi="Arial Nova" w:eastAsia="Arial Nova" w:cs="Arial Nova" w:asciiTheme="minorAscii" w:hAnsiTheme="minorAscii" w:eastAsiaTheme="minorAscii" w:cstheme="minorAscii"/>
          <w:b w:val="1"/>
          <w:bCs w:val="1"/>
          <w:noProof w:val="0"/>
          <w:sz w:val="24"/>
          <w:szCs w:val="24"/>
          <w:lang w:val="en-GB"/>
        </w:rPr>
        <w:t xml:space="preserve"> </w:t>
      </w:r>
      <w:r w:rsidRPr="4E06ADE1" w:rsidR="3D2BB63D">
        <w:rPr>
          <w:rFonts w:ascii="Arial Nova" w:hAnsi="Arial Nova" w:eastAsia="Arial Nova" w:cs="Arial Nova" w:asciiTheme="minorAscii" w:hAnsiTheme="minorAscii" w:eastAsiaTheme="minorAscii" w:cstheme="minorAscii"/>
          <w:b w:val="1"/>
          <w:bCs w:val="1"/>
          <w:noProof w:val="0"/>
          <w:sz w:val="24"/>
          <w:szCs w:val="24"/>
          <w:lang w:val="en-GB"/>
        </w:rPr>
        <w:t xml:space="preserve"> </w:t>
      </w:r>
      <w:r w:rsidRPr="4E06ADE1" w:rsidR="1ACA2FCE">
        <w:rPr>
          <w:rFonts w:ascii="Arial Nova" w:hAnsi="Arial Nova" w:eastAsia="Arial Nova" w:cs="Arial Nova" w:asciiTheme="minorAscii" w:hAnsiTheme="minorAscii" w:eastAsiaTheme="minorAscii" w:cstheme="minorAscii"/>
          <w:b w:val="1"/>
          <w:bCs w:val="1"/>
          <w:noProof w:val="0"/>
          <w:sz w:val="24"/>
          <w:szCs w:val="24"/>
          <w:lang w:val="en-GB"/>
        </w:rPr>
        <w:t xml:space="preserve">  Protecting and Supporting Families in Health and Care</w:t>
      </w:r>
    </w:p>
    <w:p xmlns:wp14="http://schemas.microsoft.com/office/word/2010/wordml" w:rsidP="7A87107A" wp14:paraId="1005EED3" wp14:textId="0A26E95D">
      <w:pPr>
        <w:pStyle w:val="Normal"/>
        <w:rPr>
          <w:rFonts w:ascii="Arial Nova" w:hAnsi="Arial Nova" w:eastAsia="Arial Nova" w:cs="Arial Nova" w:asciiTheme="minorAscii" w:hAnsiTheme="minorAscii" w:eastAsiaTheme="minorAscii" w:cstheme="minorAscii"/>
          <w:b w:val="1"/>
          <w:bCs w:val="1"/>
          <w:sz w:val="24"/>
          <w:szCs w:val="24"/>
        </w:rPr>
      </w:pPr>
      <w:r w:rsidRPr="4E06ADE1" w:rsidR="330A3532">
        <w:rPr>
          <w:rFonts w:ascii="Arial Nova" w:hAnsi="Arial Nova" w:eastAsia="Arial Nova" w:cs="Arial Nova" w:asciiTheme="minorAscii" w:hAnsiTheme="minorAscii" w:eastAsiaTheme="minorAscii" w:cstheme="minorAscii"/>
          <w:b w:val="1"/>
          <w:bCs w:val="1"/>
          <w:sz w:val="24"/>
          <w:szCs w:val="24"/>
        </w:rPr>
        <w:t xml:space="preserve">             </w:t>
      </w:r>
      <w:r w:rsidRPr="4E06ADE1" w:rsidR="343ACB62">
        <w:rPr>
          <w:rFonts w:ascii="Arial Nova" w:hAnsi="Arial Nova" w:eastAsia="Arial Nova" w:cs="Arial Nova" w:asciiTheme="minorAscii" w:hAnsiTheme="minorAscii" w:eastAsiaTheme="minorAscii" w:cstheme="minorAscii"/>
          <w:b w:val="1"/>
          <w:bCs w:val="1"/>
          <w:sz w:val="24"/>
          <w:szCs w:val="24"/>
        </w:rPr>
        <w:t xml:space="preserve">                      </w:t>
      </w:r>
      <w:r w:rsidRPr="4E06ADE1" w:rsidR="330A3532">
        <w:rPr>
          <w:rFonts w:ascii="Arial Nova" w:hAnsi="Arial Nova" w:eastAsia="Arial Nova" w:cs="Arial Nova" w:asciiTheme="minorAscii" w:hAnsiTheme="minorAscii" w:eastAsiaTheme="minorAscii" w:cstheme="minorAscii"/>
          <w:b w:val="1"/>
          <w:bCs w:val="1"/>
          <w:sz w:val="24"/>
          <w:szCs w:val="24"/>
        </w:rPr>
        <w:t xml:space="preserve">        </w:t>
      </w:r>
      <w:r w:rsidRPr="4E06ADE1" w:rsidR="3984181D">
        <w:rPr>
          <w:rFonts w:ascii="Arial Nova" w:hAnsi="Arial Nova" w:eastAsia="Arial Nova" w:cs="Arial Nova" w:asciiTheme="minorAscii" w:hAnsiTheme="minorAscii" w:eastAsiaTheme="minorAscii" w:cstheme="minorAscii"/>
          <w:b w:val="1"/>
          <w:bCs w:val="1"/>
          <w:sz w:val="24"/>
          <w:szCs w:val="24"/>
        </w:rPr>
        <w:t xml:space="preserve">  </w:t>
      </w:r>
      <w:r w:rsidRPr="4E06ADE1" w:rsidR="3DDC58D8">
        <w:rPr>
          <w:rFonts w:ascii="Arial Nova" w:hAnsi="Arial Nova" w:eastAsia="Arial Nova" w:cs="Arial Nova" w:asciiTheme="minorAscii" w:hAnsiTheme="minorAscii" w:eastAsiaTheme="minorAscii" w:cstheme="minorAscii"/>
          <w:b w:val="1"/>
          <w:bCs w:val="1"/>
          <w:sz w:val="24"/>
          <w:szCs w:val="24"/>
        </w:rPr>
        <w:t xml:space="preserve">   </w:t>
      </w:r>
      <w:r w:rsidRPr="4E06ADE1" w:rsidR="3984181D">
        <w:rPr>
          <w:rFonts w:ascii="Arial Nova" w:hAnsi="Arial Nova" w:eastAsia="Arial Nova" w:cs="Arial Nova" w:asciiTheme="minorAscii" w:hAnsiTheme="minorAscii" w:eastAsiaTheme="minorAscii" w:cstheme="minorAscii"/>
          <w:b w:val="1"/>
          <w:bCs w:val="1"/>
          <w:sz w:val="24"/>
          <w:szCs w:val="24"/>
        </w:rPr>
        <w:t xml:space="preserve">       </w:t>
      </w:r>
      <w:r w:rsidRPr="4E06ADE1" w:rsidR="330A3532">
        <w:rPr>
          <w:rFonts w:ascii="Arial Nova" w:hAnsi="Arial Nova" w:eastAsia="Arial Nova" w:cs="Arial Nova" w:asciiTheme="minorAscii" w:hAnsiTheme="minorAscii" w:eastAsiaTheme="minorAscii" w:cstheme="minorAscii"/>
          <w:b w:val="1"/>
          <w:bCs w:val="1"/>
          <w:sz w:val="24"/>
          <w:szCs w:val="24"/>
        </w:rPr>
        <w:t xml:space="preserve">   </w:t>
      </w:r>
      <w:r w:rsidRPr="4E06ADE1" w:rsidR="148F3951">
        <w:rPr>
          <w:rFonts w:ascii="Arial Nova" w:hAnsi="Arial Nova" w:eastAsia="Arial Nova" w:cs="Arial Nova" w:asciiTheme="minorAscii" w:hAnsiTheme="minorAscii" w:eastAsiaTheme="minorAscii" w:cstheme="minorAscii"/>
          <w:b w:val="1"/>
          <w:bCs w:val="1"/>
          <w:noProof w:val="0"/>
          <w:sz w:val="24"/>
          <w:szCs w:val="24"/>
          <w:lang w:val="en-GB"/>
        </w:rPr>
        <w:t>BMHP5021</w:t>
      </w:r>
      <w:r w:rsidRPr="4E06ADE1" w:rsidR="330A3532">
        <w:rPr>
          <w:rFonts w:ascii="Arial Nova" w:hAnsi="Arial Nova" w:eastAsia="Arial Nova" w:cs="Arial Nova" w:asciiTheme="minorAscii" w:hAnsiTheme="minorAscii" w:eastAsiaTheme="minorAscii" w:cstheme="minorAscii"/>
          <w:b w:val="1"/>
          <w:bCs w:val="1"/>
          <w:sz w:val="24"/>
          <w:szCs w:val="24"/>
        </w:rPr>
        <w:t xml:space="preserve">  </w:t>
      </w:r>
    </w:p>
    <w:p xmlns:wp14="http://schemas.microsoft.com/office/word/2010/wordml" w:rsidP="7A87107A" wp14:paraId="687660F7" wp14:textId="75AE66F1">
      <w:pPr>
        <w:pStyle w:val="Normal"/>
        <w:rPr>
          <w:rFonts w:ascii="Arial Nova" w:hAnsi="Arial Nova" w:eastAsia="Arial Nova" w:cs="Arial Nova" w:asciiTheme="minorAscii" w:hAnsiTheme="minorAscii" w:eastAsiaTheme="minorAscii" w:cstheme="minorAscii"/>
          <w:b w:val="1"/>
          <w:bCs w:val="1"/>
          <w:noProof w:val="0"/>
          <w:sz w:val="24"/>
          <w:szCs w:val="24"/>
          <w:lang w:val="en-GB"/>
        </w:rPr>
      </w:pPr>
      <w:r w:rsidRPr="4E06ADE1" w:rsidR="0503F13E">
        <w:rPr>
          <w:rFonts w:ascii="Arial Nova" w:hAnsi="Arial Nova" w:eastAsia="Arial Nova" w:cs="Arial Nova" w:asciiTheme="minorAscii" w:hAnsiTheme="minorAscii" w:eastAsiaTheme="minorAscii" w:cstheme="minorAscii"/>
          <w:b w:val="1"/>
          <w:bCs w:val="1"/>
          <w:sz w:val="24"/>
          <w:szCs w:val="24"/>
        </w:rPr>
        <w:t xml:space="preserve">   </w:t>
      </w:r>
      <w:r w:rsidRPr="4E06ADE1" w:rsidR="0503F13E">
        <w:rPr>
          <w:rFonts w:ascii="Arial Nova" w:hAnsi="Arial Nova" w:eastAsia="Arial Nova" w:cs="Arial Nova" w:asciiTheme="minorAscii" w:hAnsiTheme="minorAscii" w:eastAsiaTheme="minorAscii" w:cstheme="minorAscii"/>
          <w:b w:val="1"/>
          <w:bCs w:val="1"/>
          <w:sz w:val="24"/>
          <w:szCs w:val="24"/>
        </w:rPr>
        <w:t xml:space="preserve">         </w:t>
      </w:r>
      <w:r w:rsidRPr="4E06ADE1" w:rsidR="0503F13E">
        <w:rPr>
          <w:rFonts w:ascii="Arial Nova" w:hAnsi="Arial Nova" w:eastAsia="Arial Nova" w:cs="Arial Nova" w:asciiTheme="minorAscii" w:hAnsiTheme="minorAscii" w:eastAsiaTheme="minorAscii" w:cstheme="minorAscii"/>
          <w:b w:val="1"/>
          <w:bCs w:val="1"/>
          <w:sz w:val="24"/>
          <w:szCs w:val="24"/>
        </w:rPr>
        <w:t xml:space="preserve">                             </w:t>
      </w:r>
      <w:r w:rsidRPr="4E06ADE1" w:rsidR="330A3532">
        <w:rPr>
          <w:rFonts w:ascii="Arial Nova" w:hAnsi="Arial Nova" w:eastAsia="Arial Nova" w:cs="Arial Nova" w:asciiTheme="minorAscii" w:hAnsiTheme="minorAscii" w:eastAsiaTheme="minorAscii" w:cstheme="minorAscii"/>
          <w:b w:val="1"/>
          <w:bCs w:val="1"/>
          <w:sz w:val="24"/>
          <w:szCs w:val="24"/>
        </w:rPr>
        <w:t xml:space="preserve">  </w:t>
      </w:r>
      <w:r w:rsidRPr="4E06ADE1" w:rsidR="06F3F960">
        <w:rPr>
          <w:rFonts w:ascii="Arial Nova" w:hAnsi="Arial Nova" w:eastAsia="Arial Nova" w:cs="Arial Nova" w:asciiTheme="minorAscii" w:hAnsiTheme="minorAscii" w:eastAsiaTheme="minorAscii" w:cstheme="minorAscii"/>
          <w:b w:val="1"/>
          <w:bCs w:val="1"/>
          <w:sz w:val="24"/>
          <w:szCs w:val="24"/>
        </w:rPr>
        <w:t xml:space="preserve"> </w:t>
      </w:r>
      <w:r w:rsidRPr="4E06ADE1" w:rsidR="7206C55A">
        <w:rPr>
          <w:rFonts w:ascii="Arial Nova" w:hAnsi="Arial Nova" w:eastAsia="Arial Nova" w:cs="Arial Nova" w:asciiTheme="minorAscii" w:hAnsiTheme="minorAscii" w:eastAsiaTheme="minorAscii" w:cstheme="minorAscii"/>
          <w:b w:val="1"/>
          <w:bCs w:val="1"/>
          <w:noProof w:val="0"/>
          <w:sz w:val="24"/>
          <w:szCs w:val="24"/>
          <w:lang w:val="en-GB"/>
        </w:rPr>
        <w:t>Component</w:t>
      </w:r>
      <w:r w:rsidRPr="4E06ADE1" w:rsidR="7206C55A">
        <w:rPr>
          <w:rFonts w:ascii="Arial Nova" w:hAnsi="Arial Nova" w:eastAsia="Arial Nova" w:cs="Arial Nova" w:asciiTheme="minorAscii" w:hAnsiTheme="minorAscii" w:eastAsiaTheme="minorAscii" w:cstheme="minorAscii"/>
          <w:b w:val="1"/>
          <w:bCs w:val="1"/>
          <w:noProof w:val="0"/>
          <w:sz w:val="24"/>
          <w:szCs w:val="24"/>
          <w:lang w:val="en-GB"/>
        </w:rPr>
        <w:t xml:space="preserve"> 2: Written Report</w:t>
      </w:r>
    </w:p>
    <w:p w:rsidR="7A87107A" w:rsidP="7A87107A" w:rsidRDefault="7A87107A" w14:paraId="7EDFD82F" w14:textId="3BD72CA2">
      <w:pPr>
        <w:pStyle w:val="Normal"/>
      </w:pPr>
    </w:p>
    <w:p xmlns:wp14="http://schemas.microsoft.com/office/word/2010/wordml" w:rsidP="6CB2C34F" wp14:paraId="60D42515" wp14:textId="51A43990">
      <w:pPr>
        <w:pStyle w:val="Normal"/>
      </w:pPr>
      <w:r w:rsidR="330A3532">
        <w:rPr/>
        <w:t xml:space="preserve">          </w:t>
      </w:r>
    </w:p>
    <w:p xmlns:wp14="http://schemas.microsoft.com/office/word/2010/wordml" wp14:paraId="12C85433" wp14:textId="1437D4B5"/>
    <w:p xmlns:wp14="http://schemas.microsoft.com/office/word/2010/wordml" wp14:paraId="2B246B3D" wp14:textId="32772D4A"/>
    <w:p xmlns:wp14="http://schemas.microsoft.com/office/word/2010/wordml" wp14:paraId="0C405919" wp14:textId="118E68F7"/>
    <w:p xmlns:wp14="http://schemas.microsoft.com/office/word/2010/wordml" wp14:paraId="6EF8DA34" wp14:textId="746032DA"/>
    <w:p xmlns:wp14="http://schemas.microsoft.com/office/word/2010/wordml" wp14:paraId="68406570" wp14:textId="7B19B98A"/>
    <w:p xmlns:wp14="http://schemas.microsoft.com/office/word/2010/wordml" wp14:paraId="5C68CAAB" wp14:textId="04F27087"/>
    <w:p xmlns:wp14="http://schemas.microsoft.com/office/word/2010/wordml" wp14:paraId="4040DBC5" wp14:textId="23669695"/>
    <w:p xmlns:wp14="http://schemas.microsoft.com/office/word/2010/wordml" wp14:paraId="0F5E943C" wp14:textId="2FB8F1BC"/>
    <w:p xmlns:wp14="http://schemas.microsoft.com/office/word/2010/wordml" wp14:paraId="406FA4A0" wp14:textId="59C1252B"/>
    <w:p xmlns:wp14="http://schemas.microsoft.com/office/word/2010/wordml" wp14:paraId="20596253" wp14:textId="3624B6ED"/>
    <w:p xmlns:wp14="http://schemas.microsoft.com/office/word/2010/wordml" wp14:paraId="221A76D8" wp14:textId="56B39E38"/>
    <w:p xmlns:wp14="http://schemas.microsoft.com/office/word/2010/wordml" wp14:paraId="4EFAC719" wp14:textId="62B2E580"/>
    <w:p xmlns:wp14="http://schemas.microsoft.com/office/word/2010/wordml" wp14:paraId="3B590883" wp14:textId="63BDEFAF"/>
    <w:p xmlns:wp14="http://schemas.microsoft.com/office/word/2010/wordml" wp14:paraId="56A436ED" wp14:textId="42857F7F"/>
    <w:p xmlns:wp14="http://schemas.microsoft.com/office/word/2010/wordml" wp14:paraId="57E2C939" wp14:textId="2E4501C3"/>
    <w:p xmlns:wp14="http://schemas.microsoft.com/office/word/2010/wordml" wp14:paraId="01B72EB7" wp14:textId="48A400DF"/>
    <w:p xmlns:wp14="http://schemas.microsoft.com/office/word/2010/wordml" wp14:paraId="02B48766" wp14:textId="7FE98021"/>
    <w:p xmlns:wp14="http://schemas.microsoft.com/office/word/2010/wordml" wp14:paraId="15463BB8" wp14:textId="755E38F5"/>
    <w:p xmlns:wp14="http://schemas.microsoft.com/office/word/2010/wordml" wp14:paraId="78E4B173" wp14:textId="338E6C76"/>
    <w:p xmlns:wp14="http://schemas.microsoft.com/office/word/2010/wordml" w:rsidP="7A87107A" wp14:paraId="19DC07FF" wp14:textId="13C6A044">
      <w:pPr>
        <w:rPr>
          <w:b w:val="1"/>
          <w:bCs w:val="1"/>
        </w:rPr>
      </w:pPr>
      <w:r w:rsidRPr="7A87107A" w:rsidR="65C7FBAE">
        <w:rPr>
          <w:b w:val="1"/>
          <w:bCs w:val="1"/>
        </w:rPr>
        <w:t xml:space="preserve">Content Page </w:t>
      </w:r>
    </w:p>
    <w:p w:rsidR="65C7FBAE" w:rsidP="7A87107A" w:rsidRDefault="65C7FBAE" w14:paraId="033E74C5" w14:textId="554136F1">
      <w:pPr>
        <w:rPr>
          <w:b w:val="0"/>
          <w:bCs w:val="0"/>
          <w:sz w:val="22"/>
          <w:szCs w:val="22"/>
        </w:rPr>
      </w:pPr>
      <w:r w:rsidRPr="4E06ADE1" w:rsidR="65C7FBAE">
        <w:rPr>
          <w:b w:val="0"/>
          <w:bCs w:val="0"/>
          <w:sz w:val="24"/>
          <w:szCs w:val="24"/>
        </w:rPr>
        <w:t>Introduction</w:t>
      </w:r>
      <w:r w:rsidRPr="4E06ADE1" w:rsidR="65C7FBAE">
        <w:rPr>
          <w:b w:val="0"/>
          <w:bCs w:val="0"/>
          <w:sz w:val="22"/>
          <w:szCs w:val="22"/>
        </w:rPr>
        <w:t>.</w:t>
      </w:r>
      <w:r w:rsidRPr="4E06ADE1" w:rsidR="65C7FBAE">
        <w:rPr>
          <w:b w:val="0"/>
          <w:bCs w:val="0"/>
          <w:sz w:val="22"/>
          <w:szCs w:val="22"/>
        </w:rPr>
        <w:t>...........................................................................................................................</w:t>
      </w:r>
      <w:r w:rsidRPr="4E06ADE1" w:rsidR="661528B2">
        <w:rPr>
          <w:b w:val="0"/>
          <w:bCs w:val="0"/>
          <w:sz w:val="22"/>
          <w:szCs w:val="22"/>
        </w:rPr>
        <w:t>p,3</w:t>
      </w:r>
    </w:p>
    <w:p xmlns:wp14="http://schemas.microsoft.com/office/word/2010/wordml" wp14:paraId="6BE01E31" wp14:textId="3DAEAE0F">
      <w:r w:rsidR="65C7FBAE">
        <w:rPr/>
        <w:t>Early help system......................................................................................................</w:t>
      </w:r>
      <w:r w:rsidR="661967B0">
        <w:rPr/>
        <w:t>p,4,5</w:t>
      </w:r>
    </w:p>
    <w:p xmlns:wp14="http://schemas.microsoft.com/office/word/2010/wordml" wp14:paraId="248C0EDD" wp14:textId="3EFF1849">
      <w:r w:rsidR="65C7FBAE">
        <w:rPr/>
        <w:t>Multi- agency working.............................................................................................</w:t>
      </w:r>
      <w:r w:rsidR="641600F4">
        <w:rPr/>
        <w:t>p,5,6</w:t>
      </w:r>
    </w:p>
    <w:p xmlns:wp14="http://schemas.microsoft.com/office/word/2010/wordml" w:rsidP="7A87107A" wp14:paraId="61D3282F" wp14:textId="24847168">
      <w:pPr>
        <w:pStyle w:val="Normal"/>
        <w:spacing w:before="240" w:beforeAutospacing="off" w:after="240" w:afterAutospacing="off" w:line="360" w:lineRule="auto"/>
        <w:rPr>
          <w:rFonts w:ascii="Arial Nova" w:hAnsi="Arial Nova" w:eastAsia="Arial Nova" w:cs="Arial Nova"/>
          <w:b w:val="0"/>
          <w:bCs w:val="0"/>
          <w:noProof w:val="0"/>
          <w:sz w:val="24"/>
          <w:szCs w:val="24"/>
          <w:lang w:val="en-GB"/>
        </w:rPr>
      </w:pPr>
      <w:r w:rsidRPr="4E06ADE1" w:rsidR="49C37CDB">
        <w:rPr>
          <w:rFonts w:ascii="Arial Nova" w:hAnsi="Arial Nova" w:eastAsia="Arial Nova" w:cs="Arial Nova"/>
          <w:b w:val="0"/>
          <w:bCs w:val="0"/>
          <w:noProof w:val="0"/>
          <w:sz w:val="24"/>
          <w:szCs w:val="24"/>
          <w:lang w:val="en-GB"/>
        </w:rPr>
        <w:t>Staffordshire County Council Website..................................................................</w:t>
      </w:r>
      <w:r w:rsidRPr="4E06ADE1" w:rsidR="622AF914">
        <w:rPr>
          <w:rFonts w:ascii="Arial Nova" w:hAnsi="Arial Nova" w:eastAsia="Arial Nova" w:cs="Arial Nova"/>
          <w:b w:val="0"/>
          <w:bCs w:val="0"/>
          <w:noProof w:val="0"/>
          <w:sz w:val="24"/>
          <w:szCs w:val="24"/>
          <w:lang w:val="en-GB"/>
        </w:rPr>
        <w:t>p,6,7</w:t>
      </w:r>
    </w:p>
    <w:p xmlns:wp14="http://schemas.microsoft.com/office/word/2010/wordml" w:rsidP="7A87107A" wp14:paraId="6FA68A64" wp14:textId="47D58DA8">
      <w:pPr>
        <w:spacing w:before="240" w:beforeAutospacing="off" w:after="240" w:afterAutospacing="off" w:line="360" w:lineRule="auto"/>
        <w:rPr>
          <w:rFonts w:ascii="Arial Nova" w:hAnsi="Arial Nova" w:eastAsia="Arial Nova" w:cs="Arial Nova"/>
          <w:b w:val="0"/>
          <w:bCs w:val="0"/>
          <w:noProof w:val="0"/>
          <w:sz w:val="24"/>
          <w:szCs w:val="24"/>
          <w:lang w:val="en-GB"/>
        </w:rPr>
      </w:pPr>
      <w:r w:rsidRPr="4E06ADE1" w:rsidR="7F66D56C">
        <w:rPr>
          <w:rFonts w:ascii="Arial Nova" w:hAnsi="Arial Nova" w:eastAsia="Arial Nova" w:cs="Arial Nova"/>
          <w:b w:val="0"/>
          <w:bCs w:val="0"/>
          <w:noProof w:val="0"/>
          <w:sz w:val="24"/>
          <w:szCs w:val="24"/>
          <w:lang w:val="en-GB"/>
        </w:rPr>
        <w:t>Norfolk County Council Website.........................................................................</w:t>
      </w:r>
      <w:r w:rsidRPr="4E06ADE1" w:rsidR="3CE06B5A">
        <w:rPr>
          <w:rFonts w:ascii="Arial Nova" w:hAnsi="Arial Nova" w:eastAsia="Arial Nova" w:cs="Arial Nova"/>
          <w:b w:val="0"/>
          <w:bCs w:val="0"/>
          <w:noProof w:val="0"/>
          <w:sz w:val="24"/>
          <w:szCs w:val="24"/>
          <w:lang w:val="en-GB"/>
        </w:rPr>
        <w:t>..p,7,8</w:t>
      </w:r>
    </w:p>
    <w:p xmlns:wp14="http://schemas.microsoft.com/office/word/2010/wordml" w:rsidP="7A87107A" wp14:paraId="25D6E93F" wp14:textId="5C1CC4FD">
      <w:pPr>
        <w:pStyle w:val="Normal"/>
        <w:spacing w:before="240" w:beforeAutospacing="off" w:after="240" w:afterAutospacing="off" w:line="360" w:lineRule="auto"/>
        <w:rPr>
          <w:rFonts w:ascii="Arial Nova" w:hAnsi="Arial Nova" w:eastAsia="Arial Nova" w:cs="Arial Nova"/>
          <w:b w:val="0"/>
          <w:bCs w:val="0"/>
          <w:noProof w:val="0"/>
          <w:sz w:val="24"/>
          <w:szCs w:val="24"/>
          <w:lang w:val="en-GB"/>
        </w:rPr>
      </w:pPr>
      <w:r w:rsidRPr="4E06ADE1" w:rsidR="7F201ED1">
        <w:rPr>
          <w:rFonts w:ascii="Arial Nova" w:hAnsi="Arial Nova" w:eastAsia="Arial Nova" w:cs="Arial Nova"/>
          <w:b w:val="0"/>
          <w:bCs w:val="0"/>
          <w:noProof w:val="0"/>
          <w:sz w:val="24"/>
          <w:szCs w:val="24"/>
          <w:lang w:val="en-GB"/>
        </w:rPr>
        <w:t>Leicestershire County Council Website...........................................................</w:t>
      </w:r>
      <w:r w:rsidRPr="4E06ADE1" w:rsidR="125B8BA8">
        <w:rPr>
          <w:rFonts w:ascii="Arial Nova" w:hAnsi="Arial Nova" w:eastAsia="Arial Nova" w:cs="Arial Nova"/>
          <w:b w:val="0"/>
          <w:bCs w:val="0"/>
          <w:noProof w:val="0"/>
          <w:sz w:val="24"/>
          <w:szCs w:val="24"/>
          <w:lang w:val="en-GB"/>
        </w:rPr>
        <w:t>.......</w:t>
      </w:r>
      <w:r w:rsidRPr="4E06ADE1" w:rsidR="7F201ED1">
        <w:rPr>
          <w:rFonts w:ascii="Arial Nova" w:hAnsi="Arial Nova" w:eastAsia="Arial Nova" w:cs="Arial Nova"/>
          <w:b w:val="0"/>
          <w:bCs w:val="0"/>
          <w:noProof w:val="0"/>
          <w:sz w:val="24"/>
          <w:szCs w:val="24"/>
          <w:lang w:val="en-GB"/>
        </w:rPr>
        <w:t>.</w:t>
      </w:r>
      <w:r w:rsidRPr="4E06ADE1" w:rsidR="4BFF229D">
        <w:rPr>
          <w:rFonts w:ascii="Arial Nova" w:hAnsi="Arial Nova" w:eastAsia="Arial Nova" w:cs="Arial Nova"/>
          <w:b w:val="0"/>
          <w:bCs w:val="0"/>
          <w:noProof w:val="0"/>
          <w:sz w:val="24"/>
          <w:szCs w:val="24"/>
          <w:lang w:val="en-GB"/>
        </w:rPr>
        <w:t>p,8,9</w:t>
      </w:r>
    </w:p>
    <w:p xmlns:wp14="http://schemas.microsoft.com/office/word/2010/wordml" w:rsidP="7A87107A" wp14:paraId="28190414" wp14:textId="25079CE3">
      <w:pPr>
        <w:spacing w:before="240" w:beforeAutospacing="off" w:after="240" w:afterAutospacing="off"/>
        <w:rPr>
          <w:rFonts w:ascii="Arial Nova" w:hAnsi="Arial Nova" w:eastAsia="Arial Nova" w:cs="Arial Nova"/>
          <w:b w:val="0"/>
          <w:bCs w:val="0"/>
          <w:noProof w:val="0"/>
          <w:sz w:val="22"/>
          <w:szCs w:val="22"/>
          <w:lang w:val="en-GB"/>
        </w:rPr>
      </w:pPr>
      <w:r w:rsidRPr="4E06ADE1" w:rsidR="7F201ED1">
        <w:rPr>
          <w:rFonts w:ascii="Arial Nova" w:hAnsi="Arial Nova" w:eastAsia="Arial Nova" w:cs="Arial Nova"/>
          <w:b w:val="0"/>
          <w:bCs w:val="0"/>
          <w:noProof w:val="0"/>
          <w:sz w:val="24"/>
          <w:szCs w:val="24"/>
          <w:lang w:val="en-GB"/>
        </w:rPr>
        <w:t>Comparative Analysis of the Local Authority Websites................................</w:t>
      </w:r>
      <w:r w:rsidRPr="4E06ADE1" w:rsidR="38C94957">
        <w:rPr>
          <w:rFonts w:ascii="Arial Nova" w:hAnsi="Arial Nova" w:eastAsia="Arial Nova" w:cs="Arial Nova"/>
          <w:b w:val="0"/>
          <w:bCs w:val="0"/>
          <w:noProof w:val="0"/>
          <w:sz w:val="24"/>
          <w:szCs w:val="24"/>
          <w:lang w:val="en-GB"/>
        </w:rPr>
        <w:t>.........</w:t>
      </w:r>
      <w:r w:rsidRPr="4E06ADE1" w:rsidR="7F201ED1">
        <w:rPr>
          <w:rFonts w:ascii="Arial Nova" w:hAnsi="Arial Nova" w:eastAsia="Arial Nova" w:cs="Arial Nova"/>
          <w:b w:val="0"/>
          <w:bCs w:val="0"/>
          <w:noProof w:val="0"/>
          <w:sz w:val="24"/>
          <w:szCs w:val="24"/>
          <w:lang w:val="en-GB"/>
        </w:rPr>
        <w:t>..</w:t>
      </w:r>
      <w:r w:rsidRPr="4E06ADE1" w:rsidR="63D55FB3">
        <w:rPr>
          <w:rFonts w:ascii="Arial Nova" w:hAnsi="Arial Nova" w:eastAsia="Arial Nova" w:cs="Arial Nova"/>
          <w:b w:val="0"/>
          <w:bCs w:val="0"/>
          <w:noProof w:val="0"/>
          <w:sz w:val="24"/>
          <w:szCs w:val="24"/>
          <w:lang w:val="en-GB"/>
        </w:rPr>
        <w:t>p,9</w:t>
      </w:r>
    </w:p>
    <w:p xmlns:wp14="http://schemas.microsoft.com/office/word/2010/wordml" w:rsidP="7A87107A" wp14:paraId="2860059D" wp14:textId="096460A9">
      <w:pPr>
        <w:spacing w:before="240" w:beforeAutospacing="off" w:after="240" w:afterAutospacing="off"/>
        <w:rPr>
          <w:rFonts w:ascii="Arial Nova" w:hAnsi="Arial Nova" w:eastAsia="Arial Nova" w:cs="Arial Nova"/>
          <w:b w:val="0"/>
          <w:bCs w:val="0"/>
          <w:noProof w:val="0"/>
          <w:sz w:val="22"/>
          <w:szCs w:val="22"/>
          <w:lang w:val="en-GB"/>
        </w:rPr>
      </w:pPr>
      <w:r w:rsidRPr="4E06ADE1" w:rsidR="42C83E09">
        <w:rPr>
          <w:rFonts w:ascii="Arial Nova" w:hAnsi="Arial Nova" w:eastAsia="Arial Nova" w:cs="Arial Nova"/>
          <w:b w:val="0"/>
          <w:bCs w:val="0"/>
          <w:noProof w:val="0"/>
          <w:sz w:val="24"/>
          <w:szCs w:val="24"/>
          <w:lang w:val="en-GB"/>
        </w:rPr>
        <w:t>Recommendations and Conclusion..........................................................................</w:t>
      </w:r>
      <w:r w:rsidRPr="4E06ADE1" w:rsidR="38591FBE">
        <w:rPr>
          <w:rFonts w:ascii="Arial Nova" w:hAnsi="Arial Nova" w:eastAsia="Arial Nova" w:cs="Arial Nova"/>
          <w:b w:val="0"/>
          <w:bCs w:val="0"/>
          <w:noProof w:val="0"/>
          <w:sz w:val="24"/>
          <w:szCs w:val="24"/>
          <w:lang w:val="en-GB"/>
        </w:rPr>
        <w:t>p,9,10</w:t>
      </w:r>
    </w:p>
    <w:p xmlns:wp14="http://schemas.microsoft.com/office/word/2010/wordml" wp14:paraId="0834D19D" wp14:textId="3D5BB41F">
      <w:r w:rsidR="3079FBBE">
        <w:rPr/>
        <w:t>Reference List.............................................................................................................p,</w:t>
      </w:r>
      <w:r w:rsidR="153448E1">
        <w:rPr/>
        <w:t>11,12</w:t>
      </w:r>
    </w:p>
    <w:p xmlns:wp14="http://schemas.microsoft.com/office/word/2010/wordml" wp14:paraId="4E9BC904" wp14:textId="7138CBB8"/>
    <w:p xmlns:wp14="http://schemas.microsoft.com/office/word/2010/wordml" wp14:paraId="54B60289" wp14:textId="0EB020DB"/>
    <w:p xmlns:wp14="http://schemas.microsoft.com/office/word/2010/wordml" wp14:paraId="38036CD2" wp14:textId="0347E6C9"/>
    <w:p xmlns:wp14="http://schemas.microsoft.com/office/word/2010/wordml" wp14:paraId="6AF03D6E" wp14:textId="58F048B8"/>
    <w:p xmlns:wp14="http://schemas.microsoft.com/office/word/2010/wordml" wp14:paraId="67A4148D" wp14:textId="7204123A"/>
    <w:p xmlns:wp14="http://schemas.microsoft.com/office/word/2010/wordml" wp14:paraId="10BC3850" wp14:textId="7A4D9A7B"/>
    <w:p xmlns:wp14="http://schemas.microsoft.com/office/word/2010/wordml" wp14:paraId="54CA82C7" wp14:textId="289C10AE"/>
    <w:p xmlns:wp14="http://schemas.microsoft.com/office/word/2010/wordml" wp14:paraId="537C9DD9" wp14:textId="5E8CBF2D"/>
    <w:p xmlns:wp14="http://schemas.microsoft.com/office/word/2010/wordml" wp14:paraId="57232B5C" wp14:textId="0372F4B2"/>
    <w:p xmlns:wp14="http://schemas.microsoft.com/office/word/2010/wordml" wp14:paraId="53865268" wp14:textId="5612D517"/>
    <w:p xmlns:wp14="http://schemas.microsoft.com/office/word/2010/wordml" wp14:paraId="3258B892" wp14:textId="1436AF8D"/>
    <w:p xmlns:wp14="http://schemas.microsoft.com/office/word/2010/wordml" wp14:paraId="08EFDFBC" wp14:textId="35583C2E"/>
    <w:p xmlns:wp14="http://schemas.microsoft.com/office/word/2010/wordml" wp14:paraId="2022B306" wp14:textId="0C12CB83"/>
    <w:p xmlns:wp14="http://schemas.microsoft.com/office/word/2010/wordml" w:rsidP="6CB2C34F" wp14:paraId="2C078E63" wp14:textId="6C806B49">
      <w:pPr>
        <w:pStyle w:val="Normal"/>
      </w:pPr>
      <w:r w:rsidRPr="4E06ADE1" w:rsidR="2A975056">
        <w:rPr>
          <w:rFonts w:ascii="Arial Nova" w:hAnsi="Arial Nova" w:eastAsia="Arial Nova" w:cs="Arial Nova"/>
          <w:b w:val="1"/>
          <w:bCs w:val="1"/>
          <w:noProof w:val="0"/>
          <w:sz w:val="24"/>
          <w:szCs w:val="24"/>
          <w:lang w:val="en-GB"/>
        </w:rPr>
        <w:t xml:space="preserve">Introduction </w:t>
      </w:r>
      <w:r w:rsidRPr="4E06ADE1" w:rsidR="43233478">
        <w:rPr>
          <w:b w:val="1"/>
          <w:bCs w:val="1"/>
        </w:rPr>
        <w:t xml:space="preserve">   </w:t>
      </w:r>
      <w:r w:rsidR="43233478">
        <w:rPr/>
        <w:t xml:space="preserve">    </w:t>
      </w:r>
    </w:p>
    <w:p w:rsidR="589C3364" w:rsidP="6CB2C34F" w:rsidRDefault="589C3364" w14:paraId="085B3BDB" w14:textId="58620C3A">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89C3364">
        <w:rPr>
          <w:rFonts w:ascii="Arial Nova" w:hAnsi="Arial Nova" w:eastAsia="Arial Nova" w:cs="Arial Nova"/>
          <w:b w:val="0"/>
          <w:bCs w:val="0"/>
          <w:noProof w:val="0"/>
          <w:sz w:val="22"/>
          <w:szCs w:val="22"/>
          <w:lang w:val="en-GB"/>
        </w:rPr>
        <w:t xml:space="preserve">Safeguarding and promoting the welfare of children is a central responsibility of local authorities and partner agencies within the United Kingdom. In recent years, there has been increasing recognition that providing support to families at an early stage can prevent problems from escalating into more serious safeguarding concerns. As a result, the concept of </w:t>
      </w:r>
      <w:r w:rsidRPr="6CB2C34F" w:rsidR="589C3364">
        <w:rPr>
          <w:rFonts w:ascii="Arial Nova" w:hAnsi="Arial Nova" w:eastAsia="Arial Nova" w:cs="Arial Nova"/>
          <w:b w:val="0"/>
          <w:bCs w:val="0"/>
          <w:noProof w:val="0"/>
          <w:sz w:val="22"/>
          <w:szCs w:val="22"/>
          <w:lang w:val="en-GB"/>
        </w:rPr>
        <w:t>Early Help</w:t>
      </w:r>
      <w:r w:rsidRPr="6CB2C34F" w:rsidR="589C3364">
        <w:rPr>
          <w:rFonts w:ascii="Arial Nova" w:hAnsi="Arial Nova" w:eastAsia="Arial Nova" w:cs="Arial Nova"/>
          <w:b w:val="0"/>
          <w:bCs w:val="0"/>
          <w:noProof w:val="0"/>
          <w:sz w:val="22"/>
          <w:szCs w:val="22"/>
          <w:lang w:val="en-GB"/>
        </w:rPr>
        <w:t xml:space="preserve"> has become a key </w:t>
      </w:r>
      <w:r w:rsidRPr="6CB2C34F" w:rsidR="589C3364">
        <w:rPr>
          <w:rFonts w:ascii="Arial Nova" w:hAnsi="Arial Nova" w:eastAsia="Arial Nova" w:cs="Arial Nova"/>
          <w:b w:val="0"/>
          <w:bCs w:val="0"/>
          <w:noProof w:val="0"/>
          <w:sz w:val="22"/>
          <w:szCs w:val="22"/>
          <w:lang w:val="en-GB"/>
        </w:rPr>
        <w:t>component</w:t>
      </w:r>
      <w:r w:rsidRPr="6CB2C34F" w:rsidR="589C3364">
        <w:rPr>
          <w:rFonts w:ascii="Arial Nova" w:hAnsi="Arial Nova" w:eastAsia="Arial Nova" w:cs="Arial Nova"/>
          <w:b w:val="0"/>
          <w:bCs w:val="0"/>
          <w:noProof w:val="0"/>
          <w:sz w:val="22"/>
          <w:szCs w:val="22"/>
          <w:lang w:val="en-GB"/>
        </w:rPr>
        <w:t xml:space="preserve"> of the UK’s child protection and family support framework. Early Help refers to the provision of </w:t>
      </w:r>
      <w:r w:rsidRPr="6CB2C34F" w:rsidR="589C3364">
        <w:rPr>
          <w:rFonts w:ascii="Arial Nova" w:hAnsi="Arial Nova" w:eastAsia="Arial Nova" w:cs="Arial Nova"/>
          <w:b w:val="0"/>
          <w:bCs w:val="0"/>
          <w:noProof w:val="0"/>
          <w:sz w:val="22"/>
          <w:szCs w:val="22"/>
          <w:lang w:val="en-GB"/>
        </w:rPr>
        <w:t>timely</w:t>
      </w:r>
      <w:r w:rsidRPr="6CB2C34F" w:rsidR="589C3364">
        <w:rPr>
          <w:rFonts w:ascii="Arial Nova" w:hAnsi="Arial Nova" w:eastAsia="Arial Nova" w:cs="Arial Nova"/>
          <w:b w:val="0"/>
          <w:bCs w:val="0"/>
          <w:noProof w:val="0"/>
          <w:sz w:val="22"/>
          <w:szCs w:val="22"/>
          <w:lang w:val="en-GB"/>
        </w:rPr>
        <w:t xml:space="preserve"> support to children, young people, and their families when difficulties first </w:t>
      </w:r>
      <w:r w:rsidRPr="6CB2C34F" w:rsidR="589C3364">
        <w:rPr>
          <w:rFonts w:ascii="Arial Nova" w:hAnsi="Arial Nova" w:eastAsia="Arial Nova" w:cs="Arial Nova"/>
          <w:b w:val="0"/>
          <w:bCs w:val="0"/>
          <w:noProof w:val="0"/>
          <w:sz w:val="22"/>
          <w:szCs w:val="22"/>
          <w:lang w:val="en-GB"/>
        </w:rPr>
        <w:t>emerge</w:t>
      </w:r>
      <w:r w:rsidRPr="6CB2C34F" w:rsidR="589C3364">
        <w:rPr>
          <w:rFonts w:ascii="Arial Nova" w:hAnsi="Arial Nova" w:eastAsia="Arial Nova" w:cs="Arial Nova"/>
          <w:b w:val="0"/>
          <w:bCs w:val="0"/>
          <w:noProof w:val="0"/>
          <w:sz w:val="22"/>
          <w:szCs w:val="22"/>
          <w:lang w:val="en-GB"/>
        </w:rPr>
        <w:t>, with the aim of improving outcomes and reducing the need for statutory intervention (Department for Education, 2023).</w:t>
      </w:r>
    </w:p>
    <w:p w:rsidR="589C3364" w:rsidP="6CB2C34F" w:rsidRDefault="589C3364" w14:paraId="347CFBA2" w14:textId="21D25CB8">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89C3364">
        <w:rPr>
          <w:rFonts w:ascii="Arial Nova" w:hAnsi="Arial Nova" w:eastAsia="Arial Nova" w:cs="Arial Nova"/>
          <w:b w:val="0"/>
          <w:bCs w:val="0"/>
          <w:noProof w:val="0"/>
          <w:sz w:val="22"/>
          <w:szCs w:val="22"/>
          <w:lang w:val="en-GB"/>
        </w:rPr>
        <w:t xml:space="preserve">Local authorities play a significant role in ensuring that Early Help services are accessible and clearly communicated to families. One of the main ways this information is shared is through local authority websites, which act as a primary source of guidance for parents and carers seeking support. These websites provide details about available services, referral processes, and contact information for professionals and families. Clear and accessible online information is therefore essential in ensuring that families are aware of the support available and </w:t>
      </w:r>
      <w:r w:rsidRPr="6CB2C34F" w:rsidR="2089C3E8">
        <w:rPr>
          <w:rFonts w:ascii="Arial Nova" w:hAnsi="Arial Nova" w:eastAsia="Arial Nova" w:cs="Arial Nova"/>
          <w:b w:val="0"/>
          <w:bCs w:val="0"/>
          <w:noProof w:val="0"/>
          <w:sz w:val="22"/>
          <w:szCs w:val="22"/>
          <w:lang w:val="en-GB"/>
        </w:rPr>
        <w:t>can</w:t>
      </w:r>
      <w:r w:rsidRPr="6CB2C34F" w:rsidR="589C3364">
        <w:rPr>
          <w:rFonts w:ascii="Arial Nova" w:hAnsi="Arial Nova" w:eastAsia="Arial Nova" w:cs="Arial Nova"/>
          <w:b w:val="0"/>
          <w:bCs w:val="0"/>
          <w:noProof w:val="0"/>
          <w:sz w:val="22"/>
          <w:szCs w:val="22"/>
          <w:lang w:val="en-GB"/>
        </w:rPr>
        <w:t xml:space="preserve"> access it easily (Lindsey, 2019).</w:t>
      </w:r>
    </w:p>
    <w:p w:rsidR="589C3364" w:rsidP="6CB2C34F" w:rsidRDefault="589C3364" w14:paraId="67D1D660" w14:textId="42BF481C">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89C3364">
        <w:rPr>
          <w:rFonts w:ascii="Arial Nova" w:hAnsi="Arial Nova" w:eastAsia="Arial Nova" w:cs="Arial Nova"/>
          <w:b w:val="0"/>
          <w:bCs w:val="0"/>
          <w:noProof w:val="0"/>
          <w:sz w:val="22"/>
          <w:szCs w:val="22"/>
          <w:lang w:val="en-GB"/>
        </w:rPr>
        <w:t xml:space="preserve">Government guidance emphasises the importance of early intervention and coordinated support between agencies. The statutory guidance </w:t>
      </w:r>
      <w:r w:rsidRPr="6CB2C34F" w:rsidR="589C3364">
        <w:rPr>
          <w:rFonts w:ascii="Arial Nova" w:hAnsi="Arial Nova" w:eastAsia="Arial Nova" w:cs="Arial Nova"/>
          <w:b w:val="0"/>
          <w:bCs w:val="0"/>
          <w:i w:val="0"/>
          <w:iCs w:val="0"/>
          <w:noProof w:val="0"/>
          <w:sz w:val="22"/>
          <w:szCs w:val="22"/>
          <w:lang w:val="en-GB"/>
        </w:rPr>
        <w:t>Working Together to Safeguard Children 2023</w:t>
      </w:r>
      <w:r w:rsidRPr="6CB2C34F" w:rsidR="589C3364">
        <w:rPr>
          <w:rFonts w:ascii="Arial Nova" w:hAnsi="Arial Nova" w:eastAsia="Arial Nova" w:cs="Arial Nova"/>
          <w:b w:val="0"/>
          <w:bCs w:val="0"/>
          <w:noProof w:val="0"/>
          <w:sz w:val="22"/>
          <w:szCs w:val="22"/>
          <w:lang w:val="en-GB"/>
        </w:rPr>
        <w:t xml:space="preserve"> highlights that effective safeguarding systems rely on collaboration between local authorities, health services, schools, police, and other partner organisations to </w:t>
      </w:r>
      <w:r w:rsidRPr="6CB2C34F" w:rsidR="589C3364">
        <w:rPr>
          <w:rFonts w:ascii="Arial Nova" w:hAnsi="Arial Nova" w:eastAsia="Arial Nova" w:cs="Arial Nova"/>
          <w:b w:val="0"/>
          <w:bCs w:val="0"/>
          <w:noProof w:val="0"/>
          <w:sz w:val="22"/>
          <w:szCs w:val="22"/>
          <w:lang w:val="en-GB"/>
        </w:rPr>
        <w:t>identify</w:t>
      </w:r>
      <w:r w:rsidRPr="6CB2C34F" w:rsidR="589C3364">
        <w:rPr>
          <w:rFonts w:ascii="Arial Nova" w:hAnsi="Arial Nova" w:eastAsia="Arial Nova" w:cs="Arial Nova"/>
          <w:b w:val="0"/>
          <w:bCs w:val="0"/>
          <w:noProof w:val="0"/>
          <w:sz w:val="22"/>
          <w:szCs w:val="22"/>
          <w:lang w:val="en-GB"/>
        </w:rPr>
        <w:t xml:space="preserve"> and respond to the needs of children and families at the earliest opportunity (Department for Education, 2023). Similarly</w:t>
      </w:r>
      <w:r w:rsidRPr="6CB2C34F" w:rsidR="589C3364">
        <w:rPr>
          <w:rFonts w:ascii="Arial Nova" w:hAnsi="Arial Nova" w:eastAsia="Arial Nova" w:cs="Arial Nova"/>
          <w:b w:val="0"/>
          <w:bCs w:val="0"/>
          <w:i w:val="0"/>
          <w:iCs w:val="0"/>
          <w:noProof w:val="0"/>
          <w:sz w:val="22"/>
          <w:szCs w:val="22"/>
          <w:lang w:val="en-GB"/>
        </w:rPr>
        <w:t xml:space="preserve">, the </w:t>
      </w:r>
      <w:r w:rsidRPr="6CB2C34F" w:rsidR="589C3364">
        <w:rPr>
          <w:rFonts w:ascii="Arial Nova" w:hAnsi="Arial Nova" w:eastAsia="Arial Nova" w:cs="Arial Nova"/>
          <w:b w:val="0"/>
          <w:bCs w:val="0"/>
          <w:i w:val="0"/>
          <w:iCs w:val="0"/>
          <w:noProof w:val="0"/>
          <w:sz w:val="22"/>
          <w:szCs w:val="22"/>
          <w:lang w:val="en-GB"/>
        </w:rPr>
        <w:t>Early Help System Guide</w:t>
      </w:r>
      <w:r w:rsidRPr="6CB2C34F" w:rsidR="589C3364">
        <w:rPr>
          <w:rFonts w:ascii="Arial Nova" w:hAnsi="Arial Nova" w:eastAsia="Arial Nova" w:cs="Arial Nova"/>
          <w:b w:val="0"/>
          <w:bCs w:val="0"/>
          <w:noProof w:val="0"/>
          <w:sz w:val="22"/>
          <w:szCs w:val="22"/>
          <w:lang w:val="en-GB"/>
        </w:rPr>
        <w:t xml:space="preserve"> outlines how local authorities should develop effective Early Help systems that are easily accessible, </w:t>
      </w:r>
      <w:r w:rsidRPr="6CB2C34F" w:rsidR="589C3364">
        <w:rPr>
          <w:rFonts w:ascii="Arial Nova" w:hAnsi="Arial Nova" w:eastAsia="Arial Nova" w:cs="Arial Nova"/>
          <w:b w:val="0"/>
          <w:bCs w:val="0"/>
          <w:noProof w:val="0"/>
          <w:sz w:val="22"/>
          <w:szCs w:val="22"/>
          <w:lang w:val="en-GB"/>
        </w:rPr>
        <w:t>well-coordinated</w:t>
      </w:r>
      <w:r w:rsidRPr="6CB2C34F" w:rsidR="589C3364">
        <w:rPr>
          <w:rFonts w:ascii="Arial Nova" w:hAnsi="Arial Nova" w:eastAsia="Arial Nova" w:cs="Arial Nova"/>
          <w:b w:val="0"/>
          <w:bCs w:val="0"/>
          <w:noProof w:val="0"/>
          <w:sz w:val="22"/>
          <w:szCs w:val="22"/>
          <w:lang w:val="en-GB"/>
        </w:rPr>
        <w:t>, and clearly communicated to families (HM Government, 2020).</w:t>
      </w:r>
    </w:p>
    <w:p w:rsidR="589C3364" w:rsidP="6CB2C34F" w:rsidRDefault="589C3364" w14:paraId="52EAFA2F" w14:textId="0B7B67B1">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89C3364">
        <w:rPr>
          <w:rFonts w:ascii="Arial Nova" w:hAnsi="Arial Nova" w:eastAsia="Arial Nova" w:cs="Arial Nova"/>
          <w:b w:val="0"/>
          <w:bCs w:val="0"/>
          <w:noProof w:val="0"/>
          <w:sz w:val="22"/>
          <w:szCs w:val="22"/>
          <w:lang w:val="en-GB"/>
        </w:rPr>
        <w:t xml:space="preserve">This report examines how information about the Early Help system is communicated to families through local authority websites. The analysis focuses on three local authorities: </w:t>
      </w:r>
      <w:r w:rsidRPr="6CB2C34F" w:rsidR="589C3364">
        <w:rPr>
          <w:rFonts w:ascii="Arial Nova" w:hAnsi="Arial Nova" w:eastAsia="Arial Nova" w:cs="Arial Nova"/>
          <w:b w:val="0"/>
          <w:bCs w:val="0"/>
          <w:noProof w:val="0"/>
          <w:sz w:val="22"/>
          <w:szCs w:val="22"/>
          <w:lang w:val="en-GB"/>
        </w:rPr>
        <w:t>Staffordshire County Council</w:t>
      </w:r>
      <w:r w:rsidRPr="6CB2C34F" w:rsidR="589C3364">
        <w:rPr>
          <w:rFonts w:ascii="Arial Nova" w:hAnsi="Arial Nova" w:eastAsia="Arial Nova" w:cs="Arial Nova"/>
          <w:b w:val="0"/>
          <w:bCs w:val="0"/>
          <w:noProof w:val="0"/>
          <w:sz w:val="22"/>
          <w:szCs w:val="22"/>
          <w:lang w:val="en-GB"/>
        </w:rPr>
        <w:t xml:space="preserve">, </w:t>
      </w:r>
      <w:r w:rsidRPr="6CB2C34F" w:rsidR="589C3364">
        <w:rPr>
          <w:rFonts w:ascii="Arial Nova" w:hAnsi="Arial Nova" w:eastAsia="Arial Nova" w:cs="Arial Nova"/>
          <w:b w:val="0"/>
          <w:bCs w:val="0"/>
          <w:noProof w:val="0"/>
          <w:sz w:val="22"/>
          <w:szCs w:val="22"/>
          <w:lang w:val="en-GB"/>
        </w:rPr>
        <w:t>Norfolk County Council</w:t>
      </w:r>
      <w:r w:rsidRPr="6CB2C34F" w:rsidR="589C3364">
        <w:rPr>
          <w:rFonts w:ascii="Arial Nova" w:hAnsi="Arial Nova" w:eastAsia="Arial Nova" w:cs="Arial Nova"/>
          <w:b w:val="0"/>
          <w:bCs w:val="0"/>
          <w:noProof w:val="0"/>
          <w:sz w:val="22"/>
          <w:szCs w:val="22"/>
          <w:lang w:val="en-GB"/>
        </w:rPr>
        <w:t xml:space="preserve">, and </w:t>
      </w:r>
      <w:r w:rsidRPr="6CB2C34F" w:rsidR="589C3364">
        <w:rPr>
          <w:rFonts w:ascii="Arial Nova" w:hAnsi="Arial Nova" w:eastAsia="Arial Nova" w:cs="Arial Nova"/>
          <w:b w:val="0"/>
          <w:bCs w:val="0"/>
          <w:noProof w:val="0"/>
          <w:sz w:val="22"/>
          <w:szCs w:val="22"/>
          <w:lang w:val="en-GB"/>
        </w:rPr>
        <w:t>Leicestershire County Council</w:t>
      </w:r>
      <w:r w:rsidRPr="6CB2C34F" w:rsidR="589C3364">
        <w:rPr>
          <w:rFonts w:ascii="Arial Nova" w:hAnsi="Arial Nova" w:eastAsia="Arial Nova" w:cs="Arial Nova"/>
          <w:b w:val="0"/>
          <w:bCs w:val="0"/>
          <w:noProof w:val="0"/>
          <w:sz w:val="22"/>
          <w:szCs w:val="22"/>
          <w:lang w:val="en-GB"/>
        </w:rPr>
        <w:t>. The report will evaluate how each website presents information about Early Help and other family support services, considering factors such as accessibility, clarity of information, and ease of navigation.</w:t>
      </w:r>
    </w:p>
    <w:p w:rsidR="5908400D" w:rsidP="6CB2C34F" w:rsidRDefault="5908400D" w14:paraId="10B17814" w14:textId="4445535D">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6CB2C34F" w:rsidR="5908400D">
        <w:rPr>
          <w:rFonts w:ascii="Arial Nova" w:hAnsi="Arial Nova" w:eastAsia="Arial Nova" w:cs="Arial Nova"/>
          <w:b w:val="1"/>
          <w:bCs w:val="1"/>
          <w:noProof w:val="0"/>
          <w:sz w:val="24"/>
          <w:szCs w:val="24"/>
          <w:lang w:val="en-GB"/>
        </w:rPr>
        <w:t xml:space="preserve">Explanation of the Early Help System </w:t>
      </w:r>
    </w:p>
    <w:p w:rsidR="54903A27" w:rsidP="6CB2C34F" w:rsidRDefault="54903A27" w14:paraId="6D1BC40B" w14:textId="622FA530">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4903A27">
        <w:rPr>
          <w:rFonts w:ascii="Arial Nova" w:hAnsi="Arial Nova" w:eastAsia="Arial Nova" w:cs="Arial Nova"/>
          <w:b w:val="0"/>
          <w:bCs w:val="0"/>
          <w:noProof w:val="0"/>
          <w:sz w:val="22"/>
          <w:szCs w:val="22"/>
          <w:lang w:val="en-GB"/>
        </w:rPr>
        <w:t xml:space="preserve">The Early Help system forms an important part of the safeguarding framework in England and is designed to provide support to children, young people, and families when difficulties first begin to </w:t>
      </w:r>
      <w:r w:rsidRPr="6CB2C34F" w:rsidR="54903A27">
        <w:rPr>
          <w:rFonts w:ascii="Arial Nova" w:hAnsi="Arial Nova" w:eastAsia="Arial Nova" w:cs="Arial Nova"/>
          <w:b w:val="0"/>
          <w:bCs w:val="0"/>
          <w:noProof w:val="0"/>
          <w:sz w:val="22"/>
          <w:szCs w:val="22"/>
          <w:lang w:val="en-GB"/>
        </w:rPr>
        <w:t>emerge</w:t>
      </w:r>
      <w:r w:rsidRPr="6CB2C34F" w:rsidR="54903A27">
        <w:rPr>
          <w:rFonts w:ascii="Arial Nova" w:hAnsi="Arial Nova" w:eastAsia="Arial Nova" w:cs="Arial Nova"/>
          <w:b w:val="0"/>
          <w:bCs w:val="0"/>
          <w:noProof w:val="0"/>
          <w:sz w:val="22"/>
          <w:szCs w:val="22"/>
          <w:lang w:val="en-GB"/>
        </w:rPr>
        <w:t xml:space="preserve">. The purpose of Early Help is to </w:t>
      </w:r>
      <w:r w:rsidRPr="6CB2C34F" w:rsidR="54903A27">
        <w:rPr>
          <w:rFonts w:ascii="Arial Nova" w:hAnsi="Arial Nova" w:eastAsia="Arial Nova" w:cs="Arial Nova"/>
          <w:b w:val="0"/>
          <w:bCs w:val="0"/>
          <w:noProof w:val="0"/>
          <w:sz w:val="22"/>
          <w:szCs w:val="22"/>
          <w:lang w:val="en-GB"/>
        </w:rPr>
        <w:t>identify</w:t>
      </w:r>
      <w:r w:rsidRPr="6CB2C34F" w:rsidR="54903A27">
        <w:rPr>
          <w:rFonts w:ascii="Arial Nova" w:hAnsi="Arial Nova" w:eastAsia="Arial Nova" w:cs="Arial Nova"/>
          <w:b w:val="0"/>
          <w:bCs w:val="0"/>
          <w:noProof w:val="0"/>
          <w:sz w:val="22"/>
          <w:szCs w:val="22"/>
          <w:lang w:val="en-GB"/>
        </w:rPr>
        <w:t xml:space="preserve"> problems at an early stage and provide </w:t>
      </w:r>
      <w:r w:rsidRPr="6CB2C34F" w:rsidR="54903A27">
        <w:rPr>
          <w:rFonts w:ascii="Arial Nova" w:hAnsi="Arial Nova" w:eastAsia="Arial Nova" w:cs="Arial Nova"/>
          <w:b w:val="0"/>
          <w:bCs w:val="0"/>
          <w:noProof w:val="0"/>
          <w:sz w:val="22"/>
          <w:szCs w:val="22"/>
          <w:lang w:val="en-GB"/>
        </w:rPr>
        <w:t>timely</w:t>
      </w:r>
      <w:r w:rsidRPr="6CB2C34F" w:rsidR="54903A27">
        <w:rPr>
          <w:rFonts w:ascii="Arial Nova" w:hAnsi="Arial Nova" w:eastAsia="Arial Nova" w:cs="Arial Nova"/>
          <w:b w:val="0"/>
          <w:bCs w:val="0"/>
          <w:noProof w:val="0"/>
          <w:sz w:val="22"/>
          <w:szCs w:val="22"/>
          <w:lang w:val="en-GB"/>
        </w:rPr>
        <w:t xml:space="preserve"> intervention so that issues do not escalate into more serious safeguarding concerns that require statutory intervention (Department for Education, 2023).</w:t>
      </w:r>
    </w:p>
    <w:p w:rsidR="54903A27" w:rsidP="6CB2C34F" w:rsidRDefault="54903A27" w14:paraId="0E9FE69E" w14:textId="2A201AA1">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4903A27">
        <w:rPr>
          <w:rFonts w:ascii="Arial Nova" w:hAnsi="Arial Nova" w:eastAsia="Arial Nova" w:cs="Arial Nova"/>
          <w:b w:val="0"/>
          <w:bCs w:val="0"/>
          <w:noProof w:val="0"/>
          <w:sz w:val="22"/>
          <w:szCs w:val="22"/>
          <w:lang w:val="en-GB"/>
        </w:rPr>
        <w:t xml:space="preserve">The </w:t>
      </w:r>
      <w:r w:rsidRPr="6CB2C34F" w:rsidR="54903A27">
        <w:rPr>
          <w:rFonts w:ascii="Arial Nova" w:hAnsi="Arial Nova" w:eastAsia="Arial Nova" w:cs="Arial Nova"/>
          <w:b w:val="0"/>
          <w:bCs w:val="0"/>
          <w:noProof w:val="0"/>
          <w:sz w:val="22"/>
          <w:szCs w:val="22"/>
          <w:lang w:val="en-GB"/>
        </w:rPr>
        <w:t>Early Help System Guide</w:t>
      </w:r>
      <w:r w:rsidRPr="6CB2C34F" w:rsidR="54903A27">
        <w:rPr>
          <w:rFonts w:ascii="Arial Nova" w:hAnsi="Arial Nova" w:eastAsia="Arial Nova" w:cs="Arial Nova"/>
          <w:b w:val="0"/>
          <w:bCs w:val="0"/>
          <w:noProof w:val="0"/>
          <w:sz w:val="22"/>
          <w:szCs w:val="22"/>
          <w:lang w:val="en-GB"/>
        </w:rPr>
        <w:t xml:space="preserve"> explains that Early Help refers to support provided as soon as a problem arises, at any point during a child’s life, from pregnancy and early childhood through to adolescence (HM Government, 2020). This approach recognises that families may experience a wide range of challenges that can affect children’s wellbeing, including financial difficulties, parental mental health problems, family conflict, housing instability, or behavioural difficulties in children. When support is offered at an early stage, families are more likely to receive the </w:t>
      </w:r>
      <w:r w:rsidRPr="6CB2C34F" w:rsidR="54903A27">
        <w:rPr>
          <w:rFonts w:ascii="Arial Nova" w:hAnsi="Arial Nova" w:eastAsia="Arial Nova" w:cs="Arial Nova"/>
          <w:b w:val="0"/>
          <w:bCs w:val="0"/>
          <w:noProof w:val="0"/>
          <w:sz w:val="22"/>
          <w:szCs w:val="22"/>
          <w:lang w:val="en-GB"/>
        </w:rPr>
        <w:t>assistance</w:t>
      </w:r>
      <w:r w:rsidRPr="6CB2C34F" w:rsidR="54903A27">
        <w:rPr>
          <w:rFonts w:ascii="Arial Nova" w:hAnsi="Arial Nova" w:eastAsia="Arial Nova" w:cs="Arial Nova"/>
          <w:b w:val="0"/>
          <w:bCs w:val="0"/>
          <w:noProof w:val="0"/>
          <w:sz w:val="22"/>
          <w:szCs w:val="22"/>
          <w:lang w:val="en-GB"/>
        </w:rPr>
        <w:t xml:space="preserve"> they need before problems become more complex or harmful.</w:t>
      </w:r>
    </w:p>
    <w:p w:rsidR="54903A27" w:rsidP="6CB2C34F" w:rsidRDefault="54903A27" w14:paraId="217B5051" w14:textId="13A69D0B">
      <w:pPr>
        <w:spacing w:before="240" w:beforeAutospacing="off" w:after="240" w:afterAutospacing="off" w:line="360" w:lineRule="auto"/>
        <w:rPr>
          <w:rFonts w:ascii="Arial Nova" w:hAnsi="Arial Nova" w:eastAsia="Arial Nova" w:cs="Arial Nova"/>
          <w:b w:val="0"/>
          <w:bCs w:val="0"/>
          <w:noProof w:val="0"/>
          <w:sz w:val="22"/>
          <w:szCs w:val="22"/>
          <w:lang w:val="en-GB"/>
        </w:rPr>
      </w:pPr>
      <w:r w:rsidRPr="4E06ADE1" w:rsidR="54903A27">
        <w:rPr>
          <w:rFonts w:ascii="Arial Nova" w:hAnsi="Arial Nova" w:eastAsia="Arial Nova" w:cs="Arial Nova"/>
          <w:b w:val="0"/>
          <w:bCs w:val="0"/>
          <w:noProof w:val="0"/>
          <w:sz w:val="22"/>
          <w:szCs w:val="22"/>
          <w:lang w:val="en-GB"/>
        </w:rPr>
        <w:t xml:space="preserve">Early Help is </w:t>
      </w:r>
      <w:bookmarkStart w:name="_Int_EYc8xoOu" w:id="1074293756"/>
      <w:r w:rsidRPr="4E06ADE1" w:rsidR="54903A27">
        <w:rPr>
          <w:rFonts w:ascii="Arial Nova" w:hAnsi="Arial Nova" w:eastAsia="Arial Nova" w:cs="Arial Nova"/>
          <w:b w:val="0"/>
          <w:bCs w:val="0"/>
          <w:noProof w:val="0"/>
          <w:sz w:val="22"/>
          <w:szCs w:val="22"/>
          <w:lang w:val="en-GB"/>
        </w:rPr>
        <w:t>closely linked</w:t>
      </w:r>
      <w:bookmarkEnd w:id="1074293756"/>
      <w:r w:rsidRPr="4E06ADE1" w:rsidR="54903A27">
        <w:rPr>
          <w:rFonts w:ascii="Arial Nova" w:hAnsi="Arial Nova" w:eastAsia="Arial Nova" w:cs="Arial Nova"/>
          <w:b w:val="0"/>
          <w:bCs w:val="0"/>
          <w:noProof w:val="0"/>
          <w:sz w:val="22"/>
          <w:szCs w:val="22"/>
          <w:lang w:val="en-GB"/>
        </w:rPr>
        <w:t xml:space="preserve"> to the concept of early intervention, which emphasises the importance of addressing difficulties before they become entrenched. Early intervention has been widely promoted within UK social policy </w:t>
      </w:r>
      <w:r w:rsidRPr="4E06ADE1" w:rsidR="79129EF2">
        <w:rPr>
          <w:rFonts w:ascii="Arial Nova" w:hAnsi="Arial Nova" w:eastAsia="Arial Nova" w:cs="Arial Nova"/>
          <w:b w:val="0"/>
          <w:bCs w:val="0"/>
          <w:noProof w:val="0"/>
          <w:sz w:val="22"/>
          <w:szCs w:val="22"/>
          <w:lang w:val="en-GB"/>
        </w:rPr>
        <w:t>to</w:t>
      </w:r>
      <w:r w:rsidRPr="4E06ADE1" w:rsidR="54903A27">
        <w:rPr>
          <w:rFonts w:ascii="Arial Nova" w:hAnsi="Arial Nova" w:eastAsia="Arial Nova" w:cs="Arial Nova"/>
          <w:b w:val="0"/>
          <w:bCs w:val="0"/>
          <w:noProof w:val="0"/>
          <w:sz w:val="22"/>
          <w:szCs w:val="22"/>
          <w:lang w:val="en-GB"/>
        </w:rPr>
        <w:t xml:space="preserve"> improve outcomes for children while also reducing the demand for more intensive services </w:t>
      </w:r>
      <w:r w:rsidRPr="4E06ADE1" w:rsidR="7FD67A70">
        <w:rPr>
          <w:rFonts w:ascii="Arial Nova" w:hAnsi="Arial Nova" w:eastAsia="Arial Nova" w:cs="Arial Nova"/>
          <w:b w:val="0"/>
          <w:bCs w:val="0"/>
          <w:noProof w:val="0"/>
          <w:sz w:val="22"/>
          <w:szCs w:val="22"/>
          <w:lang w:val="en-GB"/>
        </w:rPr>
        <w:t>later</w:t>
      </w:r>
      <w:r w:rsidRPr="4E06ADE1" w:rsidR="54903A27">
        <w:rPr>
          <w:rFonts w:ascii="Arial Nova" w:hAnsi="Arial Nova" w:eastAsia="Arial Nova" w:cs="Arial Nova"/>
          <w:b w:val="0"/>
          <w:bCs w:val="0"/>
          <w:noProof w:val="0"/>
          <w:sz w:val="22"/>
          <w:szCs w:val="22"/>
          <w:lang w:val="en-GB"/>
        </w:rPr>
        <w:t xml:space="preserve"> (Allen, 2011). Research suggests that early intervention programmes that strengthen parenting skills and improve family relationships can have significant positive effects on children’s emotional and social development (Axford et al., 2015).</w:t>
      </w:r>
    </w:p>
    <w:p w:rsidR="54903A27" w:rsidP="6CB2C34F" w:rsidRDefault="54903A27" w14:paraId="2D3F756D" w14:textId="5EE8A468">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4903A27">
        <w:rPr>
          <w:rFonts w:ascii="Arial Nova" w:hAnsi="Arial Nova" w:eastAsia="Arial Nova" w:cs="Arial Nova"/>
          <w:b w:val="0"/>
          <w:bCs w:val="0"/>
          <w:noProof w:val="0"/>
          <w:sz w:val="22"/>
          <w:szCs w:val="22"/>
          <w:lang w:val="en-GB"/>
        </w:rPr>
        <w:t xml:space="preserve">The statutory guidance </w:t>
      </w:r>
      <w:r w:rsidRPr="6CB2C34F" w:rsidR="54903A27">
        <w:rPr>
          <w:rFonts w:ascii="Arial Nova" w:hAnsi="Arial Nova" w:eastAsia="Arial Nova" w:cs="Arial Nova"/>
          <w:b w:val="0"/>
          <w:bCs w:val="0"/>
          <w:noProof w:val="0"/>
          <w:sz w:val="22"/>
          <w:szCs w:val="22"/>
          <w:lang w:val="en-GB"/>
        </w:rPr>
        <w:t>Working Together to Safeguard Children 2023</w:t>
      </w:r>
      <w:r w:rsidRPr="6CB2C34F" w:rsidR="54903A27">
        <w:rPr>
          <w:rFonts w:ascii="Arial Nova" w:hAnsi="Arial Nova" w:eastAsia="Arial Nova" w:cs="Arial Nova"/>
          <w:b w:val="0"/>
          <w:bCs w:val="0"/>
          <w:noProof w:val="0"/>
          <w:sz w:val="22"/>
          <w:szCs w:val="22"/>
          <w:lang w:val="en-GB"/>
        </w:rPr>
        <w:t xml:space="preserve"> highlights that all professionals who work with children and families have a responsibility to </w:t>
      </w:r>
      <w:r w:rsidRPr="6CB2C34F" w:rsidR="54903A27">
        <w:rPr>
          <w:rFonts w:ascii="Arial Nova" w:hAnsi="Arial Nova" w:eastAsia="Arial Nova" w:cs="Arial Nova"/>
          <w:b w:val="0"/>
          <w:bCs w:val="0"/>
          <w:noProof w:val="0"/>
          <w:sz w:val="22"/>
          <w:szCs w:val="22"/>
          <w:lang w:val="en-GB"/>
        </w:rPr>
        <w:t>identify</w:t>
      </w:r>
      <w:r w:rsidRPr="6CB2C34F" w:rsidR="54903A27">
        <w:rPr>
          <w:rFonts w:ascii="Arial Nova" w:hAnsi="Arial Nova" w:eastAsia="Arial Nova" w:cs="Arial Nova"/>
          <w:b w:val="0"/>
          <w:bCs w:val="0"/>
          <w:noProof w:val="0"/>
          <w:sz w:val="22"/>
          <w:szCs w:val="22"/>
          <w:lang w:val="en-GB"/>
        </w:rPr>
        <w:t xml:space="preserve"> situations where Early Help may be beneficial. Professionals should take </w:t>
      </w:r>
      <w:r w:rsidRPr="6CB2C34F" w:rsidR="54903A27">
        <w:rPr>
          <w:rFonts w:ascii="Arial Nova" w:hAnsi="Arial Nova" w:eastAsia="Arial Nova" w:cs="Arial Nova"/>
          <w:b w:val="0"/>
          <w:bCs w:val="0"/>
          <w:noProof w:val="0"/>
          <w:sz w:val="22"/>
          <w:szCs w:val="22"/>
          <w:lang w:val="en-GB"/>
        </w:rPr>
        <w:t>appropriate action</w:t>
      </w:r>
      <w:r w:rsidRPr="6CB2C34F" w:rsidR="54903A27">
        <w:rPr>
          <w:rFonts w:ascii="Arial Nova" w:hAnsi="Arial Nova" w:eastAsia="Arial Nova" w:cs="Arial Nova"/>
          <w:b w:val="0"/>
          <w:bCs w:val="0"/>
          <w:noProof w:val="0"/>
          <w:sz w:val="22"/>
          <w:szCs w:val="22"/>
          <w:lang w:val="en-GB"/>
        </w:rPr>
        <w:t xml:space="preserve"> when concerns arise, which may include undertaking an Early Help assessment to </w:t>
      </w:r>
      <w:r w:rsidRPr="6CB2C34F" w:rsidR="54903A27">
        <w:rPr>
          <w:rFonts w:ascii="Arial Nova" w:hAnsi="Arial Nova" w:eastAsia="Arial Nova" w:cs="Arial Nova"/>
          <w:b w:val="0"/>
          <w:bCs w:val="0"/>
          <w:noProof w:val="0"/>
          <w:sz w:val="22"/>
          <w:szCs w:val="22"/>
          <w:lang w:val="en-GB"/>
        </w:rPr>
        <w:t>identify</w:t>
      </w:r>
      <w:r w:rsidRPr="6CB2C34F" w:rsidR="54903A27">
        <w:rPr>
          <w:rFonts w:ascii="Arial Nova" w:hAnsi="Arial Nova" w:eastAsia="Arial Nova" w:cs="Arial Nova"/>
          <w:b w:val="0"/>
          <w:bCs w:val="0"/>
          <w:noProof w:val="0"/>
          <w:sz w:val="22"/>
          <w:szCs w:val="22"/>
          <w:lang w:val="en-GB"/>
        </w:rPr>
        <w:t xml:space="preserve"> the needs of the child and family and </w:t>
      </w:r>
      <w:r w:rsidRPr="6CB2C34F" w:rsidR="54903A27">
        <w:rPr>
          <w:rFonts w:ascii="Arial Nova" w:hAnsi="Arial Nova" w:eastAsia="Arial Nova" w:cs="Arial Nova"/>
          <w:b w:val="0"/>
          <w:bCs w:val="0"/>
          <w:noProof w:val="0"/>
          <w:sz w:val="22"/>
          <w:szCs w:val="22"/>
          <w:lang w:val="en-GB"/>
        </w:rPr>
        <w:t>determine</w:t>
      </w:r>
      <w:r w:rsidRPr="6CB2C34F" w:rsidR="54903A27">
        <w:rPr>
          <w:rFonts w:ascii="Arial Nova" w:hAnsi="Arial Nova" w:eastAsia="Arial Nova" w:cs="Arial Nova"/>
          <w:b w:val="0"/>
          <w:bCs w:val="0"/>
          <w:noProof w:val="0"/>
          <w:sz w:val="22"/>
          <w:szCs w:val="22"/>
          <w:lang w:val="en-GB"/>
        </w:rPr>
        <w:t xml:space="preserve"> what type of support may be </w:t>
      </w:r>
      <w:r w:rsidRPr="6CB2C34F" w:rsidR="54903A27">
        <w:rPr>
          <w:rFonts w:ascii="Arial Nova" w:hAnsi="Arial Nova" w:eastAsia="Arial Nova" w:cs="Arial Nova"/>
          <w:b w:val="0"/>
          <w:bCs w:val="0"/>
          <w:noProof w:val="0"/>
          <w:sz w:val="22"/>
          <w:szCs w:val="22"/>
          <w:lang w:val="en-GB"/>
        </w:rPr>
        <w:t>required</w:t>
      </w:r>
      <w:r w:rsidRPr="6CB2C34F" w:rsidR="54903A27">
        <w:rPr>
          <w:rFonts w:ascii="Arial Nova" w:hAnsi="Arial Nova" w:eastAsia="Arial Nova" w:cs="Arial Nova"/>
          <w:b w:val="0"/>
          <w:bCs w:val="0"/>
          <w:noProof w:val="0"/>
          <w:sz w:val="22"/>
          <w:szCs w:val="22"/>
          <w:lang w:val="en-GB"/>
        </w:rPr>
        <w:t xml:space="preserve"> (Department for Education, 2023). The Early Help assessment provides a structured approach for gathering information about family circumstances and identifying </w:t>
      </w:r>
      <w:r w:rsidRPr="6CB2C34F" w:rsidR="54903A27">
        <w:rPr>
          <w:rFonts w:ascii="Arial Nova" w:hAnsi="Arial Nova" w:eastAsia="Arial Nova" w:cs="Arial Nova"/>
          <w:b w:val="0"/>
          <w:bCs w:val="0"/>
          <w:noProof w:val="0"/>
          <w:sz w:val="22"/>
          <w:szCs w:val="22"/>
          <w:lang w:val="en-GB"/>
        </w:rPr>
        <w:t>appropriate services</w:t>
      </w:r>
      <w:r w:rsidRPr="6CB2C34F" w:rsidR="54903A27">
        <w:rPr>
          <w:rFonts w:ascii="Arial Nova" w:hAnsi="Arial Nova" w:eastAsia="Arial Nova" w:cs="Arial Nova"/>
          <w:b w:val="0"/>
          <w:bCs w:val="0"/>
          <w:noProof w:val="0"/>
          <w:sz w:val="22"/>
          <w:szCs w:val="22"/>
          <w:lang w:val="en-GB"/>
        </w:rPr>
        <w:t xml:space="preserve"> that may support the family.</w:t>
      </w:r>
    </w:p>
    <w:p w:rsidR="54903A27" w:rsidP="6CB2C34F" w:rsidRDefault="54903A27" w14:paraId="4A31564E" w14:textId="3A05454A">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4903A27">
        <w:rPr>
          <w:rFonts w:ascii="Arial Nova" w:hAnsi="Arial Nova" w:eastAsia="Arial Nova" w:cs="Arial Nova"/>
          <w:b w:val="0"/>
          <w:bCs w:val="0"/>
          <w:noProof w:val="0"/>
          <w:sz w:val="22"/>
          <w:szCs w:val="22"/>
          <w:lang w:val="en-GB"/>
        </w:rPr>
        <w:t xml:space="preserve">Local authorities </w:t>
      </w:r>
      <w:r w:rsidRPr="6CB2C34F" w:rsidR="54903A27">
        <w:rPr>
          <w:rFonts w:ascii="Arial Nova" w:hAnsi="Arial Nova" w:eastAsia="Arial Nova" w:cs="Arial Nova"/>
          <w:b w:val="0"/>
          <w:bCs w:val="0"/>
          <w:noProof w:val="0"/>
          <w:sz w:val="22"/>
          <w:szCs w:val="22"/>
          <w:lang w:val="en-GB"/>
        </w:rPr>
        <w:t>are responsible for</w:t>
      </w:r>
      <w:r w:rsidRPr="6CB2C34F" w:rsidR="54903A27">
        <w:rPr>
          <w:rFonts w:ascii="Arial Nova" w:hAnsi="Arial Nova" w:eastAsia="Arial Nova" w:cs="Arial Nova"/>
          <w:b w:val="0"/>
          <w:bCs w:val="0"/>
          <w:noProof w:val="0"/>
          <w:sz w:val="22"/>
          <w:szCs w:val="22"/>
          <w:lang w:val="en-GB"/>
        </w:rPr>
        <w:t xml:space="preserve"> coordinating Early Help systems within their areas and ensuring that </w:t>
      </w:r>
      <w:r w:rsidRPr="6CB2C34F" w:rsidR="54903A27">
        <w:rPr>
          <w:rFonts w:ascii="Arial Nova" w:hAnsi="Arial Nova" w:eastAsia="Arial Nova" w:cs="Arial Nova"/>
          <w:b w:val="0"/>
          <w:bCs w:val="0"/>
          <w:noProof w:val="0"/>
          <w:sz w:val="22"/>
          <w:szCs w:val="22"/>
          <w:lang w:val="en-GB"/>
        </w:rPr>
        <w:t>appropriate services</w:t>
      </w:r>
      <w:r w:rsidRPr="6CB2C34F" w:rsidR="54903A27">
        <w:rPr>
          <w:rFonts w:ascii="Arial Nova" w:hAnsi="Arial Nova" w:eastAsia="Arial Nova" w:cs="Arial Nova"/>
          <w:b w:val="0"/>
          <w:bCs w:val="0"/>
          <w:noProof w:val="0"/>
          <w:sz w:val="22"/>
          <w:szCs w:val="22"/>
          <w:lang w:val="en-GB"/>
        </w:rPr>
        <w:t xml:space="preserve"> are available to meet the needs of families. These services may include parenting programmes, youth support services, family support workers, mental health services, and practical support relating to housing, education, or employment (HM Government, 2020). In many cases, Early Help services are delivered through partnerships between local authorities and other organisations such as schools, health services, voluntary organisations, and community groups.</w:t>
      </w:r>
    </w:p>
    <w:p w:rsidR="65406ABD" w:rsidP="6CB2C34F" w:rsidRDefault="65406ABD" w14:paraId="3528D8EE" w14:textId="63D78A3F">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6CB2C34F" w:rsidR="65406ABD">
        <w:rPr>
          <w:rFonts w:ascii="Arial Nova" w:hAnsi="Arial Nova" w:eastAsia="Arial Nova" w:cs="Arial Nova"/>
          <w:b w:val="1"/>
          <w:bCs w:val="1"/>
          <w:noProof w:val="0"/>
          <w:sz w:val="24"/>
          <w:szCs w:val="24"/>
          <w:lang w:val="en-GB"/>
        </w:rPr>
        <w:t xml:space="preserve">Explanation of Multi-Agency Working </w:t>
      </w:r>
    </w:p>
    <w:p w:rsidR="346A466F" w:rsidP="6CB2C34F" w:rsidRDefault="346A466F" w14:paraId="077BAF8C" w14:textId="2E55673E">
      <w:pPr>
        <w:spacing w:before="240" w:beforeAutospacing="off" w:after="240" w:afterAutospacing="off" w:line="360" w:lineRule="auto"/>
        <w:rPr>
          <w:rFonts w:ascii="Arial Nova" w:hAnsi="Arial Nova" w:eastAsia="Arial Nova" w:cs="Arial Nova"/>
          <w:b w:val="0"/>
          <w:bCs w:val="0"/>
          <w:noProof w:val="0"/>
          <w:sz w:val="22"/>
          <w:szCs w:val="22"/>
          <w:lang w:val="en-GB"/>
        </w:rPr>
      </w:pPr>
      <w:r w:rsidRPr="4E06ADE1" w:rsidR="346A466F">
        <w:rPr>
          <w:rFonts w:ascii="Arial Nova" w:hAnsi="Arial Nova" w:eastAsia="Arial Nova" w:cs="Arial Nova"/>
          <w:b w:val="0"/>
          <w:bCs w:val="0"/>
          <w:noProof w:val="0"/>
          <w:sz w:val="22"/>
          <w:szCs w:val="22"/>
          <w:lang w:val="en-GB"/>
        </w:rPr>
        <w:t xml:space="preserve">Multi-agency working is a central principle within safeguarding practice in England and refers to collaboration between professionals from different organisations who work together to protect and support children and families. Safeguarding issues often involve complex circumstances that affect multiple areas of a child’s life, including education, health, family </w:t>
      </w:r>
      <w:r w:rsidRPr="4E06ADE1" w:rsidR="3DF0930B">
        <w:rPr>
          <w:rFonts w:ascii="Arial Nova" w:hAnsi="Arial Nova" w:eastAsia="Arial Nova" w:cs="Arial Nova"/>
          <w:b w:val="0"/>
          <w:bCs w:val="0"/>
          <w:noProof w:val="0"/>
          <w:sz w:val="22"/>
          <w:szCs w:val="22"/>
          <w:lang w:val="en-GB"/>
        </w:rPr>
        <w:t>relationships,</w:t>
      </w:r>
      <w:r w:rsidRPr="4E06ADE1" w:rsidR="346A466F">
        <w:rPr>
          <w:rFonts w:ascii="Arial Nova" w:hAnsi="Arial Nova" w:eastAsia="Arial Nova" w:cs="Arial Nova"/>
          <w:b w:val="0"/>
          <w:bCs w:val="0"/>
          <w:noProof w:val="0"/>
          <w:sz w:val="22"/>
          <w:szCs w:val="22"/>
          <w:lang w:val="en-GB"/>
        </w:rPr>
        <w:t xml:space="preserve"> and social wellbeing. As a result, no single agency can effectively address all aspects of a child’s needs. Collaborative working between agencies such as local authorities, schools, health services, </w:t>
      </w:r>
      <w:r w:rsidRPr="4E06ADE1" w:rsidR="71AC7D66">
        <w:rPr>
          <w:rFonts w:ascii="Arial Nova" w:hAnsi="Arial Nova" w:eastAsia="Arial Nova" w:cs="Arial Nova"/>
          <w:b w:val="0"/>
          <w:bCs w:val="0"/>
          <w:noProof w:val="0"/>
          <w:sz w:val="22"/>
          <w:szCs w:val="22"/>
          <w:lang w:val="en-GB"/>
        </w:rPr>
        <w:t>police,</w:t>
      </w:r>
      <w:r w:rsidRPr="4E06ADE1" w:rsidR="346A466F">
        <w:rPr>
          <w:rFonts w:ascii="Arial Nova" w:hAnsi="Arial Nova" w:eastAsia="Arial Nova" w:cs="Arial Nova"/>
          <w:b w:val="0"/>
          <w:bCs w:val="0"/>
          <w:noProof w:val="0"/>
          <w:sz w:val="22"/>
          <w:szCs w:val="22"/>
          <w:lang w:val="en-GB"/>
        </w:rPr>
        <w:t xml:space="preserve"> and voluntary organisations is therefore essential in ensuring that children receive </w:t>
      </w:r>
      <w:r w:rsidRPr="4E06ADE1" w:rsidR="346A466F">
        <w:rPr>
          <w:rFonts w:ascii="Arial Nova" w:hAnsi="Arial Nova" w:eastAsia="Arial Nova" w:cs="Arial Nova"/>
          <w:b w:val="0"/>
          <w:bCs w:val="0"/>
          <w:noProof w:val="0"/>
          <w:sz w:val="22"/>
          <w:szCs w:val="22"/>
          <w:lang w:val="en-GB"/>
        </w:rPr>
        <w:t>appropriate protection</w:t>
      </w:r>
      <w:r w:rsidRPr="4E06ADE1" w:rsidR="346A466F">
        <w:rPr>
          <w:rFonts w:ascii="Arial Nova" w:hAnsi="Arial Nova" w:eastAsia="Arial Nova" w:cs="Arial Nova"/>
          <w:b w:val="0"/>
          <w:bCs w:val="0"/>
          <w:noProof w:val="0"/>
          <w:sz w:val="22"/>
          <w:szCs w:val="22"/>
          <w:lang w:val="en-GB"/>
        </w:rPr>
        <w:t xml:space="preserve"> and support (Department for Education, 2023).</w:t>
      </w:r>
    </w:p>
    <w:p w:rsidR="346A466F" w:rsidP="6CB2C34F" w:rsidRDefault="346A466F" w14:paraId="69546871" w14:textId="51DAFD00">
      <w:pPr>
        <w:spacing w:before="240" w:beforeAutospacing="off" w:after="240" w:afterAutospacing="off" w:line="360" w:lineRule="auto"/>
        <w:rPr>
          <w:rFonts w:ascii="Arial Nova" w:hAnsi="Arial Nova" w:eastAsia="Arial Nova" w:cs="Arial Nova"/>
          <w:b w:val="0"/>
          <w:bCs w:val="0"/>
          <w:noProof w:val="0"/>
          <w:sz w:val="22"/>
          <w:szCs w:val="22"/>
          <w:lang w:val="en-GB"/>
        </w:rPr>
      </w:pPr>
      <w:r w:rsidRPr="4E06ADE1" w:rsidR="346A466F">
        <w:rPr>
          <w:rFonts w:ascii="Arial Nova" w:hAnsi="Arial Nova" w:eastAsia="Arial Nova" w:cs="Arial Nova"/>
          <w:b w:val="0"/>
          <w:bCs w:val="0"/>
          <w:noProof w:val="0"/>
          <w:sz w:val="22"/>
          <w:szCs w:val="22"/>
          <w:lang w:val="en-GB"/>
        </w:rPr>
        <w:t xml:space="preserve">The importance of partnership working within children’s services has been widely recognised in safeguarding policy and research. Frost, Robinson and Anning (2005) argue that multi-professional collaboration enables practitioners from different disciplines to share </w:t>
      </w:r>
      <w:r w:rsidRPr="4E06ADE1" w:rsidR="346A466F">
        <w:rPr>
          <w:rFonts w:ascii="Arial Nova" w:hAnsi="Arial Nova" w:eastAsia="Arial Nova" w:cs="Arial Nova"/>
          <w:b w:val="0"/>
          <w:bCs w:val="0"/>
          <w:noProof w:val="0"/>
          <w:sz w:val="22"/>
          <w:szCs w:val="22"/>
          <w:lang w:val="en-GB"/>
        </w:rPr>
        <w:t>expertise</w:t>
      </w:r>
      <w:r w:rsidRPr="4E06ADE1" w:rsidR="346A466F">
        <w:rPr>
          <w:rFonts w:ascii="Arial Nova" w:hAnsi="Arial Nova" w:eastAsia="Arial Nova" w:cs="Arial Nova"/>
          <w:b w:val="0"/>
          <w:bCs w:val="0"/>
          <w:noProof w:val="0"/>
          <w:sz w:val="22"/>
          <w:szCs w:val="22"/>
          <w:lang w:val="en-GB"/>
        </w:rPr>
        <w:t xml:space="preserve"> and develop a broader understanding of the needs of children and families. By combining professional knowledge and perspectives, agencies </w:t>
      </w:r>
      <w:r w:rsidRPr="4E06ADE1" w:rsidR="3AD8CDBF">
        <w:rPr>
          <w:rFonts w:ascii="Arial Nova" w:hAnsi="Arial Nova" w:eastAsia="Arial Nova" w:cs="Arial Nova"/>
          <w:b w:val="0"/>
          <w:bCs w:val="0"/>
          <w:noProof w:val="0"/>
          <w:sz w:val="22"/>
          <w:szCs w:val="22"/>
          <w:lang w:val="en-GB"/>
        </w:rPr>
        <w:t>can</w:t>
      </w:r>
      <w:r w:rsidRPr="4E06ADE1" w:rsidR="346A466F">
        <w:rPr>
          <w:rFonts w:ascii="Arial Nova" w:hAnsi="Arial Nova" w:eastAsia="Arial Nova" w:cs="Arial Nova"/>
          <w:b w:val="0"/>
          <w:bCs w:val="0"/>
          <w:noProof w:val="0"/>
          <w:sz w:val="22"/>
          <w:szCs w:val="22"/>
          <w:lang w:val="en-GB"/>
        </w:rPr>
        <w:t xml:space="preserve"> assess risks more effectively and provide coordinated support that addresses the complex factors influencing a child’s wellbeing.</w:t>
      </w:r>
    </w:p>
    <w:p w:rsidR="346A466F" w:rsidP="6CB2C34F" w:rsidRDefault="346A466F" w14:paraId="5479B857" w14:textId="40D5E057">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346A466F">
        <w:rPr>
          <w:rFonts w:ascii="Arial Nova" w:hAnsi="Arial Nova" w:eastAsia="Arial Nova" w:cs="Arial Nova"/>
          <w:b w:val="0"/>
          <w:bCs w:val="0"/>
          <w:noProof w:val="0"/>
          <w:sz w:val="22"/>
          <w:szCs w:val="22"/>
          <w:lang w:val="en-GB"/>
        </w:rPr>
        <w:t xml:space="preserve">Government guidance strongly emphasises the importance of multi-agency cooperation. The statutory guidance </w:t>
      </w:r>
      <w:r w:rsidRPr="6CB2C34F" w:rsidR="346A466F">
        <w:rPr>
          <w:rFonts w:ascii="Arial Nova" w:hAnsi="Arial Nova" w:eastAsia="Arial Nova" w:cs="Arial Nova"/>
          <w:b w:val="0"/>
          <w:bCs w:val="0"/>
          <w:i w:val="0"/>
          <w:iCs w:val="0"/>
          <w:noProof w:val="0"/>
          <w:sz w:val="22"/>
          <w:szCs w:val="22"/>
          <w:lang w:val="en-GB"/>
        </w:rPr>
        <w:t>Working Together to Safeguard Children 2023</w:t>
      </w:r>
      <w:r w:rsidRPr="6CB2C34F" w:rsidR="346A466F">
        <w:rPr>
          <w:rFonts w:ascii="Arial Nova" w:hAnsi="Arial Nova" w:eastAsia="Arial Nova" w:cs="Arial Nova"/>
          <w:b w:val="0"/>
          <w:bCs w:val="0"/>
          <w:i w:val="0"/>
          <w:iCs w:val="0"/>
          <w:noProof w:val="0"/>
          <w:sz w:val="22"/>
          <w:szCs w:val="22"/>
          <w:lang w:val="en-GB"/>
        </w:rPr>
        <w:t xml:space="preserve"> </w:t>
      </w:r>
      <w:r w:rsidRPr="6CB2C34F" w:rsidR="346A466F">
        <w:rPr>
          <w:rFonts w:ascii="Arial Nova" w:hAnsi="Arial Nova" w:eastAsia="Arial Nova" w:cs="Arial Nova"/>
          <w:b w:val="0"/>
          <w:bCs w:val="0"/>
          <w:noProof w:val="0"/>
          <w:sz w:val="22"/>
          <w:szCs w:val="22"/>
          <w:lang w:val="en-GB"/>
        </w:rPr>
        <w:t>states that safeguarding and promoting the welfare of children is a shared responsibility and requires effective partnership working between organisations and professionals (Department for Education, 2023). In England, safeguarding arrangements are led by three statutory safeguarding partners: the local authority, the police and health services. These partners are responsible for ensuring that local safeguarding systems operate effectively and that agencies work together to identify and respond to concerns about children.</w:t>
      </w:r>
    </w:p>
    <w:p w:rsidR="346A466F" w:rsidP="6CB2C34F" w:rsidRDefault="346A466F" w14:paraId="47BBD0A5" w14:textId="563BA2BA">
      <w:pPr>
        <w:spacing w:before="240" w:beforeAutospacing="off" w:after="240" w:afterAutospacing="off" w:line="360" w:lineRule="auto"/>
        <w:rPr>
          <w:rFonts w:ascii="Arial Nova" w:hAnsi="Arial Nova" w:eastAsia="Arial Nova" w:cs="Arial Nova"/>
          <w:b w:val="0"/>
          <w:bCs w:val="0"/>
          <w:noProof w:val="0"/>
          <w:sz w:val="22"/>
          <w:szCs w:val="22"/>
          <w:lang w:val="en-GB"/>
        </w:rPr>
      </w:pPr>
      <w:r w:rsidRPr="4E06ADE1" w:rsidR="346A466F">
        <w:rPr>
          <w:rFonts w:ascii="Arial Nova" w:hAnsi="Arial Nova" w:eastAsia="Arial Nova" w:cs="Arial Nova"/>
          <w:b w:val="0"/>
          <w:bCs w:val="0"/>
          <w:noProof w:val="0"/>
          <w:sz w:val="22"/>
          <w:szCs w:val="22"/>
          <w:lang w:val="en-GB"/>
        </w:rPr>
        <w:t xml:space="preserve">Multi-agency working plays </w:t>
      </w:r>
      <w:r w:rsidRPr="4E06ADE1" w:rsidR="5925B18C">
        <w:rPr>
          <w:rFonts w:ascii="Arial Nova" w:hAnsi="Arial Nova" w:eastAsia="Arial Nova" w:cs="Arial Nova"/>
          <w:b w:val="0"/>
          <w:bCs w:val="0"/>
          <w:noProof w:val="0"/>
          <w:sz w:val="22"/>
          <w:szCs w:val="22"/>
          <w:lang w:val="en-GB"/>
        </w:rPr>
        <w:t>a key role</w:t>
      </w:r>
      <w:r w:rsidRPr="4E06ADE1" w:rsidR="346A466F">
        <w:rPr>
          <w:rFonts w:ascii="Arial Nova" w:hAnsi="Arial Nova" w:eastAsia="Arial Nova" w:cs="Arial Nova"/>
          <w:b w:val="0"/>
          <w:bCs w:val="0"/>
          <w:noProof w:val="0"/>
          <w:sz w:val="22"/>
          <w:szCs w:val="22"/>
          <w:lang w:val="en-GB"/>
        </w:rPr>
        <w:t xml:space="preserve"> within the Early Help system because families experiencing difficulties often require support from several services simultaneously. For example, a family may </w:t>
      </w:r>
      <w:r w:rsidRPr="4E06ADE1" w:rsidR="346A466F">
        <w:rPr>
          <w:rFonts w:ascii="Arial Nova" w:hAnsi="Arial Nova" w:eastAsia="Arial Nova" w:cs="Arial Nova"/>
          <w:b w:val="0"/>
          <w:bCs w:val="0"/>
          <w:noProof w:val="0"/>
          <w:sz w:val="22"/>
          <w:szCs w:val="22"/>
          <w:lang w:val="en-GB"/>
        </w:rPr>
        <w:t>require</w:t>
      </w:r>
      <w:r w:rsidRPr="4E06ADE1" w:rsidR="346A466F">
        <w:rPr>
          <w:rFonts w:ascii="Arial Nova" w:hAnsi="Arial Nova" w:eastAsia="Arial Nova" w:cs="Arial Nova"/>
          <w:b w:val="0"/>
          <w:bCs w:val="0"/>
          <w:noProof w:val="0"/>
          <w:sz w:val="22"/>
          <w:szCs w:val="22"/>
          <w:lang w:val="en-GB"/>
        </w:rPr>
        <w:t xml:space="preserve"> support from education professionals, health </w:t>
      </w:r>
      <w:r w:rsidRPr="4E06ADE1" w:rsidR="04B7BD82">
        <w:rPr>
          <w:rFonts w:ascii="Arial Nova" w:hAnsi="Arial Nova" w:eastAsia="Arial Nova" w:cs="Arial Nova"/>
          <w:b w:val="0"/>
          <w:bCs w:val="0"/>
          <w:noProof w:val="0"/>
          <w:sz w:val="22"/>
          <w:szCs w:val="22"/>
          <w:lang w:val="en-GB"/>
        </w:rPr>
        <w:t>practitioners,</w:t>
      </w:r>
      <w:r w:rsidRPr="4E06ADE1" w:rsidR="346A466F">
        <w:rPr>
          <w:rFonts w:ascii="Arial Nova" w:hAnsi="Arial Nova" w:eastAsia="Arial Nova" w:cs="Arial Nova"/>
          <w:b w:val="0"/>
          <w:bCs w:val="0"/>
          <w:noProof w:val="0"/>
          <w:sz w:val="22"/>
          <w:szCs w:val="22"/>
          <w:lang w:val="en-GB"/>
        </w:rPr>
        <w:t xml:space="preserve"> and social workers at the same time. Through collaborative working, agencies </w:t>
      </w:r>
      <w:r w:rsidRPr="4E06ADE1" w:rsidR="7F59ED8A">
        <w:rPr>
          <w:rFonts w:ascii="Arial Nova" w:hAnsi="Arial Nova" w:eastAsia="Arial Nova" w:cs="Arial Nova"/>
          <w:b w:val="0"/>
          <w:bCs w:val="0"/>
          <w:noProof w:val="0"/>
          <w:sz w:val="22"/>
          <w:szCs w:val="22"/>
          <w:lang w:val="en-GB"/>
        </w:rPr>
        <w:t>can</w:t>
      </w:r>
      <w:r w:rsidRPr="4E06ADE1" w:rsidR="346A466F">
        <w:rPr>
          <w:rFonts w:ascii="Arial Nova" w:hAnsi="Arial Nova" w:eastAsia="Arial Nova" w:cs="Arial Nova"/>
          <w:b w:val="0"/>
          <w:bCs w:val="0"/>
          <w:noProof w:val="0"/>
          <w:sz w:val="22"/>
          <w:szCs w:val="22"/>
          <w:lang w:val="en-GB"/>
        </w:rPr>
        <w:t xml:space="preserve"> coordinate interventions and ensure that families receive </w:t>
      </w:r>
      <w:r w:rsidRPr="4E06ADE1" w:rsidR="346A466F">
        <w:rPr>
          <w:rFonts w:ascii="Arial Nova" w:hAnsi="Arial Nova" w:eastAsia="Arial Nova" w:cs="Arial Nova"/>
          <w:b w:val="0"/>
          <w:bCs w:val="0"/>
          <w:noProof w:val="0"/>
          <w:sz w:val="22"/>
          <w:szCs w:val="22"/>
          <w:lang w:val="en-GB"/>
        </w:rPr>
        <w:t>appropriate support</w:t>
      </w:r>
      <w:r w:rsidRPr="4E06ADE1" w:rsidR="346A466F">
        <w:rPr>
          <w:rFonts w:ascii="Arial Nova" w:hAnsi="Arial Nova" w:eastAsia="Arial Nova" w:cs="Arial Nova"/>
          <w:b w:val="0"/>
          <w:bCs w:val="0"/>
          <w:noProof w:val="0"/>
          <w:sz w:val="22"/>
          <w:szCs w:val="22"/>
          <w:lang w:val="en-GB"/>
        </w:rPr>
        <w:t xml:space="preserve"> from relevant services. Sloper (2004) suggests that coordinated multi-agency services can improve outcomes for children and families by providing more integrated and responsive support.</w:t>
      </w:r>
    </w:p>
    <w:p w:rsidR="346A466F" w:rsidP="6CB2C34F" w:rsidRDefault="346A466F" w14:paraId="60BAD64E" w14:textId="14F3CF54">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346A466F">
        <w:rPr>
          <w:rFonts w:ascii="Arial Nova" w:hAnsi="Arial Nova" w:eastAsia="Arial Nova" w:cs="Arial Nova"/>
          <w:b w:val="0"/>
          <w:bCs w:val="0"/>
          <w:noProof w:val="0"/>
          <w:sz w:val="22"/>
          <w:szCs w:val="22"/>
          <w:lang w:val="en-GB"/>
        </w:rPr>
        <w:t xml:space="preserve">Information sharing between professionals is another key element of effective multi-agency working. When agencies communicate effectively and share relevant information, professionals are better able to identify risks and respond to safeguarding concerns at an earlier stage. Research examining serious case reviews has shown that failures in communication and information sharing between agencies have often contributed to serious child protection incidents (Munro, 2011). Effective information exchange therefore plays a </w:t>
      </w:r>
      <w:r w:rsidRPr="6CB2C34F" w:rsidR="421A839C">
        <w:rPr>
          <w:rFonts w:ascii="Arial Nova" w:hAnsi="Arial Nova" w:eastAsia="Arial Nova" w:cs="Arial Nova"/>
          <w:b w:val="0"/>
          <w:bCs w:val="0"/>
          <w:noProof w:val="0"/>
          <w:sz w:val="22"/>
          <w:szCs w:val="22"/>
          <w:lang w:val="en-GB"/>
        </w:rPr>
        <w:t>vital</w:t>
      </w:r>
      <w:r w:rsidRPr="6CB2C34F" w:rsidR="346A466F">
        <w:rPr>
          <w:rFonts w:ascii="Arial Nova" w:hAnsi="Arial Nova" w:eastAsia="Arial Nova" w:cs="Arial Nova"/>
          <w:b w:val="0"/>
          <w:bCs w:val="0"/>
          <w:noProof w:val="0"/>
          <w:sz w:val="22"/>
          <w:szCs w:val="22"/>
          <w:lang w:val="en-GB"/>
        </w:rPr>
        <w:t xml:space="preserve"> role in ensuring that safeguarding concerns are recognised and addressed promptly.</w:t>
      </w:r>
    </w:p>
    <w:p w:rsidR="56FC3B32" w:rsidP="6CB2C34F" w:rsidRDefault="56FC3B32" w14:paraId="1D3F7E9B" w14:textId="179C8021">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56FC3B32">
        <w:rPr>
          <w:rFonts w:ascii="Arial Nova" w:hAnsi="Arial Nova" w:eastAsia="Arial Nova" w:cs="Arial Nova"/>
          <w:b w:val="1"/>
          <w:bCs w:val="1"/>
          <w:noProof w:val="0"/>
          <w:sz w:val="24"/>
          <w:szCs w:val="24"/>
          <w:lang w:val="en-GB"/>
        </w:rPr>
        <w:t xml:space="preserve">Evaluation of Staffordshire County Council Website </w:t>
      </w:r>
    </w:p>
    <w:p w:rsidR="22A3AC84" w:rsidP="6CB2C34F" w:rsidRDefault="22A3AC84" w14:paraId="3EB76C16" w14:textId="0EA7F4B0">
      <w:pPr>
        <w:spacing w:before="240" w:beforeAutospacing="off" w:after="240" w:afterAutospacing="off" w:line="360" w:lineRule="auto"/>
      </w:pPr>
      <w:r w:rsidRPr="4E06ADE1" w:rsidR="22A3AC84">
        <w:rPr>
          <w:rFonts w:ascii="Arial Nova" w:hAnsi="Arial Nova" w:eastAsia="Arial Nova" w:cs="Arial Nova"/>
          <w:noProof w:val="0"/>
          <w:sz w:val="22"/>
          <w:szCs w:val="22"/>
          <w:lang w:val="en-GB"/>
        </w:rPr>
        <w:t xml:space="preserve">The Staffordshire County Council website provides information about Early Help within the children and families section of the council website. The site explains that Early Help services aim to support children, young </w:t>
      </w:r>
      <w:r w:rsidRPr="4E06ADE1" w:rsidR="56857741">
        <w:rPr>
          <w:rFonts w:ascii="Arial Nova" w:hAnsi="Arial Nova" w:eastAsia="Arial Nova" w:cs="Arial Nova"/>
          <w:noProof w:val="0"/>
          <w:sz w:val="22"/>
          <w:szCs w:val="22"/>
          <w:lang w:val="en-GB"/>
        </w:rPr>
        <w:t>people,</w:t>
      </w:r>
      <w:r w:rsidRPr="4E06ADE1" w:rsidR="22A3AC84">
        <w:rPr>
          <w:rFonts w:ascii="Arial Nova" w:hAnsi="Arial Nova" w:eastAsia="Arial Nova" w:cs="Arial Nova"/>
          <w:noProof w:val="0"/>
          <w:sz w:val="22"/>
          <w:szCs w:val="22"/>
          <w:lang w:val="en-GB"/>
        </w:rPr>
        <w:t xml:space="preserve"> and families at an early stage when difficulties first arise, helping to prevent problems from escalating into more serious safeguarding concerns. This reflects national safeguarding guidance which emphasises the importance of early identification of need and early intervention to improve outcomes for children (Department for Education, 2023).</w:t>
      </w:r>
    </w:p>
    <w:p w:rsidR="22A3AC84" w:rsidP="6CB2C34F" w:rsidRDefault="22A3AC84" w14:paraId="796D59E3" w14:textId="38303AE5">
      <w:pPr>
        <w:spacing w:before="240" w:beforeAutospacing="off" w:after="240" w:afterAutospacing="off" w:line="360" w:lineRule="auto"/>
      </w:pPr>
      <w:r w:rsidRPr="4E06ADE1" w:rsidR="22A3AC84">
        <w:rPr>
          <w:rFonts w:ascii="Arial Nova" w:hAnsi="Arial Nova" w:eastAsia="Arial Nova" w:cs="Arial Nova"/>
          <w:noProof w:val="0"/>
          <w:sz w:val="22"/>
          <w:szCs w:val="22"/>
          <w:lang w:val="en-GB"/>
        </w:rPr>
        <w:t xml:space="preserve">One strength of the Staffordshire website is that it clearly outlines the purpose of Early Help and provides information about the types of support available, including family support services and parenting programmes. Providing clear information about available services is important because accessible communication enables families to seek help earlier and engage with support services (Frost, </w:t>
      </w:r>
      <w:bookmarkStart w:name="_Int_m6z6LhSd" w:id="810768574"/>
      <w:r w:rsidRPr="4E06ADE1" w:rsidR="22A3AC84">
        <w:rPr>
          <w:rFonts w:ascii="Arial Nova" w:hAnsi="Arial Nova" w:eastAsia="Arial Nova" w:cs="Arial Nova"/>
          <w:noProof w:val="0"/>
          <w:sz w:val="22"/>
          <w:szCs w:val="22"/>
          <w:lang w:val="en-GB"/>
        </w:rPr>
        <w:t>Robinson</w:t>
      </w:r>
      <w:bookmarkEnd w:id="810768574"/>
      <w:r w:rsidRPr="4E06ADE1" w:rsidR="22A3AC84">
        <w:rPr>
          <w:rFonts w:ascii="Arial Nova" w:hAnsi="Arial Nova" w:eastAsia="Arial Nova" w:cs="Arial Nova"/>
          <w:noProof w:val="0"/>
          <w:sz w:val="22"/>
          <w:szCs w:val="22"/>
          <w:lang w:val="en-GB"/>
        </w:rPr>
        <w:t xml:space="preserve"> and Anning, 2005).</w:t>
      </w:r>
    </w:p>
    <w:p w:rsidR="22A3AC84" w:rsidP="6CB2C34F" w:rsidRDefault="22A3AC84" w14:paraId="39D6110D" w14:textId="3DF1A9B8">
      <w:pPr>
        <w:spacing w:before="240" w:beforeAutospacing="off" w:after="240" w:afterAutospacing="off" w:line="360" w:lineRule="auto"/>
      </w:pPr>
      <w:r w:rsidRPr="6CB2C34F" w:rsidR="22A3AC84">
        <w:rPr>
          <w:rFonts w:ascii="Arial Nova" w:hAnsi="Arial Nova" w:eastAsia="Arial Nova" w:cs="Arial Nova"/>
          <w:noProof w:val="0"/>
          <w:sz w:val="22"/>
          <w:szCs w:val="22"/>
          <w:lang w:val="en-GB"/>
        </w:rPr>
        <w:t>However, some of the information appears to be written primarily for professionals rather than families. Terminology such as assessments and referral processes may be difficult for some parents to understand without further explanation. Research on public service communication suggests that information about services should be presented in clear and accessible language to ensure that all users can easily understand how to access support (Bovaird and Loeffler, 2016).</w:t>
      </w:r>
    </w:p>
    <w:p w:rsidR="22A3AC84" w:rsidP="6CB2C34F" w:rsidRDefault="22A3AC84" w14:paraId="4A56E3E8" w14:textId="79A191BD">
      <w:pPr>
        <w:spacing w:before="240" w:beforeAutospacing="off" w:after="240" w:afterAutospacing="off" w:line="360" w:lineRule="auto"/>
      </w:pPr>
      <w:r w:rsidRPr="6CB2C34F" w:rsidR="22A3AC84">
        <w:rPr>
          <w:rFonts w:ascii="Arial Nova" w:hAnsi="Arial Nova" w:eastAsia="Arial Nova" w:cs="Arial Nova"/>
          <w:noProof w:val="0"/>
          <w:sz w:val="22"/>
          <w:szCs w:val="22"/>
          <w:lang w:val="en-GB"/>
        </w:rPr>
        <w:t>Although the website provides useful information about Early Help services, simplifying some of the language and making key support information more visible could improve accessibility for families seeking support.</w:t>
      </w:r>
      <w:r w:rsidRPr="6CB2C34F" w:rsidR="66154CD5">
        <w:rPr>
          <w:rFonts w:ascii="Arial Nova" w:hAnsi="Arial Nova" w:eastAsia="Arial Nova" w:cs="Arial Nova"/>
          <w:noProof w:val="0"/>
          <w:sz w:val="22"/>
          <w:szCs w:val="22"/>
          <w:lang w:val="en-GB"/>
        </w:rPr>
        <w:t xml:space="preserve"> </w:t>
      </w:r>
    </w:p>
    <w:p w:rsidR="66154CD5" w:rsidP="6CB2C34F" w:rsidRDefault="66154CD5" w14:paraId="67CB392A" w14:textId="0650B58F">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6CB2C34F" w:rsidR="66154CD5">
        <w:rPr>
          <w:rFonts w:ascii="Arial Nova" w:hAnsi="Arial Nova" w:eastAsia="Arial Nova" w:cs="Arial Nova"/>
          <w:b w:val="1"/>
          <w:bCs w:val="1"/>
          <w:noProof w:val="0"/>
          <w:sz w:val="24"/>
          <w:szCs w:val="24"/>
          <w:lang w:val="en-GB"/>
        </w:rPr>
        <w:t xml:space="preserve">Evaluation of Norfolk County Council Website </w:t>
      </w:r>
    </w:p>
    <w:p w:rsidR="048C2756" w:rsidP="6CB2C34F" w:rsidRDefault="048C2756" w14:paraId="04DC42B7" w14:textId="01984D49">
      <w:pPr>
        <w:spacing w:before="240" w:beforeAutospacing="off" w:after="240" w:afterAutospacing="off" w:line="360" w:lineRule="auto"/>
      </w:pPr>
      <w:r w:rsidRPr="4E06ADE1" w:rsidR="048C2756">
        <w:rPr>
          <w:rFonts w:ascii="Arial Nova" w:hAnsi="Arial Nova" w:eastAsia="Arial Nova" w:cs="Arial Nova"/>
          <w:noProof w:val="0"/>
          <w:sz w:val="22"/>
          <w:szCs w:val="22"/>
          <w:lang w:val="en-GB"/>
        </w:rPr>
        <w:t xml:space="preserve">Norfolk County Council provides information about Early Help and family support through its children and families section of the council website. The website explains that Early Help aims to provide support to children, young </w:t>
      </w:r>
      <w:r w:rsidRPr="4E06ADE1" w:rsidR="55273FE9">
        <w:rPr>
          <w:rFonts w:ascii="Arial Nova" w:hAnsi="Arial Nova" w:eastAsia="Arial Nova" w:cs="Arial Nova"/>
          <w:noProof w:val="0"/>
          <w:sz w:val="22"/>
          <w:szCs w:val="22"/>
          <w:lang w:val="en-GB"/>
        </w:rPr>
        <w:t>people,</w:t>
      </w:r>
      <w:r w:rsidRPr="4E06ADE1" w:rsidR="048C2756">
        <w:rPr>
          <w:rFonts w:ascii="Arial Nova" w:hAnsi="Arial Nova" w:eastAsia="Arial Nova" w:cs="Arial Nova"/>
          <w:noProof w:val="0"/>
          <w:sz w:val="22"/>
          <w:szCs w:val="22"/>
          <w:lang w:val="en-GB"/>
        </w:rPr>
        <w:t xml:space="preserve"> and families as soon as difficulties begin to </w:t>
      </w:r>
      <w:r w:rsidRPr="4E06ADE1" w:rsidR="048C2756">
        <w:rPr>
          <w:rFonts w:ascii="Arial Nova" w:hAnsi="Arial Nova" w:eastAsia="Arial Nova" w:cs="Arial Nova"/>
          <w:noProof w:val="0"/>
          <w:sz w:val="22"/>
          <w:szCs w:val="22"/>
          <w:lang w:val="en-GB"/>
        </w:rPr>
        <w:t>emerge</w:t>
      </w:r>
      <w:r w:rsidRPr="4E06ADE1" w:rsidR="048C2756">
        <w:rPr>
          <w:rFonts w:ascii="Arial Nova" w:hAnsi="Arial Nova" w:eastAsia="Arial Nova" w:cs="Arial Nova"/>
          <w:noProof w:val="0"/>
          <w:sz w:val="22"/>
          <w:szCs w:val="22"/>
          <w:lang w:val="en-GB"/>
        </w:rPr>
        <w:t xml:space="preserve">. This reflects national safeguarding policy, which highlights the importance of providing </w:t>
      </w:r>
      <w:r w:rsidRPr="4E06ADE1" w:rsidR="048C2756">
        <w:rPr>
          <w:rFonts w:ascii="Arial Nova" w:hAnsi="Arial Nova" w:eastAsia="Arial Nova" w:cs="Arial Nova"/>
          <w:noProof w:val="0"/>
          <w:sz w:val="22"/>
          <w:szCs w:val="22"/>
          <w:lang w:val="en-GB"/>
        </w:rPr>
        <w:t>timely</w:t>
      </w:r>
      <w:r w:rsidRPr="4E06ADE1" w:rsidR="048C2756">
        <w:rPr>
          <w:rFonts w:ascii="Arial Nova" w:hAnsi="Arial Nova" w:eastAsia="Arial Nova" w:cs="Arial Nova"/>
          <w:noProof w:val="0"/>
          <w:sz w:val="22"/>
          <w:szCs w:val="22"/>
          <w:lang w:val="en-GB"/>
        </w:rPr>
        <w:t xml:space="preserve"> support to prevent problems from escalating into more serious safeguarding concerns (Department for Education, 2023).</w:t>
      </w:r>
    </w:p>
    <w:p w:rsidR="048C2756" w:rsidP="6CB2C34F" w:rsidRDefault="048C2756" w14:paraId="56D7873A" w14:textId="33F77FD9">
      <w:pPr>
        <w:spacing w:before="240" w:beforeAutospacing="off" w:after="240" w:afterAutospacing="off" w:line="360" w:lineRule="auto"/>
      </w:pPr>
      <w:r w:rsidRPr="4E06ADE1" w:rsidR="048C2756">
        <w:rPr>
          <w:rFonts w:ascii="Arial Nova" w:hAnsi="Arial Nova" w:eastAsia="Arial Nova" w:cs="Arial Nova"/>
          <w:noProof w:val="0"/>
          <w:sz w:val="22"/>
          <w:szCs w:val="22"/>
          <w:lang w:val="en-GB"/>
        </w:rPr>
        <w:t xml:space="preserve">One notable strength of the Norfolk website is the clear structure of the information provided. The site outlines the purpose of Early Help services and provides guidance on how families and professionals can access support. The website also includes details about the Early Help assessment process and explains how services work together to support families. Providing structured and accessible information can help families understand the support available and how different services may work together to meet their needs (Frost, </w:t>
      </w:r>
      <w:r w:rsidRPr="4E06ADE1" w:rsidR="6FEB2F00">
        <w:rPr>
          <w:rFonts w:ascii="Arial Nova" w:hAnsi="Arial Nova" w:eastAsia="Arial Nova" w:cs="Arial Nova"/>
          <w:noProof w:val="0"/>
          <w:sz w:val="22"/>
          <w:szCs w:val="22"/>
          <w:lang w:val="en-GB"/>
        </w:rPr>
        <w:t>Robinson,</w:t>
      </w:r>
      <w:r w:rsidRPr="4E06ADE1" w:rsidR="048C2756">
        <w:rPr>
          <w:rFonts w:ascii="Arial Nova" w:hAnsi="Arial Nova" w:eastAsia="Arial Nova" w:cs="Arial Nova"/>
          <w:noProof w:val="0"/>
          <w:sz w:val="22"/>
          <w:szCs w:val="22"/>
          <w:lang w:val="en-GB"/>
        </w:rPr>
        <w:t xml:space="preserve"> and Anning, 2005).</w:t>
      </w:r>
    </w:p>
    <w:p w:rsidR="048C2756" w:rsidP="6CB2C34F" w:rsidRDefault="048C2756" w14:paraId="5BBD69E2" w14:textId="4A84B587">
      <w:pPr>
        <w:spacing w:before="240" w:beforeAutospacing="off" w:after="240" w:afterAutospacing="off" w:line="360" w:lineRule="auto"/>
      </w:pPr>
      <w:r w:rsidRPr="6CB2C34F" w:rsidR="048C2756">
        <w:rPr>
          <w:rFonts w:ascii="Arial Nova" w:hAnsi="Arial Nova" w:eastAsia="Arial Nova" w:cs="Arial Nova"/>
          <w:noProof w:val="0"/>
          <w:sz w:val="22"/>
          <w:szCs w:val="22"/>
          <w:lang w:val="en-GB"/>
        </w:rPr>
        <w:t xml:space="preserve">However, some sections of the website appear to focus more on professional guidance rather than information specifically aimed at parents and carers. While detailed information may be useful for professionals, it may make it more difficult for some families to quickly </w:t>
      </w:r>
      <w:r w:rsidRPr="6CB2C34F" w:rsidR="048C2756">
        <w:rPr>
          <w:rFonts w:ascii="Arial Nova" w:hAnsi="Arial Nova" w:eastAsia="Arial Nova" w:cs="Arial Nova"/>
          <w:noProof w:val="0"/>
          <w:sz w:val="22"/>
          <w:szCs w:val="22"/>
          <w:lang w:val="en-GB"/>
        </w:rPr>
        <w:t>identify</w:t>
      </w:r>
      <w:r w:rsidRPr="6CB2C34F" w:rsidR="048C2756">
        <w:rPr>
          <w:rFonts w:ascii="Arial Nova" w:hAnsi="Arial Nova" w:eastAsia="Arial Nova" w:cs="Arial Nova"/>
          <w:noProof w:val="0"/>
          <w:sz w:val="22"/>
          <w:szCs w:val="22"/>
          <w:lang w:val="en-GB"/>
        </w:rPr>
        <w:t xml:space="preserve"> the most relevant support services. Research on public service communication highlights the importance of presenting information in clear and simple formats to ensure accessibility for all users (Bovaird and Loeffler, 2016).</w:t>
      </w:r>
    </w:p>
    <w:p w:rsidR="048C2756" w:rsidP="6CB2C34F" w:rsidRDefault="048C2756" w14:paraId="330A85BC" w14:textId="2FEE39CE">
      <w:pPr>
        <w:spacing w:before="240" w:beforeAutospacing="off" w:after="240" w:afterAutospacing="off" w:line="360" w:lineRule="auto"/>
      </w:pPr>
      <w:r w:rsidRPr="4E06ADE1" w:rsidR="048C2756">
        <w:rPr>
          <w:rFonts w:ascii="Arial Nova" w:hAnsi="Arial Nova" w:eastAsia="Arial Nova" w:cs="Arial Nova"/>
          <w:noProof w:val="0"/>
          <w:sz w:val="22"/>
          <w:szCs w:val="22"/>
          <w:lang w:val="en-GB"/>
        </w:rPr>
        <w:t xml:space="preserve">Despite this limitation, the Norfolk website provides </w:t>
      </w:r>
      <w:r w:rsidRPr="4E06ADE1" w:rsidR="1E17D339">
        <w:rPr>
          <w:rFonts w:ascii="Arial Nova" w:hAnsi="Arial Nova" w:eastAsia="Arial Nova" w:cs="Arial Nova"/>
          <w:noProof w:val="0"/>
          <w:sz w:val="22"/>
          <w:szCs w:val="22"/>
          <w:lang w:val="en-GB"/>
        </w:rPr>
        <w:t>detailed</w:t>
      </w:r>
      <w:r w:rsidRPr="4E06ADE1" w:rsidR="048C2756">
        <w:rPr>
          <w:rFonts w:ascii="Arial Nova" w:hAnsi="Arial Nova" w:eastAsia="Arial Nova" w:cs="Arial Nova"/>
          <w:noProof w:val="0"/>
          <w:sz w:val="22"/>
          <w:szCs w:val="22"/>
          <w:lang w:val="en-GB"/>
        </w:rPr>
        <w:t xml:space="preserve"> information about Early Help services and the processes involved in accessing support. </w:t>
      </w:r>
    </w:p>
    <w:p w:rsidR="7426390B" w:rsidP="6CB2C34F" w:rsidRDefault="7426390B" w14:paraId="2976E8FA" w14:textId="7C3E9B9F">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6CB2C34F" w:rsidR="7426390B">
        <w:rPr>
          <w:rFonts w:ascii="Arial Nova" w:hAnsi="Arial Nova" w:eastAsia="Arial Nova" w:cs="Arial Nova"/>
          <w:b w:val="1"/>
          <w:bCs w:val="1"/>
          <w:noProof w:val="0"/>
          <w:sz w:val="24"/>
          <w:szCs w:val="24"/>
          <w:lang w:val="en-GB"/>
        </w:rPr>
        <w:t xml:space="preserve">Evaluation of Leicestershire County Council Website </w:t>
      </w:r>
    </w:p>
    <w:p w:rsidR="7426390B" w:rsidP="6CB2C34F" w:rsidRDefault="7426390B" w14:paraId="19771035" w14:textId="5CC0D4BA">
      <w:pPr>
        <w:spacing w:before="240" w:beforeAutospacing="off" w:after="240" w:afterAutospacing="off" w:line="360" w:lineRule="auto"/>
      </w:pPr>
      <w:r w:rsidRPr="4E06ADE1" w:rsidR="7426390B">
        <w:rPr>
          <w:rFonts w:ascii="Arial Nova" w:hAnsi="Arial Nova" w:eastAsia="Arial Nova" w:cs="Arial Nova"/>
          <w:noProof w:val="0"/>
          <w:sz w:val="22"/>
          <w:szCs w:val="22"/>
          <w:lang w:val="en-GB"/>
        </w:rPr>
        <w:t xml:space="preserve">Leicestershire County Council provides information about Early Help and family support services through its children and family services section. The website explains that Early Help aims to support children, young </w:t>
      </w:r>
      <w:r w:rsidRPr="4E06ADE1" w:rsidR="23AAFB92">
        <w:rPr>
          <w:rFonts w:ascii="Arial Nova" w:hAnsi="Arial Nova" w:eastAsia="Arial Nova" w:cs="Arial Nova"/>
          <w:noProof w:val="0"/>
          <w:sz w:val="22"/>
          <w:szCs w:val="22"/>
          <w:lang w:val="en-GB"/>
        </w:rPr>
        <w:t>people,</w:t>
      </w:r>
      <w:r w:rsidRPr="4E06ADE1" w:rsidR="7426390B">
        <w:rPr>
          <w:rFonts w:ascii="Arial Nova" w:hAnsi="Arial Nova" w:eastAsia="Arial Nova" w:cs="Arial Nova"/>
          <w:noProof w:val="0"/>
          <w:sz w:val="22"/>
          <w:szCs w:val="22"/>
          <w:lang w:val="en-GB"/>
        </w:rPr>
        <w:t xml:space="preserve"> and families when difficulties first arise, helping to prevent problems from escalating into more serious safeguarding concerns. This approach aligns with national safeguarding guidance, which emphasises the importance of providing support at an early stage to improve outcomes for children and families (Department for Education, 2023).</w:t>
      </w:r>
    </w:p>
    <w:p w:rsidR="7426390B" w:rsidP="6CB2C34F" w:rsidRDefault="7426390B" w14:paraId="760786B1" w14:textId="22CCECE2">
      <w:pPr>
        <w:spacing w:before="240" w:beforeAutospacing="off" w:after="240" w:afterAutospacing="off" w:line="360" w:lineRule="auto"/>
      </w:pPr>
      <w:r w:rsidRPr="4E06ADE1" w:rsidR="7426390B">
        <w:rPr>
          <w:rFonts w:ascii="Arial Nova" w:hAnsi="Arial Nova" w:eastAsia="Arial Nova" w:cs="Arial Nova"/>
          <w:noProof w:val="0"/>
          <w:sz w:val="22"/>
          <w:szCs w:val="22"/>
          <w:lang w:val="en-GB"/>
        </w:rPr>
        <w:t xml:space="preserve">One strength of the Leicestershire website is the focus on providing practical information about the support services available to families. The site includes guidance about family support services, parenting support and other resources that may </w:t>
      </w:r>
      <w:r w:rsidRPr="4E06ADE1" w:rsidR="7426390B">
        <w:rPr>
          <w:rFonts w:ascii="Arial Nova" w:hAnsi="Arial Nova" w:eastAsia="Arial Nova" w:cs="Arial Nova"/>
          <w:noProof w:val="0"/>
          <w:sz w:val="22"/>
          <w:szCs w:val="22"/>
          <w:lang w:val="en-GB"/>
        </w:rPr>
        <w:t>assist</w:t>
      </w:r>
      <w:r w:rsidRPr="4E06ADE1" w:rsidR="7426390B">
        <w:rPr>
          <w:rFonts w:ascii="Arial Nova" w:hAnsi="Arial Nova" w:eastAsia="Arial Nova" w:cs="Arial Nova"/>
          <w:noProof w:val="0"/>
          <w:sz w:val="22"/>
          <w:szCs w:val="22"/>
          <w:lang w:val="en-GB"/>
        </w:rPr>
        <w:t xml:space="preserve"> families experiencing challenges. Providing information about a range of services is important because integrated support can help address multiple issues affecting children and families (Frost, </w:t>
      </w:r>
      <w:bookmarkStart w:name="_Int_1qkliEOK" w:id="2080173720"/>
      <w:r w:rsidRPr="4E06ADE1" w:rsidR="7426390B">
        <w:rPr>
          <w:rFonts w:ascii="Arial Nova" w:hAnsi="Arial Nova" w:eastAsia="Arial Nova" w:cs="Arial Nova"/>
          <w:noProof w:val="0"/>
          <w:sz w:val="22"/>
          <w:szCs w:val="22"/>
          <w:lang w:val="en-GB"/>
        </w:rPr>
        <w:t>Robinson</w:t>
      </w:r>
      <w:bookmarkEnd w:id="2080173720"/>
      <w:r w:rsidRPr="4E06ADE1" w:rsidR="7426390B">
        <w:rPr>
          <w:rFonts w:ascii="Arial Nova" w:hAnsi="Arial Nova" w:eastAsia="Arial Nova" w:cs="Arial Nova"/>
          <w:noProof w:val="0"/>
          <w:sz w:val="22"/>
          <w:szCs w:val="22"/>
          <w:lang w:val="en-GB"/>
        </w:rPr>
        <w:t xml:space="preserve"> and Anning, 2005).</w:t>
      </w:r>
    </w:p>
    <w:p w:rsidR="7426390B" w:rsidP="6CB2C34F" w:rsidRDefault="7426390B" w14:paraId="0E2290FA" w14:textId="5B5F9421">
      <w:pPr>
        <w:spacing w:before="240" w:beforeAutospacing="off" w:after="240" w:afterAutospacing="off" w:line="360" w:lineRule="auto"/>
      </w:pPr>
      <w:r w:rsidRPr="6CB2C34F" w:rsidR="7426390B">
        <w:rPr>
          <w:rFonts w:ascii="Arial Nova" w:hAnsi="Arial Nova" w:eastAsia="Arial Nova" w:cs="Arial Nova"/>
          <w:noProof w:val="0"/>
          <w:sz w:val="22"/>
          <w:szCs w:val="22"/>
          <w:lang w:val="en-GB"/>
        </w:rPr>
        <w:t xml:space="preserve">However, the organisation of information on the website may make it difficult for some users to quickly </w:t>
      </w:r>
      <w:r w:rsidRPr="6CB2C34F" w:rsidR="7426390B">
        <w:rPr>
          <w:rFonts w:ascii="Arial Nova" w:hAnsi="Arial Nova" w:eastAsia="Arial Nova" w:cs="Arial Nova"/>
          <w:noProof w:val="0"/>
          <w:sz w:val="22"/>
          <w:szCs w:val="22"/>
          <w:lang w:val="en-GB"/>
        </w:rPr>
        <w:t>locate</w:t>
      </w:r>
      <w:r w:rsidRPr="6CB2C34F" w:rsidR="7426390B">
        <w:rPr>
          <w:rFonts w:ascii="Arial Nova" w:hAnsi="Arial Nova" w:eastAsia="Arial Nova" w:cs="Arial Nova"/>
          <w:noProof w:val="0"/>
          <w:sz w:val="22"/>
          <w:szCs w:val="22"/>
          <w:lang w:val="en-GB"/>
        </w:rPr>
        <w:t xml:space="preserve"> specific details about Early Help services. Families seeking support may need to navigate through several sections before finding the relevant information. Research on digital public services suggests that clear navigation and accessible design are essential in ensuring that individuals can easily access support services online (Bovaird and Loeffler, 2016).</w:t>
      </w:r>
    </w:p>
    <w:p w:rsidR="7426390B" w:rsidP="6CB2C34F" w:rsidRDefault="7426390B" w14:paraId="4628475B" w14:textId="183572E3">
      <w:pPr>
        <w:pStyle w:val="Normal"/>
        <w:spacing w:before="240" w:beforeAutospacing="off" w:after="240" w:afterAutospacing="off" w:line="360" w:lineRule="auto"/>
        <w:rPr>
          <w:rFonts w:ascii="Arial Nova" w:hAnsi="Arial Nova" w:eastAsia="Arial Nova" w:cs="Arial Nova"/>
          <w:noProof w:val="0"/>
          <w:sz w:val="22"/>
          <w:szCs w:val="22"/>
          <w:lang w:val="en-GB"/>
        </w:rPr>
      </w:pPr>
      <w:r w:rsidRPr="6CB2C34F" w:rsidR="7426390B">
        <w:rPr>
          <w:rFonts w:ascii="Arial Nova" w:hAnsi="Arial Nova" w:eastAsia="Arial Nova" w:cs="Arial Nova"/>
          <w:noProof w:val="0"/>
          <w:sz w:val="22"/>
          <w:szCs w:val="22"/>
          <w:lang w:val="en-GB"/>
        </w:rPr>
        <w:t>Although the Leicestershire website provides useful information about family support services, improving the visibility and accessibility of Early Help information could enhance its effectiveness for families</w:t>
      </w:r>
      <w:r w:rsidRPr="6CB2C34F" w:rsidR="7426390B">
        <w:rPr>
          <w:rFonts w:ascii="Arial Nova" w:hAnsi="Arial Nova" w:eastAsia="Arial Nova" w:cs="Arial Nova"/>
          <w:noProof w:val="0"/>
          <w:sz w:val="22"/>
          <w:szCs w:val="22"/>
          <w:lang w:val="en-GB"/>
        </w:rPr>
        <w:t>.</w:t>
      </w:r>
    </w:p>
    <w:p w:rsidR="418DE57F" w:rsidP="6CB2C34F" w:rsidRDefault="418DE57F" w14:paraId="0D7FB4FC" w14:textId="6B03492B">
      <w:pPr>
        <w:pStyle w:val="Normal"/>
        <w:spacing w:before="240" w:beforeAutospacing="off" w:after="240" w:afterAutospacing="off"/>
        <w:rPr>
          <w:rFonts w:ascii="Arial Nova" w:hAnsi="Arial Nova" w:eastAsia="Arial Nova" w:cs="Arial Nova"/>
          <w:b w:val="1"/>
          <w:bCs w:val="1"/>
          <w:noProof w:val="0"/>
          <w:sz w:val="24"/>
          <w:szCs w:val="24"/>
          <w:lang w:val="en-GB"/>
        </w:rPr>
      </w:pPr>
      <w:r w:rsidRPr="6CB2C34F" w:rsidR="418DE57F">
        <w:rPr>
          <w:rFonts w:ascii="Arial Nova" w:hAnsi="Arial Nova" w:eastAsia="Arial Nova" w:cs="Arial Nova"/>
          <w:b w:val="1"/>
          <w:bCs w:val="1"/>
          <w:noProof w:val="0"/>
          <w:sz w:val="24"/>
          <w:szCs w:val="24"/>
          <w:lang w:val="en-GB"/>
        </w:rPr>
        <w:t>Comparative Analysis of the Local Authority Websites</w:t>
      </w:r>
      <w:r w:rsidRPr="6CB2C34F" w:rsidR="4D2C2F97">
        <w:rPr>
          <w:rFonts w:ascii="Arial Nova" w:hAnsi="Arial Nova" w:eastAsia="Arial Nova" w:cs="Arial Nova"/>
          <w:b w:val="1"/>
          <w:bCs w:val="1"/>
          <w:noProof w:val="0"/>
          <w:sz w:val="24"/>
          <w:szCs w:val="24"/>
          <w:lang w:val="en-GB"/>
        </w:rPr>
        <w:t xml:space="preserve"> </w:t>
      </w:r>
    </w:p>
    <w:p w:rsidR="4D2C2F97" w:rsidP="6CB2C34F" w:rsidRDefault="4D2C2F97" w14:paraId="7BEB8835" w14:textId="5D67BA69">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r w:rsidRPr="4E06ADE1" w:rsidR="4D2C2F97">
        <w:rPr>
          <w:rFonts w:ascii="Arial Nova" w:hAnsi="Arial Nova" w:eastAsia="Arial Nova" w:cs="Arial Nova"/>
          <w:noProof w:val="0"/>
          <w:sz w:val="22"/>
          <w:szCs w:val="22"/>
          <w:lang w:val="en-GB"/>
        </w:rPr>
        <w:t xml:space="preserve">Staffordshire, </w:t>
      </w:r>
      <w:r w:rsidRPr="4E06ADE1" w:rsidR="7C3F8967">
        <w:rPr>
          <w:rFonts w:ascii="Arial Nova" w:hAnsi="Arial Nova" w:eastAsia="Arial Nova" w:cs="Arial Nova"/>
          <w:noProof w:val="0"/>
          <w:sz w:val="22"/>
          <w:szCs w:val="22"/>
          <w:lang w:val="en-GB"/>
        </w:rPr>
        <w:t>Norfolk,</w:t>
      </w:r>
      <w:r w:rsidRPr="4E06ADE1" w:rsidR="4D2C2F97">
        <w:rPr>
          <w:rFonts w:ascii="Arial Nova" w:hAnsi="Arial Nova" w:eastAsia="Arial Nova" w:cs="Arial Nova"/>
          <w:noProof w:val="0"/>
          <w:sz w:val="22"/>
          <w:szCs w:val="22"/>
          <w:lang w:val="en-GB"/>
        </w:rPr>
        <w:t xml:space="preserve"> and Leicestershire County Council websites all provide information about Early Help and family support services, although the clarity and accessibility of this information </w:t>
      </w:r>
      <w:r w:rsidRPr="4E06ADE1" w:rsidR="65879B16">
        <w:rPr>
          <w:rFonts w:ascii="Arial Nova" w:hAnsi="Arial Nova" w:eastAsia="Arial Nova" w:cs="Arial Nova"/>
          <w:noProof w:val="0"/>
          <w:sz w:val="22"/>
          <w:szCs w:val="22"/>
          <w:lang w:val="en-GB"/>
        </w:rPr>
        <w:t>vary</w:t>
      </w:r>
      <w:r w:rsidRPr="4E06ADE1" w:rsidR="4D2C2F97">
        <w:rPr>
          <w:rFonts w:ascii="Arial Nova" w:hAnsi="Arial Nova" w:eastAsia="Arial Nova" w:cs="Arial Nova"/>
          <w:noProof w:val="0"/>
          <w:sz w:val="22"/>
          <w:szCs w:val="22"/>
          <w:lang w:val="en-GB"/>
        </w:rPr>
        <w:t xml:space="preserve">. Staffordshire County Council provides a clear explanation of Early Help and outlines the types of support available. </w:t>
      </w:r>
    </w:p>
    <w:p w:rsidR="4D2C2F97" w:rsidP="6CB2C34F" w:rsidRDefault="4D2C2F97" w14:paraId="414F0885" w14:textId="050524FB">
      <w:pPr>
        <w:spacing w:before="240" w:beforeAutospacing="off" w:after="240" w:afterAutospacing="off" w:line="360" w:lineRule="auto"/>
      </w:pPr>
      <w:r w:rsidRPr="4E06ADE1" w:rsidR="4D2C2F97">
        <w:rPr>
          <w:rFonts w:ascii="Arial Nova" w:hAnsi="Arial Nova" w:eastAsia="Arial Nova" w:cs="Arial Nova"/>
          <w:noProof w:val="0"/>
          <w:sz w:val="22"/>
          <w:szCs w:val="22"/>
          <w:lang w:val="en-GB"/>
        </w:rPr>
        <w:t xml:space="preserve">However, some sections </w:t>
      </w:r>
      <w:r w:rsidRPr="4E06ADE1" w:rsidR="6DDABB8F">
        <w:rPr>
          <w:rFonts w:ascii="Arial Nova" w:hAnsi="Arial Nova" w:eastAsia="Arial Nova" w:cs="Arial Nova"/>
          <w:noProof w:val="0"/>
          <w:sz w:val="22"/>
          <w:szCs w:val="22"/>
          <w:lang w:val="en-GB"/>
        </w:rPr>
        <w:t>are</w:t>
      </w:r>
      <w:r w:rsidRPr="4E06ADE1" w:rsidR="4D2C2F97">
        <w:rPr>
          <w:rFonts w:ascii="Arial Nova" w:hAnsi="Arial Nova" w:eastAsia="Arial Nova" w:cs="Arial Nova"/>
          <w:noProof w:val="0"/>
          <w:sz w:val="22"/>
          <w:szCs w:val="22"/>
          <w:lang w:val="en-GB"/>
        </w:rPr>
        <w:t xml:space="preserve"> written </w:t>
      </w:r>
      <w:r w:rsidRPr="4E06ADE1" w:rsidR="25D8AF2A">
        <w:rPr>
          <w:rFonts w:ascii="Arial Nova" w:hAnsi="Arial Nova" w:eastAsia="Arial Nova" w:cs="Arial Nova"/>
          <w:noProof w:val="0"/>
          <w:sz w:val="22"/>
          <w:szCs w:val="22"/>
          <w:lang w:val="en-GB"/>
        </w:rPr>
        <w:t>for</w:t>
      </w:r>
      <w:r w:rsidRPr="4E06ADE1" w:rsidR="4D2C2F97">
        <w:rPr>
          <w:rFonts w:ascii="Arial Nova" w:hAnsi="Arial Nova" w:eastAsia="Arial Nova" w:cs="Arial Nova"/>
          <w:noProof w:val="0"/>
          <w:sz w:val="22"/>
          <w:szCs w:val="22"/>
          <w:lang w:val="en-GB"/>
        </w:rPr>
        <w:t xml:space="preserve"> professionals, which may reduce accessibility for parents seeking support. Norfolk County Council presents detailed information about Early Help services and the assessment process. The structure of the website helps users understand how services </w:t>
      </w:r>
      <w:r w:rsidRPr="4E06ADE1" w:rsidR="4D2C2F97">
        <w:rPr>
          <w:rFonts w:ascii="Arial Nova" w:hAnsi="Arial Nova" w:eastAsia="Arial Nova" w:cs="Arial Nova"/>
          <w:noProof w:val="0"/>
          <w:sz w:val="22"/>
          <w:szCs w:val="22"/>
          <w:lang w:val="en-GB"/>
        </w:rPr>
        <w:t>operate</w:t>
      </w:r>
      <w:r w:rsidRPr="4E06ADE1" w:rsidR="4D2C2F97">
        <w:rPr>
          <w:rFonts w:ascii="Arial Nova" w:hAnsi="Arial Nova" w:eastAsia="Arial Nova" w:cs="Arial Nova"/>
          <w:noProof w:val="0"/>
          <w:sz w:val="22"/>
          <w:szCs w:val="22"/>
          <w:lang w:val="en-GB"/>
        </w:rPr>
        <w:t>, although some terminology may still be complex for families.</w:t>
      </w:r>
    </w:p>
    <w:p w:rsidR="4D2C2F97" w:rsidP="6CB2C34F" w:rsidRDefault="4D2C2F97" w14:paraId="428B587E" w14:textId="2476F257">
      <w:pPr>
        <w:spacing w:before="240" w:beforeAutospacing="off" w:after="240" w:afterAutospacing="off" w:line="360" w:lineRule="auto"/>
      </w:pPr>
      <w:r w:rsidRPr="6CB2C34F" w:rsidR="4D2C2F97">
        <w:rPr>
          <w:rFonts w:ascii="Arial Nova" w:hAnsi="Arial Nova" w:eastAsia="Arial Nova" w:cs="Arial Nova"/>
          <w:noProof w:val="0"/>
          <w:sz w:val="22"/>
          <w:szCs w:val="22"/>
          <w:lang w:val="en-GB"/>
        </w:rPr>
        <w:t xml:space="preserve">Leicestershire County Council provides useful information about family support services, but users may need to navigate several sections before </w:t>
      </w:r>
      <w:r w:rsidRPr="6CB2C34F" w:rsidR="4D2C2F97">
        <w:rPr>
          <w:rFonts w:ascii="Arial Nova" w:hAnsi="Arial Nova" w:eastAsia="Arial Nova" w:cs="Arial Nova"/>
          <w:noProof w:val="0"/>
          <w:sz w:val="22"/>
          <w:szCs w:val="22"/>
          <w:lang w:val="en-GB"/>
        </w:rPr>
        <w:t>locating</w:t>
      </w:r>
      <w:r w:rsidRPr="6CB2C34F" w:rsidR="4D2C2F97">
        <w:rPr>
          <w:rFonts w:ascii="Arial Nova" w:hAnsi="Arial Nova" w:eastAsia="Arial Nova" w:cs="Arial Nova"/>
          <w:noProof w:val="0"/>
          <w:sz w:val="22"/>
          <w:szCs w:val="22"/>
          <w:lang w:val="en-GB"/>
        </w:rPr>
        <w:t xml:space="preserve"> specific Early Help guidance.</w:t>
      </w:r>
    </w:p>
    <w:p w:rsidR="4D2C2F97" w:rsidP="6CB2C34F" w:rsidRDefault="4D2C2F97" w14:paraId="2FCBDDA1" w14:textId="441BE702">
      <w:pPr>
        <w:spacing w:before="240" w:beforeAutospacing="off" w:after="240" w:afterAutospacing="off" w:line="360" w:lineRule="auto"/>
      </w:pPr>
      <w:r w:rsidRPr="4E06ADE1" w:rsidR="4D2C2F97">
        <w:rPr>
          <w:rFonts w:ascii="Arial Nova" w:hAnsi="Arial Nova" w:eastAsia="Arial Nova" w:cs="Arial Nova"/>
          <w:noProof w:val="0"/>
          <w:sz w:val="22"/>
          <w:szCs w:val="22"/>
          <w:lang w:val="en-GB"/>
        </w:rPr>
        <w:t xml:space="preserve">Effective public service communication should present information clearly and make services easy to </w:t>
      </w:r>
      <w:r w:rsidRPr="4E06ADE1" w:rsidR="4D2C2F97">
        <w:rPr>
          <w:rFonts w:ascii="Arial Nova" w:hAnsi="Arial Nova" w:eastAsia="Arial Nova" w:cs="Arial Nova"/>
          <w:noProof w:val="0"/>
          <w:sz w:val="22"/>
          <w:szCs w:val="22"/>
          <w:lang w:val="en-GB"/>
        </w:rPr>
        <w:t>locate</w:t>
      </w:r>
      <w:r w:rsidRPr="4E06ADE1" w:rsidR="4D2C2F97">
        <w:rPr>
          <w:rFonts w:ascii="Arial Nova" w:hAnsi="Arial Nova" w:eastAsia="Arial Nova" w:cs="Arial Nova"/>
          <w:noProof w:val="0"/>
          <w:sz w:val="22"/>
          <w:szCs w:val="22"/>
          <w:lang w:val="en-GB"/>
        </w:rPr>
        <w:t xml:space="preserve"> for users (Bovaird and Loeffler, 2016). Among the three websites, Norfolk </w:t>
      </w:r>
      <w:r w:rsidRPr="4E06ADE1" w:rsidR="6A3505A6">
        <w:rPr>
          <w:rFonts w:ascii="Arial Nova" w:hAnsi="Arial Nova" w:eastAsia="Arial Nova" w:cs="Arial Nova"/>
          <w:noProof w:val="0"/>
          <w:sz w:val="22"/>
          <w:szCs w:val="22"/>
          <w:lang w:val="en-GB"/>
        </w:rPr>
        <w:t>provides</w:t>
      </w:r>
      <w:r w:rsidRPr="4E06ADE1" w:rsidR="4D2C2F97">
        <w:rPr>
          <w:rFonts w:ascii="Arial Nova" w:hAnsi="Arial Nova" w:eastAsia="Arial Nova" w:cs="Arial Nova"/>
          <w:noProof w:val="0"/>
          <w:sz w:val="22"/>
          <w:szCs w:val="22"/>
          <w:lang w:val="en-GB"/>
        </w:rPr>
        <w:t xml:space="preserve"> the most structured information about Early Help services.</w:t>
      </w:r>
      <w:r w:rsidRPr="4E06ADE1" w:rsidR="6D1B8F86">
        <w:rPr>
          <w:rFonts w:ascii="Arial Nova" w:hAnsi="Arial Nova" w:eastAsia="Arial Nova" w:cs="Arial Nova"/>
          <w:noProof w:val="0"/>
          <w:sz w:val="22"/>
          <w:szCs w:val="22"/>
          <w:lang w:val="en-GB"/>
        </w:rPr>
        <w:t xml:space="preserve"> </w:t>
      </w:r>
    </w:p>
    <w:p w:rsidR="32F8EFC5" w:rsidP="6CB2C34F" w:rsidRDefault="32F8EFC5" w14:paraId="5C47327D" w14:textId="03929697">
      <w:pPr>
        <w:pStyle w:val="Normal"/>
        <w:spacing w:before="240" w:beforeAutospacing="off" w:after="240" w:afterAutospacing="off" w:line="360" w:lineRule="auto"/>
      </w:pPr>
      <w:r w:rsidRPr="6CB2C34F" w:rsidR="32F8EFC5">
        <w:rPr>
          <w:rFonts w:ascii="Arial Nova" w:hAnsi="Arial Nova" w:eastAsia="Arial Nova" w:cs="Arial Nova"/>
          <w:b w:val="1"/>
          <w:bCs w:val="1"/>
          <w:noProof w:val="0"/>
          <w:sz w:val="24"/>
          <w:szCs w:val="24"/>
          <w:lang w:val="en-GB"/>
        </w:rPr>
        <w:t>Recommendations and Conclusion</w:t>
      </w:r>
      <w:r w:rsidRPr="6CB2C34F" w:rsidR="32F8EFC5">
        <w:rPr>
          <w:rFonts w:ascii="Arial Nova" w:hAnsi="Arial Nova" w:eastAsia="Arial Nova" w:cs="Arial Nova"/>
          <w:noProof w:val="0"/>
          <w:sz w:val="22"/>
          <w:szCs w:val="22"/>
          <w:lang w:val="en-GB"/>
        </w:rPr>
        <w:t xml:space="preserve"> </w:t>
      </w:r>
    </w:p>
    <w:p w:rsidR="39EB39BB" w:rsidP="6CB2C34F" w:rsidRDefault="39EB39BB" w14:paraId="15482BF7" w14:textId="5B8BFE11">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r w:rsidRPr="6CB2C34F" w:rsidR="39EB39BB">
        <w:rPr>
          <w:rFonts w:ascii="Arial Nova" w:hAnsi="Arial Nova" w:eastAsia="Arial Nova" w:cs="Arial Nova"/>
          <w:noProof w:val="0"/>
          <w:sz w:val="22"/>
          <w:szCs w:val="22"/>
          <w:lang w:val="en-GB"/>
        </w:rPr>
        <w:t xml:space="preserve">Local authorities could improve the accessibility of Early Help information by simplifying the language used on their websites and ensuring that key information about support services is clearly highlighted. Websites should also present information in a clear structure so that families can easily </w:t>
      </w:r>
      <w:r w:rsidRPr="6CB2C34F" w:rsidR="39EB39BB">
        <w:rPr>
          <w:rFonts w:ascii="Arial Nova" w:hAnsi="Arial Nova" w:eastAsia="Arial Nova" w:cs="Arial Nova"/>
          <w:noProof w:val="0"/>
          <w:sz w:val="22"/>
          <w:szCs w:val="22"/>
          <w:lang w:val="en-GB"/>
        </w:rPr>
        <w:t>locate</w:t>
      </w:r>
      <w:r w:rsidRPr="6CB2C34F" w:rsidR="39EB39BB">
        <w:rPr>
          <w:rFonts w:ascii="Arial Nova" w:hAnsi="Arial Nova" w:eastAsia="Arial Nova" w:cs="Arial Nova"/>
          <w:noProof w:val="0"/>
          <w:sz w:val="22"/>
          <w:szCs w:val="22"/>
          <w:lang w:val="en-GB"/>
        </w:rPr>
        <w:t xml:space="preserve"> details about available services and how to access support. </w:t>
      </w:r>
      <w:r w:rsidRPr="6CB2C34F" w:rsidR="39EB39BB">
        <w:rPr>
          <w:rFonts w:ascii="Arial Nova" w:hAnsi="Arial Nova" w:eastAsia="Arial Nova" w:cs="Arial Nova"/>
          <w:noProof w:val="0"/>
          <w:sz w:val="22"/>
          <w:szCs w:val="22"/>
          <w:lang w:val="en-GB"/>
        </w:rPr>
        <w:t>Providing</w:t>
      </w:r>
      <w:r w:rsidRPr="6CB2C34F" w:rsidR="39EB39BB">
        <w:rPr>
          <w:rFonts w:ascii="Arial Nova" w:hAnsi="Arial Nova" w:eastAsia="Arial Nova" w:cs="Arial Nova"/>
          <w:noProof w:val="0"/>
          <w:sz w:val="22"/>
          <w:szCs w:val="22"/>
          <w:lang w:val="en-GB"/>
        </w:rPr>
        <w:t xml:space="preserve"> user-friendly guidance aimed specifically at parents and carers may further improve engagement with Early Help services.</w:t>
      </w:r>
    </w:p>
    <w:p w:rsidR="39EB39BB" w:rsidP="6CB2C34F" w:rsidRDefault="39EB39BB" w14:paraId="122F5BEB" w14:textId="2C48C612">
      <w:pPr>
        <w:spacing w:before="240" w:beforeAutospacing="off" w:after="240" w:afterAutospacing="off" w:line="360" w:lineRule="auto"/>
      </w:pPr>
      <w:r w:rsidRPr="4E06ADE1" w:rsidR="39EB39BB">
        <w:rPr>
          <w:rFonts w:ascii="Arial Nova" w:hAnsi="Arial Nova" w:eastAsia="Arial Nova" w:cs="Arial Nova"/>
          <w:noProof w:val="0"/>
          <w:sz w:val="22"/>
          <w:szCs w:val="22"/>
          <w:lang w:val="en-GB"/>
        </w:rPr>
        <w:t xml:space="preserve">In conclusion, all three local authority websites provide information about Early Help and family support services. However, Norfolk County Council </w:t>
      </w:r>
      <w:r w:rsidRPr="4E06ADE1" w:rsidR="5505B889">
        <w:rPr>
          <w:rFonts w:ascii="Arial Nova" w:hAnsi="Arial Nova" w:eastAsia="Arial Nova" w:cs="Arial Nova"/>
          <w:noProof w:val="0"/>
          <w:sz w:val="22"/>
          <w:szCs w:val="22"/>
          <w:lang w:val="en-GB"/>
        </w:rPr>
        <w:t>offers</w:t>
      </w:r>
      <w:r w:rsidRPr="4E06ADE1" w:rsidR="39EB39BB">
        <w:rPr>
          <w:rFonts w:ascii="Arial Nova" w:hAnsi="Arial Nova" w:eastAsia="Arial Nova" w:cs="Arial Nova"/>
          <w:noProof w:val="0"/>
          <w:sz w:val="22"/>
          <w:szCs w:val="22"/>
          <w:lang w:val="en-GB"/>
        </w:rPr>
        <w:t xml:space="preserve"> the most structured and accessible information, making it easier for families to understand the support available and how to access it.</w:t>
      </w:r>
    </w:p>
    <w:p w:rsidR="39EB39BB" w:rsidP="6CB2C34F" w:rsidRDefault="39EB39BB" w14:paraId="0A63D484" w14:textId="1B14B550">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r w:rsidRPr="6CB2C34F" w:rsidR="39EB39BB">
        <w:rPr>
          <w:rFonts w:ascii="Arial Nova" w:hAnsi="Arial Nova" w:eastAsia="Arial Nova" w:cs="Arial Nova"/>
          <w:b w:val="1"/>
          <w:bCs w:val="1"/>
          <w:noProof w:val="0"/>
          <w:sz w:val="22"/>
          <w:szCs w:val="22"/>
          <w:lang w:val="en-GB"/>
        </w:rPr>
        <w:t xml:space="preserve"> </w:t>
      </w:r>
    </w:p>
    <w:p w:rsidR="6CB2C34F" w:rsidP="6CB2C34F" w:rsidRDefault="6CB2C34F" w14:paraId="125D18B6" w14:textId="6AEA5D4F">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12387E2A" w14:textId="168147A1">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29C38A7B" w14:textId="209326B5">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32B49F96" w14:textId="68670B05">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064B7E84" w14:textId="4ECBDDB6">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77C80C37" w14:textId="6A0FE957">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7DBC743B" w14:textId="4457D509">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7116612E" w14:textId="6057DE8E">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52949E2D" w14:textId="219C782F">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0929CCAD" w14:textId="6EED919B">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BB5A038" w:rsidP="7A87107A" w:rsidRDefault="6BB5A038" w14:paraId="1C9F2689" w14:textId="18B374AE">
      <w:pPr>
        <w:pStyle w:val="Normal"/>
        <w:spacing w:before="240" w:beforeAutospacing="off" w:after="240" w:afterAutospacing="off"/>
        <w:rPr>
          <w:rFonts w:ascii="Arial Nova" w:hAnsi="Arial Nova" w:eastAsia="Arial Nova" w:cs="Arial Nova"/>
          <w:b w:val="1"/>
          <w:bCs w:val="1"/>
          <w:noProof w:val="0"/>
          <w:sz w:val="22"/>
          <w:szCs w:val="22"/>
          <w:lang w:val="en-GB"/>
        </w:rPr>
      </w:pPr>
      <w:r w:rsidRPr="7A87107A" w:rsidR="6BB5A038">
        <w:rPr>
          <w:rFonts w:ascii="Arial Nova" w:hAnsi="Arial Nova" w:eastAsia="Arial Nova" w:cs="Arial Nova"/>
          <w:b w:val="1"/>
          <w:bCs w:val="1"/>
          <w:noProof w:val="0"/>
          <w:sz w:val="22"/>
          <w:szCs w:val="22"/>
          <w:lang w:val="en-GB"/>
        </w:rPr>
        <w:t>Reference Lis</w:t>
      </w:r>
      <w:r w:rsidRPr="7A87107A" w:rsidR="665DEDF1">
        <w:rPr>
          <w:rFonts w:ascii="Arial Nova" w:hAnsi="Arial Nova" w:eastAsia="Arial Nova" w:cs="Arial Nova"/>
          <w:b w:val="1"/>
          <w:bCs w:val="1"/>
          <w:noProof w:val="0"/>
          <w:sz w:val="22"/>
          <w:szCs w:val="22"/>
          <w:lang w:val="en-GB"/>
        </w:rPr>
        <w:t xml:space="preserve">t </w:t>
      </w:r>
    </w:p>
    <w:p w:rsidR="6BB5A038" w:rsidP="6CB2C34F" w:rsidRDefault="6BB5A038" w14:paraId="70BFC272" w14:textId="54F941FE">
      <w:pPr>
        <w:pStyle w:val="Normal"/>
        <w:spacing w:before="240" w:beforeAutospacing="off" w:after="240" w:afterAutospacing="off"/>
        <w:rPr>
          <w:rFonts w:ascii="Arial Nova" w:hAnsi="Arial Nova" w:eastAsia="Arial Nova" w:cs="Arial Nova"/>
          <w:b w:val="1"/>
          <w:bCs w:val="1"/>
          <w:noProof w:val="0"/>
          <w:sz w:val="22"/>
          <w:szCs w:val="22"/>
          <w:lang w:val="en-GB"/>
        </w:rPr>
      </w:pPr>
      <w:r w:rsidRPr="7A87107A" w:rsidR="6BB5A038">
        <w:rPr>
          <w:rFonts w:ascii="Arial Nova" w:hAnsi="Arial Nova" w:eastAsia="Arial Nova" w:cs="Arial Nova"/>
          <w:noProof w:val="0"/>
          <w:sz w:val="22"/>
          <w:szCs w:val="22"/>
          <w:lang w:val="en-GB"/>
        </w:rPr>
        <w:t xml:space="preserve">Allen, G. (2011) </w:t>
      </w:r>
      <w:r w:rsidRPr="7A87107A" w:rsidR="6BB5A038">
        <w:rPr>
          <w:rFonts w:ascii="Arial Nova" w:hAnsi="Arial Nova" w:eastAsia="Arial Nova" w:cs="Arial Nova"/>
          <w:i w:val="1"/>
          <w:iCs w:val="1"/>
          <w:noProof w:val="0"/>
          <w:sz w:val="22"/>
          <w:szCs w:val="22"/>
          <w:lang w:val="en-GB"/>
        </w:rPr>
        <w:t>Early Intervention: The Next Steps</w:t>
      </w:r>
      <w:r w:rsidRPr="7A87107A" w:rsidR="6BB5A038">
        <w:rPr>
          <w:rFonts w:ascii="Arial Nova" w:hAnsi="Arial Nova" w:eastAsia="Arial Nova" w:cs="Arial Nova"/>
          <w:noProof w:val="0"/>
          <w:sz w:val="22"/>
          <w:szCs w:val="22"/>
          <w:lang w:val="en-GB"/>
        </w:rPr>
        <w:t>. London: HM Government.</w:t>
      </w:r>
    </w:p>
    <w:p w:rsidR="6BB5A038" w:rsidP="6CB2C34F" w:rsidRDefault="6BB5A038" w14:paraId="4CF43CA2" w14:textId="0DE2C85F">
      <w:pPr>
        <w:spacing w:before="240" w:beforeAutospacing="off" w:after="240" w:afterAutospacing="off"/>
      </w:pPr>
      <w:r w:rsidRPr="4E06ADE1" w:rsidR="6BB5A038">
        <w:rPr>
          <w:rFonts w:ascii="Arial Nova" w:hAnsi="Arial Nova" w:eastAsia="Arial Nova" w:cs="Arial Nova"/>
          <w:noProof w:val="0"/>
          <w:sz w:val="22"/>
          <w:szCs w:val="22"/>
          <w:lang w:val="en-GB"/>
        </w:rPr>
        <w:t xml:space="preserve">Atkinson, M., Jones, </w:t>
      </w:r>
      <w:bookmarkStart w:name="_Int_jjNzqYGn" w:id="1785152177"/>
      <w:r w:rsidRPr="4E06ADE1" w:rsidR="6BB5A038">
        <w:rPr>
          <w:rFonts w:ascii="Arial Nova" w:hAnsi="Arial Nova" w:eastAsia="Arial Nova" w:cs="Arial Nova"/>
          <w:noProof w:val="0"/>
          <w:sz w:val="22"/>
          <w:szCs w:val="22"/>
          <w:lang w:val="en-GB"/>
        </w:rPr>
        <w:t>M.</w:t>
      </w:r>
      <w:bookmarkEnd w:id="1785152177"/>
      <w:r w:rsidRPr="4E06ADE1" w:rsidR="6BB5A038">
        <w:rPr>
          <w:rFonts w:ascii="Arial Nova" w:hAnsi="Arial Nova" w:eastAsia="Arial Nova" w:cs="Arial Nova"/>
          <w:noProof w:val="0"/>
          <w:sz w:val="22"/>
          <w:szCs w:val="22"/>
          <w:lang w:val="en-GB"/>
        </w:rPr>
        <w:t xml:space="preserve"> and Lamont, E. (2007) ‘Multi-agency working and its implications for practice: A review of the literature’, </w:t>
      </w:r>
      <w:r w:rsidRPr="4E06ADE1" w:rsidR="6BB5A038">
        <w:rPr>
          <w:rFonts w:ascii="Arial Nova" w:hAnsi="Arial Nova" w:eastAsia="Arial Nova" w:cs="Arial Nova"/>
          <w:i w:val="1"/>
          <w:iCs w:val="1"/>
          <w:noProof w:val="0"/>
          <w:sz w:val="22"/>
          <w:szCs w:val="22"/>
          <w:lang w:val="en-GB"/>
        </w:rPr>
        <w:t>Child &amp; Family Social Work</w:t>
      </w:r>
      <w:r w:rsidRPr="4E06ADE1" w:rsidR="6BB5A038">
        <w:rPr>
          <w:rFonts w:ascii="Arial Nova" w:hAnsi="Arial Nova" w:eastAsia="Arial Nova" w:cs="Arial Nova"/>
          <w:noProof w:val="0"/>
          <w:sz w:val="22"/>
          <w:szCs w:val="22"/>
          <w:lang w:val="en-GB"/>
        </w:rPr>
        <w:t>, 12(3), pp. 290–299.</w:t>
      </w:r>
    </w:p>
    <w:p w:rsidR="6BB5A038" w:rsidP="6CB2C34F" w:rsidRDefault="6BB5A038" w14:paraId="065C5F0E" w14:textId="4D5AE224">
      <w:pPr>
        <w:spacing w:before="240" w:beforeAutospacing="off" w:after="240" w:afterAutospacing="off"/>
      </w:pPr>
      <w:r w:rsidRPr="6CB2C34F" w:rsidR="6BB5A038">
        <w:rPr>
          <w:rFonts w:ascii="Arial Nova" w:hAnsi="Arial Nova" w:eastAsia="Arial Nova" w:cs="Arial Nova"/>
          <w:noProof w:val="0"/>
          <w:sz w:val="22"/>
          <w:szCs w:val="22"/>
          <w:lang w:val="en-GB"/>
        </w:rPr>
        <w:t xml:space="preserve">Axford, N., Sonthalia, S., Wrigley, Z., Goodwin, A., Ohlson, C., Bjornstad, G., Barlow, J., Schrader-McMillan, A., Coad, J. and Toft, A. (2015) </w:t>
      </w:r>
      <w:r w:rsidRPr="6CB2C34F" w:rsidR="6BB5A038">
        <w:rPr>
          <w:rFonts w:ascii="Arial Nova" w:hAnsi="Arial Nova" w:eastAsia="Arial Nova" w:cs="Arial Nova"/>
          <w:i w:val="1"/>
          <w:iCs w:val="1"/>
          <w:noProof w:val="0"/>
          <w:sz w:val="22"/>
          <w:szCs w:val="22"/>
          <w:lang w:val="en-GB"/>
        </w:rPr>
        <w:t>The best start at home: What works to improve the quality of parent–child interactions from conception to age 5 years?</w:t>
      </w:r>
      <w:r w:rsidRPr="6CB2C34F" w:rsidR="6BB5A038">
        <w:rPr>
          <w:rFonts w:ascii="Arial Nova" w:hAnsi="Arial Nova" w:eastAsia="Arial Nova" w:cs="Arial Nova"/>
          <w:noProof w:val="0"/>
          <w:sz w:val="22"/>
          <w:szCs w:val="22"/>
          <w:lang w:val="en-GB"/>
        </w:rPr>
        <w:t xml:space="preserve"> London: Early Intervention Foundation. Available at: </w:t>
      </w:r>
      <w:hyperlink r:id="R84f2374f3645438f">
        <w:r w:rsidRPr="6CB2C34F" w:rsidR="6BB5A038">
          <w:rPr>
            <w:rStyle w:val="Hyperlink"/>
            <w:rFonts w:ascii="Arial Nova" w:hAnsi="Arial Nova" w:eastAsia="Arial Nova" w:cs="Arial Nova"/>
            <w:noProof w:val="0"/>
            <w:sz w:val="22"/>
            <w:szCs w:val="22"/>
            <w:lang w:val="en-GB"/>
          </w:rPr>
          <w:t>https://www.eif.org.uk/report/the-best-start-at-home</w:t>
        </w:r>
      </w:hyperlink>
      <w:r w:rsidRPr="6CB2C34F" w:rsidR="6BB5A038">
        <w:rPr>
          <w:rFonts w:ascii="Arial Nova" w:hAnsi="Arial Nova" w:eastAsia="Arial Nova" w:cs="Arial Nova"/>
          <w:noProof w:val="0"/>
          <w:sz w:val="22"/>
          <w:szCs w:val="22"/>
          <w:lang w:val="en-GB"/>
        </w:rPr>
        <w:t xml:space="preserve"> (Accessed: 11 March 2026).</w:t>
      </w:r>
    </w:p>
    <w:p w:rsidR="6BB5A038" w:rsidP="6CB2C34F" w:rsidRDefault="6BB5A038" w14:paraId="5BA0C538" w14:textId="19B290CF">
      <w:pPr>
        <w:spacing w:before="240" w:beforeAutospacing="off" w:after="240" w:afterAutospacing="off"/>
      </w:pPr>
      <w:r w:rsidRPr="6CB2C34F" w:rsidR="6BB5A038">
        <w:rPr>
          <w:rFonts w:ascii="Arial Nova" w:hAnsi="Arial Nova" w:eastAsia="Arial Nova" w:cs="Arial Nova"/>
          <w:noProof w:val="0"/>
          <w:sz w:val="22"/>
          <w:szCs w:val="22"/>
          <w:lang w:val="en-GB"/>
        </w:rPr>
        <w:t xml:space="preserve">Bovaird, T. and Loeffler, E. (2016) </w:t>
      </w:r>
      <w:r w:rsidRPr="6CB2C34F" w:rsidR="6BB5A038">
        <w:rPr>
          <w:rFonts w:ascii="Arial Nova" w:hAnsi="Arial Nova" w:eastAsia="Arial Nova" w:cs="Arial Nova"/>
          <w:i w:val="1"/>
          <w:iCs w:val="1"/>
          <w:noProof w:val="0"/>
          <w:sz w:val="22"/>
          <w:szCs w:val="22"/>
          <w:lang w:val="en-GB"/>
        </w:rPr>
        <w:t>Public management and governance</w:t>
      </w:r>
      <w:r w:rsidRPr="6CB2C34F" w:rsidR="6BB5A038">
        <w:rPr>
          <w:rFonts w:ascii="Arial Nova" w:hAnsi="Arial Nova" w:eastAsia="Arial Nova" w:cs="Arial Nova"/>
          <w:noProof w:val="0"/>
          <w:sz w:val="22"/>
          <w:szCs w:val="22"/>
          <w:lang w:val="en-GB"/>
        </w:rPr>
        <w:t>. 3rd edn. London: Routledge.</w:t>
      </w:r>
    </w:p>
    <w:p w:rsidR="6BB5A038" w:rsidP="6CB2C34F" w:rsidRDefault="6BB5A038" w14:paraId="551AB5EC" w14:textId="50599145">
      <w:pPr>
        <w:spacing w:before="240" w:beforeAutospacing="off" w:after="240" w:afterAutospacing="off"/>
      </w:pPr>
      <w:r w:rsidRPr="6CB2C34F" w:rsidR="6BB5A038">
        <w:rPr>
          <w:rFonts w:ascii="Arial Nova" w:hAnsi="Arial Nova" w:eastAsia="Arial Nova" w:cs="Arial Nova"/>
          <w:noProof w:val="0"/>
          <w:sz w:val="22"/>
          <w:szCs w:val="22"/>
          <w:lang w:val="en-GB"/>
        </w:rPr>
        <w:t xml:space="preserve">Department for Education (2023) </w:t>
      </w:r>
      <w:r w:rsidRPr="6CB2C34F" w:rsidR="6BB5A038">
        <w:rPr>
          <w:rFonts w:ascii="Arial Nova" w:hAnsi="Arial Nova" w:eastAsia="Arial Nova" w:cs="Arial Nova"/>
          <w:i w:val="1"/>
          <w:iCs w:val="1"/>
          <w:noProof w:val="0"/>
          <w:sz w:val="22"/>
          <w:szCs w:val="22"/>
          <w:lang w:val="en-GB"/>
        </w:rPr>
        <w:t>Working together to safeguard children 2023: statutory guidance on inter-agency working to safeguard and promote the welfare of children</w:t>
      </w:r>
      <w:r w:rsidRPr="6CB2C34F" w:rsidR="6BB5A038">
        <w:rPr>
          <w:rFonts w:ascii="Arial Nova" w:hAnsi="Arial Nova" w:eastAsia="Arial Nova" w:cs="Arial Nova"/>
          <w:noProof w:val="0"/>
          <w:sz w:val="22"/>
          <w:szCs w:val="22"/>
          <w:lang w:val="en-GB"/>
        </w:rPr>
        <w:t xml:space="preserve">. London: HM Government. Available at: </w:t>
      </w:r>
      <w:hyperlink r:id="Rda30b22552754ba0">
        <w:r w:rsidRPr="6CB2C34F" w:rsidR="6BB5A038">
          <w:rPr>
            <w:rStyle w:val="Hyperlink"/>
            <w:rFonts w:ascii="Arial Nova" w:hAnsi="Arial Nova" w:eastAsia="Arial Nova" w:cs="Arial Nova"/>
            <w:noProof w:val="0"/>
            <w:sz w:val="22"/>
            <w:szCs w:val="22"/>
            <w:lang w:val="en-GB"/>
          </w:rPr>
          <w:t>https://www.gov.uk/government/publications/working-together-to-safeguard-children--2</w:t>
        </w:r>
      </w:hyperlink>
      <w:r w:rsidRPr="6CB2C34F" w:rsidR="6BB5A038">
        <w:rPr>
          <w:rFonts w:ascii="Arial Nova" w:hAnsi="Arial Nova" w:eastAsia="Arial Nova" w:cs="Arial Nova"/>
          <w:noProof w:val="0"/>
          <w:sz w:val="22"/>
          <w:szCs w:val="22"/>
          <w:lang w:val="en-GB"/>
        </w:rPr>
        <w:t xml:space="preserve"> (Accessed: 11 March 2026).</w:t>
      </w:r>
    </w:p>
    <w:p w:rsidR="6BB5A038" w:rsidP="6CB2C34F" w:rsidRDefault="6BB5A038" w14:paraId="34D822FA" w14:textId="36CE7607">
      <w:pPr>
        <w:spacing w:before="240" w:beforeAutospacing="off" w:after="240" w:afterAutospacing="off"/>
      </w:pPr>
      <w:r w:rsidRPr="6CB2C34F" w:rsidR="6BB5A038">
        <w:rPr>
          <w:rFonts w:ascii="Arial Nova" w:hAnsi="Arial Nova" w:eastAsia="Arial Nova" w:cs="Arial Nova"/>
          <w:noProof w:val="0"/>
          <w:sz w:val="22"/>
          <w:szCs w:val="22"/>
          <w:lang w:val="en-GB"/>
        </w:rPr>
        <w:t xml:space="preserve">Frost, N., Robinson, M. and Anning, A. (2005) </w:t>
      </w:r>
      <w:r w:rsidRPr="6CB2C34F" w:rsidR="6BB5A038">
        <w:rPr>
          <w:rFonts w:ascii="Arial Nova" w:hAnsi="Arial Nova" w:eastAsia="Arial Nova" w:cs="Arial Nova"/>
          <w:i w:val="1"/>
          <w:iCs w:val="1"/>
          <w:noProof w:val="0"/>
          <w:sz w:val="22"/>
          <w:szCs w:val="22"/>
          <w:lang w:val="en-GB"/>
        </w:rPr>
        <w:t>Developing multi-professional teamwork for integrated children’s services</w:t>
      </w:r>
      <w:r w:rsidRPr="6CB2C34F" w:rsidR="6BB5A038">
        <w:rPr>
          <w:rFonts w:ascii="Arial Nova" w:hAnsi="Arial Nova" w:eastAsia="Arial Nova" w:cs="Arial Nova"/>
          <w:noProof w:val="0"/>
          <w:sz w:val="22"/>
          <w:szCs w:val="22"/>
          <w:lang w:val="en-GB"/>
        </w:rPr>
        <w:t>. Maidenhead: Open University Press.</w:t>
      </w:r>
    </w:p>
    <w:p w:rsidR="6BB5A038" w:rsidP="6CB2C34F" w:rsidRDefault="6BB5A038" w14:paraId="6D1433F2" w14:textId="6B301A78">
      <w:pPr>
        <w:spacing w:before="240" w:beforeAutospacing="off" w:after="240" w:afterAutospacing="off"/>
      </w:pPr>
      <w:r w:rsidRPr="6CB2C34F" w:rsidR="6BB5A038">
        <w:rPr>
          <w:rFonts w:ascii="Arial Nova" w:hAnsi="Arial Nova" w:eastAsia="Arial Nova" w:cs="Arial Nova"/>
          <w:noProof w:val="0"/>
          <w:sz w:val="22"/>
          <w:szCs w:val="22"/>
          <w:lang w:val="en-GB"/>
        </w:rPr>
        <w:t xml:space="preserve">HM Government (2020) </w:t>
      </w:r>
      <w:r w:rsidRPr="6CB2C34F" w:rsidR="6BB5A038">
        <w:rPr>
          <w:rFonts w:ascii="Arial Nova" w:hAnsi="Arial Nova" w:eastAsia="Arial Nova" w:cs="Arial Nova"/>
          <w:i w:val="1"/>
          <w:iCs w:val="1"/>
          <w:noProof w:val="0"/>
          <w:sz w:val="22"/>
          <w:szCs w:val="22"/>
          <w:lang w:val="en-GB"/>
        </w:rPr>
        <w:t>Early Help System Guide</w:t>
      </w:r>
      <w:r w:rsidRPr="6CB2C34F" w:rsidR="6BB5A038">
        <w:rPr>
          <w:rFonts w:ascii="Arial Nova" w:hAnsi="Arial Nova" w:eastAsia="Arial Nova" w:cs="Arial Nova"/>
          <w:noProof w:val="0"/>
          <w:sz w:val="22"/>
          <w:szCs w:val="22"/>
          <w:lang w:val="en-GB"/>
        </w:rPr>
        <w:t xml:space="preserve">. London: HM Government. Available at: </w:t>
      </w:r>
      <w:hyperlink r:id="R880788f5ccb043a2">
        <w:r w:rsidRPr="6CB2C34F" w:rsidR="6BB5A038">
          <w:rPr>
            <w:rStyle w:val="Hyperlink"/>
            <w:rFonts w:ascii="Arial Nova" w:hAnsi="Arial Nova" w:eastAsia="Arial Nova" w:cs="Arial Nova"/>
            <w:noProof w:val="0"/>
            <w:sz w:val="22"/>
            <w:szCs w:val="22"/>
            <w:lang w:val="en-GB"/>
          </w:rPr>
          <w:t>https://www.gov.uk</w:t>
        </w:r>
      </w:hyperlink>
      <w:r w:rsidRPr="6CB2C34F" w:rsidR="6BB5A038">
        <w:rPr>
          <w:rFonts w:ascii="Arial Nova" w:hAnsi="Arial Nova" w:eastAsia="Arial Nova" w:cs="Arial Nova"/>
          <w:noProof w:val="0"/>
          <w:sz w:val="22"/>
          <w:szCs w:val="22"/>
          <w:lang w:val="en-GB"/>
        </w:rPr>
        <w:t xml:space="preserve"> (Accessed: 11 March 2026).</w:t>
      </w:r>
    </w:p>
    <w:p w:rsidR="6BB5A038" w:rsidP="6CB2C34F" w:rsidRDefault="6BB5A038" w14:paraId="1C314D37" w14:textId="1A002E87">
      <w:pPr>
        <w:spacing w:before="240" w:beforeAutospacing="off" w:after="240" w:afterAutospacing="off"/>
      </w:pPr>
      <w:r w:rsidRPr="6CB2C34F" w:rsidR="6BB5A038">
        <w:rPr>
          <w:rFonts w:ascii="Arial Nova" w:hAnsi="Arial Nova" w:eastAsia="Arial Nova" w:cs="Arial Nova"/>
          <w:noProof w:val="0"/>
          <w:sz w:val="22"/>
          <w:szCs w:val="22"/>
          <w:lang w:val="en-GB"/>
        </w:rPr>
        <w:t xml:space="preserve">Leicestershire County Council (2026) </w:t>
      </w:r>
      <w:r w:rsidRPr="6CB2C34F" w:rsidR="6BB5A038">
        <w:rPr>
          <w:rFonts w:ascii="Arial Nova" w:hAnsi="Arial Nova" w:eastAsia="Arial Nova" w:cs="Arial Nova"/>
          <w:i w:val="1"/>
          <w:iCs w:val="1"/>
          <w:noProof w:val="0"/>
          <w:sz w:val="22"/>
          <w:szCs w:val="22"/>
          <w:lang w:val="en-GB"/>
        </w:rPr>
        <w:t>Early help and family support</w:t>
      </w:r>
      <w:r w:rsidRPr="6CB2C34F" w:rsidR="6BB5A038">
        <w:rPr>
          <w:rFonts w:ascii="Arial Nova" w:hAnsi="Arial Nova" w:eastAsia="Arial Nova" w:cs="Arial Nova"/>
          <w:noProof w:val="0"/>
          <w:sz w:val="22"/>
          <w:szCs w:val="22"/>
          <w:lang w:val="en-GB"/>
        </w:rPr>
        <w:t xml:space="preserve">. Available at: </w:t>
      </w:r>
      <w:hyperlink r:id="Rf787e28989c24f81">
        <w:r w:rsidRPr="6CB2C34F" w:rsidR="6BB5A038">
          <w:rPr>
            <w:rStyle w:val="Hyperlink"/>
            <w:rFonts w:ascii="Arial Nova" w:hAnsi="Arial Nova" w:eastAsia="Arial Nova" w:cs="Arial Nova"/>
            <w:noProof w:val="0"/>
            <w:sz w:val="22"/>
            <w:szCs w:val="22"/>
            <w:lang w:val="en-GB"/>
          </w:rPr>
          <w:t>https://www.leicestershire.gov.uk</w:t>
        </w:r>
      </w:hyperlink>
      <w:r w:rsidRPr="6CB2C34F" w:rsidR="6BB5A038">
        <w:rPr>
          <w:rFonts w:ascii="Arial Nova" w:hAnsi="Arial Nova" w:eastAsia="Arial Nova" w:cs="Arial Nova"/>
          <w:noProof w:val="0"/>
          <w:sz w:val="22"/>
          <w:szCs w:val="22"/>
          <w:lang w:val="en-GB"/>
        </w:rPr>
        <w:t xml:space="preserve"> (Accessed: 11 March 2026).</w:t>
      </w:r>
    </w:p>
    <w:p w:rsidR="6BB5A038" w:rsidP="6CB2C34F" w:rsidRDefault="6BB5A038" w14:paraId="26919335" w14:textId="595B9A0A">
      <w:pPr>
        <w:spacing w:before="240" w:beforeAutospacing="off" w:after="240" w:afterAutospacing="off"/>
      </w:pPr>
      <w:r w:rsidRPr="4E06ADE1" w:rsidR="6BB5A038">
        <w:rPr>
          <w:rFonts w:ascii="Arial Nova" w:hAnsi="Arial Nova" w:eastAsia="Arial Nova" w:cs="Arial Nova"/>
          <w:noProof w:val="0"/>
          <w:sz w:val="22"/>
          <w:szCs w:val="22"/>
          <w:lang w:val="en-GB"/>
        </w:rPr>
        <w:t xml:space="preserve">Mergel, I. (2013) </w:t>
      </w:r>
      <w:bookmarkStart w:name="_Int_c2OS3jWe" w:id="1164644516"/>
      <w:r w:rsidRPr="4E06ADE1" w:rsidR="6BB5A038">
        <w:rPr>
          <w:rFonts w:ascii="Arial Nova" w:hAnsi="Arial Nova" w:eastAsia="Arial Nova" w:cs="Arial Nova"/>
          <w:i w:val="1"/>
          <w:iCs w:val="1"/>
          <w:noProof w:val="0"/>
          <w:sz w:val="22"/>
          <w:szCs w:val="22"/>
          <w:lang w:val="en-GB"/>
        </w:rPr>
        <w:t>Social media</w:t>
      </w:r>
      <w:bookmarkEnd w:id="1164644516"/>
      <w:r w:rsidRPr="4E06ADE1" w:rsidR="6BB5A038">
        <w:rPr>
          <w:rFonts w:ascii="Arial Nova" w:hAnsi="Arial Nova" w:eastAsia="Arial Nova" w:cs="Arial Nova"/>
          <w:i w:val="1"/>
          <w:iCs w:val="1"/>
          <w:noProof w:val="0"/>
          <w:sz w:val="22"/>
          <w:szCs w:val="22"/>
          <w:lang w:val="en-GB"/>
        </w:rPr>
        <w:t xml:space="preserve"> in the public sector: A guide to participation, </w:t>
      </w:r>
      <w:bookmarkStart w:name="_Int_nkm7AKvN" w:id="1907240302"/>
      <w:r w:rsidRPr="4E06ADE1" w:rsidR="6BB5A038">
        <w:rPr>
          <w:rFonts w:ascii="Arial Nova" w:hAnsi="Arial Nova" w:eastAsia="Arial Nova" w:cs="Arial Nova"/>
          <w:i w:val="1"/>
          <w:iCs w:val="1"/>
          <w:noProof w:val="0"/>
          <w:sz w:val="22"/>
          <w:szCs w:val="22"/>
          <w:lang w:val="en-GB"/>
        </w:rPr>
        <w:t>collaboration</w:t>
      </w:r>
      <w:bookmarkEnd w:id="1907240302"/>
      <w:r w:rsidRPr="4E06ADE1" w:rsidR="6BB5A038">
        <w:rPr>
          <w:rFonts w:ascii="Arial Nova" w:hAnsi="Arial Nova" w:eastAsia="Arial Nova" w:cs="Arial Nova"/>
          <w:i w:val="1"/>
          <w:iCs w:val="1"/>
          <w:noProof w:val="0"/>
          <w:sz w:val="22"/>
          <w:szCs w:val="22"/>
          <w:lang w:val="en-GB"/>
        </w:rPr>
        <w:t xml:space="preserve"> and transparency in the networked world</w:t>
      </w:r>
      <w:r w:rsidRPr="4E06ADE1" w:rsidR="6BB5A038">
        <w:rPr>
          <w:rFonts w:ascii="Arial Nova" w:hAnsi="Arial Nova" w:eastAsia="Arial Nova" w:cs="Arial Nova"/>
          <w:noProof w:val="0"/>
          <w:sz w:val="22"/>
          <w:szCs w:val="22"/>
          <w:lang w:val="en-GB"/>
        </w:rPr>
        <w:t>. San Francisco: Jossey-Bass.</w:t>
      </w:r>
    </w:p>
    <w:p w:rsidR="6BB5A038" w:rsidP="6CB2C34F" w:rsidRDefault="6BB5A038" w14:paraId="6C2A406F" w14:textId="4C1DC29B">
      <w:pPr>
        <w:spacing w:before="240" w:beforeAutospacing="off" w:after="240" w:afterAutospacing="off"/>
      </w:pPr>
      <w:r w:rsidRPr="6CB2C34F" w:rsidR="6BB5A038">
        <w:rPr>
          <w:rFonts w:ascii="Arial Nova" w:hAnsi="Arial Nova" w:eastAsia="Arial Nova" w:cs="Arial Nova"/>
          <w:noProof w:val="0"/>
          <w:sz w:val="22"/>
          <w:szCs w:val="22"/>
          <w:lang w:val="en-GB"/>
        </w:rPr>
        <w:t xml:space="preserve">Munro, E. (2011) </w:t>
      </w:r>
      <w:r w:rsidRPr="6CB2C34F" w:rsidR="6BB5A038">
        <w:rPr>
          <w:rFonts w:ascii="Arial Nova" w:hAnsi="Arial Nova" w:eastAsia="Arial Nova" w:cs="Arial Nova"/>
          <w:i w:val="1"/>
          <w:iCs w:val="1"/>
          <w:noProof w:val="0"/>
          <w:sz w:val="22"/>
          <w:szCs w:val="22"/>
          <w:lang w:val="en-GB"/>
        </w:rPr>
        <w:t>The Munro Review of Child Protection: Final Report – A child-centred system</w:t>
      </w:r>
      <w:r w:rsidRPr="6CB2C34F" w:rsidR="6BB5A038">
        <w:rPr>
          <w:rFonts w:ascii="Arial Nova" w:hAnsi="Arial Nova" w:eastAsia="Arial Nova" w:cs="Arial Nova"/>
          <w:noProof w:val="0"/>
          <w:sz w:val="22"/>
          <w:szCs w:val="22"/>
          <w:lang w:val="en-GB"/>
        </w:rPr>
        <w:t>. London: Department for Education.</w:t>
      </w:r>
    </w:p>
    <w:p w:rsidR="6BB5A038" w:rsidP="6CB2C34F" w:rsidRDefault="6BB5A038" w14:paraId="5C615D63" w14:textId="7B9007D8">
      <w:pPr>
        <w:spacing w:before="240" w:beforeAutospacing="off" w:after="240" w:afterAutospacing="off"/>
      </w:pPr>
      <w:r w:rsidRPr="6CB2C34F" w:rsidR="6BB5A038">
        <w:rPr>
          <w:rFonts w:ascii="Arial Nova" w:hAnsi="Arial Nova" w:eastAsia="Arial Nova" w:cs="Arial Nova"/>
          <w:noProof w:val="0"/>
          <w:sz w:val="22"/>
          <w:szCs w:val="22"/>
          <w:lang w:val="en-GB"/>
        </w:rPr>
        <w:t xml:space="preserve">Norfolk County Council (2026) </w:t>
      </w:r>
      <w:r w:rsidRPr="6CB2C34F" w:rsidR="6BB5A038">
        <w:rPr>
          <w:rFonts w:ascii="Arial Nova" w:hAnsi="Arial Nova" w:eastAsia="Arial Nova" w:cs="Arial Nova"/>
          <w:i w:val="1"/>
          <w:iCs w:val="1"/>
          <w:noProof w:val="0"/>
          <w:sz w:val="22"/>
          <w:szCs w:val="22"/>
          <w:lang w:val="en-GB"/>
        </w:rPr>
        <w:t>Early help and family support services</w:t>
      </w:r>
      <w:r w:rsidRPr="6CB2C34F" w:rsidR="6BB5A038">
        <w:rPr>
          <w:rFonts w:ascii="Arial Nova" w:hAnsi="Arial Nova" w:eastAsia="Arial Nova" w:cs="Arial Nova"/>
          <w:noProof w:val="0"/>
          <w:sz w:val="22"/>
          <w:szCs w:val="22"/>
          <w:lang w:val="en-GB"/>
        </w:rPr>
        <w:t xml:space="preserve">. Available at: </w:t>
      </w:r>
      <w:hyperlink r:id="R95e98d20c7494a09">
        <w:r w:rsidRPr="6CB2C34F" w:rsidR="6BB5A038">
          <w:rPr>
            <w:rStyle w:val="Hyperlink"/>
            <w:rFonts w:ascii="Arial Nova" w:hAnsi="Arial Nova" w:eastAsia="Arial Nova" w:cs="Arial Nova"/>
            <w:noProof w:val="0"/>
            <w:sz w:val="22"/>
            <w:szCs w:val="22"/>
            <w:lang w:val="en-GB"/>
          </w:rPr>
          <w:t>https://www.norfolk.gov.uk</w:t>
        </w:r>
      </w:hyperlink>
      <w:r w:rsidRPr="6CB2C34F" w:rsidR="6BB5A038">
        <w:rPr>
          <w:rFonts w:ascii="Arial Nova" w:hAnsi="Arial Nova" w:eastAsia="Arial Nova" w:cs="Arial Nova"/>
          <w:noProof w:val="0"/>
          <w:sz w:val="22"/>
          <w:szCs w:val="22"/>
          <w:lang w:val="en-GB"/>
        </w:rPr>
        <w:t xml:space="preserve"> (Accessed: 11 March 2026).</w:t>
      </w:r>
    </w:p>
    <w:p w:rsidR="6BB5A038" w:rsidP="6CB2C34F" w:rsidRDefault="6BB5A038" w14:paraId="54E08105" w14:textId="4EE7BED3">
      <w:pPr>
        <w:spacing w:before="240" w:beforeAutospacing="off" w:after="240" w:afterAutospacing="off"/>
      </w:pPr>
      <w:r w:rsidRPr="6CB2C34F" w:rsidR="6BB5A038">
        <w:rPr>
          <w:rFonts w:ascii="Arial Nova" w:hAnsi="Arial Nova" w:eastAsia="Arial Nova" w:cs="Arial Nova"/>
          <w:noProof w:val="0"/>
          <w:sz w:val="22"/>
          <w:szCs w:val="22"/>
          <w:lang w:val="en-GB"/>
        </w:rPr>
        <w:t xml:space="preserve">Parton, N. (2014) </w:t>
      </w:r>
      <w:r w:rsidRPr="6CB2C34F" w:rsidR="6BB5A038">
        <w:rPr>
          <w:rFonts w:ascii="Arial Nova" w:hAnsi="Arial Nova" w:eastAsia="Arial Nova" w:cs="Arial Nova"/>
          <w:i w:val="1"/>
          <w:iCs w:val="1"/>
          <w:noProof w:val="0"/>
          <w:sz w:val="22"/>
          <w:szCs w:val="22"/>
          <w:lang w:val="en-GB"/>
        </w:rPr>
        <w:t>The politics of child protection: Contemporary developments and future directions</w:t>
      </w:r>
      <w:r w:rsidRPr="6CB2C34F" w:rsidR="6BB5A038">
        <w:rPr>
          <w:rFonts w:ascii="Arial Nova" w:hAnsi="Arial Nova" w:eastAsia="Arial Nova" w:cs="Arial Nova"/>
          <w:noProof w:val="0"/>
          <w:sz w:val="22"/>
          <w:szCs w:val="22"/>
          <w:lang w:val="en-GB"/>
        </w:rPr>
        <w:t>. London: Palgrave Macmillan.</w:t>
      </w:r>
    </w:p>
    <w:p w:rsidR="6BB5A038" w:rsidP="6CB2C34F" w:rsidRDefault="6BB5A038" w14:paraId="711B16D3" w14:textId="02A19488">
      <w:pPr>
        <w:spacing w:before="240" w:beforeAutospacing="off" w:after="240" w:afterAutospacing="off"/>
      </w:pPr>
      <w:r w:rsidRPr="4E06ADE1" w:rsidR="6BB5A038">
        <w:rPr>
          <w:rFonts w:ascii="Arial Nova" w:hAnsi="Arial Nova" w:eastAsia="Arial Nova" w:cs="Arial Nova"/>
          <w:noProof w:val="0"/>
          <w:sz w:val="22"/>
          <w:szCs w:val="22"/>
          <w:lang w:val="en-GB"/>
        </w:rPr>
        <w:t xml:space="preserve">Sloper, P. (2004) ‘Facilitators and barriers for coordinated multi-agency services’, </w:t>
      </w:r>
      <w:r w:rsidRPr="4E06ADE1" w:rsidR="6BB5A038">
        <w:rPr>
          <w:rFonts w:ascii="Arial Nova" w:hAnsi="Arial Nova" w:eastAsia="Arial Nova" w:cs="Arial Nova"/>
          <w:i w:val="1"/>
          <w:iCs w:val="1"/>
          <w:noProof w:val="0"/>
          <w:sz w:val="22"/>
          <w:szCs w:val="22"/>
          <w:lang w:val="en-GB"/>
        </w:rPr>
        <w:t xml:space="preserve">Child: Care, </w:t>
      </w:r>
      <w:bookmarkStart w:name="_Int_B24UgrNB" w:id="433082206"/>
      <w:r w:rsidRPr="4E06ADE1" w:rsidR="6BB5A038">
        <w:rPr>
          <w:rFonts w:ascii="Arial Nova" w:hAnsi="Arial Nova" w:eastAsia="Arial Nova" w:cs="Arial Nova"/>
          <w:i w:val="1"/>
          <w:iCs w:val="1"/>
          <w:noProof w:val="0"/>
          <w:sz w:val="22"/>
          <w:szCs w:val="22"/>
          <w:lang w:val="en-GB"/>
        </w:rPr>
        <w:t>Health</w:t>
      </w:r>
      <w:bookmarkEnd w:id="433082206"/>
      <w:r w:rsidRPr="4E06ADE1" w:rsidR="6BB5A038">
        <w:rPr>
          <w:rFonts w:ascii="Arial Nova" w:hAnsi="Arial Nova" w:eastAsia="Arial Nova" w:cs="Arial Nova"/>
          <w:i w:val="1"/>
          <w:iCs w:val="1"/>
          <w:noProof w:val="0"/>
          <w:sz w:val="22"/>
          <w:szCs w:val="22"/>
          <w:lang w:val="en-GB"/>
        </w:rPr>
        <w:t xml:space="preserve"> and Development</w:t>
      </w:r>
      <w:r w:rsidRPr="4E06ADE1" w:rsidR="6BB5A038">
        <w:rPr>
          <w:rFonts w:ascii="Arial Nova" w:hAnsi="Arial Nova" w:eastAsia="Arial Nova" w:cs="Arial Nova"/>
          <w:noProof w:val="0"/>
          <w:sz w:val="22"/>
          <w:szCs w:val="22"/>
          <w:lang w:val="en-GB"/>
        </w:rPr>
        <w:t>, 30(6), pp. 571–580.</w:t>
      </w:r>
    </w:p>
    <w:p w:rsidR="6BB5A038" w:rsidP="6CB2C34F" w:rsidRDefault="6BB5A038" w14:paraId="78F18AF0" w14:textId="231BEB1B">
      <w:pPr>
        <w:spacing w:before="240" w:beforeAutospacing="off" w:after="240" w:afterAutospacing="off"/>
      </w:pPr>
      <w:r w:rsidRPr="6CB2C34F" w:rsidR="6BB5A038">
        <w:rPr>
          <w:rFonts w:ascii="Arial Nova" w:hAnsi="Arial Nova" w:eastAsia="Arial Nova" w:cs="Arial Nova"/>
          <w:noProof w:val="0"/>
          <w:sz w:val="22"/>
          <w:szCs w:val="22"/>
          <w:lang w:val="en-GB"/>
        </w:rPr>
        <w:t xml:space="preserve">Staffordshire County Council (2026) </w:t>
      </w:r>
      <w:r w:rsidRPr="6CB2C34F" w:rsidR="6BB5A038">
        <w:rPr>
          <w:rFonts w:ascii="Arial Nova" w:hAnsi="Arial Nova" w:eastAsia="Arial Nova" w:cs="Arial Nova"/>
          <w:i w:val="1"/>
          <w:iCs w:val="1"/>
          <w:noProof w:val="0"/>
          <w:sz w:val="22"/>
          <w:szCs w:val="22"/>
          <w:lang w:val="en-GB"/>
        </w:rPr>
        <w:t>Early help for families</w:t>
      </w:r>
      <w:r w:rsidRPr="6CB2C34F" w:rsidR="6BB5A038">
        <w:rPr>
          <w:rFonts w:ascii="Arial Nova" w:hAnsi="Arial Nova" w:eastAsia="Arial Nova" w:cs="Arial Nova"/>
          <w:noProof w:val="0"/>
          <w:sz w:val="22"/>
          <w:szCs w:val="22"/>
          <w:lang w:val="en-GB"/>
        </w:rPr>
        <w:t xml:space="preserve">. Available at: </w:t>
      </w:r>
      <w:hyperlink r:id="R5724de9883f04abb">
        <w:r w:rsidRPr="6CB2C34F" w:rsidR="6BB5A038">
          <w:rPr>
            <w:rStyle w:val="Hyperlink"/>
            <w:rFonts w:ascii="Arial Nova" w:hAnsi="Arial Nova" w:eastAsia="Arial Nova" w:cs="Arial Nova"/>
            <w:noProof w:val="0"/>
            <w:sz w:val="22"/>
            <w:szCs w:val="22"/>
            <w:lang w:val="en-GB"/>
          </w:rPr>
          <w:t>https://www.staffordshire.gov.uk</w:t>
        </w:r>
      </w:hyperlink>
      <w:r w:rsidRPr="6CB2C34F" w:rsidR="6BB5A038">
        <w:rPr>
          <w:rFonts w:ascii="Arial Nova" w:hAnsi="Arial Nova" w:eastAsia="Arial Nova" w:cs="Arial Nova"/>
          <w:noProof w:val="0"/>
          <w:sz w:val="22"/>
          <w:szCs w:val="22"/>
          <w:lang w:val="en-GB"/>
        </w:rPr>
        <w:t xml:space="preserve"> (Accessed: 11 March 2026).</w:t>
      </w:r>
      <w:r w:rsidRPr="6CB2C34F" w:rsidR="6BB5A038">
        <w:rPr>
          <w:rFonts w:ascii="Arial Nova" w:hAnsi="Arial Nova" w:eastAsia="Arial Nova" w:cs="Arial Nova"/>
          <w:b w:val="1"/>
          <w:bCs w:val="1"/>
          <w:noProof w:val="0"/>
          <w:sz w:val="22"/>
          <w:szCs w:val="22"/>
          <w:lang w:val="en-GB"/>
        </w:rPr>
        <w:t xml:space="preserve"> </w:t>
      </w:r>
    </w:p>
    <w:p w:rsidR="6BB5A038" w:rsidP="6CB2C34F" w:rsidRDefault="6BB5A038" w14:paraId="562AD5BD" w14:textId="01B68B56">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r w:rsidRPr="4E06ADE1" w:rsidR="6BB5A038">
        <w:rPr>
          <w:rFonts w:ascii="Arial Nova" w:hAnsi="Arial Nova" w:eastAsia="Arial Nova" w:cs="Arial Nova"/>
          <w:b w:val="1"/>
          <w:bCs w:val="1"/>
          <w:noProof w:val="0"/>
          <w:sz w:val="22"/>
          <w:szCs w:val="22"/>
          <w:lang w:val="en-GB"/>
        </w:rPr>
        <w:t xml:space="preserve"> </w:t>
      </w:r>
    </w:p>
    <w:p w:rsidR="6CB2C34F" w:rsidP="6CB2C34F" w:rsidRDefault="6CB2C34F" w14:paraId="0C2F2A3F" w14:textId="121E6621">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6CB2C34F" w:rsidP="6CB2C34F" w:rsidRDefault="6CB2C34F" w14:paraId="34158821" w14:textId="190BFE05">
      <w:pPr>
        <w:spacing w:before="240" w:beforeAutospacing="off" w:after="240" w:afterAutospacing="off" w:line="360" w:lineRule="auto"/>
        <w:rPr>
          <w:rFonts w:ascii="Arial Nova" w:hAnsi="Arial Nova" w:eastAsia="Arial Nova" w:cs="Arial Nova"/>
          <w:noProof w:val="0"/>
          <w:sz w:val="22"/>
          <w:szCs w:val="22"/>
          <w:lang w:val="en-GB"/>
        </w:rPr>
      </w:pPr>
    </w:p>
    <w:p w:rsidR="7426390B" w:rsidP="6CB2C34F" w:rsidRDefault="7426390B" w14:paraId="4A7D3D27" w14:textId="3A685286">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7426390B">
        <w:rPr>
          <w:rFonts w:ascii="Arial Nova" w:hAnsi="Arial Nova" w:eastAsia="Arial Nova" w:cs="Arial Nova"/>
          <w:b w:val="0"/>
          <w:bCs w:val="0"/>
          <w:noProof w:val="0"/>
          <w:sz w:val="22"/>
          <w:szCs w:val="22"/>
          <w:lang w:val="en-GB"/>
        </w:rPr>
        <w:t xml:space="preserve"> </w:t>
      </w:r>
    </w:p>
    <w:p w:rsidR="048C2756" w:rsidP="6CB2C34F" w:rsidRDefault="048C2756" w14:paraId="31DE27F2" w14:textId="3F8E2CD7">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6CB2C34F" w:rsidR="048C2756">
        <w:rPr>
          <w:rFonts w:ascii="Arial Nova" w:hAnsi="Arial Nova" w:eastAsia="Arial Nova" w:cs="Arial Nova"/>
          <w:b w:val="0"/>
          <w:bCs w:val="0"/>
          <w:noProof w:val="0"/>
          <w:sz w:val="22"/>
          <w:szCs w:val="22"/>
          <w:lang w:val="en-GB"/>
        </w:rPr>
        <w:t xml:space="preserve"> </w:t>
      </w:r>
    </w:p>
    <w:p w:rsidR="22A3AC84" w:rsidP="6CB2C34F" w:rsidRDefault="22A3AC84" w14:paraId="3E5B3C31" w14:textId="78ECA886">
      <w:pPr>
        <w:pStyle w:val="Normal"/>
        <w:spacing w:before="240" w:beforeAutospacing="off" w:after="240" w:afterAutospacing="off" w:line="360" w:lineRule="auto"/>
        <w:rPr>
          <w:rFonts w:ascii="Arial Nova" w:hAnsi="Arial Nova" w:eastAsia="Arial Nova" w:cs="Arial Nova"/>
          <w:noProof w:val="0"/>
          <w:sz w:val="22"/>
          <w:szCs w:val="22"/>
          <w:lang w:val="en-GB"/>
        </w:rPr>
      </w:pPr>
      <w:r w:rsidRPr="6CB2C34F" w:rsidR="22A3AC84">
        <w:rPr>
          <w:rFonts w:ascii="Arial Nova" w:hAnsi="Arial Nova" w:eastAsia="Arial Nova" w:cs="Arial Nova"/>
          <w:noProof w:val="0"/>
          <w:sz w:val="22"/>
          <w:szCs w:val="22"/>
          <w:lang w:val="en-GB"/>
        </w:rPr>
        <w:t xml:space="preserve"> </w:t>
      </w:r>
    </w:p>
    <w:p w:rsidR="6CB2C34F" w:rsidP="6CB2C34F" w:rsidRDefault="6CB2C34F" w14:paraId="7A96FE37" w14:textId="67A0402F">
      <w:pPr>
        <w:spacing w:before="240" w:beforeAutospacing="off" w:after="240" w:afterAutospacing="off" w:line="360" w:lineRule="auto"/>
        <w:rPr>
          <w:rFonts w:ascii="Arial Nova" w:hAnsi="Arial Nova" w:eastAsia="Arial Nova" w:cs="Arial Nova"/>
          <w:b w:val="0"/>
          <w:bCs w:val="0"/>
          <w:noProof w:val="0"/>
          <w:sz w:val="22"/>
          <w:szCs w:val="22"/>
          <w:lang w:val="en-GB"/>
        </w:rPr>
      </w:pPr>
    </w:p>
    <w:p w:rsidR="346A466F" w:rsidP="6CB2C34F" w:rsidRDefault="346A466F" w14:paraId="4DEBBFBE" w14:textId="0B7E35CD">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6CB2C34F" w:rsidR="346A466F">
        <w:rPr>
          <w:rFonts w:ascii="Arial Nova" w:hAnsi="Arial Nova" w:eastAsia="Arial Nova" w:cs="Arial Nova"/>
          <w:b w:val="1"/>
          <w:bCs w:val="1"/>
          <w:noProof w:val="0"/>
          <w:sz w:val="24"/>
          <w:szCs w:val="24"/>
          <w:lang w:val="en-GB"/>
        </w:rPr>
        <w:t xml:space="preserve"> </w:t>
      </w:r>
    </w:p>
    <w:p w:rsidR="54903A27" w:rsidP="6CB2C34F" w:rsidRDefault="54903A27" w14:paraId="19114597" w14:textId="387853F5">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6CB2C34F" w:rsidR="54903A27">
        <w:rPr>
          <w:rFonts w:ascii="Arial Nova" w:hAnsi="Arial Nova" w:eastAsia="Arial Nova" w:cs="Arial Nova"/>
          <w:b w:val="1"/>
          <w:bCs w:val="1"/>
          <w:noProof w:val="0"/>
          <w:sz w:val="24"/>
          <w:szCs w:val="24"/>
          <w:lang w:val="en-GB"/>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7rxyEYEGk+h8X" int2:id="kk4ef8em">
      <int2:state int2:type="spell" int2:value="Rejected"/>
    </int2:textHash>
    <int2:textHash int2:hashCode="Edd1c5QTUW3WrK" int2:id="MHT3yoNj">
      <int2:state int2:type="spell" int2:value="Rejected"/>
    </int2:textHash>
    <int2:textHash int2:hashCode="CZYAoQqUQRSqxA" int2:id="b9nwMN8T">
      <int2:state int2:type="spell" int2:value="Rejected"/>
    </int2:textHash>
    <int2:bookmark int2:bookmarkName="_Int_EYc8xoOu" int2:invalidationBookmarkName="" int2:hashCode="RnEb28u/SDQE/C" int2:id="2SLH8oWj">
      <int2:state int2:type="style" int2:value="Rejected"/>
    </int2:bookmark>
    <int2:bookmark int2:bookmarkName="_Int_m6z6LhSd" int2:invalidationBookmarkName="" int2:hashCode="9eKkoqrQF+dJkT" int2:id="VXgNYwlE">
      <int2:state int2:type="style" int2:value="Rejected"/>
    </int2:bookmark>
    <int2:bookmark int2:bookmarkName="_Int_1qkliEOK" int2:invalidationBookmarkName="" int2:hashCode="9eKkoqrQF+dJkT" int2:id="hfd2riVM">
      <int2:state int2:type="style" int2:value="Rejected"/>
    </int2:bookmark>
    <int2:bookmark int2:bookmarkName="_Int_B24UgrNB" int2:invalidationBookmarkName="" int2:hashCode="NwPNIWiB0zA6EK" int2:id="T47Lc5h5">
      <int2:state int2:type="style" int2:value="Rejected"/>
    </int2:bookmark>
    <int2:bookmark int2:bookmarkName="_Int_nkm7AKvN" int2:invalidationBookmarkName="" int2:hashCode="76xvYsMa/PZDqV" int2:id="Lv6JXinw">
      <int2:state int2:type="style" int2:value="Rejected"/>
    </int2:bookmark>
    <int2:bookmark int2:bookmarkName="_Int_jjNzqYGn" int2:invalidationBookmarkName="" int2:hashCode="il/tKyAlGJCVex" int2:id="aEgP6eKr">
      <int2:state int2:type="style" int2:value="Rejected"/>
    </int2:bookmark>
    <int2:bookmark int2:bookmarkName="_Int_c2OS3jWe" int2:invalidationBookmarkName="" int2:hashCode="fonPQ5z9//UCUe" int2:id="bDp73AWk">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0FB26E"/>
    <w:rsid w:val="000F5E65"/>
    <w:rsid w:val="013442C5"/>
    <w:rsid w:val="01F82BD7"/>
    <w:rsid w:val="048C2756"/>
    <w:rsid w:val="04B7BD82"/>
    <w:rsid w:val="04C37733"/>
    <w:rsid w:val="0503F13E"/>
    <w:rsid w:val="06F3F960"/>
    <w:rsid w:val="0729402D"/>
    <w:rsid w:val="07CE6319"/>
    <w:rsid w:val="08DC3378"/>
    <w:rsid w:val="0900D1BC"/>
    <w:rsid w:val="0906557D"/>
    <w:rsid w:val="0AFB0D96"/>
    <w:rsid w:val="0E84C06F"/>
    <w:rsid w:val="0F354CCA"/>
    <w:rsid w:val="10E04102"/>
    <w:rsid w:val="125B8BA8"/>
    <w:rsid w:val="13674111"/>
    <w:rsid w:val="140D7E80"/>
    <w:rsid w:val="148F3951"/>
    <w:rsid w:val="153448E1"/>
    <w:rsid w:val="1668D5C2"/>
    <w:rsid w:val="16D192C8"/>
    <w:rsid w:val="16E3169C"/>
    <w:rsid w:val="18196C0A"/>
    <w:rsid w:val="1864F4EA"/>
    <w:rsid w:val="196182EB"/>
    <w:rsid w:val="1A046567"/>
    <w:rsid w:val="1A188EFE"/>
    <w:rsid w:val="1ACA2FCE"/>
    <w:rsid w:val="1E17D339"/>
    <w:rsid w:val="1E23706A"/>
    <w:rsid w:val="2020F80D"/>
    <w:rsid w:val="2089C3E8"/>
    <w:rsid w:val="2103BCBF"/>
    <w:rsid w:val="22A3AC84"/>
    <w:rsid w:val="23AAFB92"/>
    <w:rsid w:val="23C2E0B5"/>
    <w:rsid w:val="25D8AF2A"/>
    <w:rsid w:val="268D6888"/>
    <w:rsid w:val="2A975056"/>
    <w:rsid w:val="2A97F617"/>
    <w:rsid w:val="2B0FB26E"/>
    <w:rsid w:val="2B64F70C"/>
    <w:rsid w:val="2D71DC51"/>
    <w:rsid w:val="2D93220D"/>
    <w:rsid w:val="2F051073"/>
    <w:rsid w:val="2FF0CC33"/>
    <w:rsid w:val="3079FBBE"/>
    <w:rsid w:val="30CF8DD9"/>
    <w:rsid w:val="30D8515A"/>
    <w:rsid w:val="31BCF665"/>
    <w:rsid w:val="32F8EFC5"/>
    <w:rsid w:val="330A3532"/>
    <w:rsid w:val="3425794F"/>
    <w:rsid w:val="343ACB62"/>
    <w:rsid w:val="346A466F"/>
    <w:rsid w:val="34ECE0EE"/>
    <w:rsid w:val="363DD7A3"/>
    <w:rsid w:val="37272C71"/>
    <w:rsid w:val="38591FBE"/>
    <w:rsid w:val="38C94957"/>
    <w:rsid w:val="3984181D"/>
    <w:rsid w:val="39EB39BB"/>
    <w:rsid w:val="3A1F614D"/>
    <w:rsid w:val="3A502E9C"/>
    <w:rsid w:val="3AD8CDBF"/>
    <w:rsid w:val="3CE06B5A"/>
    <w:rsid w:val="3D2BB63D"/>
    <w:rsid w:val="3DDC58D8"/>
    <w:rsid w:val="3DF0930B"/>
    <w:rsid w:val="3EA1FAD6"/>
    <w:rsid w:val="40C73E48"/>
    <w:rsid w:val="417862F9"/>
    <w:rsid w:val="418DE57F"/>
    <w:rsid w:val="421A839C"/>
    <w:rsid w:val="42C83E09"/>
    <w:rsid w:val="43233478"/>
    <w:rsid w:val="433F3202"/>
    <w:rsid w:val="43A9A507"/>
    <w:rsid w:val="44AC6F88"/>
    <w:rsid w:val="4567EA6A"/>
    <w:rsid w:val="478EB719"/>
    <w:rsid w:val="498741FC"/>
    <w:rsid w:val="49C37CDB"/>
    <w:rsid w:val="4BFF229D"/>
    <w:rsid w:val="4C42FE47"/>
    <w:rsid w:val="4D2C2F97"/>
    <w:rsid w:val="4D7FC5DB"/>
    <w:rsid w:val="4E06ADE1"/>
    <w:rsid w:val="50EE6F34"/>
    <w:rsid w:val="54903A27"/>
    <w:rsid w:val="54BE17CB"/>
    <w:rsid w:val="5505B889"/>
    <w:rsid w:val="55273FE9"/>
    <w:rsid w:val="56857741"/>
    <w:rsid w:val="56FC3B32"/>
    <w:rsid w:val="57477409"/>
    <w:rsid w:val="589C3364"/>
    <w:rsid w:val="5908400D"/>
    <w:rsid w:val="5925B18C"/>
    <w:rsid w:val="59837D85"/>
    <w:rsid w:val="5A73E8F1"/>
    <w:rsid w:val="5D0F5609"/>
    <w:rsid w:val="5D248E6A"/>
    <w:rsid w:val="5D271663"/>
    <w:rsid w:val="5E28CB9E"/>
    <w:rsid w:val="5FB288B6"/>
    <w:rsid w:val="60785D02"/>
    <w:rsid w:val="622AF914"/>
    <w:rsid w:val="633124F5"/>
    <w:rsid w:val="63BBDDEB"/>
    <w:rsid w:val="63D55FB3"/>
    <w:rsid w:val="641600F4"/>
    <w:rsid w:val="65406ABD"/>
    <w:rsid w:val="65879B16"/>
    <w:rsid w:val="65C7FBAE"/>
    <w:rsid w:val="65E8C359"/>
    <w:rsid w:val="661528B2"/>
    <w:rsid w:val="66154CD5"/>
    <w:rsid w:val="661967B0"/>
    <w:rsid w:val="665DEDF1"/>
    <w:rsid w:val="66BF98A3"/>
    <w:rsid w:val="67476B8A"/>
    <w:rsid w:val="681C39C8"/>
    <w:rsid w:val="6895D83F"/>
    <w:rsid w:val="68A9726A"/>
    <w:rsid w:val="6A3505A6"/>
    <w:rsid w:val="6BB5A038"/>
    <w:rsid w:val="6BEC880F"/>
    <w:rsid w:val="6C8BDA26"/>
    <w:rsid w:val="6CB2C34F"/>
    <w:rsid w:val="6CFF8171"/>
    <w:rsid w:val="6D1B8F86"/>
    <w:rsid w:val="6DDABB8F"/>
    <w:rsid w:val="6DE0349D"/>
    <w:rsid w:val="6F16CBB3"/>
    <w:rsid w:val="6FEB2F00"/>
    <w:rsid w:val="71A0E276"/>
    <w:rsid w:val="71AC7D66"/>
    <w:rsid w:val="7206C55A"/>
    <w:rsid w:val="73BAE10F"/>
    <w:rsid w:val="7426390B"/>
    <w:rsid w:val="77493CBD"/>
    <w:rsid w:val="79129EF2"/>
    <w:rsid w:val="796F3493"/>
    <w:rsid w:val="7A87107A"/>
    <w:rsid w:val="7AA0D19C"/>
    <w:rsid w:val="7B5C4E50"/>
    <w:rsid w:val="7C1CE8D4"/>
    <w:rsid w:val="7C3F8967"/>
    <w:rsid w:val="7C60682E"/>
    <w:rsid w:val="7D3BE779"/>
    <w:rsid w:val="7DCB6C46"/>
    <w:rsid w:val="7E4C8183"/>
    <w:rsid w:val="7F201ED1"/>
    <w:rsid w:val="7F59ED8A"/>
    <w:rsid w:val="7F66D56C"/>
    <w:rsid w:val="7FD67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EA8B9"/>
  <w15:chartTrackingRefBased/>
  <w15:docId w15:val="{F77971A9-AE4B-42F4-AA20-1237E0447F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CB2C34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CB2C34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if.org.uk/report/the-best-start-at-home" TargetMode="External" Id="R84f2374f3645438f" /><Relationship Type="http://schemas.openxmlformats.org/officeDocument/2006/relationships/hyperlink" Target="https://www.gov.uk/government/publications/working-together-to-safeguard-children--2" TargetMode="External" Id="Rda30b22552754ba0" /><Relationship Type="http://schemas.openxmlformats.org/officeDocument/2006/relationships/hyperlink" Target="https://www.gov.uk/" TargetMode="External" Id="R880788f5ccb043a2" /><Relationship Type="http://schemas.openxmlformats.org/officeDocument/2006/relationships/hyperlink" Target="https://www.leicestershire.gov.uk/" TargetMode="External" Id="Rf787e28989c24f81" /><Relationship Type="http://schemas.openxmlformats.org/officeDocument/2006/relationships/hyperlink" Target="https://www.norfolk.gov.uk/" TargetMode="External" Id="R95e98d20c7494a09" /><Relationship Type="http://schemas.openxmlformats.org/officeDocument/2006/relationships/hyperlink" Target="https://www.staffordshire.gov.uk/" TargetMode="External" Id="R5724de9883f04abb" /><Relationship Type="http://schemas.microsoft.com/office/2020/10/relationships/intelligence" Target="intelligence2.xml" Id="Re5e41ba9c59543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2026-03-11T21:05:17.0183316Z</dcterms:created>
  <dcterms:modified xsi:type="dcterms:W3CDTF">2026-03-11T22:46:59.8438182Z</dcterms:modified>
  <dc:creator>Shaliea Younis (2222115)</dc:creator>
  <lastModifiedBy>Shaliea Younis (2222115)</lastModifiedBy>
</coreProperties>
</file>