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6AFDDC" w14:textId="0D38E5B3" w:rsidR="007937A6" w:rsidRDefault="007937A6" w:rsidP="007937A6">
      <w:pPr>
        <w:pStyle w:val="Heading1"/>
        <w:rPr>
          <w:b/>
        </w:rPr>
      </w:pPr>
      <w:r>
        <w:rPr>
          <w:noProof/>
          <w:lang w:eastAsia="en-GB"/>
        </w:rPr>
        <w:drawing>
          <wp:anchor distT="0" distB="0" distL="114300" distR="114300" simplePos="0" relativeHeight="251659264" behindDoc="1" locked="0" layoutInCell="1" allowOverlap="1" wp14:anchorId="3C58F1A7" wp14:editId="13BDC5CE">
            <wp:simplePos x="0" y="0"/>
            <wp:positionH relativeFrom="column">
              <wp:posOffset>-689072</wp:posOffset>
            </wp:positionH>
            <wp:positionV relativeFrom="page">
              <wp:posOffset>108187</wp:posOffset>
            </wp:positionV>
            <wp:extent cx="7189083" cy="10654030"/>
            <wp:effectExtent l="0" t="0" r="0"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7">
                      <a:extLst>
                        <a:ext uri="{28A0092B-C50C-407E-A947-70E740481C1C}">
                          <a14:useLocalDpi xmlns:a14="http://schemas.microsoft.com/office/drawing/2010/main" val="0"/>
                        </a:ext>
                      </a:extLst>
                    </a:blip>
                    <a:stretch>
                      <a:fillRect/>
                    </a:stretch>
                  </pic:blipFill>
                  <pic:spPr>
                    <a:xfrm>
                      <a:off x="0" y="0"/>
                      <a:ext cx="7188835" cy="10654030"/>
                    </a:xfrm>
                    <a:prstGeom prst="rect">
                      <a:avLst/>
                    </a:prstGeom>
                  </pic:spPr>
                </pic:pic>
              </a:graphicData>
            </a:graphic>
            <wp14:sizeRelH relativeFrom="page">
              <wp14:pctWidth>0</wp14:pctWidth>
            </wp14:sizeRelH>
            <wp14:sizeRelV relativeFrom="page">
              <wp14:pctHeight>0</wp14:pctHeight>
            </wp14:sizeRelV>
          </wp:anchor>
        </w:drawing>
      </w:r>
    </w:p>
    <w:p w14:paraId="26325EDE" w14:textId="78ABE487" w:rsidR="007937A6" w:rsidRPr="006243FA" w:rsidRDefault="007937A6" w:rsidP="007937A6">
      <w:pPr>
        <w:pStyle w:val="Heading1"/>
        <w:rPr>
          <w:b/>
        </w:rPr>
      </w:pPr>
      <w:r w:rsidRPr="006243FA">
        <w:rPr>
          <w:b/>
        </w:rPr>
        <w:t>Lesson Plan Phase 1</w:t>
      </w:r>
    </w:p>
    <w:p w14:paraId="756E3DAB" w14:textId="77777777" w:rsidR="007937A6" w:rsidRPr="006243FA" w:rsidRDefault="007937A6" w:rsidP="007937A6">
      <w:pPr>
        <w:sectPr w:rsidR="007937A6" w:rsidRPr="006243FA" w:rsidSect="007937A6">
          <w:pgSz w:w="11900" w:h="16840"/>
          <w:pgMar w:top="1440" w:right="1440" w:bottom="1440" w:left="1440" w:header="720" w:footer="720" w:gutter="0"/>
          <w:cols w:space="720"/>
          <w:docGrid w:linePitch="360"/>
        </w:sectPr>
      </w:pPr>
    </w:p>
    <w:p w14:paraId="2140ACDA" w14:textId="77777777" w:rsidR="007937A6" w:rsidRPr="006243FA" w:rsidRDefault="007937A6" w:rsidP="007937A6">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4933F80B" w14:textId="77777777" w:rsidR="007937A6" w:rsidRPr="006243FA" w:rsidRDefault="007937A6" w:rsidP="007937A6">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7937A6" w:rsidRPr="006243FA" w14:paraId="60722990" w14:textId="77777777" w:rsidTr="00B87077">
        <w:tc>
          <w:tcPr>
            <w:tcW w:w="2252" w:type="dxa"/>
            <w:shd w:val="clear" w:color="auto" w:fill="auto"/>
          </w:tcPr>
          <w:p w14:paraId="69BF9775" w14:textId="77777777" w:rsidR="007937A6" w:rsidRPr="006243FA" w:rsidRDefault="007937A6" w:rsidP="00B87077">
            <w:pPr>
              <w:rPr>
                <w:szCs w:val="28"/>
              </w:rPr>
            </w:pPr>
            <w:r w:rsidRPr="006243FA">
              <w:rPr>
                <w:szCs w:val="28"/>
              </w:rPr>
              <w:t>Student-teacher</w:t>
            </w:r>
          </w:p>
        </w:tc>
        <w:tc>
          <w:tcPr>
            <w:tcW w:w="3555" w:type="dxa"/>
          </w:tcPr>
          <w:p w14:paraId="76225F0F" w14:textId="7092F95F" w:rsidR="007937A6" w:rsidRPr="00090DA0" w:rsidRDefault="00090DA0" w:rsidP="00B87077">
            <w:pPr>
              <w:rPr>
                <w:rFonts w:ascii="Arial" w:hAnsi="Arial" w:cs="Arial"/>
                <w:sz w:val="20"/>
                <w:szCs w:val="20"/>
              </w:rPr>
            </w:pPr>
            <w:r w:rsidRPr="00090DA0">
              <w:rPr>
                <w:rFonts w:ascii="Arial" w:hAnsi="Arial" w:cs="Arial"/>
                <w:sz w:val="20"/>
                <w:szCs w:val="20"/>
              </w:rPr>
              <w:t>Katy Turnbull</w:t>
            </w:r>
          </w:p>
        </w:tc>
        <w:tc>
          <w:tcPr>
            <w:tcW w:w="950" w:type="dxa"/>
            <w:shd w:val="clear" w:color="auto" w:fill="auto"/>
          </w:tcPr>
          <w:p w14:paraId="1FA5B072" w14:textId="77777777" w:rsidR="007937A6" w:rsidRPr="006243FA" w:rsidRDefault="007937A6" w:rsidP="00B87077">
            <w:pPr>
              <w:rPr>
                <w:szCs w:val="28"/>
              </w:rPr>
            </w:pPr>
            <w:r w:rsidRPr="006243FA">
              <w:rPr>
                <w:szCs w:val="28"/>
              </w:rPr>
              <w:t>Class:</w:t>
            </w:r>
          </w:p>
        </w:tc>
        <w:tc>
          <w:tcPr>
            <w:tcW w:w="2253" w:type="dxa"/>
          </w:tcPr>
          <w:p w14:paraId="326ED1C4" w14:textId="07DB7C9A" w:rsidR="007937A6" w:rsidRPr="00501D9D" w:rsidRDefault="00501D9D" w:rsidP="00B87077">
            <w:pPr>
              <w:rPr>
                <w:rFonts w:ascii="Arial" w:hAnsi="Arial" w:cs="Arial"/>
                <w:sz w:val="20"/>
                <w:szCs w:val="20"/>
              </w:rPr>
            </w:pPr>
            <w:r w:rsidRPr="00501D9D">
              <w:rPr>
                <w:rFonts w:ascii="Arial" w:hAnsi="Arial" w:cs="Arial"/>
                <w:sz w:val="20"/>
                <w:szCs w:val="20"/>
              </w:rPr>
              <w:t>Year 1</w:t>
            </w:r>
          </w:p>
        </w:tc>
      </w:tr>
      <w:tr w:rsidR="007937A6" w:rsidRPr="006243FA" w14:paraId="6C3989CA" w14:textId="77777777" w:rsidTr="00B87077">
        <w:tc>
          <w:tcPr>
            <w:tcW w:w="2252" w:type="dxa"/>
            <w:shd w:val="clear" w:color="auto" w:fill="auto"/>
          </w:tcPr>
          <w:p w14:paraId="16B15F98" w14:textId="77777777" w:rsidR="007937A6" w:rsidRPr="006243FA" w:rsidRDefault="007937A6" w:rsidP="00B87077">
            <w:pPr>
              <w:rPr>
                <w:szCs w:val="28"/>
              </w:rPr>
            </w:pPr>
            <w:proofErr w:type="spellStart"/>
            <w:r w:rsidRPr="006243FA">
              <w:rPr>
                <w:szCs w:val="28"/>
              </w:rPr>
              <w:t>AoLE</w:t>
            </w:r>
            <w:proofErr w:type="spellEnd"/>
            <w:r w:rsidRPr="006243FA">
              <w:rPr>
                <w:szCs w:val="28"/>
              </w:rPr>
              <w:t xml:space="preserve"> or Subject</w:t>
            </w:r>
          </w:p>
        </w:tc>
        <w:tc>
          <w:tcPr>
            <w:tcW w:w="3555" w:type="dxa"/>
          </w:tcPr>
          <w:p w14:paraId="2DACFB60" w14:textId="45EE8DC5" w:rsidR="007937A6" w:rsidRPr="00090DA0" w:rsidRDefault="00090DA0" w:rsidP="00B87077">
            <w:pPr>
              <w:rPr>
                <w:rFonts w:ascii="Arial" w:hAnsi="Arial" w:cs="Arial"/>
                <w:sz w:val="20"/>
                <w:szCs w:val="20"/>
              </w:rPr>
            </w:pPr>
            <w:r w:rsidRPr="00090DA0">
              <w:rPr>
                <w:rFonts w:ascii="Arial" w:hAnsi="Arial" w:cs="Arial"/>
                <w:sz w:val="20"/>
                <w:szCs w:val="20"/>
              </w:rPr>
              <w:t>Welsh</w:t>
            </w:r>
          </w:p>
        </w:tc>
        <w:tc>
          <w:tcPr>
            <w:tcW w:w="950" w:type="dxa"/>
            <w:shd w:val="clear" w:color="auto" w:fill="auto"/>
          </w:tcPr>
          <w:p w14:paraId="60344B58" w14:textId="77777777" w:rsidR="007937A6" w:rsidRPr="006243FA" w:rsidRDefault="007937A6" w:rsidP="00B87077">
            <w:pPr>
              <w:rPr>
                <w:szCs w:val="28"/>
              </w:rPr>
            </w:pPr>
            <w:r w:rsidRPr="006243FA">
              <w:rPr>
                <w:szCs w:val="28"/>
              </w:rPr>
              <w:t>Date:</w:t>
            </w:r>
          </w:p>
        </w:tc>
        <w:tc>
          <w:tcPr>
            <w:tcW w:w="2253" w:type="dxa"/>
          </w:tcPr>
          <w:p w14:paraId="513B5505" w14:textId="67B5E717" w:rsidR="007937A6" w:rsidRPr="00090DA0" w:rsidRDefault="00090DA0" w:rsidP="00B87077">
            <w:pPr>
              <w:rPr>
                <w:rFonts w:ascii="Arial" w:hAnsi="Arial" w:cs="Arial"/>
                <w:sz w:val="20"/>
                <w:szCs w:val="20"/>
              </w:rPr>
            </w:pPr>
            <w:r w:rsidRPr="00090DA0">
              <w:rPr>
                <w:rFonts w:ascii="Arial" w:hAnsi="Arial" w:cs="Arial"/>
                <w:sz w:val="20"/>
                <w:szCs w:val="20"/>
              </w:rPr>
              <w:t>25.02.20</w:t>
            </w:r>
          </w:p>
        </w:tc>
      </w:tr>
      <w:tr w:rsidR="007937A6" w:rsidRPr="006243FA" w14:paraId="6DCF29EA" w14:textId="77777777" w:rsidTr="00B87077">
        <w:tc>
          <w:tcPr>
            <w:tcW w:w="2252" w:type="dxa"/>
            <w:shd w:val="clear" w:color="auto" w:fill="auto"/>
          </w:tcPr>
          <w:p w14:paraId="7667F694" w14:textId="77777777" w:rsidR="007937A6" w:rsidRPr="006243FA" w:rsidRDefault="007937A6" w:rsidP="00B87077">
            <w:pPr>
              <w:rPr>
                <w:szCs w:val="28"/>
              </w:rPr>
            </w:pPr>
            <w:r w:rsidRPr="006243FA">
              <w:rPr>
                <w:szCs w:val="28"/>
              </w:rPr>
              <w:t>Lesson Focus:</w:t>
            </w:r>
          </w:p>
        </w:tc>
        <w:tc>
          <w:tcPr>
            <w:tcW w:w="6758" w:type="dxa"/>
            <w:gridSpan w:val="3"/>
          </w:tcPr>
          <w:p w14:paraId="0D6B70B3" w14:textId="5E94E724" w:rsidR="007937A6" w:rsidRPr="00090DA0" w:rsidRDefault="00090DA0" w:rsidP="00B87077">
            <w:pPr>
              <w:rPr>
                <w:rFonts w:ascii="Arial" w:hAnsi="Arial" w:cs="Arial"/>
                <w:sz w:val="20"/>
                <w:szCs w:val="20"/>
              </w:rPr>
            </w:pPr>
            <w:r w:rsidRPr="00090DA0">
              <w:rPr>
                <w:rFonts w:ascii="Arial" w:hAnsi="Arial" w:cs="Arial"/>
                <w:sz w:val="20"/>
                <w:szCs w:val="20"/>
              </w:rPr>
              <w:t>To learn colours in Welsh</w:t>
            </w:r>
          </w:p>
        </w:tc>
      </w:tr>
      <w:tr w:rsidR="007937A6" w:rsidRPr="006243FA" w14:paraId="2C1231CC" w14:textId="77777777" w:rsidTr="00B87077">
        <w:tc>
          <w:tcPr>
            <w:tcW w:w="2252" w:type="dxa"/>
            <w:shd w:val="clear" w:color="auto" w:fill="auto"/>
          </w:tcPr>
          <w:p w14:paraId="3F87DA43" w14:textId="77777777" w:rsidR="007937A6" w:rsidRPr="006243FA" w:rsidRDefault="007937A6" w:rsidP="00B87077">
            <w:pPr>
              <w:rPr>
                <w:szCs w:val="28"/>
              </w:rPr>
            </w:pPr>
            <w:r w:rsidRPr="006243FA">
              <w:rPr>
                <w:szCs w:val="28"/>
              </w:rPr>
              <w:t xml:space="preserve">Meaningful links to Curriculum </w:t>
            </w:r>
          </w:p>
        </w:tc>
        <w:tc>
          <w:tcPr>
            <w:tcW w:w="6758" w:type="dxa"/>
            <w:gridSpan w:val="3"/>
          </w:tcPr>
          <w:p w14:paraId="1644041E" w14:textId="4E9DD87A" w:rsidR="007937A6" w:rsidRPr="00495994" w:rsidRDefault="00CF4B43" w:rsidP="00B87077">
            <w:pPr>
              <w:rPr>
                <w:rFonts w:ascii="Arial" w:hAnsi="Arial" w:cs="Arial"/>
                <w:sz w:val="20"/>
                <w:szCs w:val="20"/>
              </w:rPr>
            </w:pPr>
            <w:proofErr w:type="spellStart"/>
            <w:r w:rsidRPr="00495994">
              <w:rPr>
                <w:rFonts w:ascii="Arial" w:hAnsi="Arial" w:cs="Arial"/>
                <w:sz w:val="20"/>
                <w:szCs w:val="20"/>
              </w:rPr>
              <w:t>Oracy</w:t>
            </w:r>
            <w:proofErr w:type="spellEnd"/>
          </w:p>
          <w:p w14:paraId="18868EB3" w14:textId="22254E5C" w:rsidR="00495994" w:rsidRPr="00495994" w:rsidRDefault="00495994" w:rsidP="00B87077">
            <w:pPr>
              <w:rPr>
                <w:rFonts w:ascii="Arial" w:hAnsi="Arial" w:cs="Arial"/>
                <w:sz w:val="20"/>
                <w:szCs w:val="20"/>
              </w:rPr>
            </w:pPr>
            <w:r w:rsidRPr="00495994">
              <w:rPr>
                <w:rFonts w:ascii="Arial" w:hAnsi="Arial" w:cs="Arial"/>
                <w:sz w:val="20"/>
                <w:szCs w:val="20"/>
              </w:rPr>
              <w:t>Skills</w:t>
            </w:r>
          </w:p>
          <w:p w14:paraId="11C76CB3" w14:textId="77777777" w:rsidR="00495994" w:rsidRDefault="00495994" w:rsidP="00495994">
            <w:pPr>
              <w:rPr>
                <w:rFonts w:ascii="Arial" w:hAnsi="Arial" w:cs="Arial"/>
                <w:sz w:val="20"/>
                <w:szCs w:val="20"/>
              </w:rPr>
            </w:pPr>
            <w:r w:rsidRPr="00495994">
              <w:rPr>
                <w:rFonts w:ascii="Arial" w:hAnsi="Arial" w:cs="Arial"/>
                <w:sz w:val="20"/>
                <w:szCs w:val="20"/>
              </w:rPr>
              <w:t xml:space="preserve">Children’s </w:t>
            </w:r>
            <w:proofErr w:type="spellStart"/>
            <w:r w:rsidRPr="00495994">
              <w:rPr>
                <w:rFonts w:ascii="Arial" w:hAnsi="Arial" w:cs="Arial"/>
                <w:sz w:val="20"/>
                <w:szCs w:val="20"/>
              </w:rPr>
              <w:t>oracy</w:t>
            </w:r>
            <w:proofErr w:type="spellEnd"/>
            <w:r w:rsidRPr="00495994">
              <w:rPr>
                <w:rFonts w:ascii="Arial" w:hAnsi="Arial" w:cs="Arial"/>
                <w:sz w:val="20"/>
                <w:szCs w:val="20"/>
              </w:rPr>
              <w:t xml:space="preserve"> skills should be fostered and promoted through first hand sensory experiences.  Through taking part in speaking, listening and viewing </w:t>
            </w:r>
            <w:proofErr w:type="spellStart"/>
            <w:r w:rsidRPr="00495994">
              <w:rPr>
                <w:rFonts w:ascii="Arial" w:hAnsi="Arial" w:cs="Arial"/>
                <w:sz w:val="20"/>
                <w:szCs w:val="20"/>
              </w:rPr>
              <w:t>activites</w:t>
            </w:r>
            <w:proofErr w:type="spellEnd"/>
            <w:r w:rsidRPr="00495994">
              <w:rPr>
                <w:rFonts w:ascii="Arial" w:hAnsi="Arial" w:cs="Arial"/>
                <w:sz w:val="20"/>
                <w:szCs w:val="20"/>
              </w:rPr>
              <w:t>, both structured and spontaneous, the Foundation Phase should enable children to make progress in their ability to:</w:t>
            </w:r>
          </w:p>
          <w:p w14:paraId="535B34F5" w14:textId="486A45A5" w:rsidR="00495994" w:rsidRDefault="00495994" w:rsidP="00495994">
            <w:pPr>
              <w:rPr>
                <w:rFonts w:ascii="Arial" w:hAnsi="Arial" w:cs="Arial"/>
                <w:color w:val="21211E"/>
                <w:sz w:val="20"/>
                <w:szCs w:val="20"/>
              </w:rPr>
            </w:pPr>
            <w:r>
              <w:rPr>
                <w:rFonts w:ascii="Arial" w:hAnsi="Arial" w:cs="Arial"/>
                <w:color w:val="21211E"/>
                <w:sz w:val="20"/>
                <w:szCs w:val="20"/>
              </w:rPr>
              <w:t>- L</w:t>
            </w:r>
            <w:r w:rsidRPr="00495994">
              <w:rPr>
                <w:rFonts w:ascii="Arial" w:hAnsi="Arial" w:cs="Arial"/>
                <w:color w:val="21211E"/>
                <w:sz w:val="20"/>
                <w:szCs w:val="20"/>
              </w:rPr>
              <w:t xml:space="preserve">isten and respond simply to what they hear in familiar circumstances, with growing attention and concentration </w:t>
            </w:r>
          </w:p>
          <w:p w14:paraId="3FFFAF30" w14:textId="55CDEC4B" w:rsidR="00495994" w:rsidRDefault="00495994" w:rsidP="00495994">
            <w:pPr>
              <w:rPr>
                <w:rFonts w:ascii="Arial" w:hAnsi="Arial" w:cs="Arial"/>
                <w:color w:val="21211E"/>
                <w:sz w:val="20"/>
                <w:szCs w:val="20"/>
              </w:rPr>
            </w:pPr>
            <w:r>
              <w:rPr>
                <w:rFonts w:ascii="Arial" w:hAnsi="Arial" w:cs="Arial"/>
                <w:color w:val="21211E"/>
                <w:sz w:val="20"/>
                <w:szCs w:val="20"/>
              </w:rPr>
              <w:t>- S</w:t>
            </w:r>
            <w:r w:rsidRPr="00495994">
              <w:rPr>
                <w:rFonts w:ascii="Arial" w:hAnsi="Arial" w:cs="Arial"/>
                <w:color w:val="21211E"/>
                <w:sz w:val="20"/>
                <w:szCs w:val="20"/>
              </w:rPr>
              <w:t xml:space="preserve">peak clearly, using simple words, greetings and expressions </w:t>
            </w:r>
          </w:p>
          <w:p w14:paraId="15E856E8" w14:textId="0388DD9D" w:rsidR="00495994" w:rsidRDefault="00495994" w:rsidP="00495994">
            <w:pPr>
              <w:rPr>
                <w:rFonts w:ascii="Arial" w:hAnsi="Arial" w:cs="Arial"/>
                <w:color w:val="21211E"/>
                <w:sz w:val="20"/>
                <w:szCs w:val="20"/>
              </w:rPr>
            </w:pPr>
            <w:r>
              <w:rPr>
                <w:rFonts w:ascii="Arial" w:hAnsi="Arial" w:cs="Arial"/>
                <w:color w:val="21211E"/>
                <w:sz w:val="20"/>
                <w:szCs w:val="20"/>
              </w:rPr>
              <w:t>- M</w:t>
            </w:r>
            <w:r w:rsidRPr="00495994">
              <w:rPr>
                <w:rFonts w:ascii="Arial" w:hAnsi="Arial" w:cs="Arial"/>
                <w:color w:val="21211E"/>
                <w:sz w:val="20"/>
                <w:szCs w:val="20"/>
              </w:rPr>
              <w:t xml:space="preserve">ake themselves understood </w:t>
            </w:r>
          </w:p>
          <w:p w14:paraId="18D3D608" w14:textId="09E92845" w:rsidR="00495994" w:rsidRDefault="00495994" w:rsidP="00495994">
            <w:pPr>
              <w:rPr>
                <w:rFonts w:ascii="Arial" w:hAnsi="Arial" w:cs="Arial"/>
                <w:color w:val="21211E"/>
                <w:sz w:val="20"/>
                <w:szCs w:val="20"/>
              </w:rPr>
            </w:pPr>
            <w:r>
              <w:rPr>
                <w:rFonts w:ascii="Arial" w:hAnsi="Arial" w:cs="Arial"/>
                <w:color w:val="21211E"/>
                <w:sz w:val="20"/>
                <w:szCs w:val="20"/>
              </w:rPr>
              <w:t>- S</w:t>
            </w:r>
            <w:r w:rsidRPr="00495994">
              <w:rPr>
                <w:rFonts w:ascii="Arial" w:hAnsi="Arial" w:cs="Arial"/>
                <w:color w:val="21211E"/>
                <w:sz w:val="20"/>
                <w:szCs w:val="20"/>
              </w:rPr>
              <w:t xml:space="preserve">how that they understand basic instructions </w:t>
            </w:r>
          </w:p>
          <w:p w14:paraId="59CD17AD" w14:textId="3290340B" w:rsidR="00CF4B43" w:rsidRPr="00495994" w:rsidRDefault="00495994" w:rsidP="00B87077">
            <w:pPr>
              <w:rPr>
                <w:rFonts w:ascii="Arial" w:hAnsi="Arial" w:cs="Arial"/>
                <w:sz w:val="20"/>
                <w:szCs w:val="20"/>
              </w:rPr>
            </w:pPr>
            <w:r>
              <w:rPr>
                <w:rFonts w:ascii="Arial" w:hAnsi="Arial" w:cs="Arial"/>
                <w:color w:val="21211E"/>
                <w:sz w:val="20"/>
                <w:szCs w:val="20"/>
              </w:rPr>
              <w:t>- L</w:t>
            </w:r>
            <w:r w:rsidRPr="00495994">
              <w:rPr>
                <w:rFonts w:ascii="Arial" w:hAnsi="Arial" w:cs="Arial"/>
                <w:color w:val="21211E"/>
                <w:sz w:val="20"/>
                <w:szCs w:val="20"/>
              </w:rPr>
              <w:t xml:space="preserve">isten to familiar and unfamiliar voices </w:t>
            </w:r>
          </w:p>
        </w:tc>
      </w:tr>
      <w:tr w:rsidR="007937A6" w:rsidRPr="006243FA" w14:paraId="05C47FBA" w14:textId="77777777" w:rsidTr="00B87077">
        <w:tc>
          <w:tcPr>
            <w:tcW w:w="2252" w:type="dxa"/>
            <w:shd w:val="clear" w:color="auto" w:fill="auto"/>
          </w:tcPr>
          <w:p w14:paraId="510D32CE" w14:textId="77777777" w:rsidR="007937A6" w:rsidRPr="006243FA" w:rsidRDefault="007937A6" w:rsidP="00B87077">
            <w:pPr>
              <w:rPr>
                <w:szCs w:val="28"/>
              </w:rPr>
            </w:pPr>
            <w:r w:rsidRPr="006243FA">
              <w:rPr>
                <w:szCs w:val="28"/>
              </w:rPr>
              <w:t>Meaningful links to:</w:t>
            </w:r>
          </w:p>
          <w:p w14:paraId="0262DE8F" w14:textId="77777777" w:rsidR="007937A6" w:rsidRPr="006243FA" w:rsidRDefault="007937A6" w:rsidP="00B87077">
            <w:pPr>
              <w:rPr>
                <w:szCs w:val="28"/>
              </w:rPr>
            </w:pPr>
            <w:r w:rsidRPr="006243FA">
              <w:rPr>
                <w:szCs w:val="28"/>
              </w:rPr>
              <w:t>Cross Curricular Responsibilities</w:t>
            </w:r>
          </w:p>
        </w:tc>
        <w:tc>
          <w:tcPr>
            <w:tcW w:w="6758" w:type="dxa"/>
            <w:gridSpan w:val="3"/>
          </w:tcPr>
          <w:p w14:paraId="440846C2" w14:textId="77777777" w:rsidR="007937A6" w:rsidRDefault="00495994" w:rsidP="00B87077">
            <w:pPr>
              <w:rPr>
                <w:rFonts w:ascii="Arial" w:hAnsi="Arial" w:cs="Arial"/>
                <w:sz w:val="20"/>
                <w:szCs w:val="20"/>
              </w:rPr>
            </w:pPr>
            <w:r w:rsidRPr="00495994">
              <w:rPr>
                <w:rFonts w:ascii="Arial" w:hAnsi="Arial" w:cs="Arial"/>
                <w:sz w:val="20"/>
                <w:szCs w:val="20"/>
              </w:rPr>
              <w:t>Language, Literacy and Communication</w:t>
            </w:r>
          </w:p>
          <w:p w14:paraId="27896252" w14:textId="77777777" w:rsidR="00495994" w:rsidRDefault="00D64CC4" w:rsidP="00B87077">
            <w:pPr>
              <w:rPr>
                <w:rFonts w:ascii="Arial" w:hAnsi="Arial" w:cs="Arial"/>
                <w:sz w:val="20"/>
                <w:szCs w:val="20"/>
              </w:rPr>
            </w:pPr>
            <w:r>
              <w:rPr>
                <w:rFonts w:ascii="Arial" w:hAnsi="Arial" w:cs="Arial"/>
                <w:sz w:val="20"/>
                <w:szCs w:val="20"/>
              </w:rPr>
              <w:t>Understanding languages is key</w:t>
            </w:r>
            <w:r w:rsidR="00220F2B">
              <w:rPr>
                <w:rFonts w:ascii="Arial" w:hAnsi="Arial" w:cs="Arial"/>
                <w:sz w:val="20"/>
                <w:szCs w:val="20"/>
              </w:rPr>
              <w:t xml:space="preserve"> to understanding the world around us.</w:t>
            </w:r>
          </w:p>
          <w:p w14:paraId="49926C60" w14:textId="3987D784" w:rsidR="00220F2B" w:rsidRPr="00220F2B" w:rsidRDefault="00220F2B" w:rsidP="00B87077">
            <w:pPr>
              <w:rPr>
                <w:rFonts w:ascii="Arial" w:hAnsi="Arial" w:cs="Arial"/>
                <w:color w:val="1F1F1F"/>
                <w:sz w:val="20"/>
                <w:szCs w:val="20"/>
                <w:shd w:val="clear" w:color="auto" w:fill="FFFFFF"/>
              </w:rPr>
            </w:pPr>
            <w:r>
              <w:rPr>
                <w:rFonts w:ascii="Arial" w:hAnsi="Arial" w:cs="Arial"/>
                <w:color w:val="1F1F1F"/>
                <w:sz w:val="20"/>
                <w:szCs w:val="20"/>
                <w:shd w:val="clear" w:color="auto" w:fill="FFFFFF"/>
              </w:rPr>
              <w:t xml:space="preserve">- </w:t>
            </w:r>
            <w:r w:rsidRPr="00220F2B">
              <w:rPr>
                <w:rFonts w:ascii="Arial" w:hAnsi="Arial" w:cs="Arial"/>
                <w:color w:val="1F1F1F"/>
                <w:sz w:val="20"/>
                <w:szCs w:val="20"/>
                <w:shd w:val="clear" w:color="auto" w:fill="FFFFFF"/>
              </w:rPr>
              <w:t>I can recognise and follow information and simple instructions about familiar topics and routines.</w:t>
            </w:r>
          </w:p>
          <w:p w14:paraId="6D46DB9F" w14:textId="2FAFF4C2" w:rsidR="00220F2B" w:rsidRPr="00220F2B" w:rsidRDefault="00220F2B" w:rsidP="00220F2B">
            <w:pPr>
              <w:rPr>
                <w:sz w:val="20"/>
                <w:szCs w:val="20"/>
              </w:rPr>
            </w:pPr>
            <w:r>
              <w:rPr>
                <w:rFonts w:ascii="Arial" w:hAnsi="Arial" w:cs="Arial"/>
                <w:color w:val="1F1F1F"/>
                <w:sz w:val="20"/>
                <w:szCs w:val="20"/>
                <w:shd w:val="clear" w:color="auto" w:fill="FFFFFF"/>
              </w:rPr>
              <w:t xml:space="preserve">- </w:t>
            </w:r>
            <w:r w:rsidRPr="00220F2B">
              <w:rPr>
                <w:rFonts w:ascii="Arial" w:hAnsi="Arial" w:cs="Arial"/>
                <w:color w:val="1F1F1F"/>
                <w:sz w:val="20"/>
                <w:szCs w:val="20"/>
                <w:shd w:val="clear" w:color="auto" w:fill="FFFFFF"/>
              </w:rPr>
              <w:t>I can listen to others with growing attention.</w:t>
            </w:r>
          </w:p>
          <w:p w14:paraId="5858ECFB" w14:textId="15DD0E27" w:rsidR="00220F2B" w:rsidRPr="00220F2B" w:rsidRDefault="00220F2B" w:rsidP="00220F2B">
            <w:pPr>
              <w:rPr>
                <w:sz w:val="20"/>
                <w:szCs w:val="20"/>
              </w:rPr>
            </w:pPr>
            <w:r>
              <w:rPr>
                <w:rFonts w:ascii="Arial" w:hAnsi="Arial" w:cs="Arial"/>
                <w:color w:val="1F1F1F"/>
                <w:sz w:val="20"/>
                <w:szCs w:val="20"/>
                <w:shd w:val="clear" w:color="auto" w:fill="FFFFFF"/>
              </w:rPr>
              <w:t xml:space="preserve">- </w:t>
            </w:r>
            <w:r w:rsidRPr="00220F2B">
              <w:rPr>
                <w:rFonts w:ascii="Arial" w:hAnsi="Arial" w:cs="Arial"/>
                <w:color w:val="1F1F1F"/>
                <w:sz w:val="20"/>
                <w:szCs w:val="20"/>
                <w:shd w:val="clear" w:color="auto" w:fill="FFFFFF"/>
              </w:rPr>
              <w:t>I can use context and pictures to help me understand words.</w:t>
            </w:r>
          </w:p>
          <w:p w14:paraId="2600BFA2" w14:textId="5B5CD3FF" w:rsidR="00220F2B" w:rsidRPr="00220F2B" w:rsidRDefault="00220F2B" w:rsidP="00B87077">
            <w:pPr>
              <w:rPr>
                <w:sz w:val="20"/>
                <w:szCs w:val="20"/>
              </w:rPr>
            </w:pPr>
            <w:r>
              <w:rPr>
                <w:rFonts w:ascii="Arial" w:hAnsi="Arial" w:cs="Arial"/>
                <w:color w:val="1F1F1F"/>
                <w:sz w:val="20"/>
                <w:szCs w:val="20"/>
                <w:shd w:val="clear" w:color="auto" w:fill="FFFFFF"/>
              </w:rPr>
              <w:t xml:space="preserve">- </w:t>
            </w:r>
            <w:r w:rsidRPr="00220F2B">
              <w:rPr>
                <w:rFonts w:ascii="Arial" w:hAnsi="Arial" w:cs="Arial"/>
                <w:color w:val="1F1F1F"/>
                <w:sz w:val="20"/>
                <w:szCs w:val="20"/>
                <w:shd w:val="clear" w:color="auto" w:fill="FFFFFF"/>
              </w:rPr>
              <w:t>I can experiment with newly-learned vocabulary.</w:t>
            </w:r>
          </w:p>
        </w:tc>
      </w:tr>
      <w:tr w:rsidR="007937A6" w:rsidRPr="006243FA" w14:paraId="0DDB9AB9" w14:textId="77777777" w:rsidTr="00B87077">
        <w:tc>
          <w:tcPr>
            <w:tcW w:w="9010" w:type="dxa"/>
            <w:gridSpan w:val="4"/>
            <w:shd w:val="clear" w:color="auto" w:fill="auto"/>
          </w:tcPr>
          <w:p w14:paraId="5E64ACD4" w14:textId="117429D8" w:rsidR="007937A6" w:rsidRPr="006243FA" w:rsidRDefault="007937A6" w:rsidP="00B87077">
            <w:pPr>
              <w:rPr>
                <w:sz w:val="22"/>
                <w:szCs w:val="28"/>
              </w:rPr>
            </w:pPr>
            <w:r w:rsidRPr="006243FA">
              <w:rPr>
                <w:szCs w:val="28"/>
              </w:rPr>
              <w:t xml:space="preserve">Personal Targets </w:t>
            </w:r>
            <w:r w:rsidRPr="006243FA">
              <w:rPr>
                <w:sz w:val="22"/>
                <w:szCs w:val="28"/>
              </w:rPr>
              <w:t>(Linked to QTS and identif</w:t>
            </w:r>
            <w:r w:rsidR="00090DA0">
              <w:rPr>
                <w:sz w:val="22"/>
                <w:szCs w:val="28"/>
              </w:rPr>
              <w:t>i</w:t>
            </w:r>
            <w:r w:rsidRPr="006243FA">
              <w:rPr>
                <w:sz w:val="22"/>
                <w:szCs w:val="28"/>
              </w:rPr>
              <w:t>ed in weekly review)</w:t>
            </w:r>
          </w:p>
          <w:p w14:paraId="67AE57C9" w14:textId="77777777" w:rsidR="007937A6" w:rsidRDefault="001C150F" w:rsidP="00B87077">
            <w:pPr>
              <w:rPr>
                <w:rFonts w:ascii="Arial" w:hAnsi="Arial" w:cs="Arial"/>
                <w:sz w:val="20"/>
                <w:szCs w:val="20"/>
              </w:rPr>
            </w:pPr>
            <w:r w:rsidRPr="001C150F">
              <w:rPr>
                <w:rFonts w:ascii="Arial" w:hAnsi="Arial" w:cs="Arial"/>
                <w:sz w:val="20"/>
                <w:szCs w:val="20"/>
              </w:rPr>
              <w:t>Differentiation</w:t>
            </w:r>
          </w:p>
          <w:p w14:paraId="38D63C7F" w14:textId="418A8E24" w:rsidR="001C150F" w:rsidRPr="001C150F" w:rsidRDefault="001C150F" w:rsidP="00B87077">
            <w:pPr>
              <w:rPr>
                <w:rFonts w:ascii="Arial" w:hAnsi="Arial" w:cs="Arial"/>
                <w:sz w:val="20"/>
                <w:szCs w:val="20"/>
              </w:rPr>
            </w:pPr>
            <w:r>
              <w:rPr>
                <w:rFonts w:ascii="Arial" w:hAnsi="Arial" w:cs="Arial"/>
                <w:sz w:val="20"/>
                <w:szCs w:val="20"/>
              </w:rPr>
              <w:t>Managing the learning environment</w:t>
            </w:r>
          </w:p>
        </w:tc>
      </w:tr>
    </w:tbl>
    <w:p w14:paraId="3CCB62BB" w14:textId="77777777" w:rsidR="007937A6" w:rsidRPr="006243FA" w:rsidRDefault="007937A6" w:rsidP="007937A6">
      <w:pPr>
        <w:rPr>
          <w:sz w:val="28"/>
          <w:szCs w:val="28"/>
        </w:rPr>
      </w:pPr>
    </w:p>
    <w:p w14:paraId="61976A43" w14:textId="77777777" w:rsidR="007937A6" w:rsidRPr="006243FA" w:rsidRDefault="007937A6" w:rsidP="007937A6">
      <w:pPr>
        <w:rPr>
          <w:sz w:val="28"/>
          <w:szCs w:val="28"/>
        </w:rPr>
      </w:pPr>
    </w:p>
    <w:tbl>
      <w:tblPr>
        <w:tblStyle w:val="TableGrid"/>
        <w:tblW w:w="0" w:type="auto"/>
        <w:tblLook w:val="04A0" w:firstRow="1" w:lastRow="0" w:firstColumn="1" w:lastColumn="0" w:noHBand="0" w:noVBand="1"/>
      </w:tblPr>
      <w:tblGrid>
        <w:gridCol w:w="9010"/>
      </w:tblGrid>
      <w:tr w:rsidR="007937A6" w:rsidRPr="006243FA" w14:paraId="5874B7F7" w14:textId="77777777" w:rsidTr="00B87077">
        <w:tc>
          <w:tcPr>
            <w:tcW w:w="9010" w:type="dxa"/>
            <w:shd w:val="clear" w:color="auto" w:fill="D9E2F3" w:themeFill="accent1" w:themeFillTint="33"/>
          </w:tcPr>
          <w:p w14:paraId="08D46D60" w14:textId="77777777" w:rsidR="007937A6" w:rsidRPr="006243FA" w:rsidRDefault="007937A6" w:rsidP="00B87077">
            <w:pPr>
              <w:rPr>
                <w:szCs w:val="28"/>
              </w:rPr>
            </w:pPr>
            <w:r w:rsidRPr="006243FA">
              <w:rPr>
                <w:szCs w:val="28"/>
              </w:rPr>
              <w:t>Learning Objectives (focus on Learning- use accessible vocabulary):</w:t>
            </w:r>
          </w:p>
        </w:tc>
      </w:tr>
      <w:tr w:rsidR="007937A6" w:rsidRPr="006243FA" w14:paraId="57FEE2A5" w14:textId="77777777" w:rsidTr="00B87077">
        <w:tc>
          <w:tcPr>
            <w:tcW w:w="9010" w:type="dxa"/>
          </w:tcPr>
          <w:p w14:paraId="10C2727F" w14:textId="77777777" w:rsidR="007937A6" w:rsidRPr="006243FA" w:rsidRDefault="007937A6" w:rsidP="00B87077">
            <w:pPr>
              <w:rPr>
                <w:sz w:val="22"/>
                <w:szCs w:val="28"/>
              </w:rPr>
            </w:pPr>
            <w:r w:rsidRPr="006243FA">
              <w:rPr>
                <w:sz w:val="22"/>
                <w:szCs w:val="28"/>
              </w:rPr>
              <w:t>The pupils will learn to:</w:t>
            </w:r>
          </w:p>
          <w:p w14:paraId="0EAF3DF8" w14:textId="3C8B0108" w:rsidR="007937A6" w:rsidRPr="00090DA0" w:rsidRDefault="00090DA0" w:rsidP="00B87077">
            <w:pPr>
              <w:rPr>
                <w:rFonts w:ascii="Arial" w:hAnsi="Arial" w:cs="Arial"/>
                <w:sz w:val="20"/>
                <w:szCs w:val="20"/>
              </w:rPr>
            </w:pPr>
            <w:r w:rsidRPr="00090DA0">
              <w:rPr>
                <w:rFonts w:ascii="Arial" w:hAnsi="Arial" w:cs="Arial"/>
                <w:sz w:val="20"/>
                <w:szCs w:val="20"/>
              </w:rPr>
              <w:t>Repeat and remember colours in Welsh.</w:t>
            </w:r>
          </w:p>
          <w:p w14:paraId="4936D7BA" w14:textId="3BB36FBD" w:rsidR="007937A6" w:rsidRPr="006243FA" w:rsidRDefault="00090DA0" w:rsidP="00B87077">
            <w:pPr>
              <w:rPr>
                <w:szCs w:val="28"/>
              </w:rPr>
            </w:pPr>
            <w:r w:rsidRPr="00090DA0">
              <w:rPr>
                <w:rFonts w:ascii="Arial" w:hAnsi="Arial" w:cs="Arial"/>
                <w:sz w:val="20"/>
                <w:szCs w:val="20"/>
              </w:rPr>
              <w:t>Recap Welsh words and phrases from the previous session.</w:t>
            </w:r>
          </w:p>
        </w:tc>
      </w:tr>
    </w:tbl>
    <w:p w14:paraId="6849B93E" w14:textId="77777777" w:rsidR="007937A6" w:rsidRPr="006243FA" w:rsidRDefault="007937A6" w:rsidP="007937A6">
      <w:pPr>
        <w:rPr>
          <w:sz w:val="28"/>
          <w:szCs w:val="28"/>
        </w:rPr>
      </w:pPr>
    </w:p>
    <w:p w14:paraId="6F546F8A" w14:textId="77777777" w:rsidR="007937A6" w:rsidRPr="006243FA" w:rsidRDefault="007937A6" w:rsidP="007937A6">
      <w:pPr>
        <w:rPr>
          <w:sz w:val="28"/>
          <w:szCs w:val="28"/>
        </w:rPr>
      </w:pPr>
    </w:p>
    <w:tbl>
      <w:tblPr>
        <w:tblStyle w:val="TableGrid"/>
        <w:tblW w:w="0" w:type="auto"/>
        <w:tblLook w:val="04A0" w:firstRow="1" w:lastRow="0" w:firstColumn="1" w:lastColumn="0" w:noHBand="0" w:noVBand="1"/>
      </w:tblPr>
      <w:tblGrid>
        <w:gridCol w:w="4505"/>
        <w:gridCol w:w="4505"/>
      </w:tblGrid>
      <w:tr w:rsidR="007937A6" w:rsidRPr="006243FA" w14:paraId="771EF8D0" w14:textId="77777777" w:rsidTr="00B87077">
        <w:tc>
          <w:tcPr>
            <w:tcW w:w="4505" w:type="dxa"/>
            <w:shd w:val="clear" w:color="auto" w:fill="D9E2F3" w:themeFill="accent1" w:themeFillTint="33"/>
          </w:tcPr>
          <w:p w14:paraId="1547F02E" w14:textId="77777777" w:rsidR="007937A6" w:rsidRPr="006243FA" w:rsidRDefault="007937A6" w:rsidP="00B87077">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03D5CFAF" w14:textId="77777777" w:rsidR="007937A6" w:rsidRPr="006243FA" w:rsidRDefault="007937A6" w:rsidP="00B87077">
            <w:pPr>
              <w:rPr>
                <w:sz w:val="28"/>
                <w:szCs w:val="28"/>
              </w:rPr>
            </w:pPr>
            <w:r w:rsidRPr="006243FA">
              <w:rPr>
                <w:szCs w:val="28"/>
              </w:rPr>
              <w:t>Assessment of Pupils’ Learning</w:t>
            </w:r>
          </w:p>
          <w:p w14:paraId="3C8D1E2D" w14:textId="77777777" w:rsidR="007937A6" w:rsidRPr="006243FA" w:rsidRDefault="007937A6" w:rsidP="00B87077">
            <w:pPr>
              <w:rPr>
                <w:sz w:val="20"/>
                <w:szCs w:val="20"/>
              </w:rPr>
            </w:pPr>
            <w:r w:rsidRPr="006243FA">
              <w:rPr>
                <w:sz w:val="20"/>
                <w:szCs w:val="20"/>
              </w:rPr>
              <w:t>Evidence</w:t>
            </w:r>
          </w:p>
          <w:p w14:paraId="0CCB87A2" w14:textId="77777777" w:rsidR="007937A6" w:rsidRPr="006243FA" w:rsidRDefault="007937A6" w:rsidP="00B87077">
            <w:pPr>
              <w:rPr>
                <w:sz w:val="28"/>
                <w:szCs w:val="28"/>
              </w:rPr>
            </w:pPr>
            <w:r w:rsidRPr="006243FA">
              <w:rPr>
                <w:sz w:val="20"/>
                <w:szCs w:val="20"/>
              </w:rPr>
              <w:t>(What have the learners to say/write/do/produce – to demonstrate learning)</w:t>
            </w:r>
          </w:p>
        </w:tc>
      </w:tr>
      <w:tr w:rsidR="007937A6" w:rsidRPr="006243FA" w14:paraId="70C1F071" w14:textId="77777777" w:rsidTr="00B87077">
        <w:tc>
          <w:tcPr>
            <w:tcW w:w="4505" w:type="dxa"/>
          </w:tcPr>
          <w:p w14:paraId="7A3C2EC8" w14:textId="72469424" w:rsidR="007937A6" w:rsidRDefault="00090DA0" w:rsidP="00B87077">
            <w:pPr>
              <w:rPr>
                <w:rFonts w:ascii="Arial" w:hAnsi="Arial" w:cs="Arial"/>
                <w:sz w:val="20"/>
                <w:szCs w:val="20"/>
              </w:rPr>
            </w:pPr>
            <w:r>
              <w:rPr>
                <w:rFonts w:ascii="Arial" w:hAnsi="Arial" w:cs="Arial"/>
                <w:sz w:val="20"/>
                <w:szCs w:val="20"/>
              </w:rPr>
              <w:t>- Play a colour game in Welsh.</w:t>
            </w:r>
          </w:p>
          <w:p w14:paraId="18AE25C3" w14:textId="0CB9CD99" w:rsidR="00090DA0" w:rsidRDefault="00090DA0" w:rsidP="00B87077">
            <w:pPr>
              <w:rPr>
                <w:rFonts w:ascii="Arial" w:hAnsi="Arial" w:cs="Arial"/>
                <w:sz w:val="20"/>
                <w:szCs w:val="20"/>
              </w:rPr>
            </w:pPr>
            <w:r>
              <w:rPr>
                <w:rFonts w:ascii="Arial" w:hAnsi="Arial" w:cs="Arial"/>
                <w:sz w:val="20"/>
                <w:szCs w:val="20"/>
              </w:rPr>
              <w:t>- Repeat and remember the colours.</w:t>
            </w:r>
          </w:p>
          <w:p w14:paraId="4F1123A6" w14:textId="014EACEF" w:rsidR="00090DA0" w:rsidRPr="00090DA0" w:rsidRDefault="00090DA0" w:rsidP="00B87077">
            <w:pPr>
              <w:rPr>
                <w:rFonts w:ascii="Arial" w:hAnsi="Arial" w:cs="Arial"/>
                <w:sz w:val="20"/>
                <w:szCs w:val="20"/>
              </w:rPr>
            </w:pPr>
            <w:r>
              <w:rPr>
                <w:rFonts w:ascii="Arial" w:hAnsi="Arial" w:cs="Arial"/>
                <w:sz w:val="20"/>
                <w:szCs w:val="20"/>
              </w:rPr>
              <w:t>- Answer questions from previous sessions</w:t>
            </w:r>
          </w:p>
          <w:p w14:paraId="647D051D" w14:textId="77777777" w:rsidR="007937A6" w:rsidRPr="00692AF7" w:rsidRDefault="007937A6" w:rsidP="00B87077">
            <w:pPr>
              <w:rPr>
                <w:rFonts w:ascii="Arial" w:hAnsi="Arial" w:cs="Arial"/>
                <w:sz w:val="20"/>
                <w:szCs w:val="20"/>
              </w:rPr>
            </w:pPr>
          </w:p>
        </w:tc>
        <w:tc>
          <w:tcPr>
            <w:tcW w:w="4505" w:type="dxa"/>
          </w:tcPr>
          <w:p w14:paraId="6B3227B4" w14:textId="77777777" w:rsidR="007937A6" w:rsidRDefault="00090DA0" w:rsidP="00B87077">
            <w:pPr>
              <w:rPr>
                <w:rFonts w:ascii="Arial" w:hAnsi="Arial" w:cs="Arial"/>
                <w:sz w:val="20"/>
                <w:szCs w:val="20"/>
              </w:rPr>
            </w:pPr>
            <w:r>
              <w:rPr>
                <w:rFonts w:ascii="Arial" w:hAnsi="Arial" w:cs="Arial"/>
                <w:sz w:val="20"/>
                <w:szCs w:val="20"/>
              </w:rPr>
              <w:t>- Questioning</w:t>
            </w:r>
          </w:p>
          <w:p w14:paraId="31FD0079" w14:textId="77777777" w:rsidR="00090DA0" w:rsidRDefault="00090DA0" w:rsidP="00B87077">
            <w:pPr>
              <w:rPr>
                <w:rFonts w:ascii="Arial" w:hAnsi="Arial" w:cs="Arial"/>
                <w:sz w:val="20"/>
                <w:szCs w:val="20"/>
              </w:rPr>
            </w:pPr>
            <w:r>
              <w:rPr>
                <w:rFonts w:ascii="Arial" w:hAnsi="Arial" w:cs="Arial"/>
                <w:sz w:val="20"/>
                <w:szCs w:val="20"/>
              </w:rPr>
              <w:t>- Peer assessment</w:t>
            </w:r>
          </w:p>
          <w:p w14:paraId="6369D0E1" w14:textId="77777777" w:rsidR="00090DA0" w:rsidRDefault="00090DA0" w:rsidP="00B87077">
            <w:pPr>
              <w:rPr>
                <w:rFonts w:ascii="Arial" w:hAnsi="Arial" w:cs="Arial"/>
                <w:sz w:val="20"/>
                <w:szCs w:val="20"/>
              </w:rPr>
            </w:pPr>
            <w:r>
              <w:rPr>
                <w:rFonts w:ascii="Arial" w:hAnsi="Arial" w:cs="Arial"/>
                <w:sz w:val="20"/>
                <w:szCs w:val="20"/>
              </w:rPr>
              <w:t>- Speaking and listening</w:t>
            </w:r>
          </w:p>
          <w:p w14:paraId="4D7902E3" w14:textId="77777777" w:rsidR="00090DA0" w:rsidRDefault="00090DA0" w:rsidP="00B87077">
            <w:pPr>
              <w:rPr>
                <w:rFonts w:ascii="Arial" w:hAnsi="Arial" w:cs="Arial"/>
                <w:sz w:val="20"/>
                <w:szCs w:val="20"/>
              </w:rPr>
            </w:pPr>
            <w:r>
              <w:rPr>
                <w:rFonts w:ascii="Arial" w:hAnsi="Arial" w:cs="Arial"/>
                <w:sz w:val="20"/>
                <w:szCs w:val="20"/>
              </w:rPr>
              <w:t>- Learn and repeat colours in Welsh</w:t>
            </w:r>
          </w:p>
          <w:p w14:paraId="2B3A259E" w14:textId="052DCE5A" w:rsidR="00090DA0" w:rsidRPr="00090DA0" w:rsidRDefault="00090DA0" w:rsidP="00B87077">
            <w:pPr>
              <w:rPr>
                <w:rFonts w:ascii="Arial" w:hAnsi="Arial" w:cs="Arial"/>
                <w:sz w:val="20"/>
                <w:szCs w:val="20"/>
              </w:rPr>
            </w:pPr>
            <w:r>
              <w:rPr>
                <w:rFonts w:ascii="Arial" w:hAnsi="Arial" w:cs="Arial"/>
                <w:sz w:val="20"/>
                <w:szCs w:val="20"/>
              </w:rPr>
              <w:t>- Join in with greeting questions in Welsh</w:t>
            </w:r>
          </w:p>
        </w:tc>
      </w:tr>
    </w:tbl>
    <w:p w14:paraId="5B321B48" w14:textId="77777777" w:rsidR="007937A6" w:rsidRPr="006243FA" w:rsidRDefault="007937A6" w:rsidP="007937A6">
      <w:pPr>
        <w:rPr>
          <w:sz w:val="28"/>
          <w:szCs w:val="28"/>
        </w:rPr>
        <w:sectPr w:rsidR="007937A6" w:rsidRPr="006243FA"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7937A6" w:rsidRPr="006243FA" w14:paraId="7DEC85AE" w14:textId="77777777" w:rsidTr="00B87077">
        <w:trPr>
          <w:trHeight w:val="1071"/>
        </w:trPr>
        <w:tc>
          <w:tcPr>
            <w:tcW w:w="1249" w:type="dxa"/>
          </w:tcPr>
          <w:p w14:paraId="2C4D794A" w14:textId="77777777" w:rsidR="007937A6" w:rsidRPr="006243FA" w:rsidRDefault="007937A6" w:rsidP="00B87077">
            <w:pPr>
              <w:jc w:val="center"/>
              <w:rPr>
                <w:b/>
              </w:rPr>
            </w:pPr>
            <w:r w:rsidRPr="006243FA">
              <w:rPr>
                <w:b/>
              </w:rPr>
              <w:lastRenderedPageBreak/>
              <w:t>Time</w:t>
            </w:r>
          </w:p>
        </w:tc>
        <w:tc>
          <w:tcPr>
            <w:tcW w:w="4971" w:type="dxa"/>
          </w:tcPr>
          <w:p w14:paraId="3332E772" w14:textId="77777777" w:rsidR="007937A6" w:rsidRPr="006243FA" w:rsidRDefault="007937A6" w:rsidP="00B87077">
            <w:pPr>
              <w:jc w:val="center"/>
              <w:rPr>
                <w:b/>
                <w:sz w:val="22"/>
                <w:szCs w:val="22"/>
              </w:rPr>
            </w:pPr>
            <w:r w:rsidRPr="006243FA">
              <w:rPr>
                <w:b/>
                <w:sz w:val="22"/>
                <w:szCs w:val="22"/>
              </w:rPr>
              <w:t>Activities/Methodology/Key Concepts</w:t>
            </w:r>
          </w:p>
          <w:p w14:paraId="42E5D8E8" w14:textId="47038124" w:rsidR="007937A6" w:rsidRPr="006243FA" w:rsidRDefault="007937A6" w:rsidP="00B87077">
            <w:pPr>
              <w:jc w:val="center"/>
              <w:rPr>
                <w:sz w:val="22"/>
                <w:szCs w:val="22"/>
              </w:rPr>
            </w:pPr>
            <w:r w:rsidRPr="006243FA">
              <w:rPr>
                <w:sz w:val="22"/>
                <w:szCs w:val="22"/>
              </w:rPr>
              <w:t>(Teacher’s Role – including key teaching points, differentiation strategies and key questions)</w:t>
            </w:r>
          </w:p>
        </w:tc>
        <w:tc>
          <w:tcPr>
            <w:tcW w:w="4971" w:type="dxa"/>
          </w:tcPr>
          <w:p w14:paraId="06BF039E" w14:textId="77777777" w:rsidR="007937A6" w:rsidRPr="006243FA" w:rsidRDefault="007937A6" w:rsidP="00B87077">
            <w:pPr>
              <w:jc w:val="center"/>
              <w:rPr>
                <w:b/>
                <w:sz w:val="22"/>
                <w:szCs w:val="22"/>
              </w:rPr>
            </w:pPr>
            <w:r w:rsidRPr="006243FA">
              <w:rPr>
                <w:b/>
                <w:sz w:val="22"/>
                <w:szCs w:val="22"/>
              </w:rPr>
              <w:t>Pupil Tasks</w:t>
            </w:r>
          </w:p>
          <w:p w14:paraId="68FA74E0" w14:textId="77777777" w:rsidR="007937A6" w:rsidRPr="006243FA" w:rsidRDefault="007937A6" w:rsidP="00B87077">
            <w:pPr>
              <w:jc w:val="center"/>
              <w:rPr>
                <w:sz w:val="22"/>
                <w:szCs w:val="22"/>
              </w:rPr>
            </w:pPr>
            <w:r w:rsidRPr="006243FA">
              <w:rPr>
                <w:sz w:val="22"/>
                <w:szCs w:val="22"/>
              </w:rPr>
              <w:t>(Pupils’ role –including differentiation, engagement in formative assessment and homework)</w:t>
            </w:r>
          </w:p>
          <w:p w14:paraId="6B62A338" w14:textId="77777777" w:rsidR="007937A6" w:rsidRPr="006243FA" w:rsidRDefault="007937A6" w:rsidP="00B87077">
            <w:pPr>
              <w:jc w:val="center"/>
              <w:rPr>
                <w:sz w:val="22"/>
                <w:szCs w:val="22"/>
              </w:rPr>
            </w:pPr>
          </w:p>
        </w:tc>
        <w:tc>
          <w:tcPr>
            <w:tcW w:w="2903" w:type="dxa"/>
          </w:tcPr>
          <w:p w14:paraId="421C801F" w14:textId="77777777" w:rsidR="007937A6" w:rsidRPr="006243FA" w:rsidRDefault="007937A6" w:rsidP="00B87077">
            <w:pPr>
              <w:jc w:val="center"/>
              <w:rPr>
                <w:b/>
                <w:sz w:val="22"/>
                <w:szCs w:val="22"/>
              </w:rPr>
            </w:pPr>
            <w:r w:rsidRPr="006243FA">
              <w:rPr>
                <w:b/>
                <w:sz w:val="22"/>
                <w:szCs w:val="22"/>
              </w:rPr>
              <w:t>Resources</w:t>
            </w:r>
          </w:p>
          <w:p w14:paraId="5A6C0AF0" w14:textId="77777777" w:rsidR="007937A6" w:rsidRPr="006243FA" w:rsidRDefault="007937A6" w:rsidP="00B87077">
            <w:pPr>
              <w:jc w:val="center"/>
              <w:rPr>
                <w:sz w:val="22"/>
                <w:szCs w:val="22"/>
              </w:rPr>
            </w:pPr>
            <w:r w:rsidRPr="006243FA">
              <w:rPr>
                <w:sz w:val="22"/>
                <w:szCs w:val="22"/>
              </w:rPr>
              <w:t>(Including Health and Safety requirement)</w:t>
            </w:r>
          </w:p>
        </w:tc>
      </w:tr>
      <w:tr w:rsidR="007937A6" w:rsidRPr="006243FA" w14:paraId="4D7839AF" w14:textId="77777777" w:rsidTr="00B87077">
        <w:trPr>
          <w:trHeight w:val="2391"/>
        </w:trPr>
        <w:tc>
          <w:tcPr>
            <w:tcW w:w="1249" w:type="dxa"/>
          </w:tcPr>
          <w:p w14:paraId="75D16502" w14:textId="77777777" w:rsidR="007937A6" w:rsidRPr="006243FA" w:rsidRDefault="007937A6" w:rsidP="00B87077">
            <w:pPr>
              <w:jc w:val="center"/>
              <w:rPr>
                <w:b/>
              </w:rPr>
            </w:pPr>
          </w:p>
          <w:p w14:paraId="7D1D0737" w14:textId="77777777" w:rsidR="007937A6" w:rsidRPr="006243FA" w:rsidRDefault="007937A6" w:rsidP="00B87077">
            <w:pPr>
              <w:jc w:val="center"/>
              <w:rPr>
                <w:b/>
              </w:rPr>
            </w:pPr>
          </w:p>
          <w:p w14:paraId="5DAAD52B" w14:textId="77777777" w:rsidR="007937A6" w:rsidRPr="006243FA" w:rsidRDefault="007937A6" w:rsidP="00B87077">
            <w:pPr>
              <w:jc w:val="center"/>
              <w:rPr>
                <w:b/>
              </w:rPr>
            </w:pPr>
            <w:r w:rsidRPr="006243FA">
              <w:rPr>
                <w:b/>
              </w:rPr>
              <w:t xml:space="preserve">Opening </w:t>
            </w:r>
            <w:proofErr w:type="gramStart"/>
            <w:r w:rsidRPr="006243FA">
              <w:rPr>
                <w:b/>
              </w:rPr>
              <w:t xml:space="preserve">phase </w:t>
            </w:r>
            <w:r w:rsidRPr="006243FA">
              <w:rPr>
                <w:sz w:val="20"/>
              </w:rPr>
              <w:t xml:space="preserve"> (</w:t>
            </w:r>
            <w:proofErr w:type="gramEnd"/>
            <w:r w:rsidRPr="006243FA">
              <w:rPr>
                <w:sz w:val="20"/>
              </w:rPr>
              <w:t>with links to  prior learning)</w:t>
            </w:r>
          </w:p>
        </w:tc>
        <w:tc>
          <w:tcPr>
            <w:tcW w:w="4971" w:type="dxa"/>
          </w:tcPr>
          <w:p w14:paraId="5BEC50B9" w14:textId="03DE7553" w:rsidR="00772E09" w:rsidRPr="00772E09" w:rsidRDefault="00772E09" w:rsidP="00772E09">
            <w:pPr>
              <w:rPr>
                <w:rFonts w:ascii="Arial" w:hAnsi="Arial" w:cs="Arial"/>
                <w:sz w:val="20"/>
                <w:szCs w:val="20"/>
              </w:rPr>
            </w:pPr>
            <w:r>
              <w:rPr>
                <w:rFonts w:ascii="Arial" w:hAnsi="Arial" w:cs="Arial"/>
                <w:sz w:val="20"/>
                <w:szCs w:val="20"/>
              </w:rPr>
              <w:t xml:space="preserve">- </w:t>
            </w:r>
            <w:r w:rsidRPr="00772E09">
              <w:rPr>
                <w:rFonts w:ascii="Arial" w:hAnsi="Arial" w:cs="Arial"/>
                <w:sz w:val="20"/>
                <w:szCs w:val="20"/>
              </w:rPr>
              <w:t xml:space="preserve">Welcome the children into the lesson </w:t>
            </w:r>
          </w:p>
          <w:p w14:paraId="7DC0CD20" w14:textId="5B76948B" w:rsidR="007937A6" w:rsidRDefault="00772E09" w:rsidP="00772E09">
            <w:pPr>
              <w:rPr>
                <w:rFonts w:ascii="Arial" w:hAnsi="Arial" w:cs="Arial"/>
                <w:sz w:val="20"/>
                <w:szCs w:val="20"/>
              </w:rPr>
            </w:pPr>
            <w:r>
              <w:rPr>
                <w:rFonts w:ascii="Arial" w:hAnsi="Arial" w:cs="Arial"/>
                <w:sz w:val="20"/>
                <w:szCs w:val="20"/>
              </w:rPr>
              <w:t>- Recap from previous session.</w:t>
            </w:r>
          </w:p>
          <w:p w14:paraId="0AE44B9C" w14:textId="40A71054" w:rsidR="00772E09" w:rsidRDefault="00772E09" w:rsidP="00772E09">
            <w:pPr>
              <w:rPr>
                <w:rFonts w:ascii="Arial" w:hAnsi="Arial" w:cs="Arial"/>
                <w:sz w:val="20"/>
                <w:szCs w:val="20"/>
              </w:rPr>
            </w:pPr>
            <w:r>
              <w:rPr>
                <w:rFonts w:ascii="Arial" w:hAnsi="Arial" w:cs="Arial"/>
                <w:sz w:val="20"/>
                <w:szCs w:val="20"/>
              </w:rPr>
              <w:t xml:space="preserve">- Start lesson by asking children questions in Welsh.  Beth </w:t>
            </w:r>
            <w:proofErr w:type="spellStart"/>
            <w:r>
              <w:rPr>
                <w:rFonts w:ascii="Arial" w:hAnsi="Arial" w:cs="Arial"/>
                <w:sz w:val="20"/>
                <w:szCs w:val="20"/>
              </w:rPr>
              <w:t>yw</w:t>
            </w:r>
            <w:proofErr w:type="spellEnd"/>
            <w:r>
              <w:rPr>
                <w:rFonts w:ascii="Arial" w:hAnsi="Arial" w:cs="Arial"/>
                <w:sz w:val="20"/>
                <w:szCs w:val="20"/>
              </w:rPr>
              <w:t xml:space="preserve"> </w:t>
            </w:r>
            <w:proofErr w:type="spellStart"/>
            <w:r>
              <w:rPr>
                <w:rFonts w:ascii="Arial" w:hAnsi="Arial" w:cs="Arial"/>
                <w:sz w:val="20"/>
                <w:szCs w:val="20"/>
              </w:rPr>
              <w:t>dy</w:t>
            </w:r>
            <w:proofErr w:type="spellEnd"/>
            <w:r>
              <w:rPr>
                <w:rFonts w:ascii="Arial" w:hAnsi="Arial" w:cs="Arial"/>
                <w:sz w:val="20"/>
                <w:szCs w:val="20"/>
              </w:rPr>
              <w:t xml:space="preserve"> </w:t>
            </w:r>
            <w:proofErr w:type="spellStart"/>
            <w:r>
              <w:rPr>
                <w:rFonts w:ascii="Arial" w:hAnsi="Arial" w:cs="Arial"/>
                <w:sz w:val="20"/>
                <w:szCs w:val="20"/>
              </w:rPr>
              <w:t>enw</w:t>
            </w:r>
            <w:proofErr w:type="spellEnd"/>
            <w:r>
              <w:rPr>
                <w:rFonts w:ascii="Arial" w:hAnsi="Arial" w:cs="Arial"/>
                <w:sz w:val="20"/>
                <w:szCs w:val="20"/>
              </w:rPr>
              <w:t xml:space="preserve"> di? </w:t>
            </w:r>
            <w:proofErr w:type="spellStart"/>
            <w:r>
              <w:rPr>
                <w:rFonts w:ascii="Arial" w:hAnsi="Arial" w:cs="Arial"/>
                <w:sz w:val="20"/>
                <w:szCs w:val="20"/>
              </w:rPr>
              <w:t>Sut</w:t>
            </w:r>
            <w:proofErr w:type="spellEnd"/>
            <w:r>
              <w:rPr>
                <w:rFonts w:ascii="Arial" w:hAnsi="Arial" w:cs="Arial"/>
                <w:sz w:val="20"/>
                <w:szCs w:val="20"/>
              </w:rPr>
              <w:t xml:space="preserve"> </w:t>
            </w:r>
            <w:proofErr w:type="spellStart"/>
            <w:r>
              <w:rPr>
                <w:rFonts w:ascii="Arial" w:hAnsi="Arial" w:cs="Arial"/>
                <w:sz w:val="20"/>
                <w:szCs w:val="20"/>
              </w:rPr>
              <w:t>wyt</w:t>
            </w:r>
            <w:proofErr w:type="spellEnd"/>
            <w:r>
              <w:rPr>
                <w:rFonts w:ascii="Arial" w:hAnsi="Arial" w:cs="Arial"/>
                <w:sz w:val="20"/>
                <w:szCs w:val="20"/>
              </w:rPr>
              <w:t xml:space="preserve"> </w:t>
            </w:r>
            <w:proofErr w:type="spellStart"/>
            <w:r>
              <w:rPr>
                <w:rFonts w:ascii="Arial" w:hAnsi="Arial" w:cs="Arial"/>
                <w:sz w:val="20"/>
                <w:szCs w:val="20"/>
              </w:rPr>
              <w:t>ti</w:t>
            </w:r>
            <w:proofErr w:type="spellEnd"/>
            <w:r>
              <w:rPr>
                <w:rFonts w:ascii="Arial" w:hAnsi="Arial" w:cs="Arial"/>
                <w:sz w:val="20"/>
                <w:szCs w:val="20"/>
              </w:rPr>
              <w:t xml:space="preserve"> bore ma?</w:t>
            </w:r>
          </w:p>
          <w:p w14:paraId="642A2BD3" w14:textId="0D3F5AEF" w:rsidR="00772E09" w:rsidRDefault="00772E09" w:rsidP="00772E09">
            <w:pPr>
              <w:rPr>
                <w:rFonts w:ascii="Arial" w:hAnsi="Arial" w:cs="Arial"/>
                <w:sz w:val="20"/>
                <w:szCs w:val="20"/>
              </w:rPr>
            </w:pPr>
            <w:r>
              <w:rPr>
                <w:rFonts w:ascii="Arial" w:hAnsi="Arial" w:cs="Arial"/>
                <w:sz w:val="20"/>
                <w:szCs w:val="20"/>
              </w:rPr>
              <w:t>- Introduce the main part of the lesson – practicing colours in Welsh</w:t>
            </w:r>
          </w:p>
          <w:p w14:paraId="1B656C01" w14:textId="0E7E7B90" w:rsidR="007937A6" w:rsidRPr="00772E09" w:rsidRDefault="00772E09" w:rsidP="00772E09">
            <w:pPr>
              <w:rPr>
                <w:rFonts w:ascii="Arial" w:hAnsi="Arial" w:cs="Arial"/>
                <w:sz w:val="20"/>
                <w:szCs w:val="20"/>
              </w:rPr>
            </w:pPr>
            <w:r>
              <w:rPr>
                <w:rFonts w:ascii="Arial" w:hAnsi="Arial" w:cs="Arial"/>
                <w:sz w:val="20"/>
                <w:szCs w:val="20"/>
              </w:rPr>
              <w:t>- Show the children different coloured objects and ask them to repeat the colour after you.  Saying it in English and then Welsh.</w:t>
            </w:r>
          </w:p>
        </w:tc>
        <w:tc>
          <w:tcPr>
            <w:tcW w:w="4971" w:type="dxa"/>
          </w:tcPr>
          <w:p w14:paraId="1CED220E" w14:textId="304E08B0" w:rsidR="007937A6" w:rsidRDefault="00772E09" w:rsidP="00772E09">
            <w:pPr>
              <w:rPr>
                <w:rFonts w:ascii="Arial" w:hAnsi="Arial" w:cs="Arial"/>
                <w:sz w:val="20"/>
                <w:szCs w:val="20"/>
              </w:rPr>
            </w:pPr>
            <w:r>
              <w:rPr>
                <w:rFonts w:ascii="Arial" w:hAnsi="Arial" w:cs="Arial"/>
                <w:sz w:val="20"/>
                <w:szCs w:val="20"/>
              </w:rPr>
              <w:t>- Children to recap Welsh learnt from previous session</w:t>
            </w:r>
          </w:p>
          <w:p w14:paraId="213E295B" w14:textId="11953D84" w:rsidR="00772E09" w:rsidRDefault="00772E09" w:rsidP="00772E09">
            <w:pPr>
              <w:rPr>
                <w:rFonts w:ascii="Arial" w:hAnsi="Arial" w:cs="Arial"/>
                <w:sz w:val="20"/>
                <w:szCs w:val="20"/>
              </w:rPr>
            </w:pPr>
            <w:r>
              <w:rPr>
                <w:rFonts w:ascii="Arial" w:hAnsi="Arial" w:cs="Arial"/>
                <w:sz w:val="20"/>
                <w:szCs w:val="20"/>
              </w:rPr>
              <w:t>- Children to answer the questions asked to them in Welsh.</w:t>
            </w:r>
          </w:p>
          <w:p w14:paraId="2BA2336B" w14:textId="43A2867C" w:rsidR="007937A6" w:rsidRPr="00772E09" w:rsidRDefault="00772E09" w:rsidP="00772E09">
            <w:pPr>
              <w:rPr>
                <w:rFonts w:ascii="Arial" w:hAnsi="Arial" w:cs="Arial"/>
                <w:sz w:val="20"/>
                <w:szCs w:val="20"/>
              </w:rPr>
            </w:pPr>
            <w:r>
              <w:rPr>
                <w:rFonts w:ascii="Arial" w:hAnsi="Arial" w:cs="Arial"/>
                <w:sz w:val="20"/>
                <w:szCs w:val="20"/>
              </w:rPr>
              <w:t>- Children to repeat the colours, so they are practicing their colours and fully embedding which one is which.</w:t>
            </w:r>
          </w:p>
        </w:tc>
        <w:tc>
          <w:tcPr>
            <w:tcW w:w="2903" w:type="dxa"/>
          </w:tcPr>
          <w:p w14:paraId="13B7A145" w14:textId="77777777" w:rsidR="007937A6" w:rsidRDefault="00772E09" w:rsidP="00772E09">
            <w:pPr>
              <w:rPr>
                <w:rFonts w:ascii="Arial" w:hAnsi="Arial" w:cs="Arial"/>
                <w:sz w:val="20"/>
                <w:szCs w:val="20"/>
              </w:rPr>
            </w:pPr>
            <w:r>
              <w:rPr>
                <w:rFonts w:ascii="Arial" w:hAnsi="Arial" w:cs="Arial"/>
                <w:sz w:val="20"/>
                <w:szCs w:val="20"/>
              </w:rPr>
              <w:t>- Questions on PowerPoint/TV for all children to see and answer.</w:t>
            </w:r>
          </w:p>
          <w:p w14:paraId="089B6B83" w14:textId="480A065A" w:rsidR="00772E09" w:rsidRPr="00772E09" w:rsidRDefault="00772E09" w:rsidP="00772E09">
            <w:pPr>
              <w:rPr>
                <w:rFonts w:ascii="Arial" w:hAnsi="Arial" w:cs="Arial"/>
                <w:sz w:val="20"/>
                <w:szCs w:val="20"/>
              </w:rPr>
            </w:pPr>
            <w:r>
              <w:rPr>
                <w:rFonts w:ascii="Arial" w:hAnsi="Arial" w:cs="Arial"/>
                <w:sz w:val="20"/>
                <w:szCs w:val="20"/>
              </w:rPr>
              <w:t>- Objects in different colours.</w:t>
            </w:r>
          </w:p>
        </w:tc>
      </w:tr>
      <w:tr w:rsidR="007937A6" w:rsidRPr="006243FA" w14:paraId="56A9E955" w14:textId="77777777" w:rsidTr="00B87077">
        <w:trPr>
          <w:trHeight w:val="2043"/>
        </w:trPr>
        <w:tc>
          <w:tcPr>
            <w:tcW w:w="1249" w:type="dxa"/>
          </w:tcPr>
          <w:p w14:paraId="1849D827" w14:textId="77777777" w:rsidR="007937A6" w:rsidRPr="006243FA" w:rsidRDefault="007937A6" w:rsidP="00B87077">
            <w:pPr>
              <w:jc w:val="center"/>
              <w:rPr>
                <w:b/>
              </w:rPr>
            </w:pPr>
          </w:p>
          <w:p w14:paraId="63F60105" w14:textId="77777777" w:rsidR="007937A6" w:rsidRPr="006243FA" w:rsidRDefault="007937A6" w:rsidP="00B87077">
            <w:pPr>
              <w:jc w:val="center"/>
              <w:rPr>
                <w:b/>
              </w:rPr>
            </w:pPr>
          </w:p>
          <w:p w14:paraId="6F920723" w14:textId="77777777" w:rsidR="007937A6" w:rsidRPr="006243FA" w:rsidRDefault="007937A6" w:rsidP="00B87077">
            <w:pPr>
              <w:jc w:val="center"/>
              <w:rPr>
                <w:b/>
              </w:rPr>
            </w:pPr>
            <w:r w:rsidRPr="006243FA">
              <w:rPr>
                <w:b/>
              </w:rPr>
              <w:t>Teaching &amp; Core Learning</w:t>
            </w:r>
          </w:p>
        </w:tc>
        <w:tc>
          <w:tcPr>
            <w:tcW w:w="4971" w:type="dxa"/>
          </w:tcPr>
          <w:p w14:paraId="5028C040" w14:textId="7B8014EB" w:rsidR="007937A6" w:rsidRDefault="00772E09" w:rsidP="00772E09">
            <w:pPr>
              <w:rPr>
                <w:rFonts w:ascii="Arial" w:hAnsi="Arial" w:cs="Arial"/>
                <w:sz w:val="20"/>
                <w:szCs w:val="20"/>
              </w:rPr>
            </w:pPr>
            <w:r>
              <w:rPr>
                <w:rFonts w:ascii="Arial" w:hAnsi="Arial" w:cs="Arial"/>
                <w:sz w:val="20"/>
                <w:szCs w:val="20"/>
              </w:rPr>
              <w:t xml:space="preserve">- Repetition of colours so the children </w:t>
            </w:r>
            <w:r w:rsidR="00E64B62">
              <w:rPr>
                <w:rFonts w:ascii="Arial" w:hAnsi="Arial" w:cs="Arial"/>
                <w:sz w:val="20"/>
                <w:szCs w:val="20"/>
              </w:rPr>
              <w:t>are secure of them.</w:t>
            </w:r>
          </w:p>
          <w:p w14:paraId="7BAF86E2" w14:textId="62BB1BAB" w:rsidR="00E64B62" w:rsidRDefault="00E64B62" w:rsidP="00772E09">
            <w:pPr>
              <w:rPr>
                <w:rFonts w:ascii="Arial" w:hAnsi="Arial" w:cs="Arial"/>
                <w:sz w:val="20"/>
                <w:szCs w:val="20"/>
              </w:rPr>
            </w:pPr>
            <w:r>
              <w:rPr>
                <w:rFonts w:ascii="Arial" w:hAnsi="Arial" w:cs="Arial"/>
                <w:sz w:val="20"/>
                <w:szCs w:val="20"/>
              </w:rPr>
              <w:t xml:space="preserve">- Question the children on their favourite colour – Pa </w:t>
            </w:r>
            <w:proofErr w:type="spellStart"/>
            <w:r>
              <w:rPr>
                <w:rFonts w:ascii="Arial" w:hAnsi="Arial" w:cs="Arial"/>
                <w:sz w:val="20"/>
                <w:szCs w:val="20"/>
              </w:rPr>
              <w:t>liw</w:t>
            </w:r>
            <w:proofErr w:type="spellEnd"/>
            <w:r>
              <w:rPr>
                <w:rFonts w:ascii="Arial" w:hAnsi="Arial" w:cs="Arial"/>
                <w:sz w:val="20"/>
                <w:szCs w:val="20"/>
              </w:rPr>
              <w:t xml:space="preserve"> </w:t>
            </w:r>
            <w:proofErr w:type="spellStart"/>
            <w:r>
              <w:rPr>
                <w:rFonts w:ascii="Arial" w:hAnsi="Arial" w:cs="Arial"/>
                <w:sz w:val="20"/>
                <w:szCs w:val="20"/>
              </w:rPr>
              <w:t>wyt</w:t>
            </w:r>
            <w:proofErr w:type="spellEnd"/>
            <w:r>
              <w:rPr>
                <w:rFonts w:ascii="Arial" w:hAnsi="Arial" w:cs="Arial"/>
                <w:sz w:val="20"/>
                <w:szCs w:val="20"/>
              </w:rPr>
              <w:t xml:space="preserve"> </w:t>
            </w:r>
            <w:proofErr w:type="spellStart"/>
            <w:r>
              <w:rPr>
                <w:rFonts w:ascii="Arial" w:hAnsi="Arial" w:cs="Arial"/>
                <w:sz w:val="20"/>
                <w:szCs w:val="20"/>
              </w:rPr>
              <w:t>ti’n</w:t>
            </w:r>
            <w:proofErr w:type="spellEnd"/>
            <w:r>
              <w:rPr>
                <w:rFonts w:ascii="Arial" w:hAnsi="Arial" w:cs="Arial"/>
                <w:sz w:val="20"/>
                <w:szCs w:val="20"/>
              </w:rPr>
              <w:t xml:space="preserve"> </w:t>
            </w:r>
            <w:proofErr w:type="spellStart"/>
            <w:r>
              <w:rPr>
                <w:rFonts w:ascii="Arial" w:hAnsi="Arial" w:cs="Arial"/>
                <w:sz w:val="20"/>
                <w:szCs w:val="20"/>
              </w:rPr>
              <w:t>hoffi</w:t>
            </w:r>
            <w:proofErr w:type="spellEnd"/>
            <w:r>
              <w:rPr>
                <w:rFonts w:ascii="Arial" w:hAnsi="Arial" w:cs="Arial"/>
                <w:sz w:val="20"/>
                <w:szCs w:val="20"/>
              </w:rPr>
              <w:t xml:space="preserve">? Getting them to answer </w:t>
            </w:r>
            <w:proofErr w:type="spellStart"/>
            <w:r>
              <w:rPr>
                <w:rFonts w:ascii="Arial" w:hAnsi="Arial" w:cs="Arial"/>
                <w:sz w:val="20"/>
                <w:szCs w:val="20"/>
              </w:rPr>
              <w:t>dwi’n</w:t>
            </w:r>
            <w:proofErr w:type="spellEnd"/>
            <w:r>
              <w:rPr>
                <w:rFonts w:ascii="Arial" w:hAnsi="Arial" w:cs="Arial"/>
                <w:sz w:val="20"/>
                <w:szCs w:val="20"/>
              </w:rPr>
              <w:t xml:space="preserve"> </w:t>
            </w:r>
            <w:proofErr w:type="spellStart"/>
            <w:r>
              <w:rPr>
                <w:rFonts w:ascii="Arial" w:hAnsi="Arial" w:cs="Arial"/>
                <w:sz w:val="20"/>
                <w:szCs w:val="20"/>
              </w:rPr>
              <w:t>hoffi</w:t>
            </w:r>
            <w:proofErr w:type="spellEnd"/>
            <w:r>
              <w:rPr>
                <w:rFonts w:ascii="Arial" w:hAnsi="Arial" w:cs="Arial"/>
                <w:sz w:val="20"/>
                <w:szCs w:val="20"/>
              </w:rPr>
              <w:t>…. Have colours and objects around for the children to refer to, allowing their friends to help if needed.</w:t>
            </w:r>
          </w:p>
          <w:p w14:paraId="3F215FB4" w14:textId="08E13B0A" w:rsidR="00E64B62" w:rsidRDefault="00E64B62" w:rsidP="00772E09">
            <w:pPr>
              <w:rPr>
                <w:rFonts w:ascii="Arial" w:hAnsi="Arial" w:cs="Arial"/>
                <w:sz w:val="20"/>
                <w:szCs w:val="20"/>
              </w:rPr>
            </w:pPr>
            <w:r>
              <w:rPr>
                <w:rFonts w:ascii="Arial" w:hAnsi="Arial" w:cs="Arial"/>
                <w:sz w:val="20"/>
                <w:szCs w:val="20"/>
              </w:rPr>
              <w:t xml:space="preserve">- Use Mr Potato head and his array of coloured hats.  Getting the children to close their eyes swap the hats around and ask the children what colour is the hat – Pa </w:t>
            </w:r>
            <w:proofErr w:type="spellStart"/>
            <w:r>
              <w:rPr>
                <w:rFonts w:ascii="Arial" w:hAnsi="Arial" w:cs="Arial"/>
                <w:sz w:val="20"/>
                <w:szCs w:val="20"/>
              </w:rPr>
              <w:t>liw</w:t>
            </w:r>
            <w:proofErr w:type="spellEnd"/>
            <w:r>
              <w:rPr>
                <w:rFonts w:ascii="Arial" w:hAnsi="Arial" w:cs="Arial"/>
                <w:sz w:val="20"/>
                <w:szCs w:val="20"/>
              </w:rPr>
              <w:t xml:space="preserve"> </w:t>
            </w:r>
            <w:proofErr w:type="spellStart"/>
            <w:r>
              <w:rPr>
                <w:rFonts w:ascii="Arial" w:hAnsi="Arial" w:cs="Arial"/>
                <w:sz w:val="20"/>
                <w:szCs w:val="20"/>
              </w:rPr>
              <w:t>ydy’r</w:t>
            </w:r>
            <w:proofErr w:type="spellEnd"/>
            <w:r>
              <w:rPr>
                <w:rFonts w:ascii="Arial" w:hAnsi="Arial" w:cs="Arial"/>
                <w:sz w:val="20"/>
                <w:szCs w:val="20"/>
              </w:rPr>
              <w:t xml:space="preserve"> het? Answering the hat is red – </w:t>
            </w:r>
            <w:proofErr w:type="spellStart"/>
            <w:r>
              <w:rPr>
                <w:rFonts w:ascii="Arial" w:hAnsi="Arial" w:cs="Arial"/>
                <w:sz w:val="20"/>
                <w:szCs w:val="20"/>
              </w:rPr>
              <w:t>Mae’r</w:t>
            </w:r>
            <w:proofErr w:type="spellEnd"/>
            <w:r>
              <w:rPr>
                <w:rFonts w:ascii="Arial" w:hAnsi="Arial" w:cs="Arial"/>
                <w:sz w:val="20"/>
                <w:szCs w:val="20"/>
              </w:rPr>
              <w:t xml:space="preserve"> het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coch</w:t>
            </w:r>
            <w:proofErr w:type="spellEnd"/>
            <w:r>
              <w:rPr>
                <w:rFonts w:ascii="Arial" w:hAnsi="Arial" w:cs="Arial"/>
                <w:sz w:val="20"/>
                <w:szCs w:val="20"/>
              </w:rPr>
              <w:t>.</w:t>
            </w:r>
          </w:p>
          <w:p w14:paraId="43A2ADB9" w14:textId="7FBD2306" w:rsidR="00E64B62" w:rsidRDefault="00E64B62" w:rsidP="00772E09">
            <w:pPr>
              <w:rPr>
                <w:rFonts w:ascii="Arial" w:hAnsi="Arial" w:cs="Arial"/>
                <w:sz w:val="20"/>
                <w:szCs w:val="20"/>
              </w:rPr>
            </w:pPr>
            <w:r>
              <w:rPr>
                <w:rFonts w:ascii="Arial" w:hAnsi="Arial" w:cs="Arial"/>
                <w:sz w:val="20"/>
                <w:szCs w:val="20"/>
              </w:rPr>
              <w:t>- Play this with the children allowing each to have a go and answer – allow some of the children to be the teacher and swap the hats around and ask their peers the questions.</w:t>
            </w:r>
          </w:p>
          <w:p w14:paraId="15F59B49" w14:textId="08981385" w:rsidR="00E64B62" w:rsidRDefault="00E64B62" w:rsidP="00772E09">
            <w:pPr>
              <w:rPr>
                <w:rFonts w:ascii="Arial" w:hAnsi="Arial" w:cs="Arial"/>
                <w:sz w:val="20"/>
                <w:szCs w:val="20"/>
              </w:rPr>
            </w:pPr>
            <w:r>
              <w:rPr>
                <w:rFonts w:ascii="Arial" w:hAnsi="Arial" w:cs="Arial"/>
                <w:sz w:val="20"/>
                <w:szCs w:val="20"/>
              </w:rPr>
              <w:t>- Differentiat</w:t>
            </w:r>
            <w:r w:rsidR="001004AC">
              <w:rPr>
                <w:rFonts w:ascii="Arial" w:hAnsi="Arial" w:cs="Arial"/>
                <w:sz w:val="20"/>
                <w:szCs w:val="20"/>
              </w:rPr>
              <w:t>ion – supporting children who may be struggling with resources and developing the children who may already be secure with further questions.</w:t>
            </w:r>
          </w:p>
          <w:p w14:paraId="654ACE5B" w14:textId="77777777" w:rsidR="007937A6" w:rsidRPr="006243FA" w:rsidRDefault="007937A6" w:rsidP="001004AC">
            <w:pPr>
              <w:rPr>
                <w:sz w:val="28"/>
                <w:szCs w:val="28"/>
              </w:rPr>
            </w:pPr>
          </w:p>
        </w:tc>
        <w:tc>
          <w:tcPr>
            <w:tcW w:w="4971" w:type="dxa"/>
          </w:tcPr>
          <w:p w14:paraId="01DB6F60" w14:textId="2EEF447D" w:rsidR="007937A6" w:rsidRDefault="00E64B62" w:rsidP="00E64B62">
            <w:pPr>
              <w:rPr>
                <w:rFonts w:ascii="Arial" w:hAnsi="Arial" w:cs="Arial"/>
                <w:sz w:val="20"/>
                <w:szCs w:val="20"/>
              </w:rPr>
            </w:pPr>
            <w:r>
              <w:rPr>
                <w:rFonts w:ascii="Arial" w:hAnsi="Arial" w:cs="Arial"/>
                <w:sz w:val="20"/>
                <w:szCs w:val="20"/>
              </w:rPr>
              <w:lastRenderedPageBreak/>
              <w:t>- Children to keep practicing their colours in Welsh.</w:t>
            </w:r>
          </w:p>
          <w:p w14:paraId="0FB45A46" w14:textId="44143D45" w:rsidR="00E64B62" w:rsidRDefault="00E64B62" w:rsidP="00E64B62">
            <w:pPr>
              <w:rPr>
                <w:rFonts w:ascii="Arial" w:hAnsi="Arial" w:cs="Arial"/>
                <w:sz w:val="20"/>
                <w:szCs w:val="20"/>
              </w:rPr>
            </w:pPr>
            <w:r>
              <w:rPr>
                <w:rFonts w:ascii="Arial" w:hAnsi="Arial" w:cs="Arial"/>
                <w:sz w:val="20"/>
                <w:szCs w:val="20"/>
              </w:rPr>
              <w:t>- Children to answer questions about their favourite colours.</w:t>
            </w:r>
          </w:p>
          <w:p w14:paraId="577F63B8" w14:textId="0F59B68E" w:rsidR="00E64B62" w:rsidRPr="00E64B62" w:rsidRDefault="00E64B62" w:rsidP="00E64B62">
            <w:pPr>
              <w:rPr>
                <w:rFonts w:ascii="Arial" w:hAnsi="Arial" w:cs="Arial"/>
                <w:sz w:val="20"/>
                <w:szCs w:val="20"/>
              </w:rPr>
            </w:pPr>
            <w:r>
              <w:rPr>
                <w:rFonts w:ascii="Arial" w:hAnsi="Arial" w:cs="Arial"/>
                <w:sz w:val="20"/>
                <w:szCs w:val="20"/>
              </w:rPr>
              <w:t>- Children to play Mr Potato game answering the question and being the teacher asking the questions.</w:t>
            </w:r>
          </w:p>
          <w:p w14:paraId="1AD8E8D1" w14:textId="77777777" w:rsidR="007937A6" w:rsidRPr="006243FA" w:rsidRDefault="007937A6" w:rsidP="001004AC">
            <w:pPr>
              <w:rPr>
                <w:sz w:val="28"/>
                <w:szCs w:val="28"/>
              </w:rPr>
            </w:pPr>
          </w:p>
        </w:tc>
        <w:tc>
          <w:tcPr>
            <w:tcW w:w="2903" w:type="dxa"/>
          </w:tcPr>
          <w:p w14:paraId="6E73F989" w14:textId="77777777" w:rsidR="007937A6" w:rsidRDefault="001004AC" w:rsidP="001004AC">
            <w:pPr>
              <w:rPr>
                <w:rFonts w:ascii="Arial" w:hAnsi="Arial" w:cs="Arial"/>
                <w:sz w:val="20"/>
                <w:szCs w:val="20"/>
              </w:rPr>
            </w:pPr>
            <w:r>
              <w:rPr>
                <w:rFonts w:ascii="Arial" w:hAnsi="Arial" w:cs="Arial"/>
                <w:sz w:val="20"/>
                <w:szCs w:val="20"/>
              </w:rPr>
              <w:t>- Coloured objects</w:t>
            </w:r>
          </w:p>
          <w:p w14:paraId="3F2315AD" w14:textId="77777777" w:rsidR="001004AC" w:rsidRDefault="001004AC" w:rsidP="001004AC">
            <w:pPr>
              <w:rPr>
                <w:rFonts w:ascii="Arial" w:hAnsi="Arial" w:cs="Arial"/>
                <w:sz w:val="20"/>
                <w:szCs w:val="20"/>
              </w:rPr>
            </w:pPr>
            <w:r>
              <w:rPr>
                <w:rFonts w:ascii="Arial" w:hAnsi="Arial" w:cs="Arial"/>
                <w:sz w:val="20"/>
                <w:szCs w:val="20"/>
              </w:rPr>
              <w:t>- Mr Potato Head</w:t>
            </w:r>
          </w:p>
          <w:p w14:paraId="1F0F102C" w14:textId="77777777" w:rsidR="001004AC" w:rsidRDefault="001004AC" w:rsidP="001004AC">
            <w:pPr>
              <w:rPr>
                <w:rFonts w:ascii="Arial" w:hAnsi="Arial" w:cs="Arial"/>
                <w:sz w:val="20"/>
                <w:szCs w:val="20"/>
              </w:rPr>
            </w:pPr>
            <w:r>
              <w:rPr>
                <w:rFonts w:ascii="Arial" w:hAnsi="Arial" w:cs="Arial"/>
                <w:sz w:val="20"/>
                <w:szCs w:val="20"/>
              </w:rPr>
              <w:t>- Mr Potato Heads hats</w:t>
            </w:r>
          </w:p>
          <w:p w14:paraId="0E6869A7" w14:textId="289F4074" w:rsidR="001004AC" w:rsidRPr="001004AC" w:rsidRDefault="001004AC" w:rsidP="001004AC">
            <w:pPr>
              <w:rPr>
                <w:rFonts w:ascii="Arial" w:hAnsi="Arial" w:cs="Arial"/>
                <w:sz w:val="20"/>
                <w:szCs w:val="20"/>
              </w:rPr>
            </w:pPr>
            <w:r>
              <w:rPr>
                <w:rFonts w:ascii="Arial" w:hAnsi="Arial" w:cs="Arial"/>
                <w:sz w:val="20"/>
                <w:szCs w:val="20"/>
              </w:rPr>
              <w:t>- Resources to help – word mats etc</w:t>
            </w:r>
          </w:p>
        </w:tc>
      </w:tr>
      <w:tr w:rsidR="007937A6" w:rsidRPr="006243FA" w14:paraId="7853640F" w14:textId="77777777" w:rsidTr="00B87077">
        <w:trPr>
          <w:trHeight w:val="2051"/>
        </w:trPr>
        <w:tc>
          <w:tcPr>
            <w:tcW w:w="1249" w:type="dxa"/>
          </w:tcPr>
          <w:p w14:paraId="4F694E86" w14:textId="77777777" w:rsidR="007937A6" w:rsidRPr="006243FA" w:rsidRDefault="007937A6" w:rsidP="00B87077">
            <w:pPr>
              <w:jc w:val="center"/>
              <w:rPr>
                <w:b/>
              </w:rPr>
            </w:pPr>
          </w:p>
          <w:p w14:paraId="15F6530F" w14:textId="77777777" w:rsidR="007937A6" w:rsidRPr="006243FA" w:rsidRDefault="007937A6" w:rsidP="00B87077">
            <w:pPr>
              <w:jc w:val="center"/>
              <w:rPr>
                <w:b/>
              </w:rPr>
            </w:pPr>
          </w:p>
          <w:p w14:paraId="25DD1AE7" w14:textId="77777777" w:rsidR="007937A6" w:rsidRPr="006243FA" w:rsidRDefault="007937A6" w:rsidP="00B87077">
            <w:pPr>
              <w:jc w:val="center"/>
              <w:rPr>
                <w:b/>
              </w:rPr>
            </w:pPr>
            <w:r w:rsidRPr="006243FA">
              <w:rPr>
                <w:b/>
              </w:rPr>
              <w:t>Plenary</w:t>
            </w:r>
          </w:p>
        </w:tc>
        <w:tc>
          <w:tcPr>
            <w:tcW w:w="4971" w:type="dxa"/>
          </w:tcPr>
          <w:p w14:paraId="2E5DC917" w14:textId="1776990B" w:rsidR="007937A6" w:rsidRDefault="001004AC" w:rsidP="001004AC">
            <w:pPr>
              <w:rPr>
                <w:rFonts w:ascii="Arial" w:hAnsi="Arial" w:cs="Arial"/>
                <w:sz w:val="20"/>
                <w:szCs w:val="20"/>
              </w:rPr>
            </w:pPr>
            <w:r>
              <w:rPr>
                <w:rFonts w:ascii="Arial" w:hAnsi="Arial" w:cs="Arial"/>
                <w:sz w:val="20"/>
                <w:szCs w:val="20"/>
              </w:rPr>
              <w:t>- Recap the colours with the children and reflect of their favourite colours.</w:t>
            </w:r>
          </w:p>
          <w:p w14:paraId="3BD9EFAC" w14:textId="7F5255C2" w:rsidR="001004AC" w:rsidRDefault="001004AC" w:rsidP="001004AC">
            <w:pPr>
              <w:rPr>
                <w:rFonts w:ascii="Arial" w:hAnsi="Arial" w:cs="Arial"/>
                <w:sz w:val="20"/>
                <w:szCs w:val="20"/>
              </w:rPr>
            </w:pPr>
            <w:r>
              <w:rPr>
                <w:rFonts w:ascii="Arial" w:hAnsi="Arial" w:cs="Arial"/>
                <w:sz w:val="20"/>
                <w:szCs w:val="20"/>
              </w:rPr>
              <w:t>- Recap on the questions asked.</w:t>
            </w:r>
          </w:p>
          <w:p w14:paraId="418FC3FC" w14:textId="1B90A780" w:rsidR="007937A6" w:rsidRPr="001004AC" w:rsidRDefault="001004AC" w:rsidP="001004AC">
            <w:pPr>
              <w:rPr>
                <w:rFonts w:ascii="Arial" w:hAnsi="Arial" w:cs="Arial"/>
                <w:sz w:val="20"/>
                <w:szCs w:val="20"/>
              </w:rPr>
            </w:pPr>
            <w:r>
              <w:rPr>
                <w:rFonts w:ascii="Arial" w:hAnsi="Arial" w:cs="Arial"/>
                <w:sz w:val="20"/>
                <w:szCs w:val="20"/>
              </w:rPr>
              <w:t>- Sing the rainbow song with the children in Welsh.</w:t>
            </w:r>
          </w:p>
        </w:tc>
        <w:tc>
          <w:tcPr>
            <w:tcW w:w="4971" w:type="dxa"/>
          </w:tcPr>
          <w:p w14:paraId="435E6733" w14:textId="3A751947" w:rsidR="007937A6" w:rsidRDefault="001004AC" w:rsidP="001004AC">
            <w:pPr>
              <w:rPr>
                <w:rFonts w:ascii="Arial" w:hAnsi="Arial" w:cs="Arial"/>
                <w:sz w:val="20"/>
                <w:szCs w:val="20"/>
              </w:rPr>
            </w:pPr>
            <w:r>
              <w:rPr>
                <w:rFonts w:ascii="Arial" w:hAnsi="Arial" w:cs="Arial"/>
                <w:sz w:val="20"/>
                <w:szCs w:val="20"/>
              </w:rPr>
              <w:t>- Children to reflect on the session, saying their favourite colour in Welsh again.</w:t>
            </w:r>
          </w:p>
          <w:p w14:paraId="11426920" w14:textId="1591F5D5" w:rsidR="007937A6" w:rsidRPr="001004AC" w:rsidRDefault="001004AC" w:rsidP="001004AC">
            <w:pPr>
              <w:rPr>
                <w:rFonts w:ascii="Arial" w:hAnsi="Arial" w:cs="Arial"/>
                <w:sz w:val="20"/>
                <w:szCs w:val="20"/>
              </w:rPr>
            </w:pPr>
            <w:r>
              <w:rPr>
                <w:rFonts w:ascii="Arial" w:hAnsi="Arial" w:cs="Arial"/>
                <w:sz w:val="20"/>
                <w:szCs w:val="20"/>
              </w:rPr>
              <w:t>- Children to recap on the colours in Welsh.</w:t>
            </w:r>
          </w:p>
        </w:tc>
        <w:tc>
          <w:tcPr>
            <w:tcW w:w="2903" w:type="dxa"/>
          </w:tcPr>
          <w:p w14:paraId="3BC7BABB" w14:textId="0E008F07" w:rsidR="007937A6" w:rsidRPr="001004AC" w:rsidRDefault="001004AC" w:rsidP="001004AC">
            <w:pPr>
              <w:rPr>
                <w:rFonts w:ascii="Arial" w:hAnsi="Arial" w:cs="Arial"/>
                <w:sz w:val="20"/>
                <w:szCs w:val="20"/>
              </w:rPr>
            </w:pPr>
            <w:r>
              <w:rPr>
                <w:rFonts w:ascii="Arial" w:hAnsi="Arial" w:cs="Arial"/>
                <w:sz w:val="20"/>
                <w:szCs w:val="20"/>
              </w:rPr>
              <w:t>- Rainbow song link</w:t>
            </w:r>
          </w:p>
        </w:tc>
      </w:tr>
    </w:tbl>
    <w:p w14:paraId="32328245" w14:textId="77777777" w:rsidR="007937A6" w:rsidRPr="006243FA" w:rsidRDefault="007937A6" w:rsidP="007937A6">
      <w:pPr>
        <w:tabs>
          <w:tab w:val="left" w:pos="12758"/>
        </w:tabs>
        <w:rPr>
          <w:sz w:val="28"/>
          <w:szCs w:val="28"/>
        </w:rPr>
      </w:pPr>
    </w:p>
    <w:p w14:paraId="56BC5D6B" w14:textId="77777777" w:rsidR="007937A6" w:rsidRPr="006243FA" w:rsidRDefault="007937A6" w:rsidP="007937A6">
      <w:pPr>
        <w:pStyle w:val="Heading1"/>
        <w:rPr>
          <w:sz w:val="28"/>
          <w:szCs w:val="28"/>
        </w:rPr>
      </w:pPr>
    </w:p>
    <w:p w14:paraId="1358AF3C" w14:textId="77777777" w:rsidR="007937A6" w:rsidRPr="006243FA" w:rsidRDefault="007937A6" w:rsidP="007937A6">
      <w:pPr>
        <w:rPr>
          <w:sz w:val="28"/>
          <w:szCs w:val="28"/>
        </w:rPr>
      </w:pPr>
    </w:p>
    <w:p w14:paraId="4C4750B6" w14:textId="77777777" w:rsidR="007937A6" w:rsidRPr="006243FA" w:rsidRDefault="007937A6" w:rsidP="007937A6">
      <w:pPr>
        <w:rPr>
          <w:sz w:val="28"/>
          <w:szCs w:val="28"/>
        </w:rPr>
      </w:pPr>
    </w:p>
    <w:p w14:paraId="66F02DA2" w14:textId="77777777" w:rsidR="007937A6" w:rsidRPr="006243FA" w:rsidRDefault="007937A6" w:rsidP="007937A6">
      <w:pPr>
        <w:rPr>
          <w:sz w:val="28"/>
          <w:szCs w:val="28"/>
        </w:rPr>
      </w:pPr>
    </w:p>
    <w:p w14:paraId="27137FB0" w14:textId="77777777" w:rsidR="007937A6" w:rsidRPr="006243FA" w:rsidRDefault="007937A6" w:rsidP="007937A6">
      <w:pPr>
        <w:rPr>
          <w:sz w:val="28"/>
          <w:szCs w:val="28"/>
        </w:rPr>
      </w:pPr>
    </w:p>
    <w:p w14:paraId="321642A1" w14:textId="77777777" w:rsidR="007937A6" w:rsidRPr="006243FA" w:rsidRDefault="007937A6" w:rsidP="007937A6">
      <w:pPr>
        <w:rPr>
          <w:sz w:val="28"/>
          <w:szCs w:val="28"/>
        </w:rPr>
      </w:pPr>
    </w:p>
    <w:p w14:paraId="1B06DD1A" w14:textId="77777777" w:rsidR="007937A6" w:rsidRPr="006243FA" w:rsidRDefault="007937A6" w:rsidP="007937A6">
      <w:pPr>
        <w:rPr>
          <w:sz w:val="28"/>
          <w:szCs w:val="28"/>
        </w:rPr>
      </w:pPr>
    </w:p>
    <w:p w14:paraId="715CF447" w14:textId="77777777" w:rsidR="007937A6" w:rsidRPr="006243FA" w:rsidRDefault="007937A6" w:rsidP="007937A6">
      <w:pPr>
        <w:rPr>
          <w:sz w:val="28"/>
          <w:szCs w:val="28"/>
        </w:rPr>
      </w:pPr>
    </w:p>
    <w:p w14:paraId="16142CB9" w14:textId="77777777" w:rsidR="007937A6" w:rsidRPr="006243FA" w:rsidRDefault="007937A6" w:rsidP="007937A6">
      <w:pPr>
        <w:rPr>
          <w:sz w:val="28"/>
          <w:szCs w:val="28"/>
        </w:rPr>
      </w:pPr>
    </w:p>
    <w:p w14:paraId="1F048276" w14:textId="77777777" w:rsidR="007937A6" w:rsidRPr="006243FA" w:rsidRDefault="007937A6" w:rsidP="007937A6">
      <w:pPr>
        <w:rPr>
          <w:sz w:val="28"/>
          <w:szCs w:val="28"/>
        </w:rPr>
      </w:pPr>
    </w:p>
    <w:p w14:paraId="0B0DA6C3" w14:textId="77777777" w:rsidR="007937A6" w:rsidRPr="006243FA" w:rsidRDefault="007937A6" w:rsidP="007937A6">
      <w:pPr>
        <w:rPr>
          <w:sz w:val="28"/>
          <w:szCs w:val="28"/>
        </w:rPr>
      </w:pPr>
    </w:p>
    <w:p w14:paraId="25C33BAB" w14:textId="77777777" w:rsidR="007937A6" w:rsidRPr="006243FA" w:rsidRDefault="007937A6" w:rsidP="007937A6">
      <w:pPr>
        <w:rPr>
          <w:sz w:val="28"/>
          <w:szCs w:val="28"/>
        </w:rPr>
      </w:pPr>
    </w:p>
    <w:p w14:paraId="4DD4C4C5" w14:textId="77777777" w:rsidR="007937A6" w:rsidRPr="006243FA" w:rsidRDefault="007937A6" w:rsidP="007937A6">
      <w:pPr>
        <w:rPr>
          <w:sz w:val="28"/>
          <w:szCs w:val="28"/>
        </w:rPr>
      </w:pPr>
    </w:p>
    <w:p w14:paraId="768D9580" w14:textId="77777777" w:rsidR="007937A6" w:rsidRPr="006243FA" w:rsidRDefault="007937A6" w:rsidP="007937A6">
      <w:pPr>
        <w:rPr>
          <w:sz w:val="28"/>
          <w:szCs w:val="28"/>
        </w:rPr>
      </w:pPr>
    </w:p>
    <w:p w14:paraId="30AD4AD5" w14:textId="77777777" w:rsidR="007937A6" w:rsidRPr="006243FA" w:rsidRDefault="007937A6" w:rsidP="007937A6">
      <w:pPr>
        <w:rPr>
          <w:sz w:val="28"/>
          <w:szCs w:val="28"/>
        </w:rPr>
      </w:pPr>
    </w:p>
    <w:p w14:paraId="031CA69F" w14:textId="77777777" w:rsidR="007937A6" w:rsidRPr="006243FA" w:rsidRDefault="007937A6" w:rsidP="007937A6">
      <w:pPr>
        <w:rPr>
          <w:sz w:val="28"/>
          <w:szCs w:val="28"/>
        </w:rPr>
      </w:pPr>
    </w:p>
    <w:p w14:paraId="7D30E20C" w14:textId="77777777" w:rsidR="007937A6" w:rsidRPr="006243FA" w:rsidRDefault="007937A6" w:rsidP="007937A6">
      <w:pPr>
        <w:rPr>
          <w:sz w:val="28"/>
          <w:szCs w:val="28"/>
        </w:rPr>
      </w:pPr>
    </w:p>
    <w:p w14:paraId="575CE0B8" w14:textId="77777777" w:rsidR="007937A6" w:rsidRPr="006243FA" w:rsidRDefault="007937A6" w:rsidP="007937A6">
      <w:pPr>
        <w:rPr>
          <w:sz w:val="28"/>
          <w:szCs w:val="28"/>
        </w:rPr>
      </w:pPr>
    </w:p>
    <w:p w14:paraId="2125D514" w14:textId="77777777" w:rsidR="007937A6" w:rsidRPr="006243FA" w:rsidRDefault="007937A6" w:rsidP="007937A6">
      <w:pPr>
        <w:rPr>
          <w:sz w:val="28"/>
          <w:szCs w:val="28"/>
        </w:rPr>
      </w:pPr>
    </w:p>
    <w:p w14:paraId="436C18C3" w14:textId="77777777" w:rsidR="007937A6" w:rsidRPr="006243FA" w:rsidRDefault="007937A6" w:rsidP="007937A6">
      <w:pPr>
        <w:rPr>
          <w:sz w:val="28"/>
          <w:szCs w:val="28"/>
        </w:rPr>
      </w:pPr>
    </w:p>
    <w:p w14:paraId="24FEC908" w14:textId="77777777" w:rsidR="007937A6" w:rsidRPr="006243FA" w:rsidRDefault="007937A6" w:rsidP="007937A6">
      <w:pPr>
        <w:rPr>
          <w:sz w:val="28"/>
          <w:szCs w:val="28"/>
        </w:rPr>
      </w:pPr>
    </w:p>
    <w:p w14:paraId="5D7309BA" w14:textId="77777777" w:rsidR="007937A6" w:rsidRPr="006243FA" w:rsidRDefault="007937A6" w:rsidP="007937A6">
      <w:pPr>
        <w:rPr>
          <w:sz w:val="28"/>
          <w:szCs w:val="28"/>
        </w:rPr>
      </w:pPr>
    </w:p>
    <w:p w14:paraId="21490BE6" w14:textId="77777777" w:rsidR="007937A6" w:rsidRPr="006243FA" w:rsidRDefault="007937A6" w:rsidP="007937A6">
      <w:pPr>
        <w:rPr>
          <w:sz w:val="28"/>
          <w:szCs w:val="28"/>
        </w:rPr>
      </w:pPr>
    </w:p>
    <w:p w14:paraId="0A5A3C8B" w14:textId="77777777" w:rsidR="007937A6" w:rsidRPr="006243FA" w:rsidRDefault="007937A6" w:rsidP="007937A6">
      <w:pPr>
        <w:rPr>
          <w:sz w:val="28"/>
          <w:szCs w:val="28"/>
        </w:rPr>
      </w:pPr>
    </w:p>
    <w:p w14:paraId="42D146A2" w14:textId="77777777" w:rsidR="007937A6" w:rsidRPr="006243FA" w:rsidRDefault="007937A6" w:rsidP="007937A6">
      <w:pPr>
        <w:rPr>
          <w:sz w:val="28"/>
          <w:szCs w:val="28"/>
        </w:rPr>
        <w:sectPr w:rsidR="007937A6" w:rsidRPr="006243FA" w:rsidSect="00A53AE4">
          <w:pgSz w:w="16840" w:h="11900" w:orient="landscape"/>
          <w:pgMar w:top="1440" w:right="1440" w:bottom="1440" w:left="794" w:header="720" w:footer="720" w:gutter="0"/>
          <w:cols w:space="720"/>
          <w:docGrid w:linePitch="360"/>
        </w:sectPr>
      </w:pPr>
    </w:p>
    <w:p w14:paraId="718FA025" w14:textId="77777777" w:rsidR="007937A6" w:rsidRPr="006243FA" w:rsidRDefault="007937A6" w:rsidP="007937A6">
      <w:pPr>
        <w:jc w:val="center"/>
        <w:rPr>
          <w:b/>
          <w:sz w:val="28"/>
          <w:szCs w:val="28"/>
        </w:rPr>
      </w:pPr>
      <w:r w:rsidRPr="006243FA">
        <w:rPr>
          <w:b/>
          <w:sz w:val="28"/>
          <w:szCs w:val="28"/>
        </w:rPr>
        <w:lastRenderedPageBreak/>
        <w:t>Lesson Plan – Phase 1</w:t>
      </w:r>
    </w:p>
    <w:p w14:paraId="2DFFAFD7" w14:textId="77777777" w:rsidR="007937A6" w:rsidRPr="006243FA" w:rsidRDefault="007937A6" w:rsidP="007937A6">
      <w:pPr>
        <w:jc w:val="center"/>
        <w:rPr>
          <w:b/>
          <w:sz w:val="28"/>
          <w:szCs w:val="28"/>
        </w:rPr>
      </w:pPr>
      <w:r w:rsidRPr="006243FA">
        <w:rPr>
          <w:b/>
          <w:sz w:val="28"/>
          <w:szCs w:val="28"/>
        </w:rPr>
        <w:t>Evaluation of the Learning Experience</w:t>
      </w:r>
    </w:p>
    <w:p w14:paraId="4509A372" w14:textId="77777777" w:rsidR="007937A6" w:rsidRPr="006243FA" w:rsidRDefault="007937A6" w:rsidP="007937A6">
      <w:pPr>
        <w:jc w:val="center"/>
        <w:rPr>
          <w:b/>
          <w:sz w:val="28"/>
          <w:szCs w:val="28"/>
        </w:rPr>
      </w:pPr>
      <w:r w:rsidRPr="006243FA">
        <w:rPr>
          <w:b/>
          <w:sz w:val="28"/>
          <w:szCs w:val="28"/>
        </w:rPr>
        <w:t>(include references to QTS)</w:t>
      </w:r>
    </w:p>
    <w:p w14:paraId="1DD02C2D" w14:textId="77777777" w:rsidR="007937A6" w:rsidRPr="006243FA" w:rsidRDefault="007937A6" w:rsidP="007937A6">
      <w:pPr>
        <w:rPr>
          <w:sz w:val="28"/>
          <w:szCs w:val="28"/>
        </w:rPr>
      </w:pPr>
    </w:p>
    <w:tbl>
      <w:tblPr>
        <w:tblStyle w:val="TableGrid3"/>
        <w:tblW w:w="0" w:type="auto"/>
        <w:tblLook w:val="04A0" w:firstRow="1" w:lastRow="0" w:firstColumn="1" w:lastColumn="0" w:noHBand="0" w:noVBand="1"/>
      </w:tblPr>
      <w:tblGrid>
        <w:gridCol w:w="1980"/>
        <w:gridCol w:w="7030"/>
      </w:tblGrid>
      <w:tr w:rsidR="007937A6" w:rsidRPr="006243FA" w14:paraId="214082E4" w14:textId="77777777" w:rsidTr="00B87077">
        <w:tc>
          <w:tcPr>
            <w:tcW w:w="9010" w:type="dxa"/>
            <w:gridSpan w:val="2"/>
            <w:shd w:val="clear" w:color="auto" w:fill="D9E2F3" w:themeFill="accent1" w:themeFillTint="33"/>
          </w:tcPr>
          <w:p w14:paraId="563B7311" w14:textId="77777777" w:rsidR="007937A6" w:rsidRPr="006243FA" w:rsidRDefault="007937A6" w:rsidP="00B87077">
            <w:pPr>
              <w:rPr>
                <w:b/>
              </w:rPr>
            </w:pPr>
            <w:r w:rsidRPr="006243FA">
              <w:rPr>
                <w:b/>
              </w:rPr>
              <w:t>Evaluation of Pupil Learning</w:t>
            </w:r>
          </w:p>
          <w:p w14:paraId="41BA4046" w14:textId="77777777" w:rsidR="007937A6" w:rsidRPr="006243FA" w:rsidRDefault="007937A6" w:rsidP="00B87077">
            <w:pPr>
              <w:rPr>
                <w:sz w:val="20"/>
                <w:szCs w:val="20"/>
              </w:rPr>
            </w:pPr>
          </w:p>
        </w:tc>
      </w:tr>
      <w:tr w:rsidR="007937A6" w:rsidRPr="006243FA" w14:paraId="3B27BCAA" w14:textId="77777777" w:rsidTr="00B87077">
        <w:tc>
          <w:tcPr>
            <w:tcW w:w="1980" w:type="dxa"/>
            <w:shd w:val="clear" w:color="auto" w:fill="D9E2F3" w:themeFill="accent1" w:themeFillTint="33"/>
          </w:tcPr>
          <w:p w14:paraId="42EA26EA" w14:textId="77777777" w:rsidR="007937A6" w:rsidRPr="006243FA" w:rsidRDefault="007937A6" w:rsidP="00B87077">
            <w:pPr>
              <w:rPr>
                <w:sz w:val="20"/>
                <w:szCs w:val="20"/>
              </w:rPr>
            </w:pPr>
            <w:r w:rsidRPr="006243FA">
              <w:rPr>
                <w:sz w:val="20"/>
                <w:szCs w:val="20"/>
              </w:rPr>
              <w:t>Evidence of Learning (including attitude to learning over time))</w:t>
            </w:r>
          </w:p>
        </w:tc>
        <w:tc>
          <w:tcPr>
            <w:tcW w:w="7030" w:type="dxa"/>
          </w:tcPr>
          <w:p w14:paraId="2BE3C0CA" w14:textId="4DA90A18" w:rsidR="007937A6" w:rsidRPr="006243FA" w:rsidRDefault="00EC5BE2" w:rsidP="00B87077">
            <w:pPr>
              <w:rPr>
                <w:sz w:val="20"/>
                <w:szCs w:val="20"/>
              </w:rPr>
            </w:pPr>
            <w:r>
              <w:rPr>
                <w:sz w:val="20"/>
                <w:szCs w:val="20"/>
              </w:rPr>
              <w:t xml:space="preserve">The lesson went well but I did speak a little too fast and thought I had overrun so didn’t do the song at the end.  </w:t>
            </w:r>
            <w:r w:rsidR="00B435E8">
              <w:rPr>
                <w:sz w:val="20"/>
                <w:szCs w:val="20"/>
              </w:rPr>
              <w:t xml:space="preserve">Everyone was </w:t>
            </w:r>
            <w:r w:rsidR="001004AC">
              <w:rPr>
                <w:sz w:val="20"/>
                <w:szCs w:val="20"/>
              </w:rPr>
              <w:t xml:space="preserve">very engaged and interested in the lesson and especially enjoyed the resources used, making it more hands on.  All became involved in the lesson wanting to join in and also helped each other out when needed.  This support was fantastic to see as they not only worked individually but collaboratively helping each other out.  </w:t>
            </w:r>
            <w:r w:rsidR="00AB0C8A">
              <w:rPr>
                <w:sz w:val="20"/>
                <w:szCs w:val="20"/>
              </w:rPr>
              <w:t xml:space="preserve">Working to individual needs helped each child progress in their Welsh but also enjoy it as they were working to their ability and the work was not too challenging for them.  </w:t>
            </w:r>
            <w:r>
              <w:rPr>
                <w:sz w:val="20"/>
                <w:szCs w:val="20"/>
              </w:rPr>
              <w:t>The</w:t>
            </w:r>
            <w:r w:rsidR="00B435E8">
              <w:rPr>
                <w:sz w:val="20"/>
                <w:szCs w:val="20"/>
              </w:rPr>
              <w:t xml:space="preserve">y </w:t>
            </w:r>
            <w:r>
              <w:rPr>
                <w:sz w:val="20"/>
                <w:szCs w:val="20"/>
              </w:rPr>
              <w:t>thoroughly enjoyed u</w:t>
            </w:r>
            <w:r w:rsidR="00AB0C8A">
              <w:rPr>
                <w:sz w:val="20"/>
                <w:szCs w:val="20"/>
              </w:rPr>
              <w:t xml:space="preserve">sing Mr Potato Head </w:t>
            </w:r>
            <w:r>
              <w:rPr>
                <w:sz w:val="20"/>
                <w:szCs w:val="20"/>
              </w:rPr>
              <w:t>and found this a fun and exciting way to practice their colours in Welsh.</w:t>
            </w:r>
          </w:p>
          <w:p w14:paraId="5B67E0CB" w14:textId="77777777" w:rsidR="007937A6" w:rsidRPr="006243FA" w:rsidRDefault="007937A6" w:rsidP="00B87077">
            <w:pPr>
              <w:rPr>
                <w:sz w:val="20"/>
                <w:szCs w:val="20"/>
              </w:rPr>
            </w:pPr>
          </w:p>
        </w:tc>
      </w:tr>
      <w:tr w:rsidR="007937A6" w:rsidRPr="006243FA" w14:paraId="69ED51F2" w14:textId="77777777" w:rsidTr="00B87077">
        <w:trPr>
          <w:trHeight w:val="437"/>
        </w:trPr>
        <w:tc>
          <w:tcPr>
            <w:tcW w:w="1980" w:type="dxa"/>
            <w:shd w:val="clear" w:color="auto" w:fill="D9E2F3" w:themeFill="accent1" w:themeFillTint="33"/>
          </w:tcPr>
          <w:p w14:paraId="7E7D9554" w14:textId="77777777" w:rsidR="007937A6" w:rsidRPr="006243FA" w:rsidRDefault="007937A6" w:rsidP="00B87077">
            <w:pPr>
              <w:rPr>
                <w:sz w:val="20"/>
                <w:szCs w:val="20"/>
              </w:rPr>
            </w:pPr>
            <w:r w:rsidRPr="006243FA">
              <w:rPr>
                <w:sz w:val="20"/>
                <w:szCs w:val="20"/>
              </w:rPr>
              <w:t>Next Steps for Progress</w:t>
            </w:r>
          </w:p>
          <w:p w14:paraId="32D6B3F9" w14:textId="77777777" w:rsidR="007937A6" w:rsidRPr="006243FA" w:rsidRDefault="007937A6" w:rsidP="00B87077">
            <w:pPr>
              <w:rPr>
                <w:sz w:val="20"/>
                <w:szCs w:val="20"/>
              </w:rPr>
            </w:pPr>
          </w:p>
        </w:tc>
        <w:tc>
          <w:tcPr>
            <w:tcW w:w="7030" w:type="dxa"/>
          </w:tcPr>
          <w:p w14:paraId="71C3260E" w14:textId="69323D5F" w:rsidR="007937A6" w:rsidRPr="006243FA" w:rsidRDefault="00EC5BE2" w:rsidP="00B87077">
            <w:pPr>
              <w:rPr>
                <w:sz w:val="20"/>
                <w:szCs w:val="20"/>
              </w:rPr>
            </w:pPr>
            <w:r>
              <w:rPr>
                <w:sz w:val="20"/>
                <w:szCs w:val="20"/>
              </w:rPr>
              <w:t>The next steps would be to keep reinforcing the colours in Welsh to the children, not just in a Welsh lesson but in and around the classroom as well.  Through other subjects, walking to assembly, being out on the school playground etc.  From this then new Welsh phrases can be introduced to the children to broaden their Welsh knowledge and understanding and develop their Welsh speaking further.</w:t>
            </w:r>
          </w:p>
          <w:p w14:paraId="6697D5AE" w14:textId="77777777" w:rsidR="007937A6" w:rsidRPr="006243FA" w:rsidRDefault="007937A6" w:rsidP="00B87077">
            <w:pPr>
              <w:rPr>
                <w:sz w:val="20"/>
                <w:szCs w:val="20"/>
              </w:rPr>
            </w:pPr>
          </w:p>
        </w:tc>
      </w:tr>
    </w:tbl>
    <w:p w14:paraId="506D93AB" w14:textId="77777777" w:rsidR="007937A6" w:rsidRPr="006243FA" w:rsidRDefault="007937A6" w:rsidP="007937A6">
      <w:pPr>
        <w:rPr>
          <w:sz w:val="20"/>
          <w:szCs w:val="20"/>
        </w:rPr>
      </w:pPr>
    </w:p>
    <w:p w14:paraId="16C6F066" w14:textId="77777777" w:rsidR="007937A6" w:rsidRPr="006243FA" w:rsidRDefault="007937A6" w:rsidP="007937A6">
      <w:pPr>
        <w:rPr>
          <w:sz w:val="20"/>
          <w:szCs w:val="20"/>
        </w:rPr>
      </w:pPr>
    </w:p>
    <w:tbl>
      <w:tblPr>
        <w:tblStyle w:val="TableGrid3"/>
        <w:tblW w:w="0" w:type="auto"/>
        <w:tblLook w:val="04A0" w:firstRow="1" w:lastRow="0" w:firstColumn="1" w:lastColumn="0" w:noHBand="0" w:noVBand="1"/>
      </w:tblPr>
      <w:tblGrid>
        <w:gridCol w:w="1838"/>
        <w:gridCol w:w="7172"/>
      </w:tblGrid>
      <w:tr w:rsidR="007937A6" w:rsidRPr="006243FA" w14:paraId="41FA5A2D" w14:textId="77777777" w:rsidTr="00B87077">
        <w:tc>
          <w:tcPr>
            <w:tcW w:w="9010" w:type="dxa"/>
            <w:gridSpan w:val="2"/>
            <w:shd w:val="clear" w:color="auto" w:fill="D9E2F3" w:themeFill="accent1" w:themeFillTint="33"/>
          </w:tcPr>
          <w:p w14:paraId="69013465" w14:textId="77777777" w:rsidR="007937A6" w:rsidRPr="006243FA" w:rsidRDefault="007937A6" w:rsidP="00B87077">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 – including justification/rationale for pedagogical choices</w:t>
            </w:r>
          </w:p>
          <w:p w14:paraId="6E44017F" w14:textId="77777777" w:rsidR="007937A6" w:rsidRPr="006243FA" w:rsidRDefault="007937A6" w:rsidP="00B87077">
            <w:pPr>
              <w:rPr>
                <w:sz w:val="20"/>
                <w:szCs w:val="20"/>
              </w:rPr>
            </w:pPr>
          </w:p>
        </w:tc>
      </w:tr>
      <w:tr w:rsidR="007937A6" w:rsidRPr="006243FA" w14:paraId="77894C8A" w14:textId="77777777" w:rsidTr="00B87077">
        <w:tc>
          <w:tcPr>
            <w:tcW w:w="1838" w:type="dxa"/>
            <w:shd w:val="clear" w:color="auto" w:fill="D9E2F3" w:themeFill="accent1" w:themeFillTint="33"/>
          </w:tcPr>
          <w:p w14:paraId="3C623FB2" w14:textId="77777777" w:rsidR="007937A6" w:rsidRPr="006243FA" w:rsidRDefault="007937A6" w:rsidP="00B87077">
            <w:pPr>
              <w:rPr>
                <w:sz w:val="20"/>
                <w:szCs w:val="20"/>
              </w:rPr>
            </w:pPr>
            <w:r w:rsidRPr="006243FA">
              <w:rPr>
                <w:sz w:val="20"/>
                <w:szCs w:val="20"/>
              </w:rPr>
              <w:t xml:space="preserve">Evidence of my Effective Practice </w:t>
            </w:r>
          </w:p>
          <w:p w14:paraId="20327738" w14:textId="77777777" w:rsidR="007937A6" w:rsidRPr="006243FA" w:rsidRDefault="007937A6" w:rsidP="00B87077">
            <w:pPr>
              <w:rPr>
                <w:sz w:val="20"/>
                <w:szCs w:val="20"/>
              </w:rPr>
            </w:pPr>
          </w:p>
          <w:p w14:paraId="4B1453DE" w14:textId="77777777" w:rsidR="007937A6" w:rsidRPr="006243FA" w:rsidRDefault="007937A6" w:rsidP="00B87077">
            <w:pPr>
              <w:rPr>
                <w:sz w:val="20"/>
                <w:szCs w:val="20"/>
              </w:rPr>
            </w:pPr>
          </w:p>
        </w:tc>
        <w:tc>
          <w:tcPr>
            <w:tcW w:w="7172" w:type="dxa"/>
          </w:tcPr>
          <w:p w14:paraId="65E25226" w14:textId="761FFB0A" w:rsidR="007937A6" w:rsidRDefault="00D3478D" w:rsidP="00B87077">
            <w:pPr>
              <w:rPr>
                <w:sz w:val="20"/>
                <w:szCs w:val="20"/>
              </w:rPr>
            </w:pPr>
            <w:r>
              <w:rPr>
                <w:sz w:val="20"/>
                <w:szCs w:val="20"/>
              </w:rPr>
              <w:t xml:space="preserve">Working with all the children and catering for their individual needs worked well within this session and through the use of Welsh.  Having the chance to differentiate while working with the groups, allowing for each individual need, taking the opportunity to move </w:t>
            </w:r>
            <w:r w:rsidR="00B435E8">
              <w:rPr>
                <w:sz w:val="20"/>
                <w:szCs w:val="20"/>
              </w:rPr>
              <w:t xml:space="preserve">everyone </w:t>
            </w:r>
            <w:r>
              <w:rPr>
                <w:sz w:val="20"/>
                <w:szCs w:val="20"/>
              </w:rPr>
              <w:t>forward at their own pace.  This will be carried forward when doing some writing by having different sheets available for the children, again catering for all needs.</w:t>
            </w:r>
          </w:p>
          <w:p w14:paraId="684737D1" w14:textId="1150A545" w:rsidR="00D3478D" w:rsidRPr="006243FA" w:rsidRDefault="00D3478D" w:rsidP="00B87077">
            <w:pPr>
              <w:rPr>
                <w:sz w:val="20"/>
                <w:szCs w:val="20"/>
              </w:rPr>
            </w:pPr>
            <w:r>
              <w:rPr>
                <w:sz w:val="20"/>
                <w:szCs w:val="20"/>
              </w:rPr>
              <w:t>Managing the learning environment allowed me to make it both fun and exciting for</w:t>
            </w:r>
            <w:r w:rsidR="00B435E8">
              <w:rPr>
                <w:sz w:val="20"/>
                <w:szCs w:val="20"/>
              </w:rPr>
              <w:t xml:space="preserve"> everyone</w:t>
            </w:r>
            <w:r>
              <w:rPr>
                <w:sz w:val="20"/>
                <w:szCs w:val="20"/>
              </w:rPr>
              <w:t xml:space="preserve">.  Making it hands on and allowing the props and resources </w:t>
            </w:r>
            <w:r w:rsidR="00B435E8">
              <w:rPr>
                <w:sz w:val="20"/>
                <w:szCs w:val="20"/>
              </w:rPr>
              <w:t xml:space="preserve">to be used </w:t>
            </w:r>
            <w:r>
              <w:rPr>
                <w:sz w:val="20"/>
                <w:szCs w:val="20"/>
              </w:rPr>
              <w:t>helped with engagement.</w:t>
            </w:r>
          </w:p>
          <w:p w14:paraId="3676683A" w14:textId="77777777" w:rsidR="007937A6" w:rsidRPr="006243FA" w:rsidRDefault="007937A6" w:rsidP="00B87077">
            <w:pPr>
              <w:rPr>
                <w:sz w:val="20"/>
                <w:szCs w:val="20"/>
              </w:rPr>
            </w:pPr>
          </w:p>
        </w:tc>
      </w:tr>
      <w:tr w:rsidR="007937A6" w:rsidRPr="006243FA" w14:paraId="2A7BB9F7" w14:textId="77777777" w:rsidTr="00B87077">
        <w:trPr>
          <w:trHeight w:val="437"/>
        </w:trPr>
        <w:tc>
          <w:tcPr>
            <w:tcW w:w="1838" w:type="dxa"/>
            <w:shd w:val="clear" w:color="auto" w:fill="D9E2F3" w:themeFill="accent1" w:themeFillTint="33"/>
          </w:tcPr>
          <w:p w14:paraId="694A314F" w14:textId="77777777" w:rsidR="007937A6" w:rsidRPr="006243FA" w:rsidRDefault="007937A6" w:rsidP="00B87077">
            <w:pPr>
              <w:rPr>
                <w:sz w:val="20"/>
                <w:szCs w:val="20"/>
              </w:rPr>
            </w:pPr>
            <w:r w:rsidRPr="006243FA">
              <w:rPr>
                <w:sz w:val="20"/>
                <w:szCs w:val="20"/>
              </w:rPr>
              <w:t>Areas for my Development</w:t>
            </w:r>
          </w:p>
          <w:p w14:paraId="5E52822F" w14:textId="77777777" w:rsidR="007937A6" w:rsidRPr="006243FA" w:rsidRDefault="007937A6" w:rsidP="00B87077">
            <w:pPr>
              <w:rPr>
                <w:sz w:val="20"/>
                <w:szCs w:val="20"/>
              </w:rPr>
            </w:pPr>
          </w:p>
          <w:p w14:paraId="1E5920CA" w14:textId="77777777" w:rsidR="007937A6" w:rsidRPr="006243FA" w:rsidRDefault="007937A6" w:rsidP="00B87077">
            <w:pPr>
              <w:rPr>
                <w:sz w:val="20"/>
                <w:szCs w:val="20"/>
              </w:rPr>
            </w:pPr>
            <w:r w:rsidRPr="006243FA">
              <w:rPr>
                <w:sz w:val="20"/>
                <w:szCs w:val="20"/>
              </w:rPr>
              <w:t>Personal Targets for Progress</w:t>
            </w:r>
          </w:p>
          <w:p w14:paraId="5C4BA572" w14:textId="77777777" w:rsidR="007937A6" w:rsidRPr="006243FA" w:rsidRDefault="007937A6" w:rsidP="00B87077">
            <w:pPr>
              <w:rPr>
                <w:sz w:val="20"/>
                <w:szCs w:val="20"/>
              </w:rPr>
            </w:pPr>
          </w:p>
        </w:tc>
        <w:tc>
          <w:tcPr>
            <w:tcW w:w="7172" w:type="dxa"/>
          </w:tcPr>
          <w:p w14:paraId="5D16EBDE" w14:textId="5DE1050E" w:rsidR="007937A6" w:rsidRDefault="00EC5BE2" w:rsidP="00B87077">
            <w:pPr>
              <w:rPr>
                <w:sz w:val="20"/>
                <w:szCs w:val="20"/>
              </w:rPr>
            </w:pPr>
            <w:r>
              <w:rPr>
                <w:sz w:val="20"/>
                <w:szCs w:val="20"/>
              </w:rPr>
              <w:t xml:space="preserve">One area for development would be to slow the pace of my speaking down and make sure that each individual part is carried out. </w:t>
            </w:r>
          </w:p>
          <w:p w14:paraId="53637B3D" w14:textId="48CAD74E" w:rsidR="007937A6" w:rsidRPr="006243FA" w:rsidRDefault="00B435E8" w:rsidP="00B435E8">
            <w:pPr>
              <w:rPr>
                <w:sz w:val="20"/>
                <w:szCs w:val="20"/>
              </w:rPr>
            </w:pPr>
            <w:r>
              <w:rPr>
                <w:sz w:val="20"/>
                <w:szCs w:val="20"/>
              </w:rPr>
              <w:t>One personal target would be to extend my own Welsh.</w:t>
            </w:r>
            <w:bookmarkStart w:id="0" w:name="_GoBack"/>
            <w:bookmarkEnd w:id="0"/>
          </w:p>
        </w:tc>
      </w:tr>
    </w:tbl>
    <w:p w14:paraId="6799F44C" w14:textId="77777777" w:rsidR="007937A6" w:rsidRPr="006243FA" w:rsidRDefault="007937A6" w:rsidP="007937A6">
      <w:pPr>
        <w:rPr>
          <w:sz w:val="20"/>
          <w:szCs w:val="20"/>
        </w:rPr>
      </w:pPr>
    </w:p>
    <w:p w14:paraId="183DF0F6" w14:textId="77777777" w:rsidR="007937A6" w:rsidRPr="006243FA" w:rsidRDefault="007937A6" w:rsidP="007937A6">
      <w:pPr>
        <w:rPr>
          <w:sz w:val="20"/>
          <w:szCs w:val="20"/>
        </w:rPr>
      </w:pPr>
    </w:p>
    <w:p w14:paraId="1B51CFAE" w14:textId="77777777" w:rsidR="007937A6" w:rsidRPr="006243FA" w:rsidRDefault="007937A6" w:rsidP="007937A6">
      <w:pPr>
        <w:rPr>
          <w:sz w:val="20"/>
          <w:szCs w:val="20"/>
        </w:rPr>
      </w:pPr>
    </w:p>
    <w:p w14:paraId="2C991689" w14:textId="77777777" w:rsidR="007937A6" w:rsidRPr="006243FA" w:rsidRDefault="007937A6" w:rsidP="007937A6">
      <w:pPr>
        <w:rPr>
          <w:sz w:val="28"/>
          <w:szCs w:val="28"/>
        </w:rPr>
      </w:pPr>
    </w:p>
    <w:p w14:paraId="080254D3" w14:textId="77777777" w:rsidR="007937A6" w:rsidRPr="006243FA" w:rsidRDefault="007937A6" w:rsidP="007937A6">
      <w:pPr>
        <w:rPr>
          <w:sz w:val="28"/>
          <w:szCs w:val="28"/>
        </w:rPr>
      </w:pPr>
    </w:p>
    <w:p w14:paraId="5C7CC7F7" w14:textId="77777777" w:rsidR="007937A6" w:rsidRPr="006243FA" w:rsidRDefault="007937A6" w:rsidP="007937A6">
      <w:pPr>
        <w:rPr>
          <w:sz w:val="28"/>
          <w:szCs w:val="28"/>
        </w:rPr>
      </w:pPr>
    </w:p>
    <w:p w14:paraId="3A103A1A" w14:textId="77777777" w:rsidR="007937A6" w:rsidRPr="006243FA" w:rsidRDefault="007937A6" w:rsidP="007937A6">
      <w:pPr>
        <w:rPr>
          <w:sz w:val="28"/>
          <w:szCs w:val="28"/>
        </w:rPr>
      </w:pPr>
    </w:p>
    <w:p w14:paraId="1B91DC74" w14:textId="77777777" w:rsidR="007937A6" w:rsidRPr="006243FA" w:rsidRDefault="007937A6" w:rsidP="007937A6">
      <w:pPr>
        <w:rPr>
          <w:sz w:val="28"/>
          <w:szCs w:val="28"/>
        </w:rPr>
      </w:pPr>
    </w:p>
    <w:p w14:paraId="45C2FBEC" w14:textId="77777777" w:rsidR="007937A6" w:rsidRPr="006243FA" w:rsidRDefault="007937A6" w:rsidP="007937A6">
      <w:pPr>
        <w:rPr>
          <w:sz w:val="28"/>
          <w:szCs w:val="28"/>
        </w:rPr>
      </w:pPr>
    </w:p>
    <w:p w14:paraId="644765E6" w14:textId="77777777" w:rsidR="007937A6" w:rsidRPr="006243FA" w:rsidRDefault="007937A6" w:rsidP="007937A6">
      <w:pPr>
        <w:rPr>
          <w:sz w:val="28"/>
          <w:szCs w:val="28"/>
        </w:rPr>
      </w:pPr>
    </w:p>
    <w:p w14:paraId="221D083E" w14:textId="77777777" w:rsidR="007937A6" w:rsidRPr="006243FA" w:rsidRDefault="007937A6" w:rsidP="007937A6">
      <w:pPr>
        <w:rPr>
          <w:sz w:val="28"/>
          <w:szCs w:val="28"/>
        </w:rPr>
      </w:pPr>
    </w:p>
    <w:p w14:paraId="4ED1E446" w14:textId="77777777" w:rsidR="007937A6" w:rsidRPr="006243FA" w:rsidRDefault="007937A6" w:rsidP="007937A6"/>
    <w:p w14:paraId="652F42A5" w14:textId="77777777" w:rsidR="007937A6" w:rsidRPr="006243FA" w:rsidRDefault="007937A6" w:rsidP="007937A6"/>
    <w:p w14:paraId="611C9F63" w14:textId="77777777" w:rsidR="007937A6" w:rsidRPr="006243FA" w:rsidRDefault="007937A6" w:rsidP="007937A6"/>
    <w:p w14:paraId="221B84F0" w14:textId="77777777" w:rsidR="007937A6" w:rsidRPr="006243FA" w:rsidRDefault="007937A6" w:rsidP="007937A6"/>
    <w:p w14:paraId="14C7BB37" w14:textId="77777777" w:rsidR="007937A6" w:rsidRPr="006243FA" w:rsidRDefault="007937A6" w:rsidP="007937A6"/>
    <w:p w14:paraId="4D65E028" w14:textId="77777777" w:rsidR="007937A6" w:rsidRPr="006243FA" w:rsidRDefault="007937A6" w:rsidP="007937A6"/>
    <w:p w14:paraId="58553AB1" w14:textId="77777777" w:rsidR="007937A6" w:rsidRPr="006243FA" w:rsidRDefault="007937A6" w:rsidP="007937A6"/>
    <w:p w14:paraId="2D05E5FE" w14:textId="77777777" w:rsidR="00E50FAD" w:rsidRDefault="00E50FAD"/>
    <w:sectPr w:rsidR="00E50FAD" w:rsidSect="00AD05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466B8" w14:textId="77777777" w:rsidR="00612B2B" w:rsidRDefault="00612B2B">
      <w:r>
        <w:separator/>
      </w:r>
    </w:p>
  </w:endnote>
  <w:endnote w:type="continuationSeparator" w:id="0">
    <w:p w14:paraId="7F63A4B0" w14:textId="77777777" w:rsidR="00612B2B" w:rsidRDefault="00612B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B2B1E" w14:textId="77777777" w:rsidR="00612B2B" w:rsidRDefault="00612B2B">
      <w:r>
        <w:separator/>
      </w:r>
    </w:p>
  </w:footnote>
  <w:footnote w:type="continuationSeparator" w:id="0">
    <w:p w14:paraId="7E1242E0" w14:textId="77777777" w:rsidR="00612B2B" w:rsidRDefault="00612B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B9822C" w14:textId="77777777" w:rsidR="00EF0BE1" w:rsidRDefault="00612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2178DB"/>
    <w:multiLevelType w:val="hybridMultilevel"/>
    <w:tmpl w:val="50681A40"/>
    <w:lvl w:ilvl="0" w:tplc="6FBCF046">
      <w:start w:val="2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C948D8"/>
    <w:multiLevelType w:val="multilevel"/>
    <w:tmpl w:val="AC304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EC822B9"/>
    <w:multiLevelType w:val="multilevel"/>
    <w:tmpl w:val="AB601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7A6"/>
    <w:rsid w:val="00005C38"/>
    <w:rsid w:val="00090DA0"/>
    <w:rsid w:val="001004AC"/>
    <w:rsid w:val="001C150F"/>
    <w:rsid w:val="00220F2B"/>
    <w:rsid w:val="00495994"/>
    <w:rsid w:val="00501D9D"/>
    <w:rsid w:val="00612B2B"/>
    <w:rsid w:val="00692AF7"/>
    <w:rsid w:val="00772E09"/>
    <w:rsid w:val="007937A6"/>
    <w:rsid w:val="009E2D1F"/>
    <w:rsid w:val="00AB0C8A"/>
    <w:rsid w:val="00AD0541"/>
    <w:rsid w:val="00B435E8"/>
    <w:rsid w:val="00BA38A7"/>
    <w:rsid w:val="00CF4B43"/>
    <w:rsid w:val="00D3478D"/>
    <w:rsid w:val="00D64CC4"/>
    <w:rsid w:val="00E50FAD"/>
    <w:rsid w:val="00E64B62"/>
    <w:rsid w:val="00EC5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4F4F24"/>
  <w15:chartTrackingRefBased/>
  <w15:docId w15:val="{CC0C1471-C623-AE47-81A8-52D3E9477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37A6"/>
  </w:style>
  <w:style w:type="paragraph" w:styleId="Heading1">
    <w:name w:val="heading 1"/>
    <w:basedOn w:val="Normal"/>
    <w:next w:val="Normal"/>
    <w:link w:val="Heading1Char"/>
    <w:uiPriority w:val="9"/>
    <w:qFormat/>
    <w:rsid w:val="007937A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7A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937A6"/>
    <w:pPr>
      <w:tabs>
        <w:tab w:val="center" w:pos="4680"/>
        <w:tab w:val="right" w:pos="9360"/>
      </w:tabs>
    </w:pPr>
  </w:style>
  <w:style w:type="character" w:customStyle="1" w:styleId="HeaderChar">
    <w:name w:val="Header Char"/>
    <w:basedOn w:val="DefaultParagraphFont"/>
    <w:link w:val="Header"/>
    <w:uiPriority w:val="99"/>
    <w:rsid w:val="007937A6"/>
  </w:style>
  <w:style w:type="table" w:styleId="TableGrid">
    <w:name w:val="Table Grid"/>
    <w:basedOn w:val="TableNormal"/>
    <w:uiPriority w:val="39"/>
    <w:rsid w:val="007937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7937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937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0DA0"/>
    <w:pPr>
      <w:ind w:left="720"/>
      <w:contextualSpacing/>
    </w:pPr>
  </w:style>
  <w:style w:type="paragraph" w:styleId="NormalWeb">
    <w:name w:val="Normal (Web)"/>
    <w:basedOn w:val="Normal"/>
    <w:uiPriority w:val="99"/>
    <w:semiHidden/>
    <w:unhideWhenUsed/>
    <w:rsid w:val="00CF4B4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80035">
      <w:bodyDiv w:val="1"/>
      <w:marLeft w:val="0"/>
      <w:marRight w:val="0"/>
      <w:marTop w:val="0"/>
      <w:marBottom w:val="0"/>
      <w:divBdr>
        <w:top w:val="none" w:sz="0" w:space="0" w:color="auto"/>
        <w:left w:val="none" w:sz="0" w:space="0" w:color="auto"/>
        <w:bottom w:val="none" w:sz="0" w:space="0" w:color="auto"/>
        <w:right w:val="none" w:sz="0" w:space="0" w:color="auto"/>
      </w:divBdr>
    </w:div>
    <w:div w:id="203907681">
      <w:bodyDiv w:val="1"/>
      <w:marLeft w:val="0"/>
      <w:marRight w:val="0"/>
      <w:marTop w:val="0"/>
      <w:marBottom w:val="0"/>
      <w:divBdr>
        <w:top w:val="none" w:sz="0" w:space="0" w:color="auto"/>
        <w:left w:val="none" w:sz="0" w:space="0" w:color="auto"/>
        <w:bottom w:val="none" w:sz="0" w:space="0" w:color="auto"/>
        <w:right w:val="none" w:sz="0" w:space="0" w:color="auto"/>
      </w:divBdr>
      <w:divsChild>
        <w:div w:id="1617178250">
          <w:marLeft w:val="0"/>
          <w:marRight w:val="0"/>
          <w:marTop w:val="0"/>
          <w:marBottom w:val="0"/>
          <w:divBdr>
            <w:top w:val="none" w:sz="0" w:space="0" w:color="auto"/>
            <w:left w:val="none" w:sz="0" w:space="0" w:color="auto"/>
            <w:bottom w:val="none" w:sz="0" w:space="0" w:color="auto"/>
            <w:right w:val="none" w:sz="0" w:space="0" w:color="auto"/>
          </w:divBdr>
          <w:divsChild>
            <w:div w:id="231425582">
              <w:marLeft w:val="0"/>
              <w:marRight w:val="0"/>
              <w:marTop w:val="0"/>
              <w:marBottom w:val="0"/>
              <w:divBdr>
                <w:top w:val="none" w:sz="0" w:space="0" w:color="auto"/>
                <w:left w:val="none" w:sz="0" w:space="0" w:color="auto"/>
                <w:bottom w:val="none" w:sz="0" w:space="0" w:color="auto"/>
                <w:right w:val="none" w:sz="0" w:space="0" w:color="auto"/>
              </w:divBdr>
              <w:divsChild>
                <w:div w:id="1417440074">
                  <w:marLeft w:val="0"/>
                  <w:marRight w:val="0"/>
                  <w:marTop w:val="0"/>
                  <w:marBottom w:val="0"/>
                  <w:divBdr>
                    <w:top w:val="none" w:sz="0" w:space="0" w:color="auto"/>
                    <w:left w:val="none" w:sz="0" w:space="0" w:color="auto"/>
                    <w:bottom w:val="none" w:sz="0" w:space="0" w:color="auto"/>
                    <w:right w:val="none" w:sz="0" w:space="0" w:color="auto"/>
                  </w:divBdr>
                  <w:divsChild>
                    <w:div w:id="141396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142900">
      <w:bodyDiv w:val="1"/>
      <w:marLeft w:val="0"/>
      <w:marRight w:val="0"/>
      <w:marTop w:val="0"/>
      <w:marBottom w:val="0"/>
      <w:divBdr>
        <w:top w:val="none" w:sz="0" w:space="0" w:color="auto"/>
        <w:left w:val="none" w:sz="0" w:space="0" w:color="auto"/>
        <w:bottom w:val="none" w:sz="0" w:space="0" w:color="auto"/>
        <w:right w:val="none" w:sz="0" w:space="0" w:color="auto"/>
      </w:divBdr>
      <w:divsChild>
        <w:div w:id="165942921">
          <w:marLeft w:val="0"/>
          <w:marRight w:val="0"/>
          <w:marTop w:val="0"/>
          <w:marBottom w:val="0"/>
          <w:divBdr>
            <w:top w:val="none" w:sz="0" w:space="0" w:color="auto"/>
            <w:left w:val="none" w:sz="0" w:space="0" w:color="auto"/>
            <w:bottom w:val="none" w:sz="0" w:space="0" w:color="auto"/>
            <w:right w:val="none" w:sz="0" w:space="0" w:color="auto"/>
          </w:divBdr>
          <w:divsChild>
            <w:div w:id="1010062344">
              <w:marLeft w:val="0"/>
              <w:marRight w:val="0"/>
              <w:marTop w:val="0"/>
              <w:marBottom w:val="0"/>
              <w:divBdr>
                <w:top w:val="none" w:sz="0" w:space="0" w:color="auto"/>
                <w:left w:val="none" w:sz="0" w:space="0" w:color="auto"/>
                <w:bottom w:val="none" w:sz="0" w:space="0" w:color="auto"/>
                <w:right w:val="none" w:sz="0" w:space="0" w:color="auto"/>
              </w:divBdr>
              <w:divsChild>
                <w:div w:id="1769080674">
                  <w:marLeft w:val="0"/>
                  <w:marRight w:val="0"/>
                  <w:marTop w:val="0"/>
                  <w:marBottom w:val="0"/>
                  <w:divBdr>
                    <w:top w:val="none" w:sz="0" w:space="0" w:color="auto"/>
                    <w:left w:val="none" w:sz="0" w:space="0" w:color="auto"/>
                    <w:bottom w:val="none" w:sz="0" w:space="0" w:color="auto"/>
                    <w:right w:val="none" w:sz="0" w:space="0" w:color="auto"/>
                  </w:divBdr>
                </w:div>
              </w:divsChild>
            </w:div>
            <w:div w:id="232938220">
              <w:marLeft w:val="0"/>
              <w:marRight w:val="0"/>
              <w:marTop w:val="0"/>
              <w:marBottom w:val="0"/>
              <w:divBdr>
                <w:top w:val="none" w:sz="0" w:space="0" w:color="auto"/>
                <w:left w:val="none" w:sz="0" w:space="0" w:color="auto"/>
                <w:bottom w:val="none" w:sz="0" w:space="0" w:color="auto"/>
                <w:right w:val="none" w:sz="0" w:space="0" w:color="auto"/>
              </w:divBdr>
              <w:divsChild>
                <w:div w:id="117460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191934">
      <w:bodyDiv w:val="1"/>
      <w:marLeft w:val="0"/>
      <w:marRight w:val="0"/>
      <w:marTop w:val="0"/>
      <w:marBottom w:val="0"/>
      <w:divBdr>
        <w:top w:val="none" w:sz="0" w:space="0" w:color="auto"/>
        <w:left w:val="none" w:sz="0" w:space="0" w:color="auto"/>
        <w:bottom w:val="none" w:sz="0" w:space="0" w:color="auto"/>
        <w:right w:val="none" w:sz="0" w:space="0" w:color="auto"/>
      </w:divBdr>
      <w:divsChild>
        <w:div w:id="1398625580">
          <w:marLeft w:val="0"/>
          <w:marRight w:val="0"/>
          <w:marTop w:val="0"/>
          <w:marBottom w:val="0"/>
          <w:divBdr>
            <w:top w:val="none" w:sz="0" w:space="0" w:color="auto"/>
            <w:left w:val="none" w:sz="0" w:space="0" w:color="auto"/>
            <w:bottom w:val="none" w:sz="0" w:space="0" w:color="auto"/>
            <w:right w:val="none" w:sz="0" w:space="0" w:color="auto"/>
          </w:divBdr>
          <w:divsChild>
            <w:div w:id="1400787015">
              <w:marLeft w:val="0"/>
              <w:marRight w:val="0"/>
              <w:marTop w:val="0"/>
              <w:marBottom w:val="0"/>
              <w:divBdr>
                <w:top w:val="none" w:sz="0" w:space="0" w:color="auto"/>
                <w:left w:val="none" w:sz="0" w:space="0" w:color="auto"/>
                <w:bottom w:val="none" w:sz="0" w:space="0" w:color="auto"/>
                <w:right w:val="none" w:sz="0" w:space="0" w:color="auto"/>
              </w:divBdr>
              <w:divsChild>
                <w:div w:id="1940019288">
                  <w:marLeft w:val="0"/>
                  <w:marRight w:val="0"/>
                  <w:marTop w:val="0"/>
                  <w:marBottom w:val="0"/>
                  <w:divBdr>
                    <w:top w:val="none" w:sz="0" w:space="0" w:color="auto"/>
                    <w:left w:val="none" w:sz="0" w:space="0" w:color="auto"/>
                    <w:bottom w:val="none" w:sz="0" w:space="0" w:color="auto"/>
                    <w:right w:val="none" w:sz="0" w:space="0" w:color="auto"/>
                  </w:divBdr>
                </w:div>
              </w:divsChild>
            </w:div>
            <w:div w:id="1911377724">
              <w:marLeft w:val="0"/>
              <w:marRight w:val="0"/>
              <w:marTop w:val="0"/>
              <w:marBottom w:val="0"/>
              <w:divBdr>
                <w:top w:val="none" w:sz="0" w:space="0" w:color="auto"/>
                <w:left w:val="none" w:sz="0" w:space="0" w:color="auto"/>
                <w:bottom w:val="none" w:sz="0" w:space="0" w:color="auto"/>
                <w:right w:val="none" w:sz="0" w:space="0" w:color="auto"/>
              </w:divBdr>
              <w:divsChild>
                <w:div w:id="138105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071570">
      <w:bodyDiv w:val="1"/>
      <w:marLeft w:val="0"/>
      <w:marRight w:val="0"/>
      <w:marTop w:val="0"/>
      <w:marBottom w:val="0"/>
      <w:divBdr>
        <w:top w:val="none" w:sz="0" w:space="0" w:color="auto"/>
        <w:left w:val="none" w:sz="0" w:space="0" w:color="auto"/>
        <w:bottom w:val="none" w:sz="0" w:space="0" w:color="auto"/>
        <w:right w:val="none" w:sz="0" w:space="0" w:color="auto"/>
      </w:divBdr>
    </w:div>
    <w:div w:id="952979468">
      <w:bodyDiv w:val="1"/>
      <w:marLeft w:val="0"/>
      <w:marRight w:val="0"/>
      <w:marTop w:val="0"/>
      <w:marBottom w:val="0"/>
      <w:divBdr>
        <w:top w:val="none" w:sz="0" w:space="0" w:color="auto"/>
        <w:left w:val="none" w:sz="0" w:space="0" w:color="auto"/>
        <w:bottom w:val="none" w:sz="0" w:space="0" w:color="auto"/>
        <w:right w:val="none" w:sz="0" w:space="0" w:color="auto"/>
      </w:divBdr>
    </w:div>
    <w:div w:id="1554806079">
      <w:bodyDiv w:val="1"/>
      <w:marLeft w:val="0"/>
      <w:marRight w:val="0"/>
      <w:marTop w:val="0"/>
      <w:marBottom w:val="0"/>
      <w:divBdr>
        <w:top w:val="none" w:sz="0" w:space="0" w:color="auto"/>
        <w:left w:val="none" w:sz="0" w:space="0" w:color="auto"/>
        <w:bottom w:val="none" w:sz="0" w:space="0" w:color="auto"/>
        <w:right w:val="none" w:sz="0" w:space="0" w:color="auto"/>
      </w:divBdr>
      <w:divsChild>
        <w:div w:id="1349257823">
          <w:marLeft w:val="0"/>
          <w:marRight w:val="0"/>
          <w:marTop w:val="0"/>
          <w:marBottom w:val="0"/>
          <w:divBdr>
            <w:top w:val="none" w:sz="0" w:space="0" w:color="auto"/>
            <w:left w:val="none" w:sz="0" w:space="0" w:color="auto"/>
            <w:bottom w:val="none" w:sz="0" w:space="0" w:color="auto"/>
            <w:right w:val="none" w:sz="0" w:space="0" w:color="auto"/>
          </w:divBdr>
          <w:divsChild>
            <w:div w:id="2080592357">
              <w:marLeft w:val="0"/>
              <w:marRight w:val="0"/>
              <w:marTop w:val="0"/>
              <w:marBottom w:val="0"/>
              <w:divBdr>
                <w:top w:val="none" w:sz="0" w:space="0" w:color="auto"/>
                <w:left w:val="none" w:sz="0" w:space="0" w:color="auto"/>
                <w:bottom w:val="none" w:sz="0" w:space="0" w:color="auto"/>
                <w:right w:val="none" w:sz="0" w:space="0" w:color="auto"/>
              </w:divBdr>
              <w:divsChild>
                <w:div w:id="1181747597">
                  <w:marLeft w:val="0"/>
                  <w:marRight w:val="0"/>
                  <w:marTop w:val="0"/>
                  <w:marBottom w:val="0"/>
                  <w:divBdr>
                    <w:top w:val="none" w:sz="0" w:space="0" w:color="auto"/>
                    <w:left w:val="none" w:sz="0" w:space="0" w:color="auto"/>
                    <w:bottom w:val="none" w:sz="0" w:space="0" w:color="auto"/>
                    <w:right w:val="none" w:sz="0" w:space="0" w:color="auto"/>
                  </w:divBdr>
                  <w:divsChild>
                    <w:div w:id="34907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60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5</Pages>
  <Words>1042</Words>
  <Characters>5945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Turnbull (1701453)</dc:creator>
  <cp:keywords/>
  <dc:description/>
  <cp:lastModifiedBy>Katy Turnbull (1701453)</cp:lastModifiedBy>
  <cp:revision>9</cp:revision>
  <dcterms:created xsi:type="dcterms:W3CDTF">2020-04-27T10:02:00Z</dcterms:created>
  <dcterms:modified xsi:type="dcterms:W3CDTF">2020-05-13T09:47:00Z</dcterms:modified>
</cp:coreProperties>
</file>