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540F" w:rsidRDefault="00BD540F" w:rsidP="00BD540F">
      <w:pPr>
        <w:rPr>
          <w:color w:val="595959" w:themeColor="text1" w:themeTint="A6"/>
          <w:sz w:val="36"/>
          <w:szCs w:val="36"/>
        </w:rPr>
      </w:pPr>
      <w:r>
        <w:rPr>
          <w:b/>
          <w:color w:val="595959" w:themeColor="text1" w:themeTint="A6"/>
          <w:sz w:val="36"/>
          <w:szCs w:val="36"/>
        </w:rPr>
        <w:t>Qualification:</w:t>
      </w:r>
      <w:r>
        <w:rPr>
          <w:color w:val="595959" w:themeColor="text1" w:themeTint="A6"/>
          <w:sz w:val="36"/>
          <w:szCs w:val="36"/>
        </w:rPr>
        <w:t xml:space="preserve"> CIPD Diploma in Applied Human Resources</w:t>
      </w:r>
    </w:p>
    <w:p w:rsidR="00BD540F" w:rsidRDefault="00BD540F" w:rsidP="00BD540F">
      <w:pPr>
        <w:rPr>
          <w:color w:val="595959" w:themeColor="text1" w:themeTint="A6"/>
          <w:sz w:val="36"/>
          <w:szCs w:val="36"/>
        </w:rPr>
      </w:pPr>
    </w:p>
    <w:p w:rsidR="00BD540F" w:rsidRDefault="00BD540F" w:rsidP="00BD540F">
      <w:pPr>
        <w:rPr>
          <w:color w:val="595959" w:themeColor="text1" w:themeTint="A6"/>
          <w:sz w:val="36"/>
          <w:szCs w:val="36"/>
        </w:rPr>
      </w:pPr>
      <w:r>
        <w:rPr>
          <w:b/>
          <w:color w:val="595959" w:themeColor="text1" w:themeTint="A6"/>
          <w:sz w:val="36"/>
          <w:szCs w:val="36"/>
        </w:rPr>
        <w:t>Module Name:</w:t>
      </w:r>
      <w:r>
        <w:rPr>
          <w:color w:val="595959" w:themeColor="text1" w:themeTint="A6"/>
          <w:sz w:val="36"/>
          <w:szCs w:val="36"/>
        </w:rPr>
        <w:t xml:space="preserve"> Understanding the Business Context of Human Resources</w:t>
      </w:r>
    </w:p>
    <w:p w:rsidR="00BD540F" w:rsidRDefault="00BD540F" w:rsidP="00BD540F">
      <w:pPr>
        <w:rPr>
          <w:color w:val="595959" w:themeColor="text1" w:themeTint="A6"/>
          <w:sz w:val="36"/>
          <w:szCs w:val="36"/>
        </w:rPr>
      </w:pPr>
    </w:p>
    <w:p w:rsidR="00BD540F" w:rsidRDefault="00BD540F" w:rsidP="00BD540F">
      <w:pPr>
        <w:rPr>
          <w:b/>
          <w:color w:val="595959" w:themeColor="text1" w:themeTint="A6"/>
          <w:sz w:val="36"/>
          <w:szCs w:val="36"/>
        </w:rPr>
      </w:pPr>
      <w:r>
        <w:rPr>
          <w:b/>
          <w:color w:val="595959" w:themeColor="text1" w:themeTint="A6"/>
          <w:sz w:val="36"/>
          <w:szCs w:val="36"/>
        </w:rPr>
        <w:t xml:space="preserve">Activity One </w:t>
      </w:r>
      <w:r w:rsidR="00FC42B1">
        <w:rPr>
          <w:b/>
          <w:color w:val="595959" w:themeColor="text1" w:themeTint="A6"/>
          <w:sz w:val="36"/>
          <w:szCs w:val="36"/>
        </w:rPr>
        <w:t xml:space="preserve">and </w:t>
      </w:r>
      <w:r>
        <w:rPr>
          <w:b/>
          <w:color w:val="595959" w:themeColor="text1" w:themeTint="A6"/>
          <w:sz w:val="36"/>
          <w:szCs w:val="36"/>
        </w:rPr>
        <w:t>Two</w:t>
      </w:r>
    </w:p>
    <w:p w:rsidR="00BD540F" w:rsidRDefault="00BD540F" w:rsidP="00BD540F">
      <w:pPr>
        <w:rPr>
          <w:color w:val="595959" w:themeColor="text1" w:themeTint="A6"/>
          <w:sz w:val="36"/>
          <w:szCs w:val="36"/>
        </w:rPr>
      </w:pPr>
    </w:p>
    <w:p w:rsidR="00BD540F" w:rsidRDefault="00BD540F" w:rsidP="00BD540F">
      <w:pPr>
        <w:rPr>
          <w:color w:val="595959" w:themeColor="text1" w:themeTint="A6"/>
          <w:sz w:val="36"/>
          <w:szCs w:val="36"/>
        </w:rPr>
      </w:pPr>
      <w:r>
        <w:rPr>
          <w:b/>
          <w:color w:val="595959" w:themeColor="text1" w:themeTint="A6"/>
          <w:sz w:val="36"/>
          <w:szCs w:val="36"/>
        </w:rPr>
        <w:t>Word Count:</w:t>
      </w:r>
      <w:r>
        <w:rPr>
          <w:color w:val="595959" w:themeColor="text1" w:themeTint="A6"/>
          <w:sz w:val="36"/>
          <w:szCs w:val="36"/>
        </w:rPr>
        <w:t xml:space="preserve"> </w:t>
      </w:r>
      <w:r w:rsidR="005E4859">
        <w:rPr>
          <w:color w:val="595959" w:themeColor="text1" w:themeTint="A6"/>
          <w:sz w:val="36"/>
          <w:szCs w:val="36"/>
        </w:rPr>
        <w:t>1906 + 548</w:t>
      </w:r>
    </w:p>
    <w:p w:rsidR="00BD540F" w:rsidRDefault="00BD540F" w:rsidP="00BD540F">
      <w:pPr>
        <w:rPr>
          <w:color w:val="595959" w:themeColor="text1" w:themeTint="A6"/>
          <w:sz w:val="36"/>
          <w:szCs w:val="36"/>
        </w:rPr>
      </w:pPr>
      <w:r>
        <w:rPr>
          <w:b/>
          <w:color w:val="595959" w:themeColor="text1" w:themeTint="A6"/>
          <w:sz w:val="36"/>
          <w:szCs w:val="36"/>
        </w:rPr>
        <w:t>Student Name:</w:t>
      </w:r>
      <w:r>
        <w:rPr>
          <w:color w:val="595959" w:themeColor="text1" w:themeTint="A6"/>
          <w:sz w:val="36"/>
          <w:szCs w:val="36"/>
        </w:rPr>
        <w:tab/>
        <w:t>Jacqueline Towell</w:t>
      </w:r>
      <w:r>
        <w:rPr>
          <w:color w:val="595959" w:themeColor="text1" w:themeTint="A6"/>
          <w:sz w:val="36"/>
          <w:szCs w:val="36"/>
        </w:rPr>
        <w:tab/>
      </w:r>
    </w:p>
    <w:p w:rsidR="00BD540F" w:rsidRDefault="00BD540F" w:rsidP="00BD540F">
      <w:pPr>
        <w:rPr>
          <w:color w:val="595959" w:themeColor="text1" w:themeTint="A6"/>
          <w:sz w:val="36"/>
          <w:szCs w:val="36"/>
        </w:rPr>
      </w:pPr>
      <w:r>
        <w:rPr>
          <w:b/>
          <w:color w:val="595959" w:themeColor="text1" w:themeTint="A6"/>
          <w:sz w:val="36"/>
          <w:szCs w:val="36"/>
        </w:rPr>
        <w:t>Student Number:</w:t>
      </w:r>
      <w:r>
        <w:rPr>
          <w:color w:val="595959" w:themeColor="text1" w:themeTint="A6"/>
          <w:sz w:val="36"/>
          <w:szCs w:val="36"/>
        </w:rPr>
        <w:t xml:space="preserve"> </w:t>
      </w:r>
      <w:r>
        <w:rPr>
          <w:color w:val="595959" w:themeColor="text1" w:themeTint="A6"/>
          <w:sz w:val="36"/>
          <w:szCs w:val="36"/>
        </w:rPr>
        <w:tab/>
        <w:t>1808171</w:t>
      </w:r>
    </w:p>
    <w:p w:rsidR="00BD540F" w:rsidRDefault="00BD540F" w:rsidP="00BD540F">
      <w:pPr>
        <w:rPr>
          <w:color w:val="595959" w:themeColor="text1" w:themeTint="A6"/>
          <w:sz w:val="36"/>
          <w:szCs w:val="36"/>
        </w:rPr>
      </w:pPr>
      <w:r>
        <w:rPr>
          <w:b/>
          <w:color w:val="595959" w:themeColor="text1" w:themeTint="A6"/>
          <w:sz w:val="36"/>
          <w:szCs w:val="36"/>
        </w:rPr>
        <w:t>CIPD Membership Number:</w:t>
      </w:r>
      <w:r>
        <w:rPr>
          <w:color w:val="595959" w:themeColor="text1" w:themeTint="A6"/>
          <w:sz w:val="36"/>
          <w:szCs w:val="36"/>
        </w:rPr>
        <w:t xml:space="preserve"> 23203590</w:t>
      </w:r>
    </w:p>
    <w:p w:rsidR="00BD540F" w:rsidRDefault="00BD540F" w:rsidP="00BD540F">
      <w:pPr>
        <w:rPr>
          <w:color w:val="595959" w:themeColor="text1" w:themeTint="A6"/>
          <w:sz w:val="40"/>
          <w:szCs w:val="40"/>
        </w:rPr>
      </w:pPr>
    </w:p>
    <w:p w:rsidR="00BD540F" w:rsidRDefault="00BD540F" w:rsidP="00BD540F">
      <w:pPr>
        <w:jc w:val="both"/>
        <w:rPr>
          <w:color w:val="595959" w:themeColor="text1" w:themeTint="A6"/>
          <w:sz w:val="36"/>
          <w:szCs w:val="36"/>
        </w:rPr>
      </w:pPr>
      <w:r>
        <w:rPr>
          <w:color w:val="595959" w:themeColor="text1" w:themeTint="A6"/>
          <w:sz w:val="36"/>
          <w:szCs w:val="36"/>
        </w:rPr>
        <w:t>By signing below, I confirm that the work/evidence presented is my own, unaided work. I understand the regulations pertaining to candidate malpractice and the action that may be taken as a result.</w:t>
      </w:r>
    </w:p>
    <w:p w:rsidR="00BD540F" w:rsidRDefault="00BD540F" w:rsidP="00BD540F">
      <w:pPr>
        <w:rPr>
          <w:color w:val="595959" w:themeColor="text1" w:themeTint="A6"/>
          <w:sz w:val="36"/>
          <w:szCs w:val="36"/>
        </w:rPr>
      </w:pPr>
    </w:p>
    <w:p w:rsidR="00BD540F" w:rsidRDefault="00BD540F" w:rsidP="00BD540F">
      <w:pPr>
        <w:rPr>
          <w:color w:val="595959" w:themeColor="text1" w:themeTint="A6"/>
          <w:sz w:val="36"/>
          <w:szCs w:val="36"/>
        </w:rPr>
      </w:pPr>
      <w:r>
        <w:rPr>
          <w:color w:val="595959" w:themeColor="text1" w:themeTint="A6"/>
          <w:sz w:val="36"/>
          <w:szCs w:val="36"/>
        </w:rPr>
        <w:t xml:space="preserve">Signed: </w:t>
      </w:r>
      <w:r>
        <w:rPr>
          <w:noProof/>
          <w:color w:val="000000" w:themeColor="text1"/>
          <w:sz w:val="36"/>
          <w:szCs w:val="36"/>
        </w:rPr>
        <w:drawing>
          <wp:inline distT="0" distB="0" distL="0" distR="0">
            <wp:extent cx="1539240" cy="6934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9240" cy="693420"/>
                    </a:xfrm>
                    <a:prstGeom prst="rect">
                      <a:avLst/>
                    </a:prstGeom>
                    <a:noFill/>
                    <a:ln>
                      <a:noFill/>
                    </a:ln>
                  </pic:spPr>
                </pic:pic>
              </a:graphicData>
            </a:graphic>
          </wp:inline>
        </w:drawing>
      </w:r>
    </w:p>
    <w:p w:rsidR="00BD540F" w:rsidRDefault="00BD540F" w:rsidP="00BD540F">
      <w:pPr>
        <w:rPr>
          <w:color w:val="595959" w:themeColor="text1" w:themeTint="A6"/>
          <w:sz w:val="36"/>
          <w:szCs w:val="36"/>
        </w:rPr>
      </w:pPr>
      <w:r>
        <w:rPr>
          <w:color w:val="595959" w:themeColor="text1" w:themeTint="A6"/>
          <w:sz w:val="36"/>
          <w:szCs w:val="36"/>
        </w:rPr>
        <w:t>Date:</w:t>
      </w:r>
      <w:r>
        <w:rPr>
          <w:color w:val="595959" w:themeColor="text1" w:themeTint="A6"/>
          <w:sz w:val="36"/>
          <w:szCs w:val="36"/>
        </w:rPr>
        <w:tab/>
      </w:r>
      <w:r w:rsidR="005E4859">
        <w:rPr>
          <w:color w:val="595959" w:themeColor="text1" w:themeTint="A6"/>
          <w:sz w:val="36"/>
          <w:szCs w:val="36"/>
        </w:rPr>
        <w:t>20/03/2019</w:t>
      </w:r>
    </w:p>
    <w:p w:rsidR="008A2126" w:rsidRDefault="008A2126" w:rsidP="00BD540F">
      <w:pPr>
        <w:rPr>
          <w:color w:val="595959" w:themeColor="text1" w:themeTint="A6"/>
          <w:sz w:val="36"/>
          <w:szCs w:val="36"/>
        </w:rPr>
      </w:pPr>
    </w:p>
    <w:p w:rsidR="00BD540F" w:rsidRDefault="00BD540F" w:rsidP="00BD540F">
      <w:pPr>
        <w:rPr>
          <w:color w:val="595959" w:themeColor="text1" w:themeTint="A6"/>
          <w:sz w:val="36"/>
          <w:szCs w:val="36"/>
        </w:rPr>
      </w:pPr>
    </w:p>
    <w:p w:rsidR="00BD540F" w:rsidRDefault="00BD540F" w:rsidP="00BD540F">
      <w:pPr>
        <w:rPr>
          <w:color w:val="595959" w:themeColor="text1" w:themeTint="A6"/>
          <w:sz w:val="36"/>
          <w:szCs w:val="36"/>
        </w:rPr>
      </w:pPr>
    </w:p>
    <w:p w:rsidR="00FC42B1" w:rsidRPr="00FC42B1" w:rsidRDefault="00FC42B1" w:rsidP="00FC42B1">
      <w:pPr>
        <w:spacing w:after="0" w:line="257" w:lineRule="auto"/>
        <w:rPr>
          <w:b/>
          <w:sz w:val="28"/>
          <w:szCs w:val="28"/>
        </w:rPr>
      </w:pPr>
      <w:r w:rsidRPr="00FC42B1">
        <w:rPr>
          <w:b/>
          <w:sz w:val="28"/>
          <w:szCs w:val="28"/>
        </w:rPr>
        <w:lastRenderedPageBreak/>
        <w:t>Activity One (1</w:t>
      </w:r>
      <w:r w:rsidR="005E4859">
        <w:rPr>
          <w:b/>
          <w:sz w:val="28"/>
          <w:szCs w:val="28"/>
        </w:rPr>
        <w:t>906</w:t>
      </w:r>
      <w:r w:rsidRPr="00FC42B1">
        <w:rPr>
          <w:b/>
          <w:sz w:val="28"/>
          <w:szCs w:val="28"/>
        </w:rPr>
        <w:t>)</w:t>
      </w:r>
    </w:p>
    <w:p w:rsidR="006940A5" w:rsidRPr="00FC42B1" w:rsidRDefault="006940A5" w:rsidP="00FC42B1">
      <w:pPr>
        <w:spacing w:after="0" w:line="257" w:lineRule="auto"/>
        <w:rPr>
          <w:b/>
          <w:sz w:val="28"/>
          <w:szCs w:val="28"/>
        </w:rPr>
      </w:pPr>
      <w:r w:rsidRPr="00FC42B1">
        <w:rPr>
          <w:b/>
          <w:sz w:val="28"/>
          <w:szCs w:val="28"/>
        </w:rPr>
        <w:t>Understanding the Business Context of Human Resources</w:t>
      </w:r>
      <w:r w:rsidR="00FC42B1" w:rsidRPr="00FC42B1">
        <w:rPr>
          <w:b/>
          <w:sz w:val="28"/>
          <w:szCs w:val="28"/>
        </w:rPr>
        <w:t xml:space="preserve"> </w:t>
      </w:r>
    </w:p>
    <w:p w:rsidR="00BD540F" w:rsidRDefault="006940A5" w:rsidP="00A82671">
      <w:pPr>
        <w:jc w:val="both"/>
        <w:rPr>
          <w:sz w:val="24"/>
          <w:szCs w:val="24"/>
        </w:rPr>
      </w:pPr>
      <w:r>
        <w:rPr>
          <w:sz w:val="24"/>
          <w:szCs w:val="24"/>
        </w:rPr>
        <w:t xml:space="preserve">The application of Human Resources from a legal perspective can </w:t>
      </w:r>
      <w:r w:rsidRPr="00B92188">
        <w:rPr>
          <w:noProof/>
          <w:sz w:val="24"/>
          <w:szCs w:val="24"/>
        </w:rPr>
        <w:t>v</w:t>
      </w:r>
      <w:r w:rsidR="00B92188">
        <w:rPr>
          <w:noProof/>
          <w:sz w:val="24"/>
          <w:szCs w:val="24"/>
        </w:rPr>
        <w:t>e</w:t>
      </w:r>
      <w:r w:rsidRPr="00B92188">
        <w:rPr>
          <w:noProof/>
          <w:sz w:val="24"/>
          <w:szCs w:val="24"/>
        </w:rPr>
        <w:t>ry</w:t>
      </w:r>
      <w:r>
        <w:rPr>
          <w:sz w:val="24"/>
          <w:szCs w:val="24"/>
        </w:rPr>
        <w:t xml:space="preserve"> little between private, public and third sector organisations, however, </w:t>
      </w:r>
      <w:r w:rsidR="00A82671">
        <w:rPr>
          <w:sz w:val="24"/>
          <w:szCs w:val="24"/>
        </w:rPr>
        <w:t xml:space="preserve">from a regulatory and </w:t>
      </w:r>
      <w:r w:rsidR="00A82671" w:rsidRPr="005F30E6">
        <w:rPr>
          <w:noProof/>
          <w:sz w:val="24"/>
          <w:szCs w:val="24"/>
        </w:rPr>
        <w:t>operational</w:t>
      </w:r>
      <w:r w:rsidRPr="005F30E6">
        <w:rPr>
          <w:noProof/>
          <w:sz w:val="24"/>
          <w:szCs w:val="24"/>
        </w:rPr>
        <w:t xml:space="preserve"> </w:t>
      </w:r>
      <w:r w:rsidR="00A82671" w:rsidRPr="005F30E6">
        <w:rPr>
          <w:noProof/>
          <w:sz w:val="24"/>
          <w:szCs w:val="24"/>
        </w:rPr>
        <w:t>perspective</w:t>
      </w:r>
      <w:r w:rsidR="00A82671">
        <w:rPr>
          <w:sz w:val="24"/>
          <w:szCs w:val="24"/>
        </w:rPr>
        <w:t xml:space="preserve"> there may be many differences, those differences can affect the HR Function, the role it plays and how the HR Strategy support</w:t>
      </w:r>
      <w:r w:rsidR="005F30E6">
        <w:rPr>
          <w:sz w:val="24"/>
          <w:szCs w:val="24"/>
        </w:rPr>
        <w:t>s</w:t>
      </w:r>
      <w:r w:rsidR="00A82671">
        <w:rPr>
          <w:sz w:val="24"/>
          <w:szCs w:val="24"/>
        </w:rPr>
        <w:t xml:space="preserve"> the </w:t>
      </w:r>
      <w:r w:rsidR="00F932EB">
        <w:rPr>
          <w:sz w:val="24"/>
          <w:szCs w:val="24"/>
        </w:rPr>
        <w:t xml:space="preserve">business purpose </w:t>
      </w:r>
      <w:r w:rsidR="00F151CE">
        <w:rPr>
          <w:sz w:val="24"/>
          <w:szCs w:val="24"/>
        </w:rPr>
        <w:t xml:space="preserve">and </w:t>
      </w:r>
      <w:r w:rsidR="005F30E6">
        <w:rPr>
          <w:sz w:val="24"/>
          <w:szCs w:val="24"/>
        </w:rPr>
        <w:t>s</w:t>
      </w:r>
      <w:r w:rsidR="00A82671">
        <w:rPr>
          <w:sz w:val="24"/>
          <w:szCs w:val="24"/>
        </w:rPr>
        <w:t>trategy.</w:t>
      </w:r>
    </w:p>
    <w:p w:rsidR="00705D33" w:rsidRDefault="00A82671" w:rsidP="00A82671">
      <w:pPr>
        <w:jc w:val="both"/>
        <w:rPr>
          <w:sz w:val="24"/>
          <w:szCs w:val="24"/>
        </w:rPr>
      </w:pPr>
      <w:r>
        <w:rPr>
          <w:sz w:val="24"/>
          <w:szCs w:val="24"/>
        </w:rPr>
        <w:t>By comparing a</w:t>
      </w:r>
      <w:r w:rsidR="00705D33">
        <w:rPr>
          <w:sz w:val="24"/>
          <w:szCs w:val="24"/>
        </w:rPr>
        <w:t xml:space="preserve"> private</w:t>
      </w:r>
      <w:r w:rsidR="00F932EB">
        <w:rPr>
          <w:sz w:val="24"/>
          <w:szCs w:val="24"/>
        </w:rPr>
        <w:t xml:space="preserve"> SME </w:t>
      </w:r>
      <w:r>
        <w:rPr>
          <w:sz w:val="24"/>
          <w:szCs w:val="24"/>
        </w:rPr>
        <w:t xml:space="preserve">company and </w:t>
      </w:r>
      <w:r w:rsidR="00705D33">
        <w:rPr>
          <w:sz w:val="24"/>
          <w:szCs w:val="24"/>
        </w:rPr>
        <w:t xml:space="preserve">Public Sector Organisations </w:t>
      </w:r>
      <w:r>
        <w:rPr>
          <w:sz w:val="24"/>
          <w:szCs w:val="24"/>
        </w:rPr>
        <w:t xml:space="preserve">we see </w:t>
      </w:r>
      <w:r w:rsidR="00F932EB">
        <w:rPr>
          <w:sz w:val="24"/>
          <w:szCs w:val="24"/>
        </w:rPr>
        <w:t>distinct differences in the business purpose and strategies</w:t>
      </w:r>
      <w:r w:rsidR="00705D33">
        <w:rPr>
          <w:sz w:val="24"/>
          <w:szCs w:val="24"/>
        </w:rPr>
        <w:t>.</w:t>
      </w:r>
    </w:p>
    <w:p w:rsidR="0078048A" w:rsidRDefault="00087453" w:rsidP="00A82671">
      <w:pPr>
        <w:jc w:val="both"/>
        <w:rPr>
          <w:sz w:val="24"/>
          <w:szCs w:val="24"/>
        </w:rPr>
      </w:pPr>
      <w:r>
        <w:rPr>
          <w:sz w:val="24"/>
          <w:szCs w:val="24"/>
        </w:rPr>
        <w:t>Small</w:t>
      </w:r>
      <w:r w:rsidR="00510C05">
        <w:rPr>
          <w:sz w:val="24"/>
          <w:szCs w:val="24"/>
        </w:rPr>
        <w:t xml:space="preserve"> and </w:t>
      </w:r>
      <w:r w:rsidR="00510C05" w:rsidRPr="00B92188">
        <w:rPr>
          <w:noProof/>
          <w:sz w:val="24"/>
          <w:szCs w:val="24"/>
        </w:rPr>
        <w:t>medium</w:t>
      </w:r>
      <w:r w:rsidR="00B92188">
        <w:rPr>
          <w:noProof/>
          <w:sz w:val="24"/>
          <w:szCs w:val="24"/>
        </w:rPr>
        <w:t>-</w:t>
      </w:r>
      <w:r w:rsidR="00510C05" w:rsidRPr="00B92188">
        <w:rPr>
          <w:noProof/>
          <w:sz w:val="24"/>
          <w:szCs w:val="24"/>
        </w:rPr>
        <w:t>sized</w:t>
      </w:r>
      <w:r>
        <w:rPr>
          <w:sz w:val="24"/>
          <w:szCs w:val="24"/>
        </w:rPr>
        <w:t xml:space="preserve"> privately owned companies operate to make a profit for their shareholders, </w:t>
      </w:r>
      <w:r w:rsidR="008B29B4" w:rsidRPr="008B29B4">
        <w:rPr>
          <w:noProof/>
          <w:sz w:val="24"/>
          <w:szCs w:val="24"/>
        </w:rPr>
        <w:t xml:space="preserve">Taylor &amp; Wilkinson, </w:t>
      </w:r>
      <w:r w:rsidR="008B29B4">
        <w:rPr>
          <w:noProof/>
          <w:sz w:val="24"/>
          <w:szCs w:val="24"/>
        </w:rPr>
        <w:t>(</w:t>
      </w:r>
      <w:r w:rsidR="008B29B4" w:rsidRPr="008B29B4">
        <w:rPr>
          <w:noProof/>
          <w:sz w:val="24"/>
          <w:szCs w:val="24"/>
        </w:rPr>
        <w:t>2016)</w:t>
      </w:r>
      <w:r w:rsidR="008B29B4">
        <w:rPr>
          <w:noProof/>
          <w:sz w:val="24"/>
          <w:szCs w:val="24"/>
        </w:rPr>
        <w:t xml:space="preserve">, </w:t>
      </w:r>
      <w:r w:rsidRPr="00B92188">
        <w:rPr>
          <w:noProof/>
          <w:sz w:val="24"/>
          <w:szCs w:val="24"/>
        </w:rPr>
        <w:t>usually</w:t>
      </w:r>
      <w:r w:rsidR="00B92188">
        <w:rPr>
          <w:noProof/>
          <w:sz w:val="24"/>
          <w:szCs w:val="24"/>
        </w:rPr>
        <w:t>,</w:t>
      </w:r>
      <w:r>
        <w:rPr>
          <w:sz w:val="24"/>
          <w:szCs w:val="24"/>
        </w:rPr>
        <w:t xml:space="preserve"> a person or persons in a business consortium, partnership or family, a board of directors (often owners) would set and </w:t>
      </w:r>
      <w:r w:rsidRPr="00B92188">
        <w:rPr>
          <w:noProof/>
          <w:sz w:val="24"/>
          <w:szCs w:val="24"/>
        </w:rPr>
        <w:t>agree</w:t>
      </w:r>
      <w:r w:rsidR="00B92188">
        <w:rPr>
          <w:noProof/>
          <w:sz w:val="24"/>
          <w:szCs w:val="24"/>
        </w:rPr>
        <w:t xml:space="preserve"> on</w:t>
      </w:r>
      <w:r>
        <w:rPr>
          <w:sz w:val="24"/>
          <w:szCs w:val="24"/>
        </w:rPr>
        <w:t xml:space="preserve"> the business strategy</w:t>
      </w:r>
      <w:r w:rsidR="0018352F">
        <w:rPr>
          <w:sz w:val="24"/>
          <w:szCs w:val="24"/>
        </w:rPr>
        <w:t xml:space="preserve"> </w:t>
      </w:r>
      <w:r w:rsidR="0078048A">
        <w:rPr>
          <w:sz w:val="24"/>
          <w:szCs w:val="24"/>
        </w:rPr>
        <w:t>and performance targets</w:t>
      </w:r>
      <w:r w:rsidR="00EB5983">
        <w:rPr>
          <w:sz w:val="24"/>
          <w:szCs w:val="24"/>
        </w:rPr>
        <w:t>. T</w:t>
      </w:r>
      <w:r w:rsidR="008B29B4">
        <w:rPr>
          <w:sz w:val="24"/>
          <w:szCs w:val="24"/>
        </w:rPr>
        <w:t xml:space="preserve">rading to provide a service or product (or both) to its customers, making a profit to </w:t>
      </w:r>
      <w:r w:rsidR="00A259E8">
        <w:rPr>
          <w:sz w:val="24"/>
          <w:szCs w:val="24"/>
        </w:rPr>
        <w:t xml:space="preserve">pay shareholder dividends, </w:t>
      </w:r>
      <w:r w:rsidR="008B29B4">
        <w:rPr>
          <w:sz w:val="24"/>
          <w:szCs w:val="24"/>
        </w:rPr>
        <w:t xml:space="preserve">develop the business and further invest in the product and services they offer </w:t>
      </w:r>
      <w:r w:rsidR="00EB5983">
        <w:rPr>
          <w:sz w:val="24"/>
          <w:szCs w:val="24"/>
        </w:rPr>
        <w:t xml:space="preserve">with a view </w:t>
      </w:r>
      <w:r w:rsidR="00EB5983" w:rsidRPr="00B92188">
        <w:rPr>
          <w:noProof/>
          <w:sz w:val="24"/>
          <w:szCs w:val="24"/>
        </w:rPr>
        <w:t>to</w:t>
      </w:r>
      <w:r w:rsidR="008B29B4" w:rsidRPr="00B92188">
        <w:rPr>
          <w:noProof/>
          <w:sz w:val="24"/>
          <w:szCs w:val="24"/>
        </w:rPr>
        <w:t xml:space="preserve"> </w:t>
      </w:r>
      <w:r w:rsidR="008B29B4" w:rsidRPr="005E4859">
        <w:rPr>
          <w:noProof/>
          <w:sz w:val="24"/>
          <w:szCs w:val="24"/>
        </w:rPr>
        <w:t>increas</w:t>
      </w:r>
      <w:r w:rsidR="00F151CE" w:rsidRPr="005E4859">
        <w:rPr>
          <w:noProof/>
          <w:sz w:val="24"/>
          <w:szCs w:val="24"/>
        </w:rPr>
        <w:t>ing</w:t>
      </w:r>
      <w:r w:rsidR="008B29B4">
        <w:rPr>
          <w:sz w:val="24"/>
          <w:szCs w:val="24"/>
        </w:rPr>
        <w:t xml:space="preserve"> turn</w:t>
      </w:r>
      <w:r w:rsidR="00EB5983">
        <w:rPr>
          <w:sz w:val="24"/>
          <w:szCs w:val="24"/>
        </w:rPr>
        <w:t>over and profit of the business. I</w:t>
      </w:r>
      <w:r w:rsidR="00D603F3">
        <w:rPr>
          <w:sz w:val="24"/>
          <w:szCs w:val="24"/>
        </w:rPr>
        <w:t>nvestment funds are provided by the owners and shareholders and</w:t>
      </w:r>
      <w:r w:rsidR="00EB5983">
        <w:rPr>
          <w:sz w:val="24"/>
          <w:szCs w:val="24"/>
        </w:rPr>
        <w:t xml:space="preserve"> sometimes via business finance/loans </w:t>
      </w:r>
      <w:r w:rsidR="00D603F3">
        <w:rPr>
          <w:sz w:val="24"/>
          <w:szCs w:val="24"/>
        </w:rPr>
        <w:t>with the responsibility for</w:t>
      </w:r>
      <w:r w:rsidR="00E84790">
        <w:rPr>
          <w:sz w:val="24"/>
          <w:szCs w:val="24"/>
        </w:rPr>
        <w:t xml:space="preserve"> sourcing</w:t>
      </w:r>
      <w:r w:rsidR="00D603F3">
        <w:rPr>
          <w:sz w:val="24"/>
          <w:szCs w:val="24"/>
        </w:rPr>
        <w:t xml:space="preserve"> that sitting with the board, owners and shareholders</w:t>
      </w:r>
      <w:r w:rsidR="00CE4D12">
        <w:rPr>
          <w:sz w:val="24"/>
          <w:szCs w:val="24"/>
        </w:rPr>
        <w:t xml:space="preserve">, however, by having limited company status, those individuals and the company have a separate legal status should either become bankrupt or insolvent, </w:t>
      </w:r>
      <w:sdt>
        <w:sdtPr>
          <w:rPr>
            <w:sz w:val="24"/>
            <w:szCs w:val="24"/>
          </w:rPr>
          <w:id w:val="1371962787"/>
          <w:citation/>
        </w:sdtPr>
        <w:sdtEndPr/>
        <w:sdtContent>
          <w:r w:rsidR="00CE4D12">
            <w:rPr>
              <w:sz w:val="24"/>
              <w:szCs w:val="24"/>
            </w:rPr>
            <w:fldChar w:fldCharType="begin"/>
          </w:r>
          <w:r w:rsidR="00CE4D12">
            <w:rPr>
              <w:sz w:val="24"/>
              <w:szCs w:val="24"/>
            </w:rPr>
            <w:instrText xml:space="preserve"> CITATION Tay161 \l 2057 </w:instrText>
          </w:r>
          <w:r w:rsidR="00CE4D12">
            <w:rPr>
              <w:sz w:val="24"/>
              <w:szCs w:val="24"/>
            </w:rPr>
            <w:fldChar w:fldCharType="separate"/>
          </w:r>
          <w:r w:rsidR="00CE4D12" w:rsidRPr="00CE4D12">
            <w:rPr>
              <w:noProof/>
              <w:sz w:val="24"/>
              <w:szCs w:val="24"/>
            </w:rPr>
            <w:t>(Taylor &amp; Wilkinson, 2016)</w:t>
          </w:r>
          <w:r w:rsidR="00CE4D12">
            <w:rPr>
              <w:sz w:val="24"/>
              <w:szCs w:val="24"/>
            </w:rPr>
            <w:fldChar w:fldCharType="end"/>
          </w:r>
        </w:sdtContent>
      </w:sdt>
      <w:r w:rsidR="00CE4D12">
        <w:rPr>
          <w:sz w:val="24"/>
          <w:szCs w:val="24"/>
        </w:rPr>
        <w:t>.</w:t>
      </w:r>
      <w:r w:rsidR="00D603F3">
        <w:rPr>
          <w:sz w:val="24"/>
          <w:szCs w:val="24"/>
        </w:rPr>
        <w:t xml:space="preserve"> </w:t>
      </w:r>
    </w:p>
    <w:p w:rsidR="00087453" w:rsidRDefault="0078048A" w:rsidP="00A82671">
      <w:pPr>
        <w:jc w:val="both"/>
        <w:rPr>
          <w:sz w:val="24"/>
          <w:szCs w:val="24"/>
        </w:rPr>
      </w:pPr>
      <w:r>
        <w:rPr>
          <w:sz w:val="24"/>
          <w:szCs w:val="24"/>
        </w:rPr>
        <w:t xml:space="preserve">In </w:t>
      </w:r>
      <w:r w:rsidR="00D603F3" w:rsidRPr="00B92188">
        <w:rPr>
          <w:noProof/>
          <w:sz w:val="24"/>
          <w:szCs w:val="24"/>
        </w:rPr>
        <w:t>contra</w:t>
      </w:r>
      <w:r w:rsidR="00254436" w:rsidRPr="00B92188">
        <w:rPr>
          <w:noProof/>
          <w:sz w:val="24"/>
          <w:szCs w:val="24"/>
        </w:rPr>
        <w:t>s</w:t>
      </w:r>
      <w:r w:rsidR="00D603F3" w:rsidRPr="00B92188">
        <w:rPr>
          <w:noProof/>
          <w:sz w:val="24"/>
          <w:szCs w:val="24"/>
        </w:rPr>
        <w:t>t</w:t>
      </w:r>
      <w:r w:rsidR="00B92188">
        <w:rPr>
          <w:noProof/>
          <w:sz w:val="24"/>
          <w:szCs w:val="24"/>
        </w:rPr>
        <w:t>,</w:t>
      </w:r>
      <w:r w:rsidR="00D603F3">
        <w:rPr>
          <w:sz w:val="24"/>
          <w:szCs w:val="24"/>
        </w:rPr>
        <w:t xml:space="preserve"> Public Sector Services exist to </w:t>
      </w:r>
      <w:r w:rsidR="00D603F3" w:rsidRPr="00FB35C5">
        <w:rPr>
          <w:noProof/>
          <w:sz w:val="24"/>
          <w:szCs w:val="24"/>
        </w:rPr>
        <w:t>serve</w:t>
      </w:r>
      <w:r w:rsidR="00D603F3">
        <w:rPr>
          <w:sz w:val="24"/>
          <w:szCs w:val="24"/>
        </w:rPr>
        <w:t xml:space="preserve"> the public</w:t>
      </w:r>
      <w:r w:rsidR="009C7B11">
        <w:rPr>
          <w:sz w:val="24"/>
          <w:szCs w:val="24"/>
        </w:rPr>
        <w:t>,</w:t>
      </w:r>
      <w:r w:rsidR="00C44335">
        <w:rPr>
          <w:sz w:val="24"/>
          <w:szCs w:val="24"/>
        </w:rPr>
        <w:t xml:space="preserve"> for example, the health service and local government services such as</w:t>
      </w:r>
      <w:r w:rsidR="00F151CE">
        <w:rPr>
          <w:sz w:val="24"/>
          <w:szCs w:val="24"/>
        </w:rPr>
        <w:t xml:space="preserve"> healthcare,</w:t>
      </w:r>
      <w:r w:rsidR="00C44335">
        <w:rPr>
          <w:sz w:val="24"/>
          <w:szCs w:val="24"/>
        </w:rPr>
        <w:t xml:space="preserve"> housing, schools and colleges.  These services are funded by </w:t>
      </w:r>
      <w:r w:rsidR="00F151CE">
        <w:rPr>
          <w:sz w:val="24"/>
          <w:szCs w:val="24"/>
        </w:rPr>
        <w:t xml:space="preserve">public money </w:t>
      </w:r>
      <w:r w:rsidR="009C7B11">
        <w:rPr>
          <w:sz w:val="24"/>
          <w:szCs w:val="24"/>
        </w:rPr>
        <w:t>and</w:t>
      </w:r>
      <w:r w:rsidR="00F151CE">
        <w:rPr>
          <w:sz w:val="24"/>
          <w:szCs w:val="24"/>
        </w:rPr>
        <w:t xml:space="preserve"> are</w:t>
      </w:r>
      <w:r w:rsidR="009C7B11">
        <w:rPr>
          <w:sz w:val="24"/>
          <w:szCs w:val="24"/>
        </w:rPr>
        <w:t xml:space="preserve"> managed by elected officials, within central and local government, </w:t>
      </w:r>
      <w:sdt>
        <w:sdtPr>
          <w:rPr>
            <w:sz w:val="24"/>
            <w:szCs w:val="24"/>
          </w:rPr>
          <w:id w:val="-40836452"/>
          <w:citation/>
        </w:sdtPr>
        <w:sdtEndPr/>
        <w:sdtContent>
          <w:r w:rsidR="009C7B11">
            <w:rPr>
              <w:sz w:val="24"/>
              <w:szCs w:val="24"/>
            </w:rPr>
            <w:fldChar w:fldCharType="begin"/>
          </w:r>
          <w:r w:rsidR="00146B62">
            <w:rPr>
              <w:sz w:val="24"/>
              <w:szCs w:val="24"/>
            </w:rPr>
            <w:instrText xml:space="preserve">CITATION Tay161 \l 2057 </w:instrText>
          </w:r>
          <w:r w:rsidR="009C7B11">
            <w:rPr>
              <w:sz w:val="24"/>
              <w:szCs w:val="24"/>
            </w:rPr>
            <w:fldChar w:fldCharType="separate"/>
          </w:r>
          <w:r w:rsidR="000865B7" w:rsidRPr="000865B7">
            <w:rPr>
              <w:noProof/>
              <w:sz w:val="24"/>
              <w:szCs w:val="24"/>
            </w:rPr>
            <w:t>(Taylor &amp; Wilkinson, 2016)</w:t>
          </w:r>
          <w:r w:rsidR="009C7B11">
            <w:rPr>
              <w:sz w:val="24"/>
              <w:szCs w:val="24"/>
            </w:rPr>
            <w:fldChar w:fldCharType="end"/>
          </w:r>
        </w:sdtContent>
      </w:sdt>
      <w:r w:rsidR="00C44335">
        <w:rPr>
          <w:sz w:val="24"/>
          <w:szCs w:val="24"/>
        </w:rPr>
        <w:t xml:space="preserve">. </w:t>
      </w:r>
      <w:r w:rsidR="009C7B11">
        <w:rPr>
          <w:sz w:val="24"/>
          <w:szCs w:val="24"/>
        </w:rPr>
        <w:t xml:space="preserve"> As a </w:t>
      </w:r>
      <w:r w:rsidR="009C7B11" w:rsidRPr="00B92188">
        <w:rPr>
          <w:noProof/>
          <w:sz w:val="24"/>
          <w:szCs w:val="24"/>
        </w:rPr>
        <w:t>result</w:t>
      </w:r>
      <w:r w:rsidR="00B92188">
        <w:rPr>
          <w:noProof/>
          <w:sz w:val="24"/>
          <w:szCs w:val="24"/>
        </w:rPr>
        <w:t>,</w:t>
      </w:r>
      <w:r w:rsidR="009C7B11">
        <w:rPr>
          <w:sz w:val="24"/>
          <w:szCs w:val="24"/>
        </w:rPr>
        <w:t xml:space="preserve"> these organisations are subject </w:t>
      </w:r>
      <w:r w:rsidR="009C7B11" w:rsidRPr="00FB35C5">
        <w:rPr>
          <w:noProof/>
          <w:sz w:val="24"/>
          <w:szCs w:val="24"/>
        </w:rPr>
        <w:t>to an</w:t>
      </w:r>
      <w:r w:rsidR="009C7B11">
        <w:rPr>
          <w:sz w:val="24"/>
          <w:szCs w:val="24"/>
        </w:rPr>
        <w:t xml:space="preserve"> increased level of bureaucracy, public and government scrutiny with strategy and targets set by </w:t>
      </w:r>
      <w:r w:rsidR="00B92188">
        <w:rPr>
          <w:sz w:val="24"/>
          <w:szCs w:val="24"/>
        </w:rPr>
        <w:t xml:space="preserve">the </w:t>
      </w:r>
      <w:r w:rsidR="009C7B11" w:rsidRPr="00B92188">
        <w:rPr>
          <w:noProof/>
          <w:sz w:val="24"/>
          <w:szCs w:val="24"/>
        </w:rPr>
        <w:t>government</w:t>
      </w:r>
      <w:r w:rsidR="0094502D">
        <w:rPr>
          <w:sz w:val="24"/>
          <w:szCs w:val="24"/>
        </w:rPr>
        <w:t>.</w:t>
      </w:r>
      <w:r w:rsidR="00481776">
        <w:rPr>
          <w:sz w:val="24"/>
          <w:szCs w:val="24"/>
        </w:rPr>
        <w:t xml:space="preserve"> </w:t>
      </w:r>
      <w:r w:rsidR="00481776" w:rsidRPr="005E4859">
        <w:rPr>
          <w:noProof/>
          <w:sz w:val="24"/>
          <w:szCs w:val="24"/>
        </w:rPr>
        <w:t>Reward</w:t>
      </w:r>
      <w:r w:rsidR="00481776">
        <w:rPr>
          <w:sz w:val="24"/>
          <w:szCs w:val="24"/>
        </w:rPr>
        <w:t xml:space="preserve"> is a prime example, pay</w:t>
      </w:r>
      <w:r w:rsidR="00B02736">
        <w:rPr>
          <w:sz w:val="24"/>
          <w:szCs w:val="24"/>
        </w:rPr>
        <w:t xml:space="preserve"> structure</w:t>
      </w:r>
      <w:r w:rsidR="00481776">
        <w:rPr>
          <w:sz w:val="24"/>
          <w:szCs w:val="24"/>
        </w:rPr>
        <w:t xml:space="preserve"> is set by the </w:t>
      </w:r>
      <w:r w:rsidR="00B02736">
        <w:rPr>
          <w:sz w:val="24"/>
          <w:szCs w:val="24"/>
        </w:rPr>
        <w:t>T</w:t>
      </w:r>
      <w:r w:rsidR="00481776">
        <w:rPr>
          <w:sz w:val="24"/>
          <w:szCs w:val="24"/>
        </w:rPr>
        <w:t xml:space="preserve">reasury and cannot be </w:t>
      </w:r>
      <w:r w:rsidR="00B02736">
        <w:rPr>
          <w:sz w:val="24"/>
          <w:szCs w:val="24"/>
        </w:rPr>
        <w:t xml:space="preserve">adjusted at a local level, in </w:t>
      </w:r>
      <w:r w:rsidR="00B02736" w:rsidRPr="00B02736">
        <w:rPr>
          <w:noProof/>
          <w:sz w:val="24"/>
          <w:szCs w:val="24"/>
        </w:rPr>
        <w:t>turn</w:t>
      </w:r>
      <w:r w:rsidR="00B02736">
        <w:rPr>
          <w:noProof/>
          <w:sz w:val="24"/>
          <w:szCs w:val="24"/>
        </w:rPr>
        <w:t>,</w:t>
      </w:r>
      <w:r w:rsidR="00B02736">
        <w:rPr>
          <w:sz w:val="24"/>
          <w:szCs w:val="24"/>
        </w:rPr>
        <w:t xml:space="preserve"> this may affect employee engagement, creating challenges for HR, </w:t>
      </w:r>
      <w:sdt>
        <w:sdtPr>
          <w:rPr>
            <w:sz w:val="24"/>
            <w:szCs w:val="24"/>
          </w:rPr>
          <w:id w:val="-198621362"/>
          <w:citation/>
        </w:sdtPr>
        <w:sdtEndPr/>
        <w:sdtContent>
          <w:r w:rsidR="00B02736">
            <w:rPr>
              <w:sz w:val="24"/>
              <w:szCs w:val="24"/>
            </w:rPr>
            <w:fldChar w:fldCharType="begin"/>
          </w:r>
          <w:r w:rsidR="00B02736">
            <w:rPr>
              <w:sz w:val="24"/>
              <w:szCs w:val="24"/>
            </w:rPr>
            <w:instrText xml:space="preserve"> CITATION Jen17 \l 2057 </w:instrText>
          </w:r>
          <w:r w:rsidR="00B02736">
            <w:rPr>
              <w:sz w:val="24"/>
              <w:szCs w:val="24"/>
            </w:rPr>
            <w:fldChar w:fldCharType="separate"/>
          </w:r>
          <w:r w:rsidR="00B02736" w:rsidRPr="00B02736">
            <w:rPr>
              <w:noProof/>
              <w:sz w:val="24"/>
              <w:szCs w:val="24"/>
            </w:rPr>
            <w:t>(Roper, 2017)</w:t>
          </w:r>
          <w:r w:rsidR="00B02736">
            <w:rPr>
              <w:sz w:val="24"/>
              <w:szCs w:val="24"/>
            </w:rPr>
            <w:fldChar w:fldCharType="end"/>
          </w:r>
        </w:sdtContent>
      </w:sdt>
      <w:r w:rsidR="00B02736">
        <w:rPr>
          <w:sz w:val="24"/>
          <w:szCs w:val="24"/>
        </w:rPr>
        <w:t xml:space="preserve">. </w:t>
      </w:r>
      <w:r w:rsidR="0011182B">
        <w:rPr>
          <w:sz w:val="24"/>
          <w:szCs w:val="24"/>
        </w:rPr>
        <w:t xml:space="preserve"> </w:t>
      </w:r>
    </w:p>
    <w:p w:rsidR="005F30E6" w:rsidRDefault="005F30E6" w:rsidP="005F30E6">
      <w:pPr>
        <w:jc w:val="both"/>
        <w:rPr>
          <w:noProof/>
          <w:sz w:val="24"/>
          <w:szCs w:val="24"/>
        </w:rPr>
      </w:pPr>
      <w:r>
        <w:rPr>
          <w:sz w:val="24"/>
          <w:szCs w:val="24"/>
        </w:rPr>
        <w:t>Public sector organisations are defined as (</w:t>
      </w:r>
      <w:r w:rsidRPr="00B92188">
        <w:rPr>
          <w:noProof/>
          <w:sz w:val="24"/>
          <w:szCs w:val="24"/>
        </w:rPr>
        <w:t>Taylor &amp; Wilkinson, 2016)</w:t>
      </w:r>
      <w:r>
        <w:rPr>
          <w:noProof/>
          <w:sz w:val="24"/>
          <w:szCs w:val="24"/>
        </w:rPr>
        <w:t>;</w:t>
      </w:r>
    </w:p>
    <w:p w:rsidR="005F30E6" w:rsidRDefault="005F30E6" w:rsidP="005F30E6">
      <w:pPr>
        <w:pStyle w:val="ListParagraph"/>
        <w:numPr>
          <w:ilvl w:val="0"/>
          <w:numId w:val="1"/>
        </w:numPr>
        <w:jc w:val="both"/>
        <w:rPr>
          <w:sz w:val="24"/>
          <w:szCs w:val="24"/>
        </w:rPr>
      </w:pPr>
      <w:r>
        <w:rPr>
          <w:sz w:val="24"/>
          <w:szCs w:val="24"/>
        </w:rPr>
        <w:t>Central Government Departments</w:t>
      </w:r>
    </w:p>
    <w:p w:rsidR="005F30E6" w:rsidRDefault="005F30E6" w:rsidP="005F30E6">
      <w:pPr>
        <w:pStyle w:val="ListParagraph"/>
        <w:numPr>
          <w:ilvl w:val="0"/>
          <w:numId w:val="1"/>
        </w:numPr>
        <w:jc w:val="both"/>
        <w:rPr>
          <w:sz w:val="24"/>
          <w:szCs w:val="24"/>
        </w:rPr>
      </w:pPr>
      <w:r>
        <w:rPr>
          <w:sz w:val="24"/>
          <w:szCs w:val="24"/>
        </w:rPr>
        <w:t>Local and Regional Government Organisations</w:t>
      </w:r>
    </w:p>
    <w:p w:rsidR="005F30E6" w:rsidRDefault="005F30E6" w:rsidP="005F30E6">
      <w:pPr>
        <w:pStyle w:val="ListParagraph"/>
        <w:numPr>
          <w:ilvl w:val="0"/>
          <w:numId w:val="1"/>
        </w:numPr>
        <w:jc w:val="both"/>
        <w:rPr>
          <w:sz w:val="24"/>
          <w:szCs w:val="24"/>
        </w:rPr>
      </w:pPr>
      <w:r>
        <w:rPr>
          <w:sz w:val="24"/>
          <w:szCs w:val="24"/>
        </w:rPr>
        <w:t>Public Service Providers</w:t>
      </w:r>
    </w:p>
    <w:p w:rsidR="005F30E6" w:rsidRDefault="005F30E6" w:rsidP="005F30E6">
      <w:pPr>
        <w:pStyle w:val="ListParagraph"/>
        <w:numPr>
          <w:ilvl w:val="0"/>
          <w:numId w:val="1"/>
        </w:numPr>
        <w:jc w:val="both"/>
        <w:rPr>
          <w:sz w:val="24"/>
          <w:szCs w:val="24"/>
          <w:lang w:val="it-IT"/>
        </w:rPr>
      </w:pPr>
      <w:proofErr w:type="spellStart"/>
      <w:r w:rsidRPr="00B92188">
        <w:rPr>
          <w:sz w:val="24"/>
          <w:szCs w:val="24"/>
          <w:lang w:val="it-IT"/>
        </w:rPr>
        <w:t>Quango’s</w:t>
      </w:r>
      <w:proofErr w:type="spellEnd"/>
      <w:r w:rsidRPr="00B92188">
        <w:rPr>
          <w:sz w:val="24"/>
          <w:szCs w:val="24"/>
          <w:lang w:val="it-IT"/>
        </w:rPr>
        <w:t xml:space="preserve"> (quasi-</w:t>
      </w:r>
      <w:proofErr w:type="spellStart"/>
      <w:r w:rsidRPr="00B92188">
        <w:rPr>
          <w:sz w:val="24"/>
          <w:szCs w:val="24"/>
          <w:lang w:val="it-IT"/>
        </w:rPr>
        <w:t>autonomous</w:t>
      </w:r>
      <w:proofErr w:type="spellEnd"/>
      <w:r w:rsidRPr="00B92188">
        <w:rPr>
          <w:sz w:val="24"/>
          <w:szCs w:val="24"/>
          <w:lang w:val="it-IT"/>
        </w:rPr>
        <w:t xml:space="preserve"> non</w:t>
      </w:r>
      <w:r>
        <w:rPr>
          <w:sz w:val="24"/>
          <w:szCs w:val="24"/>
          <w:lang w:val="it-IT"/>
        </w:rPr>
        <w:t>-</w:t>
      </w:r>
      <w:proofErr w:type="spellStart"/>
      <w:r w:rsidRPr="00B92188">
        <w:rPr>
          <w:sz w:val="24"/>
          <w:szCs w:val="24"/>
          <w:lang w:val="it-IT"/>
        </w:rPr>
        <w:t>g</w:t>
      </w:r>
      <w:r>
        <w:rPr>
          <w:sz w:val="24"/>
          <w:szCs w:val="24"/>
          <w:lang w:val="it-IT"/>
        </w:rPr>
        <w:t>overnmental</w:t>
      </w:r>
      <w:proofErr w:type="spellEnd"/>
      <w:r>
        <w:rPr>
          <w:sz w:val="24"/>
          <w:szCs w:val="24"/>
          <w:lang w:val="it-IT"/>
        </w:rPr>
        <w:t xml:space="preserve"> </w:t>
      </w:r>
      <w:proofErr w:type="spellStart"/>
      <w:r>
        <w:rPr>
          <w:sz w:val="24"/>
          <w:szCs w:val="24"/>
          <w:lang w:val="it-IT"/>
        </w:rPr>
        <w:t>organisations</w:t>
      </w:r>
      <w:proofErr w:type="spellEnd"/>
      <w:r>
        <w:rPr>
          <w:sz w:val="24"/>
          <w:szCs w:val="24"/>
          <w:lang w:val="it-IT"/>
        </w:rPr>
        <w:t>)</w:t>
      </w:r>
    </w:p>
    <w:p w:rsidR="005F30E6" w:rsidRPr="005F30E6" w:rsidRDefault="005F30E6" w:rsidP="00A82671">
      <w:pPr>
        <w:pStyle w:val="ListParagraph"/>
        <w:numPr>
          <w:ilvl w:val="0"/>
          <w:numId w:val="1"/>
        </w:numPr>
        <w:jc w:val="both"/>
        <w:rPr>
          <w:sz w:val="24"/>
          <w:szCs w:val="24"/>
          <w:lang w:val="it-IT"/>
        </w:rPr>
      </w:pPr>
      <w:proofErr w:type="spellStart"/>
      <w:r>
        <w:rPr>
          <w:sz w:val="24"/>
          <w:szCs w:val="24"/>
          <w:lang w:val="it-IT"/>
        </w:rPr>
        <w:t>Publicly</w:t>
      </w:r>
      <w:proofErr w:type="spellEnd"/>
      <w:r>
        <w:rPr>
          <w:sz w:val="24"/>
          <w:szCs w:val="24"/>
          <w:lang w:val="it-IT"/>
        </w:rPr>
        <w:t xml:space="preserve"> </w:t>
      </w:r>
      <w:proofErr w:type="spellStart"/>
      <w:r>
        <w:rPr>
          <w:sz w:val="24"/>
          <w:szCs w:val="24"/>
          <w:lang w:val="it-IT"/>
        </w:rPr>
        <w:t>Owned</w:t>
      </w:r>
      <w:proofErr w:type="spellEnd"/>
      <w:r>
        <w:rPr>
          <w:sz w:val="24"/>
          <w:szCs w:val="24"/>
          <w:lang w:val="it-IT"/>
        </w:rPr>
        <w:t xml:space="preserve"> </w:t>
      </w:r>
      <w:proofErr w:type="spellStart"/>
      <w:r>
        <w:rPr>
          <w:sz w:val="24"/>
          <w:szCs w:val="24"/>
          <w:lang w:val="it-IT"/>
        </w:rPr>
        <w:t>Organisations</w:t>
      </w:r>
      <w:proofErr w:type="spellEnd"/>
    </w:p>
    <w:p w:rsidR="00B8502C" w:rsidRDefault="0094502D" w:rsidP="00A82671">
      <w:pPr>
        <w:jc w:val="both"/>
        <w:rPr>
          <w:sz w:val="24"/>
          <w:szCs w:val="24"/>
        </w:rPr>
      </w:pPr>
      <w:r>
        <w:rPr>
          <w:sz w:val="24"/>
          <w:szCs w:val="24"/>
        </w:rPr>
        <w:t>Business type</w:t>
      </w:r>
      <w:r w:rsidR="0003585A">
        <w:rPr>
          <w:sz w:val="24"/>
          <w:szCs w:val="24"/>
        </w:rPr>
        <w:t>,</w:t>
      </w:r>
      <w:r>
        <w:rPr>
          <w:sz w:val="24"/>
          <w:szCs w:val="24"/>
        </w:rPr>
        <w:t xml:space="preserve"> purpose </w:t>
      </w:r>
      <w:r w:rsidR="0003585A">
        <w:rPr>
          <w:sz w:val="24"/>
          <w:szCs w:val="24"/>
        </w:rPr>
        <w:t xml:space="preserve">and strategy </w:t>
      </w:r>
      <w:r w:rsidRPr="00B92188">
        <w:rPr>
          <w:noProof/>
          <w:sz w:val="24"/>
          <w:szCs w:val="24"/>
        </w:rPr>
        <w:t>affect</w:t>
      </w:r>
      <w:r>
        <w:rPr>
          <w:sz w:val="24"/>
          <w:szCs w:val="24"/>
        </w:rPr>
        <w:t xml:space="preserve"> how the HR service is delivered both in terms of how and what is offered.</w:t>
      </w:r>
      <w:r w:rsidR="000865B7">
        <w:rPr>
          <w:sz w:val="24"/>
          <w:szCs w:val="24"/>
        </w:rPr>
        <w:t xml:space="preserve"> </w:t>
      </w:r>
      <w:r w:rsidR="00CE4D12">
        <w:rPr>
          <w:sz w:val="24"/>
          <w:szCs w:val="24"/>
        </w:rPr>
        <w:t xml:space="preserve"> In the private </w:t>
      </w:r>
      <w:r w:rsidR="00CE4D12" w:rsidRPr="00B92188">
        <w:rPr>
          <w:noProof/>
          <w:sz w:val="24"/>
          <w:szCs w:val="24"/>
        </w:rPr>
        <w:t>SME</w:t>
      </w:r>
      <w:r w:rsidR="00CE4D12">
        <w:rPr>
          <w:sz w:val="24"/>
          <w:szCs w:val="24"/>
        </w:rPr>
        <w:t xml:space="preserve"> you </w:t>
      </w:r>
      <w:r w:rsidR="005F30E6">
        <w:rPr>
          <w:sz w:val="24"/>
          <w:szCs w:val="24"/>
        </w:rPr>
        <w:t>may</w:t>
      </w:r>
      <w:r w:rsidR="00CE4D12">
        <w:rPr>
          <w:sz w:val="24"/>
          <w:szCs w:val="24"/>
        </w:rPr>
        <w:t xml:space="preserve"> find a single </w:t>
      </w:r>
      <w:r w:rsidR="00A221E8">
        <w:rPr>
          <w:sz w:val="24"/>
          <w:szCs w:val="24"/>
        </w:rPr>
        <w:t xml:space="preserve">generalist </w:t>
      </w:r>
      <w:r w:rsidR="00CE4D12">
        <w:rPr>
          <w:sz w:val="24"/>
          <w:szCs w:val="24"/>
        </w:rPr>
        <w:t xml:space="preserve">HR Manager or Officer </w:t>
      </w:r>
      <w:r w:rsidR="00181999">
        <w:rPr>
          <w:sz w:val="24"/>
          <w:szCs w:val="24"/>
        </w:rPr>
        <w:t xml:space="preserve">working in </w:t>
      </w:r>
      <w:r w:rsidR="00181999" w:rsidRPr="00181999">
        <w:rPr>
          <w:noProof/>
          <w:sz w:val="24"/>
          <w:szCs w:val="24"/>
        </w:rPr>
        <w:t>c</w:t>
      </w:r>
      <w:r w:rsidR="00181999">
        <w:rPr>
          <w:noProof/>
          <w:sz w:val="24"/>
          <w:szCs w:val="24"/>
        </w:rPr>
        <w:t>ol</w:t>
      </w:r>
      <w:r w:rsidR="00181999" w:rsidRPr="00181999">
        <w:rPr>
          <w:noProof/>
          <w:sz w:val="24"/>
          <w:szCs w:val="24"/>
        </w:rPr>
        <w:t>laboration</w:t>
      </w:r>
      <w:r w:rsidR="00181999">
        <w:rPr>
          <w:sz w:val="24"/>
          <w:szCs w:val="24"/>
        </w:rPr>
        <w:t xml:space="preserve"> with</w:t>
      </w:r>
      <w:r w:rsidR="008F0CFF">
        <w:rPr>
          <w:sz w:val="24"/>
          <w:szCs w:val="24"/>
        </w:rPr>
        <w:t xml:space="preserve"> the management team</w:t>
      </w:r>
      <w:r w:rsidR="00181999">
        <w:rPr>
          <w:sz w:val="24"/>
          <w:szCs w:val="24"/>
        </w:rPr>
        <w:t xml:space="preserve"> and developing the </w:t>
      </w:r>
      <w:r w:rsidR="008F0CFF">
        <w:rPr>
          <w:sz w:val="24"/>
          <w:szCs w:val="24"/>
        </w:rPr>
        <w:t xml:space="preserve">people strategy, succession planning, training, development  and </w:t>
      </w:r>
      <w:r w:rsidR="00A221E8">
        <w:rPr>
          <w:sz w:val="24"/>
          <w:szCs w:val="24"/>
        </w:rPr>
        <w:t xml:space="preserve"> overall responsibility </w:t>
      </w:r>
      <w:r w:rsidR="00AB308D">
        <w:rPr>
          <w:sz w:val="24"/>
          <w:szCs w:val="24"/>
        </w:rPr>
        <w:t>for</w:t>
      </w:r>
      <w:r w:rsidR="00A221E8">
        <w:rPr>
          <w:sz w:val="24"/>
          <w:szCs w:val="24"/>
        </w:rPr>
        <w:t xml:space="preserve"> the HR Functio</w:t>
      </w:r>
      <w:r w:rsidR="00510C05">
        <w:rPr>
          <w:sz w:val="24"/>
          <w:szCs w:val="24"/>
        </w:rPr>
        <w:t xml:space="preserve">n </w:t>
      </w:r>
      <w:r w:rsidR="00E105BA">
        <w:rPr>
          <w:sz w:val="24"/>
          <w:szCs w:val="24"/>
        </w:rPr>
        <w:t>delivering</w:t>
      </w:r>
      <w:r w:rsidR="00D82E0A">
        <w:rPr>
          <w:sz w:val="24"/>
          <w:szCs w:val="24"/>
        </w:rPr>
        <w:t>;</w:t>
      </w:r>
    </w:p>
    <w:p w:rsidR="008F0CFF" w:rsidRDefault="00B8502C" w:rsidP="008F0CFF">
      <w:pPr>
        <w:jc w:val="center"/>
        <w:rPr>
          <w:b/>
          <w:sz w:val="24"/>
          <w:szCs w:val="24"/>
        </w:rPr>
      </w:pPr>
      <w:r w:rsidRPr="00B8502C">
        <w:rPr>
          <w:b/>
          <w:sz w:val="24"/>
          <w:szCs w:val="24"/>
        </w:rPr>
        <w:t>Recruitment</w:t>
      </w:r>
      <w:r>
        <w:rPr>
          <w:b/>
          <w:sz w:val="24"/>
          <w:szCs w:val="24"/>
        </w:rPr>
        <w:t xml:space="preserve"> </w:t>
      </w:r>
      <w:r w:rsidR="00D82E0A">
        <w:rPr>
          <w:b/>
          <w:sz w:val="24"/>
          <w:szCs w:val="24"/>
        </w:rPr>
        <w:t xml:space="preserve"> </w:t>
      </w:r>
      <w:r w:rsidRPr="00D82E0A">
        <w:rPr>
          <w:b/>
          <w:color w:val="808080" w:themeColor="background1" w:themeShade="80"/>
          <w:sz w:val="24"/>
          <w:szCs w:val="24"/>
        </w:rPr>
        <w:t>Onboarding</w:t>
      </w:r>
      <w:r>
        <w:rPr>
          <w:b/>
          <w:sz w:val="24"/>
          <w:szCs w:val="24"/>
        </w:rPr>
        <w:t xml:space="preserve"> </w:t>
      </w:r>
      <w:r w:rsidR="00D82E0A">
        <w:rPr>
          <w:b/>
          <w:sz w:val="24"/>
          <w:szCs w:val="24"/>
        </w:rPr>
        <w:t xml:space="preserve">  </w:t>
      </w:r>
      <w:r>
        <w:rPr>
          <w:b/>
          <w:sz w:val="24"/>
          <w:szCs w:val="24"/>
        </w:rPr>
        <w:t xml:space="preserve">Wellbeing  </w:t>
      </w:r>
      <w:r w:rsidRPr="00D82E0A">
        <w:rPr>
          <w:b/>
          <w:color w:val="808080" w:themeColor="background1" w:themeShade="80"/>
          <w:sz w:val="24"/>
          <w:szCs w:val="24"/>
        </w:rPr>
        <w:t xml:space="preserve">Policies &amp; </w:t>
      </w:r>
      <w:r w:rsidRPr="00D82E0A">
        <w:rPr>
          <w:b/>
          <w:noProof/>
          <w:color w:val="808080" w:themeColor="background1" w:themeShade="80"/>
          <w:sz w:val="24"/>
          <w:szCs w:val="24"/>
        </w:rPr>
        <w:t>Processes</w:t>
      </w:r>
      <w:r>
        <w:rPr>
          <w:b/>
          <w:sz w:val="24"/>
          <w:szCs w:val="24"/>
        </w:rPr>
        <w:t xml:space="preserve">  </w:t>
      </w:r>
      <w:r w:rsidR="00D82E0A">
        <w:rPr>
          <w:b/>
          <w:sz w:val="24"/>
          <w:szCs w:val="24"/>
        </w:rPr>
        <w:t>Employee Relations</w:t>
      </w:r>
    </w:p>
    <w:p w:rsidR="008F0CFF" w:rsidRDefault="00B8502C" w:rsidP="008F0CFF">
      <w:pPr>
        <w:jc w:val="center"/>
        <w:rPr>
          <w:b/>
          <w:color w:val="808080" w:themeColor="background1" w:themeShade="80"/>
          <w:sz w:val="24"/>
          <w:szCs w:val="24"/>
        </w:rPr>
      </w:pPr>
      <w:r w:rsidRPr="008F0CFF">
        <w:rPr>
          <w:b/>
          <w:color w:val="808080" w:themeColor="background1" w:themeShade="80"/>
          <w:sz w:val="24"/>
          <w:szCs w:val="24"/>
        </w:rPr>
        <w:t xml:space="preserve">Absence Management  </w:t>
      </w:r>
      <w:r w:rsidRPr="00B8502C">
        <w:rPr>
          <w:b/>
          <w:sz w:val="24"/>
          <w:szCs w:val="24"/>
        </w:rPr>
        <w:t>Performance Management</w:t>
      </w:r>
      <w:r>
        <w:rPr>
          <w:b/>
          <w:sz w:val="24"/>
          <w:szCs w:val="24"/>
        </w:rPr>
        <w:t xml:space="preserve"> </w:t>
      </w:r>
      <w:r w:rsidR="00D82E0A">
        <w:rPr>
          <w:b/>
          <w:sz w:val="24"/>
          <w:szCs w:val="24"/>
        </w:rPr>
        <w:t xml:space="preserve"> </w:t>
      </w:r>
    </w:p>
    <w:p w:rsidR="00424D23" w:rsidRDefault="00F20936" w:rsidP="00A82671">
      <w:pPr>
        <w:jc w:val="both"/>
        <w:rPr>
          <w:sz w:val="24"/>
          <w:szCs w:val="24"/>
        </w:rPr>
      </w:pPr>
      <w:r>
        <w:rPr>
          <w:sz w:val="24"/>
          <w:szCs w:val="24"/>
        </w:rPr>
        <w:lastRenderedPageBreak/>
        <w:t xml:space="preserve">But </w:t>
      </w:r>
      <w:r w:rsidR="00B8502C">
        <w:rPr>
          <w:sz w:val="24"/>
          <w:szCs w:val="24"/>
        </w:rPr>
        <w:t>may also seek</w:t>
      </w:r>
      <w:r w:rsidR="00CC3252">
        <w:rPr>
          <w:sz w:val="24"/>
          <w:szCs w:val="24"/>
        </w:rPr>
        <w:t xml:space="preserve"> external support for legal advice</w:t>
      </w:r>
      <w:r w:rsidR="00CE4D12">
        <w:rPr>
          <w:sz w:val="24"/>
          <w:szCs w:val="24"/>
        </w:rPr>
        <w:t>, recruitment and payroll</w:t>
      </w:r>
      <w:r w:rsidR="00CC3252">
        <w:rPr>
          <w:sz w:val="24"/>
          <w:szCs w:val="24"/>
        </w:rPr>
        <w:t xml:space="preserve">.  </w:t>
      </w:r>
      <w:r w:rsidR="00B8502C">
        <w:rPr>
          <w:sz w:val="24"/>
          <w:szCs w:val="24"/>
        </w:rPr>
        <w:t xml:space="preserve">In some </w:t>
      </w:r>
      <w:r w:rsidR="00B8502C" w:rsidRPr="00B8502C">
        <w:rPr>
          <w:noProof/>
          <w:sz w:val="24"/>
          <w:szCs w:val="24"/>
        </w:rPr>
        <w:t>organisations</w:t>
      </w:r>
      <w:r w:rsidR="00B8502C">
        <w:rPr>
          <w:noProof/>
          <w:sz w:val="24"/>
          <w:szCs w:val="24"/>
        </w:rPr>
        <w:t>,</w:t>
      </w:r>
      <w:r w:rsidR="00B8502C">
        <w:rPr>
          <w:sz w:val="24"/>
          <w:szCs w:val="24"/>
        </w:rPr>
        <w:t xml:space="preserve"> HR may </w:t>
      </w:r>
      <w:r w:rsidR="00F151CE">
        <w:rPr>
          <w:sz w:val="24"/>
          <w:szCs w:val="24"/>
        </w:rPr>
        <w:t>partner</w:t>
      </w:r>
      <w:r w:rsidR="00B8502C">
        <w:rPr>
          <w:sz w:val="24"/>
          <w:szCs w:val="24"/>
        </w:rPr>
        <w:t xml:space="preserve"> line</w:t>
      </w:r>
      <w:r w:rsidR="00A221E8">
        <w:rPr>
          <w:sz w:val="24"/>
          <w:szCs w:val="24"/>
        </w:rPr>
        <w:t xml:space="preserve"> manager</w:t>
      </w:r>
      <w:r w:rsidR="00B8502C">
        <w:rPr>
          <w:sz w:val="24"/>
          <w:szCs w:val="24"/>
        </w:rPr>
        <w:t>s</w:t>
      </w:r>
      <w:r w:rsidR="00A221E8">
        <w:rPr>
          <w:sz w:val="24"/>
          <w:szCs w:val="24"/>
        </w:rPr>
        <w:t xml:space="preserve"> </w:t>
      </w:r>
      <w:r w:rsidR="00B8502C">
        <w:rPr>
          <w:sz w:val="24"/>
          <w:szCs w:val="24"/>
        </w:rPr>
        <w:t>with</w:t>
      </w:r>
      <w:r w:rsidR="00AB308D">
        <w:rPr>
          <w:sz w:val="24"/>
          <w:szCs w:val="24"/>
        </w:rPr>
        <w:t xml:space="preserve"> </w:t>
      </w:r>
      <w:r w:rsidR="00CC3252">
        <w:rPr>
          <w:sz w:val="24"/>
          <w:szCs w:val="24"/>
        </w:rPr>
        <w:t>r</w:t>
      </w:r>
      <w:r w:rsidR="00510C05">
        <w:rPr>
          <w:sz w:val="24"/>
          <w:szCs w:val="24"/>
        </w:rPr>
        <w:t xml:space="preserve">ecruitment, </w:t>
      </w:r>
      <w:r w:rsidR="00CC3252">
        <w:rPr>
          <w:sz w:val="24"/>
          <w:szCs w:val="24"/>
        </w:rPr>
        <w:t>d</w:t>
      </w:r>
      <w:r w:rsidR="00AB308D">
        <w:rPr>
          <w:sz w:val="24"/>
          <w:szCs w:val="24"/>
        </w:rPr>
        <w:t>isciplinaries</w:t>
      </w:r>
      <w:r w:rsidR="00CC3252">
        <w:rPr>
          <w:sz w:val="24"/>
          <w:szCs w:val="24"/>
        </w:rPr>
        <w:t>, g</w:t>
      </w:r>
      <w:r w:rsidR="00AB308D">
        <w:rPr>
          <w:sz w:val="24"/>
          <w:szCs w:val="24"/>
        </w:rPr>
        <w:t>rievances</w:t>
      </w:r>
      <w:r w:rsidR="00510C05">
        <w:rPr>
          <w:sz w:val="24"/>
          <w:szCs w:val="24"/>
        </w:rPr>
        <w:t>,</w:t>
      </w:r>
      <w:r w:rsidR="00AB308D">
        <w:rPr>
          <w:sz w:val="24"/>
          <w:szCs w:val="24"/>
        </w:rPr>
        <w:t xml:space="preserve"> and </w:t>
      </w:r>
      <w:r w:rsidR="00CC3252">
        <w:rPr>
          <w:sz w:val="24"/>
          <w:szCs w:val="24"/>
        </w:rPr>
        <w:t>p</w:t>
      </w:r>
      <w:r w:rsidR="00AB308D">
        <w:rPr>
          <w:sz w:val="24"/>
          <w:szCs w:val="24"/>
        </w:rPr>
        <w:t xml:space="preserve">erformance </w:t>
      </w:r>
      <w:r w:rsidR="00CC3252">
        <w:rPr>
          <w:sz w:val="24"/>
          <w:szCs w:val="24"/>
        </w:rPr>
        <w:t>m</w:t>
      </w:r>
      <w:r w:rsidR="00AB308D">
        <w:rPr>
          <w:sz w:val="24"/>
          <w:szCs w:val="24"/>
        </w:rPr>
        <w:t xml:space="preserve">anagement. </w:t>
      </w:r>
    </w:p>
    <w:p w:rsidR="003C7151" w:rsidRDefault="00AB308D" w:rsidP="00A82671">
      <w:pPr>
        <w:jc w:val="both"/>
        <w:rPr>
          <w:sz w:val="24"/>
          <w:szCs w:val="24"/>
        </w:rPr>
      </w:pPr>
      <w:r>
        <w:rPr>
          <w:sz w:val="24"/>
          <w:szCs w:val="24"/>
        </w:rPr>
        <w:t>In small</w:t>
      </w:r>
      <w:r w:rsidR="00B8502C">
        <w:rPr>
          <w:sz w:val="24"/>
          <w:szCs w:val="24"/>
        </w:rPr>
        <w:t>er</w:t>
      </w:r>
      <w:r>
        <w:rPr>
          <w:sz w:val="24"/>
          <w:szCs w:val="24"/>
        </w:rPr>
        <w:t xml:space="preserve"> privately owned organisations </w:t>
      </w:r>
      <w:r w:rsidR="00510C05">
        <w:rPr>
          <w:sz w:val="24"/>
          <w:szCs w:val="24"/>
        </w:rPr>
        <w:t xml:space="preserve">HR responsibilities </w:t>
      </w:r>
      <w:r w:rsidR="005F30E6">
        <w:rPr>
          <w:sz w:val="24"/>
          <w:szCs w:val="24"/>
        </w:rPr>
        <w:t xml:space="preserve">may be </w:t>
      </w:r>
      <w:r w:rsidR="00510C05">
        <w:rPr>
          <w:sz w:val="24"/>
          <w:szCs w:val="24"/>
        </w:rPr>
        <w:t xml:space="preserve">combined with another role </w:t>
      </w:r>
      <w:r w:rsidR="005F30E6">
        <w:rPr>
          <w:sz w:val="24"/>
          <w:szCs w:val="24"/>
        </w:rPr>
        <w:t>result</w:t>
      </w:r>
      <w:r w:rsidR="00551294">
        <w:rPr>
          <w:sz w:val="24"/>
          <w:szCs w:val="24"/>
        </w:rPr>
        <w:t xml:space="preserve">ing in a preference for </w:t>
      </w:r>
      <w:r w:rsidR="00551294" w:rsidRPr="00551294">
        <w:rPr>
          <w:noProof/>
          <w:sz w:val="24"/>
          <w:szCs w:val="24"/>
        </w:rPr>
        <w:t>the</w:t>
      </w:r>
      <w:r w:rsidR="005F30E6" w:rsidRPr="00551294">
        <w:rPr>
          <w:noProof/>
          <w:sz w:val="24"/>
          <w:szCs w:val="24"/>
        </w:rPr>
        <w:t xml:space="preserve"> </w:t>
      </w:r>
      <w:r w:rsidRPr="00551294">
        <w:rPr>
          <w:noProof/>
          <w:sz w:val="24"/>
          <w:szCs w:val="24"/>
        </w:rPr>
        <w:t>informality</w:t>
      </w:r>
      <w:r>
        <w:rPr>
          <w:sz w:val="24"/>
          <w:szCs w:val="24"/>
        </w:rPr>
        <w:t xml:space="preserve"> </w:t>
      </w:r>
      <w:r w:rsidR="005F30E6">
        <w:rPr>
          <w:sz w:val="24"/>
          <w:szCs w:val="24"/>
        </w:rPr>
        <w:t>of</w:t>
      </w:r>
      <w:r>
        <w:rPr>
          <w:sz w:val="24"/>
          <w:szCs w:val="24"/>
        </w:rPr>
        <w:t xml:space="preserve"> HR practices,</w:t>
      </w:r>
      <w:r w:rsidR="00551294">
        <w:rPr>
          <w:sz w:val="24"/>
          <w:szCs w:val="24"/>
        </w:rPr>
        <w:t xml:space="preserve"> </w:t>
      </w:r>
      <w:r w:rsidR="00551294" w:rsidRPr="00CC3252">
        <w:rPr>
          <w:noProof/>
          <w:sz w:val="24"/>
          <w:szCs w:val="24"/>
        </w:rPr>
        <w:t xml:space="preserve">Edwards &amp; Ram, </w:t>
      </w:r>
      <w:r w:rsidR="00551294">
        <w:rPr>
          <w:noProof/>
          <w:sz w:val="24"/>
          <w:szCs w:val="24"/>
        </w:rPr>
        <w:t>(</w:t>
      </w:r>
      <w:r w:rsidR="00551294" w:rsidRPr="00CC3252">
        <w:rPr>
          <w:noProof/>
          <w:sz w:val="24"/>
          <w:szCs w:val="24"/>
        </w:rPr>
        <w:t>2010)</w:t>
      </w:r>
      <w:r w:rsidR="00551294">
        <w:rPr>
          <w:sz w:val="24"/>
          <w:szCs w:val="24"/>
        </w:rPr>
        <w:t xml:space="preserve">, </w:t>
      </w:r>
      <w:r w:rsidR="00E105BA">
        <w:rPr>
          <w:sz w:val="24"/>
          <w:szCs w:val="24"/>
        </w:rPr>
        <w:t>there are positive</w:t>
      </w:r>
      <w:r w:rsidR="00B8502C">
        <w:rPr>
          <w:sz w:val="24"/>
          <w:szCs w:val="24"/>
        </w:rPr>
        <w:t>s</w:t>
      </w:r>
      <w:r w:rsidR="00E105BA">
        <w:rPr>
          <w:sz w:val="24"/>
          <w:szCs w:val="24"/>
        </w:rPr>
        <w:t xml:space="preserve"> to this</w:t>
      </w:r>
      <w:r w:rsidR="00B8502C">
        <w:rPr>
          <w:sz w:val="24"/>
          <w:szCs w:val="24"/>
        </w:rPr>
        <w:t>;</w:t>
      </w:r>
      <w:r w:rsidR="00E105BA">
        <w:rPr>
          <w:sz w:val="24"/>
          <w:szCs w:val="24"/>
        </w:rPr>
        <w:t xml:space="preserve"> retaining a family atmosphere and flexible working, </w:t>
      </w:r>
      <w:r w:rsidR="00E105BA" w:rsidRPr="00E105BA">
        <w:rPr>
          <w:noProof/>
          <w:sz w:val="24"/>
          <w:szCs w:val="24"/>
        </w:rPr>
        <w:t xml:space="preserve">Taylor &amp; Wilkinson, </w:t>
      </w:r>
      <w:r w:rsidR="00E105BA">
        <w:rPr>
          <w:noProof/>
          <w:sz w:val="24"/>
          <w:szCs w:val="24"/>
        </w:rPr>
        <w:t>(</w:t>
      </w:r>
      <w:r w:rsidR="00E105BA" w:rsidRPr="00E105BA">
        <w:rPr>
          <w:noProof/>
          <w:sz w:val="24"/>
          <w:szCs w:val="24"/>
        </w:rPr>
        <w:t>2016)</w:t>
      </w:r>
      <w:r w:rsidR="00E105BA">
        <w:rPr>
          <w:sz w:val="24"/>
          <w:szCs w:val="24"/>
        </w:rPr>
        <w:t xml:space="preserve">, </w:t>
      </w:r>
      <w:r w:rsidR="00551294">
        <w:rPr>
          <w:sz w:val="24"/>
          <w:szCs w:val="24"/>
        </w:rPr>
        <w:t>but</w:t>
      </w:r>
      <w:r w:rsidR="00E105BA">
        <w:rPr>
          <w:sz w:val="24"/>
          <w:szCs w:val="24"/>
        </w:rPr>
        <w:t xml:space="preserve"> it</w:t>
      </w:r>
      <w:r w:rsidR="00551294">
        <w:rPr>
          <w:sz w:val="24"/>
          <w:szCs w:val="24"/>
        </w:rPr>
        <w:t xml:space="preserve"> could lead to poor or </w:t>
      </w:r>
      <w:r>
        <w:rPr>
          <w:sz w:val="24"/>
          <w:szCs w:val="24"/>
        </w:rPr>
        <w:t xml:space="preserve">lack of performance </w:t>
      </w:r>
      <w:r w:rsidRPr="00B92188">
        <w:rPr>
          <w:noProof/>
          <w:sz w:val="24"/>
          <w:szCs w:val="24"/>
        </w:rPr>
        <w:t>management</w:t>
      </w:r>
      <w:r w:rsidR="00510C05" w:rsidRPr="00B92188">
        <w:rPr>
          <w:noProof/>
          <w:sz w:val="24"/>
          <w:szCs w:val="24"/>
        </w:rPr>
        <w:t xml:space="preserve"> and</w:t>
      </w:r>
      <w:r w:rsidR="00510C05">
        <w:rPr>
          <w:sz w:val="24"/>
          <w:szCs w:val="24"/>
        </w:rPr>
        <w:t xml:space="preserve"> </w:t>
      </w:r>
      <w:r>
        <w:rPr>
          <w:sz w:val="24"/>
          <w:szCs w:val="24"/>
        </w:rPr>
        <w:t>disciplinary proces</w:t>
      </w:r>
      <w:r w:rsidR="00510C05">
        <w:rPr>
          <w:sz w:val="24"/>
          <w:szCs w:val="24"/>
        </w:rPr>
        <w:t>se</w:t>
      </w:r>
      <w:r>
        <w:rPr>
          <w:sz w:val="24"/>
          <w:szCs w:val="24"/>
        </w:rPr>
        <w:t>s</w:t>
      </w:r>
      <w:r w:rsidR="00E105BA">
        <w:rPr>
          <w:sz w:val="24"/>
          <w:szCs w:val="24"/>
        </w:rPr>
        <w:t xml:space="preserve"> which in turn may mean inconsistency in some approaches and a feeling of unfairness.  </w:t>
      </w:r>
    </w:p>
    <w:p w:rsidR="003C7151" w:rsidRDefault="003C7151" w:rsidP="00A82671">
      <w:pPr>
        <w:jc w:val="both"/>
        <w:rPr>
          <w:sz w:val="24"/>
          <w:szCs w:val="24"/>
        </w:rPr>
      </w:pPr>
      <w:r>
        <w:rPr>
          <w:sz w:val="24"/>
          <w:szCs w:val="24"/>
        </w:rPr>
        <w:t xml:space="preserve">In the Public </w:t>
      </w:r>
      <w:r w:rsidRPr="00B92188">
        <w:rPr>
          <w:noProof/>
          <w:sz w:val="24"/>
          <w:szCs w:val="24"/>
        </w:rPr>
        <w:t>Sector</w:t>
      </w:r>
      <w:r>
        <w:rPr>
          <w:noProof/>
          <w:sz w:val="24"/>
          <w:szCs w:val="24"/>
        </w:rPr>
        <w:t>,</w:t>
      </w:r>
      <w:r>
        <w:rPr>
          <w:sz w:val="24"/>
          <w:szCs w:val="24"/>
        </w:rPr>
        <w:t xml:space="preserve"> we find that Trade Unions and Collective Agreements still have a significant role, resulting in HR Professionals having an additional level of consultation, negotiations and agreements not found in </w:t>
      </w:r>
      <w:r w:rsidRPr="00D85D12">
        <w:rPr>
          <w:noProof/>
          <w:sz w:val="24"/>
          <w:szCs w:val="24"/>
        </w:rPr>
        <w:t>non</w:t>
      </w:r>
      <w:r w:rsidR="00D85D12" w:rsidRPr="00D85D12">
        <w:rPr>
          <w:noProof/>
          <w:sz w:val="24"/>
          <w:szCs w:val="24"/>
        </w:rPr>
        <w:t>-</w:t>
      </w:r>
      <w:r w:rsidRPr="00D85D12">
        <w:rPr>
          <w:noProof/>
          <w:sz w:val="24"/>
          <w:szCs w:val="24"/>
        </w:rPr>
        <w:t>unionised</w:t>
      </w:r>
      <w:r>
        <w:rPr>
          <w:sz w:val="24"/>
          <w:szCs w:val="24"/>
        </w:rPr>
        <w:t xml:space="preserve"> organisations. Those HR professionals experienced in working alongside Trade Unions often welcome the framework that it provides, </w:t>
      </w:r>
      <w:sdt>
        <w:sdtPr>
          <w:rPr>
            <w:sz w:val="24"/>
            <w:szCs w:val="24"/>
          </w:rPr>
          <w:id w:val="60912226"/>
          <w:citation/>
        </w:sdtPr>
        <w:sdtEndPr/>
        <w:sdtContent>
          <w:r>
            <w:rPr>
              <w:sz w:val="24"/>
              <w:szCs w:val="24"/>
            </w:rPr>
            <w:fldChar w:fldCharType="begin"/>
          </w:r>
          <w:r>
            <w:rPr>
              <w:sz w:val="24"/>
              <w:szCs w:val="24"/>
            </w:rPr>
            <w:instrText xml:space="preserve"> CITATION CIP16 \l 2057 </w:instrText>
          </w:r>
          <w:r>
            <w:rPr>
              <w:sz w:val="24"/>
              <w:szCs w:val="24"/>
            </w:rPr>
            <w:fldChar w:fldCharType="separate"/>
          </w:r>
          <w:r w:rsidRPr="003C7151">
            <w:rPr>
              <w:noProof/>
              <w:sz w:val="24"/>
              <w:szCs w:val="24"/>
            </w:rPr>
            <w:t>(CIPD, 2016)</w:t>
          </w:r>
          <w:r>
            <w:rPr>
              <w:sz w:val="24"/>
              <w:szCs w:val="24"/>
            </w:rPr>
            <w:fldChar w:fldCharType="end"/>
          </w:r>
        </w:sdtContent>
      </w:sdt>
      <w:r>
        <w:rPr>
          <w:sz w:val="24"/>
          <w:szCs w:val="24"/>
        </w:rPr>
        <w:t>.</w:t>
      </w:r>
    </w:p>
    <w:p w:rsidR="00F34EAA" w:rsidRDefault="00F20936" w:rsidP="00A82671">
      <w:pPr>
        <w:jc w:val="both"/>
        <w:rPr>
          <w:sz w:val="24"/>
          <w:szCs w:val="24"/>
        </w:rPr>
      </w:pPr>
      <w:r>
        <w:rPr>
          <w:sz w:val="24"/>
          <w:szCs w:val="24"/>
        </w:rPr>
        <w:t>HRM</w:t>
      </w:r>
      <w:r w:rsidR="00D82E0A">
        <w:rPr>
          <w:sz w:val="24"/>
          <w:szCs w:val="24"/>
        </w:rPr>
        <w:t xml:space="preserve"> </w:t>
      </w:r>
      <w:r w:rsidR="00111302">
        <w:rPr>
          <w:sz w:val="24"/>
          <w:szCs w:val="24"/>
        </w:rPr>
        <w:t>in the Public Secto</w:t>
      </w:r>
      <w:r w:rsidR="00721E03">
        <w:rPr>
          <w:sz w:val="24"/>
          <w:szCs w:val="24"/>
        </w:rPr>
        <w:t xml:space="preserve">r </w:t>
      </w:r>
      <w:r w:rsidR="006B28C7">
        <w:rPr>
          <w:sz w:val="24"/>
          <w:szCs w:val="24"/>
        </w:rPr>
        <w:t xml:space="preserve">has been affected by austerity for a number of years, </w:t>
      </w:r>
      <w:r w:rsidR="00F14D95">
        <w:rPr>
          <w:sz w:val="24"/>
          <w:szCs w:val="24"/>
        </w:rPr>
        <w:t>central government budget cuts, such as pay freezes and headcount reduction targets result in HR Professionals being constantly required to implement change</w:t>
      </w:r>
      <w:r w:rsidR="0097095C" w:rsidRPr="0097095C">
        <w:rPr>
          <w:noProof/>
          <w:sz w:val="24"/>
          <w:szCs w:val="24"/>
        </w:rPr>
        <w:t xml:space="preserve">, </w:t>
      </w:r>
      <w:sdt>
        <w:sdtPr>
          <w:rPr>
            <w:noProof/>
            <w:sz w:val="24"/>
            <w:szCs w:val="24"/>
          </w:rPr>
          <w:id w:val="-1754580672"/>
          <w:citation/>
        </w:sdtPr>
        <w:sdtEndPr/>
        <w:sdtContent>
          <w:r w:rsidR="0097095C" w:rsidRPr="0097095C">
            <w:rPr>
              <w:noProof/>
              <w:sz w:val="24"/>
              <w:szCs w:val="24"/>
            </w:rPr>
            <w:fldChar w:fldCharType="begin"/>
          </w:r>
          <w:r w:rsidR="0097095C" w:rsidRPr="0097095C">
            <w:rPr>
              <w:noProof/>
              <w:sz w:val="24"/>
              <w:szCs w:val="24"/>
            </w:rPr>
            <w:instrText xml:space="preserve"> CITATION Tay161 \l 2057 </w:instrText>
          </w:r>
          <w:r w:rsidR="0097095C" w:rsidRPr="0097095C">
            <w:rPr>
              <w:noProof/>
              <w:sz w:val="24"/>
              <w:szCs w:val="24"/>
            </w:rPr>
            <w:fldChar w:fldCharType="separate"/>
          </w:r>
          <w:r w:rsidR="0097095C" w:rsidRPr="0097095C">
            <w:rPr>
              <w:noProof/>
              <w:sz w:val="24"/>
              <w:szCs w:val="24"/>
            </w:rPr>
            <w:t>(Taylor &amp; Wilkinson, 2016)</w:t>
          </w:r>
          <w:r w:rsidR="0097095C" w:rsidRPr="0097095C">
            <w:rPr>
              <w:noProof/>
              <w:sz w:val="24"/>
              <w:szCs w:val="24"/>
            </w:rPr>
            <w:fldChar w:fldCharType="end"/>
          </w:r>
        </w:sdtContent>
      </w:sdt>
      <w:r w:rsidR="00DF6D32" w:rsidRPr="0097095C">
        <w:rPr>
          <w:noProof/>
          <w:sz w:val="24"/>
          <w:szCs w:val="24"/>
        </w:rPr>
        <w:t>.</w:t>
      </w:r>
      <w:r w:rsidR="00DF6D32">
        <w:rPr>
          <w:sz w:val="24"/>
          <w:szCs w:val="24"/>
        </w:rPr>
        <w:t xml:space="preserve"> The challenges of </w:t>
      </w:r>
      <w:r w:rsidR="00DF6D32" w:rsidRPr="00DF6D32">
        <w:rPr>
          <w:noProof/>
          <w:sz w:val="24"/>
          <w:szCs w:val="24"/>
        </w:rPr>
        <w:t>increased</w:t>
      </w:r>
      <w:r w:rsidR="00F14D95" w:rsidRPr="00DF6D32">
        <w:rPr>
          <w:noProof/>
          <w:sz w:val="24"/>
          <w:szCs w:val="24"/>
        </w:rPr>
        <w:t xml:space="preserve"> </w:t>
      </w:r>
      <w:r w:rsidR="003C7151" w:rsidRPr="00DF6D32">
        <w:rPr>
          <w:noProof/>
          <w:sz w:val="24"/>
          <w:szCs w:val="24"/>
        </w:rPr>
        <w:t>sickness</w:t>
      </w:r>
      <w:r w:rsidR="003C7151">
        <w:rPr>
          <w:sz w:val="24"/>
          <w:szCs w:val="24"/>
        </w:rPr>
        <w:t xml:space="preserve"> absence</w:t>
      </w:r>
      <w:r w:rsidR="00DF6D32">
        <w:rPr>
          <w:sz w:val="24"/>
          <w:szCs w:val="24"/>
        </w:rPr>
        <w:t xml:space="preserve"> </w:t>
      </w:r>
      <w:r w:rsidR="00DF6D32" w:rsidRPr="00DF6D32">
        <w:rPr>
          <w:noProof/>
          <w:sz w:val="24"/>
          <w:szCs w:val="24"/>
        </w:rPr>
        <w:t>being higher</w:t>
      </w:r>
      <w:r w:rsidR="00DF6D32">
        <w:rPr>
          <w:sz w:val="24"/>
          <w:szCs w:val="24"/>
        </w:rPr>
        <w:t xml:space="preserve"> in the public </w:t>
      </w:r>
      <w:r w:rsidR="00DF6D32" w:rsidRPr="00DF6D32">
        <w:rPr>
          <w:noProof/>
          <w:sz w:val="24"/>
          <w:szCs w:val="24"/>
        </w:rPr>
        <w:t>sector</w:t>
      </w:r>
      <w:r w:rsidR="00DF6D32">
        <w:rPr>
          <w:sz w:val="24"/>
          <w:szCs w:val="24"/>
        </w:rPr>
        <w:t xml:space="preserve"> than any other sector, </w:t>
      </w:r>
      <w:r w:rsidR="00DF6D32" w:rsidRPr="00DF6D32">
        <w:rPr>
          <w:noProof/>
          <w:sz w:val="24"/>
          <w:szCs w:val="24"/>
        </w:rPr>
        <w:t xml:space="preserve">Office for National Statistics, </w:t>
      </w:r>
      <w:r w:rsidR="00DF6D32">
        <w:rPr>
          <w:noProof/>
          <w:sz w:val="24"/>
          <w:szCs w:val="24"/>
        </w:rPr>
        <w:t>(</w:t>
      </w:r>
      <w:r w:rsidR="00DF6D32" w:rsidRPr="00DF6D32">
        <w:rPr>
          <w:noProof/>
          <w:sz w:val="24"/>
          <w:szCs w:val="24"/>
        </w:rPr>
        <w:t>2018)</w:t>
      </w:r>
      <w:r w:rsidR="003C7151">
        <w:rPr>
          <w:sz w:val="24"/>
          <w:szCs w:val="24"/>
        </w:rPr>
        <w:t xml:space="preserve"> </w:t>
      </w:r>
      <w:r w:rsidR="00DF6D32">
        <w:rPr>
          <w:sz w:val="24"/>
          <w:szCs w:val="24"/>
        </w:rPr>
        <w:t>(demonstrated below</w:t>
      </w:r>
      <w:r w:rsidR="00B35F4C">
        <w:rPr>
          <w:sz w:val="24"/>
          <w:szCs w:val="24"/>
        </w:rPr>
        <w:t>*</w:t>
      </w:r>
      <w:r w:rsidR="00DF6D32">
        <w:rPr>
          <w:sz w:val="24"/>
          <w:szCs w:val="24"/>
        </w:rPr>
        <w:t>) and s</w:t>
      </w:r>
      <w:r w:rsidR="00F14D95">
        <w:rPr>
          <w:sz w:val="24"/>
          <w:szCs w:val="24"/>
        </w:rPr>
        <w:t xml:space="preserve">taff turnover requires </w:t>
      </w:r>
      <w:r w:rsidR="00F14D95" w:rsidRPr="00F14D95">
        <w:rPr>
          <w:noProof/>
          <w:sz w:val="24"/>
          <w:szCs w:val="24"/>
        </w:rPr>
        <w:t>innovative solutions</w:t>
      </w:r>
      <w:r w:rsidR="00F14D95">
        <w:rPr>
          <w:sz w:val="24"/>
          <w:szCs w:val="24"/>
        </w:rPr>
        <w:t xml:space="preserve"> to a decreasing workforce, </w:t>
      </w:r>
      <w:sdt>
        <w:sdtPr>
          <w:rPr>
            <w:sz w:val="24"/>
            <w:szCs w:val="24"/>
          </w:rPr>
          <w:id w:val="1147243275"/>
          <w:citation/>
        </w:sdtPr>
        <w:sdtEndPr/>
        <w:sdtContent>
          <w:r w:rsidR="00F14D95">
            <w:rPr>
              <w:sz w:val="24"/>
              <w:szCs w:val="24"/>
            </w:rPr>
            <w:fldChar w:fldCharType="begin"/>
          </w:r>
          <w:r w:rsidR="00F14D95">
            <w:rPr>
              <w:sz w:val="24"/>
              <w:szCs w:val="24"/>
            </w:rPr>
            <w:instrText xml:space="preserve"> CITATION Bar15 \l 2057 </w:instrText>
          </w:r>
          <w:r w:rsidR="00F14D95">
            <w:rPr>
              <w:sz w:val="24"/>
              <w:szCs w:val="24"/>
            </w:rPr>
            <w:fldChar w:fldCharType="separate"/>
          </w:r>
          <w:r w:rsidR="00F14D95" w:rsidRPr="00F14D95">
            <w:rPr>
              <w:noProof/>
              <w:sz w:val="24"/>
              <w:szCs w:val="24"/>
            </w:rPr>
            <w:t>(Pirie, 2015)</w:t>
          </w:r>
          <w:r w:rsidR="00F14D95">
            <w:rPr>
              <w:sz w:val="24"/>
              <w:szCs w:val="24"/>
            </w:rPr>
            <w:fldChar w:fldCharType="end"/>
          </w:r>
        </w:sdtContent>
      </w:sdt>
      <w:r w:rsidR="00F14D95">
        <w:rPr>
          <w:sz w:val="24"/>
          <w:szCs w:val="24"/>
        </w:rPr>
        <w:t>.</w:t>
      </w:r>
      <w:r w:rsidR="00721E03">
        <w:rPr>
          <w:sz w:val="24"/>
          <w:szCs w:val="24"/>
        </w:rPr>
        <w:t xml:space="preserve"> </w:t>
      </w:r>
    </w:p>
    <w:p w:rsidR="00424D23" w:rsidRDefault="00424D23" w:rsidP="00A82671">
      <w:pPr>
        <w:jc w:val="both"/>
        <w:rPr>
          <w:sz w:val="24"/>
          <w:szCs w:val="24"/>
        </w:rPr>
      </w:pPr>
      <w:r>
        <w:rPr>
          <w:sz w:val="24"/>
          <w:szCs w:val="24"/>
        </w:rPr>
        <w:t xml:space="preserve">HR Professionals in the public sector are more likely to specialise in a particular area, such as Recruitment, Employee Engagement and </w:t>
      </w:r>
      <w:r w:rsidR="00E6780D">
        <w:rPr>
          <w:sz w:val="24"/>
          <w:szCs w:val="24"/>
        </w:rPr>
        <w:t>Equality and Diversity</w:t>
      </w:r>
      <w:r>
        <w:rPr>
          <w:sz w:val="24"/>
          <w:szCs w:val="24"/>
        </w:rPr>
        <w:t>.</w:t>
      </w:r>
    </w:p>
    <w:p w:rsidR="00DF6D32" w:rsidRDefault="00B35F4C" w:rsidP="00A82671">
      <w:pPr>
        <w:jc w:val="both"/>
        <w:rPr>
          <w:sz w:val="24"/>
          <w:szCs w:val="24"/>
        </w:rPr>
      </w:pPr>
      <w:r>
        <w:rPr>
          <w:sz w:val="24"/>
          <w:szCs w:val="24"/>
        </w:rPr>
        <w:t>*</w:t>
      </w:r>
      <w:r w:rsidR="00DF6D32">
        <w:rPr>
          <w:sz w:val="24"/>
          <w:szCs w:val="24"/>
        </w:rPr>
        <w:t xml:space="preserve">An example comparing the </w:t>
      </w:r>
      <w:r w:rsidR="00DF6D32" w:rsidRPr="00DF6D32">
        <w:rPr>
          <w:noProof/>
          <w:sz w:val="24"/>
          <w:szCs w:val="24"/>
        </w:rPr>
        <w:t>UK</w:t>
      </w:r>
      <w:r w:rsidR="00DF6D32">
        <w:rPr>
          <w:sz w:val="24"/>
          <w:szCs w:val="24"/>
        </w:rPr>
        <w:t xml:space="preserve"> average to public sector organisations of 500+ employees.</w:t>
      </w:r>
    </w:p>
    <w:p w:rsidR="00A202F3" w:rsidRDefault="00DF6D32" w:rsidP="00A202F3">
      <w:pPr>
        <w:jc w:val="center"/>
        <w:rPr>
          <w:sz w:val="24"/>
          <w:szCs w:val="24"/>
        </w:rPr>
      </w:pPr>
      <w:r>
        <w:rPr>
          <w:noProof/>
        </w:rPr>
        <w:drawing>
          <wp:inline distT="0" distB="0" distL="0" distR="0" wp14:anchorId="16BCBFAA" wp14:editId="21633413">
            <wp:extent cx="4366260" cy="3536639"/>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87294" cy="3553677"/>
                    </a:xfrm>
                    <a:prstGeom prst="rect">
                      <a:avLst/>
                    </a:prstGeom>
                  </pic:spPr>
                </pic:pic>
              </a:graphicData>
            </a:graphic>
          </wp:inline>
        </w:drawing>
      </w:r>
    </w:p>
    <w:p w:rsidR="00EF3F15" w:rsidRDefault="00432966" w:rsidP="00A202F3">
      <w:pPr>
        <w:rPr>
          <w:sz w:val="24"/>
          <w:szCs w:val="24"/>
        </w:rPr>
      </w:pPr>
      <w:sdt>
        <w:sdtPr>
          <w:rPr>
            <w:sz w:val="24"/>
            <w:szCs w:val="24"/>
          </w:rPr>
          <w:id w:val="-341628271"/>
          <w:citation/>
        </w:sdtPr>
        <w:sdtEndPr/>
        <w:sdtContent>
          <w:r w:rsidR="00EF3F15">
            <w:rPr>
              <w:sz w:val="24"/>
              <w:szCs w:val="24"/>
            </w:rPr>
            <w:fldChar w:fldCharType="begin"/>
          </w:r>
          <w:r w:rsidR="00EF3F15">
            <w:rPr>
              <w:sz w:val="24"/>
              <w:szCs w:val="24"/>
            </w:rPr>
            <w:instrText xml:space="preserve"> CITATION Kew16 \l 2057 </w:instrText>
          </w:r>
          <w:r w:rsidR="00EF3F15">
            <w:rPr>
              <w:sz w:val="24"/>
              <w:szCs w:val="24"/>
            </w:rPr>
            <w:fldChar w:fldCharType="separate"/>
          </w:r>
          <w:r w:rsidR="00EF3F15" w:rsidRPr="00EF3F15">
            <w:rPr>
              <w:noProof/>
              <w:sz w:val="24"/>
              <w:szCs w:val="24"/>
            </w:rPr>
            <w:t>(Kew &amp; Stredwick, 2016)</w:t>
          </w:r>
          <w:r w:rsidR="00EF3F15">
            <w:rPr>
              <w:sz w:val="24"/>
              <w:szCs w:val="24"/>
            </w:rPr>
            <w:fldChar w:fldCharType="end"/>
          </w:r>
        </w:sdtContent>
      </w:sdt>
      <w:r w:rsidR="008F7C76">
        <w:rPr>
          <w:sz w:val="24"/>
          <w:szCs w:val="24"/>
        </w:rPr>
        <w:t>,</w:t>
      </w:r>
      <w:r w:rsidR="00EF3F15">
        <w:rPr>
          <w:sz w:val="24"/>
          <w:szCs w:val="24"/>
        </w:rPr>
        <w:t xml:space="preserve"> identifies six types of organisational structure;</w:t>
      </w:r>
    </w:p>
    <w:p w:rsidR="00BC130F" w:rsidRPr="00A202F3" w:rsidRDefault="00EF3F15" w:rsidP="00A202F3">
      <w:pPr>
        <w:jc w:val="center"/>
        <w:rPr>
          <w:b/>
          <w:color w:val="808080" w:themeColor="background1" w:themeShade="80"/>
          <w:sz w:val="24"/>
          <w:szCs w:val="24"/>
        </w:rPr>
      </w:pPr>
      <w:r w:rsidRPr="008F7C76">
        <w:rPr>
          <w:b/>
          <w:sz w:val="24"/>
          <w:szCs w:val="24"/>
        </w:rPr>
        <w:t xml:space="preserve">Bureaucracy </w:t>
      </w:r>
      <w:r w:rsidR="008F7C76" w:rsidRPr="008F7C76">
        <w:rPr>
          <w:b/>
          <w:sz w:val="24"/>
          <w:szCs w:val="24"/>
        </w:rPr>
        <w:t xml:space="preserve">   </w:t>
      </w:r>
      <w:r w:rsidRPr="008F7C76">
        <w:rPr>
          <w:b/>
          <w:color w:val="808080" w:themeColor="background1" w:themeShade="80"/>
          <w:sz w:val="24"/>
          <w:szCs w:val="24"/>
        </w:rPr>
        <w:t>Divisionalisation</w:t>
      </w:r>
      <w:r w:rsidR="008F7C76" w:rsidRPr="008F7C76">
        <w:rPr>
          <w:b/>
          <w:sz w:val="24"/>
          <w:szCs w:val="24"/>
        </w:rPr>
        <w:t xml:space="preserve">    </w:t>
      </w:r>
      <w:r w:rsidRPr="008F7C76">
        <w:rPr>
          <w:b/>
          <w:sz w:val="24"/>
          <w:szCs w:val="24"/>
        </w:rPr>
        <w:t xml:space="preserve">Matrix </w:t>
      </w:r>
      <w:r w:rsidR="008F7C76" w:rsidRPr="008F7C76">
        <w:rPr>
          <w:b/>
          <w:sz w:val="24"/>
          <w:szCs w:val="24"/>
        </w:rPr>
        <w:t xml:space="preserve">   </w:t>
      </w:r>
      <w:r w:rsidR="008F7C76" w:rsidRPr="008F7C76">
        <w:rPr>
          <w:b/>
          <w:color w:val="808080" w:themeColor="background1" w:themeShade="80"/>
          <w:sz w:val="24"/>
          <w:szCs w:val="24"/>
        </w:rPr>
        <w:t xml:space="preserve">Networks </w:t>
      </w:r>
      <w:r w:rsidR="008F7C76" w:rsidRPr="008F7C76">
        <w:rPr>
          <w:b/>
          <w:sz w:val="24"/>
          <w:szCs w:val="24"/>
        </w:rPr>
        <w:t xml:space="preserve">   Virtual    </w:t>
      </w:r>
      <w:r w:rsidR="008F7C76" w:rsidRPr="008F7C76">
        <w:rPr>
          <w:b/>
          <w:color w:val="808080" w:themeColor="background1" w:themeShade="80"/>
          <w:sz w:val="24"/>
          <w:szCs w:val="24"/>
        </w:rPr>
        <w:t>Strategic Alliances</w:t>
      </w:r>
    </w:p>
    <w:p w:rsidR="00DF04DE" w:rsidRDefault="00FB35C5" w:rsidP="00FB35C5">
      <w:pPr>
        <w:jc w:val="both"/>
        <w:rPr>
          <w:noProof/>
          <w:sz w:val="24"/>
          <w:szCs w:val="24"/>
        </w:rPr>
      </w:pPr>
      <w:r>
        <w:rPr>
          <w:sz w:val="24"/>
          <w:szCs w:val="24"/>
        </w:rPr>
        <w:t xml:space="preserve">Around </w:t>
      </w:r>
      <w:r w:rsidRPr="00F20936">
        <w:rPr>
          <w:noProof/>
          <w:sz w:val="24"/>
          <w:szCs w:val="24"/>
        </w:rPr>
        <w:t>one</w:t>
      </w:r>
      <w:r>
        <w:rPr>
          <w:noProof/>
          <w:sz w:val="24"/>
          <w:szCs w:val="24"/>
        </w:rPr>
        <w:t>-sixth</w:t>
      </w:r>
      <w:r>
        <w:rPr>
          <w:sz w:val="24"/>
          <w:szCs w:val="24"/>
        </w:rPr>
        <w:t xml:space="preserve"> of UK employees work in the public sector, </w:t>
      </w:r>
      <w:r w:rsidRPr="00FB35C5">
        <w:rPr>
          <w:noProof/>
          <w:sz w:val="24"/>
          <w:szCs w:val="24"/>
        </w:rPr>
        <w:t xml:space="preserve">Office for National Statistics, </w:t>
      </w:r>
      <w:r>
        <w:rPr>
          <w:noProof/>
          <w:sz w:val="24"/>
          <w:szCs w:val="24"/>
        </w:rPr>
        <w:t>(</w:t>
      </w:r>
      <w:r w:rsidRPr="00FB35C5">
        <w:rPr>
          <w:noProof/>
          <w:sz w:val="24"/>
          <w:szCs w:val="24"/>
        </w:rPr>
        <w:t>2018)</w:t>
      </w:r>
      <w:r>
        <w:rPr>
          <w:noProof/>
          <w:sz w:val="24"/>
          <w:szCs w:val="24"/>
        </w:rPr>
        <w:t xml:space="preserve">, </w:t>
      </w:r>
      <w:r w:rsidR="00424D23">
        <w:rPr>
          <w:noProof/>
          <w:sz w:val="24"/>
          <w:szCs w:val="24"/>
        </w:rPr>
        <w:t xml:space="preserve">with most decisions and </w:t>
      </w:r>
      <w:r w:rsidR="00424D23" w:rsidRPr="00D85D12">
        <w:rPr>
          <w:noProof/>
          <w:sz w:val="24"/>
          <w:szCs w:val="24"/>
        </w:rPr>
        <w:t>st</w:t>
      </w:r>
      <w:r w:rsidR="00D85D12">
        <w:rPr>
          <w:noProof/>
          <w:sz w:val="24"/>
          <w:szCs w:val="24"/>
        </w:rPr>
        <w:t>r</w:t>
      </w:r>
      <w:r w:rsidR="00424D23" w:rsidRPr="00D85D12">
        <w:rPr>
          <w:noProof/>
          <w:sz w:val="24"/>
          <w:szCs w:val="24"/>
        </w:rPr>
        <w:t>ategies</w:t>
      </w:r>
      <w:r w:rsidR="00424D23">
        <w:rPr>
          <w:noProof/>
          <w:sz w:val="24"/>
          <w:szCs w:val="24"/>
        </w:rPr>
        <w:t xml:space="preserve"> set by local government</w:t>
      </w:r>
      <w:r w:rsidR="00D85D12">
        <w:rPr>
          <w:noProof/>
          <w:sz w:val="24"/>
          <w:szCs w:val="24"/>
        </w:rPr>
        <w:t>,</w:t>
      </w:r>
      <w:r w:rsidR="00126CA3">
        <w:rPr>
          <w:noProof/>
          <w:sz w:val="24"/>
          <w:szCs w:val="24"/>
        </w:rPr>
        <w:t xml:space="preserve"> HR Professionals sit outside</w:t>
      </w:r>
      <w:r w:rsidR="00DF04DE">
        <w:rPr>
          <w:noProof/>
          <w:sz w:val="24"/>
          <w:szCs w:val="24"/>
        </w:rPr>
        <w:t xml:space="preserve"> most </w:t>
      </w:r>
      <w:r w:rsidR="00DF04DE" w:rsidRPr="00D85D12">
        <w:rPr>
          <w:noProof/>
          <w:sz w:val="24"/>
          <w:szCs w:val="24"/>
        </w:rPr>
        <w:t>dec</w:t>
      </w:r>
      <w:r w:rsidR="00D85D12">
        <w:rPr>
          <w:noProof/>
          <w:sz w:val="24"/>
          <w:szCs w:val="24"/>
        </w:rPr>
        <w:t>is</w:t>
      </w:r>
      <w:r w:rsidR="00DF04DE" w:rsidRPr="00D85D12">
        <w:rPr>
          <w:noProof/>
          <w:sz w:val="24"/>
          <w:szCs w:val="24"/>
        </w:rPr>
        <w:t>ion</w:t>
      </w:r>
      <w:r w:rsidR="00DF04DE">
        <w:rPr>
          <w:noProof/>
          <w:sz w:val="24"/>
          <w:szCs w:val="24"/>
        </w:rPr>
        <w:t xml:space="preserve"> making processes in a </w:t>
      </w:r>
      <w:r>
        <w:rPr>
          <w:noProof/>
          <w:sz w:val="24"/>
          <w:szCs w:val="24"/>
        </w:rPr>
        <w:t>Bureaucratic structure</w:t>
      </w:r>
      <w:r w:rsidR="00DF04DE">
        <w:rPr>
          <w:noProof/>
          <w:sz w:val="24"/>
          <w:szCs w:val="24"/>
        </w:rPr>
        <w:t xml:space="preserve">, defined by, Weber, in </w:t>
      </w:r>
      <w:r w:rsidR="00897251" w:rsidRPr="00DF04DE">
        <w:rPr>
          <w:noProof/>
          <w:sz w:val="24"/>
          <w:szCs w:val="24"/>
        </w:rPr>
        <w:t xml:space="preserve">Kew &amp; Stredwick, </w:t>
      </w:r>
      <w:r w:rsidR="00897251">
        <w:rPr>
          <w:noProof/>
          <w:sz w:val="24"/>
          <w:szCs w:val="24"/>
        </w:rPr>
        <w:t>(</w:t>
      </w:r>
      <w:r w:rsidR="00897251" w:rsidRPr="00DF04DE">
        <w:rPr>
          <w:noProof/>
          <w:sz w:val="24"/>
          <w:szCs w:val="24"/>
        </w:rPr>
        <w:t>2016)</w:t>
      </w:r>
      <w:r>
        <w:rPr>
          <w:noProof/>
          <w:sz w:val="24"/>
          <w:szCs w:val="24"/>
        </w:rPr>
        <w:t xml:space="preserve"> </w:t>
      </w:r>
      <w:r w:rsidR="00897251">
        <w:rPr>
          <w:noProof/>
          <w:sz w:val="24"/>
          <w:szCs w:val="24"/>
        </w:rPr>
        <w:t xml:space="preserve">as </w:t>
      </w:r>
      <w:r>
        <w:rPr>
          <w:noProof/>
          <w:sz w:val="24"/>
          <w:szCs w:val="24"/>
        </w:rPr>
        <w:t xml:space="preserve"> </w:t>
      </w:r>
      <w:r w:rsidRPr="00DF04DE">
        <w:rPr>
          <w:noProof/>
          <w:sz w:val="24"/>
          <w:szCs w:val="24"/>
        </w:rPr>
        <w:t>hierarchy</w:t>
      </w:r>
      <w:r>
        <w:rPr>
          <w:noProof/>
          <w:sz w:val="24"/>
          <w:szCs w:val="24"/>
        </w:rPr>
        <w:t xml:space="preserve">, specialism and an impersonal </w:t>
      </w:r>
      <w:r w:rsidR="00DF04DE">
        <w:rPr>
          <w:noProof/>
          <w:sz w:val="24"/>
          <w:szCs w:val="24"/>
        </w:rPr>
        <w:t>logica</w:t>
      </w:r>
      <w:r w:rsidR="00897251">
        <w:rPr>
          <w:noProof/>
          <w:sz w:val="24"/>
          <w:szCs w:val="24"/>
        </w:rPr>
        <w:t>l</w:t>
      </w:r>
      <w:r w:rsidR="00DF04DE">
        <w:rPr>
          <w:noProof/>
          <w:sz w:val="24"/>
          <w:szCs w:val="24"/>
        </w:rPr>
        <w:t xml:space="preserve"> </w:t>
      </w:r>
      <w:r>
        <w:rPr>
          <w:noProof/>
          <w:sz w:val="24"/>
          <w:szCs w:val="24"/>
        </w:rPr>
        <w:t>approach to HRM</w:t>
      </w:r>
      <w:r w:rsidR="00897251">
        <w:rPr>
          <w:noProof/>
          <w:sz w:val="24"/>
          <w:szCs w:val="24"/>
        </w:rPr>
        <w:t xml:space="preserve">.  </w:t>
      </w:r>
    </w:p>
    <w:p w:rsidR="00897251" w:rsidRDefault="00897251" w:rsidP="00FB35C5">
      <w:pPr>
        <w:jc w:val="both"/>
        <w:rPr>
          <w:noProof/>
          <w:sz w:val="24"/>
          <w:szCs w:val="24"/>
        </w:rPr>
      </w:pPr>
      <w:r>
        <w:rPr>
          <w:noProof/>
          <w:sz w:val="24"/>
          <w:szCs w:val="24"/>
        </w:rPr>
        <w:t xml:space="preserve">HR Professionals are recruited with specialist skills into </w:t>
      </w:r>
      <w:r w:rsidR="0097095C">
        <w:rPr>
          <w:noProof/>
          <w:sz w:val="24"/>
          <w:szCs w:val="24"/>
        </w:rPr>
        <w:t>large HR Departments separated by</w:t>
      </w:r>
      <w:r>
        <w:rPr>
          <w:noProof/>
          <w:sz w:val="24"/>
          <w:szCs w:val="24"/>
        </w:rPr>
        <w:t xml:space="preserve"> functions, </w:t>
      </w:r>
      <w:r w:rsidR="0097095C">
        <w:rPr>
          <w:noProof/>
          <w:sz w:val="24"/>
          <w:szCs w:val="24"/>
        </w:rPr>
        <w:t xml:space="preserve">HR Strategy will likely focus </w:t>
      </w:r>
      <w:r w:rsidR="00B35F4C">
        <w:rPr>
          <w:noProof/>
          <w:sz w:val="24"/>
          <w:szCs w:val="24"/>
        </w:rPr>
        <w:t xml:space="preserve">on </w:t>
      </w:r>
      <w:r w:rsidR="0097095C">
        <w:rPr>
          <w:noProof/>
          <w:sz w:val="24"/>
          <w:szCs w:val="24"/>
        </w:rPr>
        <w:t xml:space="preserve">government initiatives, for </w:t>
      </w:r>
      <w:r w:rsidR="0097095C" w:rsidRPr="00D85D12">
        <w:rPr>
          <w:noProof/>
          <w:sz w:val="24"/>
          <w:szCs w:val="24"/>
        </w:rPr>
        <w:t>example</w:t>
      </w:r>
      <w:r w:rsidR="00D85D12">
        <w:rPr>
          <w:noProof/>
          <w:sz w:val="24"/>
          <w:szCs w:val="24"/>
        </w:rPr>
        <w:t>,</w:t>
      </w:r>
      <w:r w:rsidR="0097095C">
        <w:rPr>
          <w:noProof/>
          <w:sz w:val="24"/>
          <w:szCs w:val="24"/>
        </w:rPr>
        <w:t xml:space="preserve"> </w:t>
      </w:r>
      <w:r w:rsidR="00B35F4C">
        <w:rPr>
          <w:noProof/>
          <w:sz w:val="24"/>
          <w:szCs w:val="24"/>
        </w:rPr>
        <w:t>C</w:t>
      </w:r>
      <w:r w:rsidR="0097095C">
        <w:rPr>
          <w:noProof/>
          <w:sz w:val="24"/>
          <w:szCs w:val="24"/>
        </w:rPr>
        <w:t xml:space="preserve">ultural </w:t>
      </w:r>
      <w:r w:rsidR="00B35F4C">
        <w:rPr>
          <w:noProof/>
          <w:sz w:val="24"/>
          <w:szCs w:val="24"/>
        </w:rPr>
        <w:t>D</w:t>
      </w:r>
      <w:r w:rsidR="0097095C">
        <w:rPr>
          <w:noProof/>
          <w:sz w:val="24"/>
          <w:szCs w:val="24"/>
        </w:rPr>
        <w:t>iversity</w:t>
      </w:r>
      <w:r w:rsidR="00D549DD">
        <w:rPr>
          <w:noProof/>
          <w:sz w:val="24"/>
          <w:szCs w:val="24"/>
        </w:rPr>
        <w:t xml:space="preserve">. </w:t>
      </w:r>
      <w:r w:rsidR="0097095C">
        <w:rPr>
          <w:noProof/>
          <w:sz w:val="24"/>
          <w:szCs w:val="24"/>
        </w:rPr>
        <w:t xml:space="preserve"> </w:t>
      </w:r>
      <w:r w:rsidR="00D549DD">
        <w:rPr>
          <w:noProof/>
          <w:sz w:val="24"/>
          <w:szCs w:val="24"/>
        </w:rPr>
        <w:t>P</w:t>
      </w:r>
      <w:r>
        <w:rPr>
          <w:noProof/>
          <w:sz w:val="24"/>
          <w:szCs w:val="24"/>
        </w:rPr>
        <w:t xml:space="preserve">olicies and procedures are usually quite rigid, they often seem </w:t>
      </w:r>
      <w:r w:rsidRPr="00D85D12">
        <w:rPr>
          <w:noProof/>
          <w:sz w:val="24"/>
          <w:szCs w:val="24"/>
        </w:rPr>
        <w:t>inflex</w:t>
      </w:r>
      <w:r w:rsidR="00D85D12">
        <w:rPr>
          <w:noProof/>
          <w:sz w:val="24"/>
          <w:szCs w:val="24"/>
        </w:rPr>
        <w:t>i</w:t>
      </w:r>
      <w:r w:rsidRPr="00D85D12">
        <w:rPr>
          <w:noProof/>
          <w:sz w:val="24"/>
          <w:szCs w:val="24"/>
        </w:rPr>
        <w:t>ble</w:t>
      </w:r>
      <w:r>
        <w:rPr>
          <w:noProof/>
          <w:sz w:val="24"/>
          <w:szCs w:val="24"/>
        </w:rPr>
        <w:t xml:space="preserve"> and requests for change in a </w:t>
      </w:r>
      <w:r w:rsidRPr="00D85D12">
        <w:rPr>
          <w:noProof/>
          <w:sz w:val="24"/>
          <w:szCs w:val="24"/>
        </w:rPr>
        <w:t>hiera</w:t>
      </w:r>
      <w:r w:rsidR="00D85D12">
        <w:rPr>
          <w:noProof/>
          <w:sz w:val="24"/>
          <w:szCs w:val="24"/>
        </w:rPr>
        <w:t>r</w:t>
      </w:r>
      <w:r w:rsidRPr="00D85D12">
        <w:rPr>
          <w:noProof/>
          <w:sz w:val="24"/>
          <w:szCs w:val="24"/>
        </w:rPr>
        <w:t>chical</w:t>
      </w:r>
      <w:r>
        <w:rPr>
          <w:noProof/>
          <w:sz w:val="24"/>
          <w:szCs w:val="24"/>
        </w:rPr>
        <w:t xml:space="preserve"> structure take time to move </w:t>
      </w:r>
      <w:r w:rsidRPr="00D85D12">
        <w:rPr>
          <w:noProof/>
          <w:sz w:val="24"/>
          <w:szCs w:val="24"/>
        </w:rPr>
        <w:t>through</w:t>
      </w:r>
      <w:r>
        <w:rPr>
          <w:noProof/>
          <w:sz w:val="24"/>
          <w:szCs w:val="24"/>
        </w:rPr>
        <w:t xml:space="preserve"> the various levels of approval, </w:t>
      </w:r>
      <w:r w:rsidR="00E6780D">
        <w:rPr>
          <w:noProof/>
          <w:sz w:val="24"/>
          <w:szCs w:val="24"/>
        </w:rPr>
        <w:t>however, there is some comfort in having sound documented policies and procedures, this offers consistency of approach</w:t>
      </w:r>
      <w:r w:rsidR="00D85D12">
        <w:rPr>
          <w:noProof/>
          <w:sz w:val="24"/>
          <w:szCs w:val="24"/>
        </w:rPr>
        <w:t>,</w:t>
      </w:r>
      <w:r w:rsidR="00E6780D">
        <w:rPr>
          <w:noProof/>
          <w:sz w:val="24"/>
          <w:szCs w:val="24"/>
        </w:rPr>
        <w:t xml:space="preserve"> fair treatment</w:t>
      </w:r>
      <w:r w:rsidR="00D85D12">
        <w:rPr>
          <w:noProof/>
          <w:sz w:val="24"/>
          <w:szCs w:val="24"/>
        </w:rPr>
        <w:t xml:space="preserve"> and transparency</w:t>
      </w:r>
      <w:r w:rsidR="00E6780D">
        <w:rPr>
          <w:noProof/>
          <w:sz w:val="24"/>
          <w:szCs w:val="24"/>
        </w:rPr>
        <w:t xml:space="preserve"> as the rules are applied across the board, </w:t>
      </w:r>
      <w:sdt>
        <w:sdtPr>
          <w:rPr>
            <w:noProof/>
            <w:sz w:val="24"/>
            <w:szCs w:val="24"/>
          </w:rPr>
          <w:id w:val="-1674639161"/>
          <w:citation/>
        </w:sdtPr>
        <w:sdtEndPr/>
        <w:sdtContent>
          <w:r w:rsidR="00E6780D">
            <w:rPr>
              <w:noProof/>
              <w:sz w:val="24"/>
              <w:szCs w:val="24"/>
            </w:rPr>
            <w:fldChar w:fldCharType="begin"/>
          </w:r>
          <w:r w:rsidR="00E6780D">
            <w:rPr>
              <w:noProof/>
              <w:sz w:val="24"/>
              <w:szCs w:val="24"/>
            </w:rPr>
            <w:instrText xml:space="preserve"> CITATION Kew161 \l 2057 </w:instrText>
          </w:r>
          <w:r w:rsidR="00E6780D">
            <w:rPr>
              <w:noProof/>
              <w:sz w:val="24"/>
              <w:szCs w:val="24"/>
            </w:rPr>
            <w:fldChar w:fldCharType="separate"/>
          </w:r>
          <w:r w:rsidR="00E6780D" w:rsidRPr="00E6780D">
            <w:rPr>
              <w:noProof/>
              <w:sz w:val="24"/>
              <w:szCs w:val="24"/>
            </w:rPr>
            <w:t>(Kew &amp; Stredwick, 2016)</w:t>
          </w:r>
          <w:r w:rsidR="00E6780D">
            <w:rPr>
              <w:noProof/>
              <w:sz w:val="24"/>
              <w:szCs w:val="24"/>
            </w:rPr>
            <w:fldChar w:fldCharType="end"/>
          </w:r>
        </w:sdtContent>
      </w:sdt>
      <w:r w:rsidR="00E6780D">
        <w:rPr>
          <w:noProof/>
          <w:sz w:val="24"/>
          <w:szCs w:val="24"/>
        </w:rPr>
        <w:t>.</w:t>
      </w:r>
    </w:p>
    <w:p w:rsidR="00CA00C5" w:rsidRDefault="00E6780D" w:rsidP="00FB35C5">
      <w:pPr>
        <w:jc w:val="both"/>
        <w:rPr>
          <w:noProof/>
          <w:sz w:val="24"/>
          <w:szCs w:val="24"/>
        </w:rPr>
      </w:pPr>
      <w:r>
        <w:rPr>
          <w:noProof/>
          <w:sz w:val="24"/>
          <w:szCs w:val="24"/>
        </w:rPr>
        <w:t xml:space="preserve">Within the SME and using Premier Group Construction as an </w:t>
      </w:r>
      <w:r w:rsidRPr="00E6780D">
        <w:rPr>
          <w:noProof/>
          <w:sz w:val="24"/>
          <w:szCs w:val="24"/>
        </w:rPr>
        <w:t>example</w:t>
      </w:r>
      <w:r w:rsidR="00EE361C">
        <w:rPr>
          <w:noProof/>
          <w:sz w:val="24"/>
          <w:szCs w:val="24"/>
        </w:rPr>
        <w:t xml:space="preserve"> of a </w:t>
      </w:r>
      <w:r w:rsidR="00EE361C" w:rsidRPr="005E4859">
        <w:rPr>
          <w:noProof/>
          <w:sz w:val="24"/>
          <w:szCs w:val="24"/>
        </w:rPr>
        <w:t>divisionalised</w:t>
      </w:r>
      <w:r w:rsidR="00EE361C">
        <w:rPr>
          <w:noProof/>
          <w:sz w:val="24"/>
          <w:szCs w:val="24"/>
        </w:rPr>
        <w:t xml:space="preserve"> organisation</w:t>
      </w:r>
      <w:r>
        <w:rPr>
          <w:noProof/>
          <w:sz w:val="24"/>
          <w:szCs w:val="24"/>
        </w:rPr>
        <w:t xml:space="preserve">, </w:t>
      </w:r>
      <w:r w:rsidR="00EE361C">
        <w:rPr>
          <w:noProof/>
          <w:sz w:val="24"/>
          <w:szCs w:val="24"/>
        </w:rPr>
        <w:t>the HR Manager role covers all aspects of HR</w:t>
      </w:r>
      <w:r w:rsidR="00922D4E">
        <w:rPr>
          <w:noProof/>
          <w:sz w:val="24"/>
          <w:szCs w:val="24"/>
        </w:rPr>
        <w:t xml:space="preserve"> and is part of the Senior Management Team</w:t>
      </w:r>
      <w:r w:rsidR="00D85D12">
        <w:rPr>
          <w:noProof/>
          <w:sz w:val="24"/>
          <w:szCs w:val="24"/>
        </w:rPr>
        <w:t xml:space="preserve"> and s</w:t>
      </w:r>
      <w:r w:rsidR="00922D4E">
        <w:rPr>
          <w:noProof/>
          <w:sz w:val="24"/>
          <w:szCs w:val="24"/>
        </w:rPr>
        <w:t xml:space="preserve">enior </w:t>
      </w:r>
      <w:r w:rsidR="00D549DD">
        <w:rPr>
          <w:noProof/>
          <w:sz w:val="24"/>
          <w:szCs w:val="24"/>
        </w:rPr>
        <w:t>m</w:t>
      </w:r>
      <w:r w:rsidR="00922D4E">
        <w:rPr>
          <w:noProof/>
          <w:sz w:val="24"/>
          <w:szCs w:val="24"/>
        </w:rPr>
        <w:t>anagers have control over their function decision making.  Po</w:t>
      </w:r>
      <w:r>
        <w:rPr>
          <w:noProof/>
          <w:sz w:val="24"/>
          <w:szCs w:val="24"/>
        </w:rPr>
        <w:t xml:space="preserve">licies and procedures are in place and apply to all, </w:t>
      </w:r>
      <w:r w:rsidR="00922D4E">
        <w:rPr>
          <w:noProof/>
          <w:sz w:val="24"/>
          <w:szCs w:val="24"/>
        </w:rPr>
        <w:t xml:space="preserve">however, </w:t>
      </w:r>
      <w:r w:rsidR="00CA00C5">
        <w:rPr>
          <w:noProof/>
          <w:sz w:val="24"/>
          <w:szCs w:val="24"/>
        </w:rPr>
        <w:t>there is flexibility in how they are applied</w:t>
      </w:r>
      <w:r w:rsidR="00922D4E">
        <w:rPr>
          <w:noProof/>
          <w:sz w:val="24"/>
          <w:szCs w:val="24"/>
        </w:rPr>
        <w:t xml:space="preserve"> which leads to inconsistencies. </w:t>
      </w:r>
      <w:r w:rsidR="00CA00C5">
        <w:rPr>
          <w:noProof/>
          <w:sz w:val="24"/>
          <w:szCs w:val="24"/>
        </w:rPr>
        <w:t xml:space="preserve">  S</w:t>
      </w:r>
      <w:r>
        <w:rPr>
          <w:noProof/>
          <w:sz w:val="24"/>
          <w:szCs w:val="24"/>
        </w:rPr>
        <w:t>uggestions for change are promptly dealt with at a local level</w:t>
      </w:r>
      <w:r w:rsidR="00EE361C">
        <w:rPr>
          <w:noProof/>
          <w:sz w:val="24"/>
          <w:szCs w:val="24"/>
        </w:rPr>
        <w:t xml:space="preserve"> and </w:t>
      </w:r>
      <w:r w:rsidR="0097095C">
        <w:rPr>
          <w:noProof/>
          <w:sz w:val="24"/>
          <w:szCs w:val="24"/>
        </w:rPr>
        <w:t xml:space="preserve"> Human Resources has </w:t>
      </w:r>
      <w:r w:rsidR="0097095C" w:rsidRPr="00EE361C">
        <w:rPr>
          <w:noProof/>
          <w:sz w:val="24"/>
          <w:szCs w:val="24"/>
        </w:rPr>
        <w:t>input</w:t>
      </w:r>
      <w:r w:rsidR="0097095C">
        <w:rPr>
          <w:noProof/>
          <w:sz w:val="24"/>
          <w:szCs w:val="24"/>
        </w:rPr>
        <w:t xml:space="preserve"> in</w:t>
      </w:r>
      <w:r w:rsidR="003D4A8B">
        <w:rPr>
          <w:noProof/>
          <w:sz w:val="24"/>
          <w:szCs w:val="24"/>
        </w:rPr>
        <w:t xml:space="preserve">to organisational </w:t>
      </w:r>
      <w:r w:rsidR="003D4A8B" w:rsidRPr="00CA00C5">
        <w:rPr>
          <w:noProof/>
          <w:sz w:val="24"/>
          <w:szCs w:val="24"/>
        </w:rPr>
        <w:t>strateg</w:t>
      </w:r>
      <w:r w:rsidR="00CA00C5">
        <w:rPr>
          <w:noProof/>
          <w:sz w:val="24"/>
          <w:szCs w:val="24"/>
        </w:rPr>
        <w:t>ies</w:t>
      </w:r>
      <w:r w:rsidR="00922D4E">
        <w:rPr>
          <w:noProof/>
          <w:sz w:val="24"/>
          <w:szCs w:val="24"/>
        </w:rPr>
        <w:t>, which are usually based over a shorter term that the Public Sector, for example, driving the pay &amp; reward strategy</w:t>
      </w:r>
      <w:r w:rsidR="00D85D12">
        <w:rPr>
          <w:noProof/>
          <w:sz w:val="24"/>
          <w:szCs w:val="24"/>
        </w:rPr>
        <w:t>, or</w:t>
      </w:r>
      <w:r w:rsidR="00CA00C5">
        <w:rPr>
          <w:noProof/>
          <w:sz w:val="24"/>
          <w:szCs w:val="24"/>
        </w:rPr>
        <w:t xml:space="preserve">ganisational </w:t>
      </w:r>
      <w:r w:rsidR="003D4A8B">
        <w:rPr>
          <w:noProof/>
          <w:sz w:val="24"/>
          <w:szCs w:val="24"/>
        </w:rPr>
        <w:t>development</w:t>
      </w:r>
      <w:r w:rsidR="00CA00C5">
        <w:rPr>
          <w:noProof/>
          <w:sz w:val="24"/>
          <w:szCs w:val="24"/>
        </w:rPr>
        <w:t xml:space="preserve">, working with the SMT  on the formation of a </w:t>
      </w:r>
      <w:r w:rsidR="00CA00C5" w:rsidRPr="00D85D12">
        <w:rPr>
          <w:noProof/>
          <w:sz w:val="24"/>
          <w:szCs w:val="24"/>
        </w:rPr>
        <w:t>commercial</w:t>
      </w:r>
      <w:r w:rsidR="00CA00C5">
        <w:rPr>
          <w:noProof/>
          <w:sz w:val="24"/>
          <w:szCs w:val="24"/>
        </w:rPr>
        <w:t xml:space="preserve"> team </w:t>
      </w:r>
      <w:r w:rsidR="003D4A8B">
        <w:rPr>
          <w:noProof/>
          <w:sz w:val="24"/>
          <w:szCs w:val="24"/>
        </w:rPr>
        <w:t xml:space="preserve">and </w:t>
      </w:r>
      <w:r w:rsidR="00D85D12">
        <w:rPr>
          <w:noProof/>
          <w:sz w:val="24"/>
          <w:szCs w:val="24"/>
        </w:rPr>
        <w:t xml:space="preserve">working with line managers to </w:t>
      </w:r>
      <w:r w:rsidR="003D4A8B">
        <w:rPr>
          <w:noProof/>
          <w:sz w:val="24"/>
          <w:szCs w:val="24"/>
        </w:rPr>
        <w:t>driv</w:t>
      </w:r>
      <w:r w:rsidR="00D549DD">
        <w:rPr>
          <w:noProof/>
          <w:sz w:val="24"/>
          <w:szCs w:val="24"/>
        </w:rPr>
        <w:t>e</w:t>
      </w:r>
      <w:r w:rsidR="003D4A8B">
        <w:rPr>
          <w:noProof/>
          <w:sz w:val="24"/>
          <w:szCs w:val="24"/>
        </w:rPr>
        <w:t xml:space="preserve"> performance management</w:t>
      </w:r>
      <w:r w:rsidR="00D85D12">
        <w:rPr>
          <w:noProof/>
          <w:sz w:val="24"/>
          <w:szCs w:val="24"/>
        </w:rPr>
        <w:t>.</w:t>
      </w:r>
    </w:p>
    <w:p w:rsidR="00D549DD" w:rsidRDefault="00AC2E0C" w:rsidP="00DB146D">
      <w:pPr>
        <w:spacing w:after="120" w:line="257" w:lineRule="auto"/>
        <w:jc w:val="both"/>
        <w:rPr>
          <w:noProof/>
          <w:sz w:val="24"/>
          <w:szCs w:val="24"/>
        </w:rPr>
      </w:pPr>
      <w:r>
        <w:rPr>
          <w:noProof/>
          <w:sz w:val="24"/>
          <w:szCs w:val="24"/>
        </w:rPr>
        <w:t xml:space="preserve">The purpose of organisational design </w:t>
      </w:r>
      <w:r w:rsidR="008D4FB0">
        <w:rPr>
          <w:noProof/>
          <w:sz w:val="24"/>
          <w:szCs w:val="24"/>
        </w:rPr>
        <w:t>and development</w:t>
      </w:r>
      <w:r>
        <w:rPr>
          <w:noProof/>
          <w:sz w:val="24"/>
          <w:szCs w:val="24"/>
        </w:rPr>
        <w:t xml:space="preserve"> is to improve business performance</w:t>
      </w:r>
      <w:r w:rsidR="006831E0">
        <w:rPr>
          <w:noProof/>
          <w:sz w:val="24"/>
          <w:szCs w:val="24"/>
        </w:rPr>
        <w:t xml:space="preserve">, </w:t>
      </w:r>
      <w:r>
        <w:rPr>
          <w:noProof/>
          <w:sz w:val="24"/>
          <w:szCs w:val="24"/>
        </w:rPr>
        <w:t>ensure the business is sustainable</w:t>
      </w:r>
      <w:r w:rsidR="006831E0">
        <w:rPr>
          <w:noProof/>
          <w:sz w:val="24"/>
          <w:szCs w:val="24"/>
        </w:rPr>
        <w:t xml:space="preserve"> and create a structure for </w:t>
      </w:r>
      <w:r w:rsidR="004734E2">
        <w:rPr>
          <w:noProof/>
          <w:sz w:val="24"/>
          <w:szCs w:val="24"/>
        </w:rPr>
        <w:t>aligning</w:t>
      </w:r>
      <w:r w:rsidR="006831E0">
        <w:rPr>
          <w:noProof/>
          <w:sz w:val="24"/>
          <w:szCs w:val="24"/>
        </w:rPr>
        <w:t xml:space="preserve"> people and organisations</w:t>
      </w:r>
      <w:r w:rsidR="004734E2">
        <w:rPr>
          <w:noProof/>
          <w:sz w:val="24"/>
          <w:szCs w:val="24"/>
        </w:rPr>
        <w:t xml:space="preserve"> with the business strategy,</w:t>
      </w:r>
      <w:r>
        <w:rPr>
          <w:noProof/>
          <w:sz w:val="24"/>
          <w:szCs w:val="24"/>
        </w:rPr>
        <w:t xml:space="preserve"> </w:t>
      </w:r>
      <w:sdt>
        <w:sdtPr>
          <w:rPr>
            <w:noProof/>
            <w:sz w:val="24"/>
            <w:szCs w:val="24"/>
          </w:rPr>
          <w:id w:val="1993214178"/>
          <w:citation/>
        </w:sdtPr>
        <w:sdtEndPr/>
        <w:sdtContent>
          <w:r>
            <w:rPr>
              <w:noProof/>
              <w:sz w:val="24"/>
              <w:szCs w:val="24"/>
            </w:rPr>
            <w:fldChar w:fldCharType="begin"/>
          </w:r>
          <w:r>
            <w:rPr>
              <w:noProof/>
              <w:sz w:val="24"/>
              <w:szCs w:val="24"/>
            </w:rPr>
            <w:instrText xml:space="preserve"> CITATION Cla16 \l 2057 </w:instrText>
          </w:r>
          <w:r>
            <w:rPr>
              <w:noProof/>
              <w:sz w:val="24"/>
              <w:szCs w:val="24"/>
            </w:rPr>
            <w:fldChar w:fldCharType="separate"/>
          </w:r>
          <w:r w:rsidRPr="00AC2E0C">
            <w:rPr>
              <w:noProof/>
              <w:sz w:val="24"/>
              <w:szCs w:val="24"/>
            </w:rPr>
            <w:t>(Roberts, 2016)</w:t>
          </w:r>
          <w:r>
            <w:rPr>
              <w:noProof/>
              <w:sz w:val="24"/>
              <w:szCs w:val="24"/>
            </w:rPr>
            <w:fldChar w:fldCharType="end"/>
          </w:r>
        </w:sdtContent>
      </w:sdt>
      <w:r>
        <w:rPr>
          <w:noProof/>
          <w:sz w:val="24"/>
          <w:szCs w:val="24"/>
        </w:rPr>
        <w:t xml:space="preserve">.  </w:t>
      </w:r>
      <w:r w:rsidR="006831E0">
        <w:rPr>
          <w:noProof/>
          <w:sz w:val="24"/>
          <w:szCs w:val="24"/>
        </w:rPr>
        <w:t>They are also two</w:t>
      </w:r>
      <w:r>
        <w:rPr>
          <w:noProof/>
          <w:sz w:val="24"/>
          <w:szCs w:val="24"/>
        </w:rPr>
        <w:t xml:space="preserve"> of the ten </w:t>
      </w:r>
      <w:r w:rsidR="008D4FB0">
        <w:rPr>
          <w:noProof/>
          <w:sz w:val="24"/>
          <w:szCs w:val="24"/>
        </w:rPr>
        <w:t xml:space="preserve">required </w:t>
      </w:r>
      <w:r>
        <w:rPr>
          <w:noProof/>
          <w:sz w:val="24"/>
          <w:szCs w:val="24"/>
        </w:rPr>
        <w:t>professional areas</w:t>
      </w:r>
      <w:r w:rsidR="008D4FB0">
        <w:rPr>
          <w:noProof/>
          <w:sz w:val="24"/>
          <w:szCs w:val="24"/>
        </w:rPr>
        <w:t xml:space="preserve"> in the CIPD Profession Map, </w:t>
      </w:r>
      <w:sdt>
        <w:sdtPr>
          <w:rPr>
            <w:noProof/>
            <w:sz w:val="24"/>
            <w:szCs w:val="24"/>
          </w:rPr>
          <w:id w:val="-1840532164"/>
          <w:citation/>
        </w:sdtPr>
        <w:sdtEndPr/>
        <w:sdtContent>
          <w:r w:rsidR="008D4FB0">
            <w:rPr>
              <w:noProof/>
              <w:sz w:val="24"/>
              <w:szCs w:val="24"/>
            </w:rPr>
            <w:fldChar w:fldCharType="begin"/>
          </w:r>
          <w:r w:rsidR="008D4FB0">
            <w:rPr>
              <w:noProof/>
              <w:sz w:val="24"/>
              <w:szCs w:val="24"/>
            </w:rPr>
            <w:instrText xml:space="preserve"> CITATION CIP131 \l 2057 </w:instrText>
          </w:r>
          <w:r w:rsidR="008D4FB0">
            <w:rPr>
              <w:noProof/>
              <w:sz w:val="24"/>
              <w:szCs w:val="24"/>
            </w:rPr>
            <w:fldChar w:fldCharType="separate"/>
          </w:r>
          <w:r w:rsidR="008D4FB0" w:rsidRPr="008D4FB0">
            <w:rPr>
              <w:noProof/>
              <w:sz w:val="24"/>
              <w:szCs w:val="24"/>
            </w:rPr>
            <w:t>(CIPD, 2013)</w:t>
          </w:r>
          <w:r w:rsidR="008D4FB0">
            <w:rPr>
              <w:noProof/>
              <w:sz w:val="24"/>
              <w:szCs w:val="24"/>
            </w:rPr>
            <w:fldChar w:fldCharType="end"/>
          </w:r>
        </w:sdtContent>
      </w:sdt>
      <w:r w:rsidR="008D4FB0">
        <w:rPr>
          <w:noProof/>
          <w:sz w:val="24"/>
          <w:szCs w:val="24"/>
        </w:rPr>
        <w:t>.</w:t>
      </w:r>
    </w:p>
    <w:p w:rsidR="00F72383" w:rsidRDefault="00F72383" w:rsidP="00DB146D">
      <w:pPr>
        <w:spacing w:after="120" w:line="257" w:lineRule="auto"/>
        <w:jc w:val="both"/>
        <w:rPr>
          <w:noProof/>
          <w:sz w:val="24"/>
          <w:szCs w:val="24"/>
        </w:rPr>
      </w:pPr>
      <w:r w:rsidRPr="00B35F4C">
        <w:rPr>
          <w:b/>
          <w:noProof/>
          <w:sz w:val="24"/>
          <w:szCs w:val="24"/>
        </w:rPr>
        <w:t>Organisational Design</w:t>
      </w:r>
      <w:r w:rsidR="0096272B">
        <w:rPr>
          <w:noProof/>
          <w:sz w:val="24"/>
          <w:szCs w:val="24"/>
        </w:rPr>
        <w:t>;</w:t>
      </w:r>
      <w:r>
        <w:rPr>
          <w:noProof/>
          <w:sz w:val="24"/>
          <w:szCs w:val="24"/>
        </w:rPr>
        <w:t xml:space="preserve"> shaping the organisation in line with </w:t>
      </w:r>
      <w:r w:rsidR="0096272B">
        <w:rPr>
          <w:noProof/>
          <w:sz w:val="24"/>
          <w:szCs w:val="24"/>
        </w:rPr>
        <w:t xml:space="preserve">the </w:t>
      </w:r>
      <w:r w:rsidR="0096272B" w:rsidRPr="0096272B">
        <w:rPr>
          <w:noProof/>
          <w:sz w:val="24"/>
          <w:szCs w:val="24"/>
        </w:rPr>
        <w:t>business</w:t>
      </w:r>
      <w:r w:rsidR="0096272B">
        <w:rPr>
          <w:noProof/>
          <w:sz w:val="24"/>
          <w:szCs w:val="24"/>
        </w:rPr>
        <w:t xml:space="preserve"> purpose</w:t>
      </w:r>
      <w:r w:rsidR="00EB1196">
        <w:rPr>
          <w:noProof/>
          <w:sz w:val="24"/>
          <w:szCs w:val="24"/>
        </w:rPr>
        <w:t>.</w:t>
      </w:r>
    </w:p>
    <w:p w:rsidR="00EB1196" w:rsidRDefault="00EB1196" w:rsidP="00DB146D">
      <w:pPr>
        <w:spacing w:after="120" w:line="257" w:lineRule="auto"/>
        <w:jc w:val="both"/>
        <w:rPr>
          <w:noProof/>
          <w:sz w:val="24"/>
          <w:szCs w:val="24"/>
        </w:rPr>
      </w:pPr>
      <w:r w:rsidRPr="00B35F4C">
        <w:rPr>
          <w:b/>
          <w:noProof/>
          <w:sz w:val="24"/>
          <w:szCs w:val="24"/>
        </w:rPr>
        <w:t>Organisational Development</w:t>
      </w:r>
      <w:r>
        <w:rPr>
          <w:noProof/>
          <w:sz w:val="24"/>
          <w:szCs w:val="24"/>
        </w:rPr>
        <w:t xml:space="preserve">; planned approach to continuous improvement through the </w:t>
      </w:r>
      <w:r w:rsidRPr="00EB1196">
        <w:rPr>
          <w:noProof/>
          <w:sz w:val="24"/>
          <w:szCs w:val="24"/>
        </w:rPr>
        <w:t>involvement</w:t>
      </w:r>
      <w:r>
        <w:rPr>
          <w:noProof/>
          <w:sz w:val="24"/>
          <w:szCs w:val="24"/>
        </w:rPr>
        <w:t xml:space="preserve"> of people.</w:t>
      </w:r>
    </w:p>
    <w:p w:rsidR="00924DEC" w:rsidRDefault="004734E2" w:rsidP="00FB35C5">
      <w:pPr>
        <w:jc w:val="both"/>
        <w:rPr>
          <w:noProof/>
          <w:sz w:val="24"/>
          <w:szCs w:val="24"/>
        </w:rPr>
      </w:pPr>
      <w:r w:rsidRPr="00EB1196">
        <w:rPr>
          <w:noProof/>
          <w:sz w:val="24"/>
          <w:szCs w:val="24"/>
        </w:rPr>
        <w:t>Both are</w:t>
      </w:r>
      <w:r>
        <w:rPr>
          <w:noProof/>
          <w:sz w:val="24"/>
          <w:szCs w:val="24"/>
        </w:rPr>
        <w:t xml:space="preserve"> found in the public and private sector and focus </w:t>
      </w:r>
      <w:r w:rsidR="00B35F4C">
        <w:rPr>
          <w:noProof/>
          <w:sz w:val="24"/>
          <w:szCs w:val="24"/>
        </w:rPr>
        <w:t xml:space="preserve">on both </w:t>
      </w:r>
      <w:r>
        <w:rPr>
          <w:noProof/>
          <w:sz w:val="24"/>
          <w:szCs w:val="24"/>
        </w:rPr>
        <w:t xml:space="preserve">internal and external factors that can affect organisational performance such as business growth targets, the economy, </w:t>
      </w:r>
      <w:r w:rsidR="00EB1196">
        <w:rPr>
          <w:noProof/>
          <w:sz w:val="24"/>
          <w:szCs w:val="24"/>
        </w:rPr>
        <w:t xml:space="preserve">and </w:t>
      </w:r>
      <w:r>
        <w:rPr>
          <w:noProof/>
          <w:sz w:val="24"/>
          <w:szCs w:val="24"/>
        </w:rPr>
        <w:t>Brexit</w:t>
      </w:r>
      <w:r w:rsidR="00EB1196">
        <w:rPr>
          <w:noProof/>
          <w:sz w:val="24"/>
          <w:szCs w:val="24"/>
        </w:rPr>
        <w:t xml:space="preserve">, which require businesses to be swift and </w:t>
      </w:r>
      <w:r w:rsidR="00924DEC">
        <w:rPr>
          <w:noProof/>
          <w:sz w:val="24"/>
          <w:szCs w:val="24"/>
        </w:rPr>
        <w:t>flexible</w:t>
      </w:r>
      <w:r w:rsidR="00204254">
        <w:rPr>
          <w:noProof/>
          <w:sz w:val="24"/>
          <w:szCs w:val="24"/>
        </w:rPr>
        <w:t xml:space="preserve">, </w:t>
      </w:r>
      <w:sdt>
        <w:sdtPr>
          <w:rPr>
            <w:noProof/>
            <w:sz w:val="24"/>
            <w:szCs w:val="24"/>
          </w:rPr>
          <w:id w:val="-2025089114"/>
          <w:citation/>
        </w:sdtPr>
        <w:sdtEndPr/>
        <w:sdtContent>
          <w:r w:rsidR="00204254">
            <w:rPr>
              <w:noProof/>
              <w:sz w:val="24"/>
              <w:szCs w:val="24"/>
            </w:rPr>
            <w:fldChar w:fldCharType="begin"/>
          </w:r>
          <w:r w:rsidR="00204254">
            <w:rPr>
              <w:noProof/>
              <w:sz w:val="24"/>
              <w:szCs w:val="24"/>
            </w:rPr>
            <w:instrText xml:space="preserve"> CITATION Cla16 \l 2057 </w:instrText>
          </w:r>
          <w:r w:rsidR="00204254">
            <w:rPr>
              <w:noProof/>
              <w:sz w:val="24"/>
              <w:szCs w:val="24"/>
            </w:rPr>
            <w:fldChar w:fldCharType="separate"/>
          </w:r>
          <w:r w:rsidR="00204254" w:rsidRPr="00204254">
            <w:rPr>
              <w:noProof/>
              <w:sz w:val="24"/>
              <w:szCs w:val="24"/>
            </w:rPr>
            <w:t>(Roberts, 2016)</w:t>
          </w:r>
          <w:r w:rsidR="00204254">
            <w:rPr>
              <w:noProof/>
              <w:sz w:val="24"/>
              <w:szCs w:val="24"/>
            </w:rPr>
            <w:fldChar w:fldCharType="end"/>
          </w:r>
        </w:sdtContent>
      </w:sdt>
      <w:r w:rsidR="00204254">
        <w:rPr>
          <w:noProof/>
          <w:sz w:val="24"/>
          <w:szCs w:val="24"/>
        </w:rPr>
        <w:t>.</w:t>
      </w:r>
      <w:r w:rsidR="00924DEC">
        <w:rPr>
          <w:noProof/>
          <w:sz w:val="24"/>
          <w:szCs w:val="24"/>
        </w:rPr>
        <w:t xml:space="preserve">  </w:t>
      </w:r>
    </w:p>
    <w:p w:rsidR="004D7404" w:rsidRDefault="00924DEC" w:rsidP="00DB146D">
      <w:pPr>
        <w:spacing w:after="120" w:line="257" w:lineRule="auto"/>
        <w:jc w:val="both"/>
        <w:rPr>
          <w:sz w:val="24"/>
          <w:szCs w:val="24"/>
        </w:rPr>
      </w:pPr>
      <w:r w:rsidRPr="00204254">
        <w:rPr>
          <w:sz w:val="24"/>
          <w:szCs w:val="24"/>
        </w:rPr>
        <w:t xml:space="preserve">HR </w:t>
      </w:r>
      <w:r w:rsidR="00204254">
        <w:rPr>
          <w:sz w:val="24"/>
          <w:szCs w:val="24"/>
        </w:rPr>
        <w:t>can enable</w:t>
      </w:r>
      <w:r w:rsidRPr="00204254">
        <w:rPr>
          <w:sz w:val="24"/>
          <w:szCs w:val="24"/>
        </w:rPr>
        <w:t xml:space="preserve"> people management </w:t>
      </w:r>
      <w:r w:rsidR="00204254">
        <w:rPr>
          <w:sz w:val="24"/>
          <w:szCs w:val="24"/>
        </w:rPr>
        <w:t>systems and practices</w:t>
      </w:r>
      <w:r w:rsidRPr="00204254">
        <w:rPr>
          <w:sz w:val="24"/>
          <w:szCs w:val="24"/>
        </w:rPr>
        <w:t xml:space="preserve"> to </w:t>
      </w:r>
      <w:r w:rsidR="00204254">
        <w:rPr>
          <w:sz w:val="24"/>
          <w:szCs w:val="24"/>
        </w:rPr>
        <w:t xml:space="preserve">resolve </w:t>
      </w:r>
      <w:r w:rsidRPr="00204254">
        <w:rPr>
          <w:sz w:val="24"/>
          <w:szCs w:val="24"/>
        </w:rPr>
        <w:t xml:space="preserve">and improve </w:t>
      </w:r>
      <w:r w:rsidR="00204254">
        <w:rPr>
          <w:sz w:val="24"/>
          <w:szCs w:val="24"/>
        </w:rPr>
        <w:t xml:space="preserve">an </w:t>
      </w:r>
      <w:r w:rsidRPr="00204254">
        <w:rPr>
          <w:sz w:val="24"/>
          <w:szCs w:val="24"/>
        </w:rPr>
        <w:t>organisatio</w:t>
      </w:r>
      <w:r w:rsidR="00204254">
        <w:rPr>
          <w:sz w:val="24"/>
          <w:szCs w:val="24"/>
        </w:rPr>
        <w:t>ns ability to respond to change, through</w:t>
      </w:r>
      <w:r w:rsidR="00951268">
        <w:rPr>
          <w:sz w:val="24"/>
          <w:szCs w:val="24"/>
        </w:rPr>
        <w:t xml:space="preserve"> the development of Human Capital (HC)</w:t>
      </w:r>
      <w:r w:rsidRPr="00204254">
        <w:rPr>
          <w:sz w:val="24"/>
          <w:szCs w:val="24"/>
        </w:rPr>
        <w:t xml:space="preserve"> </w:t>
      </w:r>
      <w:r w:rsidR="00951268">
        <w:rPr>
          <w:sz w:val="24"/>
          <w:szCs w:val="24"/>
        </w:rPr>
        <w:t xml:space="preserve">such as, </w:t>
      </w:r>
      <w:sdt>
        <w:sdtPr>
          <w:rPr>
            <w:sz w:val="24"/>
            <w:szCs w:val="24"/>
          </w:rPr>
          <w:id w:val="1810438662"/>
          <w:citation/>
        </w:sdtPr>
        <w:sdtEndPr/>
        <w:sdtContent>
          <w:r w:rsidR="004D7404">
            <w:rPr>
              <w:sz w:val="24"/>
              <w:szCs w:val="24"/>
            </w:rPr>
            <w:fldChar w:fldCharType="begin"/>
          </w:r>
          <w:r w:rsidR="004D7404">
            <w:rPr>
              <w:sz w:val="24"/>
              <w:szCs w:val="24"/>
            </w:rPr>
            <w:instrText xml:space="preserve"> CITATION CIP141 \l 2057 </w:instrText>
          </w:r>
          <w:r w:rsidR="004D7404">
            <w:rPr>
              <w:sz w:val="24"/>
              <w:szCs w:val="24"/>
            </w:rPr>
            <w:fldChar w:fldCharType="separate"/>
          </w:r>
          <w:r w:rsidR="004D7404" w:rsidRPr="004D7404">
            <w:rPr>
              <w:noProof/>
              <w:sz w:val="24"/>
              <w:szCs w:val="24"/>
            </w:rPr>
            <w:t>(CIPD, 2014)</w:t>
          </w:r>
          <w:r w:rsidR="004D7404">
            <w:rPr>
              <w:sz w:val="24"/>
              <w:szCs w:val="24"/>
            </w:rPr>
            <w:fldChar w:fldCharType="end"/>
          </w:r>
        </w:sdtContent>
      </w:sdt>
      <w:r w:rsidR="004D7404">
        <w:rPr>
          <w:sz w:val="24"/>
          <w:szCs w:val="24"/>
        </w:rPr>
        <w:t>:</w:t>
      </w:r>
    </w:p>
    <w:p w:rsidR="004D7404" w:rsidRDefault="004D7404" w:rsidP="004D7404">
      <w:pPr>
        <w:pStyle w:val="ListParagraph"/>
        <w:numPr>
          <w:ilvl w:val="0"/>
          <w:numId w:val="2"/>
        </w:numPr>
        <w:jc w:val="both"/>
        <w:rPr>
          <w:noProof/>
          <w:sz w:val="24"/>
          <w:szCs w:val="24"/>
        </w:rPr>
      </w:pPr>
      <w:r>
        <w:rPr>
          <w:sz w:val="24"/>
          <w:szCs w:val="24"/>
        </w:rPr>
        <w:t>J</w:t>
      </w:r>
      <w:r w:rsidR="00204254" w:rsidRPr="004D7404">
        <w:rPr>
          <w:sz w:val="24"/>
          <w:szCs w:val="24"/>
        </w:rPr>
        <w:t xml:space="preserve">ob design </w:t>
      </w:r>
    </w:p>
    <w:p w:rsidR="004D7404" w:rsidRDefault="004D7404" w:rsidP="004D7404">
      <w:pPr>
        <w:pStyle w:val="ListParagraph"/>
        <w:numPr>
          <w:ilvl w:val="0"/>
          <w:numId w:val="2"/>
        </w:numPr>
        <w:jc w:val="both"/>
        <w:rPr>
          <w:noProof/>
          <w:sz w:val="24"/>
          <w:szCs w:val="24"/>
        </w:rPr>
      </w:pPr>
      <w:r>
        <w:rPr>
          <w:sz w:val="24"/>
          <w:szCs w:val="24"/>
        </w:rPr>
        <w:t>T</w:t>
      </w:r>
      <w:r w:rsidR="00924DEC" w:rsidRPr="004D7404">
        <w:rPr>
          <w:sz w:val="24"/>
          <w:szCs w:val="24"/>
        </w:rPr>
        <w:t>alent</w:t>
      </w:r>
      <w:r w:rsidR="00204254" w:rsidRPr="004D7404">
        <w:rPr>
          <w:sz w:val="24"/>
          <w:szCs w:val="24"/>
        </w:rPr>
        <w:t xml:space="preserve"> and succession</w:t>
      </w:r>
      <w:r w:rsidR="00924DEC" w:rsidRPr="004D7404">
        <w:rPr>
          <w:sz w:val="24"/>
          <w:szCs w:val="24"/>
        </w:rPr>
        <w:t xml:space="preserve"> planning </w:t>
      </w:r>
    </w:p>
    <w:p w:rsidR="004D7404" w:rsidRDefault="004D7404" w:rsidP="004D7404">
      <w:pPr>
        <w:pStyle w:val="ListParagraph"/>
        <w:numPr>
          <w:ilvl w:val="0"/>
          <w:numId w:val="2"/>
        </w:numPr>
        <w:jc w:val="both"/>
        <w:rPr>
          <w:noProof/>
          <w:sz w:val="24"/>
          <w:szCs w:val="24"/>
        </w:rPr>
      </w:pPr>
      <w:r w:rsidRPr="004D7404">
        <w:rPr>
          <w:noProof/>
          <w:sz w:val="24"/>
          <w:szCs w:val="24"/>
        </w:rPr>
        <w:t>T</w:t>
      </w:r>
      <w:r w:rsidR="00924DEC" w:rsidRPr="004D7404">
        <w:rPr>
          <w:noProof/>
          <w:sz w:val="24"/>
          <w:szCs w:val="24"/>
        </w:rPr>
        <w:t>raining</w:t>
      </w:r>
      <w:r w:rsidR="00924DEC" w:rsidRPr="004D7404">
        <w:rPr>
          <w:sz w:val="24"/>
          <w:szCs w:val="24"/>
        </w:rPr>
        <w:t xml:space="preserve"> and development</w:t>
      </w:r>
    </w:p>
    <w:p w:rsidR="004D7404" w:rsidRDefault="004D7404" w:rsidP="004D7404">
      <w:pPr>
        <w:pStyle w:val="ListParagraph"/>
        <w:numPr>
          <w:ilvl w:val="0"/>
          <w:numId w:val="2"/>
        </w:numPr>
        <w:jc w:val="both"/>
        <w:rPr>
          <w:noProof/>
          <w:sz w:val="24"/>
          <w:szCs w:val="24"/>
        </w:rPr>
      </w:pPr>
      <w:r>
        <w:rPr>
          <w:noProof/>
          <w:sz w:val="24"/>
          <w:szCs w:val="24"/>
        </w:rPr>
        <w:t>Improved employee engagement</w:t>
      </w:r>
    </w:p>
    <w:p w:rsidR="004D7404" w:rsidRDefault="004D7404" w:rsidP="004D7404">
      <w:pPr>
        <w:pStyle w:val="ListParagraph"/>
        <w:numPr>
          <w:ilvl w:val="0"/>
          <w:numId w:val="2"/>
        </w:numPr>
        <w:jc w:val="both"/>
        <w:rPr>
          <w:noProof/>
          <w:sz w:val="24"/>
          <w:szCs w:val="24"/>
        </w:rPr>
      </w:pPr>
      <w:r>
        <w:rPr>
          <w:noProof/>
          <w:sz w:val="24"/>
          <w:szCs w:val="24"/>
        </w:rPr>
        <w:lastRenderedPageBreak/>
        <w:t>Performance Management</w:t>
      </w:r>
    </w:p>
    <w:p w:rsidR="004D7404" w:rsidRDefault="004D7404" w:rsidP="004D7404">
      <w:pPr>
        <w:pStyle w:val="ListParagraph"/>
        <w:numPr>
          <w:ilvl w:val="0"/>
          <w:numId w:val="2"/>
        </w:numPr>
        <w:jc w:val="both"/>
        <w:rPr>
          <w:noProof/>
          <w:sz w:val="24"/>
          <w:szCs w:val="24"/>
        </w:rPr>
      </w:pPr>
      <w:r>
        <w:rPr>
          <w:noProof/>
          <w:sz w:val="24"/>
          <w:szCs w:val="24"/>
        </w:rPr>
        <w:t>Reward Management</w:t>
      </w:r>
    </w:p>
    <w:p w:rsidR="0065166D" w:rsidRDefault="0065166D" w:rsidP="004D7404">
      <w:pPr>
        <w:pStyle w:val="ListParagraph"/>
        <w:numPr>
          <w:ilvl w:val="0"/>
          <w:numId w:val="2"/>
        </w:numPr>
        <w:jc w:val="both"/>
        <w:rPr>
          <w:noProof/>
          <w:sz w:val="24"/>
          <w:szCs w:val="24"/>
        </w:rPr>
      </w:pPr>
      <w:r>
        <w:rPr>
          <w:noProof/>
          <w:sz w:val="24"/>
          <w:szCs w:val="24"/>
        </w:rPr>
        <w:t>Updating terms and conditions</w:t>
      </w:r>
    </w:p>
    <w:p w:rsidR="0065166D" w:rsidRDefault="0065166D" w:rsidP="004D7404">
      <w:pPr>
        <w:pStyle w:val="ListParagraph"/>
        <w:numPr>
          <w:ilvl w:val="0"/>
          <w:numId w:val="2"/>
        </w:numPr>
        <w:jc w:val="both"/>
        <w:rPr>
          <w:noProof/>
          <w:sz w:val="24"/>
          <w:szCs w:val="24"/>
        </w:rPr>
      </w:pPr>
      <w:r>
        <w:rPr>
          <w:noProof/>
          <w:sz w:val="24"/>
          <w:szCs w:val="24"/>
        </w:rPr>
        <w:t>Aligning Human Resources with operational demand</w:t>
      </w:r>
    </w:p>
    <w:p w:rsidR="0065166D" w:rsidRDefault="00432966" w:rsidP="00DB146D">
      <w:pPr>
        <w:spacing w:after="120" w:line="257" w:lineRule="auto"/>
        <w:jc w:val="both"/>
        <w:rPr>
          <w:noProof/>
          <w:sz w:val="24"/>
          <w:szCs w:val="24"/>
        </w:rPr>
      </w:pPr>
      <w:sdt>
        <w:sdtPr>
          <w:rPr>
            <w:noProof/>
            <w:sz w:val="24"/>
            <w:szCs w:val="24"/>
          </w:rPr>
          <w:id w:val="-1895034645"/>
          <w:citation/>
        </w:sdtPr>
        <w:sdtEndPr/>
        <w:sdtContent>
          <w:r w:rsidR="0065166D">
            <w:rPr>
              <w:noProof/>
              <w:sz w:val="24"/>
              <w:szCs w:val="24"/>
            </w:rPr>
            <w:fldChar w:fldCharType="begin"/>
          </w:r>
          <w:r w:rsidR="00CD0C68">
            <w:rPr>
              <w:noProof/>
              <w:sz w:val="24"/>
              <w:szCs w:val="24"/>
            </w:rPr>
            <w:instrText xml:space="preserve">CITATION Phi17 \l 2057 </w:instrText>
          </w:r>
          <w:r w:rsidR="0065166D">
            <w:rPr>
              <w:noProof/>
              <w:sz w:val="24"/>
              <w:szCs w:val="24"/>
            </w:rPr>
            <w:fldChar w:fldCharType="separate"/>
          </w:r>
          <w:r w:rsidR="00CD0C68" w:rsidRPr="00CD0C68">
            <w:rPr>
              <w:noProof/>
              <w:sz w:val="24"/>
              <w:szCs w:val="24"/>
            </w:rPr>
            <w:t>(Phillips &amp; Phillips, 2014)</w:t>
          </w:r>
          <w:r w:rsidR="0065166D">
            <w:rPr>
              <w:noProof/>
              <w:sz w:val="24"/>
              <w:szCs w:val="24"/>
            </w:rPr>
            <w:fldChar w:fldCharType="end"/>
          </w:r>
        </w:sdtContent>
      </w:sdt>
      <w:r w:rsidR="0065166D">
        <w:rPr>
          <w:noProof/>
          <w:sz w:val="24"/>
          <w:szCs w:val="24"/>
        </w:rPr>
        <w:t xml:space="preserve">, </w:t>
      </w:r>
      <w:r w:rsidR="00CD0C68">
        <w:rPr>
          <w:noProof/>
          <w:sz w:val="24"/>
          <w:szCs w:val="24"/>
        </w:rPr>
        <w:t>also raises the importance of</w:t>
      </w:r>
      <w:r w:rsidR="00951268">
        <w:rPr>
          <w:noProof/>
          <w:sz w:val="24"/>
          <w:szCs w:val="24"/>
        </w:rPr>
        <w:t xml:space="preserve"> HC</w:t>
      </w:r>
      <w:r w:rsidR="00CD0C68">
        <w:rPr>
          <w:noProof/>
          <w:sz w:val="24"/>
          <w:szCs w:val="24"/>
        </w:rPr>
        <w:t xml:space="preserve"> in shaping the HR </w:t>
      </w:r>
      <w:r w:rsidR="00CD0C68" w:rsidRPr="00D41CF0">
        <w:rPr>
          <w:noProof/>
          <w:sz w:val="24"/>
          <w:szCs w:val="24"/>
        </w:rPr>
        <w:t>Strategy</w:t>
      </w:r>
      <w:r w:rsidR="00951268" w:rsidRPr="00D41CF0">
        <w:rPr>
          <w:noProof/>
          <w:sz w:val="24"/>
          <w:szCs w:val="24"/>
        </w:rPr>
        <w:t xml:space="preserve"> and</w:t>
      </w:r>
      <w:r w:rsidR="00951268">
        <w:rPr>
          <w:noProof/>
          <w:sz w:val="24"/>
          <w:szCs w:val="24"/>
        </w:rPr>
        <w:t xml:space="preserve"> identifies the same need to develop </w:t>
      </w:r>
      <w:r w:rsidR="00951268" w:rsidRPr="00D41CF0">
        <w:rPr>
          <w:noProof/>
          <w:sz w:val="24"/>
          <w:szCs w:val="24"/>
        </w:rPr>
        <w:t xml:space="preserve">HC </w:t>
      </w:r>
      <w:r w:rsidR="00D41CF0" w:rsidRPr="00D41CF0">
        <w:rPr>
          <w:noProof/>
          <w:sz w:val="24"/>
          <w:szCs w:val="24"/>
        </w:rPr>
        <w:t xml:space="preserve"> to </w:t>
      </w:r>
      <w:r w:rsidR="00D41CF0">
        <w:rPr>
          <w:noProof/>
          <w:sz w:val="24"/>
          <w:szCs w:val="24"/>
        </w:rPr>
        <w:t xml:space="preserve">achieve organisational </w:t>
      </w:r>
      <w:r w:rsidR="00D41CF0" w:rsidRPr="00D41CF0">
        <w:rPr>
          <w:noProof/>
          <w:sz w:val="24"/>
          <w:szCs w:val="24"/>
        </w:rPr>
        <w:t>st</w:t>
      </w:r>
      <w:r w:rsidR="00D41CF0">
        <w:rPr>
          <w:noProof/>
          <w:sz w:val="24"/>
          <w:szCs w:val="24"/>
        </w:rPr>
        <w:t>r</w:t>
      </w:r>
      <w:r w:rsidR="00D41CF0" w:rsidRPr="00D41CF0">
        <w:rPr>
          <w:noProof/>
          <w:sz w:val="24"/>
          <w:szCs w:val="24"/>
        </w:rPr>
        <w:t>ategy</w:t>
      </w:r>
      <w:r w:rsidR="00D41CF0">
        <w:rPr>
          <w:noProof/>
          <w:sz w:val="24"/>
          <w:szCs w:val="24"/>
        </w:rPr>
        <w:t xml:space="preserve"> and goals, but also identifies how that might be achieved through;</w:t>
      </w:r>
    </w:p>
    <w:p w:rsidR="00D41CF0" w:rsidRDefault="00D41CF0" w:rsidP="00D41CF0">
      <w:pPr>
        <w:pStyle w:val="ListParagraph"/>
        <w:numPr>
          <w:ilvl w:val="0"/>
          <w:numId w:val="3"/>
        </w:numPr>
        <w:jc w:val="both"/>
        <w:rPr>
          <w:noProof/>
          <w:sz w:val="24"/>
          <w:szCs w:val="24"/>
        </w:rPr>
      </w:pPr>
      <w:r>
        <w:rPr>
          <w:noProof/>
          <w:sz w:val="24"/>
          <w:szCs w:val="24"/>
        </w:rPr>
        <w:t xml:space="preserve">Social Media and the use of Technology, for </w:t>
      </w:r>
      <w:r w:rsidRPr="00D41CF0">
        <w:rPr>
          <w:noProof/>
          <w:sz w:val="24"/>
          <w:szCs w:val="24"/>
        </w:rPr>
        <w:t>example</w:t>
      </w:r>
      <w:r w:rsidRPr="00B35F4C">
        <w:rPr>
          <w:noProof/>
          <w:sz w:val="24"/>
          <w:szCs w:val="24"/>
        </w:rPr>
        <w:t xml:space="preserve">, </w:t>
      </w:r>
      <w:r w:rsidRPr="00F45D9F">
        <w:rPr>
          <w:noProof/>
          <w:sz w:val="24"/>
          <w:szCs w:val="24"/>
        </w:rPr>
        <w:t>e-learning</w:t>
      </w:r>
      <w:r>
        <w:rPr>
          <w:noProof/>
          <w:sz w:val="24"/>
          <w:szCs w:val="24"/>
        </w:rPr>
        <w:t xml:space="preserve"> and use of social media for </w:t>
      </w:r>
      <w:r w:rsidRPr="00D64BEA">
        <w:rPr>
          <w:noProof/>
          <w:sz w:val="24"/>
          <w:szCs w:val="24"/>
        </w:rPr>
        <w:t>job</w:t>
      </w:r>
      <w:r w:rsidR="00D64BEA">
        <w:rPr>
          <w:noProof/>
          <w:sz w:val="24"/>
          <w:szCs w:val="24"/>
        </w:rPr>
        <w:t>-</w:t>
      </w:r>
      <w:r w:rsidRPr="00D64BEA">
        <w:rPr>
          <w:noProof/>
          <w:sz w:val="24"/>
          <w:szCs w:val="24"/>
        </w:rPr>
        <w:t>based</w:t>
      </w:r>
      <w:r>
        <w:rPr>
          <w:noProof/>
          <w:sz w:val="24"/>
          <w:szCs w:val="24"/>
        </w:rPr>
        <w:t xml:space="preserve"> networking.</w:t>
      </w:r>
    </w:p>
    <w:p w:rsidR="00D41CF0" w:rsidRDefault="00D41CF0" w:rsidP="00D41CF0">
      <w:pPr>
        <w:pStyle w:val="ListParagraph"/>
        <w:numPr>
          <w:ilvl w:val="0"/>
          <w:numId w:val="3"/>
        </w:numPr>
        <w:jc w:val="both"/>
        <w:rPr>
          <w:noProof/>
          <w:sz w:val="24"/>
          <w:szCs w:val="24"/>
        </w:rPr>
      </w:pPr>
      <w:r>
        <w:rPr>
          <w:noProof/>
          <w:sz w:val="24"/>
          <w:szCs w:val="24"/>
        </w:rPr>
        <w:t xml:space="preserve">Demographics – such as </w:t>
      </w:r>
      <w:r w:rsidR="004A036F">
        <w:rPr>
          <w:noProof/>
          <w:sz w:val="24"/>
          <w:szCs w:val="24"/>
        </w:rPr>
        <w:t>G</w:t>
      </w:r>
      <w:r w:rsidRPr="004A036F">
        <w:rPr>
          <w:noProof/>
          <w:sz w:val="24"/>
          <w:szCs w:val="24"/>
        </w:rPr>
        <w:t>eneration</w:t>
      </w:r>
      <w:r>
        <w:rPr>
          <w:noProof/>
          <w:sz w:val="24"/>
          <w:szCs w:val="24"/>
        </w:rPr>
        <w:t xml:space="preserve"> Y’s</w:t>
      </w:r>
      <w:r w:rsidR="004A036F" w:rsidRPr="00783F41">
        <w:rPr>
          <w:noProof/>
          <w:sz w:val="24"/>
          <w:szCs w:val="24"/>
        </w:rPr>
        <w:t>,</w:t>
      </w:r>
      <w:r w:rsidR="00783F41">
        <w:rPr>
          <w:noProof/>
          <w:sz w:val="24"/>
          <w:szCs w:val="24"/>
        </w:rPr>
        <w:t xml:space="preserve"> </w:t>
      </w:r>
      <w:r w:rsidR="00B35F4C" w:rsidRPr="00783F41">
        <w:rPr>
          <w:noProof/>
          <w:sz w:val="24"/>
          <w:szCs w:val="24"/>
        </w:rPr>
        <w:t>an</w:t>
      </w:r>
      <w:r w:rsidR="00B35F4C">
        <w:rPr>
          <w:noProof/>
          <w:sz w:val="24"/>
          <w:szCs w:val="24"/>
        </w:rPr>
        <w:t xml:space="preserve"> </w:t>
      </w:r>
      <w:r w:rsidR="00B35F4C" w:rsidRPr="004A036F">
        <w:rPr>
          <w:noProof/>
          <w:sz w:val="24"/>
          <w:szCs w:val="24"/>
        </w:rPr>
        <w:t>ag</w:t>
      </w:r>
      <w:r w:rsidR="004A036F">
        <w:rPr>
          <w:noProof/>
          <w:sz w:val="24"/>
          <w:szCs w:val="24"/>
        </w:rPr>
        <w:t>e</w:t>
      </w:r>
      <w:r w:rsidR="00B35F4C" w:rsidRPr="004A036F">
        <w:rPr>
          <w:noProof/>
          <w:sz w:val="24"/>
          <w:szCs w:val="24"/>
        </w:rPr>
        <w:t>ing</w:t>
      </w:r>
      <w:r w:rsidR="00B35F4C">
        <w:rPr>
          <w:noProof/>
          <w:sz w:val="24"/>
          <w:szCs w:val="24"/>
        </w:rPr>
        <w:t xml:space="preserve"> workforce</w:t>
      </w:r>
      <w:r w:rsidR="004A036F">
        <w:rPr>
          <w:noProof/>
          <w:sz w:val="24"/>
          <w:szCs w:val="24"/>
        </w:rPr>
        <w:t xml:space="preserve">, </w:t>
      </w:r>
      <w:r>
        <w:rPr>
          <w:noProof/>
          <w:sz w:val="24"/>
          <w:szCs w:val="24"/>
        </w:rPr>
        <w:t xml:space="preserve">working life changes, and </w:t>
      </w:r>
      <w:r w:rsidRPr="00D41CF0">
        <w:rPr>
          <w:noProof/>
          <w:sz w:val="24"/>
          <w:szCs w:val="24"/>
        </w:rPr>
        <w:t xml:space="preserve">the shift in </w:t>
      </w:r>
      <w:r w:rsidRPr="00D64BEA">
        <w:rPr>
          <w:noProof/>
          <w:sz w:val="24"/>
          <w:szCs w:val="24"/>
        </w:rPr>
        <w:t>expectations.</w:t>
      </w:r>
    </w:p>
    <w:p w:rsidR="00D41CF0" w:rsidRDefault="00D41CF0" w:rsidP="00D41CF0">
      <w:pPr>
        <w:pStyle w:val="ListParagraph"/>
        <w:numPr>
          <w:ilvl w:val="0"/>
          <w:numId w:val="3"/>
        </w:numPr>
        <w:jc w:val="both"/>
        <w:rPr>
          <w:noProof/>
          <w:sz w:val="24"/>
          <w:szCs w:val="24"/>
        </w:rPr>
      </w:pPr>
      <w:r>
        <w:rPr>
          <w:noProof/>
          <w:sz w:val="24"/>
          <w:szCs w:val="24"/>
        </w:rPr>
        <w:t xml:space="preserve">Accountability  </w:t>
      </w:r>
      <w:r w:rsidR="00D64BEA">
        <w:rPr>
          <w:noProof/>
          <w:sz w:val="24"/>
          <w:szCs w:val="24"/>
        </w:rPr>
        <w:t>- managing costs and ROI</w:t>
      </w:r>
    </w:p>
    <w:p w:rsidR="00D64BEA" w:rsidRDefault="00D64BEA" w:rsidP="00D41CF0">
      <w:pPr>
        <w:pStyle w:val="ListParagraph"/>
        <w:numPr>
          <w:ilvl w:val="0"/>
          <w:numId w:val="3"/>
        </w:numPr>
        <w:jc w:val="both"/>
        <w:rPr>
          <w:noProof/>
          <w:sz w:val="24"/>
          <w:szCs w:val="24"/>
        </w:rPr>
      </w:pPr>
      <w:r>
        <w:rPr>
          <w:noProof/>
          <w:sz w:val="24"/>
          <w:szCs w:val="24"/>
        </w:rPr>
        <w:t>Understanding societal changes – improving trust and engagement</w:t>
      </w:r>
    </w:p>
    <w:p w:rsidR="00D64BEA" w:rsidRDefault="00D64BEA" w:rsidP="00D41CF0">
      <w:pPr>
        <w:pStyle w:val="ListParagraph"/>
        <w:numPr>
          <w:ilvl w:val="0"/>
          <w:numId w:val="3"/>
        </w:numPr>
        <w:jc w:val="both"/>
        <w:rPr>
          <w:noProof/>
          <w:sz w:val="24"/>
          <w:szCs w:val="24"/>
        </w:rPr>
      </w:pPr>
      <w:r>
        <w:rPr>
          <w:noProof/>
          <w:sz w:val="24"/>
          <w:szCs w:val="24"/>
        </w:rPr>
        <w:t>Environment – understand what is important to employees and getting involved</w:t>
      </w:r>
    </w:p>
    <w:p w:rsidR="00D64BEA" w:rsidRDefault="00D64BEA" w:rsidP="00D41CF0">
      <w:pPr>
        <w:pStyle w:val="ListParagraph"/>
        <w:numPr>
          <w:ilvl w:val="0"/>
          <w:numId w:val="3"/>
        </w:numPr>
        <w:jc w:val="both"/>
        <w:rPr>
          <w:noProof/>
          <w:sz w:val="24"/>
          <w:szCs w:val="24"/>
        </w:rPr>
      </w:pPr>
      <w:r>
        <w:rPr>
          <w:noProof/>
          <w:sz w:val="24"/>
          <w:szCs w:val="24"/>
        </w:rPr>
        <w:t>Economy – appreciating and addressing the impact that globalisation and Brexit may have on an organisation and its employees</w:t>
      </w:r>
      <w:r w:rsidR="00C077B7">
        <w:rPr>
          <w:noProof/>
          <w:sz w:val="24"/>
          <w:szCs w:val="24"/>
        </w:rPr>
        <w:t>, looking for solutions which may involve strategic alliances</w:t>
      </w:r>
    </w:p>
    <w:p w:rsidR="00C077B7" w:rsidRDefault="00C077B7" w:rsidP="00D41CF0">
      <w:pPr>
        <w:pStyle w:val="ListParagraph"/>
        <w:numPr>
          <w:ilvl w:val="0"/>
          <w:numId w:val="3"/>
        </w:numPr>
        <w:jc w:val="both"/>
        <w:rPr>
          <w:noProof/>
          <w:sz w:val="24"/>
          <w:szCs w:val="24"/>
        </w:rPr>
      </w:pPr>
      <w:r>
        <w:rPr>
          <w:noProof/>
          <w:sz w:val="24"/>
          <w:szCs w:val="24"/>
        </w:rPr>
        <w:t xml:space="preserve">Empowerment, leading to engagement, employees who feel empowered to contribute to change, are </w:t>
      </w:r>
      <w:r w:rsidRPr="00C077B7">
        <w:rPr>
          <w:noProof/>
          <w:sz w:val="24"/>
          <w:szCs w:val="24"/>
        </w:rPr>
        <w:t>mo</w:t>
      </w:r>
      <w:r>
        <w:rPr>
          <w:noProof/>
          <w:sz w:val="24"/>
          <w:szCs w:val="24"/>
        </w:rPr>
        <w:t>r</w:t>
      </w:r>
      <w:r w:rsidRPr="00C077B7">
        <w:rPr>
          <w:noProof/>
          <w:sz w:val="24"/>
          <w:szCs w:val="24"/>
        </w:rPr>
        <w:t>e</w:t>
      </w:r>
      <w:r>
        <w:rPr>
          <w:noProof/>
          <w:sz w:val="24"/>
          <w:szCs w:val="24"/>
        </w:rPr>
        <w:t xml:space="preserve"> productive.</w:t>
      </w:r>
    </w:p>
    <w:p w:rsidR="00EB74F4" w:rsidRPr="00EB74F4" w:rsidRDefault="00C077B7" w:rsidP="006721C4">
      <w:pPr>
        <w:pStyle w:val="ListParagraph"/>
        <w:numPr>
          <w:ilvl w:val="0"/>
          <w:numId w:val="3"/>
        </w:numPr>
        <w:jc w:val="both"/>
        <w:rPr>
          <w:noProof/>
          <w:sz w:val="24"/>
          <w:szCs w:val="24"/>
        </w:rPr>
      </w:pPr>
      <w:r>
        <w:rPr>
          <w:noProof/>
          <w:sz w:val="24"/>
          <w:szCs w:val="24"/>
        </w:rPr>
        <w:t>Worklife Balance – recognising the shift in expectations and tackling the changing needs of the workforce</w:t>
      </w:r>
      <w:r w:rsidR="006B29E2">
        <w:t>.</w:t>
      </w:r>
    </w:p>
    <w:p w:rsidR="004A036F" w:rsidRDefault="00DC3FE4" w:rsidP="006721C4">
      <w:pPr>
        <w:jc w:val="both"/>
        <w:rPr>
          <w:sz w:val="24"/>
          <w:szCs w:val="24"/>
        </w:rPr>
      </w:pPr>
      <w:r>
        <w:rPr>
          <w:sz w:val="24"/>
          <w:szCs w:val="24"/>
        </w:rPr>
        <w:t xml:space="preserve">Crucial to HR being able to </w:t>
      </w:r>
      <w:r>
        <w:rPr>
          <w:noProof/>
          <w:sz w:val="24"/>
          <w:szCs w:val="24"/>
        </w:rPr>
        <w:t>contribute to the organisational strategy is sound employment law expertise, h</w:t>
      </w:r>
      <w:r w:rsidR="006B29E2" w:rsidRPr="00DC3FE4">
        <w:rPr>
          <w:noProof/>
          <w:sz w:val="24"/>
          <w:szCs w:val="24"/>
        </w:rPr>
        <w:t>aving</w:t>
      </w:r>
      <w:r w:rsidR="006B29E2" w:rsidRPr="004A036F">
        <w:rPr>
          <w:sz w:val="24"/>
          <w:szCs w:val="24"/>
        </w:rPr>
        <w:t xml:space="preserve"> a good understanding of the organisations business sector, business </w:t>
      </w:r>
      <w:r w:rsidR="006B29E2" w:rsidRPr="004A036F">
        <w:rPr>
          <w:noProof/>
          <w:sz w:val="24"/>
          <w:szCs w:val="24"/>
        </w:rPr>
        <w:t>strategy</w:t>
      </w:r>
      <w:r w:rsidR="006B29E2" w:rsidRPr="004A036F">
        <w:rPr>
          <w:sz w:val="24"/>
          <w:szCs w:val="24"/>
        </w:rPr>
        <w:t xml:space="preserve"> and factors affecting business and employee performance, such as; business demographic and competition</w:t>
      </w:r>
      <w:r w:rsidR="004A036F">
        <w:rPr>
          <w:sz w:val="24"/>
          <w:szCs w:val="24"/>
        </w:rPr>
        <w:t>.  Privately owned organisations base their strategy around competing in the market with their competitors, whilst public sector focus on securing future funding and what strategies that will allow th</w:t>
      </w:r>
      <w:r w:rsidR="004A036F" w:rsidRPr="00E56FCE">
        <w:rPr>
          <w:noProof/>
          <w:sz w:val="24"/>
          <w:szCs w:val="24"/>
        </w:rPr>
        <w:t>em to</w:t>
      </w:r>
      <w:r w:rsidR="00E56FCE">
        <w:rPr>
          <w:noProof/>
          <w:sz w:val="24"/>
          <w:szCs w:val="24"/>
        </w:rPr>
        <w:t>,</w:t>
      </w:r>
      <w:r w:rsidR="004A036F">
        <w:rPr>
          <w:sz w:val="24"/>
          <w:szCs w:val="24"/>
        </w:rPr>
        <w:t xml:space="preserve"> pursue</w:t>
      </w:r>
      <w:r w:rsidR="00F12A46">
        <w:rPr>
          <w:noProof/>
          <w:sz w:val="24"/>
          <w:szCs w:val="24"/>
        </w:rPr>
        <w:t xml:space="preserve">, </w:t>
      </w:r>
      <w:sdt>
        <w:sdtPr>
          <w:rPr>
            <w:noProof/>
            <w:sz w:val="24"/>
            <w:szCs w:val="24"/>
          </w:rPr>
          <w:id w:val="291634479"/>
          <w:citation/>
        </w:sdtPr>
        <w:sdtEndPr/>
        <w:sdtContent>
          <w:r w:rsidR="004A036F" w:rsidRPr="004A036F">
            <w:rPr>
              <w:noProof/>
              <w:sz w:val="24"/>
              <w:szCs w:val="24"/>
            </w:rPr>
            <w:fldChar w:fldCharType="begin"/>
          </w:r>
          <w:r w:rsidR="004A036F" w:rsidRPr="004A036F">
            <w:rPr>
              <w:noProof/>
              <w:sz w:val="24"/>
              <w:szCs w:val="24"/>
            </w:rPr>
            <w:instrText xml:space="preserve"> CITATION Dav151 \l 2057 </w:instrText>
          </w:r>
          <w:r w:rsidR="004A036F" w:rsidRPr="004A036F">
            <w:rPr>
              <w:noProof/>
              <w:sz w:val="24"/>
              <w:szCs w:val="24"/>
            </w:rPr>
            <w:fldChar w:fldCharType="separate"/>
          </w:r>
          <w:r w:rsidR="004A036F" w:rsidRPr="004A036F">
            <w:rPr>
              <w:noProof/>
              <w:sz w:val="24"/>
              <w:szCs w:val="24"/>
            </w:rPr>
            <w:t>(Farnham, 2015)</w:t>
          </w:r>
          <w:r w:rsidR="004A036F" w:rsidRPr="004A036F">
            <w:rPr>
              <w:noProof/>
              <w:sz w:val="24"/>
              <w:szCs w:val="24"/>
            </w:rPr>
            <w:fldChar w:fldCharType="end"/>
          </w:r>
        </w:sdtContent>
      </w:sdt>
      <w:r w:rsidR="004A036F" w:rsidRPr="004A036F">
        <w:rPr>
          <w:noProof/>
          <w:sz w:val="24"/>
          <w:szCs w:val="24"/>
        </w:rPr>
        <w:t>.</w:t>
      </w:r>
      <w:r w:rsidR="004A036F">
        <w:rPr>
          <w:sz w:val="24"/>
          <w:szCs w:val="24"/>
        </w:rPr>
        <w:t xml:space="preserve">  </w:t>
      </w:r>
      <w:r w:rsidR="00FC5DF7">
        <w:rPr>
          <w:sz w:val="24"/>
          <w:szCs w:val="24"/>
        </w:rPr>
        <w:t xml:space="preserve"> </w:t>
      </w:r>
    </w:p>
    <w:p w:rsidR="00E56FCE" w:rsidRPr="005C567D" w:rsidRDefault="00E56FCE" w:rsidP="006721C4">
      <w:pPr>
        <w:jc w:val="both"/>
        <w:rPr>
          <w:sz w:val="24"/>
          <w:szCs w:val="24"/>
        </w:rPr>
      </w:pPr>
      <w:r>
        <w:rPr>
          <w:sz w:val="24"/>
          <w:szCs w:val="24"/>
        </w:rPr>
        <w:t xml:space="preserve">Irrespective of the level in which the HR </w:t>
      </w:r>
      <w:r w:rsidRPr="00E56FCE">
        <w:rPr>
          <w:noProof/>
          <w:sz w:val="24"/>
          <w:szCs w:val="24"/>
        </w:rPr>
        <w:t>Professional</w:t>
      </w:r>
      <w:r>
        <w:rPr>
          <w:sz w:val="24"/>
          <w:szCs w:val="24"/>
        </w:rPr>
        <w:t xml:space="preserve"> sits</w:t>
      </w:r>
      <w:r>
        <w:rPr>
          <w:noProof/>
          <w:sz w:val="24"/>
          <w:szCs w:val="24"/>
        </w:rPr>
        <w:t>,</w:t>
      </w:r>
      <w:r>
        <w:rPr>
          <w:sz w:val="24"/>
          <w:szCs w:val="24"/>
        </w:rPr>
        <w:t xml:space="preserve"> we are able to contribute to formulating the business strategy, at board member level we are able to contribute to business objectives and decision making, providing key data to support those decisions, </w:t>
      </w:r>
      <w:sdt>
        <w:sdtPr>
          <w:rPr>
            <w:sz w:val="24"/>
            <w:szCs w:val="24"/>
          </w:rPr>
          <w:id w:val="-59327535"/>
          <w:citation/>
        </w:sdtPr>
        <w:sdtEndPr/>
        <w:sdtContent>
          <w:r>
            <w:rPr>
              <w:sz w:val="24"/>
              <w:szCs w:val="24"/>
            </w:rPr>
            <w:fldChar w:fldCharType="begin"/>
          </w:r>
          <w:r>
            <w:rPr>
              <w:sz w:val="24"/>
              <w:szCs w:val="24"/>
            </w:rPr>
            <w:instrText xml:space="preserve"> CITATION Tay161 \l 2057 </w:instrText>
          </w:r>
          <w:r>
            <w:rPr>
              <w:sz w:val="24"/>
              <w:szCs w:val="24"/>
            </w:rPr>
            <w:fldChar w:fldCharType="separate"/>
          </w:r>
          <w:r w:rsidRPr="00E56FCE">
            <w:rPr>
              <w:noProof/>
              <w:sz w:val="24"/>
              <w:szCs w:val="24"/>
            </w:rPr>
            <w:t>(Taylor &amp; Wilkinson, 2016)</w:t>
          </w:r>
          <w:r>
            <w:rPr>
              <w:sz w:val="24"/>
              <w:szCs w:val="24"/>
            </w:rPr>
            <w:fldChar w:fldCharType="end"/>
          </w:r>
        </w:sdtContent>
      </w:sdt>
      <w:r>
        <w:rPr>
          <w:sz w:val="24"/>
          <w:szCs w:val="24"/>
        </w:rPr>
        <w:t xml:space="preserve">.  Responding to external influences such as the </w:t>
      </w:r>
      <w:r w:rsidRPr="00E56FCE">
        <w:rPr>
          <w:noProof/>
          <w:sz w:val="24"/>
          <w:szCs w:val="24"/>
        </w:rPr>
        <w:t>local</w:t>
      </w:r>
      <w:r>
        <w:rPr>
          <w:sz w:val="24"/>
          <w:szCs w:val="24"/>
        </w:rPr>
        <w:t xml:space="preserve"> job market, salary benchmarking and internally providing the communication link between the management team and employees.  At the </w:t>
      </w:r>
      <w:r w:rsidRPr="00E56FCE">
        <w:rPr>
          <w:noProof/>
          <w:sz w:val="24"/>
          <w:szCs w:val="24"/>
        </w:rPr>
        <w:t>manager and officer</w:t>
      </w:r>
      <w:r>
        <w:rPr>
          <w:sz w:val="24"/>
          <w:szCs w:val="24"/>
        </w:rPr>
        <w:t xml:space="preserve"> </w:t>
      </w:r>
      <w:r w:rsidRPr="00E56FCE">
        <w:rPr>
          <w:noProof/>
          <w:sz w:val="24"/>
          <w:szCs w:val="24"/>
        </w:rPr>
        <w:t>level</w:t>
      </w:r>
      <w:r>
        <w:rPr>
          <w:noProof/>
          <w:sz w:val="24"/>
          <w:szCs w:val="24"/>
        </w:rPr>
        <w:t>,</w:t>
      </w:r>
      <w:r>
        <w:rPr>
          <w:sz w:val="24"/>
          <w:szCs w:val="24"/>
        </w:rPr>
        <w:t xml:space="preserve"> we support the business and the employees by </w:t>
      </w:r>
      <w:r w:rsidRPr="00E56FCE">
        <w:rPr>
          <w:noProof/>
          <w:sz w:val="24"/>
          <w:szCs w:val="24"/>
        </w:rPr>
        <w:t>providing sound</w:t>
      </w:r>
      <w:r>
        <w:rPr>
          <w:sz w:val="24"/>
          <w:szCs w:val="24"/>
        </w:rPr>
        <w:t xml:space="preserve"> employee relations, guided by the policies and procedures that we have formulated to support the business strategy, using best practice to guide our decision making and ensuring that the organisation works within those guidelines</w:t>
      </w:r>
      <w:r w:rsidR="00161BA7">
        <w:rPr>
          <w:sz w:val="24"/>
          <w:szCs w:val="24"/>
        </w:rPr>
        <w:t>, such as those provided by ACAS</w:t>
      </w:r>
      <w:r w:rsidR="007C72D3">
        <w:rPr>
          <w:sz w:val="24"/>
          <w:szCs w:val="24"/>
        </w:rPr>
        <w:t xml:space="preserve">, </w:t>
      </w:r>
      <w:sdt>
        <w:sdtPr>
          <w:rPr>
            <w:sz w:val="24"/>
            <w:szCs w:val="24"/>
          </w:rPr>
          <w:id w:val="-1777315914"/>
          <w:citation/>
        </w:sdtPr>
        <w:sdtContent>
          <w:r w:rsidR="007C72D3">
            <w:rPr>
              <w:sz w:val="24"/>
              <w:szCs w:val="24"/>
            </w:rPr>
            <w:fldChar w:fldCharType="begin"/>
          </w:r>
          <w:r w:rsidR="007C72D3">
            <w:rPr>
              <w:sz w:val="24"/>
              <w:szCs w:val="24"/>
            </w:rPr>
            <w:instrText xml:space="preserve"> CITATION ACA193 \l 2057 </w:instrText>
          </w:r>
          <w:r w:rsidR="007C72D3">
            <w:rPr>
              <w:sz w:val="24"/>
              <w:szCs w:val="24"/>
            </w:rPr>
            <w:fldChar w:fldCharType="separate"/>
          </w:r>
          <w:r w:rsidR="007C72D3" w:rsidRPr="007C72D3">
            <w:rPr>
              <w:noProof/>
              <w:sz w:val="24"/>
              <w:szCs w:val="24"/>
            </w:rPr>
            <w:t>(ACAS, n.d.)</w:t>
          </w:r>
          <w:r w:rsidR="007C72D3">
            <w:rPr>
              <w:sz w:val="24"/>
              <w:szCs w:val="24"/>
            </w:rPr>
            <w:fldChar w:fldCharType="end"/>
          </w:r>
        </w:sdtContent>
      </w:sdt>
      <w:r w:rsidR="007C72D3">
        <w:rPr>
          <w:sz w:val="24"/>
          <w:szCs w:val="24"/>
        </w:rPr>
        <w:t>.</w:t>
      </w:r>
    </w:p>
    <w:p w:rsidR="00E56FCE" w:rsidRDefault="00EB74F4" w:rsidP="00DC3FE4">
      <w:pPr>
        <w:jc w:val="both"/>
        <w:rPr>
          <w:noProof/>
          <w:sz w:val="24"/>
          <w:szCs w:val="24"/>
        </w:rPr>
      </w:pPr>
      <w:r>
        <w:rPr>
          <w:sz w:val="24"/>
          <w:szCs w:val="24"/>
        </w:rPr>
        <w:t>HR Strategy</w:t>
      </w:r>
      <w:r w:rsidR="00575BF2">
        <w:rPr>
          <w:sz w:val="24"/>
          <w:szCs w:val="24"/>
        </w:rPr>
        <w:t xml:space="preserve"> is nothing new, but historically</w:t>
      </w:r>
      <w:r>
        <w:rPr>
          <w:sz w:val="24"/>
          <w:szCs w:val="24"/>
        </w:rPr>
        <w:t xml:space="preserve"> not always aligned with business strategy, however, </w:t>
      </w:r>
      <w:r w:rsidRPr="00EB74F4">
        <w:rPr>
          <w:noProof/>
          <w:sz w:val="24"/>
          <w:szCs w:val="24"/>
        </w:rPr>
        <w:t xml:space="preserve">Thomason, </w:t>
      </w:r>
      <w:r>
        <w:rPr>
          <w:noProof/>
          <w:sz w:val="24"/>
          <w:szCs w:val="24"/>
        </w:rPr>
        <w:t>(</w:t>
      </w:r>
      <w:r w:rsidRPr="00EB74F4">
        <w:rPr>
          <w:noProof/>
          <w:sz w:val="24"/>
          <w:szCs w:val="24"/>
        </w:rPr>
        <w:t>1991)</w:t>
      </w:r>
      <w:r>
        <w:rPr>
          <w:noProof/>
          <w:sz w:val="24"/>
          <w:szCs w:val="24"/>
        </w:rPr>
        <w:t>, concluded that at key points in history HR Strategy has responded to business strategy</w:t>
      </w:r>
      <w:r w:rsidR="00575BF2">
        <w:rPr>
          <w:noProof/>
          <w:sz w:val="24"/>
          <w:szCs w:val="24"/>
        </w:rPr>
        <w:t xml:space="preserve"> and a competitive market </w:t>
      </w:r>
      <w:r>
        <w:rPr>
          <w:noProof/>
          <w:sz w:val="24"/>
          <w:szCs w:val="24"/>
        </w:rPr>
        <w:t xml:space="preserve">and made links to the development of the two from the onset of the industrial revolution to the </w:t>
      </w:r>
      <w:r w:rsidRPr="00EB74F4">
        <w:rPr>
          <w:noProof/>
          <w:sz w:val="24"/>
          <w:szCs w:val="24"/>
        </w:rPr>
        <w:t>1960s,</w:t>
      </w:r>
      <w:r>
        <w:rPr>
          <w:noProof/>
          <w:sz w:val="24"/>
          <w:szCs w:val="24"/>
        </w:rPr>
        <w:t xml:space="preserve"> from </w:t>
      </w:r>
      <w:r w:rsidR="00575BF2">
        <w:rPr>
          <w:noProof/>
          <w:sz w:val="24"/>
          <w:szCs w:val="24"/>
        </w:rPr>
        <w:t>p</w:t>
      </w:r>
      <w:r>
        <w:rPr>
          <w:noProof/>
          <w:sz w:val="24"/>
          <w:szCs w:val="24"/>
        </w:rPr>
        <w:t xml:space="preserve">re-personnel </w:t>
      </w:r>
      <w:r>
        <w:rPr>
          <w:noProof/>
          <w:sz w:val="24"/>
          <w:szCs w:val="24"/>
        </w:rPr>
        <w:lastRenderedPageBreak/>
        <w:t>management, and the recruitment of labour</w:t>
      </w:r>
      <w:r w:rsidR="00575BF2">
        <w:rPr>
          <w:noProof/>
          <w:sz w:val="24"/>
          <w:szCs w:val="24"/>
        </w:rPr>
        <w:t xml:space="preserve"> which was </w:t>
      </w:r>
      <w:r w:rsidR="00E56FCE">
        <w:rPr>
          <w:noProof/>
          <w:sz w:val="24"/>
          <w:szCs w:val="24"/>
        </w:rPr>
        <w:t xml:space="preserve">viewed as a “problem for HR to deal with”.  At this “job fit stage” HR </w:t>
      </w:r>
      <w:r w:rsidR="00E56FCE" w:rsidRPr="00E56FCE">
        <w:rPr>
          <w:noProof/>
          <w:sz w:val="24"/>
          <w:szCs w:val="24"/>
        </w:rPr>
        <w:t>role</w:t>
      </w:r>
      <w:r w:rsidR="00E56FCE">
        <w:rPr>
          <w:noProof/>
          <w:sz w:val="24"/>
          <w:szCs w:val="24"/>
        </w:rPr>
        <w:t xml:space="preserve"> was to ensure that candidate skills </w:t>
      </w:r>
      <w:r w:rsidR="00E56FCE" w:rsidRPr="00E56FCE">
        <w:rPr>
          <w:noProof/>
          <w:sz w:val="24"/>
          <w:szCs w:val="24"/>
        </w:rPr>
        <w:t>and knowledge</w:t>
      </w:r>
      <w:r w:rsidR="00E56FCE">
        <w:rPr>
          <w:noProof/>
          <w:sz w:val="24"/>
          <w:szCs w:val="24"/>
        </w:rPr>
        <w:t xml:space="preserve"> matched the job.  The Systematic Fit Stage came </w:t>
      </w:r>
      <w:r w:rsidR="00E56FCE" w:rsidRPr="00E56FCE">
        <w:rPr>
          <w:noProof/>
          <w:sz w:val="24"/>
          <w:szCs w:val="24"/>
        </w:rPr>
        <w:t>later,</w:t>
      </w:r>
      <w:r w:rsidR="00E56FCE">
        <w:rPr>
          <w:noProof/>
          <w:sz w:val="24"/>
          <w:szCs w:val="24"/>
        </w:rPr>
        <w:t xml:space="preserve"> driven by increased global </w:t>
      </w:r>
      <w:r w:rsidR="00E56FCE" w:rsidRPr="00E56FCE">
        <w:rPr>
          <w:noProof/>
          <w:sz w:val="24"/>
          <w:szCs w:val="24"/>
        </w:rPr>
        <w:t>trade</w:t>
      </w:r>
      <w:r w:rsidR="00E56FCE">
        <w:rPr>
          <w:noProof/>
          <w:sz w:val="24"/>
          <w:szCs w:val="24"/>
        </w:rPr>
        <w:t xml:space="preserve">, the internal and external fit was key, linking recruitment and selection to pay and reward, this was beginning of HR being viewed as a valuable </w:t>
      </w:r>
      <w:r w:rsidR="00E56FCE" w:rsidRPr="00E56FCE">
        <w:rPr>
          <w:noProof/>
          <w:sz w:val="24"/>
          <w:szCs w:val="24"/>
        </w:rPr>
        <w:t>commodity</w:t>
      </w:r>
      <w:r w:rsidR="00E56FCE">
        <w:rPr>
          <w:noProof/>
          <w:sz w:val="24"/>
          <w:szCs w:val="24"/>
        </w:rPr>
        <w:t>,</w:t>
      </w:r>
      <w:r w:rsidR="00E56FCE" w:rsidRPr="00E56FCE">
        <w:rPr>
          <w:noProof/>
          <w:sz w:val="24"/>
          <w:szCs w:val="24"/>
        </w:rPr>
        <w:t xml:space="preserve"> </w:t>
      </w:r>
      <w:sdt>
        <w:sdtPr>
          <w:rPr>
            <w:noProof/>
            <w:sz w:val="24"/>
            <w:szCs w:val="24"/>
          </w:rPr>
          <w:id w:val="-1925335038"/>
          <w:citation/>
        </w:sdtPr>
        <w:sdtEndPr/>
        <w:sdtContent>
          <w:r w:rsidR="00E56FCE" w:rsidRPr="00E56FCE">
            <w:rPr>
              <w:noProof/>
              <w:sz w:val="24"/>
              <w:szCs w:val="24"/>
            </w:rPr>
            <w:fldChar w:fldCharType="begin"/>
          </w:r>
          <w:r w:rsidR="00E56FCE" w:rsidRPr="00E56FCE">
            <w:rPr>
              <w:noProof/>
              <w:sz w:val="24"/>
              <w:szCs w:val="24"/>
            </w:rPr>
            <w:instrText xml:space="preserve"> CITATION Dav151 \l 2057 </w:instrText>
          </w:r>
          <w:r w:rsidR="00E56FCE" w:rsidRPr="00E56FCE">
            <w:rPr>
              <w:noProof/>
              <w:sz w:val="24"/>
              <w:szCs w:val="24"/>
            </w:rPr>
            <w:fldChar w:fldCharType="separate"/>
          </w:r>
          <w:r w:rsidR="00E56FCE" w:rsidRPr="00E56FCE">
            <w:rPr>
              <w:noProof/>
              <w:sz w:val="24"/>
              <w:szCs w:val="24"/>
            </w:rPr>
            <w:t>(Farnham, 2015)</w:t>
          </w:r>
          <w:r w:rsidR="00E56FCE" w:rsidRPr="00E56FCE">
            <w:rPr>
              <w:noProof/>
              <w:sz w:val="24"/>
              <w:szCs w:val="24"/>
            </w:rPr>
            <w:fldChar w:fldCharType="end"/>
          </w:r>
        </w:sdtContent>
      </w:sdt>
      <w:r w:rsidR="00E56FCE" w:rsidRPr="00E56FCE">
        <w:rPr>
          <w:noProof/>
          <w:sz w:val="24"/>
          <w:szCs w:val="24"/>
        </w:rPr>
        <w:t>.</w:t>
      </w:r>
    </w:p>
    <w:p w:rsidR="00E56FCE" w:rsidRDefault="00E56FCE" w:rsidP="00DC3FE4">
      <w:pPr>
        <w:jc w:val="both"/>
        <w:rPr>
          <w:noProof/>
          <w:sz w:val="24"/>
          <w:szCs w:val="24"/>
        </w:rPr>
      </w:pPr>
      <w:r>
        <w:rPr>
          <w:noProof/>
          <w:sz w:val="24"/>
          <w:szCs w:val="24"/>
        </w:rPr>
        <w:t xml:space="preserve">Today </w:t>
      </w:r>
      <w:r w:rsidRPr="00E56FCE">
        <w:rPr>
          <w:noProof/>
          <w:sz w:val="24"/>
          <w:szCs w:val="24"/>
        </w:rPr>
        <w:t>contempora</w:t>
      </w:r>
      <w:r>
        <w:rPr>
          <w:noProof/>
          <w:sz w:val="24"/>
          <w:szCs w:val="24"/>
        </w:rPr>
        <w:t>r</w:t>
      </w:r>
      <w:r w:rsidRPr="00E56FCE">
        <w:rPr>
          <w:noProof/>
          <w:sz w:val="24"/>
          <w:szCs w:val="24"/>
        </w:rPr>
        <w:t>y</w:t>
      </w:r>
      <w:r>
        <w:rPr>
          <w:noProof/>
          <w:sz w:val="24"/>
          <w:szCs w:val="24"/>
        </w:rPr>
        <w:t xml:space="preserve"> HR strategy is more diverse, </w:t>
      </w:r>
      <w:r w:rsidR="003D7D00">
        <w:rPr>
          <w:noProof/>
          <w:sz w:val="24"/>
          <w:szCs w:val="24"/>
        </w:rPr>
        <w:t>developing</w:t>
      </w:r>
      <w:r>
        <w:rPr>
          <w:noProof/>
          <w:sz w:val="24"/>
          <w:szCs w:val="24"/>
        </w:rPr>
        <w:t xml:space="preserve"> into several delivery models, such as Shared Service Centres, Centres of Excellence </w:t>
      </w:r>
      <w:r w:rsidR="003D7D00">
        <w:rPr>
          <w:noProof/>
          <w:sz w:val="24"/>
          <w:szCs w:val="24"/>
        </w:rPr>
        <w:t>with a purpose of serving</w:t>
      </w:r>
      <w:r>
        <w:rPr>
          <w:noProof/>
          <w:sz w:val="24"/>
          <w:szCs w:val="24"/>
        </w:rPr>
        <w:t xml:space="preserve"> </w:t>
      </w:r>
      <w:r w:rsidRPr="00E56FCE">
        <w:rPr>
          <w:noProof/>
          <w:sz w:val="24"/>
          <w:szCs w:val="24"/>
        </w:rPr>
        <w:t>the business</w:t>
      </w:r>
      <w:r>
        <w:rPr>
          <w:noProof/>
          <w:sz w:val="24"/>
          <w:szCs w:val="24"/>
        </w:rPr>
        <w:t xml:space="preserve"> models in the best way, partnerships and strategic alliances may share services and technology allows us to provide remote HR administration services by outsourcing those basic functions.</w:t>
      </w:r>
      <w:r w:rsidR="003D7D00">
        <w:rPr>
          <w:noProof/>
          <w:sz w:val="24"/>
          <w:szCs w:val="24"/>
        </w:rPr>
        <w:t xml:space="preserve"> </w:t>
      </w:r>
      <w:r w:rsidR="00DC3FE4" w:rsidRPr="004A036F">
        <w:rPr>
          <w:sz w:val="24"/>
          <w:szCs w:val="24"/>
        </w:rPr>
        <w:t xml:space="preserve">HR Strategy is a gradual process of influencing HR Practices </w:t>
      </w:r>
      <w:r w:rsidR="00FC5DF7">
        <w:rPr>
          <w:sz w:val="24"/>
          <w:szCs w:val="24"/>
        </w:rPr>
        <w:t xml:space="preserve">and Policies to achieve organisational goals by aiming to </w:t>
      </w:r>
      <w:r w:rsidR="00DC3FE4" w:rsidRPr="004A036F">
        <w:rPr>
          <w:sz w:val="24"/>
          <w:szCs w:val="24"/>
        </w:rPr>
        <w:t xml:space="preserve">improve </w:t>
      </w:r>
      <w:r w:rsidR="00FC5DF7">
        <w:rPr>
          <w:sz w:val="24"/>
          <w:szCs w:val="24"/>
        </w:rPr>
        <w:t xml:space="preserve">employee </w:t>
      </w:r>
      <w:r w:rsidR="00DC3FE4" w:rsidRPr="004A036F">
        <w:rPr>
          <w:sz w:val="24"/>
          <w:szCs w:val="24"/>
        </w:rPr>
        <w:t>performance</w:t>
      </w:r>
      <w:r w:rsidR="00FC5DF7">
        <w:rPr>
          <w:sz w:val="24"/>
          <w:szCs w:val="24"/>
        </w:rPr>
        <w:t xml:space="preserve"> and competitive edge</w:t>
      </w:r>
      <w:r w:rsidR="00DF6482">
        <w:rPr>
          <w:sz w:val="24"/>
          <w:szCs w:val="24"/>
        </w:rPr>
        <w:t xml:space="preserve">, through recruitment, training and development and </w:t>
      </w:r>
      <w:r w:rsidR="00FC5DF7">
        <w:rPr>
          <w:sz w:val="24"/>
          <w:szCs w:val="24"/>
        </w:rPr>
        <w:t>p</w:t>
      </w:r>
      <w:r w:rsidR="00DF6482">
        <w:rPr>
          <w:sz w:val="24"/>
          <w:szCs w:val="24"/>
        </w:rPr>
        <w:t xml:space="preserve">erformance </w:t>
      </w:r>
      <w:r w:rsidR="00FC5DF7">
        <w:rPr>
          <w:sz w:val="24"/>
          <w:szCs w:val="24"/>
        </w:rPr>
        <w:t>m</w:t>
      </w:r>
      <w:r w:rsidR="00DF6482">
        <w:rPr>
          <w:sz w:val="24"/>
          <w:szCs w:val="24"/>
        </w:rPr>
        <w:t xml:space="preserve">anagement </w:t>
      </w:r>
      <w:r w:rsidR="00DC3FE4" w:rsidRPr="004A036F">
        <w:rPr>
          <w:sz w:val="24"/>
          <w:szCs w:val="24"/>
        </w:rPr>
        <w:t xml:space="preserve">whilst acknowledging company </w:t>
      </w:r>
      <w:r w:rsidR="00DC3FE4" w:rsidRPr="004A036F">
        <w:rPr>
          <w:noProof/>
          <w:sz w:val="24"/>
          <w:szCs w:val="24"/>
        </w:rPr>
        <w:t>politics</w:t>
      </w:r>
      <w:r w:rsidR="00DC3FE4" w:rsidRPr="004A036F">
        <w:rPr>
          <w:sz w:val="24"/>
          <w:szCs w:val="24"/>
        </w:rPr>
        <w:t xml:space="preserve"> and </w:t>
      </w:r>
      <w:r w:rsidR="00DC3FE4" w:rsidRPr="004A036F">
        <w:rPr>
          <w:noProof/>
          <w:sz w:val="24"/>
          <w:szCs w:val="24"/>
        </w:rPr>
        <w:t>restrictions</w:t>
      </w:r>
      <w:r w:rsidR="00DC3FE4" w:rsidRPr="004A036F">
        <w:rPr>
          <w:sz w:val="24"/>
          <w:szCs w:val="24"/>
        </w:rPr>
        <w:t xml:space="preserve"> that may place upon us</w:t>
      </w:r>
      <w:r w:rsidR="00FC5DF7">
        <w:rPr>
          <w:sz w:val="24"/>
          <w:szCs w:val="24"/>
        </w:rPr>
        <w:t xml:space="preserve">, </w:t>
      </w:r>
      <w:sdt>
        <w:sdtPr>
          <w:rPr>
            <w:sz w:val="24"/>
            <w:szCs w:val="24"/>
          </w:rPr>
          <w:id w:val="893783785"/>
          <w:citation/>
        </w:sdtPr>
        <w:sdtEndPr/>
        <w:sdtContent>
          <w:r w:rsidR="00FC5DF7">
            <w:rPr>
              <w:sz w:val="24"/>
              <w:szCs w:val="24"/>
            </w:rPr>
            <w:fldChar w:fldCharType="begin"/>
          </w:r>
          <w:r w:rsidR="00FC5DF7">
            <w:rPr>
              <w:sz w:val="24"/>
              <w:szCs w:val="24"/>
            </w:rPr>
            <w:instrText xml:space="preserve"> CITATION Dav153 \l 2057 </w:instrText>
          </w:r>
          <w:r w:rsidR="00FC5DF7">
            <w:rPr>
              <w:sz w:val="24"/>
              <w:szCs w:val="24"/>
            </w:rPr>
            <w:fldChar w:fldCharType="separate"/>
          </w:r>
          <w:r w:rsidR="00FC5DF7" w:rsidRPr="00FC5DF7">
            <w:rPr>
              <w:noProof/>
              <w:sz w:val="24"/>
              <w:szCs w:val="24"/>
            </w:rPr>
            <w:t>(Farnham, 2015)</w:t>
          </w:r>
          <w:r w:rsidR="00FC5DF7">
            <w:rPr>
              <w:sz w:val="24"/>
              <w:szCs w:val="24"/>
            </w:rPr>
            <w:fldChar w:fldCharType="end"/>
          </w:r>
        </w:sdtContent>
      </w:sdt>
      <w:r w:rsidR="00FC5DF7">
        <w:rPr>
          <w:sz w:val="24"/>
          <w:szCs w:val="24"/>
        </w:rPr>
        <w:t>.</w:t>
      </w:r>
      <w:r w:rsidR="00F12A46">
        <w:rPr>
          <w:sz w:val="24"/>
          <w:szCs w:val="24"/>
        </w:rPr>
        <w:t xml:space="preserve"> </w:t>
      </w:r>
    </w:p>
    <w:p w:rsidR="00DC3FE4" w:rsidRDefault="00F12A46" w:rsidP="00DC3FE4">
      <w:pPr>
        <w:jc w:val="both"/>
        <w:rPr>
          <w:sz w:val="24"/>
          <w:szCs w:val="24"/>
        </w:rPr>
      </w:pPr>
      <w:r>
        <w:rPr>
          <w:sz w:val="24"/>
          <w:szCs w:val="24"/>
        </w:rPr>
        <w:t xml:space="preserve">The concept of Vertical and Horizontal </w:t>
      </w:r>
      <w:r w:rsidR="00E952F9">
        <w:rPr>
          <w:sz w:val="24"/>
          <w:szCs w:val="24"/>
        </w:rPr>
        <w:t>I</w:t>
      </w:r>
      <w:r>
        <w:rPr>
          <w:sz w:val="24"/>
          <w:szCs w:val="24"/>
        </w:rPr>
        <w:t>ntegration is significant in the impl</w:t>
      </w:r>
      <w:r w:rsidR="00AB6B7B">
        <w:rPr>
          <w:sz w:val="24"/>
          <w:szCs w:val="24"/>
        </w:rPr>
        <w:t>ementation</w:t>
      </w:r>
      <w:r w:rsidR="00E952F9">
        <w:rPr>
          <w:sz w:val="24"/>
          <w:szCs w:val="24"/>
        </w:rPr>
        <w:t xml:space="preserve"> </w:t>
      </w:r>
      <w:r>
        <w:rPr>
          <w:sz w:val="24"/>
          <w:szCs w:val="24"/>
        </w:rPr>
        <w:t xml:space="preserve">of </w:t>
      </w:r>
      <w:r w:rsidR="00B718C5">
        <w:rPr>
          <w:sz w:val="24"/>
          <w:szCs w:val="24"/>
        </w:rPr>
        <w:t xml:space="preserve">the </w:t>
      </w:r>
      <w:r w:rsidRPr="00B718C5">
        <w:rPr>
          <w:noProof/>
          <w:sz w:val="24"/>
          <w:szCs w:val="24"/>
        </w:rPr>
        <w:t>HR</w:t>
      </w:r>
      <w:r>
        <w:rPr>
          <w:sz w:val="24"/>
          <w:szCs w:val="24"/>
        </w:rPr>
        <w:t xml:space="preserve"> Strategy</w:t>
      </w:r>
      <w:r w:rsidR="00AB6B7B">
        <w:rPr>
          <w:sz w:val="24"/>
          <w:szCs w:val="24"/>
        </w:rPr>
        <w:t xml:space="preserve">, </w:t>
      </w:r>
      <w:r w:rsidR="00E952F9">
        <w:rPr>
          <w:sz w:val="24"/>
          <w:szCs w:val="24"/>
        </w:rPr>
        <w:t>V</w:t>
      </w:r>
      <w:r w:rsidR="00AB6B7B">
        <w:rPr>
          <w:sz w:val="24"/>
          <w:szCs w:val="24"/>
        </w:rPr>
        <w:t xml:space="preserve">ertical </w:t>
      </w:r>
      <w:r w:rsidR="00E952F9">
        <w:rPr>
          <w:sz w:val="24"/>
          <w:szCs w:val="24"/>
        </w:rPr>
        <w:t>I</w:t>
      </w:r>
      <w:r w:rsidR="00AB6B7B">
        <w:rPr>
          <w:sz w:val="24"/>
          <w:szCs w:val="24"/>
        </w:rPr>
        <w:t xml:space="preserve">ntegration identifies the link between HR and the wider business strategy and external influences, </w:t>
      </w:r>
      <w:r w:rsidR="00E952F9">
        <w:rPr>
          <w:sz w:val="24"/>
          <w:szCs w:val="24"/>
        </w:rPr>
        <w:t>i.e. the</w:t>
      </w:r>
      <w:r w:rsidR="00AB6B7B">
        <w:rPr>
          <w:sz w:val="24"/>
          <w:szCs w:val="24"/>
        </w:rPr>
        <w:t xml:space="preserve"> ‘external fit’, whilst </w:t>
      </w:r>
      <w:r w:rsidR="00E952F9">
        <w:rPr>
          <w:sz w:val="24"/>
          <w:szCs w:val="24"/>
        </w:rPr>
        <w:t>H</w:t>
      </w:r>
      <w:r w:rsidR="00AB6B7B">
        <w:rPr>
          <w:sz w:val="24"/>
          <w:szCs w:val="24"/>
        </w:rPr>
        <w:t>orizontal</w:t>
      </w:r>
      <w:r w:rsidR="00E952F9">
        <w:rPr>
          <w:sz w:val="24"/>
          <w:szCs w:val="24"/>
        </w:rPr>
        <w:t xml:space="preserve"> reflects the ‘internal fit’ for example HR Policies and the level to which they impact across the business</w:t>
      </w:r>
      <w:r w:rsidR="00312754">
        <w:rPr>
          <w:sz w:val="24"/>
          <w:szCs w:val="24"/>
        </w:rPr>
        <w:t xml:space="preserve">, </w:t>
      </w:r>
      <w:r w:rsidR="001F41E0">
        <w:rPr>
          <w:sz w:val="24"/>
          <w:szCs w:val="24"/>
        </w:rPr>
        <w:t xml:space="preserve">putting the two together HR Strategies require an external fit with the business strategy and be vertically integrated with them </w:t>
      </w:r>
      <w:sdt>
        <w:sdtPr>
          <w:rPr>
            <w:sz w:val="24"/>
            <w:szCs w:val="24"/>
          </w:rPr>
          <w:id w:val="-225994385"/>
          <w:citation/>
        </w:sdtPr>
        <w:sdtEndPr/>
        <w:sdtContent>
          <w:r w:rsidR="007444BB">
            <w:rPr>
              <w:sz w:val="24"/>
              <w:szCs w:val="24"/>
            </w:rPr>
            <w:fldChar w:fldCharType="begin"/>
          </w:r>
          <w:r w:rsidR="007444BB">
            <w:rPr>
              <w:sz w:val="24"/>
              <w:szCs w:val="24"/>
            </w:rPr>
            <w:instrText xml:space="preserve"> CITATION Dav153 \l 2057 </w:instrText>
          </w:r>
          <w:r w:rsidR="007444BB">
            <w:rPr>
              <w:sz w:val="24"/>
              <w:szCs w:val="24"/>
            </w:rPr>
            <w:fldChar w:fldCharType="separate"/>
          </w:r>
          <w:r w:rsidR="007444BB" w:rsidRPr="007444BB">
            <w:rPr>
              <w:noProof/>
              <w:sz w:val="24"/>
              <w:szCs w:val="24"/>
            </w:rPr>
            <w:t>(Farnham, 2015)</w:t>
          </w:r>
          <w:r w:rsidR="007444BB">
            <w:rPr>
              <w:sz w:val="24"/>
              <w:szCs w:val="24"/>
            </w:rPr>
            <w:fldChar w:fldCharType="end"/>
          </w:r>
        </w:sdtContent>
      </w:sdt>
      <w:r w:rsidR="00B718C5">
        <w:rPr>
          <w:sz w:val="24"/>
          <w:szCs w:val="24"/>
        </w:rPr>
        <w:t>.</w:t>
      </w:r>
    </w:p>
    <w:p w:rsidR="00E56FCE" w:rsidRDefault="00E56FCE" w:rsidP="00DC3FE4">
      <w:pPr>
        <w:jc w:val="both"/>
        <w:rPr>
          <w:noProof/>
          <w:sz w:val="24"/>
          <w:szCs w:val="24"/>
        </w:rPr>
      </w:pPr>
      <w:r>
        <w:rPr>
          <w:sz w:val="24"/>
          <w:szCs w:val="24"/>
        </w:rPr>
        <w:t xml:space="preserve">Business strategy </w:t>
      </w:r>
      <w:r w:rsidRPr="00E56FCE">
        <w:rPr>
          <w:noProof/>
          <w:sz w:val="24"/>
          <w:szCs w:val="24"/>
        </w:rPr>
        <w:t>will</w:t>
      </w:r>
      <w:r>
        <w:rPr>
          <w:noProof/>
          <w:sz w:val="24"/>
          <w:szCs w:val="24"/>
        </w:rPr>
        <w:t xml:space="preserve"> </w:t>
      </w:r>
      <w:r w:rsidRPr="00E56FCE">
        <w:rPr>
          <w:noProof/>
          <w:sz w:val="24"/>
          <w:szCs w:val="24"/>
        </w:rPr>
        <w:t>influence</w:t>
      </w:r>
      <w:r>
        <w:rPr>
          <w:sz w:val="24"/>
          <w:szCs w:val="24"/>
        </w:rPr>
        <w:t xml:space="preserve"> workforce planning, HR needs to understand what the business is trying to </w:t>
      </w:r>
      <w:r w:rsidRPr="00E56FCE">
        <w:rPr>
          <w:noProof/>
          <w:sz w:val="24"/>
          <w:szCs w:val="24"/>
        </w:rPr>
        <w:t xml:space="preserve">achieve </w:t>
      </w:r>
      <w:r>
        <w:rPr>
          <w:noProof/>
          <w:sz w:val="24"/>
          <w:szCs w:val="24"/>
        </w:rPr>
        <w:t xml:space="preserve">and be able to determine what that means in terms of required workforce numbers and required skill sets for the mid and </w:t>
      </w:r>
      <w:r w:rsidRPr="00E56FCE">
        <w:rPr>
          <w:noProof/>
          <w:sz w:val="24"/>
          <w:szCs w:val="24"/>
        </w:rPr>
        <w:t>long</w:t>
      </w:r>
      <w:r>
        <w:rPr>
          <w:noProof/>
          <w:sz w:val="24"/>
          <w:szCs w:val="24"/>
        </w:rPr>
        <w:t xml:space="preserve"> term, by analysing the gap with existing workforce HR will be able to determine training and development needs and potential recruitment requirements. </w:t>
      </w:r>
    </w:p>
    <w:p w:rsidR="001C0C82" w:rsidRPr="004169DB" w:rsidRDefault="00E56FCE" w:rsidP="004169DB">
      <w:pPr>
        <w:jc w:val="both"/>
        <w:rPr>
          <w:sz w:val="24"/>
          <w:szCs w:val="24"/>
        </w:rPr>
      </w:pPr>
      <w:r>
        <w:rPr>
          <w:noProof/>
          <w:sz w:val="24"/>
          <w:szCs w:val="24"/>
        </w:rPr>
        <w:t>Analysing the results of this strategy is also key to HR demonstrating the value of the HR proposition, return on investment and being able to demonstrate that value is as important as the strategy itself</w:t>
      </w:r>
      <w:r w:rsidR="003D7D00">
        <w:rPr>
          <w:noProof/>
          <w:sz w:val="24"/>
          <w:szCs w:val="24"/>
        </w:rPr>
        <w:t xml:space="preserve">, </w:t>
      </w:r>
      <w:sdt>
        <w:sdtPr>
          <w:rPr>
            <w:noProof/>
            <w:sz w:val="24"/>
            <w:szCs w:val="24"/>
          </w:rPr>
          <w:id w:val="-42131589"/>
          <w:citation/>
        </w:sdtPr>
        <w:sdtEndPr/>
        <w:sdtContent>
          <w:r w:rsidR="003D7D00">
            <w:rPr>
              <w:noProof/>
              <w:sz w:val="24"/>
              <w:szCs w:val="24"/>
            </w:rPr>
            <w:fldChar w:fldCharType="begin"/>
          </w:r>
          <w:r w:rsidR="003D7D00">
            <w:rPr>
              <w:noProof/>
              <w:sz w:val="24"/>
              <w:szCs w:val="24"/>
            </w:rPr>
            <w:instrText xml:space="preserve"> CITATION DrD18 \l 2057 </w:instrText>
          </w:r>
          <w:r w:rsidR="003D7D00">
            <w:rPr>
              <w:noProof/>
              <w:sz w:val="24"/>
              <w:szCs w:val="24"/>
            </w:rPr>
            <w:fldChar w:fldCharType="separate"/>
          </w:r>
          <w:r w:rsidR="003D7D00" w:rsidRPr="003D7D00">
            <w:rPr>
              <w:noProof/>
              <w:sz w:val="24"/>
              <w:szCs w:val="24"/>
            </w:rPr>
            <w:t>(Griffiths, 2018)</w:t>
          </w:r>
          <w:r w:rsidR="003D7D00">
            <w:rPr>
              <w:noProof/>
              <w:sz w:val="24"/>
              <w:szCs w:val="24"/>
            </w:rPr>
            <w:fldChar w:fldCharType="end"/>
          </w:r>
        </w:sdtContent>
      </w:sdt>
      <w:r w:rsidR="003D7D00">
        <w:rPr>
          <w:noProof/>
          <w:sz w:val="24"/>
          <w:szCs w:val="24"/>
        </w:rPr>
        <w:t>.</w:t>
      </w:r>
    </w:p>
    <w:p w:rsidR="001C0C82" w:rsidRDefault="001C0C82" w:rsidP="004169DB">
      <w:pPr>
        <w:spacing w:after="0" w:line="257" w:lineRule="auto"/>
        <w:rPr>
          <w:b/>
          <w:sz w:val="28"/>
          <w:szCs w:val="28"/>
        </w:rPr>
      </w:pPr>
      <w:r w:rsidRPr="00FC42B1">
        <w:rPr>
          <w:b/>
          <w:sz w:val="28"/>
          <w:szCs w:val="28"/>
        </w:rPr>
        <w:t>Activity 2</w:t>
      </w:r>
      <w:r w:rsidR="005E4859">
        <w:rPr>
          <w:b/>
          <w:sz w:val="28"/>
          <w:szCs w:val="28"/>
        </w:rPr>
        <w:t xml:space="preserve"> (548)</w:t>
      </w:r>
    </w:p>
    <w:p w:rsidR="00FC42B1" w:rsidRDefault="005C3B82" w:rsidP="004169DB">
      <w:pPr>
        <w:spacing w:after="0" w:line="257" w:lineRule="auto"/>
        <w:rPr>
          <w:b/>
          <w:sz w:val="28"/>
          <w:szCs w:val="28"/>
        </w:rPr>
      </w:pPr>
      <w:r>
        <w:rPr>
          <w:b/>
          <w:sz w:val="28"/>
          <w:szCs w:val="28"/>
        </w:rPr>
        <w:t>CNC Supplies Ltd</w:t>
      </w:r>
    </w:p>
    <w:p w:rsidR="005C3B82" w:rsidRDefault="005C3B82" w:rsidP="00FC50C9">
      <w:pPr>
        <w:jc w:val="both"/>
        <w:rPr>
          <w:sz w:val="24"/>
          <w:szCs w:val="24"/>
        </w:rPr>
      </w:pPr>
      <w:r>
        <w:rPr>
          <w:sz w:val="24"/>
          <w:szCs w:val="24"/>
        </w:rPr>
        <w:t>A small privately owned company with 70 employees and a Senior Management Team consisting of 6 Members</w:t>
      </w:r>
      <w:r w:rsidR="00FC50C9">
        <w:rPr>
          <w:sz w:val="24"/>
          <w:szCs w:val="24"/>
        </w:rPr>
        <w:t>; Managing Director, Operations Director, HR Manager, Financial Controller, Commercial Manager and Health and Safety Manager, in a business structure displayed on the Organigram provided.</w:t>
      </w:r>
      <w:r w:rsidR="00BD6C1A">
        <w:rPr>
          <w:sz w:val="24"/>
          <w:szCs w:val="24"/>
        </w:rPr>
        <w:t xml:space="preserve"> CNC </w:t>
      </w:r>
      <w:r w:rsidR="00BD6C1A" w:rsidRPr="005111E3">
        <w:rPr>
          <w:noProof/>
          <w:sz w:val="24"/>
          <w:szCs w:val="24"/>
        </w:rPr>
        <w:t>ha</w:t>
      </w:r>
      <w:r w:rsidR="005111E3">
        <w:rPr>
          <w:noProof/>
          <w:sz w:val="24"/>
          <w:szCs w:val="24"/>
        </w:rPr>
        <w:t>s</w:t>
      </w:r>
      <w:r w:rsidR="00BD6C1A">
        <w:rPr>
          <w:sz w:val="24"/>
          <w:szCs w:val="24"/>
        </w:rPr>
        <w:t xml:space="preserve"> been </w:t>
      </w:r>
      <w:r w:rsidR="00BD6C1A" w:rsidRPr="00294163">
        <w:rPr>
          <w:noProof/>
          <w:sz w:val="24"/>
          <w:szCs w:val="24"/>
        </w:rPr>
        <w:t>establish</w:t>
      </w:r>
      <w:r w:rsidR="005111E3" w:rsidRPr="005111E3">
        <w:rPr>
          <w:noProof/>
          <w:sz w:val="24"/>
          <w:szCs w:val="24"/>
        </w:rPr>
        <w:t>ed</w:t>
      </w:r>
      <w:r w:rsidR="00BD6C1A">
        <w:rPr>
          <w:sz w:val="24"/>
          <w:szCs w:val="24"/>
        </w:rPr>
        <w:t xml:space="preserve"> for 30 </w:t>
      </w:r>
      <w:r w:rsidR="00BD6C1A" w:rsidRPr="005111E3">
        <w:rPr>
          <w:noProof/>
          <w:sz w:val="24"/>
          <w:szCs w:val="24"/>
        </w:rPr>
        <w:t>year</w:t>
      </w:r>
      <w:r w:rsidR="005111E3">
        <w:rPr>
          <w:noProof/>
          <w:sz w:val="24"/>
          <w:szCs w:val="24"/>
        </w:rPr>
        <w:t>s</w:t>
      </w:r>
      <w:r w:rsidR="00BD6C1A">
        <w:rPr>
          <w:sz w:val="24"/>
          <w:szCs w:val="24"/>
        </w:rPr>
        <w:t xml:space="preserve"> and currently have a turnover of approximately 12 – 14 Million, </w:t>
      </w:r>
      <w:r w:rsidR="00BD6C1A" w:rsidRPr="005111E3">
        <w:rPr>
          <w:noProof/>
          <w:sz w:val="24"/>
          <w:szCs w:val="24"/>
        </w:rPr>
        <w:t>they provide</w:t>
      </w:r>
      <w:r w:rsidR="00BD6C1A">
        <w:rPr>
          <w:sz w:val="24"/>
          <w:szCs w:val="24"/>
        </w:rPr>
        <w:t xml:space="preserve"> construction and maintenance services within the fuel industry. </w:t>
      </w:r>
    </w:p>
    <w:p w:rsidR="00BD6C1A" w:rsidRDefault="00BD6C1A" w:rsidP="00FC50C9">
      <w:pPr>
        <w:jc w:val="both"/>
        <w:rPr>
          <w:sz w:val="24"/>
          <w:szCs w:val="24"/>
        </w:rPr>
      </w:pPr>
      <w:r>
        <w:rPr>
          <w:sz w:val="24"/>
          <w:szCs w:val="24"/>
        </w:rPr>
        <w:t xml:space="preserve">The company’s clients are major blue chip organisations, such as Shell, Esso, and BP and </w:t>
      </w:r>
      <w:r w:rsidR="007C72D3">
        <w:rPr>
          <w:sz w:val="24"/>
          <w:szCs w:val="24"/>
        </w:rPr>
        <w:t>Large</w:t>
      </w:r>
      <w:r>
        <w:rPr>
          <w:sz w:val="24"/>
          <w:szCs w:val="24"/>
        </w:rPr>
        <w:t xml:space="preserve"> supermarket</w:t>
      </w:r>
      <w:r w:rsidR="007C72D3">
        <w:rPr>
          <w:sz w:val="24"/>
          <w:szCs w:val="24"/>
        </w:rPr>
        <w:t xml:space="preserve"> chains</w:t>
      </w:r>
      <w:r>
        <w:rPr>
          <w:sz w:val="24"/>
          <w:szCs w:val="24"/>
        </w:rPr>
        <w:t>, such as Tesco and Asda</w:t>
      </w:r>
      <w:r w:rsidR="007C72D3">
        <w:rPr>
          <w:sz w:val="24"/>
          <w:szCs w:val="24"/>
        </w:rPr>
        <w:t xml:space="preserve">. </w:t>
      </w:r>
      <w:r>
        <w:rPr>
          <w:sz w:val="24"/>
          <w:szCs w:val="24"/>
        </w:rPr>
        <w:t xml:space="preserve">In terms of direct competitors there are a handful, but given the specialist nature of the work there is currently enough projects for everyone, however, </w:t>
      </w:r>
      <w:r w:rsidR="00866C3B">
        <w:rPr>
          <w:sz w:val="24"/>
          <w:szCs w:val="24"/>
        </w:rPr>
        <w:t xml:space="preserve">with the decline of the use of fossil fuels in vehicles and the demand for vehicles to be powered by renewable resources, the business has to look towards the future and adapt, </w:t>
      </w:r>
      <w:sdt>
        <w:sdtPr>
          <w:rPr>
            <w:sz w:val="24"/>
            <w:szCs w:val="24"/>
          </w:rPr>
          <w:id w:val="1853751002"/>
          <w:citation/>
        </w:sdtPr>
        <w:sdtEndPr/>
        <w:sdtContent>
          <w:r w:rsidR="00866C3B">
            <w:rPr>
              <w:sz w:val="24"/>
              <w:szCs w:val="24"/>
            </w:rPr>
            <w:fldChar w:fldCharType="begin"/>
          </w:r>
          <w:r w:rsidR="00866C3B">
            <w:rPr>
              <w:sz w:val="24"/>
              <w:szCs w:val="24"/>
            </w:rPr>
            <w:instrText xml:space="preserve"> CITATION Ian17 \l 2057 </w:instrText>
          </w:r>
          <w:r w:rsidR="00866C3B">
            <w:rPr>
              <w:sz w:val="24"/>
              <w:szCs w:val="24"/>
            </w:rPr>
            <w:fldChar w:fldCharType="separate"/>
          </w:r>
          <w:r w:rsidR="00866C3B" w:rsidRPr="00866C3B">
            <w:rPr>
              <w:noProof/>
              <w:sz w:val="24"/>
              <w:szCs w:val="24"/>
            </w:rPr>
            <w:t>(Johnston, 2017)</w:t>
          </w:r>
          <w:r w:rsidR="00866C3B">
            <w:rPr>
              <w:sz w:val="24"/>
              <w:szCs w:val="24"/>
            </w:rPr>
            <w:fldChar w:fldCharType="end"/>
          </w:r>
        </w:sdtContent>
      </w:sdt>
      <w:r w:rsidR="003D7D00">
        <w:rPr>
          <w:sz w:val="24"/>
          <w:szCs w:val="24"/>
        </w:rPr>
        <w:t>.</w:t>
      </w:r>
    </w:p>
    <w:p w:rsidR="00EF5DAF" w:rsidRPr="00866C3B" w:rsidRDefault="000529AA" w:rsidP="00FC50C9">
      <w:pPr>
        <w:jc w:val="both"/>
        <w:rPr>
          <w:sz w:val="24"/>
          <w:szCs w:val="24"/>
        </w:rPr>
      </w:pPr>
      <w:r>
        <w:rPr>
          <w:sz w:val="24"/>
          <w:szCs w:val="24"/>
        </w:rPr>
        <w:lastRenderedPageBreak/>
        <w:t>To identify and then analyse the risk of  the external factors impacting CNC a</w:t>
      </w:r>
      <w:r w:rsidR="00866C3B">
        <w:rPr>
          <w:sz w:val="24"/>
          <w:szCs w:val="24"/>
        </w:rPr>
        <w:t xml:space="preserve"> SWOT and P</w:t>
      </w:r>
      <w:r>
        <w:rPr>
          <w:sz w:val="24"/>
          <w:szCs w:val="24"/>
        </w:rPr>
        <w:t xml:space="preserve">ESTLE </w:t>
      </w:r>
      <w:r w:rsidR="00866C3B">
        <w:rPr>
          <w:sz w:val="24"/>
          <w:szCs w:val="24"/>
        </w:rPr>
        <w:t xml:space="preserve">analysis </w:t>
      </w:r>
      <w:r>
        <w:rPr>
          <w:sz w:val="24"/>
          <w:szCs w:val="24"/>
        </w:rPr>
        <w:t>was carried out</w:t>
      </w:r>
      <w:r w:rsidR="005C090C">
        <w:rPr>
          <w:sz w:val="24"/>
          <w:szCs w:val="24"/>
        </w:rPr>
        <w:t xml:space="preserve">, </w:t>
      </w:r>
      <w:r w:rsidR="003D7D00">
        <w:rPr>
          <w:sz w:val="24"/>
          <w:szCs w:val="24"/>
        </w:rPr>
        <w:t xml:space="preserve">these methods were chosen because SWOT prompts the  identification of  threats and opportunities and PESTLE prompts the identification of the </w:t>
      </w:r>
      <w:r w:rsidR="003D7D00" w:rsidRPr="003D7D00">
        <w:rPr>
          <w:rFonts w:cs="Arial"/>
          <w:color w:val="222222"/>
          <w:sz w:val="24"/>
          <w:szCs w:val="24"/>
          <w:shd w:val="clear" w:color="auto" w:fill="FFFFFF"/>
        </w:rPr>
        <w:t>external marketing environment</w:t>
      </w:r>
      <w:r>
        <w:rPr>
          <w:sz w:val="24"/>
          <w:szCs w:val="24"/>
        </w:rPr>
        <w:t xml:space="preserve"> </w:t>
      </w:r>
      <w:r w:rsidR="003D7D00">
        <w:rPr>
          <w:sz w:val="24"/>
          <w:szCs w:val="24"/>
        </w:rPr>
        <w:t xml:space="preserve">affecting the business, using these methods </w:t>
      </w:r>
      <w:r>
        <w:rPr>
          <w:sz w:val="24"/>
          <w:szCs w:val="24"/>
        </w:rPr>
        <w:t xml:space="preserve">the following </w:t>
      </w:r>
      <w:r w:rsidR="00866C3B" w:rsidRPr="003D7D00">
        <w:rPr>
          <w:noProof/>
          <w:sz w:val="24"/>
          <w:szCs w:val="24"/>
        </w:rPr>
        <w:t>w</w:t>
      </w:r>
      <w:r w:rsidR="003D7D00">
        <w:rPr>
          <w:noProof/>
          <w:sz w:val="24"/>
          <w:szCs w:val="24"/>
        </w:rPr>
        <w:t>ere</w:t>
      </w:r>
      <w:r w:rsidR="00866C3B">
        <w:rPr>
          <w:sz w:val="24"/>
          <w:szCs w:val="24"/>
        </w:rPr>
        <w:t xml:space="preserve"> </w:t>
      </w:r>
      <w:r>
        <w:rPr>
          <w:sz w:val="24"/>
          <w:szCs w:val="24"/>
        </w:rPr>
        <w:t>recognised</w:t>
      </w:r>
      <w:r w:rsidR="003D7D00" w:rsidRPr="003D7D00">
        <w:rPr>
          <w:noProof/>
          <w:sz w:val="24"/>
          <w:szCs w:val="24"/>
        </w:rPr>
        <w:t xml:space="preserve">, </w:t>
      </w:r>
      <w:sdt>
        <w:sdtPr>
          <w:rPr>
            <w:noProof/>
            <w:sz w:val="24"/>
            <w:szCs w:val="24"/>
          </w:rPr>
          <w:id w:val="-721828615"/>
          <w:citation/>
        </w:sdtPr>
        <w:sdtEndPr/>
        <w:sdtContent>
          <w:r w:rsidR="003D7D00" w:rsidRPr="003D7D00">
            <w:rPr>
              <w:noProof/>
              <w:sz w:val="24"/>
              <w:szCs w:val="24"/>
            </w:rPr>
            <w:fldChar w:fldCharType="begin"/>
          </w:r>
          <w:r w:rsidR="003D7D00" w:rsidRPr="003D7D00">
            <w:rPr>
              <w:noProof/>
              <w:sz w:val="24"/>
              <w:szCs w:val="24"/>
            </w:rPr>
            <w:instrText xml:space="preserve"> CITATION CIP184 \l 2057 </w:instrText>
          </w:r>
          <w:r w:rsidR="003D7D00" w:rsidRPr="003D7D00">
            <w:rPr>
              <w:noProof/>
              <w:sz w:val="24"/>
              <w:szCs w:val="24"/>
            </w:rPr>
            <w:fldChar w:fldCharType="separate"/>
          </w:r>
          <w:r w:rsidR="003D7D00" w:rsidRPr="003D7D00">
            <w:rPr>
              <w:noProof/>
              <w:sz w:val="24"/>
              <w:szCs w:val="24"/>
            </w:rPr>
            <w:t>(CIPD, 2018)</w:t>
          </w:r>
          <w:r w:rsidR="003D7D00" w:rsidRPr="003D7D00">
            <w:rPr>
              <w:noProof/>
              <w:sz w:val="24"/>
              <w:szCs w:val="24"/>
            </w:rPr>
            <w:fldChar w:fldCharType="end"/>
          </w:r>
        </w:sdtContent>
      </w:sdt>
      <w:r w:rsidR="00866C3B" w:rsidRPr="003D7D00">
        <w:rPr>
          <w:noProof/>
          <w:sz w:val="24"/>
          <w:szCs w:val="24"/>
        </w:rPr>
        <w:t>;</w:t>
      </w:r>
    </w:p>
    <w:p w:rsidR="0018571C" w:rsidRDefault="0018571C" w:rsidP="00A017C5">
      <w:pPr>
        <w:jc w:val="both"/>
        <w:rPr>
          <w:noProof/>
          <w:sz w:val="24"/>
          <w:szCs w:val="24"/>
        </w:rPr>
      </w:pPr>
      <w:r>
        <w:rPr>
          <w:noProof/>
        </w:rPr>
        <w:drawing>
          <wp:inline distT="0" distB="0" distL="0" distR="0" wp14:anchorId="678EEAB8" wp14:editId="5D535A11">
            <wp:extent cx="5731510" cy="435610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356100"/>
                    </a:xfrm>
                    <a:prstGeom prst="rect">
                      <a:avLst/>
                    </a:prstGeom>
                  </pic:spPr>
                </pic:pic>
              </a:graphicData>
            </a:graphic>
          </wp:inline>
        </w:drawing>
      </w:r>
      <w:r>
        <w:rPr>
          <w:noProof/>
        </w:rPr>
        <w:drawing>
          <wp:inline distT="0" distB="0" distL="0" distR="0" wp14:anchorId="08CA5FB4" wp14:editId="5D12D542">
            <wp:extent cx="5731510" cy="255714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57145"/>
                    </a:xfrm>
                    <a:prstGeom prst="rect">
                      <a:avLst/>
                    </a:prstGeom>
                  </pic:spPr>
                </pic:pic>
              </a:graphicData>
            </a:graphic>
          </wp:inline>
        </w:drawing>
      </w:r>
    </w:p>
    <w:p w:rsidR="005E4859" w:rsidRDefault="005E4859" w:rsidP="00A017C5">
      <w:pPr>
        <w:jc w:val="both"/>
        <w:rPr>
          <w:noProof/>
          <w:sz w:val="24"/>
          <w:szCs w:val="24"/>
        </w:rPr>
      </w:pPr>
    </w:p>
    <w:p w:rsidR="005E4859" w:rsidRDefault="005E4859" w:rsidP="00A017C5">
      <w:pPr>
        <w:jc w:val="both"/>
        <w:rPr>
          <w:noProof/>
          <w:sz w:val="24"/>
          <w:szCs w:val="24"/>
        </w:rPr>
      </w:pPr>
    </w:p>
    <w:p w:rsidR="00AE2573" w:rsidRDefault="000529AA" w:rsidP="00A017C5">
      <w:pPr>
        <w:jc w:val="both"/>
        <w:rPr>
          <w:noProof/>
          <w:sz w:val="24"/>
          <w:szCs w:val="24"/>
        </w:rPr>
      </w:pPr>
      <w:r>
        <w:rPr>
          <w:noProof/>
          <w:sz w:val="24"/>
          <w:szCs w:val="24"/>
        </w:rPr>
        <w:lastRenderedPageBreak/>
        <w:t xml:space="preserve">Looking at the </w:t>
      </w:r>
      <w:r w:rsidR="00294163">
        <w:rPr>
          <w:noProof/>
          <w:sz w:val="24"/>
          <w:szCs w:val="24"/>
        </w:rPr>
        <w:t xml:space="preserve">external </w:t>
      </w:r>
      <w:r w:rsidR="00A017C5">
        <w:rPr>
          <w:noProof/>
          <w:sz w:val="24"/>
          <w:szCs w:val="24"/>
        </w:rPr>
        <w:t>influences</w:t>
      </w:r>
      <w:r w:rsidR="005A144D">
        <w:rPr>
          <w:noProof/>
          <w:sz w:val="24"/>
          <w:szCs w:val="24"/>
        </w:rPr>
        <w:t xml:space="preserve"> </w:t>
      </w:r>
      <w:r w:rsidR="005A144D" w:rsidRPr="005A144D">
        <w:rPr>
          <w:noProof/>
          <w:sz w:val="24"/>
          <w:szCs w:val="24"/>
        </w:rPr>
        <w:t xml:space="preserve">and </w:t>
      </w:r>
      <w:r w:rsidR="005A144D">
        <w:rPr>
          <w:noProof/>
          <w:sz w:val="24"/>
          <w:szCs w:val="24"/>
        </w:rPr>
        <w:t>specifically</w:t>
      </w:r>
      <w:r w:rsidR="005A144D" w:rsidRPr="005A144D">
        <w:rPr>
          <w:noProof/>
          <w:sz w:val="24"/>
          <w:szCs w:val="24"/>
        </w:rPr>
        <w:t xml:space="preserve"> </w:t>
      </w:r>
      <w:r w:rsidR="005A144D">
        <w:rPr>
          <w:noProof/>
          <w:sz w:val="24"/>
          <w:szCs w:val="24"/>
        </w:rPr>
        <w:t xml:space="preserve">at the </w:t>
      </w:r>
      <w:r w:rsidR="005A144D" w:rsidRPr="005A144D">
        <w:rPr>
          <w:noProof/>
          <w:sz w:val="24"/>
          <w:szCs w:val="24"/>
        </w:rPr>
        <w:t>two mos</w:t>
      </w:r>
      <w:r w:rsidR="005A144D">
        <w:rPr>
          <w:noProof/>
          <w:sz w:val="24"/>
          <w:szCs w:val="24"/>
        </w:rPr>
        <w:t xml:space="preserve">t </w:t>
      </w:r>
      <w:r w:rsidR="005A144D" w:rsidRPr="005A144D">
        <w:rPr>
          <w:noProof/>
          <w:sz w:val="24"/>
          <w:szCs w:val="24"/>
        </w:rPr>
        <w:t>influen</w:t>
      </w:r>
      <w:r w:rsidR="005A144D">
        <w:rPr>
          <w:noProof/>
          <w:sz w:val="24"/>
          <w:szCs w:val="24"/>
        </w:rPr>
        <w:t>t</w:t>
      </w:r>
      <w:r w:rsidR="005A144D" w:rsidRPr="005A144D">
        <w:rPr>
          <w:noProof/>
          <w:sz w:val="24"/>
          <w:szCs w:val="24"/>
        </w:rPr>
        <w:t>ial</w:t>
      </w:r>
      <w:r w:rsidR="005A144D">
        <w:rPr>
          <w:noProof/>
          <w:sz w:val="24"/>
          <w:szCs w:val="24"/>
        </w:rPr>
        <w:t xml:space="preserve"> aspects </w:t>
      </w:r>
      <w:r w:rsidR="00294163" w:rsidRPr="005A144D">
        <w:rPr>
          <w:noProof/>
          <w:sz w:val="24"/>
          <w:szCs w:val="24"/>
        </w:rPr>
        <w:t>and</w:t>
      </w:r>
      <w:r w:rsidR="00294163">
        <w:rPr>
          <w:noProof/>
          <w:sz w:val="24"/>
          <w:szCs w:val="24"/>
        </w:rPr>
        <w:t xml:space="preserve"> how </w:t>
      </w:r>
      <w:r w:rsidR="002979C3">
        <w:rPr>
          <w:noProof/>
          <w:sz w:val="24"/>
          <w:szCs w:val="24"/>
        </w:rPr>
        <w:t>they affect the organisation and ultimately the HR Function</w:t>
      </w:r>
      <w:r w:rsidR="007C72D3">
        <w:rPr>
          <w:noProof/>
          <w:sz w:val="24"/>
          <w:szCs w:val="24"/>
        </w:rPr>
        <w:t>.</w:t>
      </w:r>
      <w:r w:rsidR="00A017C5">
        <w:rPr>
          <w:noProof/>
          <w:sz w:val="24"/>
          <w:szCs w:val="24"/>
        </w:rPr>
        <w:t xml:space="preserve"> </w:t>
      </w:r>
    </w:p>
    <w:p w:rsidR="006D1BE5" w:rsidRDefault="00A017C5" w:rsidP="00403BAA">
      <w:pPr>
        <w:jc w:val="both"/>
        <w:rPr>
          <w:noProof/>
          <w:sz w:val="24"/>
          <w:szCs w:val="24"/>
        </w:rPr>
      </w:pPr>
      <w:r w:rsidRPr="006D1BE5">
        <w:rPr>
          <w:b/>
          <w:noProof/>
          <w:sz w:val="24"/>
          <w:szCs w:val="24"/>
        </w:rPr>
        <w:t>Employment Law</w:t>
      </w:r>
    </w:p>
    <w:p w:rsidR="00A017C5" w:rsidRDefault="006D1BE5" w:rsidP="00403BAA">
      <w:pPr>
        <w:jc w:val="both"/>
        <w:rPr>
          <w:noProof/>
          <w:sz w:val="24"/>
          <w:szCs w:val="24"/>
        </w:rPr>
      </w:pPr>
      <w:r>
        <w:rPr>
          <w:noProof/>
          <w:sz w:val="24"/>
          <w:szCs w:val="24"/>
        </w:rPr>
        <w:t>Changes to national minimum wage</w:t>
      </w:r>
      <w:r w:rsidR="00C364DB">
        <w:rPr>
          <w:noProof/>
          <w:sz w:val="24"/>
          <w:szCs w:val="24"/>
        </w:rPr>
        <w:t>, pension contributions</w:t>
      </w:r>
      <w:r>
        <w:rPr>
          <w:noProof/>
          <w:sz w:val="24"/>
          <w:szCs w:val="24"/>
        </w:rPr>
        <w:t xml:space="preserve"> and increased legislation around some training, such as H&amp;S, affecting job costings and ultimately increasing prices. Equality and Diversity legislation resulting in an ageing </w:t>
      </w:r>
      <w:r w:rsidRPr="006D1BE5">
        <w:rPr>
          <w:noProof/>
          <w:sz w:val="24"/>
          <w:szCs w:val="24"/>
        </w:rPr>
        <w:t>workforc</w:t>
      </w:r>
      <w:r>
        <w:rPr>
          <w:noProof/>
          <w:sz w:val="24"/>
          <w:szCs w:val="24"/>
        </w:rPr>
        <w:t>e,</w:t>
      </w:r>
      <w:r w:rsidR="005D7E39">
        <w:rPr>
          <w:noProof/>
          <w:sz w:val="24"/>
          <w:szCs w:val="24"/>
        </w:rPr>
        <w:t xml:space="preserve"> </w:t>
      </w:r>
      <w:r w:rsidR="005D7E39" w:rsidRPr="005D7E39">
        <w:rPr>
          <w:noProof/>
          <w:sz w:val="24"/>
          <w:szCs w:val="24"/>
        </w:rPr>
        <w:t xml:space="preserve">Government, </w:t>
      </w:r>
      <w:r w:rsidR="005D7E39">
        <w:rPr>
          <w:noProof/>
          <w:sz w:val="24"/>
          <w:szCs w:val="24"/>
        </w:rPr>
        <w:t>(</w:t>
      </w:r>
      <w:r w:rsidR="005D7E39" w:rsidRPr="005D7E39">
        <w:rPr>
          <w:noProof/>
          <w:sz w:val="24"/>
          <w:szCs w:val="24"/>
        </w:rPr>
        <w:t>n.d.)</w:t>
      </w:r>
      <w:r>
        <w:rPr>
          <w:noProof/>
          <w:sz w:val="24"/>
          <w:szCs w:val="24"/>
        </w:rPr>
        <w:t xml:space="preserve"> creating additional challenges</w:t>
      </w:r>
      <w:r w:rsidR="005D7E39">
        <w:rPr>
          <w:noProof/>
          <w:sz w:val="24"/>
          <w:szCs w:val="24"/>
        </w:rPr>
        <w:t xml:space="preserve"> particularly in the Construction Industry</w:t>
      </w:r>
      <w:r>
        <w:rPr>
          <w:noProof/>
          <w:sz w:val="24"/>
          <w:szCs w:val="24"/>
        </w:rPr>
        <w:t xml:space="preserve"> </w:t>
      </w:r>
      <w:r w:rsidR="005A144D">
        <w:rPr>
          <w:noProof/>
          <w:sz w:val="24"/>
          <w:szCs w:val="24"/>
        </w:rPr>
        <w:t>brought by</w:t>
      </w:r>
      <w:r>
        <w:rPr>
          <w:noProof/>
          <w:sz w:val="24"/>
          <w:szCs w:val="24"/>
        </w:rPr>
        <w:t xml:space="preserve"> a workforce with</w:t>
      </w:r>
      <w:r w:rsidR="005D7E39">
        <w:rPr>
          <w:noProof/>
          <w:sz w:val="24"/>
          <w:szCs w:val="24"/>
        </w:rPr>
        <w:t xml:space="preserve"> potentially</w:t>
      </w:r>
      <w:r>
        <w:rPr>
          <w:noProof/>
          <w:sz w:val="24"/>
          <w:szCs w:val="24"/>
        </w:rPr>
        <w:t xml:space="preserve"> limited abilities</w:t>
      </w:r>
      <w:r w:rsidR="000D7BC6">
        <w:rPr>
          <w:noProof/>
          <w:sz w:val="24"/>
          <w:szCs w:val="24"/>
        </w:rPr>
        <w:t>.</w:t>
      </w:r>
    </w:p>
    <w:p w:rsidR="000D7BC6" w:rsidRDefault="000D7BC6" w:rsidP="00403BAA">
      <w:pPr>
        <w:jc w:val="both"/>
        <w:rPr>
          <w:noProof/>
          <w:sz w:val="24"/>
          <w:szCs w:val="24"/>
        </w:rPr>
      </w:pPr>
      <w:r>
        <w:rPr>
          <w:noProof/>
          <w:sz w:val="24"/>
          <w:szCs w:val="24"/>
        </w:rPr>
        <w:t xml:space="preserve">The effect on HR is the requirement to ensure that </w:t>
      </w:r>
      <w:r w:rsidR="00C364DB">
        <w:rPr>
          <w:noProof/>
          <w:sz w:val="24"/>
          <w:szCs w:val="24"/>
        </w:rPr>
        <w:t>those providing job costings are fully aware of increased costs</w:t>
      </w:r>
      <w:r w:rsidR="00107749">
        <w:rPr>
          <w:noProof/>
          <w:sz w:val="24"/>
          <w:szCs w:val="24"/>
        </w:rPr>
        <w:t xml:space="preserve">. Financial Controller is aware </w:t>
      </w:r>
      <w:r w:rsidR="005E4859" w:rsidRPr="005E4859">
        <w:rPr>
          <w:noProof/>
          <w:sz w:val="24"/>
          <w:szCs w:val="24"/>
        </w:rPr>
        <w:t>in</w:t>
      </w:r>
      <w:r w:rsidR="00107749">
        <w:rPr>
          <w:noProof/>
          <w:sz w:val="24"/>
          <w:szCs w:val="24"/>
        </w:rPr>
        <w:t xml:space="preserve"> the preparation of budgets and sales forecasting.</w:t>
      </w:r>
      <w:r w:rsidR="00C364DB">
        <w:rPr>
          <w:noProof/>
          <w:sz w:val="24"/>
          <w:szCs w:val="24"/>
        </w:rPr>
        <w:t xml:space="preserve">  Equality and Diversity policies are up to date, </w:t>
      </w:r>
      <w:r w:rsidR="00107749">
        <w:rPr>
          <w:noProof/>
          <w:sz w:val="24"/>
          <w:szCs w:val="24"/>
        </w:rPr>
        <w:t xml:space="preserve">Managers are trained in working with an ageing workforce and </w:t>
      </w:r>
      <w:r w:rsidR="00107749" w:rsidRPr="00107749">
        <w:rPr>
          <w:noProof/>
          <w:sz w:val="24"/>
          <w:szCs w:val="24"/>
        </w:rPr>
        <w:t>lia</w:t>
      </w:r>
      <w:r w:rsidR="00107749">
        <w:rPr>
          <w:noProof/>
          <w:sz w:val="24"/>
          <w:szCs w:val="24"/>
        </w:rPr>
        <w:t>is</w:t>
      </w:r>
      <w:r w:rsidR="00107749" w:rsidRPr="00107749">
        <w:rPr>
          <w:noProof/>
          <w:sz w:val="24"/>
          <w:szCs w:val="24"/>
        </w:rPr>
        <w:t>e</w:t>
      </w:r>
      <w:r w:rsidR="00107749">
        <w:rPr>
          <w:noProof/>
          <w:sz w:val="24"/>
          <w:szCs w:val="24"/>
        </w:rPr>
        <w:t xml:space="preserve"> with HR with regard to job modifications and the potential </w:t>
      </w:r>
      <w:r w:rsidR="00107749" w:rsidRPr="00107749">
        <w:rPr>
          <w:noProof/>
          <w:sz w:val="24"/>
          <w:szCs w:val="24"/>
        </w:rPr>
        <w:t>requi</w:t>
      </w:r>
      <w:r w:rsidR="00107749">
        <w:rPr>
          <w:noProof/>
          <w:sz w:val="24"/>
          <w:szCs w:val="24"/>
        </w:rPr>
        <w:t>r</w:t>
      </w:r>
      <w:r w:rsidR="00107749" w:rsidRPr="00107749">
        <w:rPr>
          <w:noProof/>
          <w:sz w:val="24"/>
          <w:szCs w:val="24"/>
        </w:rPr>
        <w:t>ement</w:t>
      </w:r>
      <w:r w:rsidR="00107749">
        <w:rPr>
          <w:noProof/>
          <w:sz w:val="24"/>
          <w:szCs w:val="24"/>
        </w:rPr>
        <w:t xml:space="preserve"> for Occupational Health Reviews, and in worst case </w:t>
      </w:r>
      <w:r w:rsidR="00107749" w:rsidRPr="00207BAF">
        <w:rPr>
          <w:noProof/>
          <w:sz w:val="24"/>
          <w:szCs w:val="24"/>
        </w:rPr>
        <w:t>scenario’s</w:t>
      </w:r>
      <w:r w:rsidR="00207BAF" w:rsidRPr="00207BAF">
        <w:rPr>
          <w:noProof/>
          <w:sz w:val="24"/>
          <w:szCs w:val="24"/>
        </w:rPr>
        <w:t>,</w:t>
      </w:r>
      <w:r w:rsidR="00107749" w:rsidRPr="00207BAF">
        <w:rPr>
          <w:noProof/>
          <w:sz w:val="24"/>
          <w:szCs w:val="24"/>
        </w:rPr>
        <w:t xml:space="preserve"> manage</w:t>
      </w:r>
      <w:r w:rsidR="00107749">
        <w:rPr>
          <w:noProof/>
          <w:sz w:val="24"/>
          <w:szCs w:val="24"/>
        </w:rPr>
        <w:t xml:space="preserve"> the performance management process where employees are no longer able to carry out their </w:t>
      </w:r>
      <w:r w:rsidR="00107749" w:rsidRPr="005D7E39">
        <w:rPr>
          <w:noProof/>
          <w:sz w:val="24"/>
          <w:szCs w:val="24"/>
        </w:rPr>
        <w:t>role</w:t>
      </w:r>
      <w:r w:rsidR="005A144D" w:rsidRPr="005D7E39">
        <w:rPr>
          <w:noProof/>
          <w:sz w:val="24"/>
          <w:szCs w:val="24"/>
        </w:rPr>
        <w:t xml:space="preserve"> </w:t>
      </w:r>
      <w:r w:rsidR="005D7E39" w:rsidRPr="005D7E39">
        <w:rPr>
          <w:noProof/>
          <w:sz w:val="24"/>
          <w:szCs w:val="24"/>
        </w:rPr>
        <w:t xml:space="preserve">ensuring the </w:t>
      </w:r>
      <w:r w:rsidR="005D7E39">
        <w:rPr>
          <w:noProof/>
          <w:sz w:val="24"/>
          <w:szCs w:val="24"/>
        </w:rPr>
        <w:t xml:space="preserve">correct process and procedures are followed </w:t>
      </w:r>
      <w:sdt>
        <w:sdtPr>
          <w:rPr>
            <w:noProof/>
            <w:sz w:val="24"/>
            <w:szCs w:val="24"/>
          </w:rPr>
          <w:id w:val="-1695306694"/>
          <w:citation/>
        </w:sdtPr>
        <w:sdtEndPr/>
        <w:sdtContent>
          <w:r w:rsidR="005D7E39">
            <w:rPr>
              <w:noProof/>
              <w:sz w:val="24"/>
              <w:szCs w:val="24"/>
            </w:rPr>
            <w:fldChar w:fldCharType="begin"/>
          </w:r>
          <w:r w:rsidR="005D7E39">
            <w:rPr>
              <w:noProof/>
              <w:sz w:val="24"/>
              <w:szCs w:val="24"/>
            </w:rPr>
            <w:instrText xml:space="preserve"> CITATION CIP194 \l 2057 </w:instrText>
          </w:r>
          <w:r w:rsidR="005D7E39">
            <w:rPr>
              <w:noProof/>
              <w:sz w:val="24"/>
              <w:szCs w:val="24"/>
            </w:rPr>
            <w:fldChar w:fldCharType="separate"/>
          </w:r>
          <w:r w:rsidR="005D7E39" w:rsidRPr="005D7E39">
            <w:rPr>
              <w:noProof/>
              <w:sz w:val="24"/>
              <w:szCs w:val="24"/>
            </w:rPr>
            <w:t>(CIPD, 2019)</w:t>
          </w:r>
          <w:r w:rsidR="005D7E39">
            <w:rPr>
              <w:noProof/>
              <w:sz w:val="24"/>
              <w:szCs w:val="24"/>
            </w:rPr>
            <w:fldChar w:fldCharType="end"/>
          </w:r>
        </w:sdtContent>
      </w:sdt>
      <w:r w:rsidR="00107749" w:rsidRPr="005D7E39">
        <w:rPr>
          <w:noProof/>
          <w:sz w:val="24"/>
          <w:szCs w:val="24"/>
        </w:rPr>
        <w:t>.</w:t>
      </w:r>
      <w:r w:rsidR="00107749">
        <w:rPr>
          <w:noProof/>
          <w:sz w:val="24"/>
          <w:szCs w:val="24"/>
        </w:rPr>
        <w:t xml:space="preserve"> </w:t>
      </w:r>
    </w:p>
    <w:p w:rsidR="00107749" w:rsidRPr="00207BAF" w:rsidRDefault="00107749" w:rsidP="00403BAA">
      <w:pPr>
        <w:jc w:val="both"/>
        <w:rPr>
          <w:b/>
          <w:noProof/>
          <w:sz w:val="24"/>
          <w:szCs w:val="24"/>
        </w:rPr>
      </w:pPr>
      <w:r w:rsidRPr="00207BAF">
        <w:rPr>
          <w:b/>
          <w:noProof/>
          <w:sz w:val="24"/>
          <w:szCs w:val="24"/>
        </w:rPr>
        <w:t>Environmenta</w:t>
      </w:r>
      <w:r w:rsidR="00207BAF" w:rsidRPr="00207BAF">
        <w:rPr>
          <w:b/>
          <w:noProof/>
          <w:sz w:val="24"/>
          <w:szCs w:val="24"/>
        </w:rPr>
        <w:t>l</w:t>
      </w:r>
    </w:p>
    <w:p w:rsidR="00207BAF" w:rsidRDefault="00207BAF" w:rsidP="00403BAA">
      <w:pPr>
        <w:jc w:val="both"/>
        <w:rPr>
          <w:noProof/>
          <w:sz w:val="24"/>
          <w:szCs w:val="24"/>
        </w:rPr>
      </w:pPr>
      <w:r>
        <w:rPr>
          <w:noProof/>
          <w:sz w:val="24"/>
          <w:szCs w:val="24"/>
        </w:rPr>
        <w:t>Monitoring and reporting of waste management and carbon footprint are often stipulations of client contracts, furthermore, in the case of waste management companies are required to securely dispose of waste and obtain the appropriate certificate as evidence, the HR role in the process is to ensure the appropriate training is provided.</w:t>
      </w:r>
    </w:p>
    <w:p w:rsidR="00207BAF" w:rsidRPr="00403BAA" w:rsidRDefault="00207BAF" w:rsidP="00403BAA">
      <w:pPr>
        <w:jc w:val="both"/>
        <w:rPr>
          <w:noProof/>
          <w:sz w:val="24"/>
          <w:szCs w:val="24"/>
        </w:rPr>
      </w:pPr>
      <w:r>
        <w:rPr>
          <w:noProof/>
          <w:sz w:val="24"/>
          <w:szCs w:val="24"/>
        </w:rPr>
        <w:t xml:space="preserve">The introduction of fuel tariffs could escalate into </w:t>
      </w:r>
      <w:r w:rsidR="00E268A5">
        <w:rPr>
          <w:noProof/>
          <w:sz w:val="24"/>
          <w:szCs w:val="24"/>
        </w:rPr>
        <w:t xml:space="preserve">the oil industry bringing forward the move to E-Chargers, (electronic charging points) on fuel stations and fewer fuel outlets.  This will challenge HR with the need to retrain or redeploy staff and potentially lead to a restructuring of the business, HR will be the driver of any restructure ensuring that employment law and best practice are adhered to, </w:t>
      </w:r>
      <w:sdt>
        <w:sdtPr>
          <w:rPr>
            <w:noProof/>
            <w:sz w:val="24"/>
            <w:szCs w:val="24"/>
          </w:rPr>
          <w:id w:val="-1819026962"/>
          <w:citation/>
        </w:sdtPr>
        <w:sdtEndPr/>
        <w:sdtContent>
          <w:r w:rsidR="00E268A5">
            <w:rPr>
              <w:noProof/>
              <w:sz w:val="24"/>
              <w:szCs w:val="24"/>
            </w:rPr>
            <w:fldChar w:fldCharType="begin"/>
          </w:r>
          <w:r w:rsidR="00E268A5">
            <w:rPr>
              <w:noProof/>
              <w:sz w:val="24"/>
              <w:szCs w:val="24"/>
            </w:rPr>
            <w:instrText xml:space="preserve"> CITATION ACA192 \l 2057 </w:instrText>
          </w:r>
          <w:r w:rsidR="00E268A5">
            <w:rPr>
              <w:noProof/>
              <w:sz w:val="24"/>
              <w:szCs w:val="24"/>
            </w:rPr>
            <w:fldChar w:fldCharType="separate"/>
          </w:r>
          <w:r w:rsidR="00E268A5" w:rsidRPr="00E268A5">
            <w:rPr>
              <w:noProof/>
              <w:sz w:val="24"/>
              <w:szCs w:val="24"/>
            </w:rPr>
            <w:t>(ACAS, n.d.)</w:t>
          </w:r>
          <w:r w:rsidR="00E268A5">
            <w:rPr>
              <w:noProof/>
              <w:sz w:val="24"/>
              <w:szCs w:val="24"/>
            </w:rPr>
            <w:fldChar w:fldCharType="end"/>
          </w:r>
        </w:sdtContent>
      </w:sdt>
      <w:r w:rsidR="00E268A5">
        <w:rPr>
          <w:noProof/>
          <w:sz w:val="24"/>
          <w:szCs w:val="24"/>
        </w:rPr>
        <w:t>.</w:t>
      </w:r>
    </w:p>
    <w:p w:rsidR="00AE2573" w:rsidRPr="0018571C" w:rsidRDefault="0021138F" w:rsidP="0018571C">
      <w:pPr>
        <w:jc w:val="both"/>
        <w:rPr>
          <w:noProof/>
          <w:sz w:val="24"/>
          <w:szCs w:val="24"/>
        </w:rPr>
      </w:pPr>
      <w:r w:rsidRPr="0018571C">
        <w:rPr>
          <w:noProof/>
          <w:sz w:val="24"/>
          <w:szCs w:val="24"/>
        </w:rPr>
        <w:t xml:space="preserve">Both approaches identified </w:t>
      </w:r>
      <w:r w:rsidR="0018571C" w:rsidRPr="0018571C">
        <w:rPr>
          <w:noProof/>
          <w:sz w:val="24"/>
          <w:szCs w:val="24"/>
        </w:rPr>
        <w:t xml:space="preserve">an overlap in the legal, environmental, </w:t>
      </w:r>
      <w:r w:rsidR="0018571C" w:rsidRPr="005E4859">
        <w:rPr>
          <w:noProof/>
          <w:sz w:val="24"/>
          <w:szCs w:val="24"/>
        </w:rPr>
        <w:t>economic</w:t>
      </w:r>
      <w:r w:rsidR="0018571C" w:rsidRPr="0018571C">
        <w:rPr>
          <w:noProof/>
          <w:sz w:val="24"/>
          <w:szCs w:val="24"/>
        </w:rPr>
        <w:t xml:space="preserve"> and </w:t>
      </w:r>
      <w:r w:rsidR="0018571C" w:rsidRPr="0018571C">
        <w:rPr>
          <w:sz w:val="24"/>
          <w:szCs w:val="24"/>
        </w:rPr>
        <w:t xml:space="preserve">technological aspects </w:t>
      </w:r>
      <w:r w:rsidR="0018571C">
        <w:rPr>
          <w:sz w:val="24"/>
          <w:szCs w:val="24"/>
        </w:rPr>
        <w:t xml:space="preserve">of the analysis and </w:t>
      </w:r>
      <w:r w:rsidR="0018571C" w:rsidRPr="005E4859">
        <w:rPr>
          <w:noProof/>
          <w:sz w:val="24"/>
          <w:szCs w:val="24"/>
        </w:rPr>
        <w:t>emphasis</w:t>
      </w:r>
      <w:r w:rsidR="005E4859">
        <w:rPr>
          <w:noProof/>
          <w:sz w:val="24"/>
          <w:szCs w:val="24"/>
        </w:rPr>
        <w:t>e</w:t>
      </w:r>
      <w:r w:rsidR="0018571C">
        <w:rPr>
          <w:sz w:val="24"/>
          <w:szCs w:val="24"/>
        </w:rPr>
        <w:t xml:space="preserve"> the need to remain compliant and the importance of being able to act promptly to the market and diversify the business.</w:t>
      </w:r>
    </w:p>
    <w:p w:rsidR="005E4859" w:rsidRDefault="005E4859">
      <w:pPr>
        <w:rPr>
          <w:b/>
          <w:noProof/>
          <w:sz w:val="24"/>
          <w:szCs w:val="24"/>
        </w:rPr>
      </w:pPr>
    </w:p>
    <w:p w:rsidR="005E4859" w:rsidRDefault="005E4859">
      <w:pPr>
        <w:rPr>
          <w:b/>
          <w:noProof/>
          <w:sz w:val="24"/>
          <w:szCs w:val="24"/>
        </w:rPr>
      </w:pPr>
    </w:p>
    <w:p w:rsidR="005E4859" w:rsidRDefault="005E4859">
      <w:pPr>
        <w:rPr>
          <w:b/>
          <w:noProof/>
          <w:sz w:val="24"/>
          <w:szCs w:val="24"/>
        </w:rPr>
      </w:pPr>
    </w:p>
    <w:p w:rsidR="005E4859" w:rsidRDefault="005E4859">
      <w:pPr>
        <w:rPr>
          <w:b/>
          <w:noProof/>
          <w:sz w:val="24"/>
          <w:szCs w:val="24"/>
        </w:rPr>
      </w:pPr>
    </w:p>
    <w:p w:rsidR="005E4859" w:rsidRDefault="005E4859">
      <w:pPr>
        <w:rPr>
          <w:b/>
          <w:noProof/>
          <w:sz w:val="24"/>
          <w:szCs w:val="24"/>
        </w:rPr>
      </w:pPr>
    </w:p>
    <w:p w:rsidR="005E4859" w:rsidRDefault="005E4859">
      <w:pPr>
        <w:rPr>
          <w:b/>
          <w:noProof/>
          <w:sz w:val="24"/>
          <w:szCs w:val="24"/>
        </w:rPr>
      </w:pPr>
    </w:p>
    <w:p w:rsidR="005E4859" w:rsidRDefault="005E4859">
      <w:pPr>
        <w:rPr>
          <w:b/>
          <w:noProof/>
          <w:sz w:val="24"/>
          <w:szCs w:val="24"/>
        </w:rPr>
      </w:pPr>
    </w:p>
    <w:p w:rsidR="005E4859" w:rsidRDefault="005E4859">
      <w:pPr>
        <w:rPr>
          <w:b/>
          <w:noProof/>
          <w:sz w:val="24"/>
          <w:szCs w:val="24"/>
        </w:rPr>
      </w:pPr>
    </w:p>
    <w:p w:rsidR="00AE2573" w:rsidRPr="005E4859" w:rsidRDefault="005E4859">
      <w:pPr>
        <w:rPr>
          <w:b/>
          <w:noProof/>
          <w:sz w:val="24"/>
          <w:szCs w:val="24"/>
        </w:rPr>
      </w:pPr>
      <w:r w:rsidRPr="005E4859">
        <w:rPr>
          <w:b/>
          <w:noProof/>
          <w:sz w:val="24"/>
          <w:szCs w:val="24"/>
        </w:rPr>
        <w:lastRenderedPageBreak/>
        <w:t>Team SWOTand PESTLE notes</w:t>
      </w:r>
    </w:p>
    <w:p w:rsidR="005E4859" w:rsidRDefault="005E4859">
      <w:pPr>
        <w:rPr>
          <w:noProof/>
        </w:rPr>
      </w:pPr>
    </w:p>
    <w:p w:rsidR="001C0C82" w:rsidRDefault="00EA706A">
      <w:bookmarkStart w:id="0" w:name="_GoBack"/>
      <w:r>
        <w:rPr>
          <w:noProof/>
        </w:rPr>
        <w:drawing>
          <wp:inline distT="0" distB="0" distL="0" distR="0" wp14:anchorId="7CCB0223" wp14:editId="7FBF3F46">
            <wp:extent cx="5731510" cy="736790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7367905"/>
                    </a:xfrm>
                    <a:prstGeom prst="rect">
                      <a:avLst/>
                    </a:prstGeom>
                  </pic:spPr>
                </pic:pic>
              </a:graphicData>
            </a:graphic>
          </wp:inline>
        </w:drawing>
      </w:r>
      <w:bookmarkEnd w:id="0"/>
    </w:p>
    <w:p w:rsidR="00EA706A" w:rsidRDefault="00EA706A">
      <w:r>
        <w:rPr>
          <w:noProof/>
        </w:rPr>
        <w:lastRenderedPageBreak/>
        <w:drawing>
          <wp:inline distT="0" distB="0" distL="0" distR="0" wp14:anchorId="68132DDE" wp14:editId="661CB290">
            <wp:extent cx="5534025" cy="82867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34025" cy="8286750"/>
                    </a:xfrm>
                    <a:prstGeom prst="rect">
                      <a:avLst/>
                    </a:prstGeom>
                  </pic:spPr>
                </pic:pic>
              </a:graphicData>
            </a:graphic>
          </wp:inline>
        </w:drawing>
      </w:r>
    </w:p>
    <w:p w:rsidR="00EA706A" w:rsidRDefault="00EA706A">
      <w:r>
        <w:rPr>
          <w:noProof/>
        </w:rPr>
        <w:lastRenderedPageBreak/>
        <w:drawing>
          <wp:inline distT="0" distB="0" distL="0" distR="0" wp14:anchorId="1780DC7A" wp14:editId="4DBF43FB">
            <wp:extent cx="5737860" cy="48291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7860" cy="4829175"/>
                    </a:xfrm>
                    <a:prstGeom prst="rect">
                      <a:avLst/>
                    </a:prstGeom>
                  </pic:spPr>
                </pic:pic>
              </a:graphicData>
            </a:graphic>
          </wp:inline>
        </w:drawing>
      </w:r>
    </w:p>
    <w:p w:rsidR="00CE1A9A" w:rsidRDefault="00CE1A9A">
      <w:r>
        <w:rPr>
          <w:noProof/>
        </w:rPr>
        <w:lastRenderedPageBreak/>
        <w:drawing>
          <wp:inline distT="0" distB="0" distL="0" distR="0" wp14:anchorId="32F60B5A" wp14:editId="38B0725E">
            <wp:extent cx="4514850" cy="4876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14850" cy="4876800"/>
                    </a:xfrm>
                    <a:prstGeom prst="rect">
                      <a:avLst/>
                    </a:prstGeom>
                  </pic:spPr>
                </pic:pic>
              </a:graphicData>
            </a:graphic>
          </wp:inline>
        </w:drawing>
      </w:r>
    </w:p>
    <w:p w:rsidR="00E56FCE" w:rsidRDefault="00E56FCE"/>
    <w:sectPr w:rsidR="00E56FCE" w:rsidSect="00432966">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2966" w:rsidRDefault="00432966" w:rsidP="00432966">
      <w:pPr>
        <w:spacing w:after="0" w:line="240" w:lineRule="auto"/>
      </w:pPr>
      <w:r>
        <w:separator/>
      </w:r>
    </w:p>
  </w:endnote>
  <w:endnote w:type="continuationSeparator" w:id="0">
    <w:p w:rsidR="00432966" w:rsidRDefault="00432966" w:rsidP="00432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966" w:rsidRDefault="004329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6298862"/>
      <w:docPartObj>
        <w:docPartGallery w:val="Page Numbers (Bottom of Page)"/>
        <w:docPartUnique/>
      </w:docPartObj>
    </w:sdtPr>
    <w:sdtEndPr>
      <w:rPr>
        <w:noProof/>
      </w:rPr>
    </w:sdtEndPr>
    <w:sdtContent>
      <w:p w:rsidR="00432966" w:rsidRDefault="004329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32966" w:rsidRDefault="004329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966" w:rsidRDefault="004329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2966" w:rsidRDefault="00432966" w:rsidP="00432966">
      <w:pPr>
        <w:spacing w:after="0" w:line="240" w:lineRule="auto"/>
      </w:pPr>
      <w:r>
        <w:separator/>
      </w:r>
    </w:p>
  </w:footnote>
  <w:footnote w:type="continuationSeparator" w:id="0">
    <w:p w:rsidR="00432966" w:rsidRDefault="00432966" w:rsidP="004329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966" w:rsidRDefault="004329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966" w:rsidRDefault="004329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966" w:rsidRDefault="004329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13A90"/>
    <w:multiLevelType w:val="hybridMultilevel"/>
    <w:tmpl w:val="E27A1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7F1380"/>
    <w:multiLevelType w:val="hybridMultilevel"/>
    <w:tmpl w:val="8C424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8F00A1"/>
    <w:multiLevelType w:val="hybridMultilevel"/>
    <w:tmpl w:val="C29A0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4E03BD"/>
    <w:multiLevelType w:val="hybridMultilevel"/>
    <w:tmpl w:val="50E267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YwtbQ0MjMzMDcyMDRT0lEKTi0uzszPAymwrAUA6U2mZiwAAAA="/>
  </w:docVars>
  <w:rsids>
    <w:rsidRoot w:val="00BD540F"/>
    <w:rsid w:val="0003585A"/>
    <w:rsid w:val="000529AA"/>
    <w:rsid w:val="00075088"/>
    <w:rsid w:val="000865B7"/>
    <w:rsid w:val="00086686"/>
    <w:rsid w:val="00087453"/>
    <w:rsid w:val="000C6EE8"/>
    <w:rsid w:val="000D7BC6"/>
    <w:rsid w:val="000E1DF2"/>
    <w:rsid w:val="000F0460"/>
    <w:rsid w:val="00106E0D"/>
    <w:rsid w:val="00107749"/>
    <w:rsid w:val="00111302"/>
    <w:rsid w:val="0011182B"/>
    <w:rsid w:val="00126CA3"/>
    <w:rsid w:val="00146B62"/>
    <w:rsid w:val="00161BA7"/>
    <w:rsid w:val="00181999"/>
    <w:rsid w:val="0018352F"/>
    <w:rsid w:val="0018571C"/>
    <w:rsid w:val="001968F8"/>
    <w:rsid w:val="001C0C82"/>
    <w:rsid w:val="001E109D"/>
    <w:rsid w:val="001E42EF"/>
    <w:rsid w:val="001F0986"/>
    <w:rsid w:val="001F41E0"/>
    <w:rsid w:val="00204254"/>
    <w:rsid w:val="00207BAF"/>
    <w:rsid w:val="0021138F"/>
    <w:rsid w:val="00254436"/>
    <w:rsid w:val="00285D46"/>
    <w:rsid w:val="00294163"/>
    <w:rsid w:val="00295A37"/>
    <w:rsid w:val="002979C3"/>
    <w:rsid w:val="002F4E0E"/>
    <w:rsid w:val="00312754"/>
    <w:rsid w:val="003422EA"/>
    <w:rsid w:val="00352C82"/>
    <w:rsid w:val="00392D4D"/>
    <w:rsid w:val="003A620E"/>
    <w:rsid w:val="003B1931"/>
    <w:rsid w:val="003C7151"/>
    <w:rsid w:val="003D4A8B"/>
    <w:rsid w:val="003D7D00"/>
    <w:rsid w:val="00403BAA"/>
    <w:rsid w:val="004169DB"/>
    <w:rsid w:val="00424AD0"/>
    <w:rsid w:val="00424D23"/>
    <w:rsid w:val="00432966"/>
    <w:rsid w:val="0044528E"/>
    <w:rsid w:val="004734E2"/>
    <w:rsid w:val="00481776"/>
    <w:rsid w:val="00482549"/>
    <w:rsid w:val="004933E9"/>
    <w:rsid w:val="004A036F"/>
    <w:rsid w:val="004A609E"/>
    <w:rsid w:val="004D7404"/>
    <w:rsid w:val="00506AC1"/>
    <w:rsid w:val="00510C05"/>
    <w:rsid w:val="005111E3"/>
    <w:rsid w:val="00511B86"/>
    <w:rsid w:val="00534F07"/>
    <w:rsid w:val="00551294"/>
    <w:rsid w:val="00575BF2"/>
    <w:rsid w:val="005A144D"/>
    <w:rsid w:val="005C090C"/>
    <w:rsid w:val="005C3B82"/>
    <w:rsid w:val="005C567D"/>
    <w:rsid w:val="005D7E39"/>
    <w:rsid w:val="005E4859"/>
    <w:rsid w:val="005F30E6"/>
    <w:rsid w:val="006123B9"/>
    <w:rsid w:val="00635D02"/>
    <w:rsid w:val="00643CCE"/>
    <w:rsid w:val="0065166D"/>
    <w:rsid w:val="006721C4"/>
    <w:rsid w:val="006831E0"/>
    <w:rsid w:val="006940A5"/>
    <w:rsid w:val="006A599B"/>
    <w:rsid w:val="006B28C7"/>
    <w:rsid w:val="006B29E2"/>
    <w:rsid w:val="006B2AC4"/>
    <w:rsid w:val="006D1BE5"/>
    <w:rsid w:val="00705D33"/>
    <w:rsid w:val="00714EF9"/>
    <w:rsid w:val="00721E03"/>
    <w:rsid w:val="007444BB"/>
    <w:rsid w:val="0078048A"/>
    <w:rsid w:val="00783F41"/>
    <w:rsid w:val="007B7873"/>
    <w:rsid w:val="007C0CD5"/>
    <w:rsid w:val="007C72D3"/>
    <w:rsid w:val="00866C3B"/>
    <w:rsid w:val="00897251"/>
    <w:rsid w:val="008A184F"/>
    <w:rsid w:val="008A2126"/>
    <w:rsid w:val="008B29B4"/>
    <w:rsid w:val="008D4FB0"/>
    <w:rsid w:val="008F0CFF"/>
    <w:rsid w:val="008F15DF"/>
    <w:rsid w:val="008F7C76"/>
    <w:rsid w:val="00914385"/>
    <w:rsid w:val="00922D4E"/>
    <w:rsid w:val="00924DEC"/>
    <w:rsid w:val="00930E9E"/>
    <w:rsid w:val="00932CF3"/>
    <w:rsid w:val="009347B1"/>
    <w:rsid w:val="0094502D"/>
    <w:rsid w:val="00951268"/>
    <w:rsid w:val="009519A2"/>
    <w:rsid w:val="0096272B"/>
    <w:rsid w:val="0097095C"/>
    <w:rsid w:val="009C7B11"/>
    <w:rsid w:val="009D3827"/>
    <w:rsid w:val="009F23B2"/>
    <w:rsid w:val="00A017C5"/>
    <w:rsid w:val="00A129E5"/>
    <w:rsid w:val="00A202F3"/>
    <w:rsid w:val="00A221E8"/>
    <w:rsid w:val="00A22A25"/>
    <w:rsid w:val="00A259E8"/>
    <w:rsid w:val="00A46261"/>
    <w:rsid w:val="00A63641"/>
    <w:rsid w:val="00A82671"/>
    <w:rsid w:val="00A941DE"/>
    <w:rsid w:val="00AB308D"/>
    <w:rsid w:val="00AB6B7B"/>
    <w:rsid w:val="00AC2E0C"/>
    <w:rsid w:val="00AE2213"/>
    <w:rsid w:val="00AE2573"/>
    <w:rsid w:val="00B02736"/>
    <w:rsid w:val="00B35F4C"/>
    <w:rsid w:val="00B718C5"/>
    <w:rsid w:val="00B8502C"/>
    <w:rsid w:val="00B92188"/>
    <w:rsid w:val="00BA1F85"/>
    <w:rsid w:val="00BC130F"/>
    <w:rsid w:val="00BD540F"/>
    <w:rsid w:val="00BD6C1A"/>
    <w:rsid w:val="00C077B7"/>
    <w:rsid w:val="00C364DB"/>
    <w:rsid w:val="00C44335"/>
    <w:rsid w:val="00CA00C5"/>
    <w:rsid w:val="00CA3BAE"/>
    <w:rsid w:val="00CC3252"/>
    <w:rsid w:val="00CD0C68"/>
    <w:rsid w:val="00CE1A9A"/>
    <w:rsid w:val="00CE4D12"/>
    <w:rsid w:val="00CF45AA"/>
    <w:rsid w:val="00D1191D"/>
    <w:rsid w:val="00D41CF0"/>
    <w:rsid w:val="00D549DD"/>
    <w:rsid w:val="00D603F3"/>
    <w:rsid w:val="00D64BEA"/>
    <w:rsid w:val="00D82E0A"/>
    <w:rsid w:val="00D85D12"/>
    <w:rsid w:val="00DB146D"/>
    <w:rsid w:val="00DB5D2B"/>
    <w:rsid w:val="00DC3FE4"/>
    <w:rsid w:val="00DF04DE"/>
    <w:rsid w:val="00DF6482"/>
    <w:rsid w:val="00DF6D32"/>
    <w:rsid w:val="00E105BA"/>
    <w:rsid w:val="00E268A5"/>
    <w:rsid w:val="00E34BE8"/>
    <w:rsid w:val="00E56FCE"/>
    <w:rsid w:val="00E6780D"/>
    <w:rsid w:val="00E84790"/>
    <w:rsid w:val="00E90C21"/>
    <w:rsid w:val="00E952F9"/>
    <w:rsid w:val="00EA706A"/>
    <w:rsid w:val="00EB1196"/>
    <w:rsid w:val="00EB5983"/>
    <w:rsid w:val="00EB74F4"/>
    <w:rsid w:val="00EE361C"/>
    <w:rsid w:val="00EF3715"/>
    <w:rsid w:val="00EF3F15"/>
    <w:rsid w:val="00EF5DAF"/>
    <w:rsid w:val="00F12A46"/>
    <w:rsid w:val="00F14D95"/>
    <w:rsid w:val="00F151CE"/>
    <w:rsid w:val="00F20936"/>
    <w:rsid w:val="00F33187"/>
    <w:rsid w:val="00F34EAA"/>
    <w:rsid w:val="00F45D9F"/>
    <w:rsid w:val="00F72383"/>
    <w:rsid w:val="00F81FEB"/>
    <w:rsid w:val="00F82AB2"/>
    <w:rsid w:val="00F8552B"/>
    <w:rsid w:val="00F932EB"/>
    <w:rsid w:val="00FA5402"/>
    <w:rsid w:val="00FB35C5"/>
    <w:rsid w:val="00FC42B1"/>
    <w:rsid w:val="00FC50C9"/>
    <w:rsid w:val="00FC5DF7"/>
    <w:rsid w:val="00FF6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FC4F57"/>
  <w15:chartTrackingRefBased/>
  <w15:docId w15:val="{17FC791D-1E96-40AE-9F12-244794F93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540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32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2188"/>
    <w:pPr>
      <w:ind w:left="720"/>
      <w:contextualSpacing/>
    </w:pPr>
  </w:style>
  <w:style w:type="paragraph" w:styleId="Bibliography">
    <w:name w:val="Bibliography"/>
    <w:basedOn w:val="Normal"/>
    <w:next w:val="Normal"/>
    <w:uiPriority w:val="37"/>
    <w:unhideWhenUsed/>
    <w:rsid w:val="00E56FCE"/>
  </w:style>
  <w:style w:type="paragraph" w:styleId="Header">
    <w:name w:val="header"/>
    <w:basedOn w:val="Normal"/>
    <w:link w:val="HeaderChar"/>
    <w:uiPriority w:val="99"/>
    <w:unhideWhenUsed/>
    <w:rsid w:val="004329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966"/>
  </w:style>
  <w:style w:type="paragraph" w:styleId="Footer">
    <w:name w:val="footer"/>
    <w:basedOn w:val="Normal"/>
    <w:link w:val="FooterChar"/>
    <w:uiPriority w:val="99"/>
    <w:unhideWhenUsed/>
    <w:rsid w:val="004329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9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27014">
      <w:bodyDiv w:val="1"/>
      <w:marLeft w:val="0"/>
      <w:marRight w:val="0"/>
      <w:marTop w:val="0"/>
      <w:marBottom w:val="0"/>
      <w:divBdr>
        <w:top w:val="none" w:sz="0" w:space="0" w:color="auto"/>
        <w:left w:val="none" w:sz="0" w:space="0" w:color="auto"/>
        <w:bottom w:val="none" w:sz="0" w:space="0" w:color="auto"/>
        <w:right w:val="none" w:sz="0" w:space="0" w:color="auto"/>
      </w:divBdr>
    </w:div>
    <w:div w:id="102766536">
      <w:bodyDiv w:val="1"/>
      <w:marLeft w:val="0"/>
      <w:marRight w:val="0"/>
      <w:marTop w:val="0"/>
      <w:marBottom w:val="0"/>
      <w:divBdr>
        <w:top w:val="none" w:sz="0" w:space="0" w:color="auto"/>
        <w:left w:val="none" w:sz="0" w:space="0" w:color="auto"/>
        <w:bottom w:val="none" w:sz="0" w:space="0" w:color="auto"/>
        <w:right w:val="none" w:sz="0" w:space="0" w:color="auto"/>
      </w:divBdr>
    </w:div>
    <w:div w:id="127206266">
      <w:bodyDiv w:val="1"/>
      <w:marLeft w:val="0"/>
      <w:marRight w:val="0"/>
      <w:marTop w:val="0"/>
      <w:marBottom w:val="0"/>
      <w:divBdr>
        <w:top w:val="none" w:sz="0" w:space="0" w:color="auto"/>
        <w:left w:val="none" w:sz="0" w:space="0" w:color="auto"/>
        <w:bottom w:val="none" w:sz="0" w:space="0" w:color="auto"/>
        <w:right w:val="none" w:sz="0" w:space="0" w:color="auto"/>
      </w:divBdr>
    </w:div>
    <w:div w:id="147089766">
      <w:bodyDiv w:val="1"/>
      <w:marLeft w:val="0"/>
      <w:marRight w:val="0"/>
      <w:marTop w:val="0"/>
      <w:marBottom w:val="0"/>
      <w:divBdr>
        <w:top w:val="none" w:sz="0" w:space="0" w:color="auto"/>
        <w:left w:val="none" w:sz="0" w:space="0" w:color="auto"/>
        <w:bottom w:val="none" w:sz="0" w:space="0" w:color="auto"/>
        <w:right w:val="none" w:sz="0" w:space="0" w:color="auto"/>
      </w:divBdr>
    </w:div>
    <w:div w:id="163133004">
      <w:bodyDiv w:val="1"/>
      <w:marLeft w:val="0"/>
      <w:marRight w:val="0"/>
      <w:marTop w:val="0"/>
      <w:marBottom w:val="0"/>
      <w:divBdr>
        <w:top w:val="none" w:sz="0" w:space="0" w:color="auto"/>
        <w:left w:val="none" w:sz="0" w:space="0" w:color="auto"/>
        <w:bottom w:val="none" w:sz="0" w:space="0" w:color="auto"/>
        <w:right w:val="none" w:sz="0" w:space="0" w:color="auto"/>
      </w:divBdr>
    </w:div>
    <w:div w:id="268777098">
      <w:bodyDiv w:val="1"/>
      <w:marLeft w:val="0"/>
      <w:marRight w:val="0"/>
      <w:marTop w:val="0"/>
      <w:marBottom w:val="0"/>
      <w:divBdr>
        <w:top w:val="none" w:sz="0" w:space="0" w:color="auto"/>
        <w:left w:val="none" w:sz="0" w:space="0" w:color="auto"/>
        <w:bottom w:val="none" w:sz="0" w:space="0" w:color="auto"/>
        <w:right w:val="none" w:sz="0" w:space="0" w:color="auto"/>
      </w:divBdr>
    </w:div>
    <w:div w:id="270434046">
      <w:bodyDiv w:val="1"/>
      <w:marLeft w:val="0"/>
      <w:marRight w:val="0"/>
      <w:marTop w:val="0"/>
      <w:marBottom w:val="0"/>
      <w:divBdr>
        <w:top w:val="none" w:sz="0" w:space="0" w:color="auto"/>
        <w:left w:val="none" w:sz="0" w:space="0" w:color="auto"/>
        <w:bottom w:val="none" w:sz="0" w:space="0" w:color="auto"/>
        <w:right w:val="none" w:sz="0" w:space="0" w:color="auto"/>
      </w:divBdr>
    </w:div>
    <w:div w:id="348534367">
      <w:bodyDiv w:val="1"/>
      <w:marLeft w:val="0"/>
      <w:marRight w:val="0"/>
      <w:marTop w:val="0"/>
      <w:marBottom w:val="0"/>
      <w:divBdr>
        <w:top w:val="none" w:sz="0" w:space="0" w:color="auto"/>
        <w:left w:val="none" w:sz="0" w:space="0" w:color="auto"/>
        <w:bottom w:val="none" w:sz="0" w:space="0" w:color="auto"/>
        <w:right w:val="none" w:sz="0" w:space="0" w:color="auto"/>
      </w:divBdr>
    </w:div>
    <w:div w:id="367070398">
      <w:bodyDiv w:val="1"/>
      <w:marLeft w:val="0"/>
      <w:marRight w:val="0"/>
      <w:marTop w:val="0"/>
      <w:marBottom w:val="0"/>
      <w:divBdr>
        <w:top w:val="none" w:sz="0" w:space="0" w:color="auto"/>
        <w:left w:val="none" w:sz="0" w:space="0" w:color="auto"/>
        <w:bottom w:val="none" w:sz="0" w:space="0" w:color="auto"/>
        <w:right w:val="none" w:sz="0" w:space="0" w:color="auto"/>
      </w:divBdr>
    </w:div>
    <w:div w:id="549149372">
      <w:bodyDiv w:val="1"/>
      <w:marLeft w:val="0"/>
      <w:marRight w:val="0"/>
      <w:marTop w:val="0"/>
      <w:marBottom w:val="0"/>
      <w:divBdr>
        <w:top w:val="none" w:sz="0" w:space="0" w:color="auto"/>
        <w:left w:val="none" w:sz="0" w:space="0" w:color="auto"/>
        <w:bottom w:val="none" w:sz="0" w:space="0" w:color="auto"/>
        <w:right w:val="none" w:sz="0" w:space="0" w:color="auto"/>
      </w:divBdr>
    </w:div>
    <w:div w:id="595403711">
      <w:bodyDiv w:val="1"/>
      <w:marLeft w:val="0"/>
      <w:marRight w:val="0"/>
      <w:marTop w:val="0"/>
      <w:marBottom w:val="0"/>
      <w:divBdr>
        <w:top w:val="none" w:sz="0" w:space="0" w:color="auto"/>
        <w:left w:val="none" w:sz="0" w:space="0" w:color="auto"/>
        <w:bottom w:val="none" w:sz="0" w:space="0" w:color="auto"/>
        <w:right w:val="none" w:sz="0" w:space="0" w:color="auto"/>
      </w:divBdr>
    </w:div>
    <w:div w:id="607739606">
      <w:bodyDiv w:val="1"/>
      <w:marLeft w:val="0"/>
      <w:marRight w:val="0"/>
      <w:marTop w:val="0"/>
      <w:marBottom w:val="0"/>
      <w:divBdr>
        <w:top w:val="none" w:sz="0" w:space="0" w:color="auto"/>
        <w:left w:val="none" w:sz="0" w:space="0" w:color="auto"/>
        <w:bottom w:val="none" w:sz="0" w:space="0" w:color="auto"/>
        <w:right w:val="none" w:sz="0" w:space="0" w:color="auto"/>
      </w:divBdr>
    </w:div>
    <w:div w:id="643580569">
      <w:bodyDiv w:val="1"/>
      <w:marLeft w:val="0"/>
      <w:marRight w:val="0"/>
      <w:marTop w:val="0"/>
      <w:marBottom w:val="0"/>
      <w:divBdr>
        <w:top w:val="none" w:sz="0" w:space="0" w:color="auto"/>
        <w:left w:val="none" w:sz="0" w:space="0" w:color="auto"/>
        <w:bottom w:val="none" w:sz="0" w:space="0" w:color="auto"/>
        <w:right w:val="none" w:sz="0" w:space="0" w:color="auto"/>
      </w:divBdr>
    </w:div>
    <w:div w:id="697118772">
      <w:bodyDiv w:val="1"/>
      <w:marLeft w:val="0"/>
      <w:marRight w:val="0"/>
      <w:marTop w:val="0"/>
      <w:marBottom w:val="0"/>
      <w:divBdr>
        <w:top w:val="none" w:sz="0" w:space="0" w:color="auto"/>
        <w:left w:val="none" w:sz="0" w:space="0" w:color="auto"/>
        <w:bottom w:val="none" w:sz="0" w:space="0" w:color="auto"/>
        <w:right w:val="none" w:sz="0" w:space="0" w:color="auto"/>
      </w:divBdr>
    </w:div>
    <w:div w:id="777601525">
      <w:bodyDiv w:val="1"/>
      <w:marLeft w:val="0"/>
      <w:marRight w:val="0"/>
      <w:marTop w:val="0"/>
      <w:marBottom w:val="0"/>
      <w:divBdr>
        <w:top w:val="none" w:sz="0" w:space="0" w:color="auto"/>
        <w:left w:val="none" w:sz="0" w:space="0" w:color="auto"/>
        <w:bottom w:val="none" w:sz="0" w:space="0" w:color="auto"/>
        <w:right w:val="none" w:sz="0" w:space="0" w:color="auto"/>
      </w:divBdr>
    </w:div>
    <w:div w:id="801315366">
      <w:bodyDiv w:val="1"/>
      <w:marLeft w:val="0"/>
      <w:marRight w:val="0"/>
      <w:marTop w:val="0"/>
      <w:marBottom w:val="0"/>
      <w:divBdr>
        <w:top w:val="none" w:sz="0" w:space="0" w:color="auto"/>
        <w:left w:val="none" w:sz="0" w:space="0" w:color="auto"/>
        <w:bottom w:val="none" w:sz="0" w:space="0" w:color="auto"/>
        <w:right w:val="none" w:sz="0" w:space="0" w:color="auto"/>
      </w:divBdr>
    </w:div>
    <w:div w:id="836266724">
      <w:bodyDiv w:val="1"/>
      <w:marLeft w:val="0"/>
      <w:marRight w:val="0"/>
      <w:marTop w:val="0"/>
      <w:marBottom w:val="0"/>
      <w:divBdr>
        <w:top w:val="none" w:sz="0" w:space="0" w:color="auto"/>
        <w:left w:val="none" w:sz="0" w:space="0" w:color="auto"/>
        <w:bottom w:val="none" w:sz="0" w:space="0" w:color="auto"/>
        <w:right w:val="none" w:sz="0" w:space="0" w:color="auto"/>
      </w:divBdr>
    </w:div>
    <w:div w:id="860044725">
      <w:bodyDiv w:val="1"/>
      <w:marLeft w:val="0"/>
      <w:marRight w:val="0"/>
      <w:marTop w:val="0"/>
      <w:marBottom w:val="0"/>
      <w:divBdr>
        <w:top w:val="none" w:sz="0" w:space="0" w:color="auto"/>
        <w:left w:val="none" w:sz="0" w:space="0" w:color="auto"/>
        <w:bottom w:val="none" w:sz="0" w:space="0" w:color="auto"/>
        <w:right w:val="none" w:sz="0" w:space="0" w:color="auto"/>
      </w:divBdr>
    </w:div>
    <w:div w:id="870610742">
      <w:bodyDiv w:val="1"/>
      <w:marLeft w:val="0"/>
      <w:marRight w:val="0"/>
      <w:marTop w:val="0"/>
      <w:marBottom w:val="0"/>
      <w:divBdr>
        <w:top w:val="none" w:sz="0" w:space="0" w:color="auto"/>
        <w:left w:val="none" w:sz="0" w:space="0" w:color="auto"/>
        <w:bottom w:val="none" w:sz="0" w:space="0" w:color="auto"/>
        <w:right w:val="none" w:sz="0" w:space="0" w:color="auto"/>
      </w:divBdr>
    </w:div>
    <w:div w:id="915094978">
      <w:bodyDiv w:val="1"/>
      <w:marLeft w:val="0"/>
      <w:marRight w:val="0"/>
      <w:marTop w:val="0"/>
      <w:marBottom w:val="0"/>
      <w:divBdr>
        <w:top w:val="none" w:sz="0" w:space="0" w:color="auto"/>
        <w:left w:val="none" w:sz="0" w:space="0" w:color="auto"/>
        <w:bottom w:val="none" w:sz="0" w:space="0" w:color="auto"/>
        <w:right w:val="none" w:sz="0" w:space="0" w:color="auto"/>
      </w:divBdr>
    </w:div>
    <w:div w:id="1038166583">
      <w:bodyDiv w:val="1"/>
      <w:marLeft w:val="0"/>
      <w:marRight w:val="0"/>
      <w:marTop w:val="0"/>
      <w:marBottom w:val="0"/>
      <w:divBdr>
        <w:top w:val="none" w:sz="0" w:space="0" w:color="auto"/>
        <w:left w:val="none" w:sz="0" w:space="0" w:color="auto"/>
        <w:bottom w:val="none" w:sz="0" w:space="0" w:color="auto"/>
        <w:right w:val="none" w:sz="0" w:space="0" w:color="auto"/>
      </w:divBdr>
    </w:div>
    <w:div w:id="1039234674">
      <w:bodyDiv w:val="1"/>
      <w:marLeft w:val="0"/>
      <w:marRight w:val="0"/>
      <w:marTop w:val="0"/>
      <w:marBottom w:val="0"/>
      <w:divBdr>
        <w:top w:val="none" w:sz="0" w:space="0" w:color="auto"/>
        <w:left w:val="none" w:sz="0" w:space="0" w:color="auto"/>
        <w:bottom w:val="none" w:sz="0" w:space="0" w:color="auto"/>
        <w:right w:val="none" w:sz="0" w:space="0" w:color="auto"/>
      </w:divBdr>
    </w:div>
    <w:div w:id="1067217816">
      <w:bodyDiv w:val="1"/>
      <w:marLeft w:val="0"/>
      <w:marRight w:val="0"/>
      <w:marTop w:val="0"/>
      <w:marBottom w:val="0"/>
      <w:divBdr>
        <w:top w:val="none" w:sz="0" w:space="0" w:color="auto"/>
        <w:left w:val="none" w:sz="0" w:space="0" w:color="auto"/>
        <w:bottom w:val="none" w:sz="0" w:space="0" w:color="auto"/>
        <w:right w:val="none" w:sz="0" w:space="0" w:color="auto"/>
      </w:divBdr>
    </w:div>
    <w:div w:id="1097597969">
      <w:bodyDiv w:val="1"/>
      <w:marLeft w:val="0"/>
      <w:marRight w:val="0"/>
      <w:marTop w:val="0"/>
      <w:marBottom w:val="0"/>
      <w:divBdr>
        <w:top w:val="none" w:sz="0" w:space="0" w:color="auto"/>
        <w:left w:val="none" w:sz="0" w:space="0" w:color="auto"/>
        <w:bottom w:val="none" w:sz="0" w:space="0" w:color="auto"/>
        <w:right w:val="none" w:sz="0" w:space="0" w:color="auto"/>
      </w:divBdr>
    </w:div>
    <w:div w:id="1119955783">
      <w:bodyDiv w:val="1"/>
      <w:marLeft w:val="0"/>
      <w:marRight w:val="0"/>
      <w:marTop w:val="0"/>
      <w:marBottom w:val="0"/>
      <w:divBdr>
        <w:top w:val="none" w:sz="0" w:space="0" w:color="auto"/>
        <w:left w:val="none" w:sz="0" w:space="0" w:color="auto"/>
        <w:bottom w:val="none" w:sz="0" w:space="0" w:color="auto"/>
        <w:right w:val="none" w:sz="0" w:space="0" w:color="auto"/>
      </w:divBdr>
    </w:div>
    <w:div w:id="1122964965">
      <w:bodyDiv w:val="1"/>
      <w:marLeft w:val="0"/>
      <w:marRight w:val="0"/>
      <w:marTop w:val="0"/>
      <w:marBottom w:val="0"/>
      <w:divBdr>
        <w:top w:val="none" w:sz="0" w:space="0" w:color="auto"/>
        <w:left w:val="none" w:sz="0" w:space="0" w:color="auto"/>
        <w:bottom w:val="none" w:sz="0" w:space="0" w:color="auto"/>
        <w:right w:val="none" w:sz="0" w:space="0" w:color="auto"/>
      </w:divBdr>
    </w:div>
    <w:div w:id="1145202541">
      <w:bodyDiv w:val="1"/>
      <w:marLeft w:val="0"/>
      <w:marRight w:val="0"/>
      <w:marTop w:val="0"/>
      <w:marBottom w:val="0"/>
      <w:divBdr>
        <w:top w:val="none" w:sz="0" w:space="0" w:color="auto"/>
        <w:left w:val="none" w:sz="0" w:space="0" w:color="auto"/>
        <w:bottom w:val="none" w:sz="0" w:space="0" w:color="auto"/>
        <w:right w:val="none" w:sz="0" w:space="0" w:color="auto"/>
      </w:divBdr>
    </w:div>
    <w:div w:id="1150171511">
      <w:bodyDiv w:val="1"/>
      <w:marLeft w:val="0"/>
      <w:marRight w:val="0"/>
      <w:marTop w:val="0"/>
      <w:marBottom w:val="0"/>
      <w:divBdr>
        <w:top w:val="none" w:sz="0" w:space="0" w:color="auto"/>
        <w:left w:val="none" w:sz="0" w:space="0" w:color="auto"/>
        <w:bottom w:val="none" w:sz="0" w:space="0" w:color="auto"/>
        <w:right w:val="none" w:sz="0" w:space="0" w:color="auto"/>
      </w:divBdr>
    </w:div>
    <w:div w:id="1156528208">
      <w:bodyDiv w:val="1"/>
      <w:marLeft w:val="0"/>
      <w:marRight w:val="0"/>
      <w:marTop w:val="0"/>
      <w:marBottom w:val="0"/>
      <w:divBdr>
        <w:top w:val="none" w:sz="0" w:space="0" w:color="auto"/>
        <w:left w:val="none" w:sz="0" w:space="0" w:color="auto"/>
        <w:bottom w:val="none" w:sz="0" w:space="0" w:color="auto"/>
        <w:right w:val="none" w:sz="0" w:space="0" w:color="auto"/>
      </w:divBdr>
    </w:div>
    <w:div w:id="1260066388">
      <w:bodyDiv w:val="1"/>
      <w:marLeft w:val="0"/>
      <w:marRight w:val="0"/>
      <w:marTop w:val="0"/>
      <w:marBottom w:val="0"/>
      <w:divBdr>
        <w:top w:val="none" w:sz="0" w:space="0" w:color="auto"/>
        <w:left w:val="none" w:sz="0" w:space="0" w:color="auto"/>
        <w:bottom w:val="none" w:sz="0" w:space="0" w:color="auto"/>
        <w:right w:val="none" w:sz="0" w:space="0" w:color="auto"/>
      </w:divBdr>
    </w:div>
    <w:div w:id="1307321230">
      <w:bodyDiv w:val="1"/>
      <w:marLeft w:val="0"/>
      <w:marRight w:val="0"/>
      <w:marTop w:val="0"/>
      <w:marBottom w:val="0"/>
      <w:divBdr>
        <w:top w:val="none" w:sz="0" w:space="0" w:color="auto"/>
        <w:left w:val="none" w:sz="0" w:space="0" w:color="auto"/>
        <w:bottom w:val="none" w:sz="0" w:space="0" w:color="auto"/>
        <w:right w:val="none" w:sz="0" w:space="0" w:color="auto"/>
      </w:divBdr>
    </w:div>
    <w:div w:id="1339500443">
      <w:bodyDiv w:val="1"/>
      <w:marLeft w:val="0"/>
      <w:marRight w:val="0"/>
      <w:marTop w:val="0"/>
      <w:marBottom w:val="0"/>
      <w:divBdr>
        <w:top w:val="none" w:sz="0" w:space="0" w:color="auto"/>
        <w:left w:val="none" w:sz="0" w:space="0" w:color="auto"/>
        <w:bottom w:val="none" w:sz="0" w:space="0" w:color="auto"/>
        <w:right w:val="none" w:sz="0" w:space="0" w:color="auto"/>
      </w:divBdr>
    </w:div>
    <w:div w:id="1365862908">
      <w:bodyDiv w:val="1"/>
      <w:marLeft w:val="0"/>
      <w:marRight w:val="0"/>
      <w:marTop w:val="0"/>
      <w:marBottom w:val="0"/>
      <w:divBdr>
        <w:top w:val="none" w:sz="0" w:space="0" w:color="auto"/>
        <w:left w:val="none" w:sz="0" w:space="0" w:color="auto"/>
        <w:bottom w:val="none" w:sz="0" w:space="0" w:color="auto"/>
        <w:right w:val="none" w:sz="0" w:space="0" w:color="auto"/>
      </w:divBdr>
    </w:div>
    <w:div w:id="1394885674">
      <w:bodyDiv w:val="1"/>
      <w:marLeft w:val="0"/>
      <w:marRight w:val="0"/>
      <w:marTop w:val="0"/>
      <w:marBottom w:val="0"/>
      <w:divBdr>
        <w:top w:val="none" w:sz="0" w:space="0" w:color="auto"/>
        <w:left w:val="none" w:sz="0" w:space="0" w:color="auto"/>
        <w:bottom w:val="none" w:sz="0" w:space="0" w:color="auto"/>
        <w:right w:val="none" w:sz="0" w:space="0" w:color="auto"/>
      </w:divBdr>
    </w:div>
    <w:div w:id="1480421636">
      <w:bodyDiv w:val="1"/>
      <w:marLeft w:val="0"/>
      <w:marRight w:val="0"/>
      <w:marTop w:val="0"/>
      <w:marBottom w:val="0"/>
      <w:divBdr>
        <w:top w:val="none" w:sz="0" w:space="0" w:color="auto"/>
        <w:left w:val="none" w:sz="0" w:space="0" w:color="auto"/>
        <w:bottom w:val="none" w:sz="0" w:space="0" w:color="auto"/>
        <w:right w:val="none" w:sz="0" w:space="0" w:color="auto"/>
      </w:divBdr>
    </w:div>
    <w:div w:id="1595743377">
      <w:bodyDiv w:val="1"/>
      <w:marLeft w:val="0"/>
      <w:marRight w:val="0"/>
      <w:marTop w:val="0"/>
      <w:marBottom w:val="0"/>
      <w:divBdr>
        <w:top w:val="none" w:sz="0" w:space="0" w:color="auto"/>
        <w:left w:val="none" w:sz="0" w:space="0" w:color="auto"/>
        <w:bottom w:val="none" w:sz="0" w:space="0" w:color="auto"/>
        <w:right w:val="none" w:sz="0" w:space="0" w:color="auto"/>
      </w:divBdr>
    </w:div>
    <w:div w:id="1674330782">
      <w:bodyDiv w:val="1"/>
      <w:marLeft w:val="0"/>
      <w:marRight w:val="0"/>
      <w:marTop w:val="0"/>
      <w:marBottom w:val="0"/>
      <w:divBdr>
        <w:top w:val="none" w:sz="0" w:space="0" w:color="auto"/>
        <w:left w:val="none" w:sz="0" w:space="0" w:color="auto"/>
        <w:bottom w:val="none" w:sz="0" w:space="0" w:color="auto"/>
        <w:right w:val="none" w:sz="0" w:space="0" w:color="auto"/>
      </w:divBdr>
    </w:div>
    <w:div w:id="1783960404">
      <w:bodyDiv w:val="1"/>
      <w:marLeft w:val="0"/>
      <w:marRight w:val="0"/>
      <w:marTop w:val="0"/>
      <w:marBottom w:val="0"/>
      <w:divBdr>
        <w:top w:val="none" w:sz="0" w:space="0" w:color="auto"/>
        <w:left w:val="none" w:sz="0" w:space="0" w:color="auto"/>
        <w:bottom w:val="none" w:sz="0" w:space="0" w:color="auto"/>
        <w:right w:val="none" w:sz="0" w:space="0" w:color="auto"/>
      </w:divBdr>
    </w:div>
    <w:div w:id="1802766353">
      <w:bodyDiv w:val="1"/>
      <w:marLeft w:val="0"/>
      <w:marRight w:val="0"/>
      <w:marTop w:val="0"/>
      <w:marBottom w:val="0"/>
      <w:divBdr>
        <w:top w:val="none" w:sz="0" w:space="0" w:color="auto"/>
        <w:left w:val="none" w:sz="0" w:space="0" w:color="auto"/>
        <w:bottom w:val="none" w:sz="0" w:space="0" w:color="auto"/>
        <w:right w:val="none" w:sz="0" w:space="0" w:color="auto"/>
      </w:divBdr>
    </w:div>
    <w:div w:id="1857311204">
      <w:bodyDiv w:val="1"/>
      <w:marLeft w:val="0"/>
      <w:marRight w:val="0"/>
      <w:marTop w:val="0"/>
      <w:marBottom w:val="0"/>
      <w:divBdr>
        <w:top w:val="none" w:sz="0" w:space="0" w:color="auto"/>
        <w:left w:val="none" w:sz="0" w:space="0" w:color="auto"/>
        <w:bottom w:val="none" w:sz="0" w:space="0" w:color="auto"/>
        <w:right w:val="none" w:sz="0" w:space="0" w:color="auto"/>
      </w:divBdr>
    </w:div>
    <w:div w:id="1864708014">
      <w:bodyDiv w:val="1"/>
      <w:marLeft w:val="0"/>
      <w:marRight w:val="0"/>
      <w:marTop w:val="0"/>
      <w:marBottom w:val="0"/>
      <w:divBdr>
        <w:top w:val="none" w:sz="0" w:space="0" w:color="auto"/>
        <w:left w:val="none" w:sz="0" w:space="0" w:color="auto"/>
        <w:bottom w:val="none" w:sz="0" w:space="0" w:color="auto"/>
        <w:right w:val="none" w:sz="0" w:space="0" w:color="auto"/>
      </w:divBdr>
    </w:div>
    <w:div w:id="1878157040">
      <w:bodyDiv w:val="1"/>
      <w:marLeft w:val="0"/>
      <w:marRight w:val="0"/>
      <w:marTop w:val="0"/>
      <w:marBottom w:val="0"/>
      <w:divBdr>
        <w:top w:val="none" w:sz="0" w:space="0" w:color="auto"/>
        <w:left w:val="none" w:sz="0" w:space="0" w:color="auto"/>
        <w:bottom w:val="none" w:sz="0" w:space="0" w:color="auto"/>
        <w:right w:val="none" w:sz="0" w:space="0" w:color="auto"/>
      </w:divBdr>
    </w:div>
    <w:div w:id="1977103867">
      <w:bodyDiv w:val="1"/>
      <w:marLeft w:val="0"/>
      <w:marRight w:val="0"/>
      <w:marTop w:val="0"/>
      <w:marBottom w:val="0"/>
      <w:divBdr>
        <w:top w:val="none" w:sz="0" w:space="0" w:color="auto"/>
        <w:left w:val="none" w:sz="0" w:space="0" w:color="auto"/>
        <w:bottom w:val="none" w:sz="0" w:space="0" w:color="auto"/>
        <w:right w:val="none" w:sz="0" w:space="0" w:color="auto"/>
      </w:divBdr>
    </w:div>
    <w:div w:id="2031370088">
      <w:bodyDiv w:val="1"/>
      <w:marLeft w:val="0"/>
      <w:marRight w:val="0"/>
      <w:marTop w:val="0"/>
      <w:marBottom w:val="0"/>
      <w:divBdr>
        <w:top w:val="none" w:sz="0" w:space="0" w:color="auto"/>
        <w:left w:val="none" w:sz="0" w:space="0" w:color="auto"/>
        <w:bottom w:val="none" w:sz="0" w:space="0" w:color="auto"/>
        <w:right w:val="none" w:sz="0" w:space="0" w:color="auto"/>
      </w:divBdr>
    </w:div>
    <w:div w:id="213578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Rob16</b:Tag>
    <b:SourceType>BookSection</b:SourceType>
    <b:Guid>{4E371831-0CB5-4A1A-97A5-208E7F18E013}</b:Guid>
    <b:Author>
      <b:Author>
        <b:NameList>
          <b:Person>
            <b:Last>Roberts</b:Last>
            <b:First>Claire</b:First>
          </b:Person>
        </b:NameList>
      </b:Author>
      <b:BookAuthor>
        <b:NameList>
          <b:Person>
            <b:Last>Taylor</b:Last>
            <b:First>Stephen</b:First>
          </b:Person>
          <b:Person>
            <b:Last>Woodhams</b:Last>
            <b:First>Carol</b:First>
          </b:Person>
        </b:NameList>
      </b:BookAuthor>
    </b:Author>
    <b:Title>Organisation Design and Organisation Development</b:Title>
    <b:BookTitle>Human Resource Management: People and Organisations</b:BookTitle>
    <b:Year>2016</b:Year>
    <b:Pages>165-190</b:Pages>
    <b:City>London</b:City>
    <b:Publisher>Chartered Institute of Personnel and Development</b:Publisher>
    <b:RefOrder>19</b:RefOrder>
  </b:Source>
  <b:Source>
    <b:Tag>Kew16</b:Tag>
    <b:SourceType>Book</b:SourceType>
    <b:Guid>{07570029-2BDA-46E1-B90A-F5806AC13ED0}</b:Guid>
    <b:Author>
      <b:Author>
        <b:NameList>
          <b:Person>
            <b:Last>Kew</b:Last>
            <b:First>John</b:First>
          </b:Person>
          <b:Person>
            <b:Last>Stredwick</b:Last>
            <b:First>John</b:First>
          </b:Person>
        </b:NameList>
      </b:Author>
    </b:Author>
    <b:Title>Human Resource Management in a Business Context</b:Title>
    <b:Year>2016</b:Year>
    <b:City>London</b:City>
    <b:Publisher>Chartered Institute of Personnel and Development</b:Publisher>
    <b:RefOrder>5</b:RefOrder>
  </b:Source>
  <b:Source>
    <b:Tag>Hil18</b:Tag>
    <b:SourceType>Report</b:SourceType>
    <b:Guid>{F602E32F-55CB-47FB-8040-81FADE268AEB}</b:Guid>
    <b:Title>Getting Started with People Analytics: a practioners' guide</b:Title>
    <b:Year>2018</b:Year>
    <b:City>London</b:City>
    <b:Publisher>Chartered Institute of Personnel and Development</b:Publisher>
    <b:Author>
      <b:Author>
        <b:NameList>
          <b:Person>
            <b:Last>Hill</b:Last>
            <b:First>Sam</b:First>
          </b:Person>
          <b:Person>
            <b:Last>Houghton</b:Last>
            <b:First>Ed</b:First>
          </b:Person>
        </b:NameList>
      </b:Author>
    </b:Author>
    <b:RefOrder>20</b:RefOrder>
  </b:Source>
  <b:Source>
    <b:Tag>Tay161</b:Tag>
    <b:SourceType>BookSection</b:SourceType>
    <b:Guid>{2497207B-8810-4D13-B59D-A6FAC281CA1B}</b:Guid>
    <b:Title>Business Issues and the Contexts of Human Resources</b:Title>
    <b:Year>2016</b:Year>
    <b:Author>
      <b:Author>
        <b:NameList>
          <b:Person>
            <b:Last>Taylor</b:Last>
            <b:First>Stephen</b:First>
          </b:Person>
          <b:Person>
            <b:Last>Wilkinson</b:Last>
            <b:First>Krystal</b:First>
          </b:Person>
        </b:NameList>
      </b:Author>
      <b:BookAuthor>
        <b:NameList>
          <b:Person>
            <b:Last>Taylor</b:Last>
            <b:First>Stephen</b:First>
          </b:Person>
          <b:Person>
            <b:Last>Woodhams</b:Last>
            <b:First>Carol</b:First>
          </b:Person>
        </b:NameList>
      </b:BookAuthor>
    </b:Author>
    <b:BookTitle>Studying Human Resource Management</b:BookTitle>
    <b:Pages>43-66</b:Pages>
    <b:City>London</b:City>
    <b:Publisher>The Chartered Institute of Personnel and Development</b:Publisher>
    <b:RefOrder>1</b:RefOrder>
  </b:Source>
  <b:Source>
    <b:Tag>Dav151</b:Tag>
    <b:SourceType>BookSection</b:SourceType>
    <b:Guid>{A5A515CD-EE08-4373-9B6A-23998A88581B}</b:Guid>
    <b:Title>Human Resource Managment and its External Contexts</b:Title>
    <b:Year>2015</b:Year>
    <b:City>London</b:City>
    <b:Publisher>Chartered Institute of Personnel and Development</b:Publisher>
    <b:BookTitle>Human Resource Management in Context</b:BookTitle>
    <b:Pages>3-28</b:Pages>
    <b:Author>
      <b:Author>
        <b:NameList>
          <b:Person>
            <b:Last>Farnham</b:Last>
            <b:First>David</b:First>
          </b:Person>
        </b:NameList>
      </b:Author>
      <b:BookAuthor>
        <b:NameList>
          <b:Person>
            <b:Last>Farnham</b:Last>
            <b:First>David</b:First>
          </b:Person>
        </b:NameList>
      </b:BookAuthor>
    </b:Author>
    <b:RefOrder>11</b:RefOrder>
  </b:Source>
  <b:Source>
    <b:Tag>DrD18</b:Tag>
    <b:SourceType>Performance</b:SourceType>
    <b:Guid>{80542AF7-8126-4A14-BE8E-886F046AF0B8}</b:Guid>
    <b:Title>The Three C's of a Human Advantage</b:Title>
    <b:Year>2018</b:Year>
    <b:Month>October</b:Month>
    <b:Day>23</b:Day>
    <b:Author>
      <b:Author>
        <b:NameList>
          <b:Person>
            <b:Last>Griffiths</b:Last>
            <b:First>Dr</b:First>
            <b:Middle>David</b:Middle>
          </b:Person>
        </b:NameList>
      </b:Author>
      <b:Writer>
        <b:NameList>
          <b:Person>
            <b:Last>Griffiths</b:Last>
            <b:First>Dr</b:First>
            <b:Middle>David</b:Middle>
          </b:Person>
        </b:NameList>
      </b:Writer>
      <b:Performer>
        <b:NameList>
          <b:Person>
            <b:Last>Griffiths</b:Last>
            <b:First>Dr</b:First>
            <b:Middle>David</b:Middle>
          </b:Person>
        </b:NameList>
      </b:Performer>
    </b:Author>
    <b:ConferenceName>CIPD South West Wales</b:ConferenceName>
    <b:City>Swansea</b:City>
    <b:Theater>The Village Hotel </b:Theater>
    <b:RefOrder>14</b:RefOrder>
  </b:Source>
  <b:Source>
    <b:Tag>Jac16</b:Tag>
    <b:SourceType>SoundRecording</b:SourceType>
    <b:Guid>{92043D5C-72E2-497F-93C4-647BB9B23406}</b:Guid>
    <b:Title>5 Trends Shaping the Future of Work</b:Title>
    <b:Year>2016</b:Year>
    <b:Author>
      <b:Composer>
        <b:NameList>
          <b:Person>
            <b:Last>Morgan</b:Last>
            <b:First>Jacob</b:First>
          </b:Person>
        </b:NameList>
      </b:Composer>
      <b:Performer>
        <b:NameList>
          <b:Person>
            <b:Last>Morgan</b:Last>
            <b:First>Jacob</b:First>
          </b:Person>
        </b:NameList>
      </b:Performer>
    </b:Author>
    <b:CountryRegion>US</b:CountryRegion>
    <b:RefOrder>21</b:RefOrder>
  </b:Source>
  <b:Source>
    <b:Tag>Wor18</b:Tag>
    <b:SourceType>ElectronicSource</b:SourceType>
    <b:Guid>{6F087A82-F773-4272-B9BE-ACC9059482BE}</b:Guid>
    <b:Author>
      <b:Performer>
        <b:Corporate>World Economic Forum</b:Corporate>
      </b:Performer>
      <b:Author>
        <b:Corporate>World Economic Forum</b:Corporate>
      </b:Author>
    </b:Author>
    <b:Title>Will you lose your Job to Automation?</b:Title>
    <b:Year>2018</b:Year>
    <b:Month>June</b:Month>
    <b:Day>15</b:Day>
    <b:RefOrder>22</b:RefOrder>
  </b:Source>
  <b:Source>
    <b:Tag>Edw10</b:Tag>
    <b:SourceType>BookSection</b:SourceType>
    <b:Guid>{9698DB3A-E74D-41EC-BCAD-36CEA6BA8A11}</b:Guid>
    <b:Title>HRM in Small Firms; respecting and regulating informality</b:Title>
    <b:Year>2010</b:Year>
    <b:City>London</b:City>
    <b:Publisher>Sage</b:Publisher>
    <b:Author>
      <b:Author>
        <b:NameList>
          <b:Person>
            <b:Last>Edwards</b:Last>
            <b:First>P.</b:First>
          </b:Person>
          <b:Person>
            <b:Last>Ram</b:Last>
            <b:First>M.</b:First>
          </b:Person>
        </b:NameList>
      </b:Author>
    </b:Author>
    <b:BookTitle>The Sage Handbook of Human Resource Management</b:BookTitle>
    <b:Pages>524-40</b:Pages>
    <b:RefOrder>23</b:RefOrder>
  </b:Source>
  <b:Source>
    <b:Tag>Off18</b:Tag>
    <b:SourceType>InternetSite</b:SourceType>
    <b:Guid>{7F3DA0FB-0182-4A52-B9BB-2E92E6BDDA51}</b:Guid>
    <b:Title>www.ons.gov.uk</b:Title>
    <b:Year>2018</b:Year>
    <b:Author>
      <b:Author>
        <b:Corporate>Office for National Statistics</b:Corporate>
      </b:Author>
    </b:Author>
    <b:YearAccessed>2019</b:YearAccessed>
    <b:MonthAccessed>January</b:MonthAccessed>
    <b:DayAccessed>11</b:DayAccessed>
    <b:URL>https://www.ons.gov.uk/releases/publicsectoremploymentukjune2018</b:URL>
    <b:RefOrder>24</b:RefOrder>
  </b:Source>
  <b:Source>
    <b:Tag>CIP13</b:Tag>
    <b:SourceType>InternetSite</b:SourceType>
    <b:Guid>{57AF377D-493F-4BA8-9C29-E0CD36F2BDE5}</b:Guid>
    <b:Author>
      <b:Author>
        <b:Corporate>CIPD</b:Corporate>
      </b:Author>
    </b:Author>
    <b:Title>www.cipd.co.uk</b:Title>
    <b:Year>2013</b:Year>
    <b:YearAccessed>2019</b:YearAccessed>
    <b:MonthAccessed>March</b:MonthAccessed>
    <b:DayAccessed>12</b:DayAccessed>
    <b:URL>https://www.cipd.co.uk/learn/career/profession-map</b:URL>
    <b:RefOrder>25</b:RefOrder>
  </b:Source>
  <b:Source>
    <b:Tag>Jen17</b:Tag>
    <b:SourceType>ArticleInAPeriodical</b:SourceType>
    <b:Guid>{18FDF114-93A1-4C6B-A9A7-EF4F5B333F75}</b:Guid>
    <b:Title>Public vs, private vs third sector HR: The unique challenges</b:Title>
    <b:Year>2017</b:Year>
    <b:Author>
      <b:Author>
        <b:NameList>
          <b:Person>
            <b:Last>Roper</b:Last>
            <b:First>Jenny</b:First>
          </b:Person>
        </b:NameList>
      </b:Author>
    </b:Author>
    <b:PeriodicalTitle>HR Magazine</b:PeriodicalTitle>
    <b:Month>July</b:Month>
    <b:Day>19</b:Day>
    <b:RefOrder>2</b:RefOrder>
  </b:Source>
  <b:Source>
    <b:Tag>Bar15</b:Tag>
    <b:SourceType>ArticleInAPeriodical</b:SourceType>
    <b:Guid>{2548DD5E-EE54-448F-9E04-9DC1F7876596}</b:Guid>
    <b:Author>
      <b:Author>
        <b:NameList>
          <b:Person>
            <b:Last>Pirie</b:Last>
            <b:First>Barry</b:First>
          </b:Person>
        </b:NameList>
      </b:Author>
    </b:Author>
    <b:Title>What is the future for Public Sector HR</b:Title>
    <b:PeriodicalTitle>HR Magazine</b:PeriodicalTitle>
    <b:Year>2015</b:Year>
    <b:Month>May</b:Month>
    <b:Day>15</b:Day>
    <b:RefOrder>4</b:RefOrder>
  </b:Source>
  <b:Source>
    <b:Tag>CIP16</b:Tag>
    <b:SourceType>ArticleInAPeriodical</b:SourceType>
    <b:Guid>{FEA92D94-A17F-4E84-97FF-DB34CE798138}</b:Guid>
    <b:Author>
      <b:Author>
        <b:Corporate>CIPD</b:Corporate>
      </b:Author>
    </b:Author>
    <b:Title>HR in the Public Sector</b:Title>
    <b:PeriodicalTitle>Personnel Managementq</b:PeriodicalTitle>
    <b:Year>2016</b:Year>
    <b:Month>July</b:Month>
    <b:Day>12</b:Day>
    <b:RefOrder>3</b:RefOrder>
  </b:Source>
  <b:Source>
    <b:Tag>Kew161</b:Tag>
    <b:SourceType>BookSection</b:SourceType>
    <b:Guid>{CADE1BD2-629A-44CE-B234-61EBCEB556FD}</b:Guid>
    <b:Title>Models of Organisational Structure</b:Title>
    <b:Year>2016</b:Year>
    <b:Pages>19-21</b:Pages>
    <b:Author>
      <b:Author>
        <b:NameList>
          <b:Person>
            <b:Last>Kew</b:Last>
            <b:First>John</b:First>
          </b:Person>
          <b:Person>
            <b:Last>Stredwick</b:Last>
            <b:First>John</b:First>
          </b:Person>
        </b:NameList>
      </b:Author>
      <b:Editor>
        <b:NameList>
          <b:Person>
            <b:Last>CIPD</b:Last>
          </b:Person>
        </b:NameList>
      </b:Editor>
    </b:Author>
    <b:BookTitle>Human Resource Management in Business Context</b:BookTitle>
    <b:City>London</b:City>
    <b:Publisher>Chartered Institute of Personnel and Development</b:Publisher>
    <b:RefOrder>6</b:RefOrder>
  </b:Source>
  <b:Source>
    <b:Tag>Cla16</b:Tag>
    <b:SourceType>BookSection</b:SourceType>
    <b:Guid>{8C4D1C68-B2C6-4E2B-90E0-723E454436CC}</b:Guid>
    <b:Author>
      <b:Author>
        <b:NameList>
          <b:Person>
            <b:Last>Roberts</b:Last>
            <b:First>Claire</b:First>
          </b:Person>
        </b:NameList>
      </b:Author>
    </b:Author>
    <b:Title>Organisation Design and Organisation Development</b:Title>
    <b:BookTitle>Human Resource Managment: People and Organisations </b:BookTitle>
    <b:Year>2016</b:Year>
    <b:Pages>165 - 195</b:Pages>
    <b:City>London</b:City>
    <b:Publisher>Chartered Institute of Personnel and Development</b:Publisher>
    <b:RefOrder>7</b:RefOrder>
  </b:Source>
  <b:Source>
    <b:Tag>CIP131</b:Tag>
    <b:SourceType>InternetSite</b:SourceType>
    <b:Guid>{37456FBC-DFF3-4B99-956C-A0D56AB3D410}</b:Guid>
    <b:Title>cipd.co.uk</b:Title>
    <b:Year>2013</b:Year>
    <b:Author>
      <b:Author>
        <b:Corporate>CIPD</b:Corporate>
      </b:Author>
    </b:Author>
    <b:YearAccessed>2019</b:YearAccessed>
    <b:MonthAccessed>March </b:MonthAccessed>
    <b:DayAccessed>14</b:DayAccessed>
    <b:URL>https://www.cipd.co.uk/learn/career/profession-map/2013-profession-map</b:URL>
    <b:RefOrder>8</b:RefOrder>
  </b:Source>
  <b:Source>
    <b:Tag>CIP141</b:Tag>
    <b:SourceType>DocumentFromInternetSite</b:SourceType>
    <b:Guid>{8AE8B04D-867F-42A7-B841-ABD2DC818F5F}</b:Guid>
    <b:Title>www.cipd.co.uk</b:Title>
    <b:Year>2014</b:Year>
    <b:YearAccessed>2019</b:YearAccessed>
    <b:MonthAccessed>March </b:MonthAccessed>
    <b:DayAccessed>14</b:DayAccessed>
    <b:URL>https://www.cipd.co.uk/Images/hr-getting-smart-agile-working_2014_tcm18-14105.pdf</b:URL>
    <b:Author>
      <b:Author>
        <b:Corporate>CIPD</b:Corporate>
      </b:Author>
    </b:Author>
    <b:Month>November</b:Month>
    <b:RefOrder>9</b:RefOrder>
  </b:Source>
  <b:Source>
    <b:Tag>Phi17</b:Tag>
    <b:SourceType>JournalArticle</b:SourceType>
    <b:Guid>{3E565EBF-BD32-4C4B-856D-67BF986DA065}</b:Guid>
    <b:Title>Developing a human capital strategy in today's changing environment: eight forces shaping HC Strategy</b:Title>
    <b:Year>2014</b:Year>
    <b:Author>
      <b:Author>
        <b:NameList>
          <b:Person>
            <b:Last>Phillips</b:Last>
            <b:First>Jack</b:First>
            <b:Middle>J.</b:Middle>
          </b:Person>
          <b:Person>
            <b:Last>Phillips</b:Last>
            <b:First>Patti P.</b:First>
          </b:Person>
        </b:NameList>
      </b:Author>
    </b:Author>
    <b:JournalName>Strategic HR Review</b:JournalName>
    <b:Pages>130-134</b:Pages>
    <b:RefOrder>10</b:RefOrder>
  </b:Source>
  <b:Source>
    <b:Tag>Dav153</b:Tag>
    <b:SourceType>Book</b:SourceType>
    <b:Guid>{E63C42F1-9A08-4C14-9AFB-AA9B1AB88ED6}</b:Guid>
    <b:Author>
      <b:Author>
        <b:NameList>
          <b:Person>
            <b:Last>Farnham</b:Last>
            <b:First>David</b:First>
          </b:Person>
        </b:NameList>
      </b:Author>
    </b:Author>
    <b:Title>Human Resource Management in Context</b:Title>
    <b:Year>2015</b:Year>
    <b:City>London</b:City>
    <b:Publisher>Chartered Institute of Personnel and Development</b:Publisher>
    <b:Edition>4th </b:Edition>
    <b:RefOrder>13</b:RefOrder>
  </b:Source>
  <b:Source>
    <b:Tag>CIP183</b:Tag>
    <b:SourceType>Report</b:SourceType>
    <b:Guid>{5DA77E9B-F142-45AF-8169-3A769D196DB3}</b:Guid>
    <b:Title>Getting started with people analytics: a practitioners' guide</b:Title>
    <b:Year>2018</b:Year>
    <b:City>London</b:City>
    <b:Publisher>CIPD</b:Publisher>
    <b:Author>
      <b:Author>
        <b:Corporate>CIPD</b:Corporate>
      </b:Author>
    </b:Author>
    <b:RefOrder>26</b:RefOrder>
  </b:Source>
  <b:Source>
    <b:Tag>Geo91</b:Tag>
    <b:SourceType>Report</b:SourceType>
    <b:Guid>{D540E3EB-0688-4C70-A1C3-9F9F0DE5B0C2}</b:Guid>
    <b:Author>
      <b:Author>
        <b:NameList>
          <b:Person>
            <b:Last>Thomason</b:Last>
            <b:First>George</b:First>
            <b:Middle>F.</b:Middle>
          </b:Person>
        </b:NameList>
      </b:Author>
    </b:Author>
    <b:Title>The Management of Personnel</b:Title>
    <b:Year>1991</b:Year>
    <b:Publisher>MCB UP Limited</b:Publisher>
    <b:City>Bingley</b:City>
    <b:RefOrder>27</b:RefOrder>
  </b:Source>
  <b:Source>
    <b:Tag>Ian17</b:Tag>
    <b:SourceType>InternetSite</b:SourceType>
    <b:Guid>{0E702C76-E2E0-4E87-829F-561C9B772F41}</b:Guid>
    <b:Title>.independent.co.uk</b:Title>
    <b:Year>2017</b:Year>
    <b:Author>
      <b:Author>
        <b:NameList>
          <b:Person>
            <b:Last>Johnston</b:Last>
            <b:First>Ian</b:First>
          </b:Person>
        </b:NameList>
      </b:Author>
    </b:Author>
    <b:YearAccessed>2019</b:YearAccessed>
    <b:MonthAccessed>March</b:MonthAccessed>
    <b:DayAccessed>19</b:DayAccessed>
    <b:URL>https://www.independent.co.uk/environment/coal-oil-demand-renewable-energy-solar-panels-electric-vehicles-investors-a7557756.html</b:URL>
    <b:RefOrder>15</b:RefOrder>
  </b:Source>
  <b:Source>
    <b:Tag>CIP184</b:Tag>
    <b:SourceType>DocumentFromInternetSite</b:SourceType>
    <b:Guid>{804B1034-9009-4854-83A5-1CD92D9E9740}</b:Guid>
    <b:Title>www.cipd.co.uk</b:Title>
    <b:Year>2018</b:Year>
    <b:YearAccessed>2019</b:YearAccessed>
    <b:MonthAccessed>March</b:MonthAccessed>
    <b:DayAccessed>19</b:DayAccessed>
    <b:URL>https://www.cipd.co.uk/knowledge/strategy/organisational-development/pestle-analysis-factsheet</b:URL>
    <b:Author>
      <b:Author>
        <b:Corporate>CIPD</b:Corporate>
      </b:Author>
    </b:Author>
    <b:Month>February </b:Month>
    <b:Day>1</b:Day>
    <b:RefOrder>16</b:RefOrder>
  </b:Source>
  <b:Source>
    <b:Tag>ACA192</b:Tag>
    <b:SourceType>InternetSite</b:SourceType>
    <b:Guid>{53813FCD-CEEF-4E1C-94B9-1E926BE24EC1}</b:Guid>
    <b:Title>acas.org.uk</b:Title>
    <b:YearAccessed>2019</b:YearAccessed>
    <b:MonthAccessed>March</b:MonthAccessed>
    <b:DayAccessed>19</b:DayAccessed>
    <b:URL>https://beta.acas.org.uk/redundancy</b:URL>
    <b:Author>
      <b:Author>
        <b:Corporate>ACAS</b:Corporate>
      </b:Author>
    </b:Author>
    <b:RefOrder>18</b:RefOrder>
  </b:Source>
  <b:Source>
    <b:Tag>CIP194</b:Tag>
    <b:SourceType>InternetSite</b:SourceType>
    <b:Guid>{1CF6B677-C28C-456E-91D6-F1DBC6AE26FD}</b:Guid>
    <b:Title>www.cipd.co.uk</b:Title>
    <b:Year>2019</b:Year>
    <b:YearAccessed>2019</b:YearAccessed>
    <b:MonthAccessed>March</b:MonthAccessed>
    <b:DayAccessed>19</b:DayAccessed>
    <b:URL>https://www.cipd.co.uk/knowledge/fundamentals/people/performance#11243</b:URL>
    <b:Author>
      <b:Author>
        <b:Corporate>CIPD</b:Corporate>
      </b:Author>
    </b:Author>
    <b:RefOrder>17</b:RefOrder>
  </b:Source>
  <b:Source>
    <b:Tag>Gov194</b:Tag>
    <b:SourceType>InternetSite</b:SourceType>
    <b:Guid>{59A3552D-9BA2-45B4-B7B5-5B1C78EC903C}</b:Guid>
    <b:Author>
      <b:Author>
        <b:Corporate>Government</b:Corporate>
      </b:Author>
    </b:Author>
    <b:Title>www.gov.uk</b:Title>
    <b:YearAccessed>2019</b:YearAccessed>
    <b:MonthAccessed>March</b:MonthAccessed>
    <b:DayAccessed>19</b:DayAccessed>
    <b:URL>https://www.gov.uk/working-retirement-pension-age</b:URL>
    <b:RefOrder>28</b:RefOrder>
  </b:Source>
  <b:Source>
    <b:Tag>ACA193</b:Tag>
    <b:SourceType>InternetSite</b:SourceType>
    <b:Guid>{7B485710-D08F-4811-8739-BCE67C3889F7}</b:Guid>
    <b:Author>
      <b:Author>
        <b:Corporate>ACAS</b:Corporate>
      </b:Author>
    </b:Author>
    <b:Title>www.acas.org</b:Title>
    <b:YearAccessed>2019</b:YearAccessed>
    <b:MonthAccessed>March</b:MonthAccessed>
    <b:DayAccessed>10</b:DayAccessed>
    <b:URL>http://www.acas.org.uk/index.aspx?articleid=4664</b:URL>
    <b:RefOrder>12</b:RefOrder>
  </b:Source>
</b:Sources>
</file>

<file path=customXml/itemProps1.xml><?xml version="1.0" encoding="utf-8"?>
<ds:datastoreItem xmlns:ds="http://schemas.openxmlformats.org/officeDocument/2006/customXml" ds:itemID="{D10AB960-406E-4AE5-B661-BE6F7B3AE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2651</Words>
  <Characters>15115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Towell</dc:creator>
  <cp:keywords/>
  <dc:description/>
  <cp:lastModifiedBy>Jackie Towell</cp:lastModifiedBy>
  <cp:revision>4</cp:revision>
  <cp:lastPrinted>2019-03-19T13:52:00Z</cp:lastPrinted>
  <dcterms:created xsi:type="dcterms:W3CDTF">2019-03-20T12:25:00Z</dcterms:created>
  <dcterms:modified xsi:type="dcterms:W3CDTF">2019-03-20T12:33:00Z</dcterms:modified>
</cp:coreProperties>
</file>