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2192727"/>
        <w:docPartObj>
          <w:docPartGallery w:val="Cover Pages"/>
          <w:docPartUnique/>
        </w:docPartObj>
      </w:sdtPr>
      <w:sdtContent>
        <w:p w14:paraId="5E87D9DD" w14:textId="6CF4C86E" w:rsidR="005C51CE" w:rsidRDefault="005C51CE">
          <w:r>
            <w:rPr>
              <w:noProof/>
            </w:rPr>
            <mc:AlternateContent>
              <mc:Choice Requires="wps">
                <w:drawing>
                  <wp:anchor distT="0" distB="0" distL="114300" distR="114300" simplePos="0" relativeHeight="251664384" behindDoc="0" locked="0" layoutInCell="1" allowOverlap="1" wp14:anchorId="1CBDE900" wp14:editId="3CA06630">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F34B03A" w14:textId="77777777" w:rsidR="005C51CE" w:rsidRDefault="005C51CE">
                                <w:pPr>
                                  <w:pStyle w:val="NoSpacing"/>
                                  <w:rPr>
                                    <w:noProof/>
                                    <w:color w:val="1F497D" w:themeColor="text2"/>
                                  </w:rPr>
                                </w:pPr>
                                <w:sdt>
                                  <w:sdtPr>
                                    <w:rPr>
                                      <w:noProof/>
                                      <w:color w:val="1F497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rPr>
                                      <w:t>[Author name]</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CBDE90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F34B03A" w14:textId="77777777" w:rsidR="005C51CE" w:rsidRDefault="005C51CE">
                          <w:pPr>
                            <w:pStyle w:val="NoSpacing"/>
                            <w:rPr>
                              <w:noProof/>
                              <w:color w:val="1F497D" w:themeColor="text2"/>
                            </w:rPr>
                          </w:pPr>
                          <w:sdt>
                            <w:sdtPr>
                              <w:rPr>
                                <w:noProof/>
                                <w:color w:val="1F497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rPr>
                                <w:t>[Author name]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07D1A53" wp14:editId="0A67C8A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F05DDC4" w14:textId="77777777" w:rsidR="005C51CE" w:rsidRDefault="005C51C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7D1A5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2F05DDC4" w14:textId="77777777" w:rsidR="005C51CE" w:rsidRDefault="005C51C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A899B17" wp14:editId="1C0F94D4">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59E048" w14:textId="50A957EC" w:rsidR="005C51CE" w:rsidRPr="005C51CE" w:rsidRDefault="005C51CE" w:rsidP="005C51CE">
                                <w:pPr>
                                  <w:spacing w:before="240"/>
                                  <w:rPr>
                                    <w:color w:val="FFFFFF" w:themeColor="background1"/>
                                    <w:sz w:val="32"/>
                                    <w:szCs w:val="32"/>
                                  </w:rPr>
                                </w:pPr>
                                <w:r w:rsidRPr="005C51CE">
                                  <w:rPr>
                                    <w:color w:val="FFFFFF" w:themeColor="background1"/>
                                    <w:sz w:val="32"/>
                                    <w:szCs w:val="32"/>
                                  </w:rPr>
                                  <w:t>STUDENT NAME: MUHAMMAD FAHEEM DANISHMAL            STUDENT ID 1922156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A899B1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NBEdSqACAACdBQAADgAAAAAAAAAAAAAAAAAuAgAAZHJz&#10;L2Uyb0RvYy54bWxQSwECLQAUAAYACAAAACEA7Z+60NwAAAAFAQAADwAAAAAAAAAAAAAAAAD6BAAA&#10;ZHJzL2Rvd25yZXYueG1sUEsFBgAAAAAEAAQA8wAAAAMGAAAAAA==&#10;" fillcolor="#1f497d [3215]" stroked="f" strokeweight="2pt">
                    <v:textbox inset="14.4pt,14.4pt,14.4pt,28.8pt">
                      <w:txbxContent>
                        <w:p w14:paraId="5F59E048" w14:textId="50A957EC" w:rsidR="005C51CE" w:rsidRPr="005C51CE" w:rsidRDefault="005C51CE" w:rsidP="005C51CE">
                          <w:pPr>
                            <w:spacing w:before="240"/>
                            <w:rPr>
                              <w:color w:val="FFFFFF" w:themeColor="background1"/>
                              <w:sz w:val="32"/>
                              <w:szCs w:val="32"/>
                            </w:rPr>
                          </w:pPr>
                          <w:r w:rsidRPr="005C51CE">
                            <w:rPr>
                              <w:color w:val="FFFFFF" w:themeColor="background1"/>
                              <w:sz w:val="32"/>
                              <w:szCs w:val="32"/>
                            </w:rPr>
                            <w:t>STUDENT NAME: MUHAMMAD FAHEEM DANISHMAL            STUDENT ID 1922156</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CCD49D5" wp14:editId="0A96286E">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6506DD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D99B258" wp14:editId="4C5B9E2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D429CF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1CF233E" wp14:editId="32880300">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imes New Roman" w:cs="Times New Roman"/>
                                    <w:color w:val="FF0000"/>
                                    <w:sz w:val="32"/>
                                    <w:szCs w:val="32"/>
                                    <w:lang w:val="en-GB" w:eastAsia="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DA6F6E7" w14:textId="14C8B5F4" w:rsidR="005C51CE" w:rsidRDefault="005C51CE">
                                    <w:pPr>
                                      <w:spacing w:line="240" w:lineRule="auto"/>
                                      <w:rPr>
                                        <w:rFonts w:asciiTheme="majorHAnsi" w:eastAsiaTheme="majorEastAsia" w:hAnsiTheme="majorHAnsi" w:cstheme="majorBidi"/>
                                        <w:noProof/>
                                        <w:color w:val="4F81BD" w:themeColor="accent1"/>
                                        <w:sz w:val="72"/>
                                        <w:szCs w:val="144"/>
                                      </w:rPr>
                                    </w:pPr>
                                    <w:r w:rsidRPr="005C51CE">
                                      <w:rPr>
                                        <w:rFonts w:eastAsia="Times New Roman" w:cs="Times New Roman"/>
                                        <w:color w:val="FF0000"/>
                                        <w:sz w:val="32"/>
                                        <w:szCs w:val="32"/>
                                        <w:lang w:val="en-GB" w:eastAsia="en-GB"/>
                                      </w:rPr>
                                      <w:t>Digital Skills and Research Methods (BMSW4003_LON)</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95AD5FC" w14:textId="03EB6F3F" w:rsidR="005C51CE" w:rsidRDefault="005C51C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1CF233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eastAsia="Times New Roman" w:cs="Times New Roman"/>
                              <w:color w:val="FF0000"/>
                              <w:sz w:val="32"/>
                              <w:szCs w:val="32"/>
                              <w:lang w:val="en-GB" w:eastAsia="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DA6F6E7" w14:textId="14C8B5F4" w:rsidR="005C51CE" w:rsidRDefault="005C51CE">
                              <w:pPr>
                                <w:spacing w:line="240" w:lineRule="auto"/>
                                <w:rPr>
                                  <w:rFonts w:asciiTheme="majorHAnsi" w:eastAsiaTheme="majorEastAsia" w:hAnsiTheme="majorHAnsi" w:cstheme="majorBidi"/>
                                  <w:noProof/>
                                  <w:color w:val="4F81BD" w:themeColor="accent1"/>
                                  <w:sz w:val="72"/>
                                  <w:szCs w:val="144"/>
                                </w:rPr>
                              </w:pPr>
                              <w:r w:rsidRPr="005C51CE">
                                <w:rPr>
                                  <w:rFonts w:eastAsia="Times New Roman" w:cs="Times New Roman"/>
                                  <w:color w:val="FF0000"/>
                                  <w:sz w:val="32"/>
                                  <w:szCs w:val="32"/>
                                  <w:lang w:val="en-GB" w:eastAsia="en-GB"/>
                                </w:rPr>
                                <w:t>Digital Skills and Research Methods (BMSW4003_LON)</w:t>
                              </w:r>
                            </w:p>
                          </w:sdtContent>
                        </w:sdt>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95AD5FC" w14:textId="03EB6F3F" w:rsidR="005C51CE" w:rsidRDefault="005C51CE">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 xml:space="preserve">     </w:t>
                              </w:r>
                            </w:p>
                          </w:sdtContent>
                        </w:sdt>
                      </w:txbxContent>
                    </v:textbox>
                    <w10:wrap type="square" anchorx="page" anchory="page"/>
                  </v:shape>
                </w:pict>
              </mc:Fallback>
            </mc:AlternateContent>
          </w:r>
        </w:p>
        <w:p w14:paraId="42AA19C9" w14:textId="26E7EC0C" w:rsidR="005C51CE" w:rsidRDefault="005C51CE">
          <w:pPr>
            <w:spacing w:line="276" w:lineRule="auto"/>
          </w:pPr>
          <w:r>
            <w:br w:type="page"/>
          </w:r>
        </w:p>
      </w:sdtContent>
    </w:sdt>
    <w:p w14:paraId="03BA2FB4" w14:textId="77777777" w:rsidR="00514346" w:rsidRPr="004438DD" w:rsidRDefault="00514346" w:rsidP="004438DD">
      <w:pPr>
        <w:rPr>
          <w:rFonts w:cs="Times New Roman"/>
          <w:b/>
          <w:i/>
          <w:szCs w:val="24"/>
        </w:rPr>
      </w:pPr>
      <w:r w:rsidRPr="004438DD">
        <w:rPr>
          <w:rFonts w:cs="Times New Roman"/>
          <w:b/>
          <w:i/>
          <w:szCs w:val="24"/>
        </w:rPr>
        <w:lastRenderedPageBreak/>
        <w:t xml:space="preserve">Introduction/ Moodle </w:t>
      </w:r>
      <w:r w:rsidR="00AF0656" w:rsidRPr="004438DD">
        <w:rPr>
          <w:rFonts w:cs="Times New Roman"/>
          <w:b/>
          <w:i/>
          <w:szCs w:val="24"/>
        </w:rPr>
        <w:t>Lessons</w:t>
      </w:r>
    </w:p>
    <w:p w14:paraId="18C4B53B" w14:textId="77777777" w:rsidR="00B83B05" w:rsidRPr="004438DD" w:rsidRDefault="00B83B05" w:rsidP="00AF0656">
      <w:pPr>
        <w:ind w:firstLine="720"/>
        <w:rPr>
          <w:rFonts w:cs="Times New Roman"/>
          <w:szCs w:val="24"/>
        </w:rPr>
      </w:pPr>
      <w:r w:rsidRPr="004438DD">
        <w:rPr>
          <w:rFonts w:cs="Times New Roman"/>
          <w:szCs w:val="24"/>
        </w:rPr>
        <w:t xml:space="preserve">Within educational institutes, virtual learning environments are developed. Therefore, challenging their approval does not seem important. However, translating them into an important addition to the success of students is a challenge. We are surrounded </w:t>
      </w:r>
      <w:r w:rsidR="00B27FC5">
        <w:rPr>
          <w:rFonts w:cs="Times New Roman"/>
          <w:szCs w:val="24"/>
        </w:rPr>
        <w:t>by</w:t>
      </w:r>
      <w:r w:rsidRPr="004438DD">
        <w:rPr>
          <w:rFonts w:cs="Times New Roman"/>
          <w:szCs w:val="24"/>
        </w:rPr>
        <w:t xml:space="preserve"> full of technologies. So it should be incorporated in every aspect. In this research</w:t>
      </w:r>
      <w:r w:rsidR="00B27FC5">
        <w:rPr>
          <w:rFonts w:cs="Times New Roman"/>
          <w:szCs w:val="24"/>
        </w:rPr>
        <w:t>,</w:t>
      </w:r>
      <w:r w:rsidRPr="004438DD">
        <w:rPr>
          <w:rFonts w:cs="Times New Roman"/>
          <w:szCs w:val="24"/>
        </w:rPr>
        <w:t xml:space="preserve"> </w:t>
      </w:r>
      <w:r w:rsidR="00B27FC5">
        <w:rPr>
          <w:rFonts w:cs="Times New Roman"/>
          <w:szCs w:val="24"/>
        </w:rPr>
        <w:t>we aim</w:t>
      </w:r>
      <w:r w:rsidRPr="004438DD">
        <w:rPr>
          <w:rFonts w:cs="Times New Roman"/>
          <w:szCs w:val="24"/>
        </w:rPr>
        <w:t xml:space="preserve"> to take </w:t>
      </w:r>
      <w:r w:rsidR="00B27FC5">
        <w:rPr>
          <w:rFonts w:cs="Times New Roman"/>
          <w:szCs w:val="24"/>
        </w:rPr>
        <w:t>a</w:t>
      </w:r>
      <w:r w:rsidRPr="004438DD">
        <w:rPr>
          <w:rFonts w:cs="Times New Roman"/>
          <w:szCs w:val="24"/>
        </w:rPr>
        <w:t xml:space="preserve"> survey of students that what are the impact of </w:t>
      </w:r>
      <w:r w:rsidR="00B27FC5">
        <w:rPr>
          <w:rFonts w:cs="Times New Roman"/>
          <w:szCs w:val="24"/>
        </w:rPr>
        <w:t xml:space="preserve">the </w:t>
      </w:r>
      <w:r w:rsidRPr="004438DD">
        <w:rPr>
          <w:rFonts w:cs="Times New Roman"/>
          <w:szCs w:val="24"/>
        </w:rPr>
        <w:t xml:space="preserve">virtual learning environment on students’ performance/ learning. </w:t>
      </w:r>
      <w:r w:rsidR="00F543BF" w:rsidRPr="004438DD">
        <w:rPr>
          <w:rFonts w:cs="Times New Roman"/>
          <w:szCs w:val="24"/>
        </w:rPr>
        <w:t xml:space="preserve">It will be based on both primary and secondary research. </w:t>
      </w:r>
      <w:r w:rsidR="007156C1" w:rsidRPr="004438DD">
        <w:rPr>
          <w:rFonts w:cs="Times New Roman"/>
          <w:szCs w:val="24"/>
        </w:rPr>
        <w:t>Due to this coronavirus pandemic survey was taken online instead of face to face, just to ensure safety. After conducting this research it will support to conclude that what are the impacts of VLE on students learning. Through online learning</w:t>
      </w:r>
      <w:r w:rsidR="00B27FC5">
        <w:rPr>
          <w:rFonts w:cs="Times New Roman"/>
          <w:szCs w:val="24"/>
        </w:rPr>
        <w:t>,</w:t>
      </w:r>
      <w:r w:rsidR="007156C1" w:rsidRPr="004438DD">
        <w:rPr>
          <w:rFonts w:cs="Times New Roman"/>
          <w:szCs w:val="24"/>
        </w:rPr>
        <w:t xml:space="preserve"> students will be able to review lectures and other learning material and can easily practice and prepare themselves for quiz</w:t>
      </w:r>
      <w:r w:rsidR="00B27FC5">
        <w:rPr>
          <w:rFonts w:cs="Times New Roman"/>
          <w:szCs w:val="24"/>
        </w:rPr>
        <w:t>zes</w:t>
      </w:r>
      <w:r w:rsidR="007156C1" w:rsidRPr="004438DD">
        <w:rPr>
          <w:rFonts w:cs="Times New Roman"/>
          <w:szCs w:val="24"/>
        </w:rPr>
        <w:t>, test</w:t>
      </w:r>
      <w:r w:rsidR="00B27FC5">
        <w:rPr>
          <w:rFonts w:cs="Times New Roman"/>
          <w:szCs w:val="24"/>
        </w:rPr>
        <w:t>s,</w:t>
      </w:r>
      <w:r w:rsidR="007156C1" w:rsidRPr="004438DD">
        <w:rPr>
          <w:rFonts w:cs="Times New Roman"/>
          <w:szCs w:val="24"/>
        </w:rPr>
        <w:t xml:space="preserve"> and exams.</w:t>
      </w:r>
      <w:r w:rsidR="00711531" w:rsidRPr="004438DD">
        <w:rPr>
          <w:rFonts w:cs="Times New Roman"/>
          <w:szCs w:val="24"/>
        </w:rPr>
        <w:t xml:space="preserve"> According to the studies, VLE can be seen</w:t>
      </w:r>
      <w:r w:rsidR="00B27FC5">
        <w:rPr>
          <w:rFonts w:cs="Times New Roman"/>
          <w:szCs w:val="24"/>
        </w:rPr>
        <w:t xml:space="preserve"> as</w:t>
      </w:r>
      <w:r w:rsidR="00711531" w:rsidRPr="004438DD">
        <w:rPr>
          <w:rFonts w:cs="Times New Roman"/>
          <w:szCs w:val="24"/>
        </w:rPr>
        <w:t xml:space="preserve"> effective practice. Setting up smaller groups that interact in a VLE with each other will help the person feel less embarrassed and allow them to exchange ideas. Tutors may offer advice to initiate online debate and provide initial reasons to inspire students actively participating in the VLE </w:t>
      </w:r>
      <w:r w:rsidR="0070069E" w:rsidRPr="004438DD">
        <w:rPr>
          <w:rFonts w:cs="Times New Roman"/>
          <w:szCs w:val="24"/>
        </w:rPr>
        <w:t>(</w:t>
      </w:r>
      <w:r w:rsidR="00EF4C27" w:rsidRPr="004438DD">
        <w:rPr>
          <w:rFonts w:cs="Times New Roman"/>
          <w:szCs w:val="24"/>
          <w:shd w:val="clear" w:color="auto" w:fill="FFFFFF"/>
        </w:rPr>
        <w:t>Al-</w:t>
      </w:r>
      <w:proofErr w:type="spellStart"/>
      <w:r w:rsidR="00EF4C27" w:rsidRPr="004438DD">
        <w:rPr>
          <w:rFonts w:cs="Times New Roman"/>
          <w:szCs w:val="24"/>
          <w:shd w:val="clear" w:color="auto" w:fill="FFFFFF"/>
        </w:rPr>
        <w:t>Azawei</w:t>
      </w:r>
      <w:proofErr w:type="spellEnd"/>
      <w:r w:rsidR="00EF4C27" w:rsidRPr="004438DD">
        <w:rPr>
          <w:rFonts w:cs="Times New Roman"/>
          <w:szCs w:val="24"/>
          <w:shd w:val="clear" w:color="auto" w:fill="FFFFFF"/>
        </w:rPr>
        <w:t xml:space="preserve"> and Al-</w:t>
      </w:r>
      <w:proofErr w:type="spellStart"/>
      <w:r w:rsidR="00EF4C27" w:rsidRPr="004438DD">
        <w:rPr>
          <w:rFonts w:cs="Times New Roman"/>
          <w:szCs w:val="24"/>
          <w:shd w:val="clear" w:color="auto" w:fill="FFFFFF"/>
        </w:rPr>
        <w:t>Masoudy</w:t>
      </w:r>
      <w:proofErr w:type="spellEnd"/>
      <w:r w:rsidR="00EF4C27" w:rsidRPr="004438DD">
        <w:rPr>
          <w:rFonts w:cs="Times New Roman"/>
          <w:szCs w:val="24"/>
          <w:shd w:val="clear" w:color="auto" w:fill="FFFFFF"/>
        </w:rPr>
        <w:t>, 2020</w:t>
      </w:r>
      <w:r w:rsidR="0070069E" w:rsidRPr="004438DD">
        <w:rPr>
          <w:rFonts w:cs="Times New Roman"/>
          <w:szCs w:val="24"/>
          <w:shd w:val="clear" w:color="auto" w:fill="FFFFFF"/>
        </w:rPr>
        <w:t>)</w:t>
      </w:r>
    </w:p>
    <w:p w14:paraId="4D694BAF" w14:textId="77777777" w:rsidR="00711531" w:rsidRPr="004438DD" w:rsidRDefault="00514346" w:rsidP="004438DD">
      <w:pPr>
        <w:rPr>
          <w:rFonts w:cs="Times New Roman"/>
          <w:b/>
          <w:i/>
          <w:szCs w:val="24"/>
        </w:rPr>
      </w:pPr>
      <w:r w:rsidRPr="004438DD">
        <w:rPr>
          <w:rFonts w:cs="Times New Roman"/>
          <w:b/>
          <w:i/>
          <w:szCs w:val="24"/>
        </w:rPr>
        <w:t xml:space="preserve">Rational </w:t>
      </w:r>
      <w:r w:rsidR="00AF0656" w:rsidRPr="004438DD">
        <w:rPr>
          <w:rFonts w:cs="Times New Roman"/>
          <w:b/>
          <w:i/>
          <w:szCs w:val="24"/>
        </w:rPr>
        <w:t xml:space="preserve">Justification of the Research Why You Do Your Research </w:t>
      </w:r>
    </w:p>
    <w:p w14:paraId="5B895BB4" w14:textId="77777777" w:rsidR="004438DD" w:rsidRPr="006854D0" w:rsidRDefault="00711531" w:rsidP="006854D0">
      <w:pPr>
        <w:ind w:firstLine="720"/>
        <w:rPr>
          <w:rFonts w:cs="Times New Roman"/>
          <w:szCs w:val="24"/>
        </w:rPr>
      </w:pPr>
      <w:r w:rsidRPr="004438DD">
        <w:rPr>
          <w:rFonts w:cs="Times New Roman"/>
          <w:szCs w:val="24"/>
        </w:rPr>
        <w:t xml:space="preserve">In this century, we all are surrounded </w:t>
      </w:r>
      <w:r w:rsidR="00B27FC5">
        <w:rPr>
          <w:rFonts w:cs="Times New Roman"/>
          <w:szCs w:val="24"/>
        </w:rPr>
        <w:t>by</w:t>
      </w:r>
      <w:r w:rsidRPr="004438DD">
        <w:rPr>
          <w:rFonts w:cs="Times New Roman"/>
          <w:szCs w:val="24"/>
        </w:rPr>
        <w:t xml:space="preserve"> technology</w:t>
      </w:r>
      <w:r w:rsidR="00B27FC5">
        <w:rPr>
          <w:rFonts w:cs="Times New Roman"/>
          <w:szCs w:val="24"/>
        </w:rPr>
        <w:t>,</w:t>
      </w:r>
      <w:r w:rsidR="00586D72" w:rsidRPr="004438DD">
        <w:rPr>
          <w:rFonts w:cs="Times New Roman"/>
          <w:szCs w:val="24"/>
        </w:rPr>
        <w:t xml:space="preserve"> </w:t>
      </w:r>
      <w:r w:rsidR="00B267D0" w:rsidRPr="004438DD">
        <w:rPr>
          <w:rFonts w:cs="Times New Roman"/>
          <w:szCs w:val="24"/>
        </w:rPr>
        <w:t>and</w:t>
      </w:r>
      <w:r w:rsidR="00586D72" w:rsidRPr="004438DD">
        <w:rPr>
          <w:rFonts w:cs="Times New Roman"/>
          <w:szCs w:val="24"/>
        </w:rPr>
        <w:t xml:space="preserve"> access </w:t>
      </w:r>
      <w:r w:rsidR="00B27FC5">
        <w:rPr>
          <w:rFonts w:cs="Times New Roman"/>
          <w:szCs w:val="24"/>
        </w:rPr>
        <w:t>to</w:t>
      </w:r>
      <w:r w:rsidR="00586D72" w:rsidRPr="004438DD">
        <w:rPr>
          <w:rFonts w:cs="Times New Roman"/>
          <w:szCs w:val="24"/>
        </w:rPr>
        <w:t xml:space="preserve"> </w:t>
      </w:r>
      <w:r w:rsidR="00B27FC5">
        <w:rPr>
          <w:rFonts w:cs="Times New Roman"/>
          <w:szCs w:val="24"/>
        </w:rPr>
        <w:t xml:space="preserve">a </w:t>
      </w:r>
      <w:r w:rsidR="00586D72" w:rsidRPr="004438DD">
        <w:rPr>
          <w:rFonts w:cs="Times New Roman"/>
          <w:szCs w:val="24"/>
        </w:rPr>
        <w:t>large collection of data</w:t>
      </w:r>
      <w:r w:rsidR="00B267D0" w:rsidRPr="004438DD">
        <w:rPr>
          <w:rFonts w:cs="Times New Roman"/>
          <w:szCs w:val="24"/>
        </w:rPr>
        <w:t xml:space="preserve"> is just a fingertip away. Some in the field of teaching methods state that the incorporation of technology is beneficial, significant</w:t>
      </w:r>
      <w:r w:rsidR="00B27FC5">
        <w:rPr>
          <w:rFonts w:cs="Times New Roman"/>
          <w:szCs w:val="24"/>
        </w:rPr>
        <w:t>,</w:t>
      </w:r>
      <w:r w:rsidR="00B267D0" w:rsidRPr="004438DD">
        <w:rPr>
          <w:rFonts w:cs="Times New Roman"/>
          <w:szCs w:val="24"/>
        </w:rPr>
        <w:t xml:space="preserve"> and important for the running of a school. Along with this many teachers hesitate to make the move and on the other side</w:t>
      </w:r>
      <w:r w:rsidR="00B27FC5">
        <w:rPr>
          <w:rFonts w:cs="Times New Roman"/>
          <w:szCs w:val="24"/>
        </w:rPr>
        <w:t>,</w:t>
      </w:r>
      <w:r w:rsidR="00B267D0" w:rsidRPr="004438DD">
        <w:rPr>
          <w:rFonts w:cs="Times New Roman"/>
          <w:szCs w:val="24"/>
        </w:rPr>
        <w:t xml:space="preserve"> many students are not encouraged to attempt. In this teach era, the resources of the world data can be reached through </w:t>
      </w:r>
      <w:r w:rsidR="00B27FC5">
        <w:rPr>
          <w:rFonts w:cs="Times New Roman"/>
          <w:szCs w:val="24"/>
        </w:rPr>
        <w:t>a</w:t>
      </w:r>
      <w:r w:rsidR="00B267D0" w:rsidRPr="004438DD">
        <w:rPr>
          <w:rFonts w:cs="Times New Roman"/>
          <w:szCs w:val="24"/>
        </w:rPr>
        <w:t xml:space="preserve"> number of technologies. Now a day’s technology is easily available for everyone at </w:t>
      </w:r>
      <w:r w:rsidR="00B27FC5">
        <w:rPr>
          <w:rFonts w:cs="Times New Roman"/>
          <w:szCs w:val="24"/>
        </w:rPr>
        <w:t xml:space="preserve">a </w:t>
      </w:r>
      <w:r w:rsidR="00B267D0" w:rsidRPr="004438DD">
        <w:rPr>
          <w:rFonts w:cs="Times New Roman"/>
          <w:szCs w:val="24"/>
        </w:rPr>
        <w:t xml:space="preserve">cheaper </w:t>
      </w:r>
      <w:r w:rsidR="00B267D0" w:rsidRPr="004438DD">
        <w:rPr>
          <w:rFonts w:cs="Times New Roman"/>
          <w:szCs w:val="24"/>
        </w:rPr>
        <w:lastRenderedPageBreak/>
        <w:t>price as compared to the previous decade</w:t>
      </w:r>
      <w:r w:rsidR="000C0D72" w:rsidRPr="004438DD">
        <w:rPr>
          <w:rFonts w:cs="Times New Roman"/>
          <w:szCs w:val="24"/>
        </w:rPr>
        <w:t xml:space="preserve"> </w:t>
      </w:r>
      <w:r w:rsidR="0070069E" w:rsidRPr="004438DD">
        <w:rPr>
          <w:rFonts w:cs="Times New Roman"/>
          <w:szCs w:val="24"/>
        </w:rPr>
        <w:t>(</w:t>
      </w:r>
      <w:r w:rsidR="0070069E" w:rsidRPr="004438DD">
        <w:rPr>
          <w:rFonts w:cs="Times New Roman"/>
          <w:szCs w:val="24"/>
          <w:shd w:val="clear" w:color="auto" w:fill="FFFFFF"/>
        </w:rPr>
        <w:t xml:space="preserve">Edwards et al, 2019). </w:t>
      </w:r>
      <w:r w:rsidR="000C0D72" w:rsidRPr="004438DD">
        <w:rPr>
          <w:rFonts w:cs="Times New Roman"/>
          <w:szCs w:val="24"/>
        </w:rPr>
        <w:t xml:space="preserve">After the advancement of technology and it started to be used in schools and colleges, researches and studies have been started that through Virtual learning environment what will be the impact on students’ performance will student perform well, or the performance will be poor. </w:t>
      </w:r>
      <w:r w:rsidR="00206950" w:rsidRPr="004438DD">
        <w:rPr>
          <w:rFonts w:cs="Times New Roman"/>
          <w:szCs w:val="24"/>
        </w:rPr>
        <w:t xml:space="preserve">This aids us and gives the reason to </w:t>
      </w:r>
      <w:r w:rsidR="00B27FC5">
        <w:rPr>
          <w:rFonts w:cs="Times New Roman"/>
          <w:szCs w:val="24"/>
        </w:rPr>
        <w:t>research</w:t>
      </w:r>
      <w:r w:rsidR="00206950" w:rsidRPr="004438DD">
        <w:rPr>
          <w:rFonts w:cs="Times New Roman"/>
          <w:szCs w:val="24"/>
        </w:rPr>
        <w:t xml:space="preserve"> this topic. And through this </w:t>
      </w:r>
      <w:r w:rsidR="00985FA4" w:rsidRPr="004438DD">
        <w:rPr>
          <w:rFonts w:cs="Times New Roman"/>
          <w:szCs w:val="24"/>
        </w:rPr>
        <w:t>research</w:t>
      </w:r>
      <w:r w:rsidR="00B27FC5">
        <w:rPr>
          <w:rFonts w:cs="Times New Roman"/>
          <w:szCs w:val="24"/>
        </w:rPr>
        <w:t>,</w:t>
      </w:r>
      <w:r w:rsidR="00985FA4" w:rsidRPr="004438DD">
        <w:rPr>
          <w:rFonts w:cs="Times New Roman"/>
          <w:szCs w:val="24"/>
        </w:rPr>
        <w:t xml:space="preserve"> we will be able to conclude the impact of virtual learning environments on students’ performance. Technology also encourages the need for different approaches to </w:t>
      </w:r>
      <w:r w:rsidR="00CE1B16" w:rsidRPr="004438DD">
        <w:rPr>
          <w:rFonts w:cs="Times New Roman"/>
          <w:szCs w:val="24"/>
        </w:rPr>
        <w:t xml:space="preserve">learning, helping to build both a sense of culture and a positive experience. </w:t>
      </w:r>
    </w:p>
    <w:p w14:paraId="3F8FEE25" w14:textId="77777777" w:rsidR="00CE1B16" w:rsidRPr="004438DD" w:rsidRDefault="00514346" w:rsidP="004438DD">
      <w:pPr>
        <w:rPr>
          <w:rFonts w:cs="Times New Roman"/>
          <w:b/>
          <w:i/>
          <w:szCs w:val="24"/>
        </w:rPr>
      </w:pPr>
      <w:r w:rsidRPr="004438DD">
        <w:rPr>
          <w:rFonts w:cs="Times New Roman"/>
          <w:b/>
          <w:i/>
          <w:szCs w:val="24"/>
        </w:rPr>
        <w:t>Objective</w:t>
      </w:r>
    </w:p>
    <w:p w14:paraId="0FAFCE8C" w14:textId="77777777" w:rsidR="00CE1B16" w:rsidRPr="004438DD" w:rsidRDefault="00CE1B16" w:rsidP="006854D0">
      <w:pPr>
        <w:ind w:firstLine="720"/>
        <w:rPr>
          <w:rFonts w:cs="Times New Roman"/>
          <w:szCs w:val="24"/>
        </w:rPr>
      </w:pPr>
      <w:r w:rsidRPr="004438DD">
        <w:rPr>
          <w:rFonts w:cs="Times New Roman"/>
          <w:szCs w:val="24"/>
        </w:rPr>
        <w:t xml:space="preserve">Through the advancement of technology and the use of technology in schools has the benefit of augmenting academic achievement </w:t>
      </w:r>
      <w:r w:rsidR="00B27FC5">
        <w:rPr>
          <w:rFonts w:cs="Times New Roman"/>
          <w:szCs w:val="24"/>
        </w:rPr>
        <w:t>from</w:t>
      </w:r>
      <w:r w:rsidRPr="004438DD">
        <w:rPr>
          <w:rFonts w:cs="Times New Roman"/>
          <w:szCs w:val="24"/>
        </w:rPr>
        <w:t xml:space="preserve"> </w:t>
      </w:r>
      <w:r w:rsidR="00B27FC5">
        <w:rPr>
          <w:rFonts w:cs="Times New Roman"/>
          <w:szCs w:val="24"/>
        </w:rPr>
        <w:t xml:space="preserve">the </w:t>
      </w:r>
      <w:r w:rsidR="00883A94" w:rsidRPr="004438DD">
        <w:rPr>
          <w:rFonts w:cs="Times New Roman"/>
          <w:szCs w:val="24"/>
        </w:rPr>
        <w:t>perspective of</w:t>
      </w:r>
      <w:r w:rsidRPr="004438DD">
        <w:rPr>
          <w:rFonts w:cs="Times New Roman"/>
          <w:szCs w:val="24"/>
        </w:rPr>
        <w:t xml:space="preserve">, the educator and the students </w:t>
      </w:r>
      <w:r w:rsidR="0070069E" w:rsidRPr="004438DD">
        <w:rPr>
          <w:rFonts w:cs="Times New Roman"/>
          <w:szCs w:val="24"/>
        </w:rPr>
        <w:t>(</w:t>
      </w:r>
      <w:r w:rsidR="0070069E" w:rsidRPr="004438DD">
        <w:rPr>
          <w:rFonts w:cs="Times New Roman"/>
          <w:szCs w:val="24"/>
          <w:shd w:val="clear" w:color="auto" w:fill="FFFFFF"/>
        </w:rPr>
        <w:t xml:space="preserve">Fletcher. and Moffat, 2020). </w:t>
      </w:r>
      <w:r w:rsidR="00883A94" w:rsidRPr="004438DD">
        <w:rPr>
          <w:rFonts w:cs="Times New Roman"/>
          <w:szCs w:val="24"/>
        </w:rPr>
        <w:t>According to the research</w:t>
      </w:r>
      <w:r w:rsidR="0070069E" w:rsidRPr="004438DD">
        <w:rPr>
          <w:rFonts w:cs="Times New Roman"/>
          <w:szCs w:val="24"/>
        </w:rPr>
        <w:t xml:space="preserve"> (</w:t>
      </w:r>
      <w:r w:rsidR="0070069E" w:rsidRPr="004438DD">
        <w:rPr>
          <w:rFonts w:cs="Times New Roman"/>
          <w:szCs w:val="24"/>
          <w:shd w:val="clear" w:color="auto" w:fill="FFFFFF"/>
        </w:rPr>
        <w:t>Alghamdi, 2017)</w:t>
      </w:r>
      <w:r w:rsidR="00883A94" w:rsidRPr="004438DD">
        <w:rPr>
          <w:rFonts w:cs="Times New Roman"/>
          <w:szCs w:val="24"/>
        </w:rPr>
        <w:t>, expert</w:t>
      </w:r>
      <w:r w:rsidR="00B27FC5">
        <w:rPr>
          <w:rFonts w:cs="Times New Roman"/>
          <w:szCs w:val="24"/>
        </w:rPr>
        <w:t>s</w:t>
      </w:r>
      <w:r w:rsidR="00883A94" w:rsidRPr="004438DD">
        <w:rPr>
          <w:rFonts w:cs="Times New Roman"/>
          <w:szCs w:val="24"/>
        </w:rPr>
        <w:t xml:space="preserve"> stated that real</w:t>
      </w:r>
      <w:r w:rsidR="00B27FC5">
        <w:rPr>
          <w:rFonts w:cs="Times New Roman"/>
          <w:szCs w:val="24"/>
        </w:rPr>
        <w:t>-</w:t>
      </w:r>
      <w:r w:rsidR="00883A94" w:rsidRPr="004438DD">
        <w:rPr>
          <w:rFonts w:cs="Times New Roman"/>
          <w:szCs w:val="24"/>
        </w:rPr>
        <w:t>world uses of technology along with other academic courses support inspire learner</w:t>
      </w:r>
      <w:r w:rsidR="00B27FC5">
        <w:rPr>
          <w:rFonts w:cs="Times New Roman"/>
          <w:szCs w:val="24"/>
        </w:rPr>
        <w:t>s</w:t>
      </w:r>
      <w:r w:rsidR="00883A94" w:rsidRPr="004438DD">
        <w:rPr>
          <w:rFonts w:cs="Times New Roman"/>
          <w:szCs w:val="24"/>
        </w:rPr>
        <w:t>. Through the researches</w:t>
      </w:r>
      <w:r w:rsidR="00B27FC5">
        <w:rPr>
          <w:rFonts w:cs="Times New Roman"/>
          <w:szCs w:val="24"/>
        </w:rPr>
        <w:t>,</w:t>
      </w:r>
      <w:r w:rsidR="00883A94" w:rsidRPr="004438DD">
        <w:rPr>
          <w:rFonts w:cs="Times New Roman"/>
          <w:szCs w:val="24"/>
        </w:rPr>
        <w:t xml:space="preserve"> it was seen that students continue to see the real value of what is being studied as technology-based inquiry-learning corresponds to real-world circumstances, which enhances the student's curiosity and motivation.</w:t>
      </w:r>
      <w:r w:rsidR="00DE5347" w:rsidRPr="004438DD">
        <w:rPr>
          <w:rFonts w:cs="Times New Roman"/>
          <w:szCs w:val="24"/>
        </w:rPr>
        <w:t xml:space="preserve"> Along with this, students will learn difficult ideas by applying theoretical concepts to real-world conditions, which can then increase expertise. Teachers may use this technology to distinguish teaching, encourage learners, and include all ability levels by incorporating technology into the classroom. The aim of this research is to find out the students perspective on Virtual learning environment, and how VLE impact on students learning experience </w:t>
      </w:r>
      <w:r w:rsidR="00FC52E2" w:rsidRPr="004438DD">
        <w:rPr>
          <w:rFonts w:cs="Times New Roman"/>
          <w:szCs w:val="24"/>
        </w:rPr>
        <w:t>and how it impact</w:t>
      </w:r>
      <w:r w:rsidR="00B27FC5">
        <w:rPr>
          <w:rFonts w:cs="Times New Roman"/>
          <w:szCs w:val="24"/>
        </w:rPr>
        <w:t>s</w:t>
      </w:r>
      <w:r w:rsidR="00FC52E2" w:rsidRPr="004438DD">
        <w:rPr>
          <w:rFonts w:cs="Times New Roman"/>
          <w:szCs w:val="24"/>
        </w:rPr>
        <w:t xml:space="preserve"> on better</w:t>
      </w:r>
      <w:r w:rsidR="00B27FC5">
        <w:rPr>
          <w:rFonts w:cs="Times New Roman"/>
          <w:szCs w:val="24"/>
        </w:rPr>
        <w:t>-</w:t>
      </w:r>
      <w:r w:rsidR="00FC52E2" w:rsidRPr="004438DD">
        <w:rPr>
          <w:rFonts w:cs="Times New Roman"/>
          <w:szCs w:val="24"/>
        </w:rPr>
        <w:t xml:space="preserve">informed management decision. The study’s importance is to bring inspiration and diversity to the body of studies surrounding the impacts technology has on. This survey was conducted from the students of </w:t>
      </w:r>
      <w:r w:rsidR="00B27FC5">
        <w:rPr>
          <w:rFonts w:cs="Times New Roman"/>
          <w:szCs w:val="24"/>
        </w:rPr>
        <w:t xml:space="preserve">the </w:t>
      </w:r>
      <w:r w:rsidR="00FC52E2" w:rsidRPr="004438DD">
        <w:rPr>
          <w:rFonts w:cs="Times New Roman"/>
          <w:szCs w:val="24"/>
        </w:rPr>
        <w:t xml:space="preserve">University of </w:t>
      </w:r>
      <w:r w:rsidR="00FC52E2" w:rsidRPr="004438DD">
        <w:rPr>
          <w:rFonts w:cs="Times New Roman"/>
          <w:szCs w:val="24"/>
        </w:rPr>
        <w:lastRenderedPageBreak/>
        <w:t xml:space="preserve">Wales Trinity Saint David London Campus. It was conducted concerning how students currently experiencing the virtual learning environment. </w:t>
      </w:r>
    </w:p>
    <w:p w14:paraId="669380D0" w14:textId="77777777" w:rsidR="00514346" w:rsidRPr="004438DD" w:rsidRDefault="00FD2958" w:rsidP="004438DD">
      <w:pPr>
        <w:rPr>
          <w:rFonts w:cs="Times New Roman"/>
          <w:b/>
          <w:i/>
          <w:szCs w:val="24"/>
        </w:rPr>
      </w:pPr>
      <w:r w:rsidRPr="004438DD">
        <w:rPr>
          <w:rFonts w:cs="Times New Roman"/>
          <w:b/>
          <w:i/>
          <w:szCs w:val="24"/>
        </w:rPr>
        <w:t>L</w:t>
      </w:r>
      <w:r w:rsidR="00514346" w:rsidRPr="004438DD">
        <w:rPr>
          <w:rFonts w:cs="Times New Roman"/>
          <w:b/>
          <w:i/>
          <w:szCs w:val="24"/>
        </w:rPr>
        <w:t>itera</w:t>
      </w:r>
      <w:r w:rsidRPr="004438DD">
        <w:rPr>
          <w:rFonts w:cs="Times New Roman"/>
          <w:b/>
          <w:i/>
          <w:szCs w:val="24"/>
        </w:rPr>
        <w:t xml:space="preserve">ture </w:t>
      </w:r>
      <w:r w:rsidR="00AE6E2F" w:rsidRPr="004438DD">
        <w:rPr>
          <w:rFonts w:cs="Times New Roman"/>
          <w:b/>
          <w:i/>
          <w:szCs w:val="24"/>
        </w:rPr>
        <w:t xml:space="preserve">Review </w:t>
      </w:r>
    </w:p>
    <w:p w14:paraId="43C18EFE" w14:textId="77777777" w:rsidR="007F2400" w:rsidRPr="00192CC2" w:rsidRDefault="00A24825" w:rsidP="00192CC2">
      <w:pPr>
        <w:ind w:firstLine="720"/>
        <w:rPr>
          <w:rFonts w:cs="Times New Roman"/>
          <w:szCs w:val="24"/>
        </w:rPr>
      </w:pPr>
      <w:r w:rsidRPr="004438DD">
        <w:rPr>
          <w:rFonts w:cs="Times New Roman"/>
          <w:szCs w:val="24"/>
        </w:rPr>
        <w:t>According to the researches</w:t>
      </w:r>
      <w:r w:rsidR="0070069E" w:rsidRPr="004438DD">
        <w:rPr>
          <w:rFonts w:cs="Times New Roman"/>
          <w:szCs w:val="24"/>
        </w:rPr>
        <w:t xml:space="preserve"> (</w:t>
      </w:r>
      <w:r w:rsidR="0070069E" w:rsidRPr="004438DD">
        <w:rPr>
          <w:rFonts w:cs="Times New Roman"/>
          <w:szCs w:val="24"/>
          <w:shd w:val="clear" w:color="auto" w:fill="FFFFFF"/>
        </w:rPr>
        <w:t xml:space="preserve">Huggins-Manley et al, 2019), </w:t>
      </w:r>
      <w:r w:rsidRPr="004438DD">
        <w:rPr>
          <w:rFonts w:cs="Times New Roman"/>
          <w:szCs w:val="24"/>
        </w:rPr>
        <w:t>and the reality of education virtual learning environments (VLE) ha</w:t>
      </w:r>
      <w:r w:rsidR="00B27FC5">
        <w:rPr>
          <w:rFonts w:cs="Times New Roman"/>
          <w:szCs w:val="24"/>
        </w:rPr>
        <w:t>s</w:t>
      </w:r>
      <w:r w:rsidRPr="004438DD">
        <w:rPr>
          <w:rFonts w:cs="Times New Roman"/>
          <w:szCs w:val="24"/>
        </w:rPr>
        <w:t xml:space="preserve"> emerged as a significant subject</w:t>
      </w:r>
      <w:r w:rsidR="006F3FEB" w:rsidRPr="004438DD">
        <w:rPr>
          <w:rFonts w:cs="Times New Roman"/>
          <w:szCs w:val="24"/>
        </w:rPr>
        <w:t xml:space="preserve">. Experts stated that </w:t>
      </w:r>
      <w:r w:rsidR="0070069E" w:rsidRPr="004438DD">
        <w:rPr>
          <w:rFonts w:cs="Times New Roman"/>
          <w:szCs w:val="24"/>
        </w:rPr>
        <w:t>(</w:t>
      </w:r>
      <w:r w:rsidR="0070069E" w:rsidRPr="004438DD">
        <w:rPr>
          <w:rFonts w:cs="Times New Roman"/>
          <w:szCs w:val="24"/>
          <w:shd w:val="clear" w:color="auto" w:fill="FFFFFF"/>
        </w:rPr>
        <w:t xml:space="preserve">Patil and Chowdhury, 2020), </w:t>
      </w:r>
      <w:r w:rsidR="006F3FEB" w:rsidRPr="004438DD">
        <w:rPr>
          <w:rFonts w:cs="Times New Roman"/>
          <w:szCs w:val="24"/>
        </w:rPr>
        <w:t xml:space="preserve">a well-maintained Virtual learning environment can encourage students of all learning types to obtain the best possible education so that they will not be concentrated strictly on visual learning in an entirely lecture-based environment. The VLE is essentially made worthless if the tools on a VLE do not fulfill the needs of the students in term of material and structure both. In </w:t>
      </w:r>
      <w:r w:rsidR="0026742D" w:rsidRPr="004438DD">
        <w:rPr>
          <w:rFonts w:cs="Times New Roman"/>
          <w:szCs w:val="24"/>
        </w:rPr>
        <w:t>general</w:t>
      </w:r>
      <w:r w:rsidR="0070069E" w:rsidRPr="004438DD">
        <w:rPr>
          <w:rFonts w:cs="Times New Roman"/>
          <w:szCs w:val="24"/>
        </w:rPr>
        <w:t xml:space="preserve"> (</w:t>
      </w:r>
      <w:r w:rsidR="0070069E" w:rsidRPr="004438DD">
        <w:rPr>
          <w:rFonts w:cs="Times New Roman"/>
          <w:szCs w:val="24"/>
          <w:shd w:val="clear" w:color="auto" w:fill="FFFFFF"/>
        </w:rPr>
        <w:t xml:space="preserve">Parsons, 2017), </w:t>
      </w:r>
      <w:r w:rsidR="006F3FEB" w:rsidRPr="004438DD">
        <w:rPr>
          <w:rFonts w:cs="Times New Roman"/>
          <w:szCs w:val="24"/>
        </w:rPr>
        <w:t>it should provide only eno</w:t>
      </w:r>
      <w:r w:rsidR="0026742D" w:rsidRPr="004438DD">
        <w:rPr>
          <w:rFonts w:cs="Times New Roman"/>
          <w:szCs w:val="24"/>
        </w:rPr>
        <w:t>ugh knowledge for pre learners rather than distance educator</w:t>
      </w:r>
      <w:r w:rsidR="00B27FC5">
        <w:rPr>
          <w:rFonts w:cs="Times New Roman"/>
          <w:szCs w:val="24"/>
        </w:rPr>
        <w:t>s</w:t>
      </w:r>
      <w:r w:rsidR="0026742D" w:rsidRPr="004438DD">
        <w:rPr>
          <w:rFonts w:cs="Times New Roman"/>
          <w:szCs w:val="24"/>
        </w:rPr>
        <w:t xml:space="preserve"> to encourage student</w:t>
      </w:r>
      <w:r w:rsidR="00B27FC5">
        <w:rPr>
          <w:rFonts w:cs="Times New Roman"/>
          <w:szCs w:val="24"/>
        </w:rPr>
        <w:t>s</w:t>
      </w:r>
      <w:r w:rsidR="0026742D" w:rsidRPr="004438DD">
        <w:rPr>
          <w:rFonts w:cs="Times New Roman"/>
          <w:szCs w:val="24"/>
        </w:rPr>
        <w:t xml:space="preserve"> to improve their lecture work and achieve a wider and deeper understanding of the issue. Probably across a variety of presentational styles for example audio and video. This research aims and objective is to conduct a survey and study research so that it can be conclude</w:t>
      </w:r>
      <w:r w:rsidR="00B27FC5">
        <w:rPr>
          <w:rFonts w:cs="Times New Roman"/>
          <w:szCs w:val="24"/>
        </w:rPr>
        <w:t>d</w:t>
      </w:r>
      <w:r w:rsidR="0026742D" w:rsidRPr="004438DD">
        <w:rPr>
          <w:rFonts w:cs="Times New Roman"/>
          <w:szCs w:val="24"/>
        </w:rPr>
        <w:t xml:space="preserve"> that what will be the impact of Virtual learning </w:t>
      </w:r>
      <w:r w:rsidR="00A56C5A" w:rsidRPr="004438DD">
        <w:rPr>
          <w:rFonts w:cs="Times New Roman"/>
          <w:szCs w:val="24"/>
        </w:rPr>
        <w:t xml:space="preserve">environment on students’ performance/ learning. Even though </w:t>
      </w:r>
      <w:r w:rsidR="008B1509" w:rsidRPr="004438DD">
        <w:rPr>
          <w:rFonts w:cs="Times New Roman"/>
          <w:szCs w:val="24"/>
        </w:rPr>
        <w:t xml:space="preserve">direct connection can’t be inferred between VLE and student learning, any correlation between student learning and VLE for different students can be yield into the actual use of VLE. Primary research was conducted </w:t>
      </w:r>
      <w:r w:rsidR="00B27FC5">
        <w:rPr>
          <w:rFonts w:cs="Times New Roman"/>
          <w:szCs w:val="24"/>
        </w:rPr>
        <w:t>on</w:t>
      </w:r>
      <w:r w:rsidR="008B1509" w:rsidRPr="004438DD">
        <w:rPr>
          <w:rFonts w:cs="Times New Roman"/>
          <w:szCs w:val="24"/>
        </w:rPr>
        <w:t xml:space="preserve"> university students.</w:t>
      </w:r>
    </w:p>
    <w:p w14:paraId="73978189" w14:textId="77777777" w:rsidR="00FD2958" w:rsidRPr="004438DD" w:rsidRDefault="00FD2958" w:rsidP="004438DD">
      <w:pPr>
        <w:rPr>
          <w:rFonts w:cs="Times New Roman"/>
          <w:b/>
          <w:i/>
          <w:szCs w:val="24"/>
        </w:rPr>
      </w:pPr>
      <w:r w:rsidRPr="004438DD">
        <w:rPr>
          <w:rFonts w:cs="Times New Roman"/>
          <w:b/>
          <w:i/>
          <w:szCs w:val="24"/>
        </w:rPr>
        <w:t xml:space="preserve">Methodology </w:t>
      </w:r>
    </w:p>
    <w:p w14:paraId="165147C1" w14:textId="77777777" w:rsidR="007F2400" w:rsidRPr="004438DD" w:rsidRDefault="002A7551" w:rsidP="00192CC2">
      <w:pPr>
        <w:ind w:firstLine="720"/>
        <w:rPr>
          <w:rFonts w:cs="Times New Roman"/>
          <w:szCs w:val="24"/>
        </w:rPr>
      </w:pPr>
      <w:r w:rsidRPr="004438DD">
        <w:rPr>
          <w:rFonts w:cs="Times New Roman"/>
          <w:szCs w:val="24"/>
        </w:rPr>
        <w:t xml:space="preserve">Participants the subjects were university going students who were in </w:t>
      </w:r>
      <w:r w:rsidR="00B27FC5">
        <w:rPr>
          <w:rFonts w:cs="Times New Roman"/>
          <w:szCs w:val="24"/>
        </w:rPr>
        <w:t xml:space="preserve">a </w:t>
      </w:r>
      <w:r w:rsidRPr="004438DD">
        <w:rPr>
          <w:rFonts w:cs="Times New Roman"/>
          <w:szCs w:val="24"/>
        </w:rPr>
        <w:t xml:space="preserve">different year of their study and they have started the use of Virtual learning environment Moodle. All the students filled the survey online. </w:t>
      </w:r>
      <w:r w:rsidR="00B27FC5">
        <w:rPr>
          <w:rFonts w:cs="Times New Roman"/>
          <w:szCs w:val="24"/>
        </w:rPr>
        <w:t>The q</w:t>
      </w:r>
      <w:r w:rsidRPr="004438DD">
        <w:rPr>
          <w:rFonts w:cs="Times New Roman"/>
          <w:szCs w:val="24"/>
        </w:rPr>
        <w:t xml:space="preserve">uestioner was not filled face to face due to the current </w:t>
      </w:r>
      <w:r w:rsidRPr="004438DD">
        <w:rPr>
          <w:rFonts w:cs="Times New Roman"/>
          <w:szCs w:val="24"/>
        </w:rPr>
        <w:lastRenderedPageBreak/>
        <w:t xml:space="preserve">pandemic situation. Ten responses were conducted in which the gender ratio was randomly equal which means five male and five female. </w:t>
      </w:r>
      <w:r w:rsidR="005C5F6C" w:rsidRPr="004438DD">
        <w:rPr>
          <w:rFonts w:cs="Times New Roman"/>
          <w:szCs w:val="24"/>
        </w:rPr>
        <w:t>In questioner which was conducted online contains fifteen questions all were objective</w:t>
      </w:r>
      <w:r w:rsidR="00B27FC5">
        <w:rPr>
          <w:rFonts w:cs="Times New Roman"/>
          <w:szCs w:val="24"/>
        </w:rPr>
        <w:t>-</w:t>
      </w:r>
      <w:r w:rsidR="005C5F6C" w:rsidRPr="004438DD">
        <w:rPr>
          <w:rFonts w:cs="Times New Roman"/>
          <w:szCs w:val="24"/>
        </w:rPr>
        <w:t>based. Through the question</w:t>
      </w:r>
      <w:r w:rsidR="00B27FC5">
        <w:rPr>
          <w:rFonts w:cs="Times New Roman"/>
          <w:szCs w:val="24"/>
        </w:rPr>
        <w:t>,</w:t>
      </w:r>
      <w:r w:rsidR="005C5F6C" w:rsidRPr="004438DD">
        <w:rPr>
          <w:rFonts w:cs="Times New Roman"/>
          <w:szCs w:val="24"/>
        </w:rPr>
        <w:t xml:space="preserve"> it was able to conclude the perspective of </w:t>
      </w:r>
      <w:r w:rsidR="00B27FC5">
        <w:rPr>
          <w:rFonts w:cs="Times New Roman"/>
          <w:szCs w:val="24"/>
        </w:rPr>
        <w:t xml:space="preserve">the </w:t>
      </w:r>
      <w:r w:rsidR="005C5F6C" w:rsidRPr="004438DD">
        <w:rPr>
          <w:rFonts w:cs="Times New Roman"/>
          <w:szCs w:val="24"/>
        </w:rPr>
        <w:t xml:space="preserve">respondent on the impact of </w:t>
      </w:r>
      <w:r w:rsidR="00B27FC5">
        <w:rPr>
          <w:rFonts w:cs="Times New Roman"/>
          <w:szCs w:val="24"/>
        </w:rPr>
        <w:t xml:space="preserve">the </w:t>
      </w:r>
      <w:r w:rsidR="005C5F6C" w:rsidRPr="004438DD">
        <w:rPr>
          <w:rFonts w:cs="Times New Roman"/>
          <w:szCs w:val="24"/>
        </w:rPr>
        <w:t xml:space="preserve">virtual learning environment- Moodle on student learning. </w:t>
      </w:r>
      <w:r w:rsidR="00455BB9" w:rsidRPr="004438DD">
        <w:rPr>
          <w:rFonts w:cs="Times New Roman"/>
          <w:szCs w:val="24"/>
        </w:rPr>
        <w:t>Respondent’s</w:t>
      </w:r>
      <w:r w:rsidR="005C5F6C" w:rsidRPr="004438DD">
        <w:rPr>
          <w:rFonts w:cs="Times New Roman"/>
          <w:szCs w:val="24"/>
        </w:rPr>
        <w:t xml:space="preserve"> feedback and the analysis were used to asse</w:t>
      </w:r>
      <w:r w:rsidR="00B27FC5">
        <w:rPr>
          <w:rFonts w:cs="Times New Roman"/>
          <w:szCs w:val="24"/>
        </w:rPr>
        <w:t>s</w:t>
      </w:r>
      <w:r w:rsidR="005C5F6C" w:rsidRPr="004438DD">
        <w:rPr>
          <w:rFonts w:cs="Times New Roman"/>
          <w:szCs w:val="24"/>
        </w:rPr>
        <w:t>s and examine VLE-Moodle. And for the data analysis</w:t>
      </w:r>
      <w:r w:rsidR="00B27FC5">
        <w:rPr>
          <w:rFonts w:cs="Times New Roman"/>
          <w:szCs w:val="24"/>
        </w:rPr>
        <w:t>,</w:t>
      </w:r>
      <w:r w:rsidR="005C5F6C" w:rsidRPr="004438DD">
        <w:rPr>
          <w:rFonts w:cs="Times New Roman"/>
          <w:szCs w:val="24"/>
        </w:rPr>
        <w:t xml:space="preserve"> respondents</w:t>
      </w:r>
      <w:r w:rsidR="00B27FC5">
        <w:rPr>
          <w:rFonts w:cs="Times New Roman"/>
          <w:szCs w:val="24"/>
        </w:rPr>
        <w:t>'</w:t>
      </w:r>
      <w:r w:rsidR="005C5F6C" w:rsidRPr="004438DD">
        <w:rPr>
          <w:rFonts w:cs="Times New Roman"/>
          <w:szCs w:val="24"/>
        </w:rPr>
        <w:t xml:space="preserve"> feedback was incorporated in excel</w:t>
      </w:r>
      <w:r w:rsidR="00B27FC5">
        <w:rPr>
          <w:rFonts w:cs="Times New Roman"/>
          <w:szCs w:val="24"/>
        </w:rPr>
        <w:t>,</w:t>
      </w:r>
      <w:r w:rsidR="005C5F6C" w:rsidRPr="004438DD">
        <w:rPr>
          <w:rFonts w:cs="Times New Roman"/>
          <w:szCs w:val="24"/>
        </w:rPr>
        <w:t xml:space="preserve"> and pie charts were </w:t>
      </w:r>
      <w:r w:rsidR="00455BB9" w:rsidRPr="004438DD">
        <w:rPr>
          <w:rFonts w:cs="Times New Roman"/>
          <w:szCs w:val="24"/>
        </w:rPr>
        <w:t xml:space="preserve">drawn so that it can help the reader to get the perspective of </w:t>
      </w:r>
      <w:r w:rsidR="00B27FC5">
        <w:rPr>
          <w:rFonts w:cs="Times New Roman"/>
          <w:szCs w:val="24"/>
        </w:rPr>
        <w:t xml:space="preserve">the </w:t>
      </w:r>
      <w:r w:rsidR="00455BB9" w:rsidRPr="004438DD">
        <w:rPr>
          <w:rFonts w:cs="Times New Roman"/>
          <w:szCs w:val="24"/>
        </w:rPr>
        <w:t>respondent. Moodle in the studied programs is being used as a VLE. Moodle is a free web program that can be used by learners to create pow</w:t>
      </w:r>
      <w:r w:rsidR="0070069E" w:rsidRPr="004438DD">
        <w:rPr>
          <w:rFonts w:cs="Times New Roman"/>
          <w:szCs w:val="24"/>
        </w:rPr>
        <w:t>erful online learning platforms (</w:t>
      </w:r>
      <w:r w:rsidR="0070069E" w:rsidRPr="004438DD">
        <w:rPr>
          <w:rFonts w:cs="Times New Roman"/>
          <w:szCs w:val="24"/>
          <w:shd w:val="clear" w:color="auto" w:fill="FFFFFF"/>
        </w:rPr>
        <w:t>Ryan and Poole, 2019).</w:t>
      </w:r>
    </w:p>
    <w:p w14:paraId="473A68A4" w14:textId="77777777" w:rsidR="00FD2958" w:rsidRPr="004438DD" w:rsidRDefault="00FD2958" w:rsidP="004438DD">
      <w:pPr>
        <w:rPr>
          <w:rFonts w:cs="Times New Roman"/>
          <w:b/>
          <w:i/>
          <w:szCs w:val="24"/>
        </w:rPr>
      </w:pPr>
      <w:r w:rsidRPr="004438DD">
        <w:rPr>
          <w:rFonts w:cs="Times New Roman"/>
          <w:b/>
          <w:i/>
          <w:szCs w:val="24"/>
        </w:rPr>
        <w:t xml:space="preserve">Primary </w:t>
      </w:r>
      <w:r w:rsidR="00192CC2" w:rsidRPr="004438DD">
        <w:rPr>
          <w:rFonts w:cs="Times New Roman"/>
          <w:b/>
          <w:i/>
          <w:szCs w:val="24"/>
        </w:rPr>
        <w:t xml:space="preserve">Data Analysis </w:t>
      </w:r>
    </w:p>
    <w:p w14:paraId="26CD37E4" w14:textId="77777777" w:rsidR="00455BB9" w:rsidRPr="004438DD" w:rsidRDefault="00455BB9" w:rsidP="00192CC2">
      <w:pPr>
        <w:ind w:firstLine="720"/>
        <w:rPr>
          <w:rFonts w:cs="Times New Roman"/>
          <w:szCs w:val="24"/>
        </w:rPr>
      </w:pPr>
      <w:r w:rsidRPr="004438DD">
        <w:rPr>
          <w:rFonts w:cs="Times New Roman"/>
          <w:szCs w:val="24"/>
        </w:rPr>
        <w:t>The survey for primary analysis was conduct</w:t>
      </w:r>
      <w:r w:rsidR="00B27FC5">
        <w:rPr>
          <w:rFonts w:cs="Times New Roman"/>
          <w:szCs w:val="24"/>
        </w:rPr>
        <w:t>ed</w:t>
      </w:r>
      <w:r w:rsidRPr="004438DD">
        <w:rPr>
          <w:rFonts w:cs="Times New Roman"/>
          <w:szCs w:val="24"/>
        </w:rPr>
        <w:t xml:space="preserve"> online to understand the impact of Virtual learning environments on students learning</w:t>
      </w:r>
      <w:r w:rsidR="0070069E" w:rsidRPr="004438DD">
        <w:rPr>
          <w:rFonts w:cs="Times New Roman"/>
          <w:szCs w:val="24"/>
        </w:rPr>
        <w:t xml:space="preserve"> (</w:t>
      </w:r>
      <w:proofErr w:type="spellStart"/>
      <w:r w:rsidR="0070069E" w:rsidRPr="004438DD">
        <w:rPr>
          <w:rFonts w:cs="Times New Roman"/>
          <w:szCs w:val="24"/>
          <w:shd w:val="clear" w:color="auto" w:fill="FFFFFF"/>
        </w:rPr>
        <w:t>Annansingh</w:t>
      </w:r>
      <w:proofErr w:type="spellEnd"/>
      <w:r w:rsidR="0070069E" w:rsidRPr="004438DD">
        <w:rPr>
          <w:rFonts w:cs="Times New Roman"/>
          <w:szCs w:val="24"/>
          <w:shd w:val="clear" w:color="auto" w:fill="FFFFFF"/>
        </w:rPr>
        <w:t>, 2019)</w:t>
      </w:r>
      <w:r w:rsidRPr="004438DD">
        <w:rPr>
          <w:rFonts w:cs="Times New Roman"/>
          <w:szCs w:val="24"/>
        </w:rPr>
        <w:t xml:space="preserve">. </w:t>
      </w:r>
      <w:r w:rsidR="00B27FC5">
        <w:rPr>
          <w:rFonts w:cs="Times New Roman"/>
          <w:szCs w:val="24"/>
        </w:rPr>
        <w:t>The s</w:t>
      </w:r>
      <w:r w:rsidRPr="004438DD">
        <w:rPr>
          <w:rFonts w:cs="Times New Roman"/>
          <w:szCs w:val="24"/>
        </w:rPr>
        <w:t>urvey was conduct</w:t>
      </w:r>
      <w:r w:rsidR="00B27FC5">
        <w:rPr>
          <w:rFonts w:cs="Times New Roman"/>
          <w:szCs w:val="24"/>
        </w:rPr>
        <w:t>ed</w:t>
      </w:r>
      <w:r w:rsidRPr="004438DD">
        <w:rPr>
          <w:rFonts w:cs="Times New Roman"/>
          <w:szCs w:val="24"/>
        </w:rPr>
        <w:t xml:space="preserve"> </w:t>
      </w:r>
      <w:r w:rsidR="00B27FC5">
        <w:rPr>
          <w:rFonts w:cs="Times New Roman"/>
          <w:szCs w:val="24"/>
        </w:rPr>
        <w:t xml:space="preserve">with </w:t>
      </w:r>
      <w:r w:rsidRPr="004438DD">
        <w:rPr>
          <w:rFonts w:cs="Times New Roman"/>
          <w:szCs w:val="24"/>
        </w:rPr>
        <w:t xml:space="preserve">fifteen questions and conducted </w:t>
      </w:r>
      <w:r w:rsidR="00B27FC5">
        <w:rPr>
          <w:rFonts w:cs="Times New Roman"/>
          <w:szCs w:val="24"/>
        </w:rPr>
        <w:t>by</w:t>
      </w:r>
      <w:r w:rsidRPr="004438DD">
        <w:rPr>
          <w:rFonts w:cs="Times New Roman"/>
          <w:szCs w:val="24"/>
        </w:rPr>
        <w:t xml:space="preserve"> ten students. The protection of responded information was ensured. All the results are shown in </w:t>
      </w:r>
      <w:r w:rsidR="00B27FC5">
        <w:rPr>
          <w:rFonts w:cs="Times New Roman"/>
          <w:szCs w:val="24"/>
        </w:rPr>
        <w:t xml:space="preserve">a </w:t>
      </w:r>
      <w:r w:rsidRPr="004438DD">
        <w:rPr>
          <w:rFonts w:cs="Times New Roman"/>
          <w:szCs w:val="24"/>
        </w:rPr>
        <w:t>pie chart so that impact can be understood easily.</w:t>
      </w:r>
    </w:p>
    <w:p w14:paraId="29E5F747" w14:textId="77777777" w:rsidR="00C23FDC" w:rsidRPr="004438DD" w:rsidRDefault="00C23FDC" w:rsidP="004438DD">
      <w:pPr>
        <w:rPr>
          <w:rFonts w:eastAsia="Times New Roman" w:cs="Times New Roman"/>
          <w:szCs w:val="24"/>
        </w:rPr>
      </w:pPr>
      <w:r w:rsidRPr="004438DD">
        <w:rPr>
          <w:rFonts w:cs="Times New Roman"/>
          <w:szCs w:val="24"/>
        </w:rPr>
        <w:t xml:space="preserve">Response 1) </w:t>
      </w:r>
      <w:r w:rsidRPr="004438DD">
        <w:rPr>
          <w:rFonts w:eastAsia="Times New Roman" w:cs="Times New Roman"/>
          <w:szCs w:val="24"/>
        </w:rPr>
        <w:t>Gender</w:t>
      </w:r>
    </w:p>
    <w:p w14:paraId="764C2346" w14:textId="77777777" w:rsidR="00C23FDC" w:rsidRPr="004438DD" w:rsidRDefault="00C23FDC" w:rsidP="00D121BC">
      <w:pPr>
        <w:jc w:val="center"/>
        <w:rPr>
          <w:rFonts w:eastAsia="Times New Roman" w:cs="Times New Roman"/>
          <w:szCs w:val="24"/>
        </w:rPr>
      </w:pPr>
      <w:r w:rsidRPr="004438DD">
        <w:rPr>
          <w:rFonts w:cs="Times New Roman"/>
          <w:noProof/>
          <w:szCs w:val="24"/>
        </w:rPr>
        <w:drawing>
          <wp:inline distT="0" distB="0" distL="0" distR="0" wp14:anchorId="748E2F85" wp14:editId="0DC1F96E">
            <wp:extent cx="1914525" cy="1514475"/>
            <wp:effectExtent l="3810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1F23561" w14:textId="77777777" w:rsidR="00C23FDC" w:rsidRPr="004438DD" w:rsidRDefault="00C23FDC" w:rsidP="00D121BC">
      <w:pPr>
        <w:jc w:val="center"/>
        <w:rPr>
          <w:rFonts w:eastAsia="Times New Roman" w:cs="Times New Roman"/>
          <w:szCs w:val="24"/>
        </w:rPr>
      </w:pPr>
      <w:r w:rsidRPr="004438DD">
        <w:rPr>
          <w:rFonts w:eastAsia="Times New Roman" w:cs="Times New Roman"/>
          <w:szCs w:val="24"/>
        </w:rPr>
        <w:t>(Fig #1 gender)</w:t>
      </w:r>
    </w:p>
    <w:p w14:paraId="23F6BB4F" w14:textId="77777777" w:rsidR="00C23FDC" w:rsidRPr="004438DD" w:rsidRDefault="00C23FDC" w:rsidP="00192CC2">
      <w:pPr>
        <w:ind w:firstLine="720"/>
        <w:rPr>
          <w:rFonts w:eastAsia="Times New Roman" w:cs="Times New Roman"/>
          <w:szCs w:val="24"/>
        </w:rPr>
      </w:pPr>
      <w:r w:rsidRPr="004438DD">
        <w:rPr>
          <w:rFonts w:eastAsia="Times New Roman" w:cs="Times New Roman"/>
          <w:szCs w:val="24"/>
        </w:rPr>
        <w:lastRenderedPageBreak/>
        <w:t>Figure number one shows gender participation. In this pie chart, it can be seen that half female and half male participated. There w</w:t>
      </w:r>
      <w:r w:rsidR="00B27FC5">
        <w:rPr>
          <w:rFonts w:eastAsia="Times New Roman" w:cs="Times New Roman"/>
          <w:szCs w:val="24"/>
        </w:rPr>
        <w:t>as</w:t>
      </w:r>
      <w:r w:rsidRPr="004438DD">
        <w:rPr>
          <w:rFonts w:eastAsia="Times New Roman" w:cs="Times New Roman"/>
          <w:szCs w:val="24"/>
        </w:rPr>
        <w:t xml:space="preserve"> </w:t>
      </w:r>
      <w:r w:rsidR="00B27FC5">
        <w:rPr>
          <w:rFonts w:eastAsia="Times New Roman" w:cs="Times New Roman"/>
          <w:szCs w:val="24"/>
        </w:rPr>
        <w:t xml:space="preserve">a </w:t>
      </w:r>
      <w:r w:rsidRPr="004438DD">
        <w:rPr>
          <w:rFonts w:eastAsia="Times New Roman" w:cs="Times New Roman"/>
          <w:szCs w:val="24"/>
        </w:rPr>
        <w:t xml:space="preserve">total </w:t>
      </w:r>
      <w:r w:rsidR="00B27FC5">
        <w:rPr>
          <w:rFonts w:eastAsia="Times New Roman" w:cs="Times New Roman"/>
          <w:szCs w:val="24"/>
        </w:rPr>
        <w:t xml:space="preserve">of </w:t>
      </w:r>
      <w:r w:rsidRPr="004438DD">
        <w:rPr>
          <w:rFonts w:eastAsia="Times New Roman" w:cs="Times New Roman"/>
          <w:szCs w:val="24"/>
        </w:rPr>
        <w:t>ten respondents.</w:t>
      </w:r>
    </w:p>
    <w:p w14:paraId="4B7C7CD9" w14:textId="77777777" w:rsidR="00C23FDC" w:rsidRPr="004438DD" w:rsidRDefault="00C23FDC" w:rsidP="004438DD">
      <w:pPr>
        <w:rPr>
          <w:rFonts w:eastAsia="Times New Roman" w:cs="Times New Roman"/>
          <w:szCs w:val="24"/>
        </w:rPr>
      </w:pPr>
      <w:r w:rsidRPr="004438DD">
        <w:rPr>
          <w:rFonts w:eastAsia="Times New Roman" w:cs="Times New Roman"/>
          <w:szCs w:val="24"/>
        </w:rPr>
        <w:t>Response 2) Have you tried to access Moodle from home?</w:t>
      </w:r>
    </w:p>
    <w:p w14:paraId="01CE5EB0" w14:textId="77777777" w:rsidR="00C23FDC" w:rsidRPr="004438DD" w:rsidRDefault="00C23FDC" w:rsidP="00D121BC">
      <w:pPr>
        <w:jc w:val="center"/>
        <w:rPr>
          <w:rFonts w:eastAsia="Times New Roman" w:cs="Times New Roman"/>
          <w:szCs w:val="24"/>
        </w:rPr>
      </w:pPr>
      <w:r w:rsidRPr="004438DD">
        <w:rPr>
          <w:rFonts w:cs="Times New Roman"/>
          <w:noProof/>
          <w:szCs w:val="24"/>
        </w:rPr>
        <w:drawing>
          <wp:inline distT="0" distB="0" distL="0" distR="0" wp14:anchorId="658AAB07" wp14:editId="13D022FB">
            <wp:extent cx="2876550" cy="1857375"/>
            <wp:effectExtent l="0" t="0" r="1905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5132ED9" w14:textId="77777777" w:rsidR="00C23FDC" w:rsidRPr="004438DD" w:rsidRDefault="00C23FDC" w:rsidP="00D121BC">
      <w:pPr>
        <w:jc w:val="center"/>
        <w:rPr>
          <w:rFonts w:eastAsia="Times New Roman" w:cs="Times New Roman"/>
          <w:szCs w:val="24"/>
        </w:rPr>
      </w:pPr>
      <w:r w:rsidRPr="004438DD">
        <w:rPr>
          <w:rFonts w:eastAsia="Times New Roman" w:cs="Times New Roman"/>
          <w:szCs w:val="24"/>
        </w:rPr>
        <w:t>(Fig # 2 Moodle usage)</w:t>
      </w:r>
    </w:p>
    <w:p w14:paraId="2BF91B6B" w14:textId="77777777" w:rsidR="00C23FDC" w:rsidRPr="004438DD" w:rsidRDefault="00C23FDC" w:rsidP="00192CC2">
      <w:pPr>
        <w:ind w:firstLine="720"/>
        <w:rPr>
          <w:rFonts w:cs="Times New Roman"/>
          <w:szCs w:val="24"/>
        </w:rPr>
      </w:pPr>
      <w:r w:rsidRPr="004438DD">
        <w:rPr>
          <w:rFonts w:cs="Times New Roman"/>
          <w:szCs w:val="24"/>
        </w:rPr>
        <w:t>In figure number 2, it illustrates that respondents try to use Moodle at home. It can be seen that most of the respondents have access</w:t>
      </w:r>
      <w:r w:rsidR="00B27FC5">
        <w:rPr>
          <w:rFonts w:cs="Times New Roman"/>
          <w:szCs w:val="24"/>
        </w:rPr>
        <w:t xml:space="preserve"> to</w:t>
      </w:r>
      <w:r w:rsidRPr="004438DD">
        <w:rPr>
          <w:rFonts w:cs="Times New Roman"/>
          <w:szCs w:val="24"/>
        </w:rPr>
        <w:t xml:space="preserve"> Moodle and they don’t even have </w:t>
      </w:r>
      <w:r w:rsidR="00B27FC5">
        <w:rPr>
          <w:rFonts w:cs="Times New Roman"/>
          <w:szCs w:val="24"/>
        </w:rPr>
        <w:t xml:space="preserve">a </w:t>
      </w:r>
      <w:r w:rsidRPr="004438DD">
        <w:rPr>
          <w:rFonts w:cs="Times New Roman"/>
          <w:szCs w:val="24"/>
        </w:rPr>
        <w:t>problem accessing it.</w:t>
      </w:r>
    </w:p>
    <w:p w14:paraId="0E9DA786" w14:textId="77777777" w:rsidR="00EE4461" w:rsidRPr="004438DD" w:rsidRDefault="00EE4461" w:rsidP="004438DD">
      <w:pPr>
        <w:rPr>
          <w:rFonts w:cs="Times New Roman"/>
          <w:szCs w:val="24"/>
        </w:rPr>
      </w:pPr>
      <w:r w:rsidRPr="004438DD">
        <w:rPr>
          <w:rFonts w:cs="Times New Roman"/>
          <w:szCs w:val="24"/>
        </w:rPr>
        <w:t>Response 3) on average, how often are you required by your teachers to use Moodle outside the classroom?</w:t>
      </w:r>
    </w:p>
    <w:p w14:paraId="51307660" w14:textId="77777777" w:rsidR="00EE4461" w:rsidRPr="004438DD" w:rsidRDefault="00EE4461" w:rsidP="00D121BC">
      <w:pPr>
        <w:jc w:val="center"/>
        <w:rPr>
          <w:rFonts w:cs="Times New Roman"/>
          <w:szCs w:val="24"/>
        </w:rPr>
      </w:pPr>
      <w:r w:rsidRPr="004438DD">
        <w:rPr>
          <w:rFonts w:cs="Times New Roman"/>
          <w:noProof/>
          <w:szCs w:val="24"/>
        </w:rPr>
        <w:lastRenderedPageBreak/>
        <w:drawing>
          <wp:inline distT="0" distB="0" distL="0" distR="0" wp14:anchorId="32DABF31" wp14:editId="0CE583A2">
            <wp:extent cx="4819650" cy="24003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B3A31A4" w14:textId="77777777" w:rsidR="00EE4461" w:rsidRPr="004438DD" w:rsidRDefault="00EE4461" w:rsidP="00D121BC">
      <w:pPr>
        <w:jc w:val="center"/>
        <w:rPr>
          <w:rFonts w:cs="Times New Roman"/>
          <w:szCs w:val="24"/>
        </w:rPr>
      </w:pPr>
      <w:r w:rsidRPr="004438DD">
        <w:rPr>
          <w:rFonts w:cs="Times New Roman"/>
          <w:szCs w:val="24"/>
        </w:rPr>
        <w:t xml:space="preserve">(Fig # 3 Moodle usage outside </w:t>
      </w:r>
      <w:r w:rsidR="00B27FC5">
        <w:rPr>
          <w:rFonts w:cs="Times New Roman"/>
          <w:szCs w:val="24"/>
        </w:rPr>
        <w:t xml:space="preserve">the </w:t>
      </w:r>
      <w:r w:rsidRPr="004438DD">
        <w:rPr>
          <w:rFonts w:cs="Times New Roman"/>
          <w:szCs w:val="24"/>
        </w:rPr>
        <w:t>classroom)</w:t>
      </w:r>
    </w:p>
    <w:p w14:paraId="128F4895" w14:textId="77777777" w:rsidR="00EE4461" w:rsidRPr="004438DD" w:rsidRDefault="00EE4461" w:rsidP="00192CC2">
      <w:pPr>
        <w:ind w:firstLine="720"/>
        <w:rPr>
          <w:rFonts w:cs="Times New Roman"/>
          <w:szCs w:val="24"/>
        </w:rPr>
      </w:pPr>
      <w:r w:rsidRPr="004438DD">
        <w:rPr>
          <w:rFonts w:cs="Times New Roman"/>
          <w:szCs w:val="24"/>
        </w:rPr>
        <w:t xml:space="preserve">This figure indicates that the usage of Moodle is also done outside the class on </w:t>
      </w:r>
      <w:r w:rsidR="00B27FC5">
        <w:rPr>
          <w:rFonts w:cs="Times New Roman"/>
          <w:szCs w:val="24"/>
        </w:rPr>
        <w:t xml:space="preserve">the </w:t>
      </w:r>
      <w:r w:rsidRPr="004438DD">
        <w:rPr>
          <w:rFonts w:cs="Times New Roman"/>
          <w:szCs w:val="24"/>
        </w:rPr>
        <w:t>teacher’s recommendation and according to the response on average four out of ten students use Moodle once a month.</w:t>
      </w:r>
    </w:p>
    <w:p w14:paraId="1DE0341A" w14:textId="77777777" w:rsidR="00EE4461" w:rsidRPr="004438DD" w:rsidRDefault="00EE4461" w:rsidP="004438DD">
      <w:pPr>
        <w:rPr>
          <w:rFonts w:cs="Times New Roman"/>
          <w:szCs w:val="24"/>
        </w:rPr>
      </w:pPr>
      <w:r w:rsidRPr="004438DD">
        <w:rPr>
          <w:rFonts w:cs="Times New Roman"/>
          <w:szCs w:val="24"/>
        </w:rPr>
        <w:t>Response 4) In your opinion, educational technologies improve students' participation in the educational process?</w:t>
      </w:r>
    </w:p>
    <w:p w14:paraId="3D3B9739" w14:textId="77777777" w:rsidR="00EE4461" w:rsidRPr="004438DD" w:rsidRDefault="00EE4461" w:rsidP="00D121BC">
      <w:pPr>
        <w:jc w:val="center"/>
        <w:rPr>
          <w:rFonts w:cs="Times New Roman"/>
          <w:szCs w:val="24"/>
        </w:rPr>
      </w:pPr>
      <w:r w:rsidRPr="004438DD">
        <w:rPr>
          <w:rFonts w:cs="Times New Roman"/>
          <w:noProof/>
          <w:szCs w:val="24"/>
        </w:rPr>
        <w:drawing>
          <wp:inline distT="0" distB="0" distL="0" distR="0" wp14:anchorId="5BF7A69B" wp14:editId="46BF7075">
            <wp:extent cx="2571750" cy="1676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2252E04" w14:textId="77777777" w:rsidR="008E7C25" w:rsidRPr="004438DD" w:rsidRDefault="008E7C25" w:rsidP="00D121BC">
      <w:pPr>
        <w:jc w:val="center"/>
        <w:rPr>
          <w:rFonts w:cs="Times New Roman"/>
          <w:szCs w:val="24"/>
        </w:rPr>
      </w:pPr>
      <w:r w:rsidRPr="004438DD">
        <w:rPr>
          <w:rFonts w:cs="Times New Roman"/>
          <w:szCs w:val="24"/>
        </w:rPr>
        <w:t>(Fig # 4 student participation)</w:t>
      </w:r>
    </w:p>
    <w:p w14:paraId="57630DCB" w14:textId="77777777" w:rsidR="008E7C25" w:rsidRPr="004438DD" w:rsidRDefault="008E7C25" w:rsidP="00192CC2">
      <w:pPr>
        <w:ind w:firstLine="720"/>
        <w:rPr>
          <w:rFonts w:cs="Times New Roman"/>
          <w:szCs w:val="24"/>
        </w:rPr>
      </w:pPr>
      <w:r w:rsidRPr="004438DD">
        <w:rPr>
          <w:rFonts w:cs="Times New Roman"/>
          <w:szCs w:val="24"/>
        </w:rPr>
        <w:lastRenderedPageBreak/>
        <w:t xml:space="preserve">This figure illustrates the respondent’s opinion that educational technology improves student participation or not. Six participants responded with yes while 2 were not sure and responded no. which means that majority were in </w:t>
      </w:r>
      <w:r w:rsidR="00EF4C27" w:rsidRPr="004438DD">
        <w:rPr>
          <w:rFonts w:cs="Times New Roman"/>
          <w:szCs w:val="24"/>
        </w:rPr>
        <w:t>favor</w:t>
      </w:r>
      <w:r w:rsidRPr="004438DD">
        <w:rPr>
          <w:rFonts w:cs="Times New Roman"/>
          <w:szCs w:val="24"/>
        </w:rPr>
        <w:t>.</w:t>
      </w:r>
    </w:p>
    <w:p w14:paraId="0E150362" w14:textId="77777777" w:rsidR="008E7C25" w:rsidRPr="004438DD" w:rsidRDefault="008E7C25" w:rsidP="004438DD">
      <w:pPr>
        <w:rPr>
          <w:rFonts w:cs="Times New Roman"/>
          <w:szCs w:val="24"/>
        </w:rPr>
      </w:pPr>
      <w:r w:rsidRPr="004438DD">
        <w:rPr>
          <w:rFonts w:cs="Times New Roman"/>
          <w:szCs w:val="24"/>
        </w:rPr>
        <w:t>Response 5) Which VLE are you using?</w:t>
      </w:r>
    </w:p>
    <w:p w14:paraId="572F89E3" w14:textId="77777777" w:rsidR="008E7C25" w:rsidRPr="004438DD" w:rsidRDefault="008E7C25" w:rsidP="00D121BC">
      <w:pPr>
        <w:jc w:val="center"/>
        <w:rPr>
          <w:rFonts w:cs="Times New Roman"/>
          <w:szCs w:val="24"/>
        </w:rPr>
      </w:pPr>
      <w:r w:rsidRPr="004438DD">
        <w:rPr>
          <w:rFonts w:cs="Times New Roman"/>
          <w:noProof/>
          <w:szCs w:val="24"/>
        </w:rPr>
        <w:drawing>
          <wp:inline distT="0" distB="0" distL="0" distR="0" wp14:anchorId="394A24C7" wp14:editId="6C71ABD3">
            <wp:extent cx="2971800" cy="1571625"/>
            <wp:effectExtent l="0" t="0" r="1905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C9A7A6" w14:textId="77777777" w:rsidR="008E7C25" w:rsidRPr="004438DD" w:rsidRDefault="008E7C25" w:rsidP="00D121BC">
      <w:pPr>
        <w:spacing w:before="240"/>
        <w:jc w:val="center"/>
        <w:rPr>
          <w:rFonts w:cs="Times New Roman"/>
          <w:szCs w:val="24"/>
        </w:rPr>
      </w:pPr>
      <w:r w:rsidRPr="004438DD">
        <w:rPr>
          <w:rFonts w:cs="Times New Roman"/>
          <w:szCs w:val="24"/>
        </w:rPr>
        <w:t>(Fig # 5 Usage of which VLE)</w:t>
      </w:r>
    </w:p>
    <w:p w14:paraId="34317182" w14:textId="77777777" w:rsidR="008E7C25" w:rsidRPr="004438DD" w:rsidRDefault="008E7C25" w:rsidP="00192CC2">
      <w:pPr>
        <w:spacing w:before="240"/>
        <w:ind w:firstLine="720"/>
        <w:rPr>
          <w:rFonts w:cs="Times New Roman"/>
          <w:szCs w:val="24"/>
        </w:rPr>
      </w:pPr>
      <w:r w:rsidRPr="004438DD">
        <w:rPr>
          <w:rFonts w:cs="Times New Roman"/>
          <w:szCs w:val="24"/>
        </w:rPr>
        <w:t xml:space="preserve">In figure number five, it’s showing that most of the respondents eighty percent are using Moodle while twenty percent are using blackboard. It shows that </w:t>
      </w:r>
      <w:r w:rsidR="00B27FC5">
        <w:rPr>
          <w:rFonts w:cs="Times New Roman"/>
          <w:szCs w:val="24"/>
        </w:rPr>
        <w:t xml:space="preserve">the </w:t>
      </w:r>
      <w:r w:rsidRPr="004438DD">
        <w:rPr>
          <w:rFonts w:cs="Times New Roman"/>
          <w:szCs w:val="24"/>
        </w:rPr>
        <w:t>widely used type of VLE is Moodle.</w:t>
      </w:r>
    </w:p>
    <w:p w14:paraId="67DC58C6" w14:textId="77777777" w:rsidR="008E7C25" w:rsidRPr="004438DD" w:rsidRDefault="008E7C25" w:rsidP="004438DD">
      <w:pPr>
        <w:spacing w:before="240"/>
        <w:rPr>
          <w:rFonts w:cs="Times New Roman"/>
          <w:szCs w:val="24"/>
        </w:rPr>
      </w:pPr>
      <w:r w:rsidRPr="004438DD">
        <w:rPr>
          <w:rFonts w:cs="Times New Roman"/>
          <w:szCs w:val="24"/>
        </w:rPr>
        <w:t>Response 6) Has VLE raised the level of pupil attainment?</w:t>
      </w:r>
    </w:p>
    <w:p w14:paraId="0B4687E3" w14:textId="77777777" w:rsidR="00924B85" w:rsidRPr="004438DD" w:rsidRDefault="00924B85" w:rsidP="00D121BC">
      <w:pPr>
        <w:spacing w:before="240"/>
        <w:jc w:val="center"/>
        <w:rPr>
          <w:rFonts w:cs="Times New Roman"/>
          <w:szCs w:val="24"/>
        </w:rPr>
      </w:pPr>
      <w:r w:rsidRPr="004438DD">
        <w:rPr>
          <w:rFonts w:cs="Times New Roman"/>
          <w:noProof/>
          <w:szCs w:val="24"/>
        </w:rPr>
        <w:drawing>
          <wp:inline distT="0" distB="0" distL="0" distR="0" wp14:anchorId="5FD9AD12" wp14:editId="3CD16946">
            <wp:extent cx="3371850" cy="1933575"/>
            <wp:effectExtent l="0" t="0" r="1905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D7CEC8" w14:textId="77777777" w:rsidR="00924B85" w:rsidRPr="004438DD" w:rsidRDefault="00924B85" w:rsidP="00D121BC">
      <w:pPr>
        <w:spacing w:before="240"/>
        <w:jc w:val="center"/>
        <w:rPr>
          <w:rFonts w:cs="Times New Roman"/>
          <w:szCs w:val="24"/>
        </w:rPr>
      </w:pPr>
      <w:r w:rsidRPr="004438DD">
        <w:rPr>
          <w:rFonts w:cs="Times New Roman"/>
          <w:szCs w:val="24"/>
        </w:rPr>
        <w:t>(Fig # 6 VLE results)</w:t>
      </w:r>
    </w:p>
    <w:p w14:paraId="112494CB" w14:textId="77777777" w:rsidR="00924B85" w:rsidRPr="004438DD" w:rsidRDefault="00924B85" w:rsidP="00192CC2">
      <w:pPr>
        <w:spacing w:before="240"/>
        <w:ind w:firstLine="720"/>
        <w:rPr>
          <w:rFonts w:cs="Times New Roman"/>
          <w:szCs w:val="24"/>
        </w:rPr>
      </w:pPr>
      <w:r w:rsidRPr="004438DD">
        <w:rPr>
          <w:rFonts w:cs="Times New Roman"/>
          <w:szCs w:val="24"/>
        </w:rPr>
        <w:lastRenderedPageBreak/>
        <w:t>Th</w:t>
      </w:r>
      <w:r w:rsidR="00B27FC5">
        <w:rPr>
          <w:rFonts w:cs="Times New Roman"/>
          <w:szCs w:val="24"/>
        </w:rPr>
        <w:t>ese</w:t>
      </w:r>
      <w:r w:rsidRPr="004438DD">
        <w:rPr>
          <w:rFonts w:cs="Times New Roman"/>
          <w:szCs w:val="24"/>
        </w:rPr>
        <w:t xml:space="preserve"> figures show that most of the respondents are not sure that VLE raised the level of pupil attainment while twenty percent were in favor and thirty percent were agains</w:t>
      </w:r>
      <w:r w:rsidR="00B27FC5">
        <w:rPr>
          <w:rFonts w:cs="Times New Roman"/>
          <w:szCs w:val="24"/>
        </w:rPr>
        <w:t>t i</w:t>
      </w:r>
      <w:r w:rsidRPr="004438DD">
        <w:rPr>
          <w:rFonts w:cs="Times New Roman"/>
          <w:szCs w:val="24"/>
        </w:rPr>
        <w:t>t.</w:t>
      </w:r>
    </w:p>
    <w:p w14:paraId="436CE3D2" w14:textId="77777777" w:rsidR="00924B85" w:rsidRPr="004438DD" w:rsidRDefault="00924B85" w:rsidP="004438DD">
      <w:pPr>
        <w:spacing w:before="240"/>
        <w:rPr>
          <w:rFonts w:cs="Times New Roman"/>
          <w:szCs w:val="24"/>
        </w:rPr>
      </w:pPr>
      <w:r w:rsidRPr="004438DD">
        <w:rPr>
          <w:rFonts w:cs="Times New Roman"/>
          <w:szCs w:val="24"/>
        </w:rPr>
        <w:t>Response 7) In your opinion, was the virtual learning environment challenging to navigate</w:t>
      </w:r>
    </w:p>
    <w:p w14:paraId="436CD258" w14:textId="77777777" w:rsidR="00924B85" w:rsidRPr="004438DD" w:rsidRDefault="00924B85" w:rsidP="00D121BC">
      <w:pPr>
        <w:spacing w:before="240"/>
        <w:jc w:val="center"/>
        <w:rPr>
          <w:rFonts w:cs="Times New Roman"/>
          <w:szCs w:val="24"/>
        </w:rPr>
      </w:pPr>
      <w:r w:rsidRPr="004438DD">
        <w:rPr>
          <w:rFonts w:cs="Times New Roman"/>
          <w:noProof/>
          <w:szCs w:val="24"/>
        </w:rPr>
        <w:drawing>
          <wp:inline distT="0" distB="0" distL="0" distR="0" wp14:anchorId="48C0852F" wp14:editId="1CC2455A">
            <wp:extent cx="2800350" cy="20955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CE58C1" w14:textId="77777777" w:rsidR="008E7C25" w:rsidRPr="004438DD" w:rsidRDefault="00924B85" w:rsidP="00D121BC">
      <w:pPr>
        <w:jc w:val="center"/>
        <w:rPr>
          <w:rFonts w:cs="Times New Roman"/>
          <w:szCs w:val="24"/>
        </w:rPr>
      </w:pPr>
      <w:r w:rsidRPr="004438DD">
        <w:rPr>
          <w:rFonts w:cs="Times New Roman"/>
          <w:szCs w:val="24"/>
        </w:rPr>
        <w:t>(Fig # 7 VLE challenging to navigate)</w:t>
      </w:r>
    </w:p>
    <w:p w14:paraId="472FB556" w14:textId="77777777" w:rsidR="00924B85" w:rsidRPr="004438DD" w:rsidRDefault="00924B85" w:rsidP="00192CC2">
      <w:pPr>
        <w:ind w:firstLine="720"/>
        <w:rPr>
          <w:rFonts w:cs="Times New Roman"/>
          <w:szCs w:val="24"/>
        </w:rPr>
      </w:pPr>
      <w:r w:rsidRPr="004438DD">
        <w:rPr>
          <w:rFonts w:cs="Times New Roman"/>
          <w:szCs w:val="24"/>
        </w:rPr>
        <w:t>It can be concluded through this figure that people are not sure and not giving their vote in against or favor that VLE is challenging to navigate.</w:t>
      </w:r>
    </w:p>
    <w:p w14:paraId="0C4C7A30" w14:textId="77777777" w:rsidR="00924B85" w:rsidRPr="004438DD" w:rsidRDefault="00924B85" w:rsidP="004438DD">
      <w:pPr>
        <w:rPr>
          <w:rFonts w:cs="Times New Roman"/>
          <w:szCs w:val="24"/>
        </w:rPr>
      </w:pPr>
      <w:r w:rsidRPr="004438DD">
        <w:rPr>
          <w:rFonts w:cs="Times New Roman"/>
          <w:szCs w:val="24"/>
        </w:rPr>
        <w:t>Response 8) Do you feel that you received quality training while learning using virtual learning?</w:t>
      </w:r>
    </w:p>
    <w:p w14:paraId="6CF84406" w14:textId="77777777" w:rsidR="00D23A9F" w:rsidRPr="004438DD" w:rsidRDefault="00D23A9F" w:rsidP="00D121BC">
      <w:pPr>
        <w:jc w:val="center"/>
        <w:rPr>
          <w:rFonts w:cs="Times New Roman"/>
          <w:szCs w:val="24"/>
        </w:rPr>
      </w:pPr>
      <w:r w:rsidRPr="004438DD">
        <w:rPr>
          <w:rFonts w:cs="Times New Roman"/>
          <w:noProof/>
          <w:szCs w:val="24"/>
        </w:rPr>
        <w:drawing>
          <wp:inline distT="0" distB="0" distL="0" distR="0" wp14:anchorId="63EB4909" wp14:editId="545DD913">
            <wp:extent cx="2733675" cy="2190750"/>
            <wp:effectExtent l="0" t="0" r="9525"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B568A0D" w14:textId="77777777" w:rsidR="00D23A9F" w:rsidRPr="004438DD" w:rsidRDefault="00D23A9F" w:rsidP="00D121BC">
      <w:pPr>
        <w:jc w:val="center"/>
        <w:rPr>
          <w:rFonts w:cs="Times New Roman"/>
          <w:szCs w:val="24"/>
        </w:rPr>
      </w:pPr>
      <w:r w:rsidRPr="004438DD">
        <w:rPr>
          <w:rFonts w:cs="Times New Roman"/>
          <w:szCs w:val="24"/>
        </w:rPr>
        <w:lastRenderedPageBreak/>
        <w:t>(Fig # 8 VLE quality training response)</w:t>
      </w:r>
    </w:p>
    <w:p w14:paraId="11FACF8B" w14:textId="77777777" w:rsidR="00924B85" w:rsidRPr="004438DD" w:rsidRDefault="00D23A9F" w:rsidP="00192CC2">
      <w:pPr>
        <w:ind w:firstLine="720"/>
        <w:rPr>
          <w:rFonts w:cs="Times New Roman"/>
          <w:szCs w:val="24"/>
        </w:rPr>
      </w:pPr>
      <w:r w:rsidRPr="004438DD">
        <w:rPr>
          <w:rFonts w:cs="Times New Roman"/>
          <w:szCs w:val="24"/>
        </w:rPr>
        <w:t>In this figure, respondents show that forty percent received quality training on VLE while thirty percent remained neutral on this point and thirty percent disagree with this point.</w:t>
      </w:r>
    </w:p>
    <w:p w14:paraId="5DF8D186" w14:textId="77777777" w:rsidR="00D23A9F" w:rsidRPr="004438DD" w:rsidRDefault="00D23A9F" w:rsidP="004438DD">
      <w:pPr>
        <w:rPr>
          <w:rFonts w:cs="Times New Roman"/>
          <w:szCs w:val="24"/>
        </w:rPr>
      </w:pPr>
      <w:r w:rsidRPr="004438DD">
        <w:rPr>
          <w:rFonts w:cs="Times New Roman"/>
          <w:szCs w:val="24"/>
        </w:rPr>
        <w:t>Response 9) Did collaborative assignments kept your attention?</w:t>
      </w:r>
    </w:p>
    <w:p w14:paraId="2D8AED34" w14:textId="77777777" w:rsidR="00D23A9F" w:rsidRPr="004438DD" w:rsidRDefault="00D23A9F" w:rsidP="00D121BC">
      <w:pPr>
        <w:jc w:val="center"/>
        <w:rPr>
          <w:rFonts w:cs="Times New Roman"/>
          <w:szCs w:val="24"/>
        </w:rPr>
      </w:pPr>
      <w:r w:rsidRPr="004438DD">
        <w:rPr>
          <w:rFonts w:cs="Times New Roman"/>
          <w:noProof/>
          <w:szCs w:val="24"/>
        </w:rPr>
        <w:drawing>
          <wp:inline distT="0" distB="0" distL="0" distR="0" wp14:anchorId="2F5DA2F1" wp14:editId="3640C6C0">
            <wp:extent cx="3524250" cy="22098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BAB078" w14:textId="77777777" w:rsidR="00D23A9F" w:rsidRPr="004438DD" w:rsidRDefault="00D23A9F" w:rsidP="00D121BC">
      <w:pPr>
        <w:jc w:val="center"/>
        <w:rPr>
          <w:rFonts w:cs="Times New Roman"/>
          <w:szCs w:val="24"/>
        </w:rPr>
      </w:pPr>
      <w:r w:rsidRPr="004438DD">
        <w:rPr>
          <w:rFonts w:cs="Times New Roman"/>
          <w:szCs w:val="24"/>
        </w:rPr>
        <w:t>(Fig # 9 collaborative assignment kept your attention)</w:t>
      </w:r>
    </w:p>
    <w:p w14:paraId="2610B77F" w14:textId="77777777" w:rsidR="00D23A9F" w:rsidRPr="004438DD" w:rsidRDefault="00D23A9F" w:rsidP="00192CC2">
      <w:pPr>
        <w:ind w:firstLine="720"/>
        <w:rPr>
          <w:rFonts w:cs="Times New Roman"/>
          <w:szCs w:val="24"/>
        </w:rPr>
      </w:pPr>
      <w:r w:rsidRPr="004438DD">
        <w:rPr>
          <w:rFonts w:cs="Times New Roman"/>
          <w:szCs w:val="24"/>
        </w:rPr>
        <w:t xml:space="preserve">This figure shows that again fifty percent </w:t>
      </w:r>
      <w:r w:rsidR="00B27FC5">
        <w:rPr>
          <w:rFonts w:cs="Times New Roman"/>
          <w:szCs w:val="24"/>
        </w:rPr>
        <w:t xml:space="preserve">of </w:t>
      </w:r>
      <w:r w:rsidRPr="004438DD">
        <w:rPr>
          <w:rFonts w:cs="Times New Roman"/>
          <w:szCs w:val="24"/>
        </w:rPr>
        <w:t>respondents are neutral that collaborative assignment kept attention which means that they are not sure to vote in favor or against. While ten percent disagree with this statement and thirty percent a</w:t>
      </w:r>
      <w:r w:rsidR="00B27FC5">
        <w:rPr>
          <w:rFonts w:cs="Times New Roman"/>
          <w:szCs w:val="24"/>
        </w:rPr>
        <w:t>gree</w:t>
      </w:r>
      <w:r w:rsidRPr="004438DD">
        <w:rPr>
          <w:rFonts w:cs="Times New Roman"/>
          <w:szCs w:val="24"/>
        </w:rPr>
        <w:t xml:space="preserve"> with this </w:t>
      </w:r>
      <w:r w:rsidR="003C5BBE" w:rsidRPr="004438DD">
        <w:rPr>
          <w:rFonts w:cs="Times New Roman"/>
          <w:szCs w:val="24"/>
        </w:rPr>
        <w:t>statement.</w:t>
      </w:r>
    </w:p>
    <w:p w14:paraId="6A5C5D0C" w14:textId="77777777" w:rsidR="003C5BBE" w:rsidRPr="004438DD" w:rsidRDefault="003C5BBE" w:rsidP="004438DD">
      <w:pPr>
        <w:rPr>
          <w:rFonts w:cs="Times New Roman"/>
          <w:szCs w:val="24"/>
        </w:rPr>
      </w:pPr>
      <w:r w:rsidRPr="004438DD">
        <w:rPr>
          <w:rFonts w:cs="Times New Roman"/>
          <w:szCs w:val="24"/>
        </w:rPr>
        <w:t>Response # 10) Do you believe that virtual learning has improved your learning experience?</w:t>
      </w:r>
    </w:p>
    <w:p w14:paraId="746A945C" w14:textId="77777777" w:rsidR="003C5BBE" w:rsidRPr="004438DD" w:rsidRDefault="003C5BBE" w:rsidP="00D121BC">
      <w:pPr>
        <w:jc w:val="center"/>
        <w:rPr>
          <w:rFonts w:cs="Times New Roman"/>
          <w:szCs w:val="24"/>
        </w:rPr>
      </w:pPr>
      <w:r w:rsidRPr="004438DD">
        <w:rPr>
          <w:rFonts w:cs="Times New Roman"/>
          <w:noProof/>
          <w:szCs w:val="24"/>
        </w:rPr>
        <w:drawing>
          <wp:inline distT="0" distB="0" distL="0" distR="0" wp14:anchorId="6E158D5D" wp14:editId="4BDD0BEA">
            <wp:extent cx="4381500" cy="17526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CA890E" w14:textId="77777777" w:rsidR="003C5BBE" w:rsidRPr="004438DD" w:rsidRDefault="003C5BBE" w:rsidP="00D121BC">
      <w:pPr>
        <w:jc w:val="center"/>
        <w:rPr>
          <w:rFonts w:cs="Times New Roman"/>
          <w:szCs w:val="24"/>
        </w:rPr>
      </w:pPr>
      <w:r w:rsidRPr="004438DD">
        <w:rPr>
          <w:rFonts w:cs="Times New Roman"/>
          <w:szCs w:val="24"/>
        </w:rPr>
        <w:lastRenderedPageBreak/>
        <w:t>(Fig # 10 VLE experience)</w:t>
      </w:r>
    </w:p>
    <w:p w14:paraId="6FF8ACD5" w14:textId="77777777" w:rsidR="003C5BBE" w:rsidRPr="004438DD" w:rsidRDefault="003C5BBE" w:rsidP="00192CC2">
      <w:pPr>
        <w:ind w:firstLine="720"/>
        <w:rPr>
          <w:rFonts w:cs="Times New Roman"/>
          <w:szCs w:val="24"/>
        </w:rPr>
      </w:pPr>
      <w:r w:rsidRPr="004438DD">
        <w:rPr>
          <w:rFonts w:cs="Times New Roman"/>
          <w:szCs w:val="24"/>
        </w:rPr>
        <w:t>Again showing this figure, it indicates that forty people are neutral on this statement whereas forty percent</w:t>
      </w:r>
      <w:r w:rsidR="00B27FC5">
        <w:rPr>
          <w:rFonts w:cs="Times New Roman"/>
          <w:szCs w:val="24"/>
        </w:rPr>
        <w:t xml:space="preserve"> of</w:t>
      </w:r>
      <w:r w:rsidRPr="004438DD">
        <w:rPr>
          <w:rFonts w:cs="Times New Roman"/>
          <w:szCs w:val="24"/>
        </w:rPr>
        <w:t xml:space="preserve"> people believe that virtual learning has improved the learning experience and twenty percent disagree with this statement.</w:t>
      </w:r>
    </w:p>
    <w:p w14:paraId="320B63E9" w14:textId="77777777" w:rsidR="003C5BBE" w:rsidRPr="004438DD" w:rsidRDefault="003C5BBE" w:rsidP="004438DD">
      <w:pPr>
        <w:rPr>
          <w:rFonts w:cs="Times New Roman"/>
          <w:szCs w:val="24"/>
        </w:rPr>
      </w:pPr>
      <w:r w:rsidRPr="004438DD">
        <w:rPr>
          <w:rFonts w:cs="Times New Roman"/>
          <w:szCs w:val="24"/>
        </w:rPr>
        <w:t>Response 11) Do you use VLE to share information with other schools?</w:t>
      </w:r>
    </w:p>
    <w:p w14:paraId="7A04B749" w14:textId="77777777" w:rsidR="003C5BBE" w:rsidRPr="004438DD" w:rsidRDefault="003C5BBE" w:rsidP="00D121BC">
      <w:pPr>
        <w:jc w:val="center"/>
        <w:rPr>
          <w:rFonts w:cs="Times New Roman"/>
          <w:szCs w:val="24"/>
        </w:rPr>
      </w:pPr>
      <w:r w:rsidRPr="004438DD">
        <w:rPr>
          <w:rFonts w:cs="Times New Roman"/>
          <w:noProof/>
          <w:szCs w:val="24"/>
        </w:rPr>
        <w:drawing>
          <wp:inline distT="0" distB="0" distL="0" distR="0" wp14:anchorId="7A1EF5D5" wp14:editId="10C9E6D1">
            <wp:extent cx="2981325" cy="1905000"/>
            <wp:effectExtent l="0" t="0" r="9525"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1F85CF7" w14:textId="77777777" w:rsidR="003C5BBE" w:rsidRPr="004438DD" w:rsidRDefault="003C5BBE" w:rsidP="00D121BC">
      <w:pPr>
        <w:spacing w:before="240"/>
        <w:jc w:val="center"/>
        <w:rPr>
          <w:rFonts w:cs="Times New Roman"/>
          <w:szCs w:val="24"/>
        </w:rPr>
      </w:pPr>
      <w:r w:rsidRPr="004438DD">
        <w:rPr>
          <w:rFonts w:cs="Times New Roman"/>
          <w:szCs w:val="24"/>
        </w:rPr>
        <w:t>(Fig # 11 VLE to share information with other schools)</w:t>
      </w:r>
    </w:p>
    <w:p w14:paraId="50132381" w14:textId="77777777" w:rsidR="00E36E9D" w:rsidRPr="004438DD" w:rsidRDefault="00E36E9D" w:rsidP="00192CC2">
      <w:pPr>
        <w:spacing w:before="240"/>
        <w:ind w:firstLine="720"/>
        <w:rPr>
          <w:rFonts w:cs="Times New Roman"/>
          <w:szCs w:val="24"/>
        </w:rPr>
      </w:pPr>
      <w:r w:rsidRPr="004438DD">
        <w:rPr>
          <w:rFonts w:cs="Times New Roman"/>
          <w:szCs w:val="24"/>
        </w:rPr>
        <w:t xml:space="preserve">This response illustrates that Forty percent </w:t>
      </w:r>
      <w:r w:rsidR="00B27FC5">
        <w:rPr>
          <w:rFonts w:cs="Times New Roman"/>
          <w:szCs w:val="24"/>
        </w:rPr>
        <w:t xml:space="preserve">of </w:t>
      </w:r>
      <w:r w:rsidRPr="004438DD">
        <w:rPr>
          <w:rFonts w:cs="Times New Roman"/>
          <w:szCs w:val="24"/>
        </w:rPr>
        <w:t xml:space="preserve">respondents are neutral on this statement that VLE to share information with other schools while </w:t>
      </w:r>
      <w:r w:rsidR="00B27FC5">
        <w:rPr>
          <w:rFonts w:cs="Times New Roman"/>
          <w:szCs w:val="24"/>
        </w:rPr>
        <w:t xml:space="preserve">a </w:t>
      </w:r>
      <w:r w:rsidRPr="004438DD">
        <w:rPr>
          <w:rFonts w:cs="Times New Roman"/>
          <w:szCs w:val="24"/>
        </w:rPr>
        <w:t xml:space="preserve">fort percent strongly agree with </w:t>
      </w:r>
      <w:r w:rsidR="00B27FC5">
        <w:rPr>
          <w:rFonts w:cs="Times New Roman"/>
          <w:szCs w:val="24"/>
        </w:rPr>
        <w:t xml:space="preserve">the </w:t>
      </w:r>
      <w:r w:rsidRPr="004438DD">
        <w:rPr>
          <w:rFonts w:cs="Times New Roman"/>
          <w:szCs w:val="24"/>
        </w:rPr>
        <w:t xml:space="preserve">statement which means that they use VLE to share info with </w:t>
      </w:r>
      <w:r w:rsidR="00B27FC5">
        <w:rPr>
          <w:rFonts w:cs="Times New Roman"/>
          <w:szCs w:val="24"/>
        </w:rPr>
        <w:t>an</w:t>
      </w:r>
      <w:r w:rsidRPr="004438DD">
        <w:rPr>
          <w:rFonts w:cs="Times New Roman"/>
          <w:szCs w:val="24"/>
        </w:rPr>
        <w:t>other school.</w:t>
      </w:r>
    </w:p>
    <w:p w14:paraId="0945F969" w14:textId="77777777" w:rsidR="00E36E9D" w:rsidRPr="004438DD" w:rsidRDefault="00E36E9D" w:rsidP="004438DD">
      <w:pPr>
        <w:spacing w:before="240"/>
        <w:rPr>
          <w:rFonts w:cs="Times New Roman"/>
          <w:szCs w:val="24"/>
        </w:rPr>
      </w:pPr>
      <w:r w:rsidRPr="004438DD">
        <w:rPr>
          <w:rFonts w:cs="Times New Roman"/>
          <w:szCs w:val="24"/>
        </w:rPr>
        <w:t>Response # 12) Has the use of the VLE has allowed you to make better-informed management decisions?</w:t>
      </w:r>
    </w:p>
    <w:p w14:paraId="5C7DFA0C" w14:textId="77777777" w:rsidR="00B32F95" w:rsidRPr="004438DD" w:rsidRDefault="00B32F95" w:rsidP="004438DD">
      <w:pPr>
        <w:spacing w:before="240"/>
        <w:rPr>
          <w:rFonts w:cs="Times New Roman"/>
          <w:szCs w:val="24"/>
        </w:rPr>
      </w:pPr>
      <w:r w:rsidRPr="004438DD">
        <w:rPr>
          <w:rFonts w:cs="Times New Roman"/>
          <w:szCs w:val="24"/>
        </w:rPr>
        <w:t>Response # 13) Has VLE had more impact on the quality of learning than any other technology?</w:t>
      </w:r>
    </w:p>
    <w:p w14:paraId="67EE9472" w14:textId="77777777" w:rsidR="00E36E9D" w:rsidRPr="004438DD" w:rsidRDefault="00E36E9D" w:rsidP="004438DD">
      <w:pPr>
        <w:spacing w:before="240"/>
        <w:rPr>
          <w:rFonts w:cs="Times New Roman"/>
          <w:szCs w:val="24"/>
        </w:rPr>
      </w:pPr>
      <w:r w:rsidRPr="004438DD">
        <w:rPr>
          <w:rFonts w:cs="Times New Roman"/>
          <w:noProof/>
          <w:szCs w:val="24"/>
        </w:rPr>
        <w:lastRenderedPageBreak/>
        <w:drawing>
          <wp:inline distT="0" distB="0" distL="0" distR="0" wp14:anchorId="2CA88BE9" wp14:editId="590C3505">
            <wp:extent cx="2743200" cy="184785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B32F95" w:rsidRPr="004438DD">
        <w:rPr>
          <w:rFonts w:cs="Times New Roman"/>
          <w:noProof/>
          <w:szCs w:val="24"/>
        </w:rPr>
        <w:drawing>
          <wp:inline distT="0" distB="0" distL="0" distR="0" wp14:anchorId="445AF6AE" wp14:editId="70B64055">
            <wp:extent cx="2733675" cy="1847850"/>
            <wp:effectExtent l="0" t="0" r="9525"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C1BD71" w14:textId="77777777" w:rsidR="00E36E9D" w:rsidRPr="004438DD" w:rsidRDefault="00E36E9D" w:rsidP="004438DD">
      <w:pPr>
        <w:spacing w:before="240"/>
        <w:rPr>
          <w:rFonts w:cs="Times New Roman"/>
          <w:szCs w:val="24"/>
        </w:rPr>
      </w:pPr>
      <w:r w:rsidRPr="004438DD">
        <w:rPr>
          <w:rFonts w:cs="Times New Roman"/>
          <w:szCs w:val="24"/>
        </w:rPr>
        <w:t xml:space="preserve">(Fig #12 </w:t>
      </w:r>
      <w:r w:rsidR="00B32F95" w:rsidRPr="004438DD">
        <w:rPr>
          <w:rFonts w:cs="Times New Roman"/>
          <w:szCs w:val="24"/>
        </w:rPr>
        <w:t>VLE better-informed management decision) (Fig # 13 VLE impact-quality of learning)</w:t>
      </w:r>
    </w:p>
    <w:p w14:paraId="118D84B3" w14:textId="77777777" w:rsidR="00B32F95" w:rsidRPr="004438DD" w:rsidRDefault="00B32F95" w:rsidP="00192CC2">
      <w:pPr>
        <w:spacing w:before="240"/>
        <w:ind w:firstLine="720"/>
        <w:rPr>
          <w:rFonts w:cs="Times New Roman"/>
          <w:szCs w:val="24"/>
        </w:rPr>
      </w:pPr>
      <w:r w:rsidRPr="004438DD">
        <w:rPr>
          <w:rFonts w:cs="Times New Roman"/>
          <w:szCs w:val="24"/>
        </w:rPr>
        <w:t xml:space="preserve">In figure number 12, forty percent </w:t>
      </w:r>
      <w:r w:rsidR="00B27FC5">
        <w:rPr>
          <w:rFonts w:cs="Times New Roman"/>
          <w:szCs w:val="24"/>
        </w:rPr>
        <w:t xml:space="preserve">of </w:t>
      </w:r>
      <w:r w:rsidRPr="004438DD">
        <w:rPr>
          <w:rFonts w:cs="Times New Roman"/>
          <w:szCs w:val="24"/>
        </w:rPr>
        <w:t xml:space="preserve">respondents of the survey were agreed </w:t>
      </w:r>
      <w:r w:rsidR="00B27FC5">
        <w:rPr>
          <w:rFonts w:cs="Times New Roman"/>
          <w:szCs w:val="24"/>
        </w:rPr>
        <w:t>with</w:t>
      </w:r>
      <w:r w:rsidRPr="004438DD">
        <w:rPr>
          <w:rFonts w:cs="Times New Roman"/>
          <w:szCs w:val="24"/>
        </w:rPr>
        <w:t xml:space="preserve"> the statement that VLE allowed making better-informed management decision</w:t>
      </w:r>
      <w:r w:rsidR="00B27FC5">
        <w:rPr>
          <w:rFonts w:cs="Times New Roman"/>
          <w:szCs w:val="24"/>
        </w:rPr>
        <w:t>s</w:t>
      </w:r>
      <w:r w:rsidRPr="004438DD">
        <w:rPr>
          <w:rFonts w:cs="Times New Roman"/>
          <w:szCs w:val="24"/>
        </w:rPr>
        <w:t xml:space="preserve">, while thirty percent remained neutral and </w:t>
      </w:r>
      <w:r w:rsidR="00526620" w:rsidRPr="004438DD">
        <w:rPr>
          <w:rFonts w:cs="Times New Roman"/>
          <w:szCs w:val="24"/>
        </w:rPr>
        <w:t>twenty percent disagree with this statement. On the right side</w:t>
      </w:r>
      <w:r w:rsidR="00B27FC5">
        <w:rPr>
          <w:rFonts w:cs="Times New Roman"/>
          <w:szCs w:val="24"/>
        </w:rPr>
        <w:t>,</w:t>
      </w:r>
      <w:r w:rsidR="00526620" w:rsidRPr="004438DD">
        <w:rPr>
          <w:rFonts w:cs="Times New Roman"/>
          <w:szCs w:val="24"/>
        </w:rPr>
        <w:t xml:space="preserve"> we have figure number 13 which shows that twenty percent of the respondent agreed</w:t>
      </w:r>
      <w:r w:rsidR="00B27FC5">
        <w:rPr>
          <w:rFonts w:cs="Times New Roman"/>
          <w:szCs w:val="24"/>
        </w:rPr>
        <w:t xml:space="preserve"> with</w:t>
      </w:r>
      <w:r w:rsidR="00526620" w:rsidRPr="004438DD">
        <w:rPr>
          <w:rFonts w:cs="Times New Roman"/>
          <w:szCs w:val="24"/>
        </w:rPr>
        <w:t xml:space="preserve"> the statement and twenty percent disagree with the statement while forty percent were neutral. </w:t>
      </w:r>
    </w:p>
    <w:p w14:paraId="7D288909" w14:textId="77777777" w:rsidR="00526620" w:rsidRPr="004438DD" w:rsidRDefault="00526620" w:rsidP="004438DD">
      <w:pPr>
        <w:spacing w:before="240"/>
        <w:rPr>
          <w:rFonts w:cs="Times New Roman"/>
          <w:szCs w:val="24"/>
        </w:rPr>
      </w:pPr>
      <w:r w:rsidRPr="004438DD">
        <w:rPr>
          <w:rFonts w:cs="Times New Roman"/>
          <w:szCs w:val="24"/>
        </w:rPr>
        <w:t>Response # 14) Do you agree or disagree that VLE brings together the online resources that pupils need?</w:t>
      </w:r>
    </w:p>
    <w:p w14:paraId="171E1F73" w14:textId="77777777" w:rsidR="00526620" w:rsidRPr="004438DD" w:rsidRDefault="00526620" w:rsidP="004438DD">
      <w:pPr>
        <w:spacing w:before="240"/>
        <w:rPr>
          <w:rFonts w:cs="Times New Roman"/>
          <w:szCs w:val="24"/>
        </w:rPr>
      </w:pPr>
      <w:r w:rsidRPr="004438DD">
        <w:rPr>
          <w:rFonts w:cs="Times New Roman"/>
          <w:szCs w:val="24"/>
        </w:rPr>
        <w:t>Response # 15) Do you feel with hindsight that the choice of VLE in your institution was the right one?</w:t>
      </w:r>
    </w:p>
    <w:p w14:paraId="79A937F2" w14:textId="77777777" w:rsidR="00526620" w:rsidRPr="004438DD" w:rsidRDefault="00526620" w:rsidP="004438DD">
      <w:pPr>
        <w:spacing w:before="240"/>
        <w:rPr>
          <w:rFonts w:cs="Times New Roman"/>
          <w:szCs w:val="24"/>
        </w:rPr>
      </w:pPr>
      <w:r w:rsidRPr="004438DD">
        <w:rPr>
          <w:rFonts w:cs="Times New Roman"/>
          <w:noProof/>
          <w:szCs w:val="24"/>
        </w:rPr>
        <w:lastRenderedPageBreak/>
        <w:drawing>
          <wp:inline distT="0" distB="0" distL="0" distR="0" wp14:anchorId="1ACEF5E4" wp14:editId="10BBECCB">
            <wp:extent cx="2314575" cy="2305050"/>
            <wp:effectExtent l="0" t="0" r="9525" b="190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Pr="004438DD">
        <w:rPr>
          <w:rFonts w:cs="Times New Roman"/>
          <w:szCs w:val="24"/>
        </w:rPr>
        <w:t xml:space="preserve">               </w:t>
      </w:r>
      <w:r w:rsidRPr="004438DD">
        <w:rPr>
          <w:rFonts w:cs="Times New Roman"/>
          <w:noProof/>
          <w:szCs w:val="24"/>
        </w:rPr>
        <w:drawing>
          <wp:inline distT="0" distB="0" distL="0" distR="0" wp14:anchorId="1477EDBB" wp14:editId="57E7EB6F">
            <wp:extent cx="2286000" cy="230505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BD42F74" w14:textId="77777777" w:rsidR="00526620" w:rsidRPr="004438DD" w:rsidRDefault="00526620" w:rsidP="004438DD">
      <w:pPr>
        <w:spacing w:before="240"/>
        <w:rPr>
          <w:rFonts w:cs="Times New Roman"/>
          <w:szCs w:val="24"/>
        </w:rPr>
      </w:pPr>
      <w:r w:rsidRPr="004438DD">
        <w:rPr>
          <w:rFonts w:cs="Times New Roman"/>
          <w:szCs w:val="24"/>
        </w:rPr>
        <w:t>(Fig # 14 VLE brings online resources)             (Fig # 15 option of VLE)</w:t>
      </w:r>
    </w:p>
    <w:p w14:paraId="462D6EC0" w14:textId="77777777" w:rsidR="00526620" w:rsidRPr="004438DD" w:rsidRDefault="00526620" w:rsidP="00192CC2">
      <w:pPr>
        <w:spacing w:before="240"/>
        <w:ind w:firstLine="720"/>
        <w:rPr>
          <w:rFonts w:cs="Times New Roman"/>
          <w:szCs w:val="24"/>
        </w:rPr>
      </w:pPr>
      <w:r w:rsidRPr="004438DD">
        <w:rPr>
          <w:rFonts w:cs="Times New Roman"/>
          <w:szCs w:val="24"/>
        </w:rPr>
        <w:t xml:space="preserve">On the left side figure number 14 is illustrated which indicates that forty percent of the respondent agree that </w:t>
      </w:r>
      <w:r w:rsidR="00680998" w:rsidRPr="004438DD">
        <w:rPr>
          <w:rFonts w:cs="Times New Roman"/>
          <w:szCs w:val="24"/>
        </w:rPr>
        <w:t xml:space="preserve">VLE brings together the online resources while thirty percent </w:t>
      </w:r>
      <w:r w:rsidR="00B27FC5">
        <w:rPr>
          <w:rFonts w:cs="Times New Roman"/>
          <w:szCs w:val="24"/>
        </w:rPr>
        <w:t xml:space="preserve">of </w:t>
      </w:r>
      <w:r w:rsidR="00680998" w:rsidRPr="004438DD">
        <w:rPr>
          <w:rFonts w:cs="Times New Roman"/>
          <w:szCs w:val="24"/>
        </w:rPr>
        <w:t>people remain neutral. On the right side figure number 15 is shown which indicates that fifty percent</w:t>
      </w:r>
      <w:r w:rsidR="00B27FC5">
        <w:rPr>
          <w:rFonts w:cs="Times New Roman"/>
          <w:szCs w:val="24"/>
        </w:rPr>
        <w:t xml:space="preserve"> of</w:t>
      </w:r>
      <w:r w:rsidR="00680998" w:rsidRPr="004438DD">
        <w:rPr>
          <w:rFonts w:cs="Times New Roman"/>
          <w:szCs w:val="24"/>
        </w:rPr>
        <w:t xml:space="preserve"> respondents feel that </w:t>
      </w:r>
      <w:r w:rsidR="00B27FC5">
        <w:rPr>
          <w:rFonts w:cs="Times New Roman"/>
          <w:szCs w:val="24"/>
        </w:rPr>
        <w:t xml:space="preserve">the </w:t>
      </w:r>
      <w:r w:rsidR="00680998" w:rsidRPr="004438DD">
        <w:rPr>
          <w:rFonts w:cs="Times New Roman"/>
          <w:szCs w:val="24"/>
        </w:rPr>
        <w:t>choice of VLE in our institution was right while forty percent remain neutral and only ten percent remain against the statement.</w:t>
      </w:r>
    </w:p>
    <w:p w14:paraId="57FE8E18" w14:textId="77777777" w:rsidR="00FD2958" w:rsidRPr="004438DD" w:rsidRDefault="00FD2958" w:rsidP="004438DD">
      <w:pPr>
        <w:rPr>
          <w:rFonts w:cs="Times New Roman"/>
          <w:b/>
          <w:i/>
          <w:szCs w:val="24"/>
        </w:rPr>
      </w:pPr>
      <w:r w:rsidRPr="004438DD">
        <w:rPr>
          <w:rFonts w:cs="Times New Roman"/>
          <w:b/>
          <w:i/>
          <w:szCs w:val="24"/>
        </w:rPr>
        <w:t xml:space="preserve">Secondary </w:t>
      </w:r>
      <w:r w:rsidR="00192CC2" w:rsidRPr="004438DD">
        <w:rPr>
          <w:rFonts w:cs="Times New Roman"/>
          <w:b/>
          <w:i/>
          <w:szCs w:val="24"/>
        </w:rPr>
        <w:t xml:space="preserve">Data Analysis </w:t>
      </w:r>
    </w:p>
    <w:p w14:paraId="5B9E2075" w14:textId="77777777" w:rsidR="00E9709D" w:rsidRPr="00192CC2" w:rsidRDefault="003A098B" w:rsidP="00192CC2">
      <w:pPr>
        <w:ind w:firstLine="720"/>
        <w:rPr>
          <w:rFonts w:cs="Times New Roman"/>
          <w:szCs w:val="24"/>
        </w:rPr>
      </w:pPr>
      <w:r w:rsidRPr="004438DD">
        <w:rPr>
          <w:rFonts w:cs="Times New Roman"/>
          <w:szCs w:val="24"/>
        </w:rPr>
        <w:t>According to the researches</w:t>
      </w:r>
      <w:r w:rsidR="00192CC2">
        <w:rPr>
          <w:rFonts w:cs="Times New Roman"/>
          <w:szCs w:val="24"/>
        </w:rPr>
        <w:t xml:space="preserve"> of </w:t>
      </w:r>
      <w:r w:rsidR="004438DD" w:rsidRPr="004438DD">
        <w:rPr>
          <w:rFonts w:cs="Times New Roman"/>
          <w:szCs w:val="24"/>
          <w:shd w:val="clear" w:color="auto" w:fill="FFFFFF"/>
        </w:rPr>
        <w:t xml:space="preserve">Melissa, </w:t>
      </w:r>
      <w:r w:rsidR="00192CC2">
        <w:rPr>
          <w:rFonts w:cs="Times New Roman"/>
          <w:szCs w:val="24"/>
          <w:shd w:val="clear" w:color="auto" w:fill="FFFFFF"/>
        </w:rPr>
        <w:t>(</w:t>
      </w:r>
      <w:r w:rsidR="004438DD" w:rsidRPr="004438DD">
        <w:rPr>
          <w:rFonts w:cs="Times New Roman"/>
          <w:szCs w:val="24"/>
          <w:shd w:val="clear" w:color="auto" w:fill="FFFFFF"/>
        </w:rPr>
        <w:t>2020)</w:t>
      </w:r>
      <w:r w:rsidRPr="004438DD">
        <w:rPr>
          <w:rFonts w:cs="Times New Roman"/>
          <w:szCs w:val="24"/>
        </w:rPr>
        <w:t xml:space="preserve">, it can be stated that a survey was conducted of 6347 undergraduates from a university. The main aim of the study was to analyze the impact of </w:t>
      </w:r>
      <w:r w:rsidR="00B27FC5">
        <w:rPr>
          <w:rFonts w:cs="Times New Roman"/>
          <w:szCs w:val="24"/>
        </w:rPr>
        <w:t xml:space="preserve">a </w:t>
      </w:r>
      <w:r w:rsidRPr="004438DD">
        <w:rPr>
          <w:rFonts w:cs="Times New Roman"/>
          <w:szCs w:val="24"/>
        </w:rPr>
        <w:t xml:space="preserve">virtual learning environment on students’ learning. This research was quantitative because the data was extracted from the database associated with VLE. The overview of the result was, VLE </w:t>
      </w:r>
      <w:r w:rsidR="004C26F7" w:rsidRPr="004438DD">
        <w:rPr>
          <w:rFonts w:cs="Times New Roman"/>
          <w:szCs w:val="24"/>
        </w:rPr>
        <w:t>accesses</w:t>
      </w:r>
      <w:r w:rsidRPr="004438DD">
        <w:rPr>
          <w:rFonts w:cs="Times New Roman"/>
          <w:szCs w:val="24"/>
        </w:rPr>
        <w:t xml:space="preserve"> </w:t>
      </w:r>
      <w:r w:rsidR="004C26F7" w:rsidRPr="004438DD">
        <w:rPr>
          <w:rFonts w:cs="Times New Roman"/>
          <w:szCs w:val="24"/>
        </w:rPr>
        <w:t>were very diversified,</w:t>
      </w:r>
      <w:r w:rsidR="00556BFF" w:rsidRPr="004438DD">
        <w:rPr>
          <w:rFonts w:cs="Times New Roman"/>
          <w:szCs w:val="24"/>
        </w:rPr>
        <w:t xml:space="preserve"> as it was varying from 0- 1532 accesses. Whereas on the other side the correlation is 0.6 which means it</w:t>
      </w:r>
      <w:r w:rsidR="00B27FC5">
        <w:rPr>
          <w:rFonts w:cs="Times New Roman"/>
          <w:szCs w:val="24"/>
        </w:rPr>
        <w:t>'</w:t>
      </w:r>
      <w:r w:rsidR="00556BFF" w:rsidRPr="004438DD">
        <w:rPr>
          <w:rFonts w:cs="Times New Roman"/>
          <w:szCs w:val="24"/>
        </w:rPr>
        <w:t xml:space="preserve">s positive between </w:t>
      </w:r>
      <w:r w:rsidR="00B27FC5">
        <w:rPr>
          <w:rFonts w:cs="Times New Roman"/>
          <w:szCs w:val="24"/>
        </w:rPr>
        <w:t xml:space="preserve">the </w:t>
      </w:r>
      <w:r w:rsidR="00556BFF" w:rsidRPr="004438DD">
        <w:rPr>
          <w:rFonts w:cs="Times New Roman"/>
          <w:szCs w:val="24"/>
        </w:rPr>
        <w:t xml:space="preserve">number of learners </w:t>
      </w:r>
      <w:r w:rsidR="00B27FC5">
        <w:rPr>
          <w:rFonts w:cs="Times New Roman"/>
          <w:szCs w:val="24"/>
        </w:rPr>
        <w:t xml:space="preserve">who </w:t>
      </w:r>
      <w:r w:rsidR="00556BFF" w:rsidRPr="004438DD">
        <w:rPr>
          <w:rFonts w:cs="Times New Roman"/>
          <w:szCs w:val="24"/>
        </w:rPr>
        <w:t xml:space="preserve">passed and </w:t>
      </w:r>
      <w:r w:rsidR="00B27FC5">
        <w:rPr>
          <w:rFonts w:cs="Times New Roman"/>
          <w:szCs w:val="24"/>
        </w:rPr>
        <w:t xml:space="preserve">a </w:t>
      </w:r>
      <w:r w:rsidR="00556BFF" w:rsidRPr="004438DD">
        <w:rPr>
          <w:rFonts w:cs="Times New Roman"/>
          <w:szCs w:val="24"/>
        </w:rPr>
        <w:t xml:space="preserve">number of learners </w:t>
      </w:r>
      <w:r w:rsidR="00B27FC5">
        <w:rPr>
          <w:rFonts w:cs="Times New Roman"/>
          <w:szCs w:val="24"/>
        </w:rPr>
        <w:t xml:space="preserve">who </w:t>
      </w:r>
      <w:r w:rsidR="00556BFF" w:rsidRPr="004438DD">
        <w:rPr>
          <w:rFonts w:cs="Times New Roman"/>
          <w:szCs w:val="24"/>
        </w:rPr>
        <w:t>access the VLE.</w:t>
      </w:r>
      <w:r w:rsidR="00F517EF" w:rsidRPr="004438DD">
        <w:rPr>
          <w:rFonts w:cs="Times New Roman"/>
          <w:szCs w:val="24"/>
        </w:rPr>
        <w:t xml:space="preserve"> </w:t>
      </w:r>
      <w:r w:rsidR="00556BFF" w:rsidRPr="004438DD">
        <w:rPr>
          <w:rFonts w:cs="Times New Roman"/>
          <w:szCs w:val="24"/>
        </w:rPr>
        <w:t xml:space="preserve">The interpretation of the relationship between the variables in each of the groups indicates that there is </w:t>
      </w:r>
      <w:r w:rsidR="00F517EF" w:rsidRPr="004438DD">
        <w:rPr>
          <w:rFonts w:cs="Times New Roman"/>
          <w:szCs w:val="24"/>
        </w:rPr>
        <w:t>an</w:t>
      </w:r>
      <w:r w:rsidR="00556BFF" w:rsidRPr="004438DD">
        <w:rPr>
          <w:rFonts w:cs="Times New Roman"/>
          <w:szCs w:val="24"/>
        </w:rPr>
        <w:t xml:space="preserve"> insi</w:t>
      </w:r>
      <w:r w:rsidR="00F517EF" w:rsidRPr="004438DD">
        <w:rPr>
          <w:rFonts w:cs="Times New Roman"/>
          <w:szCs w:val="24"/>
        </w:rPr>
        <w:t xml:space="preserve">gnificant </w:t>
      </w:r>
      <w:r w:rsidR="00F517EF" w:rsidRPr="004438DD">
        <w:rPr>
          <w:rFonts w:cs="Times New Roman"/>
          <w:szCs w:val="24"/>
        </w:rPr>
        <w:lastRenderedPageBreak/>
        <w:t>degree of association</w:t>
      </w:r>
      <w:r w:rsidR="00556BFF" w:rsidRPr="004438DD">
        <w:rPr>
          <w:rFonts w:cs="Times New Roman"/>
          <w:szCs w:val="24"/>
        </w:rPr>
        <w:t xml:space="preserve"> in each </w:t>
      </w:r>
      <w:r w:rsidR="00F517EF" w:rsidRPr="004438DD">
        <w:rPr>
          <w:rFonts w:cs="Times New Roman"/>
          <w:szCs w:val="24"/>
        </w:rPr>
        <w:t>group</w:t>
      </w:r>
      <w:r w:rsidR="00556BFF" w:rsidRPr="004438DD">
        <w:rPr>
          <w:rFonts w:cs="Times New Roman"/>
          <w:szCs w:val="24"/>
        </w:rPr>
        <w:t xml:space="preserve"> between the variables in terms of the number of accesses to the VLE and each of the variables correlated with the output of the students.</w:t>
      </w:r>
      <w:r w:rsidR="00F517EF" w:rsidRPr="004438DD">
        <w:rPr>
          <w:rFonts w:cs="Times New Roman"/>
          <w:szCs w:val="24"/>
        </w:rPr>
        <w:t xml:space="preserve"> Through applying the </w:t>
      </w:r>
      <w:r w:rsidR="00B27FC5">
        <w:rPr>
          <w:rFonts w:cs="Times New Roman"/>
          <w:szCs w:val="24"/>
        </w:rPr>
        <w:t>appropriate test</w:t>
      </w:r>
      <w:r w:rsidR="00F517EF" w:rsidRPr="004438DD">
        <w:rPr>
          <w:rFonts w:cs="Times New Roman"/>
          <w:szCs w:val="24"/>
        </w:rPr>
        <w:t xml:space="preserve">, it can be noted that there </w:t>
      </w:r>
      <w:r w:rsidR="00B27FC5">
        <w:rPr>
          <w:rFonts w:cs="Times New Roman"/>
          <w:szCs w:val="24"/>
        </w:rPr>
        <w:t>is</w:t>
      </w:r>
      <w:r w:rsidR="00F517EF" w:rsidRPr="004438DD">
        <w:rPr>
          <w:rFonts w:cs="Times New Roman"/>
          <w:szCs w:val="24"/>
        </w:rPr>
        <w:t xml:space="preserve"> </w:t>
      </w:r>
      <w:r w:rsidR="00B27FC5">
        <w:rPr>
          <w:rFonts w:cs="Times New Roman"/>
          <w:szCs w:val="24"/>
        </w:rPr>
        <w:t xml:space="preserve">a </w:t>
      </w:r>
      <w:r w:rsidR="00F517EF" w:rsidRPr="004438DD">
        <w:rPr>
          <w:rFonts w:cs="Times New Roman"/>
          <w:szCs w:val="24"/>
        </w:rPr>
        <w:t>significant variation between the means of groups about the variable: mean of the unit marks passed by students and number of course units passed by students. The observations affect only one institution of higher education and may, thus, not be extended.</w:t>
      </w:r>
      <w:r w:rsidR="00E9709D" w:rsidRPr="004438DD">
        <w:rPr>
          <w:rFonts w:cs="Times New Roman"/>
          <w:szCs w:val="24"/>
        </w:rPr>
        <w:t xml:space="preserve"> These findings suggest positive relations regarding the a</w:t>
      </w:r>
      <w:r w:rsidR="00EF4C27" w:rsidRPr="004438DD">
        <w:rPr>
          <w:rFonts w:cs="Times New Roman"/>
          <w:szCs w:val="24"/>
        </w:rPr>
        <w:t>ccess of students to a virtual</w:t>
      </w:r>
      <w:r w:rsidR="00E9709D" w:rsidRPr="004438DD">
        <w:rPr>
          <w:rFonts w:cs="Times New Roman"/>
          <w:szCs w:val="24"/>
        </w:rPr>
        <w:t xml:space="preserve"> learning environment and the relationship betwee</w:t>
      </w:r>
      <w:r w:rsidR="004438DD" w:rsidRPr="004438DD">
        <w:rPr>
          <w:rFonts w:cs="Times New Roman"/>
          <w:szCs w:val="24"/>
        </w:rPr>
        <w:t>n such access and their success (</w:t>
      </w:r>
      <w:r w:rsidR="004438DD" w:rsidRPr="004438DD">
        <w:rPr>
          <w:rFonts w:cs="Times New Roman"/>
          <w:szCs w:val="24"/>
          <w:shd w:val="clear" w:color="auto" w:fill="FFFFFF"/>
        </w:rPr>
        <w:t>Peng and Wu, 2019)</w:t>
      </w:r>
      <w:r w:rsidR="00B27FC5">
        <w:rPr>
          <w:rFonts w:cs="Times New Roman"/>
          <w:szCs w:val="24"/>
          <w:shd w:val="clear" w:color="auto" w:fill="FFFFFF"/>
        </w:rPr>
        <w:t>.</w:t>
      </w:r>
    </w:p>
    <w:p w14:paraId="5C501E5D" w14:textId="77777777" w:rsidR="00FD2958" w:rsidRPr="004438DD" w:rsidRDefault="00FD2958" w:rsidP="004438DD">
      <w:pPr>
        <w:rPr>
          <w:rFonts w:cs="Times New Roman"/>
          <w:b/>
          <w:i/>
          <w:szCs w:val="24"/>
        </w:rPr>
      </w:pPr>
      <w:r w:rsidRPr="004438DD">
        <w:rPr>
          <w:rFonts w:cs="Times New Roman"/>
          <w:b/>
          <w:i/>
          <w:szCs w:val="24"/>
        </w:rPr>
        <w:t xml:space="preserve">Ethical </w:t>
      </w:r>
      <w:r w:rsidR="00192CC2" w:rsidRPr="004438DD">
        <w:rPr>
          <w:rFonts w:cs="Times New Roman"/>
          <w:b/>
          <w:i/>
          <w:szCs w:val="24"/>
        </w:rPr>
        <w:t xml:space="preserve">Consideration and the Data Protection Act </w:t>
      </w:r>
    </w:p>
    <w:p w14:paraId="08A9CB47" w14:textId="77777777" w:rsidR="005B0393" w:rsidRPr="004438DD" w:rsidRDefault="004F074B" w:rsidP="00192CC2">
      <w:pPr>
        <w:ind w:firstLine="720"/>
        <w:rPr>
          <w:rFonts w:cs="Times New Roman"/>
          <w:szCs w:val="24"/>
        </w:rPr>
      </w:pPr>
      <w:r w:rsidRPr="004438DD">
        <w:rPr>
          <w:rFonts w:cs="Times New Roman"/>
          <w:szCs w:val="24"/>
        </w:rPr>
        <w:t>According to the researches</w:t>
      </w:r>
      <w:r w:rsidR="004438DD" w:rsidRPr="004438DD">
        <w:rPr>
          <w:rFonts w:cs="Times New Roman"/>
          <w:szCs w:val="24"/>
        </w:rPr>
        <w:t xml:space="preserve"> (</w:t>
      </w:r>
      <w:proofErr w:type="spellStart"/>
      <w:r w:rsidR="004438DD" w:rsidRPr="004438DD">
        <w:rPr>
          <w:rFonts w:cs="Times New Roman"/>
          <w:szCs w:val="24"/>
          <w:shd w:val="clear" w:color="auto" w:fill="FFFFFF"/>
        </w:rPr>
        <w:t>Pesapane</w:t>
      </w:r>
      <w:proofErr w:type="spellEnd"/>
      <w:r w:rsidR="004438DD" w:rsidRPr="004438DD">
        <w:rPr>
          <w:rFonts w:cs="Times New Roman"/>
          <w:szCs w:val="24"/>
          <w:shd w:val="clear" w:color="auto" w:fill="FFFFFF"/>
        </w:rPr>
        <w:t xml:space="preserve"> and </w:t>
      </w:r>
      <w:proofErr w:type="spellStart"/>
      <w:r w:rsidR="004438DD" w:rsidRPr="004438DD">
        <w:rPr>
          <w:rFonts w:cs="Times New Roman"/>
          <w:szCs w:val="24"/>
          <w:shd w:val="clear" w:color="auto" w:fill="FFFFFF"/>
        </w:rPr>
        <w:t>Sardanelli</w:t>
      </w:r>
      <w:proofErr w:type="spellEnd"/>
      <w:r w:rsidR="004438DD" w:rsidRPr="004438DD">
        <w:rPr>
          <w:rFonts w:cs="Times New Roman"/>
          <w:szCs w:val="24"/>
          <w:shd w:val="clear" w:color="auto" w:fill="FFFFFF"/>
        </w:rPr>
        <w:t>, 2018)</w:t>
      </w:r>
      <w:r w:rsidRPr="004438DD">
        <w:rPr>
          <w:rFonts w:cs="Times New Roman"/>
          <w:szCs w:val="24"/>
        </w:rPr>
        <w:t>,</w:t>
      </w:r>
      <w:r w:rsidR="004438DD" w:rsidRPr="004438DD">
        <w:rPr>
          <w:rFonts w:cs="Times New Roman"/>
          <w:szCs w:val="24"/>
        </w:rPr>
        <w:t xml:space="preserve"> </w:t>
      </w:r>
      <w:r w:rsidRPr="004438DD">
        <w:rPr>
          <w:rFonts w:cs="Times New Roman"/>
          <w:szCs w:val="24"/>
        </w:rPr>
        <w:t>data protection, credibility</w:t>
      </w:r>
      <w:r w:rsidR="00B27FC5">
        <w:rPr>
          <w:rFonts w:cs="Times New Roman"/>
          <w:szCs w:val="24"/>
        </w:rPr>
        <w:t>,</w:t>
      </w:r>
      <w:r w:rsidRPr="004438DD">
        <w:rPr>
          <w:rFonts w:cs="Times New Roman"/>
          <w:szCs w:val="24"/>
        </w:rPr>
        <w:t xml:space="preserve"> and privacy as well as ethics and law are deeply linked. Preservation of privacy and security and data protection </w:t>
      </w:r>
      <w:r w:rsidR="00B27FC5">
        <w:rPr>
          <w:rFonts w:cs="Times New Roman"/>
          <w:szCs w:val="24"/>
        </w:rPr>
        <w:t>is</w:t>
      </w:r>
      <w:r w:rsidRPr="004438DD">
        <w:rPr>
          <w:rFonts w:cs="Times New Roman"/>
          <w:szCs w:val="24"/>
        </w:rPr>
        <w:t xml:space="preserve"> founded on confidence</w:t>
      </w:r>
      <w:r w:rsidR="00BB30C8" w:rsidRPr="004438DD">
        <w:rPr>
          <w:rFonts w:cs="Times New Roman"/>
          <w:szCs w:val="24"/>
        </w:rPr>
        <w:t xml:space="preserve">. Violations in privacy violate trust and threaten reducing or </w:t>
      </w:r>
      <w:r w:rsidR="00B27FC5">
        <w:rPr>
          <w:rFonts w:cs="Times New Roman"/>
          <w:szCs w:val="24"/>
        </w:rPr>
        <w:t>to weaken</w:t>
      </w:r>
      <w:r w:rsidR="00BB30C8" w:rsidRPr="004438DD">
        <w:rPr>
          <w:rFonts w:cs="Times New Roman"/>
          <w:szCs w:val="24"/>
        </w:rPr>
        <w:t xml:space="preserve"> security; it is a showing of disregard for the law and a failure of ethical standards. Privacy of data</w:t>
      </w:r>
      <w:r w:rsidR="003459AE" w:rsidRPr="004438DD">
        <w:rPr>
          <w:rFonts w:cs="Times New Roman"/>
          <w:szCs w:val="24"/>
        </w:rPr>
        <w:t xml:space="preserve"> </w:t>
      </w:r>
      <w:r w:rsidR="00BB30C8" w:rsidRPr="004438DD">
        <w:rPr>
          <w:rFonts w:cs="Times New Roman"/>
          <w:szCs w:val="24"/>
        </w:rPr>
        <w:t>refers to access, usage</w:t>
      </w:r>
      <w:r w:rsidR="00B27FC5">
        <w:rPr>
          <w:rFonts w:cs="Times New Roman"/>
          <w:szCs w:val="24"/>
        </w:rPr>
        <w:t>,</w:t>
      </w:r>
      <w:r w:rsidR="00BB30C8" w:rsidRPr="004438DD">
        <w:rPr>
          <w:rFonts w:cs="Times New Roman"/>
          <w:szCs w:val="24"/>
        </w:rPr>
        <w:t xml:space="preserve"> and processing of data and the legal privilege of the data recipient to access, use</w:t>
      </w:r>
      <w:r w:rsidR="00B27FC5">
        <w:rPr>
          <w:rFonts w:cs="Times New Roman"/>
          <w:szCs w:val="24"/>
        </w:rPr>
        <w:t>,</w:t>
      </w:r>
      <w:r w:rsidR="00BB30C8" w:rsidRPr="004438DD">
        <w:rPr>
          <w:rFonts w:cs="Times New Roman"/>
          <w:szCs w:val="24"/>
        </w:rPr>
        <w:t xml:space="preserve"> and collect data.</w:t>
      </w:r>
      <w:r w:rsidR="003459AE" w:rsidRPr="004438DD">
        <w:rPr>
          <w:rFonts w:cs="Times New Roman"/>
          <w:szCs w:val="24"/>
        </w:rPr>
        <w:t xml:space="preserve"> In secondary data</w:t>
      </w:r>
      <w:r w:rsidR="00B27FC5">
        <w:rPr>
          <w:rFonts w:cs="Times New Roman"/>
          <w:szCs w:val="24"/>
        </w:rPr>
        <w:t>,</w:t>
      </w:r>
      <w:r w:rsidR="003459AE" w:rsidRPr="004438DD">
        <w:rPr>
          <w:rFonts w:cs="Times New Roman"/>
          <w:szCs w:val="24"/>
        </w:rPr>
        <w:t xml:space="preserve"> </w:t>
      </w:r>
      <w:r w:rsidR="00B27FC5">
        <w:rPr>
          <w:rFonts w:cs="Times New Roman"/>
          <w:szCs w:val="24"/>
        </w:rPr>
        <w:t xml:space="preserve">the </w:t>
      </w:r>
      <w:r w:rsidR="003459AE" w:rsidRPr="004438DD">
        <w:rPr>
          <w:rFonts w:cs="Times New Roman"/>
          <w:szCs w:val="24"/>
        </w:rPr>
        <w:t xml:space="preserve">material should not be copied or plagiarized and it should be properly cited if </w:t>
      </w:r>
      <w:r w:rsidR="00B27FC5">
        <w:rPr>
          <w:rFonts w:cs="Times New Roman"/>
          <w:szCs w:val="24"/>
        </w:rPr>
        <w:t xml:space="preserve">the </w:t>
      </w:r>
      <w:r w:rsidR="003459AE" w:rsidRPr="004438DD">
        <w:rPr>
          <w:rFonts w:cs="Times New Roman"/>
          <w:szCs w:val="24"/>
        </w:rPr>
        <w:t xml:space="preserve">content is taken from an article. Along with this in primary research all the survey conducted, information of the respondents should be protected </w:t>
      </w:r>
      <w:r w:rsidR="00B27FC5">
        <w:rPr>
          <w:rFonts w:cs="Times New Roman"/>
          <w:szCs w:val="24"/>
        </w:rPr>
        <w:t>following</w:t>
      </w:r>
      <w:r w:rsidR="003459AE" w:rsidRPr="004438DD">
        <w:rPr>
          <w:rFonts w:cs="Times New Roman"/>
          <w:szCs w:val="24"/>
        </w:rPr>
        <w:t xml:space="preserve"> the freedom of information Act (2000)</w:t>
      </w:r>
      <w:r w:rsidR="00B27FC5">
        <w:rPr>
          <w:rFonts w:cs="Times New Roman"/>
          <w:szCs w:val="24"/>
        </w:rPr>
        <w:t>.</w:t>
      </w:r>
    </w:p>
    <w:p w14:paraId="74E80F13" w14:textId="77777777" w:rsidR="00FD2958" w:rsidRPr="004438DD" w:rsidRDefault="00FD2958" w:rsidP="004438DD">
      <w:pPr>
        <w:rPr>
          <w:rFonts w:cs="Times New Roman"/>
          <w:b/>
          <w:i/>
          <w:szCs w:val="24"/>
        </w:rPr>
      </w:pPr>
      <w:r w:rsidRPr="004438DD">
        <w:rPr>
          <w:rFonts w:cs="Times New Roman"/>
          <w:b/>
          <w:i/>
          <w:szCs w:val="24"/>
        </w:rPr>
        <w:t xml:space="preserve">Conclusion and </w:t>
      </w:r>
      <w:r w:rsidR="00413E8A" w:rsidRPr="004438DD">
        <w:rPr>
          <w:rFonts w:cs="Times New Roman"/>
          <w:b/>
          <w:i/>
          <w:szCs w:val="24"/>
        </w:rPr>
        <w:t xml:space="preserve">Recommendation </w:t>
      </w:r>
    </w:p>
    <w:p w14:paraId="05973328" w14:textId="77777777" w:rsidR="00EF4C27" w:rsidRPr="004438DD" w:rsidRDefault="00EF4C27" w:rsidP="00413E8A">
      <w:pPr>
        <w:ind w:firstLine="720"/>
        <w:rPr>
          <w:rFonts w:cs="Times New Roman"/>
          <w:szCs w:val="24"/>
        </w:rPr>
      </w:pPr>
      <w:r w:rsidRPr="004438DD">
        <w:rPr>
          <w:rFonts w:cs="Times New Roman"/>
          <w:szCs w:val="24"/>
        </w:rPr>
        <w:t xml:space="preserve">After doing extensive research on the impact of Virtual learning environment on students learning through are primary research it can be concluded that some respondents are still confused but most of the respondents conclude that VLE improves students learning and it </w:t>
      </w:r>
      <w:r w:rsidRPr="004438DD">
        <w:rPr>
          <w:rFonts w:cs="Times New Roman"/>
          <w:szCs w:val="24"/>
        </w:rPr>
        <w:lastRenderedPageBreak/>
        <w:t xml:space="preserve">should </w:t>
      </w:r>
      <w:r w:rsidR="00B27FC5">
        <w:rPr>
          <w:rFonts w:cs="Times New Roman"/>
          <w:szCs w:val="24"/>
        </w:rPr>
        <w:t xml:space="preserve">be </w:t>
      </w:r>
      <w:r w:rsidRPr="004438DD">
        <w:rPr>
          <w:rFonts w:cs="Times New Roman"/>
          <w:szCs w:val="24"/>
        </w:rPr>
        <w:t xml:space="preserve">encouraged whereas on the other side secondary research also concluded that there is a positive relationship between the accesses of students in </w:t>
      </w:r>
      <w:r w:rsidR="004438DD">
        <w:rPr>
          <w:rFonts w:cs="Times New Roman"/>
          <w:szCs w:val="24"/>
        </w:rPr>
        <w:t>VLE and performance of students</w:t>
      </w:r>
      <w:r w:rsidR="00B27FC5">
        <w:rPr>
          <w:rFonts w:cs="Times New Roman"/>
          <w:szCs w:val="24"/>
        </w:rPr>
        <w:t>.</w:t>
      </w:r>
    </w:p>
    <w:p w14:paraId="149244B3" w14:textId="77777777" w:rsidR="00D121BC" w:rsidRDefault="00D121BC" w:rsidP="004438DD">
      <w:pPr>
        <w:rPr>
          <w:rFonts w:cs="Times New Roman"/>
          <w:b/>
          <w:i/>
          <w:szCs w:val="24"/>
        </w:rPr>
      </w:pPr>
    </w:p>
    <w:p w14:paraId="4A623F39" w14:textId="77777777" w:rsidR="00D121BC" w:rsidRDefault="00D121BC" w:rsidP="004438DD">
      <w:pPr>
        <w:rPr>
          <w:rFonts w:cs="Times New Roman"/>
          <w:b/>
          <w:i/>
          <w:szCs w:val="24"/>
        </w:rPr>
      </w:pPr>
    </w:p>
    <w:p w14:paraId="36205063" w14:textId="77777777" w:rsidR="00D121BC" w:rsidRDefault="00D121BC" w:rsidP="004438DD">
      <w:pPr>
        <w:rPr>
          <w:rFonts w:cs="Times New Roman"/>
          <w:b/>
          <w:i/>
          <w:szCs w:val="24"/>
        </w:rPr>
      </w:pPr>
    </w:p>
    <w:p w14:paraId="10B8C846" w14:textId="77777777" w:rsidR="00D121BC" w:rsidRDefault="00D121BC" w:rsidP="004438DD">
      <w:pPr>
        <w:rPr>
          <w:rFonts w:cs="Times New Roman"/>
          <w:b/>
          <w:i/>
          <w:szCs w:val="24"/>
        </w:rPr>
      </w:pPr>
    </w:p>
    <w:p w14:paraId="1BE7E4E5" w14:textId="77777777" w:rsidR="00D121BC" w:rsidRDefault="00D121BC" w:rsidP="004438DD">
      <w:pPr>
        <w:rPr>
          <w:rFonts w:cs="Times New Roman"/>
          <w:b/>
          <w:i/>
          <w:szCs w:val="24"/>
        </w:rPr>
      </w:pPr>
    </w:p>
    <w:p w14:paraId="2A44F943" w14:textId="77777777" w:rsidR="00D121BC" w:rsidRDefault="00D121BC" w:rsidP="004438DD">
      <w:pPr>
        <w:rPr>
          <w:rFonts w:cs="Times New Roman"/>
          <w:b/>
          <w:i/>
          <w:szCs w:val="24"/>
        </w:rPr>
      </w:pPr>
    </w:p>
    <w:p w14:paraId="331B518A" w14:textId="77777777" w:rsidR="00D121BC" w:rsidRDefault="00D121BC" w:rsidP="004438DD">
      <w:pPr>
        <w:rPr>
          <w:rFonts w:cs="Times New Roman"/>
          <w:b/>
          <w:i/>
          <w:szCs w:val="24"/>
        </w:rPr>
      </w:pPr>
    </w:p>
    <w:p w14:paraId="3A13D893" w14:textId="77777777" w:rsidR="00D121BC" w:rsidRDefault="00D121BC" w:rsidP="004438DD">
      <w:pPr>
        <w:rPr>
          <w:rFonts w:cs="Times New Roman"/>
          <w:b/>
          <w:i/>
          <w:szCs w:val="24"/>
        </w:rPr>
      </w:pPr>
    </w:p>
    <w:p w14:paraId="26685725" w14:textId="77777777" w:rsidR="00D121BC" w:rsidRDefault="00D121BC" w:rsidP="004438DD">
      <w:pPr>
        <w:rPr>
          <w:rFonts w:cs="Times New Roman"/>
          <w:b/>
          <w:i/>
          <w:szCs w:val="24"/>
        </w:rPr>
      </w:pPr>
    </w:p>
    <w:p w14:paraId="0BE3F4D2" w14:textId="77777777" w:rsidR="00D121BC" w:rsidRDefault="00D121BC" w:rsidP="004438DD">
      <w:pPr>
        <w:rPr>
          <w:rFonts w:cs="Times New Roman"/>
          <w:b/>
          <w:i/>
          <w:szCs w:val="24"/>
        </w:rPr>
      </w:pPr>
    </w:p>
    <w:p w14:paraId="4333CF9D" w14:textId="77777777" w:rsidR="00D121BC" w:rsidRDefault="00D121BC" w:rsidP="004438DD">
      <w:pPr>
        <w:rPr>
          <w:rFonts w:cs="Times New Roman"/>
          <w:b/>
          <w:i/>
          <w:szCs w:val="24"/>
        </w:rPr>
      </w:pPr>
    </w:p>
    <w:p w14:paraId="35B0A422" w14:textId="77777777" w:rsidR="00D121BC" w:rsidRDefault="00D121BC" w:rsidP="004438DD">
      <w:pPr>
        <w:rPr>
          <w:rFonts w:cs="Times New Roman"/>
          <w:b/>
          <w:i/>
          <w:szCs w:val="24"/>
        </w:rPr>
      </w:pPr>
    </w:p>
    <w:p w14:paraId="54958DFB" w14:textId="77777777" w:rsidR="00D121BC" w:rsidRDefault="00D121BC" w:rsidP="004438DD">
      <w:pPr>
        <w:rPr>
          <w:rFonts w:cs="Times New Roman"/>
          <w:b/>
          <w:i/>
          <w:szCs w:val="24"/>
        </w:rPr>
      </w:pPr>
    </w:p>
    <w:p w14:paraId="0874CA07" w14:textId="77777777" w:rsidR="00D121BC" w:rsidRDefault="00D121BC" w:rsidP="004438DD">
      <w:pPr>
        <w:rPr>
          <w:rFonts w:cs="Times New Roman"/>
          <w:b/>
          <w:i/>
          <w:szCs w:val="24"/>
        </w:rPr>
      </w:pPr>
    </w:p>
    <w:p w14:paraId="03771AFB" w14:textId="77777777" w:rsidR="004A271E" w:rsidRDefault="004A271E">
      <w:pPr>
        <w:spacing w:line="276" w:lineRule="auto"/>
        <w:rPr>
          <w:rFonts w:cs="Times New Roman"/>
          <w:b/>
          <w:i/>
          <w:szCs w:val="24"/>
        </w:rPr>
      </w:pPr>
      <w:r>
        <w:rPr>
          <w:rFonts w:cs="Times New Roman"/>
          <w:b/>
          <w:i/>
          <w:szCs w:val="24"/>
        </w:rPr>
        <w:br w:type="page"/>
      </w:r>
    </w:p>
    <w:p w14:paraId="0B52B7A6" w14:textId="77777777" w:rsidR="00FD2958" w:rsidRPr="004438DD" w:rsidRDefault="00FD2958" w:rsidP="004438DD">
      <w:pPr>
        <w:rPr>
          <w:rFonts w:cs="Times New Roman"/>
          <w:b/>
          <w:i/>
          <w:szCs w:val="24"/>
        </w:rPr>
      </w:pPr>
      <w:r w:rsidRPr="004438DD">
        <w:rPr>
          <w:rFonts w:cs="Times New Roman"/>
          <w:b/>
          <w:i/>
          <w:szCs w:val="24"/>
        </w:rPr>
        <w:lastRenderedPageBreak/>
        <w:t>References</w:t>
      </w:r>
    </w:p>
    <w:p w14:paraId="7F5C1213"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Al-</w:t>
      </w:r>
      <w:proofErr w:type="spellStart"/>
      <w:r w:rsidRPr="004438DD">
        <w:rPr>
          <w:rFonts w:cs="Times New Roman"/>
          <w:szCs w:val="24"/>
          <w:shd w:val="clear" w:color="auto" w:fill="FFFFFF"/>
        </w:rPr>
        <w:t>Azawei</w:t>
      </w:r>
      <w:proofErr w:type="spellEnd"/>
      <w:r w:rsidRPr="004438DD">
        <w:rPr>
          <w:rFonts w:cs="Times New Roman"/>
          <w:szCs w:val="24"/>
          <w:shd w:val="clear" w:color="auto" w:fill="FFFFFF"/>
        </w:rPr>
        <w:t>, A. and Al-</w:t>
      </w:r>
      <w:proofErr w:type="spellStart"/>
      <w:r w:rsidRPr="004438DD">
        <w:rPr>
          <w:rFonts w:cs="Times New Roman"/>
          <w:szCs w:val="24"/>
          <w:shd w:val="clear" w:color="auto" w:fill="FFFFFF"/>
        </w:rPr>
        <w:t>Masoudy</w:t>
      </w:r>
      <w:proofErr w:type="spellEnd"/>
      <w:r w:rsidRPr="004438DD">
        <w:rPr>
          <w:rFonts w:cs="Times New Roman"/>
          <w:szCs w:val="24"/>
          <w:shd w:val="clear" w:color="auto" w:fill="FFFFFF"/>
        </w:rPr>
        <w:t>, M., 2020. Predicting Learners' Performance in Virtual Learning Environment (VLE) based on Demographic, Behavioral and Engagement Antecedents. </w:t>
      </w:r>
      <w:r w:rsidRPr="004438DD">
        <w:rPr>
          <w:rFonts w:cs="Times New Roman"/>
          <w:i/>
          <w:iCs/>
          <w:szCs w:val="24"/>
          <w:shd w:val="clear" w:color="auto" w:fill="FFFFFF"/>
        </w:rPr>
        <w:t>International Journal of Emerging Technologies in Learning (</w:t>
      </w:r>
      <w:proofErr w:type="spellStart"/>
      <w:r w:rsidRPr="004438DD">
        <w:rPr>
          <w:rFonts w:cs="Times New Roman"/>
          <w:i/>
          <w:iCs/>
          <w:szCs w:val="24"/>
          <w:shd w:val="clear" w:color="auto" w:fill="FFFFFF"/>
        </w:rPr>
        <w:t>iJET</w:t>
      </w:r>
      <w:proofErr w:type="spellEnd"/>
      <w:r w:rsidRPr="004438DD">
        <w:rPr>
          <w:rFonts w:cs="Times New Roman"/>
          <w:i/>
          <w:iCs/>
          <w:szCs w:val="24"/>
          <w:shd w:val="clear" w:color="auto" w:fill="FFFFFF"/>
        </w:rPr>
        <w:t>)</w:t>
      </w:r>
      <w:r w:rsidRPr="004438DD">
        <w:rPr>
          <w:rFonts w:cs="Times New Roman"/>
          <w:szCs w:val="24"/>
          <w:shd w:val="clear" w:color="auto" w:fill="FFFFFF"/>
        </w:rPr>
        <w:t>, </w:t>
      </w:r>
      <w:r w:rsidRPr="004438DD">
        <w:rPr>
          <w:rFonts w:cs="Times New Roman"/>
          <w:i/>
          <w:iCs/>
          <w:szCs w:val="24"/>
          <w:shd w:val="clear" w:color="auto" w:fill="FFFFFF"/>
        </w:rPr>
        <w:t>15</w:t>
      </w:r>
      <w:r w:rsidRPr="004438DD">
        <w:rPr>
          <w:rFonts w:cs="Times New Roman"/>
          <w:szCs w:val="24"/>
          <w:shd w:val="clear" w:color="auto" w:fill="FFFFFF"/>
        </w:rPr>
        <w:t>(9), pp.60-75.</w:t>
      </w:r>
    </w:p>
    <w:p w14:paraId="0A2E5AA4"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Alghamdi, F., 2017. </w:t>
      </w:r>
      <w:r w:rsidRPr="004438DD">
        <w:rPr>
          <w:rFonts w:cs="Times New Roman"/>
          <w:i/>
          <w:iCs/>
          <w:szCs w:val="24"/>
          <w:shd w:val="clear" w:color="auto" w:fill="FFFFFF"/>
        </w:rPr>
        <w:t>Data Mining E-learning Data for a Student Prediction System</w:t>
      </w:r>
      <w:r w:rsidRPr="004438DD">
        <w:rPr>
          <w:rFonts w:cs="Times New Roman"/>
          <w:szCs w:val="24"/>
          <w:shd w:val="clear" w:color="auto" w:fill="FFFFFF"/>
        </w:rPr>
        <w:t> (Doctoral dissertation, Aberystwyth University).</w:t>
      </w:r>
    </w:p>
    <w:p w14:paraId="2F58033F" w14:textId="77777777" w:rsidR="004A271E" w:rsidRPr="004438DD" w:rsidRDefault="004A271E" w:rsidP="004A271E">
      <w:pPr>
        <w:ind w:left="720" w:hanging="720"/>
        <w:rPr>
          <w:rFonts w:cs="Times New Roman"/>
          <w:szCs w:val="24"/>
          <w:shd w:val="clear" w:color="auto" w:fill="FFFFFF"/>
        </w:rPr>
      </w:pPr>
      <w:proofErr w:type="spellStart"/>
      <w:r w:rsidRPr="004438DD">
        <w:rPr>
          <w:rFonts w:cs="Times New Roman"/>
          <w:szCs w:val="24"/>
          <w:shd w:val="clear" w:color="auto" w:fill="FFFFFF"/>
        </w:rPr>
        <w:t>Annansingh</w:t>
      </w:r>
      <w:proofErr w:type="spellEnd"/>
      <w:r w:rsidRPr="004438DD">
        <w:rPr>
          <w:rFonts w:cs="Times New Roman"/>
          <w:szCs w:val="24"/>
          <w:shd w:val="clear" w:color="auto" w:fill="FFFFFF"/>
        </w:rPr>
        <w:t>, F., 2019. Mind the gap: Cognitive active learning in virtual learning environment perception of instructors and students. </w:t>
      </w:r>
      <w:r w:rsidRPr="004438DD">
        <w:rPr>
          <w:rFonts w:cs="Times New Roman"/>
          <w:i/>
          <w:iCs/>
          <w:szCs w:val="24"/>
          <w:shd w:val="clear" w:color="auto" w:fill="FFFFFF"/>
        </w:rPr>
        <w:t>Education and Information Technologies</w:t>
      </w:r>
      <w:r w:rsidRPr="004438DD">
        <w:rPr>
          <w:rFonts w:cs="Times New Roman"/>
          <w:szCs w:val="24"/>
          <w:shd w:val="clear" w:color="auto" w:fill="FFFFFF"/>
        </w:rPr>
        <w:t>, </w:t>
      </w:r>
      <w:r w:rsidRPr="004438DD">
        <w:rPr>
          <w:rFonts w:cs="Times New Roman"/>
          <w:i/>
          <w:iCs/>
          <w:szCs w:val="24"/>
          <w:shd w:val="clear" w:color="auto" w:fill="FFFFFF"/>
        </w:rPr>
        <w:t>24</w:t>
      </w:r>
      <w:r w:rsidRPr="004438DD">
        <w:rPr>
          <w:rFonts w:cs="Times New Roman"/>
          <w:szCs w:val="24"/>
          <w:shd w:val="clear" w:color="auto" w:fill="FFFFFF"/>
        </w:rPr>
        <w:t>(6), pp.3669-3688.</w:t>
      </w:r>
    </w:p>
    <w:p w14:paraId="5E814E2B"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 xml:space="preserve">Edwards, V.L., Smith, S.B., </w:t>
      </w:r>
      <w:proofErr w:type="spellStart"/>
      <w:r w:rsidRPr="004438DD">
        <w:rPr>
          <w:rFonts w:cs="Times New Roman"/>
          <w:szCs w:val="24"/>
          <w:shd w:val="clear" w:color="auto" w:fill="FFFFFF"/>
        </w:rPr>
        <w:t>McComb</w:t>
      </w:r>
      <w:proofErr w:type="spellEnd"/>
      <w:r w:rsidRPr="004438DD">
        <w:rPr>
          <w:rFonts w:cs="Times New Roman"/>
          <w:szCs w:val="24"/>
          <w:shd w:val="clear" w:color="auto" w:fill="FFFFFF"/>
        </w:rPr>
        <w:t xml:space="preserve">, E.J., </w:t>
      </w:r>
      <w:proofErr w:type="spellStart"/>
      <w:r w:rsidRPr="004438DD">
        <w:rPr>
          <w:rFonts w:cs="Times New Roman"/>
          <w:szCs w:val="24"/>
          <w:shd w:val="clear" w:color="auto" w:fill="FFFFFF"/>
        </w:rPr>
        <w:t>Tamarelle</w:t>
      </w:r>
      <w:proofErr w:type="spellEnd"/>
      <w:r w:rsidRPr="004438DD">
        <w:rPr>
          <w:rFonts w:cs="Times New Roman"/>
          <w:szCs w:val="24"/>
          <w:shd w:val="clear" w:color="auto" w:fill="FFFFFF"/>
        </w:rPr>
        <w:t xml:space="preserve">, J., Ma, B., </w:t>
      </w:r>
      <w:proofErr w:type="spellStart"/>
      <w:r w:rsidRPr="004438DD">
        <w:rPr>
          <w:rFonts w:cs="Times New Roman"/>
          <w:szCs w:val="24"/>
          <w:shd w:val="clear" w:color="auto" w:fill="FFFFFF"/>
        </w:rPr>
        <w:t>Humphrys</w:t>
      </w:r>
      <w:proofErr w:type="spellEnd"/>
      <w:r w:rsidRPr="004438DD">
        <w:rPr>
          <w:rFonts w:cs="Times New Roman"/>
          <w:szCs w:val="24"/>
          <w:shd w:val="clear" w:color="auto" w:fill="FFFFFF"/>
        </w:rPr>
        <w:t xml:space="preserve">, M.S., </w:t>
      </w:r>
      <w:proofErr w:type="spellStart"/>
      <w:r w:rsidRPr="004438DD">
        <w:rPr>
          <w:rFonts w:cs="Times New Roman"/>
          <w:szCs w:val="24"/>
          <w:shd w:val="clear" w:color="auto" w:fill="FFFFFF"/>
        </w:rPr>
        <w:t>Gajer</w:t>
      </w:r>
      <w:proofErr w:type="spellEnd"/>
      <w:r w:rsidRPr="004438DD">
        <w:rPr>
          <w:rFonts w:cs="Times New Roman"/>
          <w:szCs w:val="24"/>
          <w:shd w:val="clear" w:color="auto" w:fill="FFFFFF"/>
        </w:rPr>
        <w:t xml:space="preserve">, P., </w:t>
      </w:r>
      <w:proofErr w:type="spellStart"/>
      <w:r w:rsidRPr="004438DD">
        <w:rPr>
          <w:rFonts w:cs="Times New Roman"/>
          <w:szCs w:val="24"/>
          <w:shd w:val="clear" w:color="auto" w:fill="FFFFFF"/>
        </w:rPr>
        <w:t>Gwilliam</w:t>
      </w:r>
      <w:proofErr w:type="spellEnd"/>
      <w:r w:rsidRPr="004438DD">
        <w:rPr>
          <w:rFonts w:cs="Times New Roman"/>
          <w:szCs w:val="24"/>
          <w:shd w:val="clear" w:color="auto" w:fill="FFFFFF"/>
        </w:rPr>
        <w:t xml:space="preserve">, K., Schaefer, A.M., Lai, S.K. and </w:t>
      </w:r>
      <w:proofErr w:type="spellStart"/>
      <w:r w:rsidRPr="004438DD">
        <w:rPr>
          <w:rFonts w:cs="Times New Roman"/>
          <w:szCs w:val="24"/>
          <w:shd w:val="clear" w:color="auto" w:fill="FFFFFF"/>
        </w:rPr>
        <w:t>Terplan</w:t>
      </w:r>
      <w:proofErr w:type="spellEnd"/>
      <w:r w:rsidRPr="004438DD">
        <w:rPr>
          <w:rFonts w:cs="Times New Roman"/>
          <w:szCs w:val="24"/>
          <w:shd w:val="clear" w:color="auto" w:fill="FFFFFF"/>
        </w:rPr>
        <w:t>, M., 2019. The cervicovaginal microbiota-host interaction modulates Chlamydia trachomatis infection. </w:t>
      </w:r>
      <w:proofErr w:type="spellStart"/>
      <w:r w:rsidRPr="004438DD">
        <w:rPr>
          <w:rFonts w:cs="Times New Roman"/>
          <w:i/>
          <w:iCs/>
          <w:szCs w:val="24"/>
          <w:shd w:val="clear" w:color="auto" w:fill="FFFFFF"/>
        </w:rPr>
        <w:t>MBio</w:t>
      </w:r>
      <w:proofErr w:type="spellEnd"/>
      <w:r w:rsidRPr="004438DD">
        <w:rPr>
          <w:rFonts w:cs="Times New Roman"/>
          <w:szCs w:val="24"/>
          <w:shd w:val="clear" w:color="auto" w:fill="FFFFFF"/>
        </w:rPr>
        <w:t>, </w:t>
      </w:r>
      <w:r w:rsidRPr="004438DD">
        <w:rPr>
          <w:rFonts w:cs="Times New Roman"/>
          <w:i/>
          <w:iCs/>
          <w:szCs w:val="24"/>
          <w:shd w:val="clear" w:color="auto" w:fill="FFFFFF"/>
        </w:rPr>
        <w:t>10</w:t>
      </w:r>
      <w:r w:rsidRPr="004438DD">
        <w:rPr>
          <w:rFonts w:cs="Times New Roman"/>
          <w:szCs w:val="24"/>
          <w:shd w:val="clear" w:color="auto" w:fill="FFFFFF"/>
        </w:rPr>
        <w:t>(4), pp.e01548-19.</w:t>
      </w:r>
    </w:p>
    <w:p w14:paraId="21A0B000"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Fletcher, A.J., Haw, M., Jorge, M. and Moffat, K., 2020. Distance learning in chemical engineering: past, present, and future. In </w:t>
      </w:r>
      <w:r w:rsidRPr="004438DD">
        <w:rPr>
          <w:rFonts w:cs="Times New Roman"/>
          <w:i/>
          <w:iCs/>
          <w:szCs w:val="24"/>
          <w:shd w:val="clear" w:color="auto" w:fill="FFFFFF"/>
        </w:rPr>
        <w:t>Handbook of Research on Determining the Reliability of Online Assessment and Distance Learning</w:t>
      </w:r>
      <w:r w:rsidRPr="004438DD">
        <w:rPr>
          <w:rFonts w:cs="Times New Roman"/>
          <w:szCs w:val="24"/>
          <w:shd w:val="clear" w:color="auto" w:fill="FFFFFF"/>
        </w:rPr>
        <w:t> (pp. 118-148). IGI Global.</w:t>
      </w:r>
    </w:p>
    <w:p w14:paraId="2C8CA474"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 xml:space="preserve">Huggins-Manley, A.C., Beal, C.R., </w:t>
      </w:r>
      <w:proofErr w:type="spellStart"/>
      <w:r w:rsidRPr="004438DD">
        <w:rPr>
          <w:rFonts w:cs="Times New Roman"/>
          <w:szCs w:val="24"/>
          <w:shd w:val="clear" w:color="auto" w:fill="FFFFFF"/>
        </w:rPr>
        <w:t>D’Mello</w:t>
      </w:r>
      <w:proofErr w:type="spellEnd"/>
      <w:r w:rsidRPr="004438DD">
        <w:rPr>
          <w:rFonts w:cs="Times New Roman"/>
          <w:szCs w:val="24"/>
          <w:shd w:val="clear" w:color="auto" w:fill="FFFFFF"/>
        </w:rPr>
        <w:t xml:space="preserve">, S.K., </w:t>
      </w:r>
      <w:proofErr w:type="spellStart"/>
      <w:r w:rsidRPr="004438DD">
        <w:rPr>
          <w:rFonts w:cs="Times New Roman"/>
          <w:szCs w:val="24"/>
          <w:shd w:val="clear" w:color="auto" w:fill="FFFFFF"/>
        </w:rPr>
        <w:t>Leite</w:t>
      </w:r>
      <w:proofErr w:type="spellEnd"/>
      <w:r w:rsidRPr="004438DD">
        <w:rPr>
          <w:rFonts w:cs="Times New Roman"/>
          <w:szCs w:val="24"/>
          <w:shd w:val="clear" w:color="auto" w:fill="FFFFFF"/>
        </w:rPr>
        <w:t>, W.L., Cetin-Berber, D.D., Kim, D. and McNamara, D.S., 2019. A commentary on construct validity when using operational virtual learning environment data in effectiveness studies. </w:t>
      </w:r>
      <w:r w:rsidRPr="004438DD">
        <w:rPr>
          <w:rFonts w:cs="Times New Roman"/>
          <w:i/>
          <w:iCs/>
          <w:szCs w:val="24"/>
          <w:shd w:val="clear" w:color="auto" w:fill="FFFFFF"/>
        </w:rPr>
        <w:t>Journal of Research on Educational Effectiveness</w:t>
      </w:r>
      <w:r w:rsidRPr="004438DD">
        <w:rPr>
          <w:rFonts w:cs="Times New Roman"/>
          <w:szCs w:val="24"/>
          <w:shd w:val="clear" w:color="auto" w:fill="FFFFFF"/>
        </w:rPr>
        <w:t>, </w:t>
      </w:r>
      <w:r w:rsidRPr="004438DD">
        <w:rPr>
          <w:rFonts w:cs="Times New Roman"/>
          <w:i/>
          <w:iCs/>
          <w:szCs w:val="24"/>
          <w:shd w:val="clear" w:color="auto" w:fill="FFFFFF"/>
        </w:rPr>
        <w:t>12</w:t>
      </w:r>
      <w:r w:rsidRPr="004438DD">
        <w:rPr>
          <w:rFonts w:cs="Times New Roman"/>
          <w:szCs w:val="24"/>
          <w:shd w:val="clear" w:color="auto" w:fill="FFFFFF"/>
        </w:rPr>
        <w:t>(4), pp.750-759.</w:t>
      </w:r>
    </w:p>
    <w:p w14:paraId="2A8DAF50"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lastRenderedPageBreak/>
        <w:t>Melissa Ng Lee Yen, A., 2020. The influence of self-regulation processes on metacognition in a virtual learning environment. </w:t>
      </w:r>
      <w:r w:rsidRPr="004438DD">
        <w:rPr>
          <w:rFonts w:cs="Times New Roman"/>
          <w:i/>
          <w:iCs/>
          <w:szCs w:val="24"/>
          <w:shd w:val="clear" w:color="auto" w:fill="FFFFFF"/>
        </w:rPr>
        <w:t>Educational Studies</w:t>
      </w:r>
      <w:r w:rsidRPr="004438DD">
        <w:rPr>
          <w:rFonts w:cs="Times New Roman"/>
          <w:szCs w:val="24"/>
          <w:shd w:val="clear" w:color="auto" w:fill="FFFFFF"/>
        </w:rPr>
        <w:t>, </w:t>
      </w:r>
      <w:r w:rsidRPr="004438DD">
        <w:rPr>
          <w:rFonts w:cs="Times New Roman"/>
          <w:i/>
          <w:iCs/>
          <w:szCs w:val="24"/>
          <w:shd w:val="clear" w:color="auto" w:fill="FFFFFF"/>
        </w:rPr>
        <w:t>46</w:t>
      </w:r>
      <w:r w:rsidRPr="004438DD">
        <w:rPr>
          <w:rFonts w:cs="Times New Roman"/>
          <w:szCs w:val="24"/>
          <w:shd w:val="clear" w:color="auto" w:fill="FFFFFF"/>
        </w:rPr>
        <w:t>(1), pp.1-17.</w:t>
      </w:r>
    </w:p>
    <w:p w14:paraId="188B5A3F"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Parsons, A., 2017. Accessibility and use of VLEs by students in further education. </w:t>
      </w:r>
      <w:r w:rsidRPr="004438DD">
        <w:rPr>
          <w:rFonts w:cs="Times New Roman"/>
          <w:i/>
          <w:iCs/>
          <w:szCs w:val="24"/>
          <w:shd w:val="clear" w:color="auto" w:fill="FFFFFF"/>
        </w:rPr>
        <w:t>Research in Post-Compulsory Education</w:t>
      </w:r>
      <w:r w:rsidRPr="004438DD">
        <w:rPr>
          <w:rFonts w:cs="Times New Roman"/>
          <w:szCs w:val="24"/>
          <w:shd w:val="clear" w:color="auto" w:fill="FFFFFF"/>
        </w:rPr>
        <w:t>, </w:t>
      </w:r>
      <w:r w:rsidRPr="004438DD">
        <w:rPr>
          <w:rFonts w:cs="Times New Roman"/>
          <w:i/>
          <w:iCs/>
          <w:szCs w:val="24"/>
          <w:shd w:val="clear" w:color="auto" w:fill="FFFFFF"/>
        </w:rPr>
        <w:t>22</w:t>
      </w:r>
      <w:r w:rsidRPr="004438DD">
        <w:rPr>
          <w:rFonts w:cs="Times New Roman"/>
          <w:szCs w:val="24"/>
          <w:shd w:val="clear" w:color="auto" w:fill="FFFFFF"/>
        </w:rPr>
        <w:t>(2), pp.271-288.</w:t>
      </w:r>
    </w:p>
    <w:p w14:paraId="3511CF9F"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Patil, V.S. and Chowdhury, C.M.T., 2020. 'The New-Normal of Talent &amp; Knowledge Management–A Framework Towards Virtual Learning–Post-COVID-19'. </w:t>
      </w:r>
      <w:r w:rsidRPr="004438DD">
        <w:rPr>
          <w:rFonts w:cs="Times New Roman"/>
          <w:i/>
          <w:iCs/>
          <w:szCs w:val="24"/>
          <w:shd w:val="clear" w:color="auto" w:fill="FFFFFF"/>
        </w:rPr>
        <w:t>The New-Normal of Talent &amp; Knowledge Management–A Framework Towards Virtual Learning–Post-COVID-19'(September 23, 2020)</w:t>
      </w:r>
      <w:r w:rsidRPr="004438DD">
        <w:rPr>
          <w:rFonts w:cs="Times New Roman"/>
          <w:szCs w:val="24"/>
          <w:shd w:val="clear" w:color="auto" w:fill="FFFFFF"/>
        </w:rPr>
        <w:t>.</w:t>
      </w:r>
    </w:p>
    <w:p w14:paraId="0756CB1A"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Peng, H.H., Lin, Y.T. and Wu, T.L., 2019, December. The Effects of Virtual Learning Environment on High School Students’ English Learning Performance and Attitude. In </w:t>
      </w:r>
      <w:r w:rsidRPr="004438DD">
        <w:rPr>
          <w:rFonts w:cs="Times New Roman"/>
          <w:i/>
          <w:iCs/>
          <w:szCs w:val="24"/>
          <w:shd w:val="clear" w:color="auto" w:fill="FFFFFF"/>
        </w:rPr>
        <w:t>International Conference on Innovative Technologies and Learning</w:t>
      </w:r>
      <w:r w:rsidRPr="004438DD">
        <w:rPr>
          <w:rFonts w:cs="Times New Roman"/>
          <w:szCs w:val="24"/>
          <w:shd w:val="clear" w:color="auto" w:fill="FFFFFF"/>
        </w:rPr>
        <w:t> (pp. 815-824). Springer, Cham.</w:t>
      </w:r>
    </w:p>
    <w:p w14:paraId="27BA4ABC" w14:textId="77777777" w:rsidR="004A271E" w:rsidRPr="004438DD" w:rsidRDefault="004A271E" w:rsidP="004A271E">
      <w:pPr>
        <w:ind w:left="720" w:hanging="720"/>
        <w:rPr>
          <w:rFonts w:cs="Times New Roman"/>
          <w:szCs w:val="24"/>
          <w:shd w:val="clear" w:color="auto" w:fill="FFFFFF"/>
        </w:rPr>
      </w:pPr>
      <w:proofErr w:type="spellStart"/>
      <w:r w:rsidRPr="004438DD">
        <w:rPr>
          <w:rFonts w:cs="Times New Roman"/>
          <w:szCs w:val="24"/>
          <w:shd w:val="clear" w:color="auto" w:fill="FFFFFF"/>
        </w:rPr>
        <w:t>Pesapane</w:t>
      </w:r>
      <w:proofErr w:type="spellEnd"/>
      <w:r w:rsidRPr="004438DD">
        <w:rPr>
          <w:rFonts w:cs="Times New Roman"/>
          <w:szCs w:val="24"/>
          <w:shd w:val="clear" w:color="auto" w:fill="FFFFFF"/>
        </w:rPr>
        <w:t xml:space="preserve">, F., </w:t>
      </w:r>
      <w:proofErr w:type="spellStart"/>
      <w:r w:rsidRPr="004438DD">
        <w:rPr>
          <w:rFonts w:cs="Times New Roman"/>
          <w:szCs w:val="24"/>
          <w:shd w:val="clear" w:color="auto" w:fill="FFFFFF"/>
        </w:rPr>
        <w:t>Volonté</w:t>
      </w:r>
      <w:proofErr w:type="spellEnd"/>
      <w:r w:rsidRPr="004438DD">
        <w:rPr>
          <w:rFonts w:cs="Times New Roman"/>
          <w:szCs w:val="24"/>
          <w:shd w:val="clear" w:color="auto" w:fill="FFFFFF"/>
        </w:rPr>
        <w:t xml:space="preserve">, C., </w:t>
      </w:r>
      <w:proofErr w:type="spellStart"/>
      <w:r w:rsidRPr="004438DD">
        <w:rPr>
          <w:rFonts w:cs="Times New Roman"/>
          <w:szCs w:val="24"/>
          <w:shd w:val="clear" w:color="auto" w:fill="FFFFFF"/>
        </w:rPr>
        <w:t>Codari</w:t>
      </w:r>
      <w:proofErr w:type="spellEnd"/>
      <w:r w:rsidRPr="004438DD">
        <w:rPr>
          <w:rFonts w:cs="Times New Roman"/>
          <w:szCs w:val="24"/>
          <w:shd w:val="clear" w:color="auto" w:fill="FFFFFF"/>
        </w:rPr>
        <w:t xml:space="preserve">, M. and </w:t>
      </w:r>
      <w:proofErr w:type="spellStart"/>
      <w:r w:rsidRPr="004438DD">
        <w:rPr>
          <w:rFonts w:cs="Times New Roman"/>
          <w:szCs w:val="24"/>
          <w:shd w:val="clear" w:color="auto" w:fill="FFFFFF"/>
        </w:rPr>
        <w:t>Sardanelli</w:t>
      </w:r>
      <w:proofErr w:type="spellEnd"/>
      <w:r w:rsidRPr="004438DD">
        <w:rPr>
          <w:rFonts w:cs="Times New Roman"/>
          <w:szCs w:val="24"/>
          <w:shd w:val="clear" w:color="auto" w:fill="FFFFFF"/>
        </w:rPr>
        <w:t>, F., 2018. Artificial intelligence as a medical device in radiology: ethical and regulatory issues in Europe and the United States. </w:t>
      </w:r>
      <w:r w:rsidRPr="004438DD">
        <w:rPr>
          <w:rFonts w:cs="Times New Roman"/>
          <w:i/>
          <w:iCs/>
          <w:szCs w:val="24"/>
          <w:shd w:val="clear" w:color="auto" w:fill="FFFFFF"/>
        </w:rPr>
        <w:t>Insights into imaging</w:t>
      </w:r>
      <w:r w:rsidRPr="004438DD">
        <w:rPr>
          <w:rFonts w:cs="Times New Roman"/>
          <w:szCs w:val="24"/>
          <w:shd w:val="clear" w:color="auto" w:fill="FFFFFF"/>
        </w:rPr>
        <w:t>, </w:t>
      </w:r>
      <w:r w:rsidRPr="004438DD">
        <w:rPr>
          <w:rFonts w:cs="Times New Roman"/>
          <w:i/>
          <w:iCs/>
          <w:szCs w:val="24"/>
          <w:shd w:val="clear" w:color="auto" w:fill="FFFFFF"/>
        </w:rPr>
        <w:t>9</w:t>
      </w:r>
      <w:r w:rsidRPr="004438DD">
        <w:rPr>
          <w:rFonts w:cs="Times New Roman"/>
          <w:szCs w:val="24"/>
          <w:shd w:val="clear" w:color="auto" w:fill="FFFFFF"/>
        </w:rPr>
        <w:t>(5), pp.745-753.</w:t>
      </w:r>
    </w:p>
    <w:p w14:paraId="30D1E12B" w14:textId="77777777" w:rsidR="004A271E" w:rsidRPr="004438DD" w:rsidRDefault="004A271E" w:rsidP="004A271E">
      <w:pPr>
        <w:ind w:left="720" w:hanging="720"/>
        <w:rPr>
          <w:rFonts w:cs="Times New Roman"/>
          <w:szCs w:val="24"/>
          <w:shd w:val="clear" w:color="auto" w:fill="FFFFFF"/>
        </w:rPr>
      </w:pPr>
      <w:r w:rsidRPr="004438DD">
        <w:rPr>
          <w:rFonts w:cs="Times New Roman"/>
          <w:szCs w:val="24"/>
          <w:shd w:val="clear" w:color="auto" w:fill="FFFFFF"/>
        </w:rPr>
        <w:t>Ryan, E. and Poole, C., 2019. Impact of Virtual Learning Environment on Students’ Satisfaction, Engagement, Recall, and Retention. </w:t>
      </w:r>
      <w:r w:rsidRPr="004438DD">
        <w:rPr>
          <w:rFonts w:cs="Times New Roman"/>
          <w:i/>
          <w:iCs/>
          <w:szCs w:val="24"/>
          <w:shd w:val="clear" w:color="auto" w:fill="FFFFFF"/>
        </w:rPr>
        <w:t>Journal of medical imaging and radiation sciences</w:t>
      </w:r>
      <w:r w:rsidRPr="004438DD">
        <w:rPr>
          <w:rFonts w:cs="Times New Roman"/>
          <w:szCs w:val="24"/>
          <w:shd w:val="clear" w:color="auto" w:fill="FFFFFF"/>
        </w:rPr>
        <w:t>, </w:t>
      </w:r>
      <w:r w:rsidRPr="004438DD">
        <w:rPr>
          <w:rFonts w:cs="Times New Roman"/>
          <w:i/>
          <w:iCs/>
          <w:szCs w:val="24"/>
          <w:shd w:val="clear" w:color="auto" w:fill="FFFFFF"/>
        </w:rPr>
        <w:t>50</w:t>
      </w:r>
      <w:r w:rsidRPr="004438DD">
        <w:rPr>
          <w:rFonts w:cs="Times New Roman"/>
          <w:szCs w:val="24"/>
          <w:shd w:val="clear" w:color="auto" w:fill="FFFFFF"/>
        </w:rPr>
        <w:t>(3), pp.408-415.</w:t>
      </w:r>
    </w:p>
    <w:p w14:paraId="7EB80469" w14:textId="77777777" w:rsidR="00514346" w:rsidRPr="004438DD" w:rsidRDefault="00514346" w:rsidP="004438DD">
      <w:pPr>
        <w:rPr>
          <w:rFonts w:cs="Times New Roman"/>
          <w:szCs w:val="24"/>
        </w:rPr>
      </w:pPr>
    </w:p>
    <w:sectPr w:rsidR="00514346" w:rsidRPr="004438DD" w:rsidSect="005C51C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53728"/>
    <w:multiLevelType w:val="hybridMultilevel"/>
    <w:tmpl w:val="68FCFCBC"/>
    <w:lvl w:ilvl="0" w:tplc="08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C686F01"/>
    <w:multiLevelType w:val="hybridMultilevel"/>
    <w:tmpl w:val="7B086934"/>
    <w:lvl w:ilvl="0" w:tplc="08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B423BFC"/>
    <w:multiLevelType w:val="hybridMultilevel"/>
    <w:tmpl w:val="DE24B9E8"/>
    <w:lvl w:ilvl="0" w:tplc="08090009">
      <w:start w:val="1"/>
      <w:numFmt w:val="bullet"/>
      <w:lvlText w:val=""/>
      <w:lvlJc w:val="left"/>
      <w:pPr>
        <w:ind w:left="990" w:hanging="360"/>
      </w:pPr>
      <w:rPr>
        <w:rFonts w:ascii="Wingdings" w:hAnsi="Wingdings" w:hint="default"/>
      </w:rPr>
    </w:lvl>
    <w:lvl w:ilvl="1" w:tplc="04090003">
      <w:start w:val="1"/>
      <w:numFmt w:val="bullet"/>
      <w:lvlText w:val="o"/>
      <w:lvlJc w:val="left"/>
      <w:pPr>
        <w:ind w:left="1710" w:hanging="360"/>
      </w:pPr>
      <w:rPr>
        <w:rFonts w:ascii="Courier New" w:hAnsi="Courier New" w:cs="Courier New" w:hint="default"/>
      </w:rPr>
    </w:lvl>
    <w:lvl w:ilvl="2" w:tplc="04090005">
      <w:start w:val="1"/>
      <w:numFmt w:val="bullet"/>
      <w:lvlText w:val=""/>
      <w:lvlJc w:val="left"/>
      <w:pPr>
        <w:ind w:left="2430" w:hanging="360"/>
      </w:pPr>
      <w:rPr>
        <w:rFonts w:ascii="Wingdings" w:hAnsi="Wingdings" w:hint="default"/>
      </w:rPr>
    </w:lvl>
    <w:lvl w:ilvl="3" w:tplc="04090001">
      <w:start w:val="1"/>
      <w:numFmt w:val="bullet"/>
      <w:lvlText w:val=""/>
      <w:lvlJc w:val="left"/>
      <w:pPr>
        <w:ind w:left="3150" w:hanging="360"/>
      </w:pPr>
      <w:rPr>
        <w:rFonts w:ascii="Symbol" w:hAnsi="Symbol" w:hint="default"/>
      </w:rPr>
    </w:lvl>
    <w:lvl w:ilvl="4" w:tplc="04090003">
      <w:start w:val="1"/>
      <w:numFmt w:val="bullet"/>
      <w:lvlText w:val="o"/>
      <w:lvlJc w:val="left"/>
      <w:pPr>
        <w:ind w:left="3870" w:hanging="360"/>
      </w:pPr>
      <w:rPr>
        <w:rFonts w:ascii="Courier New" w:hAnsi="Courier New" w:cs="Courier New" w:hint="default"/>
      </w:rPr>
    </w:lvl>
    <w:lvl w:ilvl="5" w:tplc="04090005">
      <w:start w:val="1"/>
      <w:numFmt w:val="bullet"/>
      <w:lvlText w:val=""/>
      <w:lvlJc w:val="left"/>
      <w:pPr>
        <w:ind w:left="4590" w:hanging="360"/>
      </w:pPr>
      <w:rPr>
        <w:rFonts w:ascii="Wingdings" w:hAnsi="Wingdings" w:hint="default"/>
      </w:rPr>
    </w:lvl>
    <w:lvl w:ilvl="6" w:tplc="04090001">
      <w:start w:val="1"/>
      <w:numFmt w:val="bullet"/>
      <w:lvlText w:val=""/>
      <w:lvlJc w:val="left"/>
      <w:pPr>
        <w:ind w:left="5310" w:hanging="360"/>
      </w:pPr>
      <w:rPr>
        <w:rFonts w:ascii="Symbol" w:hAnsi="Symbol" w:hint="default"/>
      </w:rPr>
    </w:lvl>
    <w:lvl w:ilvl="7" w:tplc="04090003">
      <w:start w:val="1"/>
      <w:numFmt w:val="bullet"/>
      <w:lvlText w:val="o"/>
      <w:lvlJc w:val="left"/>
      <w:pPr>
        <w:ind w:left="6030" w:hanging="360"/>
      </w:pPr>
      <w:rPr>
        <w:rFonts w:ascii="Courier New" w:hAnsi="Courier New" w:cs="Courier New" w:hint="default"/>
      </w:rPr>
    </w:lvl>
    <w:lvl w:ilvl="8" w:tplc="04090005">
      <w:start w:val="1"/>
      <w:numFmt w:val="bullet"/>
      <w:lvlText w:val=""/>
      <w:lvlJc w:val="left"/>
      <w:pPr>
        <w:ind w:left="6750" w:hanging="360"/>
      </w:pPr>
      <w:rPr>
        <w:rFonts w:ascii="Wingdings" w:hAnsi="Wingdings" w:hint="default"/>
      </w:rPr>
    </w:lvl>
  </w:abstractNum>
  <w:abstractNum w:abstractNumId="3" w15:restartNumberingAfterBreak="0">
    <w:nsid w:val="33947EC5"/>
    <w:multiLevelType w:val="hybridMultilevel"/>
    <w:tmpl w:val="4864B474"/>
    <w:lvl w:ilvl="0" w:tplc="08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0A856E2"/>
    <w:multiLevelType w:val="hybridMultilevel"/>
    <w:tmpl w:val="A6B4EC48"/>
    <w:lvl w:ilvl="0" w:tplc="08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wsDS1MDYzMzKxMLZU0lEKTi0uzszPAykwrAUAMr+prSwAAAA="/>
  </w:docVars>
  <w:rsids>
    <w:rsidRoot w:val="00514346"/>
    <w:rsid w:val="000C0D72"/>
    <w:rsid w:val="000C5DD9"/>
    <w:rsid w:val="00192CC2"/>
    <w:rsid w:val="00206950"/>
    <w:rsid w:val="0026742D"/>
    <w:rsid w:val="002A7551"/>
    <w:rsid w:val="002C445B"/>
    <w:rsid w:val="003459AE"/>
    <w:rsid w:val="003A098B"/>
    <w:rsid w:val="003C5BBE"/>
    <w:rsid w:val="003D2D05"/>
    <w:rsid w:val="00413E8A"/>
    <w:rsid w:val="00424294"/>
    <w:rsid w:val="004438DD"/>
    <w:rsid w:val="00455BB9"/>
    <w:rsid w:val="004A271E"/>
    <w:rsid w:val="004C26F7"/>
    <w:rsid w:val="004F074B"/>
    <w:rsid w:val="00514346"/>
    <w:rsid w:val="00526620"/>
    <w:rsid w:val="00545B75"/>
    <w:rsid w:val="00556BFF"/>
    <w:rsid w:val="00586D72"/>
    <w:rsid w:val="00591450"/>
    <w:rsid w:val="005B0393"/>
    <w:rsid w:val="005C51CE"/>
    <w:rsid w:val="005C5F6C"/>
    <w:rsid w:val="00623DC0"/>
    <w:rsid w:val="006643A9"/>
    <w:rsid w:val="00680998"/>
    <w:rsid w:val="006854D0"/>
    <w:rsid w:val="006A5110"/>
    <w:rsid w:val="006F3FEB"/>
    <w:rsid w:val="0070069E"/>
    <w:rsid w:val="00711531"/>
    <w:rsid w:val="007156C1"/>
    <w:rsid w:val="007F2400"/>
    <w:rsid w:val="0087637D"/>
    <w:rsid w:val="00883A94"/>
    <w:rsid w:val="008B1509"/>
    <w:rsid w:val="008E6EFC"/>
    <w:rsid w:val="008E7C25"/>
    <w:rsid w:val="00924B85"/>
    <w:rsid w:val="00985FA4"/>
    <w:rsid w:val="00A24825"/>
    <w:rsid w:val="00A56C5A"/>
    <w:rsid w:val="00AE6E2F"/>
    <w:rsid w:val="00AF0656"/>
    <w:rsid w:val="00B267D0"/>
    <w:rsid w:val="00B27FC5"/>
    <w:rsid w:val="00B32F95"/>
    <w:rsid w:val="00B663FB"/>
    <w:rsid w:val="00B8141A"/>
    <w:rsid w:val="00B83B05"/>
    <w:rsid w:val="00B905E8"/>
    <w:rsid w:val="00BB30C8"/>
    <w:rsid w:val="00C23FDC"/>
    <w:rsid w:val="00CE1B16"/>
    <w:rsid w:val="00D121BC"/>
    <w:rsid w:val="00D13623"/>
    <w:rsid w:val="00D23A9F"/>
    <w:rsid w:val="00DE5347"/>
    <w:rsid w:val="00E36E9D"/>
    <w:rsid w:val="00E65BBB"/>
    <w:rsid w:val="00E9709D"/>
    <w:rsid w:val="00EE4461"/>
    <w:rsid w:val="00EF4C27"/>
    <w:rsid w:val="00F31EC8"/>
    <w:rsid w:val="00F517EF"/>
    <w:rsid w:val="00F543BF"/>
    <w:rsid w:val="00FC52E2"/>
    <w:rsid w:val="00FD2958"/>
    <w:rsid w:val="00FF0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80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EFC"/>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6854D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3FB"/>
    <w:pPr>
      <w:spacing w:before="100" w:beforeAutospacing="1" w:after="100" w:afterAutospacing="1"/>
      <w:ind w:left="720"/>
      <w:contextualSpacing/>
      <w:jc w:val="both"/>
    </w:pPr>
  </w:style>
  <w:style w:type="paragraph" w:styleId="NormalWeb">
    <w:name w:val="Normal (Web)"/>
    <w:basedOn w:val="Normal"/>
    <w:uiPriority w:val="99"/>
    <w:semiHidden/>
    <w:unhideWhenUsed/>
    <w:rsid w:val="00B663FB"/>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B83B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B05"/>
    <w:rPr>
      <w:rFonts w:ascii="Tahoma" w:hAnsi="Tahoma" w:cs="Tahoma"/>
      <w:sz w:val="16"/>
      <w:szCs w:val="16"/>
    </w:rPr>
  </w:style>
  <w:style w:type="character" w:customStyle="1" w:styleId="nd-word">
    <w:name w:val="nd-word"/>
    <w:basedOn w:val="DefaultParagraphFont"/>
    <w:rsid w:val="00B267D0"/>
  </w:style>
  <w:style w:type="character" w:customStyle="1" w:styleId="ref-lnk">
    <w:name w:val="ref-lnk"/>
    <w:basedOn w:val="DefaultParagraphFont"/>
    <w:rsid w:val="00A24825"/>
  </w:style>
  <w:style w:type="character" w:styleId="Hyperlink">
    <w:name w:val="Hyperlink"/>
    <w:basedOn w:val="DefaultParagraphFont"/>
    <w:uiPriority w:val="99"/>
    <w:semiHidden/>
    <w:unhideWhenUsed/>
    <w:rsid w:val="00A24825"/>
    <w:rPr>
      <w:color w:val="0000FF"/>
      <w:u w:val="single"/>
    </w:rPr>
  </w:style>
  <w:style w:type="character" w:customStyle="1" w:styleId="Heading1Char">
    <w:name w:val="Heading 1 Char"/>
    <w:basedOn w:val="DefaultParagraphFont"/>
    <w:link w:val="Heading1"/>
    <w:uiPriority w:val="9"/>
    <w:rsid w:val="006854D0"/>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5C51CE"/>
    <w:pPr>
      <w:spacing w:after="0" w:line="240" w:lineRule="auto"/>
    </w:pPr>
    <w:rPr>
      <w:rFonts w:eastAsiaTheme="minorEastAsia"/>
    </w:rPr>
  </w:style>
  <w:style w:type="character" w:customStyle="1" w:styleId="NoSpacingChar">
    <w:name w:val="No Spacing Char"/>
    <w:basedOn w:val="DefaultParagraphFont"/>
    <w:link w:val="NoSpacing"/>
    <w:uiPriority w:val="1"/>
    <w:rsid w:val="005C51C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668453">
      <w:bodyDiv w:val="1"/>
      <w:marLeft w:val="0"/>
      <w:marRight w:val="0"/>
      <w:marTop w:val="0"/>
      <w:marBottom w:val="0"/>
      <w:divBdr>
        <w:top w:val="none" w:sz="0" w:space="0" w:color="auto"/>
        <w:left w:val="none" w:sz="0" w:space="0" w:color="auto"/>
        <w:bottom w:val="none" w:sz="0" w:space="0" w:color="auto"/>
        <w:right w:val="none" w:sz="0" w:space="0" w:color="auto"/>
      </w:divBdr>
    </w:div>
    <w:div w:id="490485980">
      <w:bodyDiv w:val="1"/>
      <w:marLeft w:val="0"/>
      <w:marRight w:val="0"/>
      <w:marTop w:val="0"/>
      <w:marBottom w:val="0"/>
      <w:divBdr>
        <w:top w:val="none" w:sz="0" w:space="0" w:color="auto"/>
        <w:left w:val="none" w:sz="0" w:space="0" w:color="auto"/>
        <w:bottom w:val="none" w:sz="0" w:space="0" w:color="auto"/>
        <w:right w:val="none" w:sz="0" w:space="0" w:color="auto"/>
      </w:divBdr>
    </w:div>
    <w:div w:id="538862264">
      <w:bodyDiv w:val="1"/>
      <w:marLeft w:val="0"/>
      <w:marRight w:val="0"/>
      <w:marTop w:val="0"/>
      <w:marBottom w:val="0"/>
      <w:divBdr>
        <w:top w:val="none" w:sz="0" w:space="0" w:color="auto"/>
        <w:left w:val="none" w:sz="0" w:space="0" w:color="auto"/>
        <w:bottom w:val="none" w:sz="0" w:space="0" w:color="auto"/>
        <w:right w:val="none" w:sz="0" w:space="0" w:color="auto"/>
      </w:divBdr>
    </w:div>
    <w:div w:id="865021362">
      <w:bodyDiv w:val="1"/>
      <w:marLeft w:val="0"/>
      <w:marRight w:val="0"/>
      <w:marTop w:val="0"/>
      <w:marBottom w:val="0"/>
      <w:divBdr>
        <w:top w:val="none" w:sz="0" w:space="0" w:color="auto"/>
        <w:left w:val="none" w:sz="0" w:space="0" w:color="auto"/>
        <w:bottom w:val="none" w:sz="0" w:space="0" w:color="auto"/>
        <w:right w:val="none" w:sz="0" w:space="0" w:color="auto"/>
      </w:divBdr>
    </w:div>
    <w:div w:id="1361786455">
      <w:bodyDiv w:val="1"/>
      <w:marLeft w:val="0"/>
      <w:marRight w:val="0"/>
      <w:marTop w:val="0"/>
      <w:marBottom w:val="0"/>
      <w:divBdr>
        <w:top w:val="none" w:sz="0" w:space="0" w:color="auto"/>
        <w:left w:val="none" w:sz="0" w:space="0" w:color="auto"/>
        <w:bottom w:val="none" w:sz="0" w:space="0" w:color="auto"/>
        <w:right w:val="none" w:sz="0" w:space="0" w:color="auto"/>
      </w:divBdr>
    </w:div>
    <w:div w:id="1365402597">
      <w:bodyDiv w:val="1"/>
      <w:marLeft w:val="0"/>
      <w:marRight w:val="0"/>
      <w:marTop w:val="0"/>
      <w:marBottom w:val="0"/>
      <w:divBdr>
        <w:top w:val="none" w:sz="0" w:space="0" w:color="auto"/>
        <w:left w:val="none" w:sz="0" w:space="0" w:color="auto"/>
        <w:bottom w:val="none" w:sz="0" w:space="0" w:color="auto"/>
        <w:right w:val="none" w:sz="0" w:space="0" w:color="auto"/>
      </w:divBdr>
    </w:div>
    <w:div w:id="1431655286">
      <w:bodyDiv w:val="1"/>
      <w:marLeft w:val="0"/>
      <w:marRight w:val="0"/>
      <w:marTop w:val="0"/>
      <w:marBottom w:val="0"/>
      <w:divBdr>
        <w:top w:val="none" w:sz="0" w:space="0" w:color="auto"/>
        <w:left w:val="none" w:sz="0" w:space="0" w:color="auto"/>
        <w:bottom w:val="none" w:sz="0" w:space="0" w:color="auto"/>
        <w:right w:val="none" w:sz="0" w:space="0" w:color="auto"/>
      </w:divBdr>
    </w:div>
    <w:div w:id="1566985429">
      <w:bodyDiv w:val="1"/>
      <w:marLeft w:val="0"/>
      <w:marRight w:val="0"/>
      <w:marTop w:val="0"/>
      <w:marBottom w:val="0"/>
      <w:divBdr>
        <w:top w:val="none" w:sz="0" w:space="0" w:color="auto"/>
        <w:left w:val="none" w:sz="0" w:space="0" w:color="auto"/>
        <w:bottom w:val="none" w:sz="0" w:space="0" w:color="auto"/>
        <w:right w:val="none" w:sz="0" w:space="0" w:color="auto"/>
      </w:divBdr>
    </w:div>
    <w:div w:id="1694719988">
      <w:bodyDiv w:val="1"/>
      <w:marLeft w:val="0"/>
      <w:marRight w:val="0"/>
      <w:marTop w:val="0"/>
      <w:marBottom w:val="0"/>
      <w:divBdr>
        <w:top w:val="none" w:sz="0" w:space="0" w:color="auto"/>
        <w:left w:val="none" w:sz="0" w:space="0" w:color="auto"/>
        <w:bottom w:val="none" w:sz="0" w:space="0" w:color="auto"/>
        <w:right w:val="none" w:sz="0" w:space="0" w:color="auto"/>
      </w:divBdr>
      <w:divsChild>
        <w:div w:id="262734744">
          <w:marLeft w:val="0"/>
          <w:marRight w:val="0"/>
          <w:marTop w:val="0"/>
          <w:marBottom w:val="0"/>
          <w:divBdr>
            <w:top w:val="none" w:sz="0" w:space="0" w:color="auto"/>
            <w:left w:val="none" w:sz="0" w:space="0" w:color="auto"/>
            <w:bottom w:val="none" w:sz="0" w:space="0" w:color="auto"/>
            <w:right w:val="none" w:sz="0" w:space="0" w:color="auto"/>
          </w:divBdr>
        </w:div>
        <w:div w:id="1703750299">
          <w:marLeft w:val="0"/>
          <w:marRight w:val="0"/>
          <w:marTop w:val="0"/>
          <w:marBottom w:val="0"/>
          <w:divBdr>
            <w:top w:val="none" w:sz="0" w:space="0" w:color="auto"/>
            <w:left w:val="none" w:sz="0" w:space="0" w:color="auto"/>
            <w:bottom w:val="none" w:sz="0" w:space="0" w:color="auto"/>
            <w:right w:val="none" w:sz="0" w:space="0" w:color="auto"/>
          </w:divBdr>
        </w:div>
        <w:div w:id="425856130">
          <w:marLeft w:val="0"/>
          <w:marRight w:val="0"/>
          <w:marTop w:val="0"/>
          <w:marBottom w:val="0"/>
          <w:divBdr>
            <w:top w:val="none" w:sz="0" w:space="0" w:color="auto"/>
            <w:left w:val="none" w:sz="0" w:space="0" w:color="auto"/>
            <w:bottom w:val="none" w:sz="0" w:space="0" w:color="auto"/>
            <w:right w:val="none" w:sz="0" w:space="0" w:color="auto"/>
          </w:divBdr>
        </w:div>
      </w:divsChild>
    </w:div>
    <w:div w:id="1842162574">
      <w:bodyDiv w:val="1"/>
      <w:marLeft w:val="0"/>
      <w:marRight w:val="0"/>
      <w:marTop w:val="0"/>
      <w:marBottom w:val="0"/>
      <w:divBdr>
        <w:top w:val="none" w:sz="0" w:space="0" w:color="auto"/>
        <w:left w:val="none" w:sz="0" w:space="0" w:color="auto"/>
        <w:bottom w:val="none" w:sz="0" w:space="0" w:color="auto"/>
        <w:right w:val="none" w:sz="0" w:space="0" w:color="auto"/>
      </w:divBdr>
    </w:div>
    <w:div w:id="1922250624">
      <w:bodyDiv w:val="1"/>
      <w:marLeft w:val="0"/>
      <w:marRight w:val="0"/>
      <w:marTop w:val="0"/>
      <w:marBottom w:val="0"/>
      <w:divBdr>
        <w:top w:val="none" w:sz="0" w:space="0" w:color="auto"/>
        <w:left w:val="none" w:sz="0" w:space="0" w:color="auto"/>
        <w:bottom w:val="none" w:sz="0" w:space="0" w:color="auto"/>
        <w:right w:val="none" w:sz="0" w:space="0" w:color="auto"/>
      </w:divBdr>
    </w:div>
    <w:div w:id="212075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chart" Target="charts/chart14.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chart" Target="charts/chart13.xml"/><Relationship Id="rId2" Type="http://schemas.openxmlformats.org/officeDocument/2006/relationships/styles" Target="styles.xml"/><Relationship Id="rId16" Type="http://schemas.openxmlformats.org/officeDocument/2006/relationships/chart" Target="charts/chart1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chart" Target="charts/chart11.xml"/><Relationship Id="rId10" Type="http://schemas.openxmlformats.org/officeDocument/2006/relationships/chart" Target="charts/chart6.xml"/><Relationship Id="rId19" Type="http://schemas.openxmlformats.org/officeDocument/2006/relationships/chart" Target="charts/chart15.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ABC\Desktop\Respons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manualLayout>
          <c:layoutTarget val="inner"/>
          <c:xMode val="edge"/>
          <c:yMode val="edge"/>
          <c:x val="1.6666666666666666E-2"/>
          <c:y val="0.10185185185185185"/>
          <c:w val="0.79276487314085742"/>
          <c:h val="0.89814814814814814"/>
        </c:manualLayout>
      </c:layout>
      <c:pie3DChart>
        <c:varyColors val="1"/>
        <c:ser>
          <c:idx val="0"/>
          <c:order val="0"/>
          <c:cat>
            <c:strRef>
              <c:f>Sheet2!$A$3:$B$3</c:f>
              <c:strCache>
                <c:ptCount val="2"/>
                <c:pt idx="0">
                  <c:v>Male</c:v>
                </c:pt>
                <c:pt idx="1">
                  <c:v>Female</c:v>
                </c:pt>
              </c:strCache>
            </c:strRef>
          </c:cat>
          <c:val>
            <c:numRef>
              <c:f>Sheet2!$A$4:$B$4</c:f>
              <c:numCache>
                <c:formatCode>General</c:formatCode>
                <c:ptCount val="2"/>
                <c:pt idx="0">
                  <c:v>5</c:v>
                </c:pt>
                <c:pt idx="1">
                  <c:v>5</c:v>
                </c:pt>
              </c:numCache>
            </c:numRef>
          </c:val>
          <c:extLst>
            <c:ext xmlns:c16="http://schemas.microsoft.com/office/drawing/2014/chart" uri="{C3380CC4-5D6E-409C-BE32-E72D297353CC}">
              <c16:uniqueId val="{00000000-D95C-463A-B39B-5E941B1A0E7A}"/>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cat>
            <c:strRef>
              <c:f>Sheet2!$A$6:$C$6</c:f>
              <c:strCache>
                <c:ptCount val="3"/>
                <c:pt idx="0">
                  <c:v>Yes-no problem </c:v>
                </c:pt>
                <c:pt idx="1">
                  <c:v>Yes-but have had problems</c:v>
                </c:pt>
                <c:pt idx="2">
                  <c:v>No</c:v>
                </c:pt>
              </c:strCache>
            </c:strRef>
          </c:cat>
          <c:val>
            <c:numRef>
              <c:f>Sheet2!$A$7:$C$7</c:f>
              <c:numCache>
                <c:formatCode>General</c:formatCode>
                <c:ptCount val="3"/>
                <c:pt idx="0">
                  <c:v>6</c:v>
                </c:pt>
                <c:pt idx="1">
                  <c:v>1</c:v>
                </c:pt>
                <c:pt idx="2">
                  <c:v>3</c:v>
                </c:pt>
              </c:numCache>
            </c:numRef>
          </c:val>
          <c:extLst>
            <c:ext xmlns:c16="http://schemas.microsoft.com/office/drawing/2014/chart" uri="{C3380CC4-5D6E-409C-BE32-E72D297353CC}">
              <c16:uniqueId val="{00000000-7032-4DBE-A95B-764FC4525BC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cat>
            <c:strRef>
              <c:f>[Responses.xlsx]Sheet2!$A$9:$E$9</c:f>
              <c:strCache>
                <c:ptCount val="5"/>
                <c:pt idx="0">
                  <c:v>Never</c:v>
                </c:pt>
                <c:pt idx="1">
                  <c:v>Less than once a month</c:v>
                </c:pt>
                <c:pt idx="2">
                  <c:v>Once a month</c:v>
                </c:pt>
                <c:pt idx="3">
                  <c:v>Once a fortnight/once a week</c:v>
                </c:pt>
                <c:pt idx="4">
                  <c:v>Twice a week/three times a week/more than five times a week</c:v>
                </c:pt>
              </c:strCache>
            </c:strRef>
          </c:cat>
          <c:val>
            <c:numRef>
              <c:f>[Responses.xlsx]Sheet2!$A$10:$E$10</c:f>
              <c:numCache>
                <c:formatCode>General</c:formatCode>
                <c:ptCount val="5"/>
                <c:pt idx="0">
                  <c:v>1</c:v>
                </c:pt>
                <c:pt idx="1">
                  <c:v>0</c:v>
                </c:pt>
                <c:pt idx="2">
                  <c:v>4</c:v>
                </c:pt>
                <c:pt idx="3">
                  <c:v>3</c:v>
                </c:pt>
                <c:pt idx="4">
                  <c:v>2</c:v>
                </c:pt>
              </c:numCache>
            </c:numRef>
          </c:val>
          <c:extLst>
            <c:ext xmlns:c16="http://schemas.microsoft.com/office/drawing/2014/chart" uri="{C3380CC4-5D6E-409C-BE32-E72D297353CC}">
              <c16:uniqueId val="{00000000-4A36-4284-A691-336AFC111E7B}"/>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cat>
            <c:strRef>
              <c:f>[Responses.xlsx]Sheet2!$A$11:$C$11</c:f>
              <c:strCache>
                <c:ptCount val="3"/>
                <c:pt idx="0">
                  <c:v>Yes  </c:v>
                </c:pt>
                <c:pt idx="1">
                  <c:v>No </c:v>
                </c:pt>
                <c:pt idx="2">
                  <c:v>Not sure</c:v>
                </c:pt>
              </c:strCache>
            </c:strRef>
          </c:cat>
          <c:val>
            <c:numRef>
              <c:f>[Responses.xlsx]Sheet2!$A$12:$C$12</c:f>
              <c:numCache>
                <c:formatCode>General</c:formatCode>
                <c:ptCount val="3"/>
                <c:pt idx="0">
                  <c:v>6</c:v>
                </c:pt>
                <c:pt idx="1">
                  <c:v>2</c:v>
                </c:pt>
                <c:pt idx="2">
                  <c:v>2</c:v>
                </c:pt>
              </c:numCache>
            </c:numRef>
          </c:val>
          <c:extLst>
            <c:ext xmlns:c16="http://schemas.microsoft.com/office/drawing/2014/chart" uri="{C3380CC4-5D6E-409C-BE32-E72D297353CC}">
              <c16:uniqueId val="{00000000-A85C-4B7F-A980-F18441848848}"/>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[Responses.xlsx]Sheet2!$A$13:$F$13</c:f>
              <c:strCache>
                <c:ptCount val="6"/>
                <c:pt idx="0">
                  <c:v>Moodle</c:v>
                </c:pt>
                <c:pt idx="1">
                  <c:v>Blackboard</c:v>
                </c:pt>
                <c:pt idx="2">
                  <c:v> e-sy.info </c:v>
                </c:pt>
                <c:pt idx="3">
                  <c:v>Fronter </c:v>
                </c:pt>
                <c:pt idx="4">
                  <c:v>Microsoft </c:v>
                </c:pt>
                <c:pt idx="5">
                  <c:v>URL</c:v>
                </c:pt>
              </c:strCache>
            </c:strRef>
          </c:cat>
          <c:val>
            <c:numRef>
              <c:f>[Responses.xlsx]Sheet2!$A$14:$F$14</c:f>
              <c:numCache>
                <c:formatCode>General</c:formatCode>
                <c:ptCount val="6"/>
                <c:pt idx="0">
                  <c:v>8</c:v>
                </c:pt>
                <c:pt idx="1">
                  <c:v>2</c:v>
                </c:pt>
                <c:pt idx="2">
                  <c:v>0</c:v>
                </c:pt>
                <c:pt idx="3">
                  <c:v>0</c:v>
                </c:pt>
                <c:pt idx="4">
                  <c:v>0</c:v>
                </c:pt>
                <c:pt idx="5">
                  <c:v>0</c:v>
                </c:pt>
              </c:numCache>
            </c:numRef>
          </c:val>
          <c:extLst>
            <c:ext xmlns:c16="http://schemas.microsoft.com/office/drawing/2014/chart" uri="{C3380CC4-5D6E-409C-BE32-E72D297353CC}">
              <c16:uniqueId val="{00000000-44E5-465E-A2A8-E198485F9494}"/>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[Responses.xlsx]Sheet2!$A$15:$C$15</c:f>
              <c:strCache>
                <c:ptCount val="3"/>
                <c:pt idx="0">
                  <c:v>Yes  </c:v>
                </c:pt>
                <c:pt idx="1">
                  <c:v>No </c:v>
                </c:pt>
                <c:pt idx="2">
                  <c:v>Not sure</c:v>
                </c:pt>
              </c:strCache>
            </c:strRef>
          </c:cat>
          <c:val>
            <c:numRef>
              <c:f>[Responses.xlsx]Sheet2!$A$16:$C$16</c:f>
              <c:numCache>
                <c:formatCode>General</c:formatCode>
                <c:ptCount val="3"/>
                <c:pt idx="0">
                  <c:v>2</c:v>
                </c:pt>
                <c:pt idx="1">
                  <c:v>3</c:v>
                </c:pt>
                <c:pt idx="2">
                  <c:v>5</c:v>
                </c:pt>
              </c:numCache>
            </c:numRef>
          </c:val>
          <c:extLst>
            <c:ext xmlns:c16="http://schemas.microsoft.com/office/drawing/2014/chart" uri="{C3380CC4-5D6E-409C-BE32-E72D297353CC}">
              <c16:uniqueId val="{00000000-E651-4B7A-82A4-E1E03BCE78A4}"/>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Sheet2!$A$17:$E$17</c:f>
              <c:strCache>
                <c:ptCount val="5"/>
                <c:pt idx="0">
                  <c:v>Strongly Disagree </c:v>
                </c:pt>
                <c:pt idx="1">
                  <c:v>Disagree </c:v>
                </c:pt>
                <c:pt idx="2">
                  <c:v>Neutral</c:v>
                </c:pt>
                <c:pt idx="3">
                  <c:v>Agree</c:v>
                </c:pt>
                <c:pt idx="4">
                  <c:v>Strongly Agree</c:v>
                </c:pt>
              </c:strCache>
            </c:strRef>
          </c:cat>
          <c:val>
            <c:numRef>
              <c:f>Sheet2!$A$18:$E$18</c:f>
              <c:numCache>
                <c:formatCode>General</c:formatCode>
                <c:ptCount val="5"/>
                <c:pt idx="0">
                  <c:v>0</c:v>
                </c:pt>
                <c:pt idx="1">
                  <c:v>2</c:v>
                </c:pt>
                <c:pt idx="2">
                  <c:v>6</c:v>
                </c:pt>
                <c:pt idx="3">
                  <c:v>2</c:v>
                </c:pt>
                <c:pt idx="4">
                  <c:v>0</c:v>
                </c:pt>
              </c:numCache>
            </c:numRef>
          </c:val>
          <c:extLst>
            <c:ext xmlns:c16="http://schemas.microsoft.com/office/drawing/2014/chart" uri="{C3380CC4-5D6E-409C-BE32-E72D297353CC}">
              <c16:uniqueId val="{00000000-C680-4942-829D-4E8F521EE800}"/>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[Responses.xlsx]Sheet2!$A$19:$E$19</c:f>
              <c:strCache>
                <c:ptCount val="5"/>
                <c:pt idx="0">
                  <c:v>Strongly Disagree </c:v>
                </c:pt>
                <c:pt idx="1">
                  <c:v>Disagree </c:v>
                </c:pt>
                <c:pt idx="2">
                  <c:v>Neutral</c:v>
                </c:pt>
                <c:pt idx="3">
                  <c:v>Agree</c:v>
                </c:pt>
                <c:pt idx="4">
                  <c:v>Strongly Agree</c:v>
                </c:pt>
              </c:strCache>
            </c:strRef>
          </c:cat>
          <c:val>
            <c:numRef>
              <c:f>[Responses.xlsx]Sheet2!$A$20:$E$20</c:f>
              <c:numCache>
                <c:formatCode>General</c:formatCode>
                <c:ptCount val="5"/>
                <c:pt idx="0">
                  <c:v>0</c:v>
                </c:pt>
                <c:pt idx="1">
                  <c:v>3</c:v>
                </c:pt>
                <c:pt idx="2">
                  <c:v>3</c:v>
                </c:pt>
                <c:pt idx="3">
                  <c:v>4</c:v>
                </c:pt>
                <c:pt idx="4">
                  <c:v>0</c:v>
                </c:pt>
              </c:numCache>
            </c:numRef>
          </c:val>
          <c:extLst>
            <c:ext xmlns:c16="http://schemas.microsoft.com/office/drawing/2014/chart" uri="{C3380CC4-5D6E-409C-BE32-E72D297353CC}">
              <c16:uniqueId val="{00000000-79EE-46AC-849C-1728E000B57F}"/>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[Responses.xlsx]Sheet2!$A$21:$E$21</c:f>
              <c:strCache>
                <c:ptCount val="5"/>
                <c:pt idx="0">
                  <c:v>Strongly Disagree </c:v>
                </c:pt>
                <c:pt idx="1">
                  <c:v>Disagree </c:v>
                </c:pt>
                <c:pt idx="2">
                  <c:v>Neutral</c:v>
                </c:pt>
                <c:pt idx="3">
                  <c:v>Agree</c:v>
                </c:pt>
                <c:pt idx="4">
                  <c:v>Strongly Agree</c:v>
                </c:pt>
              </c:strCache>
            </c:strRef>
          </c:cat>
          <c:val>
            <c:numRef>
              <c:f>[Responses.xlsx]Sheet2!$A$22:$E$22</c:f>
              <c:numCache>
                <c:formatCode>General</c:formatCode>
                <c:ptCount val="5"/>
                <c:pt idx="0">
                  <c:v>0</c:v>
                </c:pt>
                <c:pt idx="1">
                  <c:v>1</c:v>
                </c:pt>
                <c:pt idx="2">
                  <c:v>5</c:v>
                </c:pt>
                <c:pt idx="3">
                  <c:v>3</c:v>
                </c:pt>
                <c:pt idx="4">
                  <c:v>1</c:v>
                </c:pt>
              </c:numCache>
            </c:numRef>
          </c:val>
          <c:extLst>
            <c:ext xmlns:c16="http://schemas.microsoft.com/office/drawing/2014/chart" uri="{C3380CC4-5D6E-409C-BE32-E72D297353CC}">
              <c16:uniqueId val="{00000000-595B-4189-9A56-4AD3287F1A2F}"/>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[Responses.xlsx]Sheet2!$A$23:$E$23</c:f>
              <c:strCache>
                <c:ptCount val="5"/>
                <c:pt idx="0">
                  <c:v>Strongly Disagree </c:v>
                </c:pt>
                <c:pt idx="1">
                  <c:v>Disagree </c:v>
                </c:pt>
                <c:pt idx="2">
                  <c:v>Neutral</c:v>
                </c:pt>
                <c:pt idx="3">
                  <c:v>Agree</c:v>
                </c:pt>
                <c:pt idx="4">
                  <c:v>Strongly Agree</c:v>
                </c:pt>
              </c:strCache>
            </c:strRef>
          </c:cat>
          <c:val>
            <c:numRef>
              <c:f>[Responses.xlsx]Sheet2!$A$24:$E$24</c:f>
              <c:numCache>
                <c:formatCode>General</c:formatCode>
                <c:ptCount val="5"/>
                <c:pt idx="0">
                  <c:v>0</c:v>
                </c:pt>
                <c:pt idx="1">
                  <c:v>2</c:v>
                </c:pt>
                <c:pt idx="2">
                  <c:v>4</c:v>
                </c:pt>
                <c:pt idx="3">
                  <c:v>4</c:v>
                </c:pt>
                <c:pt idx="4">
                  <c:v>0</c:v>
                </c:pt>
              </c:numCache>
            </c:numRef>
          </c:val>
          <c:extLst>
            <c:ext xmlns:c16="http://schemas.microsoft.com/office/drawing/2014/chart" uri="{C3380CC4-5D6E-409C-BE32-E72D297353CC}">
              <c16:uniqueId val="{00000000-ACE5-4EF6-A271-1B96B5D9F848}"/>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[Responses.xlsx]Sheet2!$A$25:$E$25</c:f>
              <c:strCache>
                <c:ptCount val="5"/>
                <c:pt idx="0">
                  <c:v>Strongly Disagree </c:v>
                </c:pt>
                <c:pt idx="1">
                  <c:v>Disagree </c:v>
                </c:pt>
                <c:pt idx="2">
                  <c:v>Neutral</c:v>
                </c:pt>
                <c:pt idx="3">
                  <c:v>Agree</c:v>
                </c:pt>
                <c:pt idx="4">
                  <c:v>Strongly Agree</c:v>
                </c:pt>
              </c:strCache>
            </c:strRef>
          </c:cat>
          <c:val>
            <c:numRef>
              <c:f>[Responses.xlsx]Sheet2!$A$26:$E$26</c:f>
              <c:numCache>
                <c:formatCode>General</c:formatCode>
                <c:ptCount val="5"/>
                <c:pt idx="0">
                  <c:v>4</c:v>
                </c:pt>
                <c:pt idx="1">
                  <c:v>1</c:v>
                </c:pt>
                <c:pt idx="2">
                  <c:v>4</c:v>
                </c:pt>
                <c:pt idx="3">
                  <c:v>1</c:v>
                </c:pt>
                <c:pt idx="4">
                  <c:v>0</c:v>
                </c:pt>
              </c:numCache>
            </c:numRef>
          </c:val>
          <c:extLst>
            <c:ext xmlns:c16="http://schemas.microsoft.com/office/drawing/2014/chart" uri="{C3380CC4-5D6E-409C-BE32-E72D297353CC}">
              <c16:uniqueId val="{00000000-E979-4AC0-855F-B43587A8F9C3}"/>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Fig</a:t>
            </a:r>
            <a:r>
              <a:rPr lang="en-US" baseline="0"/>
              <a:t> # 12</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[Responses.xlsx]Sheet2!$A$27:$E$27</c:f>
              <c:strCache>
                <c:ptCount val="5"/>
                <c:pt idx="0">
                  <c:v>Strongly Disagree </c:v>
                </c:pt>
                <c:pt idx="1">
                  <c:v>Disagree </c:v>
                </c:pt>
                <c:pt idx="2">
                  <c:v>Neutral</c:v>
                </c:pt>
                <c:pt idx="3">
                  <c:v>Agree</c:v>
                </c:pt>
                <c:pt idx="4">
                  <c:v>Strongly Agree</c:v>
                </c:pt>
              </c:strCache>
            </c:strRef>
          </c:cat>
          <c:val>
            <c:numRef>
              <c:f>[Responses.xlsx]Sheet2!$A$28:$E$28</c:f>
              <c:numCache>
                <c:formatCode>General</c:formatCode>
                <c:ptCount val="5"/>
                <c:pt idx="1">
                  <c:v>2</c:v>
                </c:pt>
                <c:pt idx="2">
                  <c:v>3</c:v>
                </c:pt>
                <c:pt idx="3">
                  <c:v>4</c:v>
                </c:pt>
                <c:pt idx="4">
                  <c:v>1</c:v>
                </c:pt>
              </c:numCache>
            </c:numRef>
          </c:val>
          <c:extLst>
            <c:ext xmlns:c16="http://schemas.microsoft.com/office/drawing/2014/chart" uri="{C3380CC4-5D6E-409C-BE32-E72D297353CC}">
              <c16:uniqueId val="{00000000-C57D-4753-8F0F-D2CE9FE57FBF}"/>
            </c:ext>
          </c:extLst>
        </c:ser>
        <c:dLbls>
          <c:showLegendKey val="0"/>
          <c:showVal val="0"/>
          <c:showCatName val="0"/>
          <c:showSerName val="0"/>
          <c:showPercent val="1"/>
          <c:showBubbleSize val="0"/>
          <c:showLeaderLines val="1"/>
        </c:dLbls>
      </c:pie3DChart>
    </c:plotArea>
    <c:legend>
      <c:legendPos val="t"/>
      <c:layout>
        <c:manualLayout>
          <c:xMode val="edge"/>
          <c:yMode val="edge"/>
          <c:x val="0.16349677149252051"/>
          <c:y val="0.2987881969299292"/>
          <c:w val="0.68936573112410027"/>
          <c:h val="0.57237699832975419"/>
        </c:manualLayout>
      </c:layout>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Fig # 13</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[Responses.xlsx]Sheet2!$A$29:$E$29</c:f>
              <c:strCache>
                <c:ptCount val="5"/>
                <c:pt idx="0">
                  <c:v>Strongly Disagree </c:v>
                </c:pt>
                <c:pt idx="1">
                  <c:v>Disagree </c:v>
                </c:pt>
                <c:pt idx="2">
                  <c:v>Neutral</c:v>
                </c:pt>
                <c:pt idx="3">
                  <c:v>Agree</c:v>
                </c:pt>
                <c:pt idx="4">
                  <c:v>Strongly Agree</c:v>
                </c:pt>
              </c:strCache>
            </c:strRef>
          </c:cat>
          <c:val>
            <c:numRef>
              <c:f>[Responses.xlsx]Sheet2!$A$30:$E$30</c:f>
              <c:numCache>
                <c:formatCode>General</c:formatCode>
                <c:ptCount val="5"/>
                <c:pt idx="0">
                  <c:v>2</c:v>
                </c:pt>
                <c:pt idx="1">
                  <c:v>1</c:v>
                </c:pt>
                <c:pt idx="2">
                  <c:v>4</c:v>
                </c:pt>
                <c:pt idx="3">
                  <c:v>2</c:v>
                </c:pt>
                <c:pt idx="4">
                  <c:v>1</c:v>
                </c:pt>
              </c:numCache>
            </c:numRef>
          </c:val>
          <c:extLst>
            <c:ext xmlns:c16="http://schemas.microsoft.com/office/drawing/2014/chart" uri="{C3380CC4-5D6E-409C-BE32-E72D297353CC}">
              <c16:uniqueId val="{00000000-08D1-4922-AF8B-24411F853D98}"/>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Fig</a:t>
            </a:r>
            <a:r>
              <a:rPr lang="en-US" baseline="0"/>
              <a:t> # 14</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[Responses.xlsx]Sheet2!$A$31:$E$31</c:f>
              <c:strCache>
                <c:ptCount val="5"/>
                <c:pt idx="0">
                  <c:v>Strongly Disagree </c:v>
                </c:pt>
                <c:pt idx="1">
                  <c:v>Disagree </c:v>
                </c:pt>
                <c:pt idx="2">
                  <c:v>Neutral</c:v>
                </c:pt>
                <c:pt idx="3">
                  <c:v>Agree</c:v>
                </c:pt>
                <c:pt idx="4">
                  <c:v>Strongly Agree</c:v>
                </c:pt>
              </c:strCache>
            </c:strRef>
          </c:cat>
          <c:val>
            <c:numRef>
              <c:f>[Responses.xlsx]Sheet2!$A$32:$E$32</c:f>
              <c:numCache>
                <c:formatCode>General</c:formatCode>
                <c:ptCount val="5"/>
                <c:pt idx="1">
                  <c:v>2</c:v>
                </c:pt>
                <c:pt idx="2">
                  <c:v>3</c:v>
                </c:pt>
                <c:pt idx="3">
                  <c:v>4</c:v>
                </c:pt>
                <c:pt idx="4">
                  <c:v>1</c:v>
                </c:pt>
              </c:numCache>
            </c:numRef>
          </c:val>
          <c:extLst>
            <c:ext xmlns:c16="http://schemas.microsoft.com/office/drawing/2014/chart" uri="{C3380CC4-5D6E-409C-BE32-E72D297353CC}">
              <c16:uniqueId val="{00000000-BC20-4209-88D1-5685497402B7}"/>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cat>
            <c:strRef>
              <c:f>[Responses.xlsx]Sheet2!$A$33:$C$33</c:f>
              <c:strCache>
                <c:ptCount val="3"/>
                <c:pt idx="0">
                  <c:v>Yes  </c:v>
                </c:pt>
                <c:pt idx="1">
                  <c:v>No </c:v>
                </c:pt>
                <c:pt idx="2">
                  <c:v>Not sure</c:v>
                </c:pt>
              </c:strCache>
            </c:strRef>
          </c:cat>
          <c:val>
            <c:numRef>
              <c:f>[Responses.xlsx]Sheet2!$A$34:$C$34</c:f>
              <c:numCache>
                <c:formatCode>General</c:formatCode>
                <c:ptCount val="3"/>
                <c:pt idx="0">
                  <c:v>5</c:v>
                </c:pt>
                <c:pt idx="1">
                  <c:v>1</c:v>
                </c:pt>
                <c:pt idx="2">
                  <c:v>4</c:v>
                </c:pt>
              </c:numCache>
            </c:numRef>
          </c:val>
          <c:extLst>
            <c:ext xmlns:c16="http://schemas.microsoft.com/office/drawing/2014/chart" uri="{C3380CC4-5D6E-409C-BE32-E72D297353CC}">
              <c16:uniqueId val="{00000000-1FDA-406D-BD39-07FDB2B0DAB1}"/>
            </c:ext>
          </c:extLst>
        </c:ser>
        <c:dLbls>
          <c:showLegendKey val="0"/>
          <c:showVal val="0"/>
          <c:showCatName val="0"/>
          <c:showSerName val="0"/>
          <c:showPercent val="0"/>
          <c:showBubbleSize val="0"/>
          <c:showLeaderLines val="1"/>
        </c:dLbls>
      </c:pie3DChart>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2599</Words>
  <Characters>14819</Characters>
  <Application>Microsoft Office Word</Application>
  <DocSecurity>0</DocSecurity>
  <Lines>123</Lines>
  <Paragraphs>34</Paragraphs>
  <ScaleCrop>false</ScaleCrop>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(BMSW4003_LON)</dc:title>
  <dc:creator/>
  <cp:lastModifiedBy/>
  <cp:revision>1</cp:revision>
  <dcterms:created xsi:type="dcterms:W3CDTF">2021-01-02T00:47:00Z</dcterms:created>
  <dcterms:modified xsi:type="dcterms:W3CDTF">2021-01-02T19:40:00Z</dcterms:modified>
</cp:coreProperties>
</file>