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FF9999"/>
  <w:body>
    <w:p w:rsidR="00E85432" w:rsidRPr="00766FDA" w:rsidRDefault="00BA1E9C" w:rsidP="006A70FA">
      <w:pPr>
        <w:spacing w:line="360" w:lineRule="auto"/>
        <w:jc w:val="center"/>
        <w:rPr>
          <w:rFonts w:ascii="Arial" w:hAnsi="Arial" w:cs="Arial"/>
          <w:b/>
          <w:sz w:val="32"/>
          <w:u w:val="single"/>
        </w:rPr>
      </w:pPr>
      <w:r w:rsidRPr="00766FDA">
        <w:rPr>
          <w:rFonts w:ascii="Arial" w:hAnsi="Arial" w:cs="Arial"/>
          <w:b/>
          <w:sz w:val="32"/>
          <w:u w:val="single"/>
        </w:rPr>
        <w:t>Ethical Guidelines during Research in Early Years Settings</w:t>
      </w:r>
    </w:p>
    <w:p w:rsidR="00BA1E9C" w:rsidRDefault="00BA1E9C" w:rsidP="00F64C87">
      <w:pPr>
        <w:spacing w:line="360" w:lineRule="auto"/>
        <w:rPr>
          <w:rFonts w:ascii="Arial" w:hAnsi="Arial" w:cs="Arial"/>
          <w:sz w:val="24"/>
        </w:rPr>
      </w:pPr>
    </w:p>
    <w:p w:rsidR="00BA1E9C" w:rsidRDefault="00BA1E9C" w:rsidP="00F64C87">
      <w:pPr>
        <w:spacing w:line="360" w:lineRule="auto"/>
        <w:rPr>
          <w:rFonts w:ascii="Arial" w:hAnsi="Arial" w:cs="Arial"/>
          <w:sz w:val="24"/>
        </w:rPr>
      </w:pPr>
    </w:p>
    <w:p w:rsidR="00BA1E9C" w:rsidRDefault="00BA1E9C" w:rsidP="00F64C87">
      <w:pPr>
        <w:spacing w:line="360" w:lineRule="auto"/>
        <w:rPr>
          <w:rFonts w:ascii="Arial" w:hAnsi="Arial" w:cs="Arial"/>
          <w:sz w:val="24"/>
        </w:rPr>
      </w:pPr>
    </w:p>
    <w:p w:rsidR="00BA1E9C" w:rsidRDefault="00BA1E9C" w:rsidP="00F64C87">
      <w:pPr>
        <w:spacing w:line="360" w:lineRule="auto"/>
        <w:rPr>
          <w:rFonts w:ascii="Arial" w:hAnsi="Arial" w:cs="Arial"/>
          <w:sz w:val="24"/>
        </w:rPr>
      </w:pPr>
    </w:p>
    <w:p w:rsidR="00BA1E9C" w:rsidRDefault="00BA1E9C" w:rsidP="00F64C87">
      <w:pPr>
        <w:spacing w:line="360" w:lineRule="auto"/>
        <w:rPr>
          <w:rFonts w:ascii="Arial" w:hAnsi="Arial" w:cs="Arial"/>
          <w:sz w:val="24"/>
        </w:rPr>
      </w:pPr>
    </w:p>
    <w:p w:rsidR="00BA1E9C" w:rsidRDefault="00BA1E9C" w:rsidP="00F64C87">
      <w:pPr>
        <w:spacing w:line="360" w:lineRule="auto"/>
        <w:rPr>
          <w:rFonts w:ascii="Arial" w:hAnsi="Arial" w:cs="Arial"/>
          <w:sz w:val="24"/>
        </w:rPr>
      </w:pPr>
    </w:p>
    <w:p w:rsidR="00BA1E9C" w:rsidRDefault="00BA1E9C" w:rsidP="00F64C87">
      <w:pPr>
        <w:spacing w:line="360" w:lineRule="auto"/>
        <w:rPr>
          <w:rFonts w:ascii="Arial" w:hAnsi="Arial" w:cs="Arial"/>
          <w:sz w:val="24"/>
        </w:rPr>
      </w:pPr>
    </w:p>
    <w:p w:rsidR="00BA1E9C" w:rsidRDefault="00BA1E9C" w:rsidP="00F64C87">
      <w:pPr>
        <w:spacing w:line="360" w:lineRule="auto"/>
        <w:rPr>
          <w:rFonts w:ascii="Arial" w:hAnsi="Arial" w:cs="Arial"/>
          <w:sz w:val="24"/>
        </w:rPr>
      </w:pPr>
    </w:p>
    <w:p w:rsidR="00BA1E9C" w:rsidRDefault="00BA1E9C" w:rsidP="00F64C87">
      <w:pPr>
        <w:spacing w:line="360" w:lineRule="auto"/>
        <w:rPr>
          <w:rFonts w:ascii="Arial" w:hAnsi="Arial" w:cs="Arial"/>
          <w:sz w:val="24"/>
        </w:rPr>
      </w:pPr>
    </w:p>
    <w:p w:rsidR="00BA1E9C" w:rsidRDefault="00BA1E9C" w:rsidP="00F64C87">
      <w:pPr>
        <w:spacing w:line="360" w:lineRule="auto"/>
        <w:rPr>
          <w:rFonts w:ascii="Arial" w:hAnsi="Arial" w:cs="Arial"/>
          <w:sz w:val="24"/>
        </w:rPr>
      </w:pPr>
    </w:p>
    <w:p w:rsidR="00BA1E9C" w:rsidRDefault="00BA1E9C" w:rsidP="00F64C87">
      <w:pPr>
        <w:spacing w:line="360" w:lineRule="auto"/>
        <w:rPr>
          <w:rFonts w:ascii="Arial" w:hAnsi="Arial" w:cs="Arial"/>
          <w:sz w:val="24"/>
        </w:rPr>
      </w:pPr>
    </w:p>
    <w:p w:rsidR="00BA1E9C" w:rsidRDefault="00BA1E9C" w:rsidP="00F64C87">
      <w:pPr>
        <w:spacing w:line="360" w:lineRule="auto"/>
        <w:rPr>
          <w:rFonts w:ascii="Arial" w:hAnsi="Arial" w:cs="Arial"/>
          <w:sz w:val="24"/>
        </w:rPr>
      </w:pPr>
    </w:p>
    <w:p w:rsidR="00BA1E9C" w:rsidRDefault="00BA1E9C" w:rsidP="00F64C87">
      <w:pPr>
        <w:spacing w:line="360" w:lineRule="auto"/>
        <w:rPr>
          <w:rFonts w:ascii="Arial" w:hAnsi="Arial" w:cs="Arial"/>
          <w:sz w:val="24"/>
        </w:rPr>
      </w:pPr>
    </w:p>
    <w:p w:rsidR="00BA1E9C" w:rsidRDefault="00BA1E9C" w:rsidP="00F64C87">
      <w:pPr>
        <w:spacing w:line="360" w:lineRule="auto"/>
        <w:rPr>
          <w:rFonts w:ascii="Arial" w:hAnsi="Arial" w:cs="Arial"/>
          <w:sz w:val="24"/>
        </w:rPr>
      </w:pPr>
    </w:p>
    <w:p w:rsidR="00BA1E9C" w:rsidRDefault="00BA1E9C" w:rsidP="00F64C87">
      <w:pPr>
        <w:spacing w:line="360" w:lineRule="auto"/>
        <w:rPr>
          <w:rFonts w:ascii="Arial" w:hAnsi="Arial" w:cs="Arial"/>
          <w:sz w:val="24"/>
        </w:rPr>
      </w:pPr>
    </w:p>
    <w:p w:rsidR="00BA1E9C" w:rsidRDefault="00BA1E9C" w:rsidP="00F64C87">
      <w:pPr>
        <w:spacing w:line="360" w:lineRule="auto"/>
        <w:rPr>
          <w:rFonts w:ascii="Arial" w:hAnsi="Arial" w:cs="Arial"/>
          <w:sz w:val="24"/>
        </w:rPr>
      </w:pPr>
    </w:p>
    <w:p w:rsidR="00BA1E9C" w:rsidRDefault="00BA1E9C" w:rsidP="00F64C87">
      <w:pPr>
        <w:spacing w:line="360" w:lineRule="auto"/>
        <w:rPr>
          <w:rFonts w:ascii="Arial" w:hAnsi="Arial" w:cs="Arial"/>
          <w:sz w:val="24"/>
        </w:rPr>
      </w:pPr>
    </w:p>
    <w:p w:rsidR="00BA1E9C" w:rsidRDefault="00BA1E9C" w:rsidP="00F64C87">
      <w:pPr>
        <w:spacing w:line="360" w:lineRule="auto"/>
        <w:rPr>
          <w:rFonts w:ascii="Arial" w:hAnsi="Arial" w:cs="Arial"/>
          <w:sz w:val="24"/>
        </w:rPr>
      </w:pPr>
    </w:p>
    <w:p w:rsidR="00BA1E9C" w:rsidRDefault="00BA1E9C" w:rsidP="00F64C87">
      <w:pPr>
        <w:spacing w:line="360" w:lineRule="auto"/>
        <w:rPr>
          <w:rFonts w:ascii="Arial" w:hAnsi="Arial" w:cs="Arial"/>
          <w:sz w:val="24"/>
        </w:rPr>
      </w:pPr>
    </w:p>
    <w:p w:rsidR="00BA1E9C" w:rsidRDefault="00BA1E9C" w:rsidP="00F64C87">
      <w:pPr>
        <w:spacing w:line="360" w:lineRule="auto"/>
        <w:rPr>
          <w:rFonts w:ascii="Arial" w:hAnsi="Arial" w:cs="Arial"/>
          <w:sz w:val="24"/>
        </w:rPr>
      </w:pPr>
    </w:p>
    <w:p w:rsidR="00BA1E9C" w:rsidRDefault="00BA1E9C" w:rsidP="00F64C87">
      <w:pPr>
        <w:spacing w:line="360" w:lineRule="auto"/>
        <w:rPr>
          <w:rFonts w:ascii="Arial" w:hAnsi="Arial" w:cs="Arial"/>
          <w:sz w:val="24"/>
        </w:rPr>
      </w:pPr>
    </w:p>
    <w:p w:rsidR="00B33F81" w:rsidRDefault="00B33F81" w:rsidP="00F64C87">
      <w:pPr>
        <w:spacing w:line="360" w:lineRule="auto"/>
        <w:rPr>
          <w:rFonts w:ascii="Arial" w:hAnsi="Arial" w:cs="Arial"/>
          <w:sz w:val="24"/>
        </w:rPr>
      </w:pPr>
    </w:p>
    <w:p w:rsidR="00BA1E9C" w:rsidRPr="00196EC7" w:rsidRDefault="00BA1E9C" w:rsidP="00196EC7">
      <w:pPr>
        <w:spacing w:line="360" w:lineRule="auto"/>
        <w:jc w:val="center"/>
        <w:rPr>
          <w:rFonts w:ascii="Arial" w:hAnsi="Arial" w:cs="Arial"/>
          <w:b/>
          <w:sz w:val="28"/>
          <w:u w:val="single"/>
        </w:rPr>
      </w:pPr>
      <w:r w:rsidRPr="00196EC7">
        <w:rPr>
          <w:rFonts w:ascii="Arial" w:hAnsi="Arial" w:cs="Arial"/>
          <w:b/>
          <w:sz w:val="28"/>
          <w:u w:val="single"/>
        </w:rPr>
        <w:lastRenderedPageBreak/>
        <w:t>Contents Page</w:t>
      </w:r>
    </w:p>
    <w:p w:rsidR="00196EC7" w:rsidRPr="00FC62F9" w:rsidRDefault="00196EC7" w:rsidP="00F64C87">
      <w:pPr>
        <w:spacing w:line="360" w:lineRule="auto"/>
        <w:rPr>
          <w:rFonts w:ascii="Arial" w:hAnsi="Arial" w:cs="Arial"/>
          <w:sz w:val="24"/>
        </w:rPr>
      </w:pPr>
      <w:r w:rsidRPr="00196EC7">
        <w:rPr>
          <w:rFonts w:ascii="Arial" w:hAnsi="Arial" w:cs="Arial"/>
          <w:b/>
          <w:sz w:val="24"/>
          <w:u w:val="single"/>
        </w:rPr>
        <w:t>Introduction</w:t>
      </w:r>
      <w:r w:rsidR="00FC62F9">
        <w:rPr>
          <w:rFonts w:ascii="Arial" w:hAnsi="Arial" w:cs="Arial"/>
          <w:sz w:val="24"/>
        </w:rPr>
        <w:t xml:space="preserve">                                                              3</w:t>
      </w:r>
    </w:p>
    <w:p w:rsidR="00BA1E9C" w:rsidRPr="00FC62F9" w:rsidRDefault="00497CC8" w:rsidP="00F64C87">
      <w:pPr>
        <w:spacing w:line="360" w:lineRule="auto"/>
        <w:rPr>
          <w:rFonts w:ascii="Arial" w:hAnsi="Arial" w:cs="Arial"/>
          <w:sz w:val="24"/>
        </w:rPr>
      </w:pPr>
      <w:r w:rsidRPr="00196EC7">
        <w:rPr>
          <w:rFonts w:ascii="Arial" w:hAnsi="Arial" w:cs="Arial"/>
          <w:b/>
          <w:sz w:val="24"/>
          <w:u w:val="single"/>
        </w:rPr>
        <w:t>Meaning of ethics during research</w:t>
      </w:r>
      <w:r w:rsidR="00FC62F9">
        <w:rPr>
          <w:rFonts w:ascii="Arial" w:hAnsi="Arial" w:cs="Arial"/>
          <w:sz w:val="24"/>
        </w:rPr>
        <w:t xml:space="preserve">                        4</w:t>
      </w:r>
    </w:p>
    <w:p w:rsidR="00196EC7" w:rsidRDefault="00196EC7" w:rsidP="00F64C87">
      <w:pPr>
        <w:spacing w:line="360" w:lineRule="auto"/>
        <w:rPr>
          <w:rFonts w:ascii="Arial" w:hAnsi="Arial" w:cs="Arial"/>
          <w:sz w:val="24"/>
        </w:rPr>
      </w:pPr>
      <w:r>
        <w:rPr>
          <w:rFonts w:ascii="Arial" w:hAnsi="Arial" w:cs="Arial"/>
          <w:sz w:val="24"/>
        </w:rPr>
        <w:t>Definition of ethics</w:t>
      </w:r>
      <w:r w:rsidR="00FC62F9">
        <w:rPr>
          <w:rFonts w:ascii="Arial" w:hAnsi="Arial" w:cs="Arial"/>
          <w:sz w:val="24"/>
        </w:rPr>
        <w:t xml:space="preserve">                                                     4</w:t>
      </w:r>
    </w:p>
    <w:p w:rsidR="00497CC8" w:rsidRDefault="00497CC8" w:rsidP="00F64C87">
      <w:pPr>
        <w:spacing w:line="360" w:lineRule="auto"/>
        <w:rPr>
          <w:rFonts w:ascii="Arial" w:hAnsi="Arial" w:cs="Arial"/>
          <w:sz w:val="24"/>
        </w:rPr>
      </w:pPr>
      <w:r>
        <w:rPr>
          <w:rFonts w:ascii="Arial" w:hAnsi="Arial" w:cs="Arial"/>
          <w:sz w:val="24"/>
        </w:rPr>
        <w:t>The Importance of applying ethics to research</w:t>
      </w:r>
      <w:r w:rsidR="00FC62F9">
        <w:rPr>
          <w:rFonts w:ascii="Arial" w:hAnsi="Arial" w:cs="Arial"/>
          <w:sz w:val="24"/>
        </w:rPr>
        <w:t xml:space="preserve">         4</w:t>
      </w:r>
    </w:p>
    <w:p w:rsidR="00497CC8" w:rsidRPr="00FC62F9" w:rsidRDefault="00497CC8" w:rsidP="00F64C87">
      <w:pPr>
        <w:spacing w:line="360" w:lineRule="auto"/>
        <w:rPr>
          <w:rFonts w:ascii="Arial" w:hAnsi="Arial" w:cs="Arial"/>
          <w:sz w:val="24"/>
        </w:rPr>
      </w:pPr>
      <w:r w:rsidRPr="00196EC7">
        <w:rPr>
          <w:rFonts w:ascii="Arial" w:hAnsi="Arial" w:cs="Arial"/>
          <w:b/>
          <w:sz w:val="24"/>
          <w:u w:val="single"/>
        </w:rPr>
        <w:t>Ethical Guidelines to consider</w:t>
      </w:r>
      <w:r w:rsidR="00FC62F9">
        <w:rPr>
          <w:rFonts w:ascii="Arial" w:hAnsi="Arial" w:cs="Arial"/>
          <w:sz w:val="24"/>
        </w:rPr>
        <w:t xml:space="preserve">                               5</w:t>
      </w:r>
    </w:p>
    <w:p w:rsidR="00196EC7" w:rsidRDefault="00196EC7" w:rsidP="00F64C87">
      <w:pPr>
        <w:spacing w:line="360" w:lineRule="auto"/>
        <w:rPr>
          <w:rFonts w:ascii="Arial" w:hAnsi="Arial" w:cs="Arial"/>
          <w:sz w:val="24"/>
        </w:rPr>
      </w:pPr>
      <w:r>
        <w:rPr>
          <w:rFonts w:ascii="Arial" w:hAnsi="Arial" w:cs="Arial"/>
          <w:sz w:val="24"/>
        </w:rPr>
        <w:t>Voluntary Informed Consent</w:t>
      </w:r>
      <w:r w:rsidR="00FC62F9">
        <w:rPr>
          <w:rFonts w:ascii="Arial" w:hAnsi="Arial" w:cs="Arial"/>
          <w:sz w:val="24"/>
        </w:rPr>
        <w:t xml:space="preserve">                                      6</w:t>
      </w:r>
    </w:p>
    <w:p w:rsidR="00497CC8" w:rsidRDefault="00497CC8" w:rsidP="00F64C87">
      <w:pPr>
        <w:spacing w:line="360" w:lineRule="auto"/>
        <w:rPr>
          <w:rFonts w:ascii="Arial" w:hAnsi="Arial" w:cs="Arial"/>
          <w:sz w:val="24"/>
        </w:rPr>
      </w:pPr>
      <w:r>
        <w:rPr>
          <w:rFonts w:ascii="Arial" w:hAnsi="Arial" w:cs="Arial"/>
          <w:sz w:val="24"/>
        </w:rPr>
        <w:t>Maintaining Confidentiality</w:t>
      </w:r>
      <w:r w:rsidR="00FC62F9">
        <w:rPr>
          <w:rFonts w:ascii="Arial" w:hAnsi="Arial" w:cs="Arial"/>
          <w:sz w:val="24"/>
        </w:rPr>
        <w:t xml:space="preserve">                                         8</w:t>
      </w:r>
    </w:p>
    <w:p w:rsidR="00497CC8" w:rsidRDefault="00497CC8" w:rsidP="00F64C87">
      <w:pPr>
        <w:spacing w:line="360" w:lineRule="auto"/>
        <w:rPr>
          <w:rFonts w:ascii="Arial" w:hAnsi="Arial" w:cs="Arial"/>
          <w:sz w:val="24"/>
        </w:rPr>
      </w:pPr>
      <w:r>
        <w:rPr>
          <w:rFonts w:ascii="Arial" w:hAnsi="Arial" w:cs="Arial"/>
          <w:sz w:val="24"/>
        </w:rPr>
        <w:t>Ensuring the research does no harm</w:t>
      </w:r>
      <w:r w:rsidR="00FC62F9">
        <w:rPr>
          <w:rFonts w:ascii="Arial" w:hAnsi="Arial" w:cs="Arial"/>
          <w:sz w:val="24"/>
        </w:rPr>
        <w:t xml:space="preserve">                         8</w:t>
      </w:r>
    </w:p>
    <w:p w:rsidR="00497CC8" w:rsidRDefault="00497CC8" w:rsidP="00F64C87">
      <w:pPr>
        <w:spacing w:line="360" w:lineRule="auto"/>
        <w:rPr>
          <w:rFonts w:ascii="Arial" w:hAnsi="Arial" w:cs="Arial"/>
          <w:sz w:val="24"/>
        </w:rPr>
      </w:pPr>
      <w:r>
        <w:rPr>
          <w:rFonts w:ascii="Arial" w:hAnsi="Arial" w:cs="Arial"/>
          <w:sz w:val="24"/>
        </w:rPr>
        <w:t>Children’s rights and the UNCRC</w:t>
      </w:r>
      <w:r w:rsidR="00FC62F9">
        <w:rPr>
          <w:rFonts w:ascii="Arial" w:hAnsi="Arial" w:cs="Arial"/>
          <w:sz w:val="24"/>
        </w:rPr>
        <w:t xml:space="preserve">                              9</w:t>
      </w:r>
    </w:p>
    <w:p w:rsidR="00196EC7" w:rsidRDefault="00196EC7" w:rsidP="00F64C87">
      <w:pPr>
        <w:spacing w:line="360" w:lineRule="auto"/>
        <w:rPr>
          <w:rFonts w:ascii="Arial" w:hAnsi="Arial" w:cs="Arial"/>
          <w:b/>
          <w:sz w:val="24"/>
          <w:u w:val="single"/>
        </w:rPr>
      </w:pPr>
      <w:r w:rsidRPr="00196EC7">
        <w:rPr>
          <w:rFonts w:ascii="Arial" w:hAnsi="Arial" w:cs="Arial"/>
          <w:b/>
          <w:sz w:val="24"/>
          <w:u w:val="single"/>
        </w:rPr>
        <w:t>Dilemmas during research and how these can be overcome</w:t>
      </w:r>
    </w:p>
    <w:p w:rsidR="00FC62F9" w:rsidRPr="00FC62F9" w:rsidRDefault="00FC62F9" w:rsidP="00FC62F9">
      <w:pPr>
        <w:tabs>
          <w:tab w:val="left" w:pos="5744"/>
        </w:tabs>
        <w:spacing w:line="360" w:lineRule="auto"/>
        <w:rPr>
          <w:rFonts w:ascii="Arial" w:hAnsi="Arial" w:cs="Arial"/>
          <w:sz w:val="24"/>
        </w:rPr>
      </w:pPr>
      <w:r>
        <w:rPr>
          <w:rFonts w:ascii="Arial" w:hAnsi="Arial" w:cs="Arial"/>
          <w:sz w:val="24"/>
        </w:rPr>
        <w:t xml:space="preserve">Dilemmas which may arise during research             10 </w:t>
      </w:r>
    </w:p>
    <w:p w:rsidR="00FC62F9" w:rsidRDefault="00FC62F9" w:rsidP="00F64C87">
      <w:pPr>
        <w:spacing w:line="360" w:lineRule="auto"/>
        <w:rPr>
          <w:rFonts w:ascii="Arial" w:hAnsi="Arial" w:cs="Arial"/>
          <w:sz w:val="24"/>
        </w:rPr>
      </w:pPr>
      <w:r>
        <w:rPr>
          <w:rFonts w:ascii="Arial" w:hAnsi="Arial" w:cs="Arial"/>
          <w:sz w:val="24"/>
        </w:rPr>
        <w:t>Roger Hart’s Ladder of Participation                         10</w:t>
      </w:r>
    </w:p>
    <w:p w:rsidR="00FC62F9" w:rsidRDefault="00FC62F9" w:rsidP="00FC62F9">
      <w:pPr>
        <w:spacing w:line="360" w:lineRule="auto"/>
        <w:rPr>
          <w:rFonts w:ascii="Arial" w:hAnsi="Arial" w:cs="Arial"/>
          <w:sz w:val="24"/>
        </w:rPr>
      </w:pPr>
      <w:r>
        <w:rPr>
          <w:rFonts w:ascii="Arial" w:hAnsi="Arial" w:cs="Arial"/>
          <w:sz w:val="24"/>
        </w:rPr>
        <w:t>Mosaic Approach                                                      12</w:t>
      </w:r>
    </w:p>
    <w:p w:rsidR="00FC62F9" w:rsidRPr="00FC62F9" w:rsidRDefault="00B92C45" w:rsidP="00FC62F9">
      <w:pPr>
        <w:spacing w:line="360" w:lineRule="auto"/>
        <w:rPr>
          <w:rFonts w:ascii="Arial" w:hAnsi="Arial" w:cs="Arial"/>
          <w:sz w:val="24"/>
        </w:rPr>
      </w:pPr>
      <w:r>
        <w:rPr>
          <w:rFonts w:ascii="Arial" w:hAnsi="Arial" w:cs="Arial"/>
          <w:b/>
          <w:sz w:val="24"/>
          <w:u w:val="single"/>
        </w:rPr>
        <w:t>Reference List</w:t>
      </w:r>
      <w:r w:rsidR="00FC62F9">
        <w:rPr>
          <w:rFonts w:ascii="Arial" w:hAnsi="Arial" w:cs="Arial"/>
          <w:sz w:val="24"/>
        </w:rPr>
        <w:t xml:space="preserve">                           </w:t>
      </w:r>
      <w:r>
        <w:rPr>
          <w:rFonts w:ascii="Arial" w:hAnsi="Arial" w:cs="Arial"/>
          <w:sz w:val="24"/>
        </w:rPr>
        <w:t xml:space="preserve">                            </w:t>
      </w:r>
      <w:r w:rsidR="00FC62F9">
        <w:rPr>
          <w:rFonts w:ascii="Arial" w:hAnsi="Arial" w:cs="Arial"/>
          <w:sz w:val="24"/>
        </w:rPr>
        <w:t xml:space="preserve">  13</w:t>
      </w:r>
    </w:p>
    <w:p w:rsidR="00497CC8" w:rsidRDefault="00497CC8" w:rsidP="00F64C87">
      <w:pPr>
        <w:spacing w:line="360" w:lineRule="auto"/>
        <w:rPr>
          <w:rFonts w:ascii="Arial" w:hAnsi="Arial" w:cs="Arial"/>
          <w:sz w:val="24"/>
        </w:rPr>
      </w:pPr>
    </w:p>
    <w:p w:rsidR="00497CC8" w:rsidRPr="00497CC8" w:rsidRDefault="00497CC8" w:rsidP="00F64C87">
      <w:pPr>
        <w:spacing w:line="360" w:lineRule="auto"/>
        <w:rPr>
          <w:rFonts w:ascii="Arial" w:hAnsi="Arial" w:cs="Arial"/>
          <w:sz w:val="24"/>
        </w:rPr>
      </w:pPr>
    </w:p>
    <w:p w:rsidR="00BA1E9C" w:rsidRDefault="00BA1E9C" w:rsidP="00F64C87">
      <w:pPr>
        <w:spacing w:line="360" w:lineRule="auto"/>
        <w:rPr>
          <w:rFonts w:ascii="Arial" w:hAnsi="Arial" w:cs="Arial"/>
          <w:sz w:val="24"/>
          <w:u w:val="single"/>
        </w:rPr>
      </w:pPr>
    </w:p>
    <w:p w:rsidR="00BA1E9C" w:rsidRDefault="00BA1E9C" w:rsidP="00F64C87">
      <w:pPr>
        <w:spacing w:line="360" w:lineRule="auto"/>
        <w:rPr>
          <w:rFonts w:ascii="Arial" w:hAnsi="Arial" w:cs="Arial"/>
          <w:sz w:val="24"/>
          <w:u w:val="single"/>
        </w:rPr>
      </w:pPr>
    </w:p>
    <w:p w:rsidR="00BA1E9C" w:rsidRDefault="00BA1E9C" w:rsidP="00F64C87">
      <w:pPr>
        <w:spacing w:line="360" w:lineRule="auto"/>
        <w:rPr>
          <w:rFonts w:ascii="Arial" w:hAnsi="Arial" w:cs="Arial"/>
          <w:sz w:val="24"/>
          <w:u w:val="single"/>
        </w:rPr>
      </w:pPr>
    </w:p>
    <w:p w:rsidR="00BA1E9C" w:rsidRDefault="00BA1E9C" w:rsidP="00F64C87">
      <w:pPr>
        <w:spacing w:line="360" w:lineRule="auto"/>
        <w:rPr>
          <w:rFonts w:ascii="Arial" w:hAnsi="Arial" w:cs="Arial"/>
          <w:sz w:val="24"/>
          <w:u w:val="single"/>
        </w:rPr>
      </w:pPr>
    </w:p>
    <w:p w:rsidR="00196EC7" w:rsidRDefault="00196EC7" w:rsidP="00196EC7">
      <w:pPr>
        <w:spacing w:line="360" w:lineRule="auto"/>
        <w:rPr>
          <w:rFonts w:ascii="Arial" w:hAnsi="Arial" w:cs="Arial"/>
          <w:sz w:val="24"/>
          <w:u w:val="single"/>
        </w:rPr>
      </w:pPr>
    </w:p>
    <w:p w:rsidR="00FC62F9" w:rsidRDefault="00FC62F9" w:rsidP="00196EC7">
      <w:pPr>
        <w:spacing w:line="360" w:lineRule="auto"/>
        <w:rPr>
          <w:rFonts w:ascii="Arial" w:hAnsi="Arial" w:cs="Arial"/>
          <w:sz w:val="24"/>
          <w:u w:val="single"/>
        </w:rPr>
      </w:pPr>
    </w:p>
    <w:p w:rsidR="00373E90" w:rsidRDefault="00373E90" w:rsidP="00196EC7">
      <w:pPr>
        <w:spacing w:line="360" w:lineRule="auto"/>
        <w:jc w:val="center"/>
        <w:rPr>
          <w:rFonts w:ascii="Arial" w:hAnsi="Arial" w:cs="Arial"/>
          <w:b/>
          <w:sz w:val="24"/>
          <w:u w:val="single"/>
        </w:rPr>
      </w:pPr>
      <w:r>
        <w:rPr>
          <w:rFonts w:ascii="Arial" w:hAnsi="Arial" w:cs="Arial"/>
          <w:b/>
          <w:sz w:val="24"/>
          <w:u w:val="single"/>
        </w:rPr>
        <w:lastRenderedPageBreak/>
        <w:t>Introduction</w:t>
      </w:r>
    </w:p>
    <w:p w:rsidR="00373E90" w:rsidRDefault="00373E90" w:rsidP="0059055B">
      <w:pPr>
        <w:spacing w:line="360" w:lineRule="auto"/>
        <w:jc w:val="center"/>
        <w:rPr>
          <w:rFonts w:ascii="Arial" w:hAnsi="Arial" w:cs="Arial"/>
          <w:sz w:val="24"/>
        </w:rPr>
      </w:pPr>
      <w:r>
        <w:rPr>
          <w:rFonts w:ascii="Arial" w:hAnsi="Arial" w:cs="Arial"/>
          <w:sz w:val="24"/>
        </w:rPr>
        <w:t xml:space="preserve">This is a handbook designed for practitioners who may want to undergo research within child care settings. This handbook includes guidelines for practitioners in order to ensure that the research they’re carrying out is ethical, along with examples of how ethical research can be applied. Furthermore, this handbook provides practitioners with </w:t>
      </w:r>
      <w:r w:rsidR="0059055B">
        <w:rPr>
          <w:rFonts w:ascii="Arial" w:hAnsi="Arial" w:cs="Arial"/>
          <w:sz w:val="24"/>
        </w:rPr>
        <w:t>information on current frameworks and legislations which must be considered when carrying out research.</w:t>
      </w:r>
    </w:p>
    <w:p w:rsidR="00373E90" w:rsidRPr="00373E90" w:rsidRDefault="00373E90" w:rsidP="00373E90">
      <w:pPr>
        <w:spacing w:line="360" w:lineRule="auto"/>
        <w:rPr>
          <w:rFonts w:ascii="Arial" w:hAnsi="Arial" w:cs="Arial"/>
          <w:sz w:val="24"/>
        </w:rPr>
      </w:pPr>
    </w:p>
    <w:p w:rsidR="00373E90" w:rsidRDefault="00373E90" w:rsidP="00B33F81">
      <w:pPr>
        <w:spacing w:line="360" w:lineRule="auto"/>
        <w:jc w:val="center"/>
        <w:rPr>
          <w:rFonts w:ascii="Arial" w:hAnsi="Arial" w:cs="Arial"/>
          <w:b/>
          <w:sz w:val="24"/>
          <w:u w:val="single"/>
        </w:rPr>
      </w:pPr>
    </w:p>
    <w:p w:rsidR="00373E90" w:rsidRDefault="00373E90" w:rsidP="00B33F81">
      <w:pPr>
        <w:spacing w:line="360" w:lineRule="auto"/>
        <w:jc w:val="center"/>
        <w:rPr>
          <w:rFonts w:ascii="Arial" w:hAnsi="Arial" w:cs="Arial"/>
          <w:b/>
          <w:sz w:val="24"/>
          <w:u w:val="single"/>
        </w:rPr>
      </w:pPr>
    </w:p>
    <w:p w:rsidR="00373E90" w:rsidRDefault="00373E90" w:rsidP="00B33F81">
      <w:pPr>
        <w:spacing w:line="360" w:lineRule="auto"/>
        <w:jc w:val="center"/>
        <w:rPr>
          <w:rFonts w:ascii="Arial" w:hAnsi="Arial" w:cs="Arial"/>
          <w:b/>
          <w:sz w:val="24"/>
          <w:u w:val="single"/>
        </w:rPr>
      </w:pPr>
    </w:p>
    <w:p w:rsidR="00373E90" w:rsidRDefault="00373E90" w:rsidP="00B33F81">
      <w:pPr>
        <w:spacing w:line="360" w:lineRule="auto"/>
        <w:jc w:val="center"/>
        <w:rPr>
          <w:rFonts w:ascii="Arial" w:hAnsi="Arial" w:cs="Arial"/>
          <w:b/>
          <w:sz w:val="24"/>
          <w:u w:val="single"/>
        </w:rPr>
      </w:pPr>
    </w:p>
    <w:p w:rsidR="00373E90" w:rsidRDefault="00373E90" w:rsidP="00B33F81">
      <w:pPr>
        <w:spacing w:line="360" w:lineRule="auto"/>
        <w:jc w:val="center"/>
        <w:rPr>
          <w:rFonts w:ascii="Arial" w:hAnsi="Arial" w:cs="Arial"/>
          <w:b/>
          <w:sz w:val="24"/>
          <w:u w:val="single"/>
        </w:rPr>
      </w:pPr>
    </w:p>
    <w:p w:rsidR="00373E90" w:rsidRDefault="00373E90" w:rsidP="00B33F81">
      <w:pPr>
        <w:spacing w:line="360" w:lineRule="auto"/>
        <w:jc w:val="center"/>
        <w:rPr>
          <w:rFonts w:ascii="Arial" w:hAnsi="Arial" w:cs="Arial"/>
          <w:b/>
          <w:sz w:val="24"/>
          <w:u w:val="single"/>
        </w:rPr>
      </w:pPr>
    </w:p>
    <w:p w:rsidR="00373E90" w:rsidRDefault="00373E90" w:rsidP="00B33F81">
      <w:pPr>
        <w:spacing w:line="360" w:lineRule="auto"/>
        <w:jc w:val="center"/>
        <w:rPr>
          <w:rFonts w:ascii="Arial" w:hAnsi="Arial" w:cs="Arial"/>
          <w:b/>
          <w:sz w:val="24"/>
          <w:u w:val="single"/>
        </w:rPr>
      </w:pPr>
    </w:p>
    <w:p w:rsidR="00373E90" w:rsidRDefault="00373E90" w:rsidP="00B33F81">
      <w:pPr>
        <w:spacing w:line="360" w:lineRule="auto"/>
        <w:jc w:val="center"/>
        <w:rPr>
          <w:rFonts w:ascii="Arial" w:hAnsi="Arial" w:cs="Arial"/>
          <w:b/>
          <w:sz w:val="24"/>
          <w:u w:val="single"/>
        </w:rPr>
      </w:pPr>
    </w:p>
    <w:p w:rsidR="00373E90" w:rsidRDefault="00373E90" w:rsidP="00B33F81">
      <w:pPr>
        <w:spacing w:line="360" w:lineRule="auto"/>
        <w:jc w:val="center"/>
        <w:rPr>
          <w:rFonts w:ascii="Arial" w:hAnsi="Arial" w:cs="Arial"/>
          <w:b/>
          <w:sz w:val="24"/>
          <w:u w:val="single"/>
        </w:rPr>
      </w:pPr>
    </w:p>
    <w:p w:rsidR="00373E90" w:rsidRDefault="00373E90" w:rsidP="00B33F81">
      <w:pPr>
        <w:spacing w:line="360" w:lineRule="auto"/>
        <w:jc w:val="center"/>
        <w:rPr>
          <w:rFonts w:ascii="Arial" w:hAnsi="Arial" w:cs="Arial"/>
          <w:b/>
          <w:sz w:val="24"/>
          <w:u w:val="single"/>
        </w:rPr>
      </w:pPr>
    </w:p>
    <w:p w:rsidR="00373E90" w:rsidRDefault="00373E90" w:rsidP="00B33F81">
      <w:pPr>
        <w:spacing w:line="360" w:lineRule="auto"/>
        <w:jc w:val="center"/>
        <w:rPr>
          <w:rFonts w:ascii="Arial" w:hAnsi="Arial" w:cs="Arial"/>
          <w:b/>
          <w:sz w:val="24"/>
          <w:u w:val="single"/>
        </w:rPr>
      </w:pPr>
    </w:p>
    <w:p w:rsidR="00373E90" w:rsidRDefault="00373E90" w:rsidP="00B33F81">
      <w:pPr>
        <w:spacing w:line="360" w:lineRule="auto"/>
        <w:jc w:val="center"/>
        <w:rPr>
          <w:rFonts w:ascii="Arial" w:hAnsi="Arial" w:cs="Arial"/>
          <w:b/>
          <w:sz w:val="24"/>
          <w:u w:val="single"/>
        </w:rPr>
      </w:pPr>
    </w:p>
    <w:p w:rsidR="00373E90" w:rsidRDefault="00373E90" w:rsidP="00B33F81">
      <w:pPr>
        <w:spacing w:line="360" w:lineRule="auto"/>
        <w:jc w:val="center"/>
        <w:rPr>
          <w:rFonts w:ascii="Arial" w:hAnsi="Arial" w:cs="Arial"/>
          <w:b/>
          <w:sz w:val="24"/>
          <w:u w:val="single"/>
        </w:rPr>
      </w:pPr>
    </w:p>
    <w:p w:rsidR="00373E90" w:rsidRDefault="00373E90" w:rsidP="0059055B">
      <w:pPr>
        <w:spacing w:line="360" w:lineRule="auto"/>
        <w:rPr>
          <w:rFonts w:ascii="Arial" w:hAnsi="Arial" w:cs="Arial"/>
          <w:b/>
          <w:sz w:val="24"/>
          <w:u w:val="single"/>
        </w:rPr>
      </w:pPr>
    </w:p>
    <w:p w:rsidR="0059055B" w:rsidRDefault="0059055B" w:rsidP="001C5542">
      <w:pPr>
        <w:spacing w:line="360" w:lineRule="auto"/>
        <w:rPr>
          <w:rFonts w:ascii="Arial" w:hAnsi="Arial" w:cs="Arial"/>
          <w:b/>
          <w:sz w:val="24"/>
          <w:u w:val="single"/>
        </w:rPr>
      </w:pPr>
    </w:p>
    <w:p w:rsidR="00373E90" w:rsidRDefault="00373E90" w:rsidP="00B33F81">
      <w:pPr>
        <w:spacing w:line="360" w:lineRule="auto"/>
        <w:jc w:val="center"/>
        <w:rPr>
          <w:rFonts w:ascii="Arial" w:hAnsi="Arial" w:cs="Arial"/>
          <w:b/>
          <w:sz w:val="24"/>
          <w:u w:val="single"/>
        </w:rPr>
      </w:pPr>
    </w:p>
    <w:p w:rsidR="00BA1E9C" w:rsidRDefault="00DE29BB" w:rsidP="00B33F81">
      <w:pPr>
        <w:spacing w:line="360" w:lineRule="auto"/>
        <w:jc w:val="center"/>
        <w:rPr>
          <w:rFonts w:ascii="Arial" w:hAnsi="Arial" w:cs="Arial"/>
          <w:b/>
          <w:sz w:val="24"/>
          <w:u w:val="single"/>
        </w:rPr>
      </w:pPr>
      <w:proofErr w:type="gramStart"/>
      <w:r w:rsidRPr="00B33F81">
        <w:rPr>
          <w:rFonts w:ascii="Arial" w:hAnsi="Arial" w:cs="Arial"/>
          <w:b/>
          <w:sz w:val="24"/>
          <w:u w:val="single"/>
        </w:rPr>
        <w:lastRenderedPageBreak/>
        <w:t>The m</w:t>
      </w:r>
      <w:r w:rsidR="0043670A" w:rsidRPr="00B33F81">
        <w:rPr>
          <w:rFonts w:ascii="Arial" w:hAnsi="Arial" w:cs="Arial"/>
          <w:b/>
          <w:sz w:val="24"/>
          <w:u w:val="single"/>
        </w:rPr>
        <w:t>eaning of ethics during research.</w:t>
      </w:r>
      <w:proofErr w:type="gramEnd"/>
    </w:p>
    <w:p w:rsidR="00B33F81" w:rsidRDefault="00B33F81" w:rsidP="00B33F81">
      <w:pPr>
        <w:spacing w:line="360" w:lineRule="auto"/>
        <w:rPr>
          <w:rFonts w:ascii="Arial" w:hAnsi="Arial" w:cs="Arial"/>
          <w:b/>
          <w:sz w:val="24"/>
          <w:u w:val="single"/>
        </w:rPr>
      </w:pPr>
      <w:r>
        <w:rPr>
          <w:rFonts w:ascii="Arial" w:hAnsi="Arial" w:cs="Arial"/>
          <w:b/>
          <w:noProof/>
          <w:sz w:val="24"/>
          <w:u w:val="single"/>
          <w:lang w:eastAsia="en-GB"/>
        </w:rPr>
        <mc:AlternateContent>
          <mc:Choice Requires="wps">
            <w:drawing>
              <wp:anchor distT="0" distB="0" distL="114300" distR="114300" simplePos="0" relativeHeight="251660288" behindDoc="0" locked="0" layoutInCell="1" allowOverlap="1">
                <wp:simplePos x="0" y="0"/>
                <wp:positionH relativeFrom="column">
                  <wp:posOffset>-308225</wp:posOffset>
                </wp:positionH>
                <wp:positionV relativeFrom="paragraph">
                  <wp:posOffset>226560</wp:posOffset>
                </wp:positionV>
                <wp:extent cx="6421349" cy="4263776"/>
                <wp:effectExtent l="19050" t="19050" r="36830" b="41910"/>
                <wp:wrapNone/>
                <wp:docPr id="4" name="Rectangle 4"/>
                <wp:cNvGraphicFramePr/>
                <a:graphic xmlns:a="http://schemas.openxmlformats.org/drawingml/2006/main">
                  <a:graphicData uri="http://schemas.microsoft.com/office/word/2010/wordprocessingShape">
                    <wps:wsp>
                      <wps:cNvSpPr/>
                      <wps:spPr>
                        <a:xfrm>
                          <a:off x="0" y="0"/>
                          <a:ext cx="6421349" cy="4263776"/>
                        </a:xfrm>
                        <a:prstGeom prst="rect">
                          <a:avLst/>
                        </a:prstGeom>
                        <a:noFill/>
                        <a:ln w="57150">
                          <a:solidFill>
                            <a:schemeClr val="bg1"/>
                          </a:solidFill>
                          <a:prstDash val="sysDot"/>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4" o:spid="_x0000_s1026" style="position:absolute;margin-left:-24.25pt;margin-top:17.85pt;width:505.6pt;height:335.7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" filled="f" strokecolor="white [3212]" strokeweight="4.5pt">
                <v:stroke dashstyle="1 1"/>
              </v:rect>
            </w:pict>
          </mc:Fallback>
        </mc:AlternateContent>
      </w:r>
    </w:p>
    <w:p w:rsidR="00B33F81" w:rsidRPr="00B33F81" w:rsidRDefault="00B33F81" w:rsidP="00B33F81">
      <w:pPr>
        <w:spacing w:line="360" w:lineRule="auto"/>
        <w:rPr>
          <w:rFonts w:ascii="Arial" w:hAnsi="Arial" w:cs="Arial"/>
          <w:sz w:val="24"/>
          <w:u w:val="single"/>
        </w:rPr>
      </w:pPr>
      <w:r>
        <w:rPr>
          <w:rFonts w:ascii="Arial" w:hAnsi="Arial" w:cs="Arial"/>
          <w:sz w:val="24"/>
          <w:u w:val="single"/>
        </w:rPr>
        <w:t>Definition of ethics</w:t>
      </w:r>
    </w:p>
    <w:p w:rsidR="009C32E5" w:rsidRDefault="00F64C87" w:rsidP="00F64C87">
      <w:pPr>
        <w:spacing w:line="360" w:lineRule="auto"/>
        <w:rPr>
          <w:rFonts w:ascii="Arial" w:hAnsi="Arial" w:cs="Arial"/>
          <w:sz w:val="24"/>
        </w:rPr>
      </w:pPr>
      <w:r>
        <w:rPr>
          <w:rFonts w:ascii="Arial" w:hAnsi="Arial" w:cs="Arial"/>
          <w:sz w:val="24"/>
        </w:rPr>
        <w:t xml:space="preserve">     </w:t>
      </w:r>
      <w:r w:rsidR="00974B55">
        <w:rPr>
          <w:rFonts w:ascii="Arial" w:hAnsi="Arial" w:cs="Arial"/>
          <w:sz w:val="24"/>
        </w:rPr>
        <w:t>‘Ethics’ is a term</w:t>
      </w:r>
      <w:r w:rsidR="0043670A">
        <w:rPr>
          <w:rFonts w:ascii="Arial" w:hAnsi="Arial" w:cs="Arial"/>
          <w:sz w:val="24"/>
        </w:rPr>
        <w:t xml:space="preserve"> generally</w:t>
      </w:r>
      <w:r w:rsidR="00974B55">
        <w:rPr>
          <w:rFonts w:ascii="Arial" w:hAnsi="Arial" w:cs="Arial"/>
          <w:sz w:val="24"/>
        </w:rPr>
        <w:t xml:space="preserve"> used to describe </w:t>
      </w:r>
      <w:r w:rsidR="0043670A">
        <w:rPr>
          <w:rFonts w:ascii="Arial" w:hAnsi="Arial" w:cs="Arial"/>
          <w:sz w:val="24"/>
        </w:rPr>
        <w:t xml:space="preserve">a code of morals, which are generally concerned with the researcher. Displaying an ethical approach when carrying out </w:t>
      </w:r>
      <w:r w:rsidR="00635DE3">
        <w:rPr>
          <w:rFonts w:ascii="Arial" w:hAnsi="Arial" w:cs="Arial"/>
          <w:sz w:val="24"/>
        </w:rPr>
        <w:t xml:space="preserve">                                                                                                                     </w:t>
      </w:r>
      <w:r w:rsidR="0043670A">
        <w:rPr>
          <w:rFonts w:ascii="Arial" w:hAnsi="Arial" w:cs="Arial"/>
          <w:sz w:val="24"/>
        </w:rPr>
        <w:t xml:space="preserve">research is deemed essential in order to present an attitude of respect for all whom may be involved within the research (Bruce, 2006). </w:t>
      </w:r>
      <w:r w:rsidR="00922F1E">
        <w:rPr>
          <w:rFonts w:ascii="Arial" w:hAnsi="Arial" w:cs="Arial"/>
          <w:sz w:val="24"/>
        </w:rPr>
        <w:t>Working in an ethical approach ensures that professional practice is displayed, and demonstrates an understanding of current legislations and the setting’s policies, as well as demonstrating respect to those who may be involved within the research.</w:t>
      </w:r>
    </w:p>
    <w:p w:rsidR="000B7FE1" w:rsidRDefault="00685357" w:rsidP="00F64C87">
      <w:pPr>
        <w:spacing w:line="360" w:lineRule="auto"/>
        <w:rPr>
          <w:rFonts w:ascii="Arial" w:hAnsi="Arial" w:cs="Arial"/>
          <w:sz w:val="24"/>
        </w:rPr>
      </w:pPr>
      <w:r>
        <w:rPr>
          <w:rFonts w:ascii="Arial" w:hAnsi="Arial" w:cs="Arial"/>
          <w:sz w:val="24"/>
        </w:rPr>
        <w:t xml:space="preserve">   </w:t>
      </w:r>
      <w:r w:rsidR="000B7FE1">
        <w:rPr>
          <w:rFonts w:ascii="Arial" w:hAnsi="Arial" w:cs="Arial"/>
          <w:sz w:val="24"/>
        </w:rPr>
        <w:t>Likewise, ethics is also considered to be the study of right from wrong, and making choices based upon values. (</w:t>
      </w:r>
      <w:r w:rsidR="000B7FE1" w:rsidRPr="000B7FE1">
        <w:rPr>
          <w:rFonts w:ascii="Arial" w:hAnsi="Arial" w:cs="Arial"/>
          <w:sz w:val="24"/>
        </w:rPr>
        <w:t>The British Association for Early Childhood Education</w:t>
      </w:r>
      <w:r w:rsidR="000B7FE1">
        <w:rPr>
          <w:rFonts w:ascii="Arial" w:hAnsi="Arial" w:cs="Arial"/>
          <w:sz w:val="24"/>
        </w:rPr>
        <w:t>, 2011)</w:t>
      </w:r>
    </w:p>
    <w:p w:rsidR="007A7446" w:rsidRDefault="00F64C87" w:rsidP="00F64C87">
      <w:pPr>
        <w:spacing w:line="360" w:lineRule="auto"/>
        <w:rPr>
          <w:rFonts w:ascii="Arial" w:hAnsi="Arial" w:cs="Arial"/>
          <w:sz w:val="24"/>
        </w:rPr>
      </w:pPr>
      <w:r>
        <w:rPr>
          <w:rFonts w:ascii="Arial" w:hAnsi="Arial" w:cs="Arial"/>
          <w:sz w:val="24"/>
        </w:rPr>
        <w:t xml:space="preserve">    </w:t>
      </w:r>
      <w:r w:rsidR="007A7446">
        <w:rPr>
          <w:rFonts w:ascii="Arial" w:hAnsi="Arial" w:cs="Arial"/>
          <w:sz w:val="24"/>
        </w:rPr>
        <w:t>Furthermore, Roberts-Holmes (2005), states ethics must be a main priority within the attitudes of the researcher, and a respectful attitude must be demonstrated towards those who are taking part in the research.</w:t>
      </w:r>
    </w:p>
    <w:p w:rsidR="00DE29BB" w:rsidRDefault="001D0BE3" w:rsidP="00F64C87">
      <w:pPr>
        <w:spacing w:line="360" w:lineRule="auto"/>
        <w:rPr>
          <w:rFonts w:ascii="Arial" w:hAnsi="Arial" w:cs="Arial"/>
          <w:sz w:val="24"/>
        </w:rPr>
      </w:pPr>
      <w:r>
        <w:rPr>
          <w:rFonts w:ascii="Arial" w:hAnsi="Arial" w:cs="Arial"/>
          <w:sz w:val="24"/>
        </w:rPr>
        <w:t xml:space="preserve">   </w:t>
      </w:r>
    </w:p>
    <w:p w:rsidR="002222B4" w:rsidRDefault="00DE29BB" w:rsidP="00F64C87">
      <w:pPr>
        <w:spacing w:line="360" w:lineRule="auto"/>
        <w:rPr>
          <w:rFonts w:ascii="Arial" w:hAnsi="Arial" w:cs="Arial"/>
          <w:sz w:val="24"/>
          <w:u w:val="single"/>
        </w:rPr>
      </w:pPr>
      <w:proofErr w:type="gramStart"/>
      <w:r>
        <w:rPr>
          <w:rFonts w:ascii="Arial" w:hAnsi="Arial" w:cs="Arial"/>
          <w:sz w:val="24"/>
          <w:u w:val="single"/>
        </w:rPr>
        <w:t>The importance of a</w:t>
      </w:r>
      <w:r w:rsidR="002222B4" w:rsidRPr="002222B4">
        <w:rPr>
          <w:rFonts w:ascii="Arial" w:hAnsi="Arial" w:cs="Arial"/>
          <w:sz w:val="24"/>
          <w:u w:val="single"/>
        </w:rPr>
        <w:t>pplying ethics to</w:t>
      </w:r>
      <w:r w:rsidR="00950B71">
        <w:rPr>
          <w:rFonts w:ascii="Arial" w:hAnsi="Arial" w:cs="Arial"/>
          <w:sz w:val="24"/>
          <w:u w:val="single"/>
        </w:rPr>
        <w:t xml:space="preserve"> research</w:t>
      </w:r>
      <w:r w:rsidR="002222B4">
        <w:rPr>
          <w:rFonts w:ascii="Arial" w:hAnsi="Arial" w:cs="Arial"/>
          <w:sz w:val="24"/>
          <w:u w:val="single"/>
        </w:rPr>
        <w:t>.</w:t>
      </w:r>
      <w:proofErr w:type="gramEnd"/>
    </w:p>
    <w:p w:rsidR="00DA4E3C" w:rsidRDefault="00F64C87" w:rsidP="00F64C87">
      <w:pPr>
        <w:spacing w:line="360" w:lineRule="auto"/>
        <w:rPr>
          <w:rFonts w:ascii="Arial" w:hAnsi="Arial" w:cs="Arial"/>
          <w:sz w:val="24"/>
        </w:rPr>
      </w:pPr>
      <w:r>
        <w:rPr>
          <w:rFonts w:ascii="Arial" w:hAnsi="Arial" w:cs="Arial"/>
          <w:sz w:val="24"/>
        </w:rPr>
        <w:t xml:space="preserve">   </w:t>
      </w:r>
      <w:r w:rsidR="00DA4E3C">
        <w:rPr>
          <w:rFonts w:ascii="Arial" w:hAnsi="Arial" w:cs="Arial"/>
          <w:sz w:val="24"/>
        </w:rPr>
        <w:t xml:space="preserve">  </w:t>
      </w:r>
      <w:r w:rsidR="004967BB">
        <w:rPr>
          <w:rFonts w:ascii="Arial" w:hAnsi="Arial" w:cs="Arial"/>
          <w:sz w:val="24"/>
        </w:rPr>
        <w:t xml:space="preserve">Research is of vital importance, according to Campbell and Groundwater-Smith (2007), as it enables practitioners to enhance and develop current knowledge, which can later lead to better outcomes for children and their families. </w:t>
      </w:r>
      <w:r w:rsidR="00DA4E3C">
        <w:rPr>
          <w:rFonts w:ascii="Arial" w:hAnsi="Arial" w:cs="Arial"/>
          <w:sz w:val="24"/>
        </w:rPr>
        <w:t>Harcourt, Perry and Waller (2011) state that when practitioners carry out research, ethics must be considered and applied within all aspects of the research, as this minimises the risk of potential harm to all who are involved in the research.</w:t>
      </w:r>
    </w:p>
    <w:p w:rsidR="00950B71" w:rsidRDefault="00DA4E3C" w:rsidP="00F64C87">
      <w:pPr>
        <w:spacing w:line="360" w:lineRule="auto"/>
        <w:rPr>
          <w:rFonts w:ascii="Arial" w:hAnsi="Arial" w:cs="Arial"/>
          <w:sz w:val="24"/>
        </w:rPr>
      </w:pPr>
      <w:r>
        <w:rPr>
          <w:rFonts w:ascii="Arial" w:hAnsi="Arial" w:cs="Arial"/>
          <w:sz w:val="24"/>
        </w:rPr>
        <w:t xml:space="preserve">   </w:t>
      </w:r>
      <w:r w:rsidR="00F64C87">
        <w:rPr>
          <w:rFonts w:ascii="Arial" w:hAnsi="Arial" w:cs="Arial"/>
          <w:sz w:val="24"/>
        </w:rPr>
        <w:t xml:space="preserve"> </w:t>
      </w:r>
      <w:r w:rsidR="00950B71">
        <w:rPr>
          <w:rFonts w:ascii="Arial" w:hAnsi="Arial" w:cs="Arial"/>
          <w:sz w:val="24"/>
        </w:rPr>
        <w:t>As stated by Roberts-Holmes (2005), ethics must be prioritised when ca</w:t>
      </w:r>
      <w:r w:rsidR="002F0C3B">
        <w:rPr>
          <w:rFonts w:ascii="Arial" w:hAnsi="Arial" w:cs="Arial"/>
          <w:sz w:val="24"/>
        </w:rPr>
        <w:t>rrying out research. Walsh (2013</w:t>
      </w:r>
      <w:r w:rsidR="00950B71">
        <w:rPr>
          <w:rFonts w:ascii="Arial" w:hAnsi="Arial" w:cs="Arial"/>
          <w:sz w:val="24"/>
        </w:rPr>
        <w:t xml:space="preserve">) suggests that if a researcher is in doubt whether their actions are ethical or not, then the researcher should try to put themselves in the subject’s position, and consider any thoughts and feelings they may feel if that action was to be done to them. </w:t>
      </w:r>
      <w:r w:rsidR="00CB58BB">
        <w:rPr>
          <w:rFonts w:ascii="Arial" w:hAnsi="Arial" w:cs="Arial"/>
          <w:sz w:val="24"/>
        </w:rPr>
        <w:t xml:space="preserve">Not applying ethical considerations or following ethical </w:t>
      </w:r>
      <w:r w:rsidR="00CB58BB">
        <w:rPr>
          <w:rFonts w:ascii="Arial" w:hAnsi="Arial" w:cs="Arial"/>
          <w:sz w:val="24"/>
        </w:rPr>
        <w:lastRenderedPageBreak/>
        <w:t>guidelines can result in consequences for not only the researcher, but for those wh</w:t>
      </w:r>
      <w:r w:rsidR="00BE52CF">
        <w:rPr>
          <w:rFonts w:ascii="Arial" w:hAnsi="Arial" w:cs="Arial"/>
          <w:sz w:val="24"/>
        </w:rPr>
        <w:t>o are involved in the research, therefore, it is important that researchers consider ethical guidelines when conducting research. This can be done by following current legislations and the setting’s policies.</w:t>
      </w:r>
      <w:r w:rsidR="00A900EF">
        <w:rPr>
          <w:rFonts w:ascii="Arial" w:hAnsi="Arial" w:cs="Arial"/>
          <w:sz w:val="24"/>
        </w:rPr>
        <w:t xml:space="preserve"> </w:t>
      </w:r>
    </w:p>
    <w:p w:rsidR="001D0BE3" w:rsidRDefault="0050246E" w:rsidP="00F64C87">
      <w:pPr>
        <w:spacing w:line="360" w:lineRule="auto"/>
        <w:rPr>
          <w:rFonts w:ascii="Arial" w:hAnsi="Arial" w:cs="Arial"/>
          <w:sz w:val="24"/>
        </w:rPr>
      </w:pPr>
      <w:r>
        <w:rPr>
          <w:rFonts w:ascii="Arial" w:hAnsi="Arial" w:cs="Arial"/>
          <w:noProof/>
          <w:sz w:val="24"/>
          <w:lang w:eastAsia="en-GB"/>
        </w:rPr>
        <mc:AlternateContent>
          <mc:Choice Requires="wps">
            <w:drawing>
              <wp:anchor distT="0" distB="0" distL="114300" distR="114300" simplePos="0" relativeHeight="251661312" behindDoc="0" locked="0" layoutInCell="1" allowOverlap="1">
                <wp:simplePos x="0" y="0"/>
                <wp:positionH relativeFrom="column">
                  <wp:posOffset>-493160</wp:posOffset>
                </wp:positionH>
                <wp:positionV relativeFrom="paragraph">
                  <wp:posOffset>157079</wp:posOffset>
                </wp:positionV>
                <wp:extent cx="6976153" cy="7633699"/>
                <wp:effectExtent l="19050" t="19050" r="34290" b="43815"/>
                <wp:wrapNone/>
                <wp:docPr id="5" name="Rectangle 5"/>
                <wp:cNvGraphicFramePr/>
                <a:graphic xmlns:a="http://schemas.openxmlformats.org/drawingml/2006/main">
                  <a:graphicData uri="http://schemas.microsoft.com/office/word/2010/wordprocessingShape">
                    <wps:wsp>
                      <wps:cNvSpPr/>
                      <wps:spPr>
                        <a:xfrm>
                          <a:off x="0" y="0"/>
                          <a:ext cx="6976153" cy="7633699"/>
                        </a:xfrm>
                        <a:prstGeom prst="rect">
                          <a:avLst/>
                        </a:prstGeom>
                        <a:noFill/>
                        <a:ln w="57150">
                          <a:solidFill>
                            <a:schemeClr val="bg1"/>
                          </a:solidFill>
                          <a:prstDash val="sysDot"/>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5" o:spid="_x0000_s1026" style="position:absolute;margin-left:-38.85pt;margin-top:12.35pt;width:549.3pt;height:601.1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" filled="f" strokecolor="white [3212]" strokeweight="4.5pt">
                <v:stroke dashstyle="1 1"/>
              </v:rect>
            </w:pict>
          </mc:Fallback>
        </mc:AlternateContent>
      </w:r>
    </w:p>
    <w:p w:rsidR="001D0BE3" w:rsidRPr="004D6214" w:rsidRDefault="001D0BE3" w:rsidP="004D6214">
      <w:pPr>
        <w:spacing w:line="360" w:lineRule="auto"/>
        <w:jc w:val="center"/>
        <w:rPr>
          <w:rFonts w:ascii="Arial" w:hAnsi="Arial" w:cs="Arial"/>
          <w:b/>
          <w:sz w:val="24"/>
          <w:u w:val="single"/>
        </w:rPr>
      </w:pPr>
      <w:r w:rsidRPr="006D01EA">
        <w:rPr>
          <w:rFonts w:ascii="Arial" w:hAnsi="Arial" w:cs="Arial"/>
          <w:b/>
          <w:sz w:val="24"/>
          <w:u w:val="single"/>
        </w:rPr>
        <w:t xml:space="preserve">Ethical Guidelines to Consider </w:t>
      </w:r>
      <w:proofErr w:type="gramStart"/>
      <w:r w:rsidRPr="006D01EA">
        <w:rPr>
          <w:rFonts w:ascii="Arial" w:hAnsi="Arial" w:cs="Arial"/>
          <w:b/>
          <w:sz w:val="24"/>
          <w:u w:val="single"/>
        </w:rPr>
        <w:t>During</w:t>
      </w:r>
      <w:proofErr w:type="gramEnd"/>
      <w:r w:rsidR="00425139">
        <w:rPr>
          <w:rFonts w:ascii="Arial" w:hAnsi="Arial" w:cs="Arial"/>
          <w:b/>
          <w:sz w:val="24"/>
          <w:u w:val="single"/>
        </w:rPr>
        <w:t xml:space="preserve"> Research</w:t>
      </w:r>
      <w:r w:rsidR="004D6214">
        <w:rPr>
          <w:rFonts w:ascii="Arial" w:hAnsi="Arial" w:cs="Arial"/>
          <w:b/>
          <w:sz w:val="24"/>
          <w:u w:val="single"/>
        </w:rPr>
        <w:br/>
      </w:r>
      <w:r w:rsidR="004D6214">
        <w:rPr>
          <w:rFonts w:ascii="Arial" w:hAnsi="Arial" w:cs="Arial"/>
          <w:b/>
          <w:sz w:val="24"/>
          <w:u w:val="single"/>
        </w:rPr>
        <w:br/>
      </w:r>
      <w:r>
        <w:rPr>
          <w:rFonts w:ascii="Arial" w:hAnsi="Arial" w:cs="Arial"/>
          <w:sz w:val="24"/>
        </w:rPr>
        <w:t>The British Educational Research Association have produced ethical guidelines which must be considered when practitioners carry out research. These guidelines include:</w:t>
      </w:r>
    </w:p>
    <w:p w:rsidR="001D0BE3" w:rsidRDefault="001D0BE3" w:rsidP="001D0BE3">
      <w:pPr>
        <w:pStyle w:val="ListParagraph"/>
        <w:numPr>
          <w:ilvl w:val="0"/>
          <w:numId w:val="2"/>
        </w:numPr>
        <w:spacing w:line="360" w:lineRule="auto"/>
        <w:rPr>
          <w:rFonts w:ascii="Arial" w:hAnsi="Arial" w:cs="Arial"/>
          <w:sz w:val="24"/>
        </w:rPr>
      </w:pPr>
      <w:r>
        <w:rPr>
          <w:rFonts w:ascii="Arial" w:hAnsi="Arial" w:cs="Arial"/>
          <w:sz w:val="24"/>
        </w:rPr>
        <w:t xml:space="preserve">Participants must have </w:t>
      </w:r>
      <w:r w:rsidR="009B5502">
        <w:rPr>
          <w:rFonts w:ascii="Arial" w:hAnsi="Arial" w:cs="Arial"/>
          <w:sz w:val="24"/>
        </w:rPr>
        <w:t>voluntarily</w:t>
      </w:r>
      <w:r>
        <w:rPr>
          <w:rFonts w:ascii="Arial" w:hAnsi="Arial" w:cs="Arial"/>
          <w:sz w:val="24"/>
        </w:rPr>
        <w:t xml:space="preserve"> consented </w:t>
      </w:r>
      <w:r w:rsidR="009B5502">
        <w:rPr>
          <w:rFonts w:ascii="Arial" w:hAnsi="Arial" w:cs="Arial"/>
          <w:sz w:val="24"/>
        </w:rPr>
        <w:t xml:space="preserve">participate in the </w:t>
      </w:r>
      <w:r>
        <w:rPr>
          <w:rFonts w:ascii="Arial" w:hAnsi="Arial" w:cs="Arial"/>
          <w:sz w:val="24"/>
        </w:rPr>
        <w:t>research.</w:t>
      </w:r>
    </w:p>
    <w:p w:rsidR="001D0BE3" w:rsidRDefault="001D0BE3" w:rsidP="001D0BE3">
      <w:pPr>
        <w:pStyle w:val="ListParagraph"/>
        <w:numPr>
          <w:ilvl w:val="0"/>
          <w:numId w:val="2"/>
        </w:numPr>
        <w:spacing w:line="360" w:lineRule="auto"/>
        <w:rPr>
          <w:rFonts w:ascii="Arial" w:hAnsi="Arial" w:cs="Arial"/>
          <w:sz w:val="24"/>
        </w:rPr>
      </w:pPr>
      <w:r>
        <w:rPr>
          <w:rFonts w:ascii="Arial" w:hAnsi="Arial" w:cs="Arial"/>
          <w:sz w:val="24"/>
        </w:rPr>
        <w:t>Participants have the right to withdraw from the research project.</w:t>
      </w:r>
    </w:p>
    <w:p w:rsidR="001D0BE3" w:rsidRDefault="001D0BE3" w:rsidP="001D0BE3">
      <w:pPr>
        <w:pStyle w:val="ListParagraph"/>
        <w:numPr>
          <w:ilvl w:val="0"/>
          <w:numId w:val="2"/>
        </w:numPr>
        <w:spacing w:line="360" w:lineRule="auto"/>
        <w:rPr>
          <w:rFonts w:ascii="Arial" w:hAnsi="Arial" w:cs="Arial"/>
          <w:sz w:val="24"/>
        </w:rPr>
      </w:pPr>
      <w:r>
        <w:rPr>
          <w:rFonts w:ascii="Arial" w:hAnsi="Arial" w:cs="Arial"/>
          <w:sz w:val="24"/>
        </w:rPr>
        <w:t>Disclosure and confidentiality procedure must be followed.</w:t>
      </w:r>
    </w:p>
    <w:p w:rsidR="001D0BE3" w:rsidRDefault="001D0BE3" w:rsidP="001D0BE3">
      <w:pPr>
        <w:pStyle w:val="ListParagraph"/>
        <w:numPr>
          <w:ilvl w:val="0"/>
          <w:numId w:val="2"/>
        </w:numPr>
        <w:spacing w:line="360" w:lineRule="auto"/>
        <w:rPr>
          <w:rFonts w:ascii="Arial" w:hAnsi="Arial" w:cs="Arial"/>
          <w:sz w:val="24"/>
        </w:rPr>
      </w:pPr>
      <w:r>
        <w:rPr>
          <w:rFonts w:ascii="Arial" w:hAnsi="Arial" w:cs="Arial"/>
          <w:sz w:val="24"/>
        </w:rPr>
        <w:t>The rights of the participants must be taken account of.</w:t>
      </w:r>
    </w:p>
    <w:p w:rsidR="004D6214" w:rsidRPr="004D6214" w:rsidRDefault="000445DF" w:rsidP="004D6214">
      <w:pPr>
        <w:spacing w:line="360" w:lineRule="auto"/>
        <w:ind w:left="360"/>
        <w:jc w:val="right"/>
        <w:rPr>
          <w:rFonts w:ascii="Arial" w:hAnsi="Arial" w:cs="Arial"/>
          <w:sz w:val="24"/>
        </w:rPr>
      </w:pPr>
      <w:r>
        <w:rPr>
          <w:rFonts w:ascii="Arial" w:hAnsi="Arial" w:cs="Arial"/>
          <w:sz w:val="24"/>
        </w:rPr>
        <w:t>(Gardner, 2011</w:t>
      </w:r>
      <w:r w:rsidR="004D6214">
        <w:rPr>
          <w:rFonts w:ascii="Arial" w:hAnsi="Arial" w:cs="Arial"/>
          <w:sz w:val="24"/>
        </w:rPr>
        <w:t>)</w:t>
      </w:r>
    </w:p>
    <w:p w:rsidR="004D6214" w:rsidRPr="004D6214" w:rsidRDefault="004D6214" w:rsidP="004D6214">
      <w:pPr>
        <w:spacing w:line="360" w:lineRule="auto"/>
        <w:rPr>
          <w:rFonts w:ascii="Arial" w:hAnsi="Arial" w:cs="Arial"/>
          <w:sz w:val="24"/>
        </w:rPr>
      </w:pPr>
      <w:r w:rsidRPr="004D6214">
        <w:rPr>
          <w:rFonts w:ascii="Arial" w:hAnsi="Arial" w:cs="Arial"/>
          <w:sz w:val="24"/>
        </w:rPr>
        <w:t>Ethical Research Involving Children’ (ERIC) is a project which aims to improve how research is approached to children, and has set out guidelines in order to improve future research. They have put in place a charter, containing seven commitments which guide their work. The seven commitments are:</w:t>
      </w:r>
    </w:p>
    <w:p w:rsidR="004D6214" w:rsidRPr="004D6214" w:rsidRDefault="004D6214" w:rsidP="004D6214">
      <w:pPr>
        <w:spacing w:line="360" w:lineRule="auto"/>
        <w:rPr>
          <w:rFonts w:ascii="Arial" w:hAnsi="Arial" w:cs="Arial"/>
          <w:sz w:val="24"/>
        </w:rPr>
      </w:pPr>
      <w:r w:rsidRPr="004D6214">
        <w:rPr>
          <w:rFonts w:ascii="Arial" w:hAnsi="Arial" w:cs="Arial"/>
          <w:sz w:val="24"/>
        </w:rPr>
        <w:t>•</w:t>
      </w:r>
      <w:r w:rsidRPr="004D6214">
        <w:rPr>
          <w:rFonts w:ascii="Arial" w:hAnsi="Arial" w:cs="Arial"/>
          <w:sz w:val="24"/>
        </w:rPr>
        <w:tab/>
        <w:t>Ethics in research when children are involved is everyone’s responsibility.</w:t>
      </w:r>
    </w:p>
    <w:p w:rsidR="004D6214" w:rsidRPr="004D6214" w:rsidRDefault="004D6214" w:rsidP="004D6214">
      <w:pPr>
        <w:spacing w:line="360" w:lineRule="auto"/>
        <w:rPr>
          <w:rFonts w:ascii="Arial" w:hAnsi="Arial" w:cs="Arial"/>
          <w:sz w:val="24"/>
        </w:rPr>
      </w:pPr>
      <w:r w:rsidRPr="004D6214">
        <w:rPr>
          <w:rFonts w:ascii="Arial" w:hAnsi="Arial" w:cs="Arial"/>
          <w:sz w:val="24"/>
        </w:rPr>
        <w:t>•</w:t>
      </w:r>
      <w:r w:rsidRPr="004D6214">
        <w:rPr>
          <w:rFonts w:ascii="Arial" w:hAnsi="Arial" w:cs="Arial"/>
          <w:sz w:val="24"/>
        </w:rPr>
        <w:tab/>
        <w:t>Dignity of the children must be respected.</w:t>
      </w:r>
    </w:p>
    <w:p w:rsidR="004D6214" w:rsidRPr="004D6214" w:rsidRDefault="004D6214" w:rsidP="004D6214">
      <w:pPr>
        <w:spacing w:line="360" w:lineRule="auto"/>
        <w:rPr>
          <w:rFonts w:ascii="Arial" w:hAnsi="Arial" w:cs="Arial"/>
          <w:sz w:val="24"/>
        </w:rPr>
      </w:pPr>
      <w:r w:rsidRPr="004D6214">
        <w:rPr>
          <w:rFonts w:ascii="Arial" w:hAnsi="Arial" w:cs="Arial"/>
          <w:sz w:val="24"/>
        </w:rPr>
        <w:t>•</w:t>
      </w:r>
      <w:r w:rsidRPr="004D6214">
        <w:rPr>
          <w:rFonts w:ascii="Arial" w:hAnsi="Arial" w:cs="Arial"/>
          <w:sz w:val="24"/>
        </w:rPr>
        <w:tab/>
        <w:t>Research must benefit children.</w:t>
      </w:r>
    </w:p>
    <w:p w:rsidR="004D6214" w:rsidRPr="004D6214" w:rsidRDefault="004D6214" w:rsidP="004D6214">
      <w:pPr>
        <w:spacing w:line="360" w:lineRule="auto"/>
        <w:rPr>
          <w:rFonts w:ascii="Arial" w:hAnsi="Arial" w:cs="Arial"/>
          <w:sz w:val="24"/>
        </w:rPr>
      </w:pPr>
      <w:r w:rsidRPr="004D6214">
        <w:rPr>
          <w:rFonts w:ascii="Arial" w:hAnsi="Arial" w:cs="Arial"/>
          <w:sz w:val="24"/>
        </w:rPr>
        <w:t>•</w:t>
      </w:r>
      <w:r w:rsidRPr="004D6214">
        <w:rPr>
          <w:rFonts w:ascii="Arial" w:hAnsi="Arial" w:cs="Arial"/>
          <w:sz w:val="24"/>
        </w:rPr>
        <w:tab/>
        <w:t>Research must be equitable.</w:t>
      </w:r>
    </w:p>
    <w:p w:rsidR="004D6214" w:rsidRPr="004D6214" w:rsidRDefault="004D6214" w:rsidP="004D6214">
      <w:pPr>
        <w:spacing w:line="360" w:lineRule="auto"/>
        <w:rPr>
          <w:rFonts w:ascii="Arial" w:hAnsi="Arial" w:cs="Arial"/>
          <w:sz w:val="24"/>
        </w:rPr>
      </w:pPr>
      <w:r w:rsidRPr="004D6214">
        <w:rPr>
          <w:rFonts w:ascii="Arial" w:hAnsi="Arial" w:cs="Arial"/>
          <w:sz w:val="24"/>
        </w:rPr>
        <w:t>•</w:t>
      </w:r>
      <w:r w:rsidRPr="004D6214">
        <w:rPr>
          <w:rFonts w:ascii="Arial" w:hAnsi="Arial" w:cs="Arial"/>
          <w:sz w:val="24"/>
        </w:rPr>
        <w:tab/>
        <w:t>Children should not be opposed to harm.</w:t>
      </w:r>
    </w:p>
    <w:p w:rsidR="004D6214" w:rsidRPr="004D6214" w:rsidRDefault="004D6214" w:rsidP="004D6214">
      <w:pPr>
        <w:spacing w:line="360" w:lineRule="auto"/>
        <w:rPr>
          <w:rFonts w:ascii="Arial" w:hAnsi="Arial" w:cs="Arial"/>
          <w:sz w:val="24"/>
        </w:rPr>
      </w:pPr>
      <w:r w:rsidRPr="004D6214">
        <w:rPr>
          <w:rFonts w:ascii="Arial" w:hAnsi="Arial" w:cs="Arial"/>
          <w:sz w:val="24"/>
        </w:rPr>
        <w:t>•</w:t>
      </w:r>
      <w:r w:rsidRPr="004D6214">
        <w:rPr>
          <w:rFonts w:ascii="Arial" w:hAnsi="Arial" w:cs="Arial"/>
          <w:sz w:val="24"/>
        </w:rPr>
        <w:tab/>
        <w:t>The research must be consented to by the children.</w:t>
      </w:r>
    </w:p>
    <w:p w:rsidR="004D6214" w:rsidRPr="004D6214" w:rsidRDefault="004D6214" w:rsidP="004D6214">
      <w:pPr>
        <w:spacing w:line="360" w:lineRule="auto"/>
        <w:rPr>
          <w:rFonts w:ascii="Arial" w:hAnsi="Arial" w:cs="Arial"/>
          <w:sz w:val="24"/>
        </w:rPr>
      </w:pPr>
      <w:r w:rsidRPr="004D6214">
        <w:rPr>
          <w:rFonts w:ascii="Arial" w:hAnsi="Arial" w:cs="Arial"/>
          <w:sz w:val="24"/>
        </w:rPr>
        <w:t>•</w:t>
      </w:r>
      <w:r w:rsidRPr="004D6214">
        <w:rPr>
          <w:rFonts w:ascii="Arial" w:hAnsi="Arial" w:cs="Arial"/>
          <w:sz w:val="24"/>
        </w:rPr>
        <w:tab/>
        <w:t>Ethical research must contain ongoing reflection.</w:t>
      </w:r>
    </w:p>
    <w:p w:rsidR="004D6214" w:rsidRPr="004D6214" w:rsidRDefault="0050246E" w:rsidP="004D6214">
      <w:pPr>
        <w:spacing w:line="360" w:lineRule="auto"/>
        <w:rPr>
          <w:rFonts w:ascii="Arial" w:hAnsi="Arial" w:cs="Arial"/>
          <w:sz w:val="24"/>
        </w:rPr>
      </w:pPr>
      <w:r>
        <w:rPr>
          <w:rFonts w:ascii="Arial" w:hAnsi="Arial" w:cs="Arial"/>
          <w:sz w:val="24"/>
        </w:rPr>
        <w:t xml:space="preserve">                                                                  </w:t>
      </w:r>
      <w:r w:rsidR="004D6214" w:rsidRPr="004D6214">
        <w:rPr>
          <w:rFonts w:ascii="Arial" w:hAnsi="Arial" w:cs="Arial"/>
          <w:sz w:val="24"/>
        </w:rPr>
        <w:t>(Ethical Research Involving Children, 2013)</w:t>
      </w:r>
    </w:p>
    <w:p w:rsidR="0064075F" w:rsidRPr="0050246E" w:rsidRDefault="0050246E" w:rsidP="009B5502">
      <w:pPr>
        <w:spacing w:line="360" w:lineRule="auto"/>
        <w:rPr>
          <w:rFonts w:ascii="Arial" w:hAnsi="Arial" w:cs="Arial"/>
          <w:sz w:val="24"/>
        </w:rPr>
      </w:pPr>
      <w:r>
        <w:rPr>
          <w:rFonts w:ascii="Arial" w:hAnsi="Arial" w:cs="Arial"/>
          <w:sz w:val="24"/>
        </w:rPr>
        <w:lastRenderedPageBreak/>
        <w:t xml:space="preserve">  </w:t>
      </w:r>
      <w:r w:rsidR="0064075F" w:rsidRPr="00B33F81">
        <w:rPr>
          <w:rFonts w:ascii="Arial" w:hAnsi="Arial" w:cs="Arial"/>
          <w:b/>
          <w:sz w:val="24"/>
          <w:u w:val="single"/>
        </w:rPr>
        <w:t>Voluntary Informed Consent</w:t>
      </w:r>
    </w:p>
    <w:p w:rsidR="0050246E" w:rsidRDefault="00CF42AD" w:rsidP="009B5502">
      <w:pPr>
        <w:spacing w:line="360" w:lineRule="auto"/>
        <w:rPr>
          <w:rFonts w:ascii="Arial" w:hAnsi="Arial" w:cs="Arial"/>
          <w:sz w:val="24"/>
        </w:rPr>
      </w:pPr>
      <w:r>
        <w:rPr>
          <w:rFonts w:ascii="Arial" w:hAnsi="Arial" w:cs="Arial"/>
          <w:sz w:val="24"/>
        </w:rPr>
        <w:t xml:space="preserve">  </w:t>
      </w:r>
      <w:r w:rsidR="008D19E6">
        <w:rPr>
          <w:rFonts w:ascii="Arial" w:hAnsi="Arial" w:cs="Arial"/>
          <w:sz w:val="24"/>
        </w:rPr>
        <w:t xml:space="preserve">   </w:t>
      </w:r>
      <w:r>
        <w:rPr>
          <w:rFonts w:ascii="Arial" w:hAnsi="Arial" w:cs="Arial"/>
          <w:sz w:val="24"/>
        </w:rPr>
        <w:t xml:space="preserve">  </w:t>
      </w:r>
    </w:p>
    <w:p w:rsidR="0064075F" w:rsidRDefault="00CF42AD" w:rsidP="009B5502">
      <w:pPr>
        <w:spacing w:line="360" w:lineRule="auto"/>
        <w:rPr>
          <w:rFonts w:ascii="Arial" w:hAnsi="Arial" w:cs="Arial"/>
          <w:sz w:val="24"/>
        </w:rPr>
      </w:pPr>
      <w:r>
        <w:rPr>
          <w:rFonts w:ascii="Arial" w:hAnsi="Arial" w:cs="Arial"/>
          <w:sz w:val="24"/>
        </w:rPr>
        <w:t xml:space="preserve">Prior to carrying out any form of research, participants and parents or guardians of the participants must be informed about the research, and must give consent before the research can be carried out. Guidelines set out by the </w:t>
      </w:r>
      <w:r w:rsidRPr="00CF42AD">
        <w:rPr>
          <w:rFonts w:ascii="Arial" w:hAnsi="Arial" w:cs="Arial"/>
          <w:sz w:val="24"/>
        </w:rPr>
        <w:t>British Educational Research Association</w:t>
      </w:r>
      <w:r>
        <w:rPr>
          <w:rFonts w:ascii="Arial" w:hAnsi="Arial" w:cs="Arial"/>
          <w:sz w:val="24"/>
        </w:rPr>
        <w:t xml:space="preserve"> (BERA) states that all participants within the research must give voluntary consent before the research can take place (Campbell, 2007). </w:t>
      </w:r>
    </w:p>
    <w:p w:rsidR="0050246E" w:rsidRDefault="00CF42AD" w:rsidP="009B5502">
      <w:pPr>
        <w:spacing w:line="360" w:lineRule="auto"/>
        <w:rPr>
          <w:rFonts w:ascii="Arial" w:hAnsi="Arial" w:cs="Arial"/>
          <w:sz w:val="24"/>
        </w:rPr>
      </w:pPr>
      <w:r>
        <w:rPr>
          <w:rFonts w:ascii="Arial" w:hAnsi="Arial" w:cs="Arial"/>
          <w:sz w:val="24"/>
        </w:rPr>
        <w:t xml:space="preserve">    </w:t>
      </w:r>
    </w:p>
    <w:p w:rsidR="00CF42AD" w:rsidRDefault="00CF42AD" w:rsidP="009B5502">
      <w:pPr>
        <w:spacing w:line="360" w:lineRule="auto"/>
        <w:rPr>
          <w:rFonts w:ascii="Arial" w:hAnsi="Arial" w:cs="Arial"/>
          <w:sz w:val="24"/>
        </w:rPr>
      </w:pPr>
      <w:r>
        <w:rPr>
          <w:rFonts w:ascii="Arial" w:hAnsi="Arial" w:cs="Arial"/>
          <w:sz w:val="24"/>
        </w:rPr>
        <w:t xml:space="preserve"> Certain information should be provided to all participants of the research before the research can be carried out, in order for the participants to decide whether they consent to taking part in the research. This information should include the following:</w:t>
      </w:r>
    </w:p>
    <w:p w:rsidR="0050246E" w:rsidRDefault="0050246E" w:rsidP="009B5502">
      <w:pPr>
        <w:spacing w:line="360" w:lineRule="auto"/>
        <w:rPr>
          <w:rFonts w:ascii="Arial" w:hAnsi="Arial" w:cs="Arial"/>
          <w:sz w:val="24"/>
        </w:rPr>
      </w:pPr>
    </w:p>
    <w:p w:rsidR="00CF42AD" w:rsidRDefault="00CF42AD" w:rsidP="00CF42AD">
      <w:pPr>
        <w:pStyle w:val="ListParagraph"/>
        <w:numPr>
          <w:ilvl w:val="0"/>
          <w:numId w:val="3"/>
        </w:numPr>
        <w:spacing w:line="360" w:lineRule="auto"/>
        <w:rPr>
          <w:rFonts w:ascii="Arial" w:hAnsi="Arial" w:cs="Arial"/>
          <w:sz w:val="24"/>
        </w:rPr>
      </w:pPr>
      <w:r>
        <w:rPr>
          <w:rFonts w:ascii="Arial" w:hAnsi="Arial" w:cs="Arial"/>
          <w:sz w:val="24"/>
        </w:rPr>
        <w:t>What the research is being carried out for</w:t>
      </w:r>
    </w:p>
    <w:p w:rsidR="00CF42AD" w:rsidRDefault="00CF42AD" w:rsidP="00CF42AD">
      <w:pPr>
        <w:pStyle w:val="ListParagraph"/>
        <w:numPr>
          <w:ilvl w:val="0"/>
          <w:numId w:val="3"/>
        </w:numPr>
        <w:spacing w:line="360" w:lineRule="auto"/>
        <w:rPr>
          <w:rFonts w:ascii="Arial" w:hAnsi="Arial" w:cs="Arial"/>
          <w:sz w:val="24"/>
        </w:rPr>
      </w:pPr>
      <w:r>
        <w:rPr>
          <w:rFonts w:ascii="Arial" w:hAnsi="Arial" w:cs="Arial"/>
          <w:sz w:val="24"/>
        </w:rPr>
        <w:t>Who will be carrying out the research</w:t>
      </w:r>
    </w:p>
    <w:p w:rsidR="00CF42AD" w:rsidRDefault="00CF42AD" w:rsidP="00CF42AD">
      <w:pPr>
        <w:pStyle w:val="ListParagraph"/>
        <w:numPr>
          <w:ilvl w:val="0"/>
          <w:numId w:val="3"/>
        </w:numPr>
        <w:spacing w:line="360" w:lineRule="auto"/>
        <w:rPr>
          <w:rFonts w:ascii="Arial" w:hAnsi="Arial" w:cs="Arial"/>
          <w:sz w:val="24"/>
        </w:rPr>
      </w:pPr>
      <w:r>
        <w:rPr>
          <w:rFonts w:ascii="Arial" w:hAnsi="Arial" w:cs="Arial"/>
          <w:sz w:val="24"/>
        </w:rPr>
        <w:t>How the data will be gathered</w:t>
      </w:r>
    </w:p>
    <w:p w:rsidR="00CF42AD" w:rsidRDefault="00CF42AD" w:rsidP="00CF42AD">
      <w:pPr>
        <w:pStyle w:val="ListParagraph"/>
        <w:numPr>
          <w:ilvl w:val="0"/>
          <w:numId w:val="3"/>
        </w:numPr>
        <w:spacing w:line="360" w:lineRule="auto"/>
        <w:rPr>
          <w:rFonts w:ascii="Arial" w:hAnsi="Arial" w:cs="Arial"/>
          <w:sz w:val="24"/>
        </w:rPr>
      </w:pPr>
      <w:r>
        <w:rPr>
          <w:rFonts w:ascii="Arial" w:hAnsi="Arial" w:cs="Arial"/>
          <w:sz w:val="24"/>
        </w:rPr>
        <w:t>Where the data will be stored</w:t>
      </w:r>
    </w:p>
    <w:p w:rsidR="00CF42AD" w:rsidRDefault="00CF42AD" w:rsidP="00CF42AD">
      <w:pPr>
        <w:pStyle w:val="ListParagraph"/>
        <w:numPr>
          <w:ilvl w:val="0"/>
          <w:numId w:val="3"/>
        </w:numPr>
        <w:spacing w:line="360" w:lineRule="auto"/>
        <w:rPr>
          <w:rFonts w:ascii="Arial" w:hAnsi="Arial" w:cs="Arial"/>
          <w:sz w:val="24"/>
        </w:rPr>
      </w:pPr>
      <w:r>
        <w:rPr>
          <w:rFonts w:ascii="Arial" w:hAnsi="Arial" w:cs="Arial"/>
          <w:sz w:val="24"/>
        </w:rPr>
        <w:t>Who will have access to the data</w:t>
      </w:r>
    </w:p>
    <w:p w:rsidR="00CF42AD" w:rsidRDefault="00CF42AD" w:rsidP="00CF42AD">
      <w:pPr>
        <w:pStyle w:val="ListParagraph"/>
        <w:numPr>
          <w:ilvl w:val="0"/>
          <w:numId w:val="3"/>
        </w:numPr>
        <w:spacing w:line="360" w:lineRule="auto"/>
        <w:rPr>
          <w:rFonts w:ascii="Arial" w:hAnsi="Arial" w:cs="Arial"/>
          <w:sz w:val="24"/>
        </w:rPr>
      </w:pPr>
      <w:r>
        <w:rPr>
          <w:rFonts w:ascii="Arial" w:hAnsi="Arial" w:cs="Arial"/>
          <w:sz w:val="24"/>
        </w:rPr>
        <w:t>Potential risks of harm which may arise during research, whether its physical or psychological</w:t>
      </w:r>
    </w:p>
    <w:p w:rsidR="00CF42AD" w:rsidRDefault="008D19E6" w:rsidP="00CF42AD">
      <w:pPr>
        <w:pStyle w:val="ListParagraph"/>
        <w:numPr>
          <w:ilvl w:val="0"/>
          <w:numId w:val="3"/>
        </w:numPr>
        <w:spacing w:line="360" w:lineRule="auto"/>
        <w:rPr>
          <w:rFonts w:ascii="Arial" w:hAnsi="Arial" w:cs="Arial"/>
          <w:sz w:val="24"/>
        </w:rPr>
      </w:pPr>
      <w:r>
        <w:rPr>
          <w:rFonts w:ascii="Arial" w:hAnsi="Arial" w:cs="Arial"/>
          <w:sz w:val="24"/>
        </w:rPr>
        <w:t>How the information will remain confidential</w:t>
      </w:r>
    </w:p>
    <w:p w:rsidR="008D19E6" w:rsidRDefault="008D19E6" w:rsidP="00CF42AD">
      <w:pPr>
        <w:pStyle w:val="ListParagraph"/>
        <w:numPr>
          <w:ilvl w:val="0"/>
          <w:numId w:val="3"/>
        </w:numPr>
        <w:spacing w:line="360" w:lineRule="auto"/>
        <w:rPr>
          <w:rFonts w:ascii="Arial" w:hAnsi="Arial" w:cs="Arial"/>
          <w:sz w:val="24"/>
        </w:rPr>
      </w:pPr>
      <w:r>
        <w:rPr>
          <w:rFonts w:ascii="Arial" w:hAnsi="Arial" w:cs="Arial"/>
          <w:sz w:val="24"/>
        </w:rPr>
        <w:t>The benefits of the research to participants, and how it may improve future practice.</w:t>
      </w:r>
    </w:p>
    <w:p w:rsidR="008D19E6" w:rsidRDefault="008D19E6" w:rsidP="008D19E6">
      <w:pPr>
        <w:spacing w:line="360" w:lineRule="auto"/>
        <w:ind w:left="360"/>
        <w:rPr>
          <w:rFonts w:ascii="Arial" w:hAnsi="Arial" w:cs="Arial"/>
          <w:sz w:val="24"/>
        </w:rPr>
      </w:pPr>
      <w:r>
        <w:rPr>
          <w:rFonts w:ascii="Arial" w:hAnsi="Arial" w:cs="Arial"/>
          <w:sz w:val="24"/>
        </w:rPr>
        <w:t xml:space="preserve">                               </w:t>
      </w:r>
      <w:r w:rsidR="000533D5">
        <w:rPr>
          <w:rFonts w:ascii="Arial" w:hAnsi="Arial" w:cs="Arial"/>
          <w:sz w:val="24"/>
        </w:rPr>
        <w:t xml:space="preserve">                            </w:t>
      </w:r>
      <w:r>
        <w:rPr>
          <w:rFonts w:ascii="Arial" w:hAnsi="Arial" w:cs="Arial"/>
          <w:sz w:val="24"/>
        </w:rPr>
        <w:t xml:space="preserve">  (Camp</w:t>
      </w:r>
      <w:r w:rsidR="0050246E">
        <w:rPr>
          <w:rFonts w:ascii="Arial" w:hAnsi="Arial" w:cs="Arial"/>
          <w:sz w:val="24"/>
        </w:rPr>
        <w:t>b</w:t>
      </w:r>
      <w:r>
        <w:rPr>
          <w:rFonts w:ascii="Arial" w:hAnsi="Arial" w:cs="Arial"/>
          <w:sz w:val="24"/>
        </w:rPr>
        <w:t>ell and Groun</w:t>
      </w:r>
      <w:r w:rsidR="0050246E">
        <w:rPr>
          <w:rFonts w:ascii="Arial" w:hAnsi="Arial" w:cs="Arial"/>
          <w:sz w:val="24"/>
        </w:rPr>
        <w:t>d</w:t>
      </w:r>
      <w:r>
        <w:rPr>
          <w:rFonts w:ascii="Arial" w:hAnsi="Arial" w:cs="Arial"/>
          <w:sz w:val="24"/>
        </w:rPr>
        <w:t>water- Smith, 2007)</w:t>
      </w:r>
    </w:p>
    <w:p w:rsidR="0050246E" w:rsidRDefault="008D19E6" w:rsidP="0050246E">
      <w:pPr>
        <w:spacing w:line="360" w:lineRule="auto"/>
        <w:ind w:left="360"/>
        <w:rPr>
          <w:rFonts w:ascii="Arial" w:hAnsi="Arial" w:cs="Arial"/>
          <w:sz w:val="24"/>
        </w:rPr>
      </w:pPr>
      <w:r>
        <w:rPr>
          <w:rFonts w:ascii="Arial" w:hAnsi="Arial" w:cs="Arial"/>
          <w:sz w:val="24"/>
        </w:rPr>
        <w:t xml:space="preserve"> </w:t>
      </w:r>
    </w:p>
    <w:p w:rsidR="0050246E" w:rsidRDefault="0050246E" w:rsidP="0050246E">
      <w:pPr>
        <w:spacing w:line="360" w:lineRule="auto"/>
        <w:rPr>
          <w:rFonts w:ascii="Arial" w:hAnsi="Arial" w:cs="Arial"/>
          <w:sz w:val="24"/>
        </w:rPr>
      </w:pPr>
    </w:p>
    <w:p w:rsidR="0050246E" w:rsidRDefault="0050246E" w:rsidP="0050246E">
      <w:pPr>
        <w:spacing w:line="360" w:lineRule="auto"/>
        <w:rPr>
          <w:rFonts w:ascii="Arial" w:hAnsi="Arial" w:cs="Arial"/>
          <w:sz w:val="24"/>
        </w:rPr>
      </w:pPr>
    </w:p>
    <w:p w:rsidR="0050246E" w:rsidRDefault="0050246E" w:rsidP="0050246E">
      <w:pPr>
        <w:spacing w:line="360" w:lineRule="auto"/>
        <w:rPr>
          <w:rFonts w:ascii="Arial" w:hAnsi="Arial" w:cs="Arial"/>
          <w:sz w:val="24"/>
        </w:rPr>
      </w:pPr>
    </w:p>
    <w:p w:rsidR="00285626" w:rsidRDefault="008D19E6" w:rsidP="0050246E">
      <w:pPr>
        <w:spacing w:line="360" w:lineRule="auto"/>
        <w:rPr>
          <w:rFonts w:ascii="Arial" w:hAnsi="Arial" w:cs="Arial"/>
          <w:sz w:val="24"/>
        </w:rPr>
      </w:pPr>
      <w:r>
        <w:rPr>
          <w:rFonts w:ascii="Arial" w:hAnsi="Arial" w:cs="Arial"/>
          <w:sz w:val="24"/>
        </w:rPr>
        <w:lastRenderedPageBreak/>
        <w:t xml:space="preserve"> In order to ensure the participants consent to taking part in the research, consent forms </w:t>
      </w:r>
      <w:r w:rsidR="008E3FEE">
        <w:rPr>
          <w:rFonts w:ascii="Arial" w:hAnsi="Arial" w:cs="Arial"/>
          <w:sz w:val="24"/>
        </w:rPr>
        <w:t xml:space="preserve">or cover letters </w:t>
      </w:r>
      <w:r>
        <w:rPr>
          <w:rFonts w:ascii="Arial" w:hAnsi="Arial" w:cs="Arial"/>
          <w:sz w:val="24"/>
        </w:rPr>
        <w:t xml:space="preserve">should be given out to the children and their parents or guardians. </w:t>
      </w:r>
      <w:r w:rsidR="00285626">
        <w:rPr>
          <w:rFonts w:ascii="Arial" w:hAnsi="Arial" w:cs="Arial"/>
          <w:sz w:val="24"/>
        </w:rPr>
        <w:t>Oxford Brookes University (2017) have published an example of a consent form. The example can be seen below:</w:t>
      </w:r>
      <w:r w:rsidR="00285626">
        <w:rPr>
          <w:rFonts w:ascii="Arial" w:hAnsi="Arial" w:cs="Arial"/>
          <w:noProof/>
          <w:sz w:val="24"/>
          <w:lang w:eastAsia="en-GB"/>
        </w:rPr>
        <w:drawing>
          <wp:inline distT="0" distB="0" distL="0" distR="0" wp14:anchorId="7948AA66" wp14:editId="73BDFEBE">
            <wp:extent cx="4818547" cy="5208998"/>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nsent form.png"/>
                    <pic:cNvPicPr/>
                  </pic:nvPicPr>
                  <pic:blipFill>
                    <a:blip r:embed="rId8">
                      <a:extLst>
                        <a:ext uri="{28A0092B-C50C-407E-A947-70E740481C1C}">
                          <a14:useLocalDpi xmlns:a14="http://schemas.microsoft.com/office/drawing/2010/main" val="0"/>
                        </a:ext>
                      </a:extLst>
                    </a:blip>
                    <a:stretch>
                      <a:fillRect/>
                    </a:stretch>
                  </pic:blipFill>
                  <pic:spPr>
                    <a:xfrm>
                      <a:off x="0" y="0"/>
                      <a:ext cx="4821693" cy="5212399"/>
                    </a:xfrm>
                    <a:prstGeom prst="rect">
                      <a:avLst/>
                    </a:prstGeom>
                  </pic:spPr>
                </pic:pic>
              </a:graphicData>
            </a:graphic>
          </wp:inline>
        </w:drawing>
      </w:r>
    </w:p>
    <w:p w:rsidR="0050246E" w:rsidRDefault="00E90EF9" w:rsidP="008D19E6">
      <w:pPr>
        <w:spacing w:line="360" w:lineRule="auto"/>
        <w:ind w:left="360"/>
        <w:rPr>
          <w:rFonts w:ascii="Arial" w:hAnsi="Arial" w:cs="Arial"/>
          <w:sz w:val="24"/>
        </w:rPr>
      </w:pPr>
      <w:r>
        <w:rPr>
          <w:rFonts w:ascii="Arial" w:hAnsi="Arial" w:cs="Arial"/>
          <w:sz w:val="24"/>
        </w:rPr>
        <w:t xml:space="preserve">    </w:t>
      </w:r>
    </w:p>
    <w:p w:rsidR="0050246E" w:rsidRDefault="0050246E" w:rsidP="008D19E6">
      <w:pPr>
        <w:spacing w:line="360" w:lineRule="auto"/>
        <w:ind w:left="360"/>
        <w:rPr>
          <w:rFonts w:ascii="Arial" w:hAnsi="Arial" w:cs="Arial"/>
          <w:sz w:val="24"/>
        </w:rPr>
      </w:pPr>
    </w:p>
    <w:p w:rsidR="0050246E" w:rsidRPr="0050246E" w:rsidRDefault="0050246E" w:rsidP="0050246E">
      <w:pPr>
        <w:spacing w:line="360" w:lineRule="auto"/>
        <w:ind w:left="360"/>
        <w:rPr>
          <w:rFonts w:ascii="Arial" w:hAnsi="Arial" w:cs="Arial"/>
          <w:sz w:val="24"/>
        </w:rPr>
      </w:pPr>
      <w:r>
        <w:rPr>
          <w:rFonts w:ascii="Arial" w:hAnsi="Arial" w:cs="Arial"/>
          <w:sz w:val="24"/>
        </w:rPr>
        <w:t xml:space="preserve">     </w:t>
      </w:r>
      <w:r w:rsidR="00E90EF9">
        <w:rPr>
          <w:rFonts w:ascii="Arial" w:hAnsi="Arial" w:cs="Arial"/>
          <w:sz w:val="24"/>
        </w:rPr>
        <w:t xml:space="preserve"> </w:t>
      </w:r>
      <w:r w:rsidR="00285626">
        <w:rPr>
          <w:rFonts w:ascii="Arial" w:hAnsi="Arial" w:cs="Arial"/>
          <w:sz w:val="24"/>
        </w:rPr>
        <w:t xml:space="preserve">If participants wish to participate in the research, the above example displays the participants terms of agreement, as they must tick each box in order to confirm their knowledge of the research, and must also sign, which is also a form of agreement. </w:t>
      </w:r>
      <w:r w:rsidR="00E90EF9">
        <w:rPr>
          <w:rFonts w:ascii="Arial" w:hAnsi="Arial" w:cs="Arial"/>
          <w:sz w:val="24"/>
        </w:rPr>
        <w:t>The above example also displays knowledge on children’s rights, such as the UNCRC, as it states that participants can withdraw from the research at any given time. This view is supported by Johnson and Christensen (2014).</w:t>
      </w:r>
    </w:p>
    <w:p w:rsidR="006058E8" w:rsidRDefault="00374E5C" w:rsidP="006058E8">
      <w:pPr>
        <w:spacing w:line="360" w:lineRule="auto"/>
        <w:rPr>
          <w:rFonts w:ascii="Arial" w:hAnsi="Arial" w:cs="Arial"/>
          <w:sz w:val="24"/>
        </w:rPr>
      </w:pPr>
      <w:r w:rsidRPr="006058E8">
        <w:rPr>
          <w:rFonts w:ascii="Arial" w:hAnsi="Arial" w:cs="Arial"/>
          <w:sz w:val="24"/>
          <w:u w:val="single"/>
        </w:rPr>
        <w:lastRenderedPageBreak/>
        <w:t>Maintaining Confidentiality</w:t>
      </w:r>
      <w:r w:rsidR="006058E8">
        <w:rPr>
          <w:rFonts w:ascii="Arial" w:hAnsi="Arial" w:cs="Arial"/>
          <w:sz w:val="24"/>
          <w:u w:val="single"/>
        </w:rPr>
        <w:t xml:space="preserve"> </w:t>
      </w:r>
      <w:r w:rsidR="006058E8">
        <w:rPr>
          <w:rFonts w:ascii="Arial" w:hAnsi="Arial" w:cs="Arial"/>
          <w:sz w:val="24"/>
        </w:rPr>
        <w:t xml:space="preserve"> </w:t>
      </w:r>
    </w:p>
    <w:p w:rsidR="00151744" w:rsidRDefault="00685357" w:rsidP="00151744">
      <w:pPr>
        <w:spacing w:line="360" w:lineRule="auto"/>
        <w:rPr>
          <w:rFonts w:ascii="Arial" w:hAnsi="Arial" w:cs="Arial"/>
          <w:sz w:val="24"/>
        </w:rPr>
      </w:pPr>
      <w:r>
        <w:rPr>
          <w:rFonts w:ascii="Arial" w:hAnsi="Arial" w:cs="Arial"/>
          <w:sz w:val="24"/>
        </w:rPr>
        <w:t xml:space="preserve">    </w:t>
      </w:r>
      <w:r w:rsidR="003103CA">
        <w:rPr>
          <w:rFonts w:ascii="Arial" w:hAnsi="Arial" w:cs="Arial"/>
          <w:sz w:val="24"/>
        </w:rPr>
        <w:t>During research, maintaining confidentiality</w:t>
      </w:r>
      <w:r w:rsidR="00374E5C" w:rsidRPr="006058E8">
        <w:rPr>
          <w:rFonts w:ascii="Arial" w:hAnsi="Arial" w:cs="Arial"/>
          <w:sz w:val="24"/>
        </w:rPr>
        <w:t xml:space="preserve"> is obligatory, and is a requirement put in place by staff members </w:t>
      </w:r>
      <w:r w:rsidR="003103CA">
        <w:rPr>
          <w:rFonts w:ascii="Arial" w:hAnsi="Arial" w:cs="Arial"/>
          <w:sz w:val="24"/>
        </w:rPr>
        <w:t xml:space="preserve">by </w:t>
      </w:r>
      <w:r w:rsidR="00374E5C" w:rsidRPr="006058E8">
        <w:rPr>
          <w:rFonts w:ascii="Arial" w:hAnsi="Arial" w:cs="Arial"/>
          <w:sz w:val="24"/>
        </w:rPr>
        <w:t>creating a confidentiality policy. Confidentiality is also deemed ma</w:t>
      </w:r>
      <w:r w:rsidR="006F43B8">
        <w:rPr>
          <w:rFonts w:ascii="Arial" w:hAnsi="Arial" w:cs="Arial"/>
          <w:sz w:val="24"/>
        </w:rPr>
        <w:t>ndatory by current legislations. Practitioners must abide by the guidelines that are put in place by the Data Pr</w:t>
      </w:r>
      <w:r w:rsidR="00227C16">
        <w:rPr>
          <w:rFonts w:ascii="Arial" w:hAnsi="Arial" w:cs="Arial"/>
          <w:sz w:val="24"/>
        </w:rPr>
        <w:t>otection Act</w:t>
      </w:r>
      <w:r w:rsidR="003103CA">
        <w:rPr>
          <w:rFonts w:ascii="Arial" w:hAnsi="Arial" w:cs="Arial"/>
          <w:sz w:val="24"/>
        </w:rPr>
        <w:t xml:space="preserve"> 1999</w:t>
      </w:r>
      <w:r w:rsidR="00B92C45">
        <w:rPr>
          <w:rFonts w:ascii="Arial" w:hAnsi="Arial" w:cs="Arial"/>
          <w:sz w:val="24"/>
        </w:rPr>
        <w:t xml:space="preserve"> (</w:t>
      </w:r>
      <w:proofErr w:type="spellStart"/>
      <w:r w:rsidR="00B92C45">
        <w:rPr>
          <w:rFonts w:ascii="Arial" w:hAnsi="Arial" w:cs="Arial"/>
          <w:sz w:val="24"/>
        </w:rPr>
        <w:t>Beith</w:t>
      </w:r>
      <w:proofErr w:type="spellEnd"/>
      <w:r w:rsidR="00B92C45">
        <w:rPr>
          <w:rFonts w:ascii="Arial" w:hAnsi="Arial" w:cs="Arial"/>
          <w:sz w:val="24"/>
        </w:rPr>
        <w:t>, 2010</w:t>
      </w:r>
      <w:r w:rsidR="00227C16">
        <w:rPr>
          <w:rFonts w:ascii="Arial" w:hAnsi="Arial" w:cs="Arial"/>
          <w:sz w:val="24"/>
        </w:rPr>
        <w:t>).</w:t>
      </w:r>
      <w:r w:rsidR="00497CC8">
        <w:rPr>
          <w:rFonts w:ascii="Arial" w:hAnsi="Arial" w:cs="Arial"/>
          <w:sz w:val="24"/>
        </w:rPr>
        <w:t xml:space="preserve"> During research, when writing notes and observing children, the researcher is likely to use another name for the child, in order to ensure the child’s identity isn’t revealed, and the safety of the chil</w:t>
      </w:r>
      <w:r w:rsidR="000445DF">
        <w:rPr>
          <w:rFonts w:ascii="Arial" w:hAnsi="Arial" w:cs="Arial"/>
          <w:sz w:val="24"/>
        </w:rPr>
        <w:t>d isn’t exploited (Johnson 2014</w:t>
      </w:r>
      <w:r w:rsidR="00497CC8">
        <w:rPr>
          <w:rFonts w:ascii="Arial" w:hAnsi="Arial" w:cs="Arial"/>
          <w:sz w:val="24"/>
        </w:rPr>
        <w:t>)</w:t>
      </w:r>
      <w:r w:rsidR="000445DF">
        <w:rPr>
          <w:rFonts w:ascii="Arial" w:hAnsi="Arial" w:cs="Arial"/>
          <w:sz w:val="24"/>
        </w:rPr>
        <w:t>.</w:t>
      </w:r>
    </w:p>
    <w:p w:rsidR="003103CA" w:rsidRPr="00151744" w:rsidRDefault="003103CA" w:rsidP="00151744">
      <w:pPr>
        <w:spacing w:line="360" w:lineRule="auto"/>
        <w:rPr>
          <w:rFonts w:ascii="Arial" w:hAnsi="Arial" w:cs="Arial"/>
          <w:i/>
          <w:sz w:val="24"/>
        </w:rPr>
      </w:pPr>
      <w:r>
        <w:rPr>
          <w:rFonts w:ascii="Arial" w:hAnsi="Arial" w:cs="Arial"/>
          <w:sz w:val="24"/>
        </w:rPr>
        <w:t xml:space="preserve">    Any notes that are made about children or their families during research must be stored in a secure place, in order to ensure ethical practice. This can be done by storing notes in a cabinet which requires a lock and key, a folder on the computer which requires a p</w:t>
      </w:r>
      <w:r w:rsidR="00B92C45">
        <w:rPr>
          <w:rFonts w:ascii="Arial" w:hAnsi="Arial" w:cs="Arial"/>
          <w:sz w:val="24"/>
        </w:rPr>
        <w:t>assword, just to mention some (</w:t>
      </w:r>
      <w:proofErr w:type="spellStart"/>
      <w:r>
        <w:rPr>
          <w:rFonts w:ascii="Arial" w:hAnsi="Arial" w:cs="Arial"/>
          <w:sz w:val="24"/>
        </w:rPr>
        <w:t>Beith</w:t>
      </w:r>
      <w:proofErr w:type="spellEnd"/>
      <w:r>
        <w:rPr>
          <w:rFonts w:ascii="Arial" w:hAnsi="Arial" w:cs="Arial"/>
          <w:sz w:val="24"/>
        </w:rPr>
        <w:t>, 2010).</w:t>
      </w:r>
    </w:p>
    <w:p w:rsidR="00151744" w:rsidRDefault="00151744" w:rsidP="006058E8">
      <w:pPr>
        <w:spacing w:line="360" w:lineRule="auto"/>
        <w:rPr>
          <w:rFonts w:ascii="Arial" w:hAnsi="Arial" w:cs="Arial"/>
          <w:sz w:val="24"/>
          <w:u w:val="single"/>
        </w:rPr>
      </w:pPr>
    </w:p>
    <w:p w:rsidR="006058E8" w:rsidRDefault="00907F74" w:rsidP="006058E8">
      <w:pPr>
        <w:spacing w:line="360" w:lineRule="auto"/>
        <w:rPr>
          <w:rFonts w:ascii="Arial" w:hAnsi="Arial" w:cs="Arial"/>
          <w:sz w:val="24"/>
        </w:rPr>
      </w:pPr>
      <w:r>
        <w:rPr>
          <w:rFonts w:ascii="Arial" w:hAnsi="Arial" w:cs="Arial"/>
          <w:sz w:val="24"/>
          <w:u w:val="single"/>
        </w:rPr>
        <w:t>Ensuring the research does no harm to pa</w:t>
      </w:r>
      <w:r w:rsidR="00374E5C" w:rsidRPr="006058E8">
        <w:rPr>
          <w:rFonts w:ascii="Arial" w:hAnsi="Arial" w:cs="Arial"/>
          <w:sz w:val="24"/>
          <w:u w:val="single"/>
        </w:rPr>
        <w:t>rticipants</w:t>
      </w:r>
      <w:r w:rsidR="006058E8">
        <w:rPr>
          <w:rFonts w:ascii="Arial" w:hAnsi="Arial" w:cs="Arial"/>
          <w:sz w:val="24"/>
        </w:rPr>
        <w:t xml:space="preserve"> </w:t>
      </w:r>
    </w:p>
    <w:p w:rsidR="00151744" w:rsidRPr="00151744" w:rsidRDefault="00685357" w:rsidP="00151744">
      <w:pPr>
        <w:spacing w:line="360" w:lineRule="auto"/>
        <w:rPr>
          <w:rFonts w:ascii="Arial" w:hAnsi="Arial" w:cs="Arial"/>
          <w:sz w:val="24"/>
        </w:rPr>
      </w:pPr>
      <w:r>
        <w:rPr>
          <w:rFonts w:ascii="Arial" w:hAnsi="Arial" w:cs="Arial"/>
          <w:sz w:val="24"/>
        </w:rPr>
        <w:t xml:space="preserve">   </w:t>
      </w:r>
      <w:r w:rsidR="00374E5C" w:rsidRPr="006058E8">
        <w:rPr>
          <w:rFonts w:ascii="Arial" w:hAnsi="Arial" w:cs="Arial"/>
          <w:sz w:val="24"/>
        </w:rPr>
        <w:t>If there is a risk of harm during the research, the researcher may need to reconsider the research, and perhaps think of an alternative method to carry out the research</w:t>
      </w:r>
      <w:r w:rsidR="006058E8">
        <w:rPr>
          <w:rFonts w:ascii="Arial" w:hAnsi="Arial" w:cs="Arial"/>
          <w:sz w:val="24"/>
        </w:rPr>
        <w:t xml:space="preserve">. </w:t>
      </w:r>
      <w:proofErr w:type="gramStart"/>
      <w:r w:rsidR="006058E8">
        <w:rPr>
          <w:rFonts w:ascii="Arial" w:hAnsi="Arial" w:cs="Arial"/>
          <w:sz w:val="24"/>
        </w:rPr>
        <w:t>Article 36</w:t>
      </w:r>
      <w:r w:rsidR="00374E5C" w:rsidRPr="006058E8">
        <w:rPr>
          <w:rFonts w:ascii="Arial" w:hAnsi="Arial" w:cs="Arial"/>
          <w:sz w:val="24"/>
        </w:rPr>
        <w:t xml:space="preserve"> of the United Nations Convention on the Rights of the Child state that childr</w:t>
      </w:r>
      <w:r w:rsidR="006058E8">
        <w:rPr>
          <w:rFonts w:ascii="Arial" w:hAnsi="Arial" w:cs="Arial"/>
          <w:sz w:val="24"/>
        </w:rPr>
        <w:t>en must not be opposed to</w:t>
      </w:r>
      <w:r w:rsidR="00151744">
        <w:rPr>
          <w:rFonts w:ascii="Arial" w:hAnsi="Arial" w:cs="Arial"/>
          <w:sz w:val="24"/>
        </w:rPr>
        <w:t xml:space="preserve"> any form of</w:t>
      </w:r>
      <w:r w:rsidR="006058E8">
        <w:rPr>
          <w:rFonts w:ascii="Arial" w:hAnsi="Arial" w:cs="Arial"/>
          <w:sz w:val="24"/>
        </w:rPr>
        <w:t xml:space="preserve"> harm</w:t>
      </w:r>
      <w:r w:rsidR="00151744">
        <w:rPr>
          <w:rFonts w:ascii="Arial" w:hAnsi="Arial" w:cs="Arial"/>
          <w:sz w:val="24"/>
        </w:rPr>
        <w:t>.</w:t>
      </w:r>
      <w:proofErr w:type="gramEnd"/>
      <w:r w:rsidR="00151744">
        <w:rPr>
          <w:rFonts w:ascii="Arial" w:hAnsi="Arial" w:cs="Arial"/>
          <w:sz w:val="24"/>
        </w:rPr>
        <w:t xml:space="preserve"> </w:t>
      </w:r>
      <w:r w:rsidR="00497CC8">
        <w:rPr>
          <w:rFonts w:ascii="Arial" w:hAnsi="Arial" w:cs="Arial"/>
          <w:sz w:val="24"/>
        </w:rPr>
        <w:t>Likewise, t</w:t>
      </w:r>
      <w:r w:rsidR="00151744" w:rsidRPr="00151744">
        <w:rPr>
          <w:rFonts w:ascii="Arial" w:hAnsi="Arial" w:cs="Arial"/>
          <w:sz w:val="24"/>
        </w:rPr>
        <w:t>he National Children’s Bureau (2003:3) states the following:</w:t>
      </w:r>
    </w:p>
    <w:p w:rsidR="00B33F81" w:rsidRDefault="00151744" w:rsidP="00B33F81">
      <w:pPr>
        <w:spacing w:line="360" w:lineRule="auto"/>
        <w:ind w:left="567" w:right="567"/>
        <w:jc w:val="center"/>
        <w:rPr>
          <w:rFonts w:ascii="Arial" w:hAnsi="Arial" w:cs="Arial"/>
          <w:i/>
          <w:sz w:val="24"/>
        </w:rPr>
      </w:pPr>
      <w:r w:rsidRPr="00151744">
        <w:rPr>
          <w:rFonts w:ascii="Arial" w:hAnsi="Arial" w:cs="Arial"/>
          <w:i/>
          <w:sz w:val="24"/>
        </w:rPr>
        <w:t>We believe that there must be limits to any guarantee of confidentiality or anonymity in situations where child protection is an issue. Where a child or young person divulges that they or others are at risk of significant harm or where the researcher observer receives evidence of incidents likely to cause serious harm, the researcher has a duty to take steps to protect the child or other children.</w:t>
      </w:r>
    </w:p>
    <w:p w:rsidR="0050246E" w:rsidRDefault="0050246E" w:rsidP="00B33F81">
      <w:pPr>
        <w:spacing w:line="360" w:lineRule="auto"/>
        <w:ind w:left="567" w:right="567"/>
        <w:jc w:val="center"/>
        <w:rPr>
          <w:rFonts w:ascii="Arial" w:hAnsi="Arial" w:cs="Arial"/>
          <w:i/>
          <w:sz w:val="24"/>
        </w:rPr>
      </w:pPr>
    </w:p>
    <w:p w:rsidR="0050246E" w:rsidRDefault="0050246E" w:rsidP="00B33F81">
      <w:pPr>
        <w:spacing w:line="360" w:lineRule="auto"/>
        <w:ind w:left="567" w:right="567"/>
        <w:jc w:val="center"/>
        <w:rPr>
          <w:rFonts w:ascii="Arial" w:hAnsi="Arial" w:cs="Arial"/>
          <w:i/>
          <w:sz w:val="24"/>
        </w:rPr>
      </w:pPr>
    </w:p>
    <w:p w:rsidR="0050246E" w:rsidRDefault="0050246E" w:rsidP="00B33F81">
      <w:pPr>
        <w:spacing w:line="360" w:lineRule="auto"/>
        <w:ind w:left="567" w:right="567"/>
        <w:jc w:val="center"/>
        <w:rPr>
          <w:rFonts w:ascii="Arial" w:hAnsi="Arial" w:cs="Arial"/>
          <w:i/>
          <w:sz w:val="24"/>
        </w:rPr>
      </w:pPr>
    </w:p>
    <w:p w:rsidR="0050246E" w:rsidRPr="001D0BE3" w:rsidRDefault="0050246E" w:rsidP="00B33F81">
      <w:pPr>
        <w:spacing w:line="360" w:lineRule="auto"/>
        <w:ind w:left="567" w:right="567"/>
        <w:jc w:val="center"/>
        <w:rPr>
          <w:rFonts w:ascii="Arial" w:hAnsi="Arial" w:cs="Arial"/>
          <w:i/>
          <w:sz w:val="24"/>
        </w:rPr>
      </w:pPr>
    </w:p>
    <w:p w:rsidR="006058E8" w:rsidRDefault="006058E8" w:rsidP="006058E8">
      <w:pPr>
        <w:spacing w:line="360" w:lineRule="auto"/>
        <w:rPr>
          <w:rFonts w:ascii="Arial" w:hAnsi="Arial" w:cs="Arial"/>
          <w:sz w:val="24"/>
        </w:rPr>
      </w:pPr>
      <w:r w:rsidRPr="006058E8">
        <w:rPr>
          <w:rFonts w:ascii="Arial" w:hAnsi="Arial" w:cs="Arial"/>
          <w:sz w:val="24"/>
          <w:u w:val="single"/>
        </w:rPr>
        <w:lastRenderedPageBreak/>
        <w:t>Children’s Rights</w:t>
      </w:r>
      <w:r>
        <w:rPr>
          <w:rFonts w:ascii="Arial" w:hAnsi="Arial" w:cs="Arial"/>
          <w:sz w:val="24"/>
        </w:rPr>
        <w:t xml:space="preserve"> </w:t>
      </w:r>
    </w:p>
    <w:p w:rsidR="00E10EF1" w:rsidRDefault="00685357" w:rsidP="006058E8">
      <w:pPr>
        <w:spacing w:line="360" w:lineRule="auto"/>
        <w:rPr>
          <w:rFonts w:ascii="Arial" w:hAnsi="Arial" w:cs="Arial"/>
          <w:sz w:val="24"/>
        </w:rPr>
      </w:pPr>
      <w:r>
        <w:rPr>
          <w:rFonts w:ascii="Arial" w:hAnsi="Arial" w:cs="Arial"/>
          <w:sz w:val="24"/>
        </w:rPr>
        <w:t xml:space="preserve">   </w:t>
      </w:r>
      <w:r w:rsidR="00DA4E3C">
        <w:rPr>
          <w:rFonts w:ascii="Arial" w:hAnsi="Arial" w:cs="Arial"/>
          <w:sz w:val="24"/>
        </w:rPr>
        <w:t xml:space="preserve"> </w:t>
      </w:r>
      <w:r w:rsidR="00E10EF1" w:rsidRPr="006058E8">
        <w:rPr>
          <w:rFonts w:ascii="Arial" w:hAnsi="Arial" w:cs="Arial"/>
          <w:sz w:val="24"/>
        </w:rPr>
        <w:t xml:space="preserve">During research, children’s rights must be prioritised. Researchers can ensure children’s rights are being met and followed by ensuring they are up to date with the setting’s policies, as well as current legislations. Likewise, a useful way for practitioners to ensure they’re not breaching children’s rights is by following guidelines set out by the United Nations Convention on the Rights of the Child. </w:t>
      </w:r>
      <w:proofErr w:type="gramStart"/>
      <w:r w:rsidR="00D55212">
        <w:rPr>
          <w:rFonts w:ascii="Arial" w:hAnsi="Arial" w:cs="Arial"/>
          <w:sz w:val="24"/>
        </w:rPr>
        <w:t xml:space="preserve">(Brooks, </w:t>
      </w:r>
      <w:proofErr w:type="spellStart"/>
      <w:r w:rsidR="00D55212">
        <w:rPr>
          <w:rFonts w:ascii="Arial" w:hAnsi="Arial" w:cs="Arial"/>
          <w:sz w:val="24"/>
        </w:rPr>
        <w:t>Riele</w:t>
      </w:r>
      <w:proofErr w:type="spellEnd"/>
      <w:r w:rsidR="00D55212">
        <w:rPr>
          <w:rFonts w:ascii="Arial" w:hAnsi="Arial" w:cs="Arial"/>
          <w:sz w:val="24"/>
        </w:rPr>
        <w:t xml:space="preserve"> and Maguire, 2014).</w:t>
      </w:r>
      <w:proofErr w:type="gramEnd"/>
      <w:r w:rsidR="00D55212">
        <w:rPr>
          <w:rFonts w:ascii="Arial" w:hAnsi="Arial" w:cs="Arial"/>
          <w:sz w:val="24"/>
        </w:rPr>
        <w:t xml:space="preserve"> </w:t>
      </w:r>
    </w:p>
    <w:p w:rsidR="003472F6" w:rsidRDefault="00D55212" w:rsidP="006058E8">
      <w:pPr>
        <w:spacing w:line="360" w:lineRule="auto"/>
        <w:rPr>
          <w:rFonts w:ascii="Arial" w:hAnsi="Arial" w:cs="Arial"/>
          <w:sz w:val="24"/>
        </w:rPr>
      </w:pPr>
      <w:r>
        <w:rPr>
          <w:rFonts w:ascii="Arial" w:hAnsi="Arial" w:cs="Arial"/>
          <w:sz w:val="24"/>
        </w:rPr>
        <w:t xml:space="preserve">    The United Nations Convention on the Rights of the Child (UNCRC) was introduced in 1989. The aim of the implementation of this was to alter the dominant image of childhood, which focused on the rights and the interests of children (Karp, 2008). </w:t>
      </w:r>
      <w:r w:rsidR="009506A1">
        <w:rPr>
          <w:rFonts w:ascii="Arial" w:hAnsi="Arial" w:cs="Arial"/>
          <w:sz w:val="24"/>
        </w:rPr>
        <w:t xml:space="preserve">Brooks, </w:t>
      </w:r>
      <w:proofErr w:type="spellStart"/>
      <w:r w:rsidR="009506A1">
        <w:rPr>
          <w:rFonts w:ascii="Arial" w:hAnsi="Arial" w:cs="Arial"/>
          <w:sz w:val="24"/>
        </w:rPr>
        <w:t>Riele</w:t>
      </w:r>
      <w:proofErr w:type="spellEnd"/>
      <w:r w:rsidR="009506A1">
        <w:rPr>
          <w:rFonts w:ascii="Arial" w:hAnsi="Arial" w:cs="Arial"/>
          <w:sz w:val="24"/>
        </w:rPr>
        <w:t xml:space="preserve"> and Maguire ( 2014) state that the United Nations Convention on the Rights of the Child has given children more rights, however, this has had an impact on social research, particularly educational research. The convention consists of 54 </w:t>
      </w:r>
      <w:r w:rsidR="000B5E45">
        <w:rPr>
          <w:rFonts w:ascii="Arial" w:hAnsi="Arial" w:cs="Arial"/>
          <w:sz w:val="24"/>
        </w:rPr>
        <w:t>articles;</w:t>
      </w:r>
      <w:r w:rsidR="009506A1">
        <w:rPr>
          <w:rFonts w:ascii="Arial" w:hAnsi="Arial" w:cs="Arial"/>
          <w:sz w:val="24"/>
        </w:rPr>
        <w:t xml:space="preserve"> however, some of the articles need to be focused on considerably more during research. </w:t>
      </w:r>
    </w:p>
    <w:p w:rsidR="003472F6" w:rsidRDefault="003472F6" w:rsidP="006058E8">
      <w:pPr>
        <w:spacing w:line="360" w:lineRule="auto"/>
        <w:rPr>
          <w:rFonts w:ascii="Arial" w:hAnsi="Arial" w:cs="Arial"/>
          <w:sz w:val="24"/>
        </w:rPr>
      </w:pPr>
      <w:r>
        <w:rPr>
          <w:rFonts w:ascii="Arial" w:hAnsi="Arial" w:cs="Arial"/>
          <w:sz w:val="24"/>
        </w:rPr>
        <w:t xml:space="preserve">  </w:t>
      </w:r>
      <w:r>
        <w:rPr>
          <w:rFonts w:ascii="Arial" w:hAnsi="Arial" w:cs="Arial"/>
          <w:sz w:val="24"/>
        </w:rPr>
        <w:br/>
        <w:t xml:space="preserve">       </w:t>
      </w:r>
      <w:r w:rsidR="00F9739B">
        <w:rPr>
          <w:rFonts w:ascii="Arial" w:hAnsi="Arial" w:cs="Arial"/>
          <w:sz w:val="24"/>
        </w:rPr>
        <w:t xml:space="preserve">Article 12 of the United Nations Convention on the Rights of the Child states the views of children must be listened upon and respected (Unicef.org, </w:t>
      </w:r>
      <w:proofErr w:type="spellStart"/>
      <w:r w:rsidR="00F9739B">
        <w:rPr>
          <w:rFonts w:ascii="Arial" w:hAnsi="Arial" w:cs="Arial"/>
          <w:sz w:val="24"/>
        </w:rPr>
        <w:t>n.d.</w:t>
      </w:r>
      <w:proofErr w:type="spellEnd"/>
      <w:r w:rsidR="00F9739B">
        <w:rPr>
          <w:rFonts w:ascii="Arial" w:hAnsi="Arial" w:cs="Arial"/>
          <w:sz w:val="24"/>
        </w:rPr>
        <w:t xml:space="preserve">) therefore, children must be able to express as to whether they want to participate in the research or not, and must be allowed to withdraw if they’re uncomfortable to participate in the research. </w:t>
      </w:r>
      <w:r>
        <w:rPr>
          <w:rFonts w:ascii="Arial" w:hAnsi="Arial" w:cs="Arial"/>
          <w:sz w:val="24"/>
        </w:rPr>
        <w:t>Likewise, Article 13 of the United Nations Convention on the Rights of the Child emphasises the importance of the freedom of expression, which also must be considered during research in order to gain an understanding as to whether the child is happy to participate in the research.</w:t>
      </w:r>
    </w:p>
    <w:p w:rsidR="000533D5" w:rsidRDefault="003472F6" w:rsidP="006058E8">
      <w:pPr>
        <w:spacing w:line="360" w:lineRule="auto"/>
        <w:rPr>
          <w:rFonts w:ascii="Arial" w:hAnsi="Arial" w:cs="Arial"/>
          <w:sz w:val="24"/>
        </w:rPr>
      </w:pPr>
      <w:r>
        <w:rPr>
          <w:rFonts w:ascii="Arial" w:hAnsi="Arial" w:cs="Arial"/>
          <w:sz w:val="24"/>
        </w:rPr>
        <w:t xml:space="preserve">   </w:t>
      </w:r>
      <w:r w:rsidR="0064075F">
        <w:rPr>
          <w:rFonts w:ascii="Arial" w:hAnsi="Arial" w:cs="Arial"/>
          <w:sz w:val="24"/>
        </w:rPr>
        <w:t xml:space="preserve"> </w:t>
      </w:r>
      <w:r>
        <w:rPr>
          <w:rFonts w:ascii="Arial" w:hAnsi="Arial" w:cs="Arial"/>
          <w:sz w:val="24"/>
        </w:rPr>
        <w:t xml:space="preserve"> Article 16 emphasises the importance of children having a right to privacy. If research isn’t carried out appropriately, or is unethical, children’s privacy can be breached, which could cause risk of ha</w:t>
      </w:r>
      <w:r w:rsidR="002F5EBE">
        <w:rPr>
          <w:rFonts w:ascii="Arial" w:hAnsi="Arial" w:cs="Arial"/>
          <w:sz w:val="24"/>
        </w:rPr>
        <w:t xml:space="preserve">rm to the child and the family (Johnson and </w:t>
      </w:r>
      <w:proofErr w:type="spellStart"/>
      <w:r w:rsidR="002F5EBE">
        <w:rPr>
          <w:rFonts w:ascii="Arial" w:hAnsi="Arial" w:cs="Arial"/>
          <w:sz w:val="24"/>
        </w:rPr>
        <w:t>Christens</w:t>
      </w:r>
      <w:r w:rsidR="000445DF">
        <w:rPr>
          <w:rFonts w:ascii="Arial" w:hAnsi="Arial" w:cs="Arial"/>
          <w:sz w:val="24"/>
        </w:rPr>
        <w:t>es</w:t>
      </w:r>
      <w:proofErr w:type="spellEnd"/>
      <w:r w:rsidR="000445DF">
        <w:rPr>
          <w:rFonts w:ascii="Arial" w:hAnsi="Arial" w:cs="Arial"/>
          <w:sz w:val="24"/>
        </w:rPr>
        <w:t xml:space="preserve">, 2014). </w:t>
      </w:r>
      <w:r w:rsidR="002F5EBE">
        <w:rPr>
          <w:rFonts w:ascii="Arial" w:hAnsi="Arial" w:cs="Arial"/>
          <w:sz w:val="24"/>
        </w:rPr>
        <w:t xml:space="preserve">Articles 36 and 42 are also useful for researchers to consider, as Article 36 addresses children’s protection from all forms of exploitation. Furthermore, Article 42 enables children to be aware of their rights, therefore this can help minimise the risk of exploitation. This view is supported by Brooks, </w:t>
      </w:r>
      <w:proofErr w:type="spellStart"/>
      <w:r w:rsidR="002F5EBE">
        <w:rPr>
          <w:rFonts w:ascii="Arial" w:hAnsi="Arial" w:cs="Arial"/>
          <w:sz w:val="24"/>
        </w:rPr>
        <w:t>Riele</w:t>
      </w:r>
      <w:proofErr w:type="spellEnd"/>
      <w:r w:rsidR="002F5EBE">
        <w:rPr>
          <w:rFonts w:ascii="Arial" w:hAnsi="Arial" w:cs="Arial"/>
          <w:sz w:val="24"/>
        </w:rPr>
        <w:t xml:space="preserve"> and Maguire (</w:t>
      </w:r>
      <w:r w:rsidR="002F5EBE" w:rsidRPr="002F5EBE">
        <w:rPr>
          <w:rFonts w:ascii="Arial" w:hAnsi="Arial" w:cs="Arial"/>
          <w:sz w:val="24"/>
        </w:rPr>
        <w:t>2014</w:t>
      </w:r>
      <w:r w:rsidR="002F5EBE">
        <w:rPr>
          <w:rFonts w:ascii="Arial" w:hAnsi="Arial" w:cs="Arial"/>
          <w:sz w:val="24"/>
        </w:rPr>
        <w:t xml:space="preserve">). </w:t>
      </w:r>
    </w:p>
    <w:p w:rsidR="000533D5" w:rsidRDefault="00907F74" w:rsidP="000533D5">
      <w:pPr>
        <w:spacing w:line="360" w:lineRule="auto"/>
        <w:jc w:val="center"/>
        <w:rPr>
          <w:rFonts w:ascii="Arial" w:hAnsi="Arial" w:cs="Arial"/>
          <w:b/>
          <w:sz w:val="24"/>
          <w:u w:val="single"/>
        </w:rPr>
      </w:pPr>
      <w:r>
        <w:rPr>
          <w:rFonts w:ascii="Arial" w:hAnsi="Arial" w:cs="Arial"/>
          <w:b/>
          <w:sz w:val="24"/>
          <w:u w:val="single"/>
        </w:rPr>
        <w:lastRenderedPageBreak/>
        <w:t>Dilemmas during r</w:t>
      </w:r>
      <w:r w:rsidR="000533D5" w:rsidRPr="000533D5">
        <w:rPr>
          <w:rFonts w:ascii="Arial" w:hAnsi="Arial" w:cs="Arial"/>
          <w:b/>
          <w:sz w:val="24"/>
          <w:u w:val="single"/>
        </w:rPr>
        <w:t>esearch</w:t>
      </w:r>
      <w:r>
        <w:rPr>
          <w:rFonts w:ascii="Arial" w:hAnsi="Arial" w:cs="Arial"/>
          <w:b/>
          <w:sz w:val="24"/>
          <w:u w:val="single"/>
        </w:rPr>
        <w:t xml:space="preserve"> and how these can be overcome</w:t>
      </w:r>
    </w:p>
    <w:p w:rsidR="00FC62F9" w:rsidRPr="000533D5" w:rsidRDefault="00FC62F9" w:rsidP="000533D5">
      <w:pPr>
        <w:spacing w:line="360" w:lineRule="auto"/>
        <w:jc w:val="center"/>
        <w:rPr>
          <w:rFonts w:ascii="Arial" w:hAnsi="Arial" w:cs="Arial"/>
          <w:b/>
          <w:sz w:val="24"/>
          <w:u w:val="single"/>
        </w:rPr>
      </w:pPr>
    </w:p>
    <w:p w:rsidR="000533D5" w:rsidRPr="00FC62F9" w:rsidRDefault="00FC62F9" w:rsidP="006058E8">
      <w:pPr>
        <w:spacing w:line="360" w:lineRule="auto"/>
        <w:rPr>
          <w:rFonts w:ascii="Arial" w:hAnsi="Arial" w:cs="Arial"/>
          <w:sz w:val="24"/>
          <w:u w:val="single"/>
        </w:rPr>
      </w:pPr>
      <w:r w:rsidRPr="00FC62F9">
        <w:rPr>
          <w:rFonts w:ascii="Arial" w:hAnsi="Arial" w:cs="Arial"/>
          <w:sz w:val="24"/>
          <w:u w:val="single"/>
        </w:rPr>
        <w:t>Dilemmas which may arise</w:t>
      </w:r>
    </w:p>
    <w:p w:rsidR="00AF5EBF" w:rsidRDefault="00BD6C1E" w:rsidP="00AF5EBF">
      <w:pPr>
        <w:spacing w:line="360" w:lineRule="auto"/>
        <w:rPr>
          <w:rFonts w:ascii="Arial" w:hAnsi="Arial" w:cs="Arial"/>
          <w:sz w:val="24"/>
        </w:rPr>
      </w:pPr>
      <w:r>
        <w:rPr>
          <w:rFonts w:ascii="Arial" w:hAnsi="Arial" w:cs="Arial"/>
          <w:sz w:val="24"/>
        </w:rPr>
        <w:t xml:space="preserve">    </w:t>
      </w:r>
      <w:r w:rsidR="000533D5">
        <w:rPr>
          <w:rFonts w:ascii="Arial" w:hAnsi="Arial" w:cs="Arial"/>
          <w:sz w:val="24"/>
        </w:rPr>
        <w:t>Within research, some children may feel they have to be a part of it, or may be manipulated to participate in the research, even when they do not want to be a par</w:t>
      </w:r>
      <w:r>
        <w:rPr>
          <w:rFonts w:ascii="Arial" w:hAnsi="Arial" w:cs="Arial"/>
          <w:sz w:val="24"/>
        </w:rPr>
        <w:t xml:space="preserve">t of it. This view is supported by Coles and </w:t>
      </w:r>
      <w:proofErr w:type="spellStart"/>
      <w:r>
        <w:rPr>
          <w:rFonts w:ascii="Arial" w:hAnsi="Arial" w:cs="Arial"/>
          <w:sz w:val="24"/>
        </w:rPr>
        <w:t>McGarth</w:t>
      </w:r>
      <w:proofErr w:type="spellEnd"/>
      <w:r>
        <w:rPr>
          <w:rFonts w:ascii="Arial" w:hAnsi="Arial" w:cs="Arial"/>
          <w:sz w:val="24"/>
        </w:rPr>
        <w:t xml:space="preserve"> (2010). Therefore, as stated earlier in the handbook, it is essential that researchers obtain consent from the children, as well as consent from their families </w:t>
      </w:r>
      <w:r w:rsidRPr="00BD6C1E">
        <w:rPr>
          <w:rFonts w:ascii="Arial" w:hAnsi="Arial" w:cs="Arial"/>
          <w:sz w:val="24"/>
        </w:rPr>
        <w:t>(Campbell, 2007).</w:t>
      </w:r>
      <w:r>
        <w:rPr>
          <w:rFonts w:ascii="Arial" w:hAnsi="Arial" w:cs="Arial"/>
          <w:sz w:val="24"/>
        </w:rPr>
        <w:t xml:space="preserve"> If children aren’t given a choice as to whether they can or cannot participate in the research, this breaches children’s rights</w:t>
      </w:r>
      <w:r w:rsidR="00930F7B">
        <w:rPr>
          <w:rFonts w:ascii="Arial" w:hAnsi="Arial" w:cs="Arial"/>
          <w:sz w:val="24"/>
        </w:rPr>
        <w:t xml:space="preserve">. </w:t>
      </w:r>
    </w:p>
    <w:p w:rsidR="00196EC7" w:rsidRPr="00196EC7" w:rsidRDefault="00196EC7" w:rsidP="00AF5EBF">
      <w:pPr>
        <w:spacing w:line="360" w:lineRule="auto"/>
        <w:rPr>
          <w:rFonts w:ascii="Arial" w:hAnsi="Arial" w:cs="Arial"/>
          <w:sz w:val="24"/>
          <w:u w:val="single"/>
        </w:rPr>
      </w:pPr>
    </w:p>
    <w:p w:rsidR="00196EC7" w:rsidRPr="00196EC7" w:rsidRDefault="00196EC7" w:rsidP="00AF5EBF">
      <w:pPr>
        <w:spacing w:line="360" w:lineRule="auto"/>
        <w:rPr>
          <w:rFonts w:ascii="Arial" w:hAnsi="Arial" w:cs="Arial"/>
          <w:sz w:val="24"/>
          <w:u w:val="single"/>
        </w:rPr>
      </w:pPr>
      <w:r w:rsidRPr="00196EC7">
        <w:rPr>
          <w:rFonts w:ascii="Arial" w:hAnsi="Arial" w:cs="Arial"/>
          <w:sz w:val="24"/>
          <w:u w:val="single"/>
        </w:rPr>
        <w:t>Roger Hart’s Ladder of Participation</w:t>
      </w:r>
    </w:p>
    <w:p w:rsidR="0010567E" w:rsidRPr="00AF5EBF" w:rsidRDefault="0010567E" w:rsidP="00AF5EBF">
      <w:pPr>
        <w:spacing w:line="360" w:lineRule="auto"/>
        <w:rPr>
          <w:rFonts w:ascii="Arial" w:hAnsi="Arial" w:cs="Arial"/>
          <w:sz w:val="24"/>
        </w:rPr>
      </w:pPr>
      <w:r>
        <w:rPr>
          <w:noProof/>
          <w:lang w:eastAsia="en-GB"/>
        </w:rPr>
        <w:drawing>
          <wp:anchor distT="0" distB="0" distL="114300" distR="114300" simplePos="0" relativeHeight="251662336" behindDoc="1" locked="0" layoutInCell="1" allowOverlap="1" wp14:anchorId="0988378F" wp14:editId="49C811EF">
            <wp:simplePos x="0" y="0"/>
            <wp:positionH relativeFrom="column">
              <wp:posOffset>1200785</wp:posOffset>
            </wp:positionH>
            <wp:positionV relativeFrom="paragraph">
              <wp:posOffset>1527810</wp:posOffset>
            </wp:positionV>
            <wp:extent cx="3246755" cy="3708400"/>
            <wp:effectExtent l="0" t="0" r="0" b="6350"/>
            <wp:wrapTight wrapText="bothSides">
              <wp:wrapPolygon edited="0">
                <wp:start x="0" y="0"/>
                <wp:lineTo x="0" y="21526"/>
                <wp:lineTo x="21418" y="21526"/>
                <wp:lineTo x="21418" y="0"/>
                <wp:lineTo x="0" y="0"/>
              </wp:wrapPolygon>
            </wp:wrapTight>
            <wp:docPr id="2" name="Picture 2" descr="Ladder of Youth Vo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adder of Youth Voi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46755" cy="37084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sz w:val="24"/>
        </w:rPr>
        <w:t xml:space="preserve">     Roger Hart developed a theory on children’s participation, known as ‘Hart’s ladder of participation’. The theory displays how children are engaged with participation when adults use different approaches. A diagram can be seen below, alongside a table which explains how each step of the ladder is represented, and some challenges which may arise. </w:t>
      </w:r>
    </w:p>
    <w:p w:rsidR="0010567E" w:rsidRDefault="0010567E" w:rsidP="00F64C87">
      <w:pPr>
        <w:spacing w:line="360" w:lineRule="auto"/>
        <w:rPr>
          <w:rFonts w:ascii="Arial" w:hAnsi="Arial" w:cs="Arial"/>
          <w:sz w:val="24"/>
        </w:rPr>
      </w:pPr>
    </w:p>
    <w:p w:rsidR="00A900EF" w:rsidRDefault="0010567E" w:rsidP="00F64C87">
      <w:pPr>
        <w:spacing w:line="360" w:lineRule="auto"/>
        <w:rPr>
          <w:rFonts w:ascii="Arial" w:hAnsi="Arial" w:cs="Arial"/>
          <w:sz w:val="24"/>
        </w:rPr>
      </w:pPr>
      <w:r>
        <w:rPr>
          <w:noProof/>
          <w:lang w:eastAsia="en-GB"/>
        </w:rPr>
        <w:lastRenderedPageBreak/>
        <w:drawing>
          <wp:anchor distT="0" distB="0" distL="114300" distR="114300" simplePos="0" relativeHeight="251663360" behindDoc="1" locked="0" layoutInCell="1" allowOverlap="1">
            <wp:simplePos x="0" y="0"/>
            <wp:positionH relativeFrom="column">
              <wp:posOffset>0</wp:posOffset>
            </wp:positionH>
            <wp:positionV relativeFrom="paragraph">
              <wp:posOffset>-802005</wp:posOffset>
            </wp:positionV>
            <wp:extent cx="5732780" cy="7448550"/>
            <wp:effectExtent l="0" t="0" r="1270" b="0"/>
            <wp:wrapTight wrapText="bothSides">
              <wp:wrapPolygon edited="0">
                <wp:start x="0" y="0"/>
                <wp:lineTo x="0" y="21545"/>
                <wp:lineTo x="21533" y="21545"/>
                <wp:lineTo x="21533" y="0"/>
                <wp:lineTo x="0" y="0"/>
              </wp:wrapPolygon>
            </wp:wrapTight>
            <wp:docPr id="3" name="Picture 3" descr="2017 Youth Voice Rubric by Adam Fletc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2017 Youth Voice Rubric by Adam Fletcher"/>
                    <pic:cNvPicPr>
                      <a:picLocks noChangeAspect="1" noChangeArrowheads="1"/>
                    </pic:cNvPicPr>
                  </pic:nvPicPr>
                  <pic:blipFill rotWithShape="1">
                    <a:blip r:embed="rId10">
                      <a:extLst>
                        <a:ext uri="{28A0092B-C50C-407E-A947-70E740481C1C}">
                          <a14:useLocalDpi xmlns:a14="http://schemas.microsoft.com/office/drawing/2010/main" val="0"/>
                        </a:ext>
                      </a:extLst>
                    </a:blip>
                    <a:srcRect b="3653"/>
                    <a:stretch/>
                  </pic:blipFill>
                  <pic:spPr bwMode="auto">
                    <a:xfrm>
                      <a:off x="0" y="0"/>
                      <a:ext cx="5732780" cy="74485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sz w:val="24"/>
        </w:rPr>
        <w:t xml:space="preserve">    </w:t>
      </w:r>
      <w:r w:rsidR="001C5542">
        <w:rPr>
          <w:rFonts w:ascii="Arial" w:hAnsi="Arial" w:cs="Arial"/>
          <w:sz w:val="24"/>
        </w:rPr>
        <w:t xml:space="preserve">                                                                                               (Fletcher, 2017)</w:t>
      </w:r>
    </w:p>
    <w:p w:rsidR="00373E90" w:rsidRDefault="0010567E" w:rsidP="001C5542">
      <w:pPr>
        <w:spacing w:line="360" w:lineRule="auto"/>
        <w:rPr>
          <w:rFonts w:ascii="Arial" w:hAnsi="Arial" w:cs="Arial"/>
          <w:sz w:val="24"/>
        </w:rPr>
      </w:pPr>
      <w:r>
        <w:rPr>
          <w:rFonts w:ascii="Arial" w:hAnsi="Arial" w:cs="Arial"/>
          <w:sz w:val="24"/>
        </w:rPr>
        <w:t xml:space="preserve">    The table above shows that when children are manipulated to participate in an activity without the right to withdraw, they may be disinterested, however, when children willingly participate in </w:t>
      </w:r>
      <w:r w:rsidR="00373E90">
        <w:rPr>
          <w:rFonts w:ascii="Arial" w:hAnsi="Arial" w:cs="Arial"/>
          <w:sz w:val="24"/>
        </w:rPr>
        <w:t xml:space="preserve">research activities, the outcomes and results are likely to be more accurate as the research is child driven, and is of their own interest (Campbell and Groundwater-Smith, 2007). </w:t>
      </w:r>
    </w:p>
    <w:p w:rsidR="00907F74" w:rsidRDefault="00907F74" w:rsidP="001C5542">
      <w:pPr>
        <w:spacing w:line="360" w:lineRule="auto"/>
        <w:rPr>
          <w:rFonts w:ascii="Arial" w:hAnsi="Arial" w:cs="Arial"/>
          <w:sz w:val="24"/>
        </w:rPr>
      </w:pPr>
    </w:p>
    <w:p w:rsidR="00196EC7" w:rsidRPr="00196EC7" w:rsidRDefault="00196EC7" w:rsidP="001C5542">
      <w:pPr>
        <w:spacing w:line="360" w:lineRule="auto"/>
        <w:rPr>
          <w:rFonts w:ascii="Arial" w:hAnsi="Arial" w:cs="Arial"/>
          <w:sz w:val="24"/>
          <w:u w:val="single"/>
        </w:rPr>
      </w:pPr>
      <w:r w:rsidRPr="00196EC7">
        <w:rPr>
          <w:rFonts w:ascii="Arial" w:hAnsi="Arial" w:cs="Arial"/>
          <w:sz w:val="24"/>
          <w:u w:val="single"/>
        </w:rPr>
        <w:lastRenderedPageBreak/>
        <w:t>Mosaic Approach</w:t>
      </w:r>
      <w:r w:rsidR="00907F74" w:rsidRPr="00196EC7">
        <w:rPr>
          <w:rFonts w:ascii="Arial" w:hAnsi="Arial" w:cs="Arial"/>
          <w:sz w:val="24"/>
          <w:u w:val="single"/>
        </w:rPr>
        <w:t xml:space="preserve">    </w:t>
      </w:r>
    </w:p>
    <w:p w:rsidR="00907F74" w:rsidRDefault="00907F74" w:rsidP="001C5542">
      <w:pPr>
        <w:spacing w:line="360" w:lineRule="auto"/>
        <w:rPr>
          <w:rFonts w:ascii="Arial" w:hAnsi="Arial" w:cs="Arial"/>
          <w:sz w:val="24"/>
        </w:rPr>
      </w:pPr>
      <w:r>
        <w:rPr>
          <w:rFonts w:ascii="Arial" w:hAnsi="Arial" w:cs="Arial"/>
          <w:sz w:val="24"/>
        </w:rPr>
        <w:t xml:space="preserve"> </w:t>
      </w:r>
      <w:r w:rsidR="00FC62F9">
        <w:rPr>
          <w:rFonts w:ascii="Arial" w:hAnsi="Arial" w:cs="Arial"/>
          <w:sz w:val="24"/>
        </w:rPr>
        <w:t xml:space="preserve">    </w:t>
      </w:r>
      <w:r w:rsidR="00196EC7">
        <w:rPr>
          <w:rFonts w:ascii="Arial" w:hAnsi="Arial" w:cs="Arial"/>
          <w:sz w:val="24"/>
        </w:rPr>
        <w:t xml:space="preserve">Another </w:t>
      </w:r>
      <w:r>
        <w:rPr>
          <w:rFonts w:ascii="Arial" w:hAnsi="Arial" w:cs="Arial"/>
          <w:sz w:val="24"/>
        </w:rPr>
        <w:t xml:space="preserve">method which focuses on children’s interests </w:t>
      </w:r>
      <w:r w:rsidR="000445DF">
        <w:rPr>
          <w:rFonts w:ascii="Arial" w:hAnsi="Arial" w:cs="Arial"/>
          <w:sz w:val="24"/>
        </w:rPr>
        <w:t>during research is the Mosaic approach. The Mosaic a</w:t>
      </w:r>
      <w:r>
        <w:rPr>
          <w:rFonts w:ascii="Arial" w:hAnsi="Arial" w:cs="Arial"/>
          <w:sz w:val="24"/>
        </w:rPr>
        <w:t xml:space="preserve">pproach emphasises the importance of children actively participating during research. This allows researchers to gain a clearer of children’s perspectives. Examples of the Mosaic Approach include allowing children to </w:t>
      </w:r>
      <w:r w:rsidR="000445DF">
        <w:rPr>
          <w:rFonts w:ascii="Arial" w:hAnsi="Arial" w:cs="Arial"/>
          <w:sz w:val="24"/>
        </w:rPr>
        <w:t>take pictures of places or items that draw in their interest (Clark and Moss, 2001).</w:t>
      </w:r>
    </w:p>
    <w:p w:rsidR="00FC62F9" w:rsidRDefault="00FC62F9" w:rsidP="001C5542">
      <w:pPr>
        <w:spacing w:line="360" w:lineRule="auto"/>
        <w:rPr>
          <w:rFonts w:ascii="Arial" w:hAnsi="Arial" w:cs="Arial"/>
          <w:sz w:val="24"/>
        </w:rPr>
      </w:pPr>
    </w:p>
    <w:p w:rsidR="00FC62F9" w:rsidRDefault="00FC62F9" w:rsidP="001C5542">
      <w:pPr>
        <w:spacing w:line="360" w:lineRule="auto"/>
        <w:rPr>
          <w:rFonts w:ascii="Arial" w:hAnsi="Arial" w:cs="Arial"/>
          <w:sz w:val="24"/>
        </w:rPr>
      </w:pPr>
    </w:p>
    <w:p w:rsidR="00FC62F9" w:rsidRDefault="00FC62F9" w:rsidP="001C5542">
      <w:pPr>
        <w:spacing w:line="360" w:lineRule="auto"/>
        <w:rPr>
          <w:rFonts w:ascii="Arial" w:hAnsi="Arial" w:cs="Arial"/>
          <w:sz w:val="24"/>
        </w:rPr>
      </w:pPr>
    </w:p>
    <w:p w:rsidR="00FC62F9" w:rsidRDefault="00FC62F9" w:rsidP="001C5542">
      <w:pPr>
        <w:spacing w:line="360" w:lineRule="auto"/>
        <w:rPr>
          <w:rFonts w:ascii="Arial" w:hAnsi="Arial" w:cs="Arial"/>
          <w:sz w:val="24"/>
        </w:rPr>
      </w:pPr>
    </w:p>
    <w:p w:rsidR="00FC62F9" w:rsidRDefault="00FC62F9" w:rsidP="001C5542">
      <w:pPr>
        <w:spacing w:line="360" w:lineRule="auto"/>
        <w:rPr>
          <w:rFonts w:ascii="Arial" w:hAnsi="Arial" w:cs="Arial"/>
          <w:sz w:val="24"/>
        </w:rPr>
      </w:pPr>
    </w:p>
    <w:p w:rsidR="00FC62F9" w:rsidRDefault="00FC62F9" w:rsidP="001C5542">
      <w:pPr>
        <w:spacing w:line="360" w:lineRule="auto"/>
        <w:rPr>
          <w:rFonts w:ascii="Arial" w:hAnsi="Arial" w:cs="Arial"/>
          <w:sz w:val="24"/>
        </w:rPr>
      </w:pPr>
    </w:p>
    <w:p w:rsidR="00FC62F9" w:rsidRDefault="00FC62F9" w:rsidP="001C5542">
      <w:pPr>
        <w:spacing w:line="360" w:lineRule="auto"/>
        <w:rPr>
          <w:rFonts w:ascii="Arial" w:hAnsi="Arial" w:cs="Arial"/>
          <w:sz w:val="24"/>
        </w:rPr>
      </w:pPr>
    </w:p>
    <w:p w:rsidR="00FC62F9" w:rsidRDefault="00FC62F9" w:rsidP="001C5542">
      <w:pPr>
        <w:spacing w:line="360" w:lineRule="auto"/>
        <w:rPr>
          <w:rFonts w:ascii="Arial" w:hAnsi="Arial" w:cs="Arial"/>
          <w:sz w:val="24"/>
        </w:rPr>
      </w:pPr>
    </w:p>
    <w:p w:rsidR="00FC62F9" w:rsidRDefault="00FC62F9" w:rsidP="001C5542">
      <w:pPr>
        <w:spacing w:line="360" w:lineRule="auto"/>
        <w:rPr>
          <w:rFonts w:ascii="Arial" w:hAnsi="Arial" w:cs="Arial"/>
          <w:sz w:val="24"/>
        </w:rPr>
      </w:pPr>
    </w:p>
    <w:p w:rsidR="00FC62F9" w:rsidRDefault="00FC62F9" w:rsidP="001C5542">
      <w:pPr>
        <w:spacing w:line="360" w:lineRule="auto"/>
        <w:rPr>
          <w:rFonts w:ascii="Arial" w:hAnsi="Arial" w:cs="Arial"/>
          <w:sz w:val="24"/>
        </w:rPr>
      </w:pPr>
    </w:p>
    <w:p w:rsidR="00FC62F9" w:rsidRDefault="00FC62F9" w:rsidP="001C5542">
      <w:pPr>
        <w:spacing w:line="360" w:lineRule="auto"/>
        <w:rPr>
          <w:rFonts w:ascii="Arial" w:hAnsi="Arial" w:cs="Arial"/>
          <w:sz w:val="24"/>
        </w:rPr>
      </w:pPr>
    </w:p>
    <w:p w:rsidR="00FC62F9" w:rsidRDefault="00FC62F9" w:rsidP="001C5542">
      <w:pPr>
        <w:spacing w:line="360" w:lineRule="auto"/>
        <w:rPr>
          <w:rFonts w:ascii="Arial" w:hAnsi="Arial" w:cs="Arial"/>
          <w:sz w:val="24"/>
        </w:rPr>
      </w:pPr>
    </w:p>
    <w:p w:rsidR="00FC62F9" w:rsidRDefault="00FC62F9" w:rsidP="001C5542">
      <w:pPr>
        <w:spacing w:line="360" w:lineRule="auto"/>
        <w:rPr>
          <w:rFonts w:ascii="Arial" w:hAnsi="Arial" w:cs="Arial"/>
          <w:sz w:val="24"/>
        </w:rPr>
      </w:pPr>
    </w:p>
    <w:p w:rsidR="00FC62F9" w:rsidRDefault="00FC62F9" w:rsidP="001C5542">
      <w:pPr>
        <w:spacing w:line="360" w:lineRule="auto"/>
        <w:rPr>
          <w:rFonts w:ascii="Arial" w:hAnsi="Arial" w:cs="Arial"/>
          <w:sz w:val="24"/>
        </w:rPr>
      </w:pPr>
    </w:p>
    <w:p w:rsidR="00FC62F9" w:rsidRDefault="00FC62F9" w:rsidP="001C5542">
      <w:pPr>
        <w:spacing w:line="360" w:lineRule="auto"/>
        <w:rPr>
          <w:rFonts w:ascii="Arial" w:hAnsi="Arial" w:cs="Arial"/>
          <w:sz w:val="24"/>
        </w:rPr>
      </w:pPr>
    </w:p>
    <w:p w:rsidR="00FC62F9" w:rsidRDefault="00FC62F9" w:rsidP="001C5542">
      <w:pPr>
        <w:spacing w:line="360" w:lineRule="auto"/>
        <w:rPr>
          <w:rFonts w:ascii="Arial" w:hAnsi="Arial" w:cs="Arial"/>
          <w:sz w:val="24"/>
        </w:rPr>
      </w:pPr>
    </w:p>
    <w:p w:rsidR="00FC62F9" w:rsidRDefault="00FC62F9" w:rsidP="001C5542">
      <w:pPr>
        <w:spacing w:line="360" w:lineRule="auto"/>
        <w:rPr>
          <w:rFonts w:ascii="Arial" w:hAnsi="Arial" w:cs="Arial"/>
          <w:sz w:val="24"/>
        </w:rPr>
      </w:pPr>
    </w:p>
    <w:p w:rsidR="00FC62F9" w:rsidRDefault="00FC62F9" w:rsidP="001C5542">
      <w:pPr>
        <w:spacing w:line="360" w:lineRule="auto"/>
        <w:rPr>
          <w:rFonts w:ascii="Arial" w:hAnsi="Arial" w:cs="Arial"/>
          <w:sz w:val="24"/>
        </w:rPr>
      </w:pPr>
    </w:p>
    <w:p w:rsidR="001C5542" w:rsidRDefault="00B92C45" w:rsidP="001C5542">
      <w:pPr>
        <w:spacing w:line="360" w:lineRule="auto"/>
        <w:rPr>
          <w:rFonts w:ascii="Arial" w:hAnsi="Arial" w:cs="Arial"/>
          <w:sz w:val="24"/>
        </w:rPr>
      </w:pPr>
      <w:r>
        <w:rPr>
          <w:rFonts w:ascii="Arial" w:hAnsi="Arial" w:cs="Arial"/>
          <w:b/>
          <w:sz w:val="24"/>
          <w:u w:val="single"/>
        </w:rPr>
        <w:lastRenderedPageBreak/>
        <w:t>References</w:t>
      </w:r>
    </w:p>
    <w:p w:rsidR="002B6DD2" w:rsidRPr="002B6DD2" w:rsidRDefault="0010567E" w:rsidP="002B6DD2">
      <w:pPr>
        <w:spacing w:line="360" w:lineRule="auto"/>
        <w:rPr>
          <w:rFonts w:ascii="Arial" w:hAnsi="Arial" w:cs="Arial"/>
          <w:sz w:val="24"/>
        </w:rPr>
      </w:pPr>
      <w:r>
        <w:rPr>
          <w:rFonts w:ascii="Arial" w:hAnsi="Arial" w:cs="Arial"/>
          <w:sz w:val="24"/>
        </w:rPr>
        <w:t xml:space="preserve"> </w:t>
      </w:r>
      <w:r w:rsidR="002B6DD2" w:rsidRPr="002B6DD2">
        <w:rPr>
          <w:rFonts w:ascii="Arial" w:hAnsi="Arial" w:cs="Arial"/>
          <w:sz w:val="24"/>
        </w:rPr>
        <w:t xml:space="preserve">Bell, J. a Waters, S. (2014) Doing Your Research Project: A Guide for First-Time Researchers. (6 </w:t>
      </w:r>
      <w:proofErr w:type="spellStart"/>
      <w:proofErr w:type="gramStart"/>
      <w:r w:rsidR="002B6DD2" w:rsidRPr="002B6DD2">
        <w:rPr>
          <w:rFonts w:ascii="Arial" w:hAnsi="Arial" w:cs="Arial"/>
          <w:sz w:val="24"/>
        </w:rPr>
        <w:t>ed</w:t>
      </w:r>
      <w:proofErr w:type="spellEnd"/>
      <w:proofErr w:type="gramEnd"/>
      <w:r w:rsidR="002B6DD2" w:rsidRPr="002B6DD2">
        <w:rPr>
          <w:rFonts w:ascii="Arial" w:hAnsi="Arial" w:cs="Arial"/>
          <w:sz w:val="24"/>
        </w:rPr>
        <w:t>). Maidenhead: McGraw-Hill Education. [</w:t>
      </w:r>
      <w:proofErr w:type="gramStart"/>
      <w:r w:rsidR="002B6DD2" w:rsidRPr="002B6DD2">
        <w:rPr>
          <w:rFonts w:ascii="Arial" w:hAnsi="Arial" w:cs="Arial"/>
          <w:sz w:val="24"/>
        </w:rPr>
        <w:t>e-book</w:t>
      </w:r>
      <w:proofErr w:type="gramEnd"/>
      <w:r w:rsidR="002B6DD2" w:rsidRPr="002B6DD2">
        <w:rPr>
          <w:rFonts w:ascii="Arial" w:hAnsi="Arial" w:cs="Arial"/>
          <w:sz w:val="24"/>
        </w:rPr>
        <w:t xml:space="preserve">]. </w:t>
      </w:r>
      <w:proofErr w:type="spellStart"/>
      <w:r w:rsidR="002B6DD2" w:rsidRPr="002B6DD2">
        <w:rPr>
          <w:rFonts w:ascii="Arial" w:hAnsi="Arial" w:cs="Arial"/>
          <w:sz w:val="24"/>
        </w:rPr>
        <w:t>Ar</w:t>
      </w:r>
      <w:proofErr w:type="spellEnd"/>
      <w:r w:rsidR="002B6DD2" w:rsidRPr="002B6DD2">
        <w:rPr>
          <w:rFonts w:ascii="Arial" w:hAnsi="Arial" w:cs="Arial"/>
          <w:sz w:val="24"/>
        </w:rPr>
        <w:t xml:space="preserve"> </w:t>
      </w:r>
      <w:proofErr w:type="spellStart"/>
      <w:proofErr w:type="gramStart"/>
      <w:r w:rsidR="002B6DD2" w:rsidRPr="002B6DD2">
        <w:rPr>
          <w:rFonts w:ascii="Arial" w:hAnsi="Arial" w:cs="Arial"/>
          <w:sz w:val="24"/>
        </w:rPr>
        <w:t>gael</w:t>
      </w:r>
      <w:proofErr w:type="spellEnd"/>
      <w:proofErr w:type="gramEnd"/>
      <w:r w:rsidR="002B6DD2" w:rsidRPr="002B6DD2">
        <w:rPr>
          <w:rFonts w:ascii="Arial" w:hAnsi="Arial" w:cs="Arial"/>
          <w:sz w:val="24"/>
        </w:rPr>
        <w:t>: https://books.google.co.uk/books?id=Uo9FBgAAQBAJ&amp;dq=how+to+write+a+research+project&amp;lr=&amp;source=gbs_navlinks_s [Accessed 23 October 2017].</w:t>
      </w:r>
    </w:p>
    <w:p w:rsidR="002B6DD2" w:rsidRPr="002B6DD2" w:rsidRDefault="002B6DD2" w:rsidP="002B6DD2">
      <w:pPr>
        <w:spacing w:line="360" w:lineRule="auto"/>
        <w:rPr>
          <w:rFonts w:ascii="Arial" w:hAnsi="Arial" w:cs="Arial"/>
          <w:sz w:val="24"/>
        </w:rPr>
      </w:pPr>
      <w:proofErr w:type="spellStart"/>
      <w:r w:rsidRPr="002B6DD2">
        <w:rPr>
          <w:rFonts w:ascii="Arial" w:hAnsi="Arial" w:cs="Arial"/>
          <w:sz w:val="24"/>
        </w:rPr>
        <w:t>Beith</w:t>
      </w:r>
      <w:proofErr w:type="spellEnd"/>
      <w:r w:rsidRPr="002B6DD2">
        <w:rPr>
          <w:rFonts w:ascii="Arial" w:hAnsi="Arial" w:cs="Arial"/>
          <w:sz w:val="24"/>
        </w:rPr>
        <w:t xml:space="preserve">, K. (2010). </w:t>
      </w:r>
      <w:proofErr w:type="gramStart"/>
      <w:r w:rsidRPr="002B6DD2">
        <w:rPr>
          <w:rFonts w:ascii="Arial" w:hAnsi="Arial" w:cs="Arial"/>
          <w:sz w:val="24"/>
        </w:rPr>
        <w:t>Children &amp; young people's workforce.</w:t>
      </w:r>
      <w:proofErr w:type="gramEnd"/>
      <w:r w:rsidRPr="002B6DD2">
        <w:rPr>
          <w:rFonts w:ascii="Arial" w:hAnsi="Arial" w:cs="Arial"/>
          <w:sz w:val="24"/>
        </w:rPr>
        <w:t xml:space="preserve"> Harlow: Heinemann.</w:t>
      </w:r>
    </w:p>
    <w:p w:rsidR="002B6DD2" w:rsidRPr="002B6DD2" w:rsidRDefault="002B6DD2" w:rsidP="002B6DD2">
      <w:pPr>
        <w:spacing w:line="360" w:lineRule="auto"/>
        <w:rPr>
          <w:rFonts w:ascii="Arial" w:hAnsi="Arial" w:cs="Arial"/>
          <w:sz w:val="24"/>
        </w:rPr>
      </w:pPr>
      <w:proofErr w:type="gramStart"/>
      <w:r w:rsidRPr="002B6DD2">
        <w:rPr>
          <w:rFonts w:ascii="Arial" w:hAnsi="Arial" w:cs="Arial"/>
          <w:sz w:val="24"/>
        </w:rPr>
        <w:t xml:space="preserve">Brooks, R., </w:t>
      </w:r>
      <w:proofErr w:type="spellStart"/>
      <w:r w:rsidRPr="002B6DD2">
        <w:rPr>
          <w:rFonts w:ascii="Arial" w:hAnsi="Arial" w:cs="Arial"/>
          <w:sz w:val="24"/>
        </w:rPr>
        <w:t>Riele</w:t>
      </w:r>
      <w:proofErr w:type="spellEnd"/>
      <w:r w:rsidRPr="002B6DD2">
        <w:rPr>
          <w:rFonts w:ascii="Arial" w:hAnsi="Arial" w:cs="Arial"/>
          <w:sz w:val="24"/>
        </w:rPr>
        <w:t>, K. and Maguire, M. (2014).</w:t>
      </w:r>
      <w:proofErr w:type="gramEnd"/>
      <w:r w:rsidRPr="002B6DD2">
        <w:rPr>
          <w:rFonts w:ascii="Arial" w:hAnsi="Arial" w:cs="Arial"/>
          <w:sz w:val="24"/>
        </w:rPr>
        <w:t xml:space="preserve"> </w:t>
      </w:r>
      <w:proofErr w:type="gramStart"/>
      <w:r w:rsidRPr="002B6DD2">
        <w:rPr>
          <w:rFonts w:ascii="Arial" w:hAnsi="Arial" w:cs="Arial"/>
          <w:sz w:val="24"/>
        </w:rPr>
        <w:t>Ethics and Education Research.</w:t>
      </w:r>
      <w:proofErr w:type="gramEnd"/>
      <w:r w:rsidRPr="002B6DD2">
        <w:rPr>
          <w:rFonts w:ascii="Arial" w:hAnsi="Arial" w:cs="Arial"/>
          <w:sz w:val="24"/>
        </w:rPr>
        <w:t xml:space="preserve"> London: Sage publications.</w:t>
      </w:r>
    </w:p>
    <w:p w:rsidR="002B6DD2" w:rsidRPr="002B6DD2" w:rsidRDefault="002B6DD2" w:rsidP="002B6DD2">
      <w:pPr>
        <w:spacing w:line="360" w:lineRule="auto"/>
        <w:rPr>
          <w:rFonts w:ascii="Arial" w:hAnsi="Arial" w:cs="Arial"/>
          <w:sz w:val="24"/>
        </w:rPr>
      </w:pPr>
      <w:proofErr w:type="gramStart"/>
      <w:r w:rsidRPr="002B6DD2">
        <w:rPr>
          <w:rFonts w:ascii="Arial" w:hAnsi="Arial" w:cs="Arial"/>
          <w:sz w:val="24"/>
        </w:rPr>
        <w:t>Brookes.ac.uk. (2017).</w:t>
      </w:r>
      <w:proofErr w:type="gramEnd"/>
      <w:r w:rsidRPr="002B6DD2">
        <w:rPr>
          <w:rFonts w:ascii="Arial" w:hAnsi="Arial" w:cs="Arial"/>
          <w:sz w:val="24"/>
        </w:rPr>
        <w:t xml:space="preserve"> </w:t>
      </w:r>
      <w:proofErr w:type="gramStart"/>
      <w:r w:rsidRPr="002B6DD2">
        <w:rPr>
          <w:rFonts w:ascii="Arial" w:hAnsi="Arial" w:cs="Arial"/>
          <w:sz w:val="24"/>
        </w:rPr>
        <w:t>Guidelines for informed consent - Oxford Brookes University.</w:t>
      </w:r>
      <w:proofErr w:type="gramEnd"/>
      <w:r w:rsidRPr="002B6DD2">
        <w:rPr>
          <w:rFonts w:ascii="Arial" w:hAnsi="Arial" w:cs="Arial"/>
          <w:sz w:val="24"/>
        </w:rPr>
        <w:t xml:space="preserve"> [</w:t>
      </w:r>
      <w:proofErr w:type="gramStart"/>
      <w:r w:rsidRPr="002B6DD2">
        <w:rPr>
          <w:rFonts w:ascii="Arial" w:hAnsi="Arial" w:cs="Arial"/>
          <w:sz w:val="24"/>
        </w:rPr>
        <w:t>online</w:t>
      </w:r>
      <w:proofErr w:type="gramEnd"/>
      <w:r w:rsidRPr="002B6DD2">
        <w:rPr>
          <w:rFonts w:ascii="Arial" w:hAnsi="Arial" w:cs="Arial"/>
          <w:sz w:val="24"/>
        </w:rPr>
        <w:t>] Available at: https://www.brookes.ac.uk/Research/Research-ethics/Guidelines-for-informed-consent/%20 [Accessed 30 Oct. 2017].</w:t>
      </w:r>
    </w:p>
    <w:p w:rsidR="002B6DD2" w:rsidRPr="002B6DD2" w:rsidRDefault="002B6DD2" w:rsidP="002B6DD2">
      <w:pPr>
        <w:spacing w:line="360" w:lineRule="auto"/>
        <w:rPr>
          <w:rFonts w:ascii="Arial" w:hAnsi="Arial" w:cs="Arial"/>
          <w:sz w:val="24"/>
        </w:rPr>
      </w:pPr>
      <w:proofErr w:type="gramStart"/>
      <w:r w:rsidRPr="002B6DD2">
        <w:rPr>
          <w:rFonts w:ascii="Arial" w:hAnsi="Arial" w:cs="Arial"/>
          <w:sz w:val="24"/>
        </w:rPr>
        <w:t>Bruce, T. (2006).</w:t>
      </w:r>
      <w:proofErr w:type="gramEnd"/>
      <w:r w:rsidRPr="002B6DD2">
        <w:rPr>
          <w:rFonts w:ascii="Arial" w:hAnsi="Arial" w:cs="Arial"/>
          <w:sz w:val="24"/>
        </w:rPr>
        <w:t xml:space="preserve"> </w:t>
      </w:r>
      <w:proofErr w:type="gramStart"/>
      <w:r w:rsidRPr="002B6DD2">
        <w:rPr>
          <w:rFonts w:ascii="Arial" w:hAnsi="Arial" w:cs="Arial"/>
          <w:sz w:val="24"/>
        </w:rPr>
        <w:t>Early childhood.</w:t>
      </w:r>
      <w:proofErr w:type="gramEnd"/>
      <w:r w:rsidRPr="002B6DD2">
        <w:rPr>
          <w:rFonts w:ascii="Arial" w:hAnsi="Arial" w:cs="Arial"/>
          <w:sz w:val="24"/>
        </w:rPr>
        <w:t xml:space="preserve"> Los Angeles: Sage.</w:t>
      </w:r>
    </w:p>
    <w:p w:rsidR="002B6DD2" w:rsidRPr="002B6DD2" w:rsidRDefault="002B6DD2" w:rsidP="002B6DD2">
      <w:pPr>
        <w:spacing w:line="360" w:lineRule="auto"/>
        <w:rPr>
          <w:rFonts w:ascii="Arial" w:hAnsi="Arial" w:cs="Arial"/>
          <w:sz w:val="24"/>
        </w:rPr>
      </w:pPr>
      <w:r w:rsidRPr="002B6DD2">
        <w:rPr>
          <w:rFonts w:ascii="Arial" w:hAnsi="Arial" w:cs="Arial"/>
          <w:sz w:val="24"/>
        </w:rPr>
        <w:t xml:space="preserve">Campbell, A. and Groundwater-Smith, S. (2007). </w:t>
      </w:r>
      <w:proofErr w:type="gramStart"/>
      <w:r w:rsidRPr="002B6DD2">
        <w:rPr>
          <w:rFonts w:ascii="Arial" w:hAnsi="Arial" w:cs="Arial"/>
          <w:sz w:val="24"/>
        </w:rPr>
        <w:t>An Ethical Approach to Practitioner Research.</w:t>
      </w:r>
      <w:proofErr w:type="gramEnd"/>
      <w:r w:rsidRPr="002B6DD2">
        <w:rPr>
          <w:rFonts w:ascii="Arial" w:hAnsi="Arial" w:cs="Arial"/>
          <w:sz w:val="24"/>
        </w:rPr>
        <w:t xml:space="preserve"> Hoboken: Taylor &amp; Francis.</w:t>
      </w:r>
    </w:p>
    <w:p w:rsidR="002B6DD2" w:rsidRPr="002B6DD2" w:rsidRDefault="002B6DD2" w:rsidP="002B6DD2">
      <w:pPr>
        <w:spacing w:line="360" w:lineRule="auto"/>
        <w:rPr>
          <w:rFonts w:ascii="Arial" w:hAnsi="Arial" w:cs="Arial"/>
          <w:sz w:val="24"/>
        </w:rPr>
      </w:pPr>
      <w:proofErr w:type="gramStart"/>
      <w:r w:rsidRPr="002B6DD2">
        <w:rPr>
          <w:rFonts w:ascii="Arial" w:hAnsi="Arial" w:cs="Arial"/>
          <w:sz w:val="24"/>
        </w:rPr>
        <w:t>Clark, A. and Moss, P. (2001).</w:t>
      </w:r>
      <w:proofErr w:type="gramEnd"/>
      <w:r w:rsidRPr="002B6DD2">
        <w:rPr>
          <w:rFonts w:ascii="Arial" w:hAnsi="Arial" w:cs="Arial"/>
          <w:sz w:val="24"/>
        </w:rPr>
        <w:t xml:space="preserve"> </w:t>
      </w:r>
      <w:proofErr w:type="gramStart"/>
      <w:r w:rsidRPr="002B6DD2">
        <w:rPr>
          <w:rFonts w:ascii="Arial" w:hAnsi="Arial" w:cs="Arial"/>
          <w:sz w:val="24"/>
        </w:rPr>
        <w:t>Listening to young children: The Mosaic approach.</w:t>
      </w:r>
      <w:proofErr w:type="gramEnd"/>
      <w:r w:rsidRPr="002B6DD2">
        <w:rPr>
          <w:rFonts w:ascii="Arial" w:hAnsi="Arial" w:cs="Arial"/>
          <w:sz w:val="24"/>
        </w:rPr>
        <w:t xml:space="preserve"> [</w:t>
      </w:r>
      <w:proofErr w:type="gramStart"/>
      <w:r w:rsidRPr="002B6DD2">
        <w:rPr>
          <w:rFonts w:ascii="Arial" w:hAnsi="Arial" w:cs="Arial"/>
          <w:sz w:val="24"/>
        </w:rPr>
        <w:t>online</w:t>
      </w:r>
      <w:proofErr w:type="gramEnd"/>
      <w:r w:rsidRPr="002B6DD2">
        <w:rPr>
          <w:rFonts w:ascii="Arial" w:hAnsi="Arial" w:cs="Arial"/>
          <w:sz w:val="24"/>
        </w:rPr>
        <w:t xml:space="preserve">] </w:t>
      </w:r>
      <w:proofErr w:type="gramStart"/>
      <w:r w:rsidRPr="002B6DD2">
        <w:rPr>
          <w:rFonts w:ascii="Arial" w:hAnsi="Arial" w:cs="Arial"/>
          <w:sz w:val="24"/>
        </w:rPr>
        <w:t>JRF.</w:t>
      </w:r>
      <w:proofErr w:type="gramEnd"/>
      <w:r w:rsidRPr="002B6DD2">
        <w:rPr>
          <w:rFonts w:ascii="Arial" w:hAnsi="Arial" w:cs="Arial"/>
          <w:sz w:val="24"/>
        </w:rPr>
        <w:t xml:space="preserve"> Available at: https://www.jrf.org.uk/report/listening-young-children-mosaic-approach [Accessed 27 Oct. 2017].</w:t>
      </w:r>
    </w:p>
    <w:p w:rsidR="002B6DD2" w:rsidRPr="002B6DD2" w:rsidRDefault="002B6DD2" w:rsidP="002B6DD2">
      <w:pPr>
        <w:spacing w:line="360" w:lineRule="auto"/>
        <w:rPr>
          <w:rFonts w:ascii="Arial" w:hAnsi="Arial" w:cs="Arial"/>
          <w:sz w:val="24"/>
        </w:rPr>
      </w:pPr>
      <w:proofErr w:type="gramStart"/>
      <w:r w:rsidRPr="002B6DD2">
        <w:rPr>
          <w:rFonts w:ascii="Arial" w:hAnsi="Arial" w:cs="Arial"/>
          <w:sz w:val="24"/>
        </w:rPr>
        <w:t>Code of Ethics.</w:t>
      </w:r>
      <w:proofErr w:type="gramEnd"/>
      <w:r w:rsidRPr="002B6DD2">
        <w:rPr>
          <w:rFonts w:ascii="Arial" w:hAnsi="Arial" w:cs="Arial"/>
          <w:sz w:val="24"/>
        </w:rPr>
        <w:t xml:space="preserve"> </w:t>
      </w:r>
      <w:proofErr w:type="gramStart"/>
      <w:r w:rsidRPr="002B6DD2">
        <w:rPr>
          <w:rFonts w:ascii="Arial" w:hAnsi="Arial" w:cs="Arial"/>
          <w:sz w:val="24"/>
        </w:rPr>
        <w:t>(2017). [</w:t>
      </w:r>
      <w:proofErr w:type="spellStart"/>
      <w:r w:rsidRPr="002B6DD2">
        <w:rPr>
          <w:rFonts w:ascii="Arial" w:hAnsi="Arial" w:cs="Arial"/>
          <w:sz w:val="24"/>
        </w:rPr>
        <w:t>ebook</w:t>
      </w:r>
      <w:proofErr w:type="spellEnd"/>
      <w:r w:rsidRPr="002B6DD2">
        <w:rPr>
          <w:rFonts w:ascii="Arial" w:hAnsi="Arial" w:cs="Arial"/>
          <w:sz w:val="24"/>
        </w:rPr>
        <w:t>] The British Association for Early Childhood Education.</w:t>
      </w:r>
      <w:proofErr w:type="gramEnd"/>
      <w:r w:rsidRPr="002B6DD2">
        <w:rPr>
          <w:rFonts w:ascii="Arial" w:hAnsi="Arial" w:cs="Arial"/>
          <w:sz w:val="24"/>
        </w:rPr>
        <w:t xml:space="preserve"> Available at: https://www.early-education.org.uk/sites/default/files/Code%20of%20Ethics.pdf [Accessed 22 Oct. 2017].</w:t>
      </w:r>
    </w:p>
    <w:p w:rsidR="002B6DD2" w:rsidRPr="002B6DD2" w:rsidRDefault="002B6DD2" w:rsidP="002B6DD2">
      <w:pPr>
        <w:spacing w:line="360" w:lineRule="auto"/>
        <w:rPr>
          <w:rFonts w:ascii="Arial" w:hAnsi="Arial" w:cs="Arial"/>
          <w:sz w:val="24"/>
        </w:rPr>
      </w:pPr>
      <w:proofErr w:type="gramStart"/>
      <w:r w:rsidRPr="002B6DD2">
        <w:rPr>
          <w:rFonts w:ascii="Arial" w:hAnsi="Arial" w:cs="Arial"/>
          <w:sz w:val="24"/>
        </w:rPr>
        <w:t xml:space="preserve">Coles, A. and </w:t>
      </w:r>
      <w:proofErr w:type="spellStart"/>
      <w:r w:rsidRPr="002B6DD2">
        <w:rPr>
          <w:rFonts w:ascii="Arial" w:hAnsi="Arial" w:cs="Arial"/>
          <w:sz w:val="24"/>
        </w:rPr>
        <w:t>McGarth</w:t>
      </w:r>
      <w:proofErr w:type="spellEnd"/>
      <w:r w:rsidRPr="002B6DD2">
        <w:rPr>
          <w:rFonts w:ascii="Arial" w:hAnsi="Arial" w:cs="Arial"/>
          <w:sz w:val="24"/>
        </w:rPr>
        <w:t>, J. (2010).</w:t>
      </w:r>
      <w:proofErr w:type="gramEnd"/>
      <w:r w:rsidRPr="002B6DD2">
        <w:rPr>
          <w:rFonts w:ascii="Arial" w:hAnsi="Arial" w:cs="Arial"/>
          <w:sz w:val="24"/>
        </w:rPr>
        <w:t xml:space="preserve"> </w:t>
      </w:r>
      <w:proofErr w:type="gramStart"/>
      <w:r w:rsidRPr="002B6DD2">
        <w:rPr>
          <w:rFonts w:ascii="Arial" w:hAnsi="Arial" w:cs="Arial"/>
          <w:sz w:val="24"/>
        </w:rPr>
        <w:t>Your</w:t>
      </w:r>
      <w:proofErr w:type="gramEnd"/>
      <w:r w:rsidRPr="002B6DD2">
        <w:rPr>
          <w:rFonts w:ascii="Arial" w:hAnsi="Arial" w:cs="Arial"/>
          <w:sz w:val="24"/>
        </w:rPr>
        <w:t xml:space="preserve"> Education Research Project Handbook. Essex: Pearson Education.</w:t>
      </w:r>
    </w:p>
    <w:p w:rsidR="002B6DD2" w:rsidRPr="002B6DD2" w:rsidRDefault="002B6DD2" w:rsidP="002B6DD2">
      <w:pPr>
        <w:spacing w:line="360" w:lineRule="auto"/>
        <w:rPr>
          <w:rFonts w:ascii="Arial" w:hAnsi="Arial" w:cs="Arial"/>
          <w:sz w:val="24"/>
        </w:rPr>
      </w:pPr>
      <w:proofErr w:type="spellStart"/>
      <w:r w:rsidRPr="002B6DD2">
        <w:rPr>
          <w:rFonts w:ascii="Arial" w:hAnsi="Arial" w:cs="Arial"/>
          <w:sz w:val="24"/>
        </w:rPr>
        <w:t>Cresswell</w:t>
      </w:r>
      <w:proofErr w:type="spellEnd"/>
      <w:r w:rsidRPr="002B6DD2">
        <w:rPr>
          <w:rFonts w:ascii="Arial" w:hAnsi="Arial" w:cs="Arial"/>
          <w:sz w:val="24"/>
        </w:rPr>
        <w:t>, J. (2014). Educational Research: Planning, Conducting, and Evaluating Quantitative Research and Qualitative Research. 4th ed. Essex: Pearson.</w:t>
      </w:r>
    </w:p>
    <w:p w:rsidR="002B6DD2" w:rsidRPr="002B6DD2" w:rsidRDefault="002B6DD2" w:rsidP="002B6DD2">
      <w:pPr>
        <w:spacing w:line="360" w:lineRule="auto"/>
        <w:rPr>
          <w:rFonts w:ascii="Arial" w:hAnsi="Arial" w:cs="Arial"/>
          <w:sz w:val="24"/>
        </w:rPr>
      </w:pPr>
      <w:proofErr w:type="gramStart"/>
      <w:r w:rsidRPr="002B6DD2">
        <w:rPr>
          <w:rFonts w:ascii="Arial" w:hAnsi="Arial" w:cs="Arial"/>
          <w:sz w:val="24"/>
        </w:rPr>
        <w:t>Ethical Research Involving Children.</w:t>
      </w:r>
      <w:proofErr w:type="gramEnd"/>
      <w:r w:rsidRPr="002B6DD2">
        <w:rPr>
          <w:rFonts w:ascii="Arial" w:hAnsi="Arial" w:cs="Arial"/>
          <w:sz w:val="24"/>
        </w:rPr>
        <w:t xml:space="preserve"> </w:t>
      </w:r>
      <w:proofErr w:type="gramStart"/>
      <w:r w:rsidRPr="002B6DD2">
        <w:rPr>
          <w:rFonts w:ascii="Arial" w:hAnsi="Arial" w:cs="Arial"/>
          <w:sz w:val="24"/>
        </w:rPr>
        <w:t>(2017). Ethical Research Involving Children, ERIC, Child Ethics.</w:t>
      </w:r>
      <w:proofErr w:type="gramEnd"/>
      <w:r w:rsidRPr="002B6DD2">
        <w:rPr>
          <w:rFonts w:ascii="Arial" w:hAnsi="Arial" w:cs="Arial"/>
          <w:sz w:val="24"/>
        </w:rPr>
        <w:t xml:space="preserve"> [</w:t>
      </w:r>
      <w:proofErr w:type="gramStart"/>
      <w:r w:rsidRPr="002B6DD2">
        <w:rPr>
          <w:rFonts w:ascii="Arial" w:hAnsi="Arial" w:cs="Arial"/>
          <w:sz w:val="24"/>
        </w:rPr>
        <w:t>online</w:t>
      </w:r>
      <w:proofErr w:type="gramEnd"/>
      <w:r w:rsidRPr="002B6DD2">
        <w:rPr>
          <w:rFonts w:ascii="Arial" w:hAnsi="Arial" w:cs="Arial"/>
          <w:sz w:val="24"/>
        </w:rPr>
        <w:t>] Available at: http://www.childethics.com [Accessed 28 Oct. 2017].</w:t>
      </w:r>
    </w:p>
    <w:p w:rsidR="002B6DD2" w:rsidRPr="002B6DD2" w:rsidRDefault="002B6DD2" w:rsidP="002B6DD2">
      <w:pPr>
        <w:spacing w:line="360" w:lineRule="auto"/>
        <w:rPr>
          <w:rFonts w:ascii="Arial" w:hAnsi="Arial" w:cs="Arial"/>
          <w:sz w:val="24"/>
        </w:rPr>
      </w:pPr>
      <w:r w:rsidRPr="002B6DD2">
        <w:rPr>
          <w:rFonts w:ascii="Arial" w:hAnsi="Arial" w:cs="Arial"/>
          <w:sz w:val="24"/>
        </w:rPr>
        <w:lastRenderedPageBreak/>
        <w:t xml:space="preserve">Fact Sheet: A summary of the rights under the Convention on the Rights of the Child. </w:t>
      </w:r>
      <w:proofErr w:type="gramStart"/>
      <w:r w:rsidRPr="002B6DD2">
        <w:rPr>
          <w:rFonts w:ascii="Arial" w:hAnsi="Arial" w:cs="Arial"/>
          <w:sz w:val="24"/>
        </w:rPr>
        <w:t>(</w:t>
      </w:r>
      <w:proofErr w:type="spellStart"/>
      <w:r w:rsidRPr="002B6DD2">
        <w:rPr>
          <w:rFonts w:ascii="Arial" w:hAnsi="Arial" w:cs="Arial"/>
          <w:sz w:val="24"/>
        </w:rPr>
        <w:t>n.d.</w:t>
      </w:r>
      <w:proofErr w:type="spellEnd"/>
      <w:r w:rsidRPr="002B6DD2">
        <w:rPr>
          <w:rFonts w:ascii="Arial" w:hAnsi="Arial" w:cs="Arial"/>
          <w:sz w:val="24"/>
        </w:rPr>
        <w:t>).</w:t>
      </w:r>
      <w:proofErr w:type="gramEnd"/>
      <w:r w:rsidRPr="002B6DD2">
        <w:rPr>
          <w:rFonts w:ascii="Arial" w:hAnsi="Arial" w:cs="Arial"/>
          <w:sz w:val="24"/>
        </w:rPr>
        <w:t xml:space="preserve"> [</w:t>
      </w:r>
      <w:proofErr w:type="spellStart"/>
      <w:proofErr w:type="gramStart"/>
      <w:r w:rsidRPr="002B6DD2">
        <w:rPr>
          <w:rFonts w:ascii="Arial" w:hAnsi="Arial" w:cs="Arial"/>
          <w:sz w:val="24"/>
        </w:rPr>
        <w:t>ebook</w:t>
      </w:r>
      <w:proofErr w:type="spellEnd"/>
      <w:proofErr w:type="gramEnd"/>
      <w:r w:rsidRPr="002B6DD2">
        <w:rPr>
          <w:rFonts w:ascii="Arial" w:hAnsi="Arial" w:cs="Arial"/>
          <w:sz w:val="24"/>
        </w:rPr>
        <w:t xml:space="preserve">] </w:t>
      </w:r>
      <w:proofErr w:type="spellStart"/>
      <w:r w:rsidRPr="002B6DD2">
        <w:rPr>
          <w:rFonts w:ascii="Arial" w:hAnsi="Arial" w:cs="Arial"/>
          <w:sz w:val="24"/>
        </w:rPr>
        <w:t>unicef</w:t>
      </w:r>
      <w:proofErr w:type="spellEnd"/>
      <w:r w:rsidRPr="002B6DD2">
        <w:rPr>
          <w:rFonts w:ascii="Arial" w:hAnsi="Arial" w:cs="Arial"/>
          <w:sz w:val="24"/>
        </w:rPr>
        <w:t>. Available at: https://www.unicef.org/crc/files/Rights_overview.pdf [Accessed 19 Oct. 2017].</w:t>
      </w:r>
    </w:p>
    <w:p w:rsidR="002B6DD2" w:rsidRPr="002B6DD2" w:rsidRDefault="002B6DD2" w:rsidP="002B6DD2">
      <w:pPr>
        <w:spacing w:line="360" w:lineRule="auto"/>
        <w:rPr>
          <w:rFonts w:ascii="Arial" w:hAnsi="Arial" w:cs="Arial"/>
          <w:sz w:val="24"/>
        </w:rPr>
      </w:pPr>
      <w:r w:rsidRPr="002B6DD2">
        <w:rPr>
          <w:rFonts w:ascii="Arial" w:hAnsi="Arial" w:cs="Arial"/>
          <w:sz w:val="24"/>
        </w:rPr>
        <w:t xml:space="preserve">Fletcher, A. (2017). </w:t>
      </w:r>
      <w:proofErr w:type="gramStart"/>
      <w:r w:rsidRPr="002B6DD2">
        <w:rPr>
          <w:rFonts w:ascii="Arial" w:hAnsi="Arial" w:cs="Arial"/>
          <w:sz w:val="24"/>
        </w:rPr>
        <w:t>Ladder of Youth Voice.</w:t>
      </w:r>
      <w:proofErr w:type="gramEnd"/>
      <w:r w:rsidRPr="002B6DD2">
        <w:rPr>
          <w:rFonts w:ascii="Arial" w:hAnsi="Arial" w:cs="Arial"/>
          <w:sz w:val="24"/>
        </w:rPr>
        <w:t xml:space="preserve"> [</w:t>
      </w:r>
      <w:proofErr w:type="gramStart"/>
      <w:r w:rsidRPr="002B6DD2">
        <w:rPr>
          <w:rFonts w:ascii="Arial" w:hAnsi="Arial" w:cs="Arial"/>
          <w:sz w:val="24"/>
        </w:rPr>
        <w:t>online</w:t>
      </w:r>
      <w:proofErr w:type="gramEnd"/>
      <w:r w:rsidRPr="002B6DD2">
        <w:rPr>
          <w:rFonts w:ascii="Arial" w:hAnsi="Arial" w:cs="Arial"/>
          <w:sz w:val="24"/>
        </w:rPr>
        <w:t xml:space="preserve">] </w:t>
      </w:r>
      <w:proofErr w:type="spellStart"/>
      <w:proofErr w:type="gramStart"/>
      <w:r w:rsidRPr="002B6DD2">
        <w:rPr>
          <w:rFonts w:ascii="Arial" w:hAnsi="Arial" w:cs="Arial"/>
          <w:sz w:val="24"/>
        </w:rPr>
        <w:t>Freechild</w:t>
      </w:r>
      <w:proofErr w:type="spellEnd"/>
      <w:r w:rsidRPr="002B6DD2">
        <w:rPr>
          <w:rFonts w:ascii="Arial" w:hAnsi="Arial" w:cs="Arial"/>
          <w:sz w:val="24"/>
        </w:rPr>
        <w:t xml:space="preserve"> Youth Consulting.</w:t>
      </w:r>
      <w:proofErr w:type="gramEnd"/>
      <w:r w:rsidRPr="002B6DD2">
        <w:rPr>
          <w:rFonts w:ascii="Arial" w:hAnsi="Arial" w:cs="Arial"/>
          <w:sz w:val="24"/>
        </w:rPr>
        <w:t xml:space="preserve"> Available at: https://freechild.org/ladder-of-youth-participation/ [Accessed 25 Oct. 2017].</w:t>
      </w:r>
    </w:p>
    <w:p w:rsidR="002B6DD2" w:rsidRPr="002B6DD2" w:rsidRDefault="002B6DD2" w:rsidP="002B6DD2">
      <w:pPr>
        <w:spacing w:line="360" w:lineRule="auto"/>
        <w:rPr>
          <w:rFonts w:ascii="Arial" w:hAnsi="Arial" w:cs="Arial"/>
          <w:sz w:val="24"/>
        </w:rPr>
      </w:pPr>
      <w:r w:rsidRPr="002B6DD2">
        <w:rPr>
          <w:rFonts w:ascii="Arial" w:hAnsi="Arial" w:cs="Arial"/>
          <w:sz w:val="24"/>
        </w:rPr>
        <w:t xml:space="preserve"> Gardner, A. (2011). </w:t>
      </w:r>
      <w:proofErr w:type="gramStart"/>
      <w:r w:rsidRPr="002B6DD2">
        <w:rPr>
          <w:rFonts w:ascii="Arial" w:hAnsi="Arial" w:cs="Arial"/>
          <w:sz w:val="24"/>
        </w:rPr>
        <w:t>Personalisation in social work.</w:t>
      </w:r>
      <w:proofErr w:type="gramEnd"/>
      <w:r w:rsidRPr="002B6DD2">
        <w:rPr>
          <w:rFonts w:ascii="Arial" w:hAnsi="Arial" w:cs="Arial"/>
          <w:sz w:val="24"/>
        </w:rPr>
        <w:t xml:space="preserve"> London: SAGE publications.</w:t>
      </w:r>
    </w:p>
    <w:p w:rsidR="002B6DD2" w:rsidRPr="002B6DD2" w:rsidRDefault="002B6DD2" w:rsidP="002B6DD2">
      <w:pPr>
        <w:spacing w:line="360" w:lineRule="auto"/>
        <w:rPr>
          <w:rFonts w:ascii="Arial" w:hAnsi="Arial" w:cs="Arial"/>
          <w:sz w:val="24"/>
        </w:rPr>
      </w:pPr>
      <w:r w:rsidRPr="002B6DD2">
        <w:rPr>
          <w:rFonts w:ascii="Arial" w:hAnsi="Arial" w:cs="Arial"/>
          <w:sz w:val="24"/>
        </w:rPr>
        <w:t xml:space="preserve">Gardner, J. (2011). </w:t>
      </w:r>
      <w:proofErr w:type="gramStart"/>
      <w:r w:rsidRPr="002B6DD2">
        <w:rPr>
          <w:rFonts w:ascii="Arial" w:hAnsi="Arial" w:cs="Arial"/>
          <w:sz w:val="24"/>
        </w:rPr>
        <w:t>Ethical Guidelines for Educational Research.</w:t>
      </w:r>
      <w:proofErr w:type="gramEnd"/>
      <w:r w:rsidRPr="002B6DD2">
        <w:rPr>
          <w:rFonts w:ascii="Arial" w:hAnsi="Arial" w:cs="Arial"/>
          <w:sz w:val="24"/>
        </w:rPr>
        <w:t xml:space="preserve"> [</w:t>
      </w:r>
      <w:proofErr w:type="spellStart"/>
      <w:proofErr w:type="gramStart"/>
      <w:r w:rsidRPr="002B6DD2">
        <w:rPr>
          <w:rFonts w:ascii="Arial" w:hAnsi="Arial" w:cs="Arial"/>
          <w:sz w:val="24"/>
        </w:rPr>
        <w:t>ebook</w:t>
      </w:r>
      <w:proofErr w:type="spellEnd"/>
      <w:proofErr w:type="gramEnd"/>
      <w:r w:rsidRPr="002B6DD2">
        <w:rPr>
          <w:rFonts w:ascii="Arial" w:hAnsi="Arial" w:cs="Arial"/>
          <w:sz w:val="24"/>
        </w:rPr>
        <w:t>] London: BERA. Available at: https://www.bera.ac.uk/wp-content/uploads/2014/02/BERA-Ethical-Guidelines-2011.pdf?noredirect=1 [Accessed 20 Oct. 2017].</w:t>
      </w:r>
    </w:p>
    <w:p w:rsidR="002B6DD2" w:rsidRPr="002B6DD2" w:rsidRDefault="002B6DD2" w:rsidP="002B6DD2">
      <w:pPr>
        <w:spacing w:line="360" w:lineRule="auto"/>
        <w:rPr>
          <w:rFonts w:ascii="Arial" w:hAnsi="Arial" w:cs="Arial"/>
          <w:sz w:val="24"/>
        </w:rPr>
      </w:pPr>
      <w:proofErr w:type="gramStart"/>
      <w:r w:rsidRPr="002B6DD2">
        <w:rPr>
          <w:rFonts w:ascii="Arial" w:hAnsi="Arial" w:cs="Arial"/>
          <w:sz w:val="24"/>
        </w:rPr>
        <w:t>Harcourt, D., Perry, B. and Waller, T. (2011).</w:t>
      </w:r>
      <w:proofErr w:type="gramEnd"/>
      <w:r w:rsidRPr="002B6DD2">
        <w:rPr>
          <w:rFonts w:ascii="Arial" w:hAnsi="Arial" w:cs="Arial"/>
          <w:sz w:val="24"/>
        </w:rPr>
        <w:t xml:space="preserve"> </w:t>
      </w:r>
      <w:proofErr w:type="gramStart"/>
      <w:r w:rsidRPr="002B6DD2">
        <w:rPr>
          <w:rFonts w:ascii="Arial" w:hAnsi="Arial" w:cs="Arial"/>
          <w:sz w:val="24"/>
        </w:rPr>
        <w:t>Researching Young Children's Perspectives.</w:t>
      </w:r>
      <w:proofErr w:type="gramEnd"/>
      <w:r w:rsidRPr="002B6DD2">
        <w:rPr>
          <w:rFonts w:ascii="Arial" w:hAnsi="Arial" w:cs="Arial"/>
          <w:sz w:val="24"/>
        </w:rPr>
        <w:t xml:space="preserve"> Oxon: Routledge.</w:t>
      </w:r>
      <w:bookmarkStart w:id="0" w:name="_GoBack"/>
      <w:bookmarkEnd w:id="0"/>
    </w:p>
    <w:p w:rsidR="002B6DD2" w:rsidRPr="002B6DD2" w:rsidRDefault="002B6DD2" w:rsidP="002B6DD2">
      <w:pPr>
        <w:spacing w:line="360" w:lineRule="auto"/>
        <w:rPr>
          <w:rFonts w:ascii="Arial" w:hAnsi="Arial" w:cs="Arial"/>
          <w:sz w:val="24"/>
        </w:rPr>
      </w:pPr>
      <w:proofErr w:type="gramStart"/>
      <w:r w:rsidRPr="002B6DD2">
        <w:rPr>
          <w:rFonts w:ascii="Arial" w:hAnsi="Arial" w:cs="Arial"/>
          <w:sz w:val="24"/>
        </w:rPr>
        <w:t>Johnson, B. and Christensen, L. (2014).</w:t>
      </w:r>
      <w:proofErr w:type="gramEnd"/>
      <w:r w:rsidRPr="002B6DD2">
        <w:rPr>
          <w:rFonts w:ascii="Arial" w:hAnsi="Arial" w:cs="Arial"/>
          <w:sz w:val="24"/>
        </w:rPr>
        <w:t xml:space="preserve"> </w:t>
      </w:r>
      <w:proofErr w:type="gramStart"/>
      <w:r w:rsidRPr="002B6DD2">
        <w:rPr>
          <w:rFonts w:ascii="Arial" w:hAnsi="Arial" w:cs="Arial"/>
          <w:sz w:val="24"/>
        </w:rPr>
        <w:t>Educational research.</w:t>
      </w:r>
      <w:proofErr w:type="gramEnd"/>
      <w:r w:rsidRPr="002B6DD2">
        <w:rPr>
          <w:rFonts w:ascii="Arial" w:hAnsi="Arial" w:cs="Arial"/>
          <w:sz w:val="24"/>
        </w:rPr>
        <w:t xml:space="preserve"> London: SAGE publications.</w:t>
      </w:r>
    </w:p>
    <w:p w:rsidR="002B6DD2" w:rsidRPr="002B6DD2" w:rsidRDefault="002B6DD2" w:rsidP="002B6DD2">
      <w:pPr>
        <w:spacing w:line="360" w:lineRule="auto"/>
        <w:rPr>
          <w:rFonts w:ascii="Arial" w:hAnsi="Arial" w:cs="Arial"/>
          <w:sz w:val="24"/>
        </w:rPr>
      </w:pPr>
      <w:r w:rsidRPr="002B6DD2">
        <w:rPr>
          <w:rFonts w:ascii="Arial" w:hAnsi="Arial" w:cs="Arial"/>
          <w:sz w:val="24"/>
        </w:rPr>
        <w:t xml:space="preserve">Punch, K. F (2009). </w:t>
      </w:r>
      <w:proofErr w:type="gramStart"/>
      <w:r w:rsidRPr="002B6DD2">
        <w:rPr>
          <w:rFonts w:ascii="Arial" w:hAnsi="Arial" w:cs="Arial"/>
          <w:sz w:val="24"/>
        </w:rPr>
        <w:t>Introduction to research methods in education.</w:t>
      </w:r>
      <w:proofErr w:type="gramEnd"/>
      <w:r w:rsidRPr="002B6DD2">
        <w:rPr>
          <w:rFonts w:ascii="Arial" w:hAnsi="Arial" w:cs="Arial"/>
          <w:sz w:val="24"/>
        </w:rPr>
        <w:t xml:space="preserve"> London: Sage.</w:t>
      </w:r>
    </w:p>
    <w:p w:rsidR="002B6DD2" w:rsidRPr="002B6DD2" w:rsidRDefault="002B6DD2" w:rsidP="002B6DD2">
      <w:pPr>
        <w:spacing w:line="360" w:lineRule="auto"/>
        <w:rPr>
          <w:rFonts w:ascii="Arial" w:hAnsi="Arial" w:cs="Arial"/>
          <w:sz w:val="24"/>
        </w:rPr>
      </w:pPr>
      <w:r w:rsidRPr="002B6DD2">
        <w:rPr>
          <w:rFonts w:ascii="Arial" w:hAnsi="Arial" w:cs="Arial"/>
          <w:sz w:val="24"/>
        </w:rPr>
        <w:t xml:space="preserve">Roberts-Holmes, G. (2005). </w:t>
      </w:r>
      <w:proofErr w:type="gramStart"/>
      <w:r w:rsidRPr="002B6DD2">
        <w:rPr>
          <w:rFonts w:ascii="Arial" w:hAnsi="Arial" w:cs="Arial"/>
          <w:sz w:val="24"/>
        </w:rPr>
        <w:t>A step by step guide.</w:t>
      </w:r>
      <w:proofErr w:type="gramEnd"/>
      <w:r w:rsidRPr="002B6DD2">
        <w:rPr>
          <w:rFonts w:ascii="Arial" w:hAnsi="Arial" w:cs="Arial"/>
          <w:sz w:val="24"/>
        </w:rPr>
        <w:t xml:space="preserve"> London: Sage Publications </w:t>
      </w:r>
      <w:proofErr w:type="spellStart"/>
      <w:r w:rsidRPr="002B6DD2">
        <w:rPr>
          <w:rFonts w:ascii="Arial" w:hAnsi="Arial" w:cs="Arial"/>
          <w:sz w:val="24"/>
        </w:rPr>
        <w:t>Inc</w:t>
      </w:r>
      <w:proofErr w:type="spellEnd"/>
      <w:r w:rsidRPr="002B6DD2">
        <w:rPr>
          <w:rFonts w:ascii="Arial" w:hAnsi="Arial" w:cs="Arial"/>
          <w:sz w:val="24"/>
        </w:rPr>
        <w:t>, US.</w:t>
      </w:r>
    </w:p>
    <w:p w:rsidR="002B6DD2" w:rsidRPr="002B6DD2" w:rsidRDefault="002B6DD2" w:rsidP="002B6DD2">
      <w:pPr>
        <w:spacing w:line="360" w:lineRule="auto"/>
        <w:rPr>
          <w:rFonts w:ascii="Arial" w:hAnsi="Arial" w:cs="Arial"/>
          <w:sz w:val="24"/>
        </w:rPr>
      </w:pPr>
      <w:proofErr w:type="spellStart"/>
      <w:r w:rsidRPr="002B6DD2">
        <w:rPr>
          <w:rFonts w:ascii="Arial" w:hAnsi="Arial" w:cs="Arial"/>
          <w:sz w:val="24"/>
        </w:rPr>
        <w:t>Smidt</w:t>
      </w:r>
      <w:proofErr w:type="spellEnd"/>
      <w:r w:rsidRPr="002B6DD2">
        <w:rPr>
          <w:rFonts w:ascii="Arial" w:hAnsi="Arial" w:cs="Arial"/>
          <w:sz w:val="24"/>
        </w:rPr>
        <w:t>, S. (2015) Observing Young Children The role of observation and assessment in early childhood settings. London: Routledge.</w:t>
      </w:r>
    </w:p>
    <w:p w:rsidR="0010567E" w:rsidRPr="00950B71" w:rsidRDefault="002B6DD2" w:rsidP="002B6DD2">
      <w:pPr>
        <w:spacing w:line="360" w:lineRule="auto"/>
        <w:rPr>
          <w:rFonts w:ascii="Arial" w:hAnsi="Arial" w:cs="Arial"/>
          <w:sz w:val="24"/>
        </w:rPr>
      </w:pPr>
      <w:proofErr w:type="gramStart"/>
      <w:r w:rsidRPr="002B6DD2">
        <w:rPr>
          <w:rFonts w:ascii="Arial" w:hAnsi="Arial" w:cs="Arial"/>
          <w:sz w:val="24"/>
        </w:rPr>
        <w:t>Walsh, L. and Berman, N. (2013).</w:t>
      </w:r>
      <w:proofErr w:type="gramEnd"/>
      <w:r w:rsidRPr="002B6DD2">
        <w:rPr>
          <w:rFonts w:ascii="Arial" w:hAnsi="Arial" w:cs="Arial"/>
          <w:sz w:val="24"/>
        </w:rPr>
        <w:t xml:space="preserve"> </w:t>
      </w:r>
      <w:proofErr w:type="gramStart"/>
      <w:r w:rsidRPr="002B6DD2">
        <w:rPr>
          <w:rFonts w:ascii="Arial" w:hAnsi="Arial" w:cs="Arial"/>
          <w:sz w:val="24"/>
        </w:rPr>
        <w:t>Walking the talk: Youth research in hard times.</w:t>
      </w:r>
      <w:proofErr w:type="gramEnd"/>
      <w:r w:rsidRPr="002B6DD2">
        <w:rPr>
          <w:rFonts w:ascii="Arial" w:hAnsi="Arial" w:cs="Arial"/>
          <w:sz w:val="24"/>
        </w:rPr>
        <w:t xml:space="preserve"> New York: Routledge.</w:t>
      </w:r>
    </w:p>
    <w:sectPr w:rsidR="0010567E" w:rsidRPr="00950B71">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A4876" w:rsidRDefault="006A4876" w:rsidP="004967BB">
      <w:pPr>
        <w:spacing w:after="0" w:line="240" w:lineRule="auto"/>
      </w:pPr>
      <w:r>
        <w:separator/>
      </w:r>
    </w:p>
  </w:endnote>
  <w:endnote w:type="continuationSeparator" w:id="0">
    <w:p w:rsidR="006A4876" w:rsidRDefault="006A4876" w:rsidP="004967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72436124"/>
      <w:docPartObj>
        <w:docPartGallery w:val="Page Numbers (Bottom of Page)"/>
        <w:docPartUnique/>
      </w:docPartObj>
    </w:sdtPr>
    <w:sdtEndPr>
      <w:rPr>
        <w:noProof/>
      </w:rPr>
    </w:sdtEndPr>
    <w:sdtContent>
      <w:p w:rsidR="004967BB" w:rsidRDefault="004967BB">
        <w:pPr>
          <w:pStyle w:val="Footer"/>
          <w:jc w:val="center"/>
        </w:pPr>
        <w:r>
          <w:fldChar w:fldCharType="begin"/>
        </w:r>
        <w:r>
          <w:instrText xml:space="preserve"> PAGE   \* MERGEFORMAT </w:instrText>
        </w:r>
        <w:r>
          <w:fldChar w:fldCharType="separate"/>
        </w:r>
        <w:r w:rsidR="002B6DD2">
          <w:rPr>
            <w:noProof/>
          </w:rPr>
          <w:t>13</w:t>
        </w:r>
        <w:r>
          <w:rPr>
            <w:noProof/>
          </w:rPr>
          <w:fldChar w:fldCharType="end"/>
        </w:r>
      </w:p>
    </w:sdtContent>
  </w:sdt>
  <w:p w:rsidR="004967BB" w:rsidRDefault="004967B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A4876" w:rsidRDefault="006A4876" w:rsidP="004967BB">
      <w:pPr>
        <w:spacing w:after="0" w:line="240" w:lineRule="auto"/>
      </w:pPr>
      <w:r>
        <w:separator/>
      </w:r>
    </w:p>
  </w:footnote>
  <w:footnote w:type="continuationSeparator" w:id="0">
    <w:p w:rsidR="006A4876" w:rsidRDefault="006A4876" w:rsidP="004967B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C62F9" w:rsidRDefault="00FC62F9">
    <w:pPr>
      <w:pStyle w:val="Header"/>
    </w:pPr>
    <w:r>
      <w:t>Module Code - EAEE5001</w:t>
    </w:r>
    <w:r w:rsidRPr="00FC62F9">
      <w:t>C</w:t>
    </w:r>
    <w:r>
      <w:ptab w:relativeTo="margin" w:alignment="center" w:leader="none"/>
    </w:r>
    <w:r>
      <w:ptab w:relativeTo="margin" w:alignment="right" w:leader="none"/>
    </w:r>
    <w:r>
      <w:t>Student Number - 1600647</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3364178"/>
    <w:multiLevelType w:val="hybridMultilevel"/>
    <w:tmpl w:val="B0204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CEB149C"/>
    <w:multiLevelType w:val="hybridMultilevel"/>
    <w:tmpl w:val="9EF6B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59D2BC7"/>
    <w:multiLevelType w:val="hybridMultilevel"/>
    <w:tmpl w:val="5B765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DDC4D58"/>
    <w:multiLevelType w:val="hybridMultilevel"/>
    <w:tmpl w:val="ED267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3"/>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A1E9C"/>
    <w:rsid w:val="000445DF"/>
    <w:rsid w:val="000533D5"/>
    <w:rsid w:val="000B5E45"/>
    <w:rsid w:val="000B7FE1"/>
    <w:rsid w:val="0010567E"/>
    <w:rsid w:val="00151744"/>
    <w:rsid w:val="00196EC7"/>
    <w:rsid w:val="001C5542"/>
    <w:rsid w:val="001D0BE3"/>
    <w:rsid w:val="001F03DE"/>
    <w:rsid w:val="00221405"/>
    <w:rsid w:val="002222B4"/>
    <w:rsid w:val="00227C16"/>
    <w:rsid w:val="00285626"/>
    <w:rsid w:val="002B0999"/>
    <w:rsid w:val="002B6DD2"/>
    <w:rsid w:val="002F0C3B"/>
    <w:rsid w:val="002F5EBE"/>
    <w:rsid w:val="003103CA"/>
    <w:rsid w:val="003472F6"/>
    <w:rsid w:val="00373E90"/>
    <w:rsid w:val="00374E5C"/>
    <w:rsid w:val="00425139"/>
    <w:rsid w:val="0043670A"/>
    <w:rsid w:val="004967BB"/>
    <w:rsid w:val="00497CC8"/>
    <w:rsid w:val="004D2573"/>
    <w:rsid w:val="004D356F"/>
    <w:rsid w:val="004D6214"/>
    <w:rsid w:val="00501578"/>
    <w:rsid w:val="0050246E"/>
    <w:rsid w:val="00533776"/>
    <w:rsid w:val="0059055B"/>
    <w:rsid w:val="005E7032"/>
    <w:rsid w:val="006058E8"/>
    <w:rsid w:val="006331C5"/>
    <w:rsid w:val="00635DE3"/>
    <w:rsid w:val="0064075F"/>
    <w:rsid w:val="00685357"/>
    <w:rsid w:val="006A4876"/>
    <w:rsid w:val="006A70FA"/>
    <w:rsid w:val="006D01EA"/>
    <w:rsid w:val="006E5097"/>
    <w:rsid w:val="006F43B8"/>
    <w:rsid w:val="00766FDA"/>
    <w:rsid w:val="007A7446"/>
    <w:rsid w:val="008D19E6"/>
    <w:rsid w:val="008E3FEE"/>
    <w:rsid w:val="00907F74"/>
    <w:rsid w:val="00922F1E"/>
    <w:rsid w:val="00925811"/>
    <w:rsid w:val="00930F7B"/>
    <w:rsid w:val="009506A1"/>
    <w:rsid w:val="00950B71"/>
    <w:rsid w:val="00974B55"/>
    <w:rsid w:val="009B5502"/>
    <w:rsid w:val="009C32E5"/>
    <w:rsid w:val="009F42E4"/>
    <w:rsid w:val="00A726F2"/>
    <w:rsid w:val="00A900EF"/>
    <w:rsid w:val="00AF5EBF"/>
    <w:rsid w:val="00B33F81"/>
    <w:rsid w:val="00B92C45"/>
    <w:rsid w:val="00BA1E9C"/>
    <w:rsid w:val="00BD6C1E"/>
    <w:rsid w:val="00BE52CF"/>
    <w:rsid w:val="00CB58BB"/>
    <w:rsid w:val="00CC02EA"/>
    <w:rsid w:val="00CF42AD"/>
    <w:rsid w:val="00D55212"/>
    <w:rsid w:val="00DA4E3C"/>
    <w:rsid w:val="00DE29BB"/>
    <w:rsid w:val="00E10EF1"/>
    <w:rsid w:val="00E328DF"/>
    <w:rsid w:val="00E85432"/>
    <w:rsid w:val="00E90EF9"/>
    <w:rsid w:val="00F64C87"/>
    <w:rsid w:val="00F9739B"/>
    <w:rsid w:val="00FC62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f69,#f99"/>
    </o:shapedefaults>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4E5C"/>
    <w:pPr>
      <w:ind w:left="720"/>
      <w:contextualSpacing/>
    </w:pPr>
  </w:style>
  <w:style w:type="paragraph" w:styleId="Header">
    <w:name w:val="header"/>
    <w:basedOn w:val="Normal"/>
    <w:link w:val="HeaderChar"/>
    <w:uiPriority w:val="99"/>
    <w:unhideWhenUsed/>
    <w:rsid w:val="004967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67BB"/>
  </w:style>
  <w:style w:type="paragraph" w:styleId="Footer">
    <w:name w:val="footer"/>
    <w:basedOn w:val="Normal"/>
    <w:link w:val="FooterChar"/>
    <w:uiPriority w:val="99"/>
    <w:unhideWhenUsed/>
    <w:rsid w:val="004967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67BB"/>
  </w:style>
  <w:style w:type="paragraph" w:styleId="BalloonText">
    <w:name w:val="Balloon Text"/>
    <w:basedOn w:val="Normal"/>
    <w:link w:val="BalloonTextChar"/>
    <w:uiPriority w:val="99"/>
    <w:semiHidden/>
    <w:unhideWhenUsed/>
    <w:rsid w:val="0028562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5626"/>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4E5C"/>
    <w:pPr>
      <w:ind w:left="720"/>
      <w:contextualSpacing/>
    </w:pPr>
  </w:style>
  <w:style w:type="paragraph" w:styleId="Header">
    <w:name w:val="header"/>
    <w:basedOn w:val="Normal"/>
    <w:link w:val="HeaderChar"/>
    <w:uiPriority w:val="99"/>
    <w:unhideWhenUsed/>
    <w:rsid w:val="004967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67BB"/>
  </w:style>
  <w:style w:type="paragraph" w:styleId="Footer">
    <w:name w:val="footer"/>
    <w:basedOn w:val="Normal"/>
    <w:link w:val="FooterChar"/>
    <w:uiPriority w:val="99"/>
    <w:unhideWhenUsed/>
    <w:rsid w:val="004967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67BB"/>
  </w:style>
  <w:style w:type="paragraph" w:styleId="BalloonText">
    <w:name w:val="Balloon Text"/>
    <w:basedOn w:val="Normal"/>
    <w:link w:val="BalloonTextChar"/>
    <w:uiPriority w:val="99"/>
    <w:semiHidden/>
    <w:unhideWhenUsed/>
    <w:rsid w:val="0028562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562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0113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4436</TotalTime>
  <Pages>14</Pages>
  <Words>2396</Words>
  <Characters>13660</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32</cp:revision>
  <dcterms:created xsi:type="dcterms:W3CDTF">2017-10-24T20:52:00Z</dcterms:created>
  <dcterms:modified xsi:type="dcterms:W3CDTF">2017-11-02T14:31:00Z</dcterms:modified>
</cp:coreProperties>
</file>