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7CB49" w14:textId="77777777" w:rsidR="00470718" w:rsidRDefault="00470718" w:rsidP="00BA5783"/>
    <w:p w14:paraId="67DBE7DA" w14:textId="77777777" w:rsidR="00470718" w:rsidRDefault="00470718" w:rsidP="00BA5783"/>
    <w:p w14:paraId="7D07153B" w14:textId="354869B0" w:rsidR="00470718" w:rsidRPr="00470718" w:rsidRDefault="00470718" w:rsidP="00470718">
      <w:pPr>
        <w:jc w:val="center"/>
        <w:rPr>
          <w:sz w:val="44"/>
          <w:szCs w:val="44"/>
        </w:rPr>
      </w:pPr>
      <w:r w:rsidRPr="00470718">
        <w:rPr>
          <w:sz w:val="44"/>
          <w:szCs w:val="44"/>
        </w:rPr>
        <w:t>Student Learning Log</w:t>
      </w:r>
    </w:p>
    <w:p w14:paraId="3F84DD2B" w14:textId="77777777" w:rsidR="00470718" w:rsidRDefault="00470718" w:rsidP="00BA5783"/>
    <w:p w14:paraId="299D4EF1" w14:textId="77777777" w:rsidR="00470718" w:rsidRDefault="00470718" w:rsidP="00BA5783"/>
    <w:p w14:paraId="41EFA3C4" w14:textId="77777777" w:rsidR="00470718" w:rsidRDefault="00470718" w:rsidP="00BA5783"/>
    <w:p w14:paraId="0D16B3A0" w14:textId="3B1C5FE2" w:rsidR="00470718" w:rsidRPr="00470718" w:rsidRDefault="00470718" w:rsidP="00470718">
      <w:pPr>
        <w:jc w:val="center"/>
        <w:rPr>
          <w:sz w:val="44"/>
          <w:szCs w:val="44"/>
        </w:rPr>
      </w:pPr>
      <w:r w:rsidRPr="00470718">
        <w:rPr>
          <w:sz w:val="44"/>
          <w:szCs w:val="44"/>
        </w:rPr>
        <w:t>Hotel Placement – Managing Food and Beverage Operations</w:t>
      </w:r>
    </w:p>
    <w:p w14:paraId="010F933F" w14:textId="77777777" w:rsidR="00470718" w:rsidRDefault="00470718" w:rsidP="00BA5783"/>
    <w:p w14:paraId="3F9245B0" w14:textId="77777777" w:rsidR="00470718" w:rsidRDefault="00470718" w:rsidP="00BA5783"/>
    <w:p w14:paraId="2CF4429B" w14:textId="77777777" w:rsidR="00470718" w:rsidRDefault="00470718" w:rsidP="00BA5783"/>
    <w:p w14:paraId="2C074EC3" w14:textId="77777777" w:rsidR="00470718" w:rsidRDefault="00470718" w:rsidP="00BA5783"/>
    <w:p w14:paraId="5C181ECD" w14:textId="77777777" w:rsidR="00470718" w:rsidRDefault="00470718" w:rsidP="00BA5783"/>
    <w:p w14:paraId="734948BA" w14:textId="77777777" w:rsidR="00470718" w:rsidRDefault="00470718" w:rsidP="00BA5783"/>
    <w:p w14:paraId="6130C447" w14:textId="77777777" w:rsidR="00470718" w:rsidRDefault="00470718" w:rsidP="00BA5783"/>
    <w:p w14:paraId="7E332340" w14:textId="77777777" w:rsidR="00470718" w:rsidRDefault="00470718" w:rsidP="00BA5783"/>
    <w:p w14:paraId="3DFA49A6" w14:textId="77777777" w:rsidR="00470718" w:rsidRDefault="00470718" w:rsidP="00BA5783"/>
    <w:p w14:paraId="77E575F7" w14:textId="77777777" w:rsidR="00470718" w:rsidRDefault="00470718" w:rsidP="00BA5783"/>
    <w:p w14:paraId="3F296D0E" w14:textId="77777777" w:rsidR="00470718" w:rsidRDefault="00470718" w:rsidP="00BA5783"/>
    <w:p w14:paraId="28616B12" w14:textId="77777777" w:rsidR="00470718" w:rsidRDefault="00470718" w:rsidP="00BA5783"/>
    <w:p w14:paraId="33A09E70" w14:textId="77777777" w:rsidR="00470718" w:rsidRDefault="00470718" w:rsidP="00BA5783"/>
    <w:p w14:paraId="59402566" w14:textId="77777777" w:rsidR="00470718" w:rsidRDefault="00470718" w:rsidP="00BA5783"/>
    <w:p w14:paraId="2A3E7415" w14:textId="0E7626F7" w:rsidR="00470718" w:rsidRPr="00C758A4" w:rsidRDefault="00470718" w:rsidP="00BA5783">
      <w:pPr>
        <w:rPr>
          <w:sz w:val="40"/>
          <w:szCs w:val="40"/>
        </w:rPr>
      </w:pPr>
      <w:r w:rsidRPr="00C758A4">
        <w:rPr>
          <w:sz w:val="40"/>
          <w:szCs w:val="40"/>
        </w:rPr>
        <w:t>Student ID: 2110402</w:t>
      </w:r>
    </w:p>
    <w:p w14:paraId="44C352C6" w14:textId="0D960FC5" w:rsidR="00470718" w:rsidRPr="00C758A4" w:rsidRDefault="00470718" w:rsidP="00BA5783">
      <w:pPr>
        <w:rPr>
          <w:sz w:val="40"/>
          <w:szCs w:val="40"/>
        </w:rPr>
      </w:pPr>
      <w:r w:rsidRPr="00C758A4">
        <w:rPr>
          <w:sz w:val="40"/>
          <w:szCs w:val="40"/>
        </w:rPr>
        <w:t>Student Name: Cristian Paveliuc</w:t>
      </w:r>
    </w:p>
    <w:p w14:paraId="40362F6A" w14:textId="128DE08B" w:rsidR="00470718" w:rsidRPr="00C758A4" w:rsidRDefault="00470718" w:rsidP="00BA5783">
      <w:pPr>
        <w:rPr>
          <w:sz w:val="40"/>
          <w:szCs w:val="40"/>
        </w:rPr>
      </w:pPr>
      <w:r w:rsidRPr="00C758A4">
        <w:rPr>
          <w:sz w:val="40"/>
          <w:szCs w:val="40"/>
        </w:rPr>
        <w:t>Lecturer Name: Natalie Brailsford</w:t>
      </w:r>
    </w:p>
    <w:p w14:paraId="1F70470E" w14:textId="77777777" w:rsidR="00470718" w:rsidRDefault="00470718" w:rsidP="00BA5783"/>
    <w:p w14:paraId="33736667" w14:textId="77777777" w:rsidR="00470718" w:rsidRDefault="00470718" w:rsidP="00BA5783"/>
    <w:p w14:paraId="38E66A1A" w14:textId="77777777" w:rsidR="00470718" w:rsidRDefault="00470718" w:rsidP="00BA5783"/>
    <w:p w14:paraId="4AD22947" w14:textId="77777777" w:rsidR="00470718" w:rsidRDefault="00470718" w:rsidP="00BA5783"/>
    <w:p w14:paraId="145D596D" w14:textId="7A813B70" w:rsidR="00BA5783" w:rsidRPr="00D679FD" w:rsidRDefault="00BA5783" w:rsidP="00BA5783">
      <w:pPr>
        <w:rPr>
          <w:rFonts w:ascii="Arial" w:hAnsi="Arial" w:cs="Arial"/>
          <w:sz w:val="24"/>
          <w:szCs w:val="24"/>
        </w:rPr>
      </w:pPr>
      <w:proofErr w:type="gramStart"/>
      <w:r w:rsidRPr="00D679FD">
        <w:rPr>
          <w:rFonts w:ascii="Arial" w:hAnsi="Arial" w:cs="Arial"/>
          <w:sz w:val="24"/>
          <w:szCs w:val="24"/>
        </w:rPr>
        <w:t>In order to</w:t>
      </w:r>
      <w:proofErr w:type="gramEnd"/>
      <w:r w:rsidRPr="00D679FD">
        <w:rPr>
          <w:rFonts w:ascii="Arial" w:hAnsi="Arial" w:cs="Arial"/>
          <w:sz w:val="24"/>
          <w:szCs w:val="24"/>
        </w:rPr>
        <w:t xml:space="preserve"> meet the requirements of their customers in terms of food, Premier Inn hotels typically provide on-site restaurants and bars. (Premier Inn, 2024)</w:t>
      </w:r>
      <w:r w:rsidRPr="00D679FD">
        <w:rPr>
          <w:rFonts w:ascii="Arial" w:hAnsi="Arial" w:cs="Arial"/>
          <w:sz w:val="24"/>
          <w:szCs w:val="24"/>
        </w:rPr>
        <w:br/>
        <w:t>There is a possibility that the restaurant may provide services related to breakfast, lunch, and supper, offering a diverse selection of menu items to cater to a variety of interests. (Premier Inn, 2024)</w:t>
      </w:r>
      <w:r w:rsidRPr="00D679FD">
        <w:rPr>
          <w:rFonts w:ascii="Arial" w:hAnsi="Arial" w:cs="Arial"/>
          <w:sz w:val="24"/>
          <w:szCs w:val="24"/>
        </w:rPr>
        <w:br/>
        <w:t>Drinks that are alcoholic and those that are not alcoholic may be served in the bar area. (Premier Inn, 2024)</w:t>
      </w:r>
    </w:p>
    <w:p w14:paraId="5C3C7573" w14:textId="77777777" w:rsidR="00BA5783" w:rsidRPr="00D679FD" w:rsidRDefault="00BA5783" w:rsidP="00BA5783">
      <w:pPr>
        <w:rPr>
          <w:rFonts w:ascii="Arial" w:hAnsi="Arial" w:cs="Arial"/>
          <w:sz w:val="24"/>
          <w:szCs w:val="24"/>
        </w:rPr>
      </w:pPr>
    </w:p>
    <w:p w14:paraId="1672A83A" w14:textId="77777777" w:rsidR="00BA5783" w:rsidRPr="00D679FD" w:rsidRDefault="00BA5783" w:rsidP="00BA5783">
      <w:pPr>
        <w:rPr>
          <w:rFonts w:ascii="Arial" w:hAnsi="Arial" w:cs="Arial"/>
          <w:sz w:val="24"/>
          <w:szCs w:val="24"/>
        </w:rPr>
      </w:pPr>
      <w:r w:rsidRPr="00D679FD">
        <w:rPr>
          <w:rFonts w:ascii="Arial" w:hAnsi="Arial" w:cs="Arial"/>
          <w:sz w:val="24"/>
          <w:szCs w:val="24"/>
        </w:rPr>
        <w:t xml:space="preserve">Throughout the shadowing experience, I witnessed a variety of job-related abilities crucial for successful management in the food and beverage sector. Consistent demonstration of interpersonal, time management, and problem-solving skills. The supervisor adeptly organised work to guarantee smooth service delivery. (Wood, 2013) The technical knowledge displayed by the supervisor was impressive. Their skill was essential for sustaining operational efficiency, from comprehending the menu to mastering point-of-sale technologies. It emphasised the need for a thorough comprehension of the technical components of the sector. The correlation between job-related abilities and achieving customer service expectations became clear. Effective communication with both the crew and guests was crucial. (BFBI,2024) The supervisor's adept handling of difficult situations with composure greatly enhanced the visitor experience. The food and beverage sector </w:t>
      </w:r>
      <w:proofErr w:type="gramStart"/>
      <w:r w:rsidRPr="00D679FD">
        <w:rPr>
          <w:rFonts w:ascii="Arial" w:hAnsi="Arial" w:cs="Arial"/>
          <w:sz w:val="24"/>
          <w:szCs w:val="24"/>
        </w:rPr>
        <w:t>is</w:t>
      </w:r>
      <w:proofErr w:type="gramEnd"/>
      <w:r w:rsidRPr="00D679FD">
        <w:rPr>
          <w:rFonts w:ascii="Arial" w:hAnsi="Arial" w:cs="Arial"/>
          <w:sz w:val="24"/>
          <w:szCs w:val="24"/>
        </w:rPr>
        <w:t xml:space="preserve"> constantly changing, and the supervisor demonstrated adaptation and flexibility. They adeptly managed unforeseen obstacles, adjusted personnel responsibilities as needed, and upheld service benchmarks even during busy periods. This highlighted the significance of being adaptable in a rapidly changing world. (BFBI,2024)</w:t>
      </w:r>
    </w:p>
    <w:p w14:paraId="0A6B1EC1" w14:textId="77777777" w:rsidR="00BA5783" w:rsidRPr="00D679FD" w:rsidRDefault="00BA5783">
      <w:pPr>
        <w:rPr>
          <w:rFonts w:ascii="Arial" w:hAnsi="Arial" w:cs="Arial"/>
          <w:sz w:val="24"/>
          <w:szCs w:val="24"/>
        </w:rPr>
      </w:pPr>
    </w:p>
    <w:p w14:paraId="3F50D84B" w14:textId="77777777" w:rsidR="00BA5783" w:rsidRPr="00D679FD" w:rsidRDefault="00BA5783">
      <w:pPr>
        <w:rPr>
          <w:rFonts w:ascii="Arial" w:hAnsi="Arial" w:cs="Arial"/>
          <w:sz w:val="24"/>
          <w:szCs w:val="24"/>
        </w:rPr>
      </w:pPr>
    </w:p>
    <w:p w14:paraId="1235074D" w14:textId="512EF9F5" w:rsidR="00BA5783" w:rsidRPr="00D679FD" w:rsidRDefault="00BA5783">
      <w:pPr>
        <w:rPr>
          <w:rFonts w:ascii="Arial" w:hAnsi="Arial" w:cs="Arial"/>
          <w:sz w:val="32"/>
          <w:szCs w:val="32"/>
        </w:rPr>
      </w:pPr>
      <w:r w:rsidRPr="00D679FD">
        <w:rPr>
          <w:rFonts w:ascii="Arial" w:hAnsi="Arial" w:cs="Arial"/>
          <w:sz w:val="32"/>
          <w:szCs w:val="32"/>
        </w:rPr>
        <w:t>Gibbs’s Reflective Model</w:t>
      </w:r>
    </w:p>
    <w:p w14:paraId="0C0E0C95" w14:textId="34D7152F" w:rsidR="00BA5783" w:rsidRPr="00D679FD" w:rsidRDefault="00BA5783">
      <w:pPr>
        <w:rPr>
          <w:rFonts w:ascii="Arial" w:hAnsi="Arial" w:cs="Arial"/>
          <w:sz w:val="24"/>
          <w:szCs w:val="24"/>
        </w:rPr>
      </w:pPr>
      <w:r w:rsidRPr="00D679FD">
        <w:rPr>
          <w:rFonts w:ascii="Arial" w:hAnsi="Arial" w:cs="Arial"/>
          <w:sz w:val="24"/>
          <w:szCs w:val="24"/>
        </w:rPr>
        <w:t>Description</w:t>
      </w:r>
    </w:p>
    <w:p w14:paraId="5474B847" w14:textId="27AD2052" w:rsidR="00BA5783" w:rsidRPr="00D679FD" w:rsidRDefault="00BA5783">
      <w:pPr>
        <w:rPr>
          <w:rFonts w:ascii="Arial" w:hAnsi="Arial" w:cs="Arial"/>
          <w:sz w:val="24"/>
          <w:szCs w:val="24"/>
        </w:rPr>
      </w:pPr>
      <w:r w:rsidRPr="00D679FD">
        <w:rPr>
          <w:rFonts w:ascii="Arial" w:hAnsi="Arial" w:cs="Arial"/>
          <w:sz w:val="24"/>
          <w:szCs w:val="24"/>
        </w:rPr>
        <w:t xml:space="preserve">While shadowing in the food and beverage department, I attentively watched the supervisory position. The responsibilities included supervising employees, controlling operations, and assuring efficient service delivery. </w:t>
      </w:r>
      <w:r w:rsidRPr="00D679FD">
        <w:rPr>
          <w:rFonts w:ascii="Arial" w:hAnsi="Arial" w:cs="Arial"/>
          <w:color w:val="0D0D0D"/>
          <w:sz w:val="24"/>
          <w:szCs w:val="24"/>
          <w:shd w:val="clear" w:color="auto" w:fill="FFFFFF"/>
        </w:rPr>
        <w:t>(</w:t>
      </w:r>
      <w:r w:rsidRPr="00D679FD">
        <w:rPr>
          <w:rFonts w:ascii="Arial" w:hAnsi="Arial" w:cs="Arial"/>
          <w:sz w:val="24"/>
          <w:szCs w:val="24"/>
        </w:rPr>
        <w:t>Gibbs' Reflective Cycle, 2020)</w:t>
      </w:r>
    </w:p>
    <w:p w14:paraId="0603E94B" w14:textId="4851C51B" w:rsidR="00BA5783" w:rsidRPr="00D679FD" w:rsidRDefault="00BA5783">
      <w:pPr>
        <w:rPr>
          <w:rFonts w:ascii="Arial" w:hAnsi="Arial" w:cs="Arial"/>
          <w:sz w:val="24"/>
          <w:szCs w:val="24"/>
        </w:rPr>
      </w:pPr>
      <w:r w:rsidRPr="00D679FD">
        <w:rPr>
          <w:rFonts w:ascii="Arial" w:hAnsi="Arial" w:cs="Arial"/>
          <w:sz w:val="24"/>
          <w:szCs w:val="24"/>
        </w:rPr>
        <w:t>Feelings</w:t>
      </w:r>
    </w:p>
    <w:p w14:paraId="129E1EFB" w14:textId="4F5C4439" w:rsidR="00BA5783" w:rsidRPr="00D679FD" w:rsidRDefault="00BA5783">
      <w:pPr>
        <w:rPr>
          <w:rFonts w:ascii="Arial" w:hAnsi="Arial" w:cs="Arial"/>
          <w:sz w:val="24"/>
          <w:szCs w:val="24"/>
        </w:rPr>
      </w:pPr>
      <w:r w:rsidRPr="00D679FD">
        <w:rPr>
          <w:rFonts w:ascii="Arial" w:hAnsi="Arial" w:cs="Arial"/>
          <w:sz w:val="24"/>
          <w:szCs w:val="24"/>
        </w:rPr>
        <w:t xml:space="preserve">When thinking back on past industry experiences and placements, I remember instances of both success and adversity. Positive encounters with guests were fulfilling, while dealing with challenging situations highlighted the importance of strong communication and interpersonal skills. </w:t>
      </w:r>
      <w:r w:rsidRPr="00D679FD">
        <w:rPr>
          <w:rFonts w:ascii="Arial" w:hAnsi="Arial" w:cs="Arial"/>
          <w:color w:val="0D0D0D"/>
          <w:sz w:val="24"/>
          <w:szCs w:val="24"/>
          <w:shd w:val="clear" w:color="auto" w:fill="FFFFFF"/>
        </w:rPr>
        <w:t>(</w:t>
      </w:r>
      <w:r w:rsidRPr="00D679FD">
        <w:rPr>
          <w:rFonts w:ascii="Arial" w:hAnsi="Arial" w:cs="Arial"/>
          <w:sz w:val="24"/>
          <w:szCs w:val="24"/>
        </w:rPr>
        <w:t>Gibbs' Reflective Cycle, 2020)</w:t>
      </w:r>
    </w:p>
    <w:p w14:paraId="49F9D24C" w14:textId="294D6354" w:rsidR="00BA5783" w:rsidRPr="00D679FD" w:rsidRDefault="00BA5783">
      <w:pPr>
        <w:rPr>
          <w:rFonts w:ascii="Arial" w:hAnsi="Arial" w:cs="Arial"/>
          <w:sz w:val="24"/>
          <w:szCs w:val="24"/>
        </w:rPr>
      </w:pPr>
      <w:r w:rsidRPr="00D679FD">
        <w:rPr>
          <w:rFonts w:ascii="Arial" w:hAnsi="Arial" w:cs="Arial"/>
          <w:sz w:val="24"/>
          <w:szCs w:val="24"/>
        </w:rPr>
        <w:t>Evaluation</w:t>
      </w:r>
    </w:p>
    <w:p w14:paraId="051BFA4D" w14:textId="77777777" w:rsidR="00BA5783" w:rsidRPr="00D679FD" w:rsidRDefault="00BA5783" w:rsidP="00BA5783">
      <w:pPr>
        <w:rPr>
          <w:rFonts w:ascii="Arial" w:hAnsi="Arial" w:cs="Arial"/>
          <w:sz w:val="24"/>
          <w:szCs w:val="24"/>
        </w:rPr>
      </w:pPr>
      <w:r w:rsidRPr="00D679FD">
        <w:rPr>
          <w:rFonts w:ascii="Arial" w:hAnsi="Arial" w:cs="Arial"/>
          <w:sz w:val="24"/>
          <w:szCs w:val="24"/>
        </w:rPr>
        <w:t xml:space="preserve">The supervisor demonstrated strong work-based abilities, especially in interpersonal relationships and problem-solving. They adeptly oversaw the crew, immediately </w:t>
      </w:r>
      <w:r w:rsidRPr="00D679FD">
        <w:rPr>
          <w:rFonts w:ascii="Arial" w:hAnsi="Arial" w:cs="Arial"/>
          <w:sz w:val="24"/>
          <w:szCs w:val="24"/>
        </w:rPr>
        <w:lastRenderedPageBreak/>
        <w:t xml:space="preserve">resolving any concerns. There were instances of intense tension during busy periods, highlighting the difficulties of the position. By integrating the shadowing observations from previous positions, I have identified a recurring theme of communication and cooperation. Effective interaction with employees and visitors was essential in past roles to provide high-quality service. Proficiency in time management and task organisation was crucial to fulfil operating requirements. </w:t>
      </w:r>
      <w:r w:rsidRPr="00D679FD">
        <w:rPr>
          <w:rFonts w:ascii="Arial" w:hAnsi="Arial" w:cs="Arial"/>
          <w:color w:val="0D0D0D"/>
          <w:sz w:val="24"/>
          <w:szCs w:val="24"/>
          <w:shd w:val="clear" w:color="auto" w:fill="FFFFFF"/>
        </w:rPr>
        <w:t>(</w:t>
      </w:r>
      <w:r w:rsidRPr="00D679FD">
        <w:rPr>
          <w:rFonts w:ascii="Arial" w:hAnsi="Arial" w:cs="Arial"/>
          <w:sz w:val="24"/>
          <w:szCs w:val="24"/>
        </w:rPr>
        <w:t>Gibbs' Reflective Cycle, 2020)</w:t>
      </w:r>
    </w:p>
    <w:p w14:paraId="24AFB84E" w14:textId="1A6B9C2A" w:rsidR="00BA5783" w:rsidRPr="00D679FD" w:rsidRDefault="00BA5783">
      <w:pPr>
        <w:rPr>
          <w:rFonts w:ascii="Arial" w:hAnsi="Arial" w:cs="Arial"/>
          <w:sz w:val="24"/>
          <w:szCs w:val="24"/>
        </w:rPr>
      </w:pPr>
      <w:r w:rsidRPr="00D679FD">
        <w:rPr>
          <w:rFonts w:ascii="Arial" w:hAnsi="Arial" w:cs="Arial"/>
          <w:sz w:val="24"/>
          <w:szCs w:val="24"/>
        </w:rPr>
        <w:t>Analysis</w:t>
      </w:r>
    </w:p>
    <w:p w14:paraId="59ABA61A" w14:textId="04ECBC5E" w:rsidR="00BA5783" w:rsidRPr="00D679FD" w:rsidRDefault="00BA5783">
      <w:pPr>
        <w:rPr>
          <w:rFonts w:ascii="Arial" w:hAnsi="Arial" w:cs="Arial"/>
          <w:sz w:val="24"/>
          <w:szCs w:val="24"/>
        </w:rPr>
      </w:pPr>
      <w:r w:rsidRPr="00D679FD">
        <w:rPr>
          <w:rFonts w:ascii="Arial" w:hAnsi="Arial" w:cs="Arial"/>
          <w:sz w:val="24"/>
          <w:szCs w:val="24"/>
        </w:rPr>
        <w:t xml:space="preserve">The supervisor's demonstration of technical competence was essential. They demonstrated the significance of having a comprehensive knowledge base through their grasp of food choices, payment systems, and operational subtleties. Utilising work-based abilities like communication and adaptation effectively was crucial in upholding guest service standards. </w:t>
      </w:r>
      <w:r w:rsidRPr="00D679FD">
        <w:rPr>
          <w:rFonts w:ascii="Arial" w:hAnsi="Arial" w:cs="Arial"/>
          <w:color w:val="0D0D0D"/>
          <w:sz w:val="24"/>
          <w:szCs w:val="24"/>
          <w:shd w:val="clear" w:color="auto" w:fill="FFFFFF"/>
        </w:rPr>
        <w:t>(</w:t>
      </w:r>
      <w:r w:rsidRPr="00D679FD">
        <w:rPr>
          <w:rFonts w:ascii="Arial" w:hAnsi="Arial" w:cs="Arial"/>
          <w:sz w:val="24"/>
          <w:szCs w:val="24"/>
        </w:rPr>
        <w:t>Gibbs' Reflective Cycle, 2020)</w:t>
      </w:r>
    </w:p>
    <w:p w14:paraId="05940095" w14:textId="10CE73EC" w:rsidR="00BA5783" w:rsidRPr="00D679FD" w:rsidRDefault="00BA5783">
      <w:pPr>
        <w:rPr>
          <w:rFonts w:ascii="Arial" w:hAnsi="Arial" w:cs="Arial"/>
          <w:sz w:val="24"/>
          <w:szCs w:val="24"/>
        </w:rPr>
      </w:pPr>
      <w:r w:rsidRPr="00D679FD">
        <w:rPr>
          <w:rFonts w:ascii="Arial" w:hAnsi="Arial" w:cs="Arial"/>
          <w:sz w:val="24"/>
          <w:szCs w:val="24"/>
        </w:rPr>
        <w:t>Conclusion</w:t>
      </w:r>
    </w:p>
    <w:p w14:paraId="380F27BD" w14:textId="77777777" w:rsidR="00BA5783" w:rsidRPr="00D679FD" w:rsidRDefault="00BA5783" w:rsidP="00BA5783">
      <w:pPr>
        <w:rPr>
          <w:rFonts w:ascii="Arial" w:hAnsi="Arial" w:cs="Arial"/>
          <w:sz w:val="24"/>
          <w:szCs w:val="24"/>
        </w:rPr>
      </w:pPr>
      <w:r w:rsidRPr="00D679FD">
        <w:rPr>
          <w:rFonts w:ascii="Arial" w:hAnsi="Arial" w:cs="Arial"/>
          <w:sz w:val="24"/>
          <w:szCs w:val="24"/>
        </w:rPr>
        <w:t xml:space="preserve">This event underscored the interdependence of work-related abilities and technological expertise in attaining exceptional service quality. The supervisor's adeptness in overcoming problems and communicating efficiently highlighted their importance in guaranteeing a favourable visitor experience. </w:t>
      </w:r>
      <w:r w:rsidRPr="00D679FD">
        <w:rPr>
          <w:rFonts w:ascii="Arial" w:hAnsi="Arial" w:cs="Arial"/>
          <w:color w:val="0D0D0D"/>
          <w:sz w:val="24"/>
          <w:szCs w:val="24"/>
          <w:shd w:val="clear" w:color="auto" w:fill="FFFFFF"/>
        </w:rPr>
        <w:t>(</w:t>
      </w:r>
      <w:r w:rsidRPr="00D679FD">
        <w:rPr>
          <w:rFonts w:ascii="Arial" w:hAnsi="Arial" w:cs="Arial"/>
          <w:sz w:val="24"/>
          <w:szCs w:val="24"/>
        </w:rPr>
        <w:t>Gibbs' Reflective Cycle, 2020)</w:t>
      </w:r>
    </w:p>
    <w:p w14:paraId="064FF578" w14:textId="1CB55689" w:rsidR="00BA5783" w:rsidRPr="00D679FD" w:rsidRDefault="00BA5783">
      <w:pPr>
        <w:rPr>
          <w:rFonts w:ascii="Arial" w:hAnsi="Arial" w:cs="Arial"/>
          <w:sz w:val="24"/>
          <w:szCs w:val="24"/>
        </w:rPr>
      </w:pPr>
      <w:r w:rsidRPr="00D679FD">
        <w:rPr>
          <w:rFonts w:ascii="Arial" w:hAnsi="Arial" w:cs="Arial"/>
          <w:sz w:val="24"/>
          <w:szCs w:val="24"/>
        </w:rPr>
        <w:t>Action Plan</w:t>
      </w:r>
    </w:p>
    <w:p w14:paraId="7D838C9E" w14:textId="6FCF3039" w:rsidR="00BA5783" w:rsidRPr="00D679FD" w:rsidRDefault="00BA5783">
      <w:pPr>
        <w:rPr>
          <w:rFonts w:ascii="Arial" w:hAnsi="Arial" w:cs="Arial"/>
          <w:sz w:val="24"/>
          <w:szCs w:val="24"/>
        </w:rPr>
      </w:pPr>
      <w:r w:rsidRPr="00D679FD">
        <w:rPr>
          <w:rFonts w:ascii="Arial" w:hAnsi="Arial" w:cs="Arial"/>
          <w:sz w:val="24"/>
          <w:szCs w:val="24"/>
        </w:rPr>
        <w:t>I intend to improve my abilities by undergoing further training on point-of-sale systems and expanding my knowledge of food and beverage operations. I also intend to enhance my communication and problem-solving skills in simulated settings to better equip myself for the demands of a supervisory position.</w:t>
      </w:r>
      <w:r w:rsidRPr="00D679FD">
        <w:rPr>
          <w:rFonts w:ascii="Arial" w:hAnsi="Arial" w:cs="Arial"/>
          <w:sz w:val="24"/>
          <w:szCs w:val="24"/>
        </w:rPr>
        <w:br/>
        <w:t>The application of the Gibbs model has facilitated a thorough examination of the shadowing experience. It has helped me understand the significance of emotional and technical elements in a supervisory role and pinpointed opportunities for personal growth. In the future, I am driven to enhance my skills and confidence in the food and beverage industry based on this experience.</w:t>
      </w:r>
    </w:p>
    <w:p w14:paraId="33BE386D" w14:textId="77777777" w:rsidR="00BA5783" w:rsidRPr="00D679FD" w:rsidRDefault="00BA5783">
      <w:pPr>
        <w:rPr>
          <w:rFonts w:ascii="Arial" w:hAnsi="Arial" w:cs="Arial"/>
          <w:sz w:val="24"/>
          <w:szCs w:val="24"/>
        </w:rPr>
      </w:pPr>
    </w:p>
    <w:p w14:paraId="56D66A49" w14:textId="2C12B6CD" w:rsidR="00BA5783" w:rsidRPr="00D679FD" w:rsidRDefault="00BA5783">
      <w:pPr>
        <w:rPr>
          <w:rFonts w:ascii="Arial" w:hAnsi="Arial" w:cs="Arial"/>
          <w:sz w:val="24"/>
          <w:szCs w:val="24"/>
        </w:rPr>
      </w:pPr>
      <w:proofErr w:type="gramStart"/>
      <w:r w:rsidRPr="00D679FD">
        <w:rPr>
          <w:rFonts w:ascii="Arial" w:hAnsi="Arial" w:cs="Arial"/>
          <w:sz w:val="24"/>
          <w:szCs w:val="24"/>
        </w:rPr>
        <w:t>In order to</w:t>
      </w:r>
      <w:proofErr w:type="gramEnd"/>
      <w:r w:rsidRPr="00D679FD">
        <w:rPr>
          <w:rFonts w:ascii="Arial" w:hAnsi="Arial" w:cs="Arial"/>
          <w:sz w:val="24"/>
          <w:szCs w:val="24"/>
        </w:rPr>
        <w:t xml:space="preserve"> further my skills in this field, I plan to aggressively pursue possibilities for practical experience and ongoing education. This may include attending courses on industry trends, engaging in interpersonal and managerial training, and practicing problem-solving situations to improve my capability to achieve guest service requirements efficiently. </w:t>
      </w:r>
      <w:r w:rsidRPr="00D679FD">
        <w:rPr>
          <w:rFonts w:ascii="Arial" w:hAnsi="Arial" w:cs="Arial"/>
          <w:sz w:val="24"/>
          <w:szCs w:val="24"/>
        </w:rPr>
        <w:br/>
        <w:t>The reflective log has offered useful insights on the interrelation between work-based skills and technical knowledge in the food and beverage sector. In the future, I am dedicated to honing and broadening these talents to excel in a supervisory position.</w:t>
      </w:r>
    </w:p>
    <w:p w14:paraId="647D221D" w14:textId="77777777" w:rsidR="00C410BE" w:rsidRPr="00D679FD" w:rsidRDefault="00C410BE">
      <w:pPr>
        <w:rPr>
          <w:rFonts w:ascii="Arial" w:hAnsi="Arial" w:cs="Arial"/>
          <w:sz w:val="24"/>
          <w:szCs w:val="24"/>
        </w:rPr>
      </w:pPr>
    </w:p>
    <w:p w14:paraId="264AD797" w14:textId="2118AF71" w:rsidR="00C410BE" w:rsidRPr="00D679FD" w:rsidRDefault="00C410BE">
      <w:pPr>
        <w:rPr>
          <w:rFonts w:ascii="Arial" w:hAnsi="Arial" w:cs="Arial"/>
          <w:sz w:val="24"/>
          <w:szCs w:val="24"/>
        </w:rPr>
      </w:pPr>
      <w:r w:rsidRPr="00D679FD">
        <w:rPr>
          <w:rFonts w:ascii="Arial" w:hAnsi="Arial" w:cs="Arial"/>
          <w:sz w:val="24"/>
          <w:szCs w:val="24"/>
        </w:rPr>
        <w:t xml:space="preserve">During my time at the food and beverage sector, the experience was characterised by a lively and fast-paced workplace. Managing daily operations entails overseeing a </w:t>
      </w:r>
      <w:r w:rsidRPr="00D679FD">
        <w:rPr>
          <w:rFonts w:ascii="Arial" w:hAnsi="Arial" w:cs="Arial"/>
          <w:sz w:val="24"/>
          <w:szCs w:val="24"/>
        </w:rPr>
        <w:lastRenderedPageBreak/>
        <w:t xml:space="preserve">variety of duties, including customer </w:t>
      </w:r>
      <w:proofErr w:type="gramStart"/>
      <w:r w:rsidRPr="00D679FD">
        <w:rPr>
          <w:rFonts w:ascii="Arial" w:hAnsi="Arial" w:cs="Arial"/>
          <w:sz w:val="24"/>
          <w:szCs w:val="24"/>
        </w:rPr>
        <w:t>contacts</w:t>
      </w:r>
      <w:proofErr w:type="gramEnd"/>
      <w:r w:rsidRPr="00D679FD">
        <w:rPr>
          <w:rFonts w:ascii="Arial" w:hAnsi="Arial" w:cs="Arial"/>
          <w:sz w:val="24"/>
          <w:szCs w:val="24"/>
        </w:rPr>
        <w:t xml:space="preserve"> and assuring the team's efficiency. </w:t>
      </w:r>
      <w:r w:rsidRPr="00D679FD">
        <w:rPr>
          <w:rFonts w:ascii="Arial" w:hAnsi="Arial" w:cs="Arial"/>
          <w:sz w:val="24"/>
          <w:szCs w:val="24"/>
        </w:rPr>
        <w:br/>
        <w:t>One prominent organisational difficulty was staffing-related. The obstacles involved in recruiting, training, and managing staff. The department frequently had instances of being understaffed, resulting in a higher task for the current workforce. This, thus, affected the quality of guest service and overall operating efficiency.</w:t>
      </w:r>
    </w:p>
    <w:p w14:paraId="2D255D47" w14:textId="77777777" w:rsidR="00C410BE" w:rsidRPr="00D679FD" w:rsidRDefault="00C410BE">
      <w:pPr>
        <w:rPr>
          <w:rFonts w:ascii="Arial" w:hAnsi="Arial" w:cs="Arial"/>
          <w:sz w:val="24"/>
          <w:szCs w:val="24"/>
        </w:rPr>
      </w:pPr>
    </w:p>
    <w:p w14:paraId="51D99FC9" w14:textId="013E9C4B" w:rsidR="00C410BE" w:rsidRPr="00D679FD" w:rsidRDefault="00C410BE">
      <w:pPr>
        <w:rPr>
          <w:rFonts w:ascii="Arial" w:hAnsi="Arial" w:cs="Arial"/>
          <w:sz w:val="24"/>
          <w:szCs w:val="24"/>
        </w:rPr>
      </w:pPr>
      <w:r w:rsidRPr="00D679FD">
        <w:rPr>
          <w:rFonts w:ascii="Arial" w:hAnsi="Arial" w:cs="Arial"/>
          <w:sz w:val="24"/>
          <w:szCs w:val="24"/>
        </w:rPr>
        <w:t xml:space="preserve">Upon evaluation, it was clear that the personnel issue was closely connected to the organization's goals and objectives. The mission statement, which probably focused on delivering outstanding visitor experiences, was impeded by a lack of staff. The current recruiting and training rules and processes appeared insufficient in meeting the needs of the busy food and beverage department. </w:t>
      </w:r>
      <w:r w:rsidRPr="00D679FD">
        <w:rPr>
          <w:rFonts w:ascii="Arial" w:hAnsi="Arial" w:cs="Arial"/>
          <w:sz w:val="24"/>
          <w:szCs w:val="24"/>
        </w:rPr>
        <w:br/>
      </w:r>
      <w:proofErr w:type="gramStart"/>
      <w:r w:rsidRPr="00D679FD">
        <w:rPr>
          <w:rFonts w:ascii="Arial" w:hAnsi="Arial" w:cs="Arial"/>
          <w:sz w:val="24"/>
          <w:szCs w:val="24"/>
        </w:rPr>
        <w:t>Upon investigating the fundamental reasons, it</w:t>
      </w:r>
      <w:proofErr w:type="gramEnd"/>
      <w:r w:rsidRPr="00D679FD">
        <w:rPr>
          <w:rFonts w:ascii="Arial" w:hAnsi="Arial" w:cs="Arial"/>
          <w:sz w:val="24"/>
          <w:szCs w:val="24"/>
        </w:rPr>
        <w:t xml:space="preserve"> was evident that the management structures and working processes need modification. A more thorough recruiting strategy, with intensive training programmes and efficient communication channels, was required. The industry's competitiveness highlighted the need of having a well-staffed and trained workforce to be competitive.</w:t>
      </w:r>
      <w:r w:rsidR="00470718" w:rsidRPr="00D679FD">
        <w:rPr>
          <w:rFonts w:ascii="Arial" w:hAnsi="Arial" w:cs="Arial"/>
          <w:sz w:val="24"/>
          <w:szCs w:val="24"/>
        </w:rPr>
        <w:t xml:space="preserve"> (Hoisington, 2022)</w:t>
      </w:r>
      <w:r w:rsidRPr="00D679FD">
        <w:rPr>
          <w:rFonts w:ascii="Arial" w:hAnsi="Arial" w:cs="Arial"/>
          <w:sz w:val="24"/>
          <w:szCs w:val="24"/>
        </w:rPr>
        <w:br/>
        <w:t>The staffing problem emphasised the significance of coordinating different parts of organisational operations. It required more than just adding additional staff; it need a comprehensive evaluation of rules, methods, and the organisational mission. Poor guest service quality resulted directly from insufficient personnel and training methods.</w:t>
      </w:r>
      <w:r w:rsidR="00470718" w:rsidRPr="00D679FD">
        <w:rPr>
          <w:rFonts w:ascii="Arial" w:hAnsi="Arial" w:cs="Arial"/>
          <w:sz w:val="24"/>
          <w:szCs w:val="24"/>
        </w:rPr>
        <w:t xml:space="preserve"> (Hoisington, 2022)</w:t>
      </w:r>
    </w:p>
    <w:p w14:paraId="6992DBD3" w14:textId="32C44F42" w:rsidR="00C410BE" w:rsidRPr="00D679FD" w:rsidRDefault="00C410BE">
      <w:pPr>
        <w:rPr>
          <w:rFonts w:ascii="Arial" w:hAnsi="Arial" w:cs="Arial"/>
          <w:sz w:val="24"/>
          <w:szCs w:val="24"/>
        </w:rPr>
      </w:pPr>
      <w:r w:rsidRPr="00D679FD">
        <w:rPr>
          <w:rFonts w:ascii="Arial" w:hAnsi="Arial" w:cs="Arial"/>
          <w:sz w:val="24"/>
          <w:szCs w:val="24"/>
        </w:rPr>
        <w:t xml:space="preserve">The organisation must reevaluate and overhaul its workforce policies to progress. This may include implementing enhanced recruitment techniques, investing in continuous training programmes, and promoting a workplace culture that emphasises the well-being and growth of employees. These modifications are essential for dealing with current personnel issues and are also in line with the organization's future objectives. </w:t>
      </w:r>
      <w:r w:rsidR="00470718" w:rsidRPr="00D679FD">
        <w:rPr>
          <w:rFonts w:ascii="Arial" w:hAnsi="Arial" w:cs="Arial"/>
          <w:sz w:val="24"/>
          <w:szCs w:val="24"/>
        </w:rPr>
        <w:t xml:space="preserve"> (Hoisington, 2022)</w:t>
      </w:r>
      <w:r w:rsidRPr="00D679FD">
        <w:rPr>
          <w:rFonts w:ascii="Arial" w:hAnsi="Arial" w:cs="Arial"/>
          <w:sz w:val="24"/>
          <w:szCs w:val="24"/>
        </w:rPr>
        <w:br/>
        <w:t xml:space="preserve">This perspective highlights the interrelatedness of organisational challenges, stressing the importance of a holistic approach that </w:t>
      </w:r>
      <w:proofErr w:type="gramStart"/>
      <w:r w:rsidRPr="00D679FD">
        <w:rPr>
          <w:rFonts w:ascii="Arial" w:hAnsi="Arial" w:cs="Arial"/>
          <w:sz w:val="24"/>
          <w:szCs w:val="24"/>
        </w:rPr>
        <w:t>takes into account</w:t>
      </w:r>
      <w:proofErr w:type="gramEnd"/>
      <w:r w:rsidRPr="00D679FD">
        <w:rPr>
          <w:rFonts w:ascii="Arial" w:hAnsi="Arial" w:cs="Arial"/>
          <w:sz w:val="24"/>
          <w:szCs w:val="24"/>
        </w:rPr>
        <w:t xml:space="preserve"> policies, goals, personnel, and how they collectively influence the organization's mission and the quality of guest services.</w:t>
      </w:r>
    </w:p>
    <w:p w14:paraId="27BD6149" w14:textId="77777777" w:rsidR="00C410BE" w:rsidRPr="00D679FD" w:rsidRDefault="00C410BE">
      <w:pPr>
        <w:rPr>
          <w:rFonts w:ascii="Arial" w:hAnsi="Arial" w:cs="Arial"/>
          <w:sz w:val="24"/>
          <w:szCs w:val="24"/>
        </w:rPr>
      </w:pPr>
    </w:p>
    <w:p w14:paraId="15C00AC9" w14:textId="77777777" w:rsidR="00470718" w:rsidRPr="00D679FD" w:rsidRDefault="00470718">
      <w:pPr>
        <w:rPr>
          <w:rFonts w:ascii="Arial" w:hAnsi="Arial" w:cs="Arial"/>
          <w:sz w:val="24"/>
          <w:szCs w:val="24"/>
        </w:rPr>
      </w:pPr>
    </w:p>
    <w:p w14:paraId="2911DAA2" w14:textId="77777777" w:rsidR="00470718" w:rsidRPr="00D679FD" w:rsidRDefault="00470718">
      <w:pPr>
        <w:rPr>
          <w:rFonts w:ascii="Arial" w:hAnsi="Arial" w:cs="Arial"/>
          <w:sz w:val="24"/>
          <w:szCs w:val="24"/>
        </w:rPr>
      </w:pPr>
    </w:p>
    <w:p w14:paraId="0C06F13D" w14:textId="0B2CCA82" w:rsidR="00470718" w:rsidRPr="00D679FD" w:rsidRDefault="00470718">
      <w:pPr>
        <w:rPr>
          <w:rFonts w:ascii="Arial" w:hAnsi="Arial" w:cs="Arial"/>
          <w:sz w:val="24"/>
          <w:szCs w:val="24"/>
        </w:rPr>
      </w:pPr>
      <w:r w:rsidRPr="00D679FD">
        <w:rPr>
          <w:rFonts w:ascii="Arial" w:hAnsi="Arial" w:cs="Arial"/>
          <w:sz w:val="24"/>
          <w:szCs w:val="24"/>
        </w:rPr>
        <w:t>Reference List:</w:t>
      </w:r>
    </w:p>
    <w:p w14:paraId="5DF7EB88" w14:textId="3021DDD2" w:rsidR="00C410BE" w:rsidRPr="00D679FD" w:rsidRDefault="00470718" w:rsidP="00470718">
      <w:pPr>
        <w:rPr>
          <w:rFonts w:ascii="Arial" w:hAnsi="Arial" w:cs="Arial"/>
          <w:sz w:val="24"/>
          <w:szCs w:val="24"/>
        </w:rPr>
      </w:pPr>
      <w:r w:rsidRPr="00D679FD">
        <w:rPr>
          <w:rFonts w:ascii="Arial" w:hAnsi="Arial" w:cs="Arial"/>
          <w:sz w:val="24"/>
          <w:szCs w:val="24"/>
        </w:rPr>
        <w:t xml:space="preserve">London Harrow hotel, 2024, Available at: </w:t>
      </w:r>
      <w:hyperlink r:id="rId4" w:history="1">
        <w:r w:rsidRPr="00D679FD">
          <w:rPr>
            <w:rStyle w:val="Hyperlink"/>
            <w:rFonts w:ascii="Arial" w:hAnsi="Arial" w:cs="Arial"/>
            <w:sz w:val="24"/>
            <w:szCs w:val="24"/>
          </w:rPr>
          <w:t>https://www.premierinn.com/gb/en/hotels/england/greater-london/london/london-harrow.html</w:t>
        </w:r>
      </w:hyperlink>
    </w:p>
    <w:p w14:paraId="0B13A843" w14:textId="77777777" w:rsidR="00C410BE" w:rsidRPr="00D679FD" w:rsidRDefault="00C410BE" w:rsidP="00C410BE">
      <w:pPr>
        <w:pStyle w:val="NoSpacing"/>
        <w:rPr>
          <w:rFonts w:ascii="Arial" w:hAnsi="Arial" w:cs="Arial"/>
          <w:sz w:val="24"/>
          <w:szCs w:val="24"/>
        </w:rPr>
      </w:pPr>
    </w:p>
    <w:p w14:paraId="0C2ABC61" w14:textId="0E6B0A9F" w:rsidR="00C410BE" w:rsidRPr="00D679FD" w:rsidRDefault="00C410BE" w:rsidP="00C410BE">
      <w:pPr>
        <w:pStyle w:val="NoSpacing"/>
        <w:rPr>
          <w:rFonts w:ascii="Arial" w:hAnsi="Arial" w:cs="Arial"/>
          <w:sz w:val="24"/>
          <w:szCs w:val="24"/>
        </w:rPr>
      </w:pPr>
      <w:r w:rsidRPr="00D679FD">
        <w:rPr>
          <w:rFonts w:ascii="Arial" w:hAnsi="Arial" w:cs="Arial"/>
          <w:sz w:val="24"/>
          <w:szCs w:val="24"/>
        </w:rPr>
        <w:t>Gibbs' Reflective Cycle, 2020,</w:t>
      </w:r>
      <w:r w:rsidR="00470718" w:rsidRPr="00D679FD">
        <w:rPr>
          <w:rFonts w:ascii="Arial" w:hAnsi="Arial" w:cs="Arial"/>
          <w:sz w:val="24"/>
          <w:szCs w:val="24"/>
        </w:rPr>
        <w:t>Available at:</w:t>
      </w:r>
      <w:r w:rsidRPr="00D679FD">
        <w:rPr>
          <w:rFonts w:ascii="Arial" w:hAnsi="Arial" w:cs="Arial"/>
          <w:sz w:val="24"/>
          <w:szCs w:val="24"/>
        </w:rPr>
        <w:t xml:space="preserve"> </w:t>
      </w:r>
      <w:hyperlink r:id="rId5" w:history="1">
        <w:r w:rsidRPr="00D679FD">
          <w:rPr>
            <w:rStyle w:val="Hyperlink"/>
            <w:rFonts w:ascii="Arial" w:hAnsi="Arial" w:cs="Arial"/>
            <w:sz w:val="24"/>
            <w:szCs w:val="24"/>
          </w:rPr>
          <w:t>https://www.ed.ac.uk/reflection/reflectors-toolkit/reflecting-on-experience/gibbs-reflective-cycle</w:t>
        </w:r>
      </w:hyperlink>
    </w:p>
    <w:p w14:paraId="305F0B84" w14:textId="77777777" w:rsidR="00470718" w:rsidRPr="00D679FD" w:rsidRDefault="00470718" w:rsidP="00C410BE">
      <w:pPr>
        <w:pStyle w:val="NoSpacing"/>
        <w:rPr>
          <w:rFonts w:ascii="Arial" w:hAnsi="Arial" w:cs="Arial"/>
          <w:sz w:val="24"/>
          <w:szCs w:val="24"/>
        </w:rPr>
      </w:pPr>
    </w:p>
    <w:p w14:paraId="5E8984E4" w14:textId="77777777" w:rsidR="00C410BE" w:rsidRPr="00D679FD" w:rsidRDefault="00C410BE" w:rsidP="00C410BE">
      <w:pPr>
        <w:pStyle w:val="NoSpacing"/>
        <w:rPr>
          <w:rFonts w:ascii="Arial" w:hAnsi="Arial" w:cs="Arial"/>
          <w:sz w:val="24"/>
          <w:szCs w:val="24"/>
        </w:rPr>
      </w:pPr>
      <w:r w:rsidRPr="00D679FD">
        <w:rPr>
          <w:rFonts w:ascii="Arial" w:hAnsi="Arial" w:cs="Arial"/>
          <w:sz w:val="24"/>
          <w:szCs w:val="24"/>
        </w:rPr>
        <w:lastRenderedPageBreak/>
        <w:t xml:space="preserve">Wood R, 2013, Key concepts in hospitality management, Available at : </w:t>
      </w:r>
      <w:hyperlink r:id="rId6" w:history="1">
        <w:r w:rsidRPr="00D679FD">
          <w:rPr>
            <w:rStyle w:val="Hyperlink"/>
            <w:rFonts w:ascii="Arial" w:hAnsi="Arial" w:cs="Arial"/>
            <w:sz w:val="24"/>
            <w:szCs w:val="24"/>
          </w:rPr>
          <w:t>https://web-p-ebscohost-com.ezproxy.uwtsd.ac.uk/ehost/ebookviewer/ebook/bmxlYmtfXzE2NDE4MjRfX0FO0?sid=614563bf-d255-4f38-b413-c3d32ab044e0@redis&amp;vid=0&amp;format=EB&amp;rid=1</w:t>
        </w:r>
      </w:hyperlink>
      <w:r w:rsidRPr="00D679FD">
        <w:rPr>
          <w:rFonts w:ascii="Arial" w:hAnsi="Arial" w:cs="Arial"/>
          <w:sz w:val="24"/>
          <w:szCs w:val="24"/>
        </w:rPr>
        <w:t xml:space="preserve"> </w:t>
      </w:r>
    </w:p>
    <w:p w14:paraId="5CBC0CBF" w14:textId="77777777" w:rsidR="00C410BE" w:rsidRPr="00D679FD" w:rsidRDefault="00C410BE" w:rsidP="00C410BE">
      <w:pPr>
        <w:pStyle w:val="NoSpacing"/>
        <w:rPr>
          <w:rFonts w:ascii="Arial" w:hAnsi="Arial" w:cs="Arial"/>
          <w:sz w:val="24"/>
          <w:szCs w:val="24"/>
        </w:rPr>
      </w:pPr>
    </w:p>
    <w:p w14:paraId="3541E722" w14:textId="77777777" w:rsidR="00C410BE" w:rsidRPr="00D679FD" w:rsidRDefault="00C410BE" w:rsidP="00C410BE">
      <w:pPr>
        <w:pStyle w:val="NoSpacing"/>
        <w:rPr>
          <w:rFonts w:ascii="Arial" w:hAnsi="Arial" w:cs="Arial"/>
          <w:sz w:val="24"/>
          <w:szCs w:val="24"/>
        </w:rPr>
      </w:pPr>
      <w:r w:rsidRPr="00D679FD">
        <w:rPr>
          <w:rFonts w:ascii="Arial" w:hAnsi="Arial" w:cs="Arial"/>
          <w:sz w:val="24"/>
          <w:szCs w:val="24"/>
        </w:rPr>
        <w:t xml:space="preserve">BFBI, 2024, In 2024 the only constant in Food &amp; Beverage will be change – Again, Available at: </w:t>
      </w:r>
      <w:hyperlink r:id="rId7" w:history="1">
        <w:r w:rsidRPr="00D679FD">
          <w:rPr>
            <w:rStyle w:val="Hyperlink"/>
            <w:rFonts w:ascii="Arial" w:hAnsi="Arial" w:cs="Arial"/>
            <w:sz w:val="24"/>
            <w:szCs w:val="24"/>
          </w:rPr>
          <w:t>https://www.bfbi.org.uk/bfbi-news/in-2024-the-only-constant-in-food-beverage-will-be-change-again/</w:t>
        </w:r>
      </w:hyperlink>
      <w:r w:rsidRPr="00D679FD">
        <w:rPr>
          <w:rFonts w:ascii="Arial" w:hAnsi="Arial" w:cs="Arial"/>
          <w:sz w:val="24"/>
          <w:szCs w:val="24"/>
        </w:rPr>
        <w:t xml:space="preserve"> </w:t>
      </w:r>
    </w:p>
    <w:p w14:paraId="114D4FB7" w14:textId="77777777" w:rsidR="00C410BE" w:rsidRPr="00D679FD" w:rsidRDefault="00C410BE">
      <w:pPr>
        <w:rPr>
          <w:rFonts w:ascii="Arial" w:hAnsi="Arial" w:cs="Arial"/>
          <w:sz w:val="24"/>
          <w:szCs w:val="24"/>
        </w:rPr>
      </w:pPr>
    </w:p>
    <w:p w14:paraId="0A909A87" w14:textId="492F7E4F" w:rsidR="00470718" w:rsidRPr="00D679FD" w:rsidRDefault="00470718">
      <w:pPr>
        <w:rPr>
          <w:rFonts w:ascii="Arial" w:hAnsi="Arial" w:cs="Arial"/>
          <w:sz w:val="24"/>
          <w:szCs w:val="24"/>
        </w:rPr>
      </w:pPr>
      <w:r w:rsidRPr="00D679FD">
        <w:rPr>
          <w:rFonts w:ascii="Arial" w:hAnsi="Arial" w:cs="Arial"/>
          <w:sz w:val="24"/>
          <w:szCs w:val="24"/>
        </w:rPr>
        <w:t xml:space="preserve">Hoisington, A., 2022, “How hotel F&amp;B is evolving”, Available at: </w:t>
      </w:r>
      <w:hyperlink r:id="rId8" w:history="1">
        <w:r w:rsidRPr="00D679FD">
          <w:rPr>
            <w:rStyle w:val="Hyperlink"/>
            <w:rFonts w:ascii="Arial" w:hAnsi="Arial" w:cs="Arial"/>
            <w:sz w:val="24"/>
            <w:szCs w:val="24"/>
          </w:rPr>
          <w:t>https://www.hotelmanagement.net/food-beverage/how-hotel-fb-evolving</w:t>
        </w:r>
      </w:hyperlink>
      <w:r w:rsidRPr="00D679FD">
        <w:rPr>
          <w:rFonts w:ascii="Arial" w:hAnsi="Arial" w:cs="Arial"/>
          <w:sz w:val="24"/>
          <w:szCs w:val="24"/>
        </w:rPr>
        <w:t xml:space="preserve"> </w:t>
      </w:r>
    </w:p>
    <w:sectPr w:rsidR="00470718" w:rsidRPr="00D67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783"/>
    <w:rsid w:val="00470718"/>
    <w:rsid w:val="00BA5783"/>
    <w:rsid w:val="00C410BE"/>
    <w:rsid w:val="00C758A4"/>
    <w:rsid w:val="00D67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087C"/>
  <w15:chartTrackingRefBased/>
  <w15:docId w15:val="{E1B027FD-9DA1-4513-B1B8-61CBD2B8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7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10BE"/>
    <w:pPr>
      <w:spacing w:after="0" w:line="240" w:lineRule="auto"/>
    </w:pPr>
  </w:style>
  <w:style w:type="character" w:styleId="Hyperlink">
    <w:name w:val="Hyperlink"/>
    <w:basedOn w:val="DefaultParagraphFont"/>
    <w:uiPriority w:val="99"/>
    <w:unhideWhenUsed/>
    <w:rsid w:val="00C410BE"/>
    <w:rPr>
      <w:color w:val="0563C1" w:themeColor="hyperlink"/>
      <w:u w:val="single"/>
    </w:rPr>
  </w:style>
  <w:style w:type="character" w:styleId="UnresolvedMention">
    <w:name w:val="Unresolved Mention"/>
    <w:basedOn w:val="DefaultParagraphFont"/>
    <w:uiPriority w:val="99"/>
    <w:semiHidden/>
    <w:unhideWhenUsed/>
    <w:rsid w:val="00470718"/>
    <w:rPr>
      <w:color w:val="605E5C"/>
      <w:shd w:val="clear" w:color="auto" w:fill="E1DFDD"/>
    </w:rPr>
  </w:style>
  <w:style w:type="character" w:styleId="FollowedHyperlink">
    <w:name w:val="FollowedHyperlink"/>
    <w:basedOn w:val="DefaultParagraphFont"/>
    <w:uiPriority w:val="99"/>
    <w:semiHidden/>
    <w:unhideWhenUsed/>
    <w:rsid w:val="004707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79302">
      <w:bodyDiv w:val="1"/>
      <w:marLeft w:val="0"/>
      <w:marRight w:val="0"/>
      <w:marTop w:val="0"/>
      <w:marBottom w:val="0"/>
      <w:divBdr>
        <w:top w:val="none" w:sz="0" w:space="0" w:color="auto"/>
        <w:left w:val="none" w:sz="0" w:space="0" w:color="auto"/>
        <w:bottom w:val="none" w:sz="0" w:space="0" w:color="auto"/>
        <w:right w:val="none" w:sz="0" w:space="0" w:color="auto"/>
      </w:divBdr>
    </w:div>
    <w:div w:id="63833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net/food-beverage/how-hotel-fb-evolving" TargetMode="External"/><Relationship Id="rId3" Type="http://schemas.openxmlformats.org/officeDocument/2006/relationships/webSettings" Target="webSettings.xml"/><Relationship Id="rId7" Type="http://schemas.openxmlformats.org/officeDocument/2006/relationships/hyperlink" Target="https://www.bfbi.org.uk/bfbi-news/in-2024-the-only-constant-in-food-beverage-will-be-change-aga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p-ebscohost-com.ezproxy.uwtsd.ac.uk/ehost/ebookviewer/ebook/bmxlYmtfXzE2NDE4MjRfX0FO0?sid=614563bf-d255-4f38-b413-c3d32ab044e0@redis&amp;vid=0&amp;format=EB&amp;rid=1" TargetMode="External"/><Relationship Id="rId5" Type="http://schemas.openxmlformats.org/officeDocument/2006/relationships/hyperlink" Target="https://www.ed.ac.uk/reflection/reflectors-toolkit/reflecting-on-experience/gibbs-reflective-cycle" TargetMode="External"/><Relationship Id="rId10" Type="http://schemas.openxmlformats.org/officeDocument/2006/relationships/theme" Target="theme/theme1.xml"/><Relationship Id="rId4" Type="http://schemas.openxmlformats.org/officeDocument/2006/relationships/hyperlink" Target="https://www.premierinn.com/gb/en/hotels/england/greater-london/london/london-harrow.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1371</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2</cp:revision>
  <dcterms:created xsi:type="dcterms:W3CDTF">2024-02-22T18:04:00Z</dcterms:created>
  <dcterms:modified xsi:type="dcterms:W3CDTF">2024-02-22T23:22:00Z</dcterms:modified>
</cp:coreProperties>
</file>