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b/>
          <w:sz w:val="24"/>
          <w:szCs w:val="24"/>
        </w:rPr>
        <w:id w:val="-1633012493"/>
        <w:docPartObj>
          <w:docPartGallery w:val="Cover Pages"/>
          <w:docPartUnique/>
        </w:docPartObj>
      </w:sdtPr>
      <w:sdtEndPr/>
      <w:sdtContent>
        <w:p w14:paraId="448A84CD" w14:textId="77777777" w:rsidR="00C150A7" w:rsidRDefault="00C150A7" w:rsidP="002E384C">
          <w:pPr>
            <w:rPr>
              <w:rFonts w:ascii="Arial" w:hAnsi="Arial" w:cs="Arial"/>
              <w:b/>
              <w:sz w:val="24"/>
              <w:szCs w:val="24"/>
            </w:rPr>
          </w:pPr>
          <w:r>
            <w:rPr>
              <w:rFonts w:ascii="Arial" w:hAnsi="Arial" w:cs="Arial"/>
              <w:b/>
              <w:noProof/>
              <w:sz w:val="24"/>
              <w:szCs w:val="24"/>
              <w:lang w:eastAsia="en-GB"/>
            </w:rPr>
            <mc:AlternateContent>
              <mc:Choice Requires="wps">
                <w:drawing>
                  <wp:anchor distT="0" distB="0" distL="114300" distR="114300" simplePos="0" relativeHeight="251664384" behindDoc="0" locked="0" layoutInCell="1" allowOverlap="1" wp14:anchorId="06B16B08" wp14:editId="0AD95A19">
                    <wp:simplePos x="0" y="0"/>
                    <wp:positionH relativeFrom="column">
                      <wp:posOffset>3119284</wp:posOffset>
                    </wp:positionH>
                    <wp:positionV relativeFrom="paragraph">
                      <wp:posOffset>3657600</wp:posOffset>
                    </wp:positionV>
                    <wp:extent cx="2874706" cy="2247900"/>
                    <wp:effectExtent l="0" t="0" r="1905" b="0"/>
                    <wp:wrapNone/>
                    <wp:docPr id="6" name="Text Box 6"/>
                    <wp:cNvGraphicFramePr/>
                    <a:graphic xmlns:a="http://schemas.openxmlformats.org/drawingml/2006/main">
                      <a:graphicData uri="http://schemas.microsoft.com/office/word/2010/wordprocessingShape">
                        <wps:wsp>
                          <wps:cNvSpPr txBox="1"/>
                          <wps:spPr>
                            <a:xfrm>
                              <a:off x="0" y="0"/>
                              <a:ext cx="2874706" cy="2247900"/>
                            </a:xfrm>
                            <a:prstGeom prst="rect">
                              <a:avLst/>
                            </a:prstGeom>
                            <a:solidFill>
                              <a:schemeClr val="lt1"/>
                            </a:solidFill>
                            <a:ln w="6350">
                              <a:noFill/>
                            </a:ln>
                          </wps:spPr>
                          <wps:txbx>
                            <w:txbxContent>
                              <w:p w14:paraId="72833B8C" w14:textId="231BCAFE" w:rsidR="00C150A7" w:rsidRPr="00C150A7" w:rsidRDefault="005B580C">
                                <w:pPr>
                                  <w:rPr>
                                    <w:rFonts w:ascii="Arial" w:hAnsi="Arial" w:cs="Arial"/>
                                    <w:b/>
                                    <w:i/>
                                    <w:sz w:val="24"/>
                                    <w:szCs w:val="24"/>
                                  </w:rPr>
                                </w:pPr>
                                <w:r w:rsidRPr="00C150A7">
                                  <w:rPr>
                                    <w:rFonts w:ascii="Arial" w:hAnsi="Arial" w:cs="Arial"/>
                                    <w:b/>
                                    <w:i/>
                                    <w:sz w:val="24"/>
                                    <w:szCs w:val="24"/>
                                  </w:rPr>
                                  <w:t>SUBMITTED TO:</w:t>
                                </w:r>
                                <w:r>
                                  <w:rPr>
                                    <w:rFonts w:ascii="Arial" w:hAnsi="Arial" w:cs="Arial"/>
                                    <w:b/>
                                    <w:i/>
                                    <w:sz w:val="24"/>
                                    <w:szCs w:val="24"/>
                                  </w:rPr>
                                  <w:t xml:space="preserve"> CHARLOTTE JOYNER</w:t>
                                </w:r>
                              </w:p>
                              <w:p w14:paraId="2F906A10" w14:textId="01023ED6" w:rsidR="00C150A7" w:rsidRDefault="005B580C">
                                <w:pPr>
                                  <w:rPr>
                                    <w:rFonts w:ascii="Arial" w:hAnsi="Arial" w:cs="Arial"/>
                                    <w:b/>
                                    <w:i/>
                                    <w:sz w:val="24"/>
                                    <w:szCs w:val="24"/>
                                  </w:rPr>
                                </w:pPr>
                                <w:r w:rsidRPr="00C150A7">
                                  <w:rPr>
                                    <w:rFonts w:ascii="Arial" w:hAnsi="Arial" w:cs="Arial"/>
                                    <w:b/>
                                    <w:i/>
                                    <w:sz w:val="24"/>
                                    <w:szCs w:val="24"/>
                                  </w:rPr>
                                  <w:t>SUBMITTED BY:</w:t>
                                </w:r>
                                <w:r>
                                  <w:rPr>
                                    <w:rFonts w:ascii="Arial" w:hAnsi="Arial" w:cs="Arial"/>
                                    <w:b/>
                                    <w:i/>
                                    <w:sz w:val="24"/>
                                    <w:szCs w:val="24"/>
                                  </w:rPr>
                                  <w:t xml:space="preserve"> HELAL AHMED REZA</w:t>
                                </w:r>
                              </w:p>
                              <w:p w14:paraId="013D945A" w14:textId="29C6AAD2" w:rsidR="00530B0E" w:rsidRPr="00C150A7" w:rsidRDefault="005B580C">
                                <w:pPr>
                                  <w:rPr>
                                    <w:rFonts w:ascii="Arial" w:hAnsi="Arial" w:cs="Arial"/>
                                    <w:b/>
                                    <w:i/>
                                    <w:sz w:val="24"/>
                                    <w:szCs w:val="24"/>
                                  </w:rPr>
                                </w:pPr>
                                <w:r>
                                  <w:rPr>
                                    <w:rFonts w:ascii="Arial" w:hAnsi="Arial" w:cs="Arial"/>
                                    <w:b/>
                                    <w:i/>
                                    <w:sz w:val="24"/>
                                    <w:szCs w:val="24"/>
                                  </w:rPr>
                                  <w:t>STUDENT NUMBER: 2021309701</w:t>
                                </w:r>
                              </w:p>
                              <w:p w14:paraId="5241B98F" w14:textId="31C68630" w:rsidR="00C150A7" w:rsidRPr="00C150A7" w:rsidRDefault="005B580C">
                                <w:pPr>
                                  <w:rPr>
                                    <w:rFonts w:ascii="Arial" w:hAnsi="Arial" w:cs="Arial"/>
                                    <w:b/>
                                    <w:i/>
                                    <w:sz w:val="24"/>
                                    <w:szCs w:val="24"/>
                                  </w:rPr>
                                </w:pPr>
                                <w:r w:rsidRPr="00C150A7">
                                  <w:rPr>
                                    <w:rFonts w:ascii="Arial" w:hAnsi="Arial" w:cs="Arial"/>
                                    <w:b/>
                                    <w:i/>
                                    <w:sz w:val="24"/>
                                    <w:szCs w:val="24"/>
                                  </w:rPr>
                                  <w:t>MODULE</w:t>
                                </w:r>
                                <w:r>
                                  <w:rPr>
                                    <w:rFonts w:ascii="Arial" w:hAnsi="Arial" w:cs="Arial"/>
                                    <w:b/>
                                    <w:i/>
                                    <w:sz w:val="24"/>
                                    <w:szCs w:val="24"/>
                                  </w:rPr>
                                  <w:t xml:space="preserve"> CODE: BMIH5004</w:t>
                                </w:r>
                              </w:p>
                              <w:p w14:paraId="3E78834F" w14:textId="61EFD28E" w:rsidR="00C150A7" w:rsidRPr="00C150A7" w:rsidRDefault="005B580C">
                                <w:pPr>
                                  <w:rPr>
                                    <w:rFonts w:ascii="Arial" w:hAnsi="Arial" w:cs="Arial"/>
                                    <w:b/>
                                    <w:i/>
                                    <w:sz w:val="24"/>
                                    <w:szCs w:val="24"/>
                                  </w:rPr>
                                </w:pPr>
                                <w:r w:rsidRPr="00C150A7">
                                  <w:rPr>
                                    <w:rFonts w:ascii="Arial" w:hAnsi="Arial" w:cs="Arial"/>
                                    <w:b/>
                                    <w:i/>
                                    <w:sz w:val="24"/>
                                    <w:szCs w:val="24"/>
                                  </w:rPr>
                                  <w:t xml:space="preserve">COURSE </w:t>
                                </w:r>
                                <w:r>
                                  <w:rPr>
                                    <w:rFonts w:ascii="Arial" w:hAnsi="Arial" w:cs="Arial"/>
                                    <w:b/>
                                    <w:i/>
                                    <w:sz w:val="24"/>
                                    <w:szCs w:val="24"/>
                                  </w:rPr>
                                  <w:t>TITLE</w:t>
                                </w:r>
                                <w:r w:rsidRPr="00C150A7">
                                  <w:rPr>
                                    <w:rFonts w:ascii="Arial" w:hAnsi="Arial" w:cs="Arial"/>
                                    <w:b/>
                                    <w:i/>
                                    <w:sz w:val="24"/>
                                    <w:szCs w:val="24"/>
                                  </w:rPr>
                                  <w:t>:</w:t>
                                </w:r>
                                <w:r>
                                  <w:rPr>
                                    <w:rFonts w:ascii="Arial" w:hAnsi="Arial" w:cs="Arial"/>
                                    <w:b/>
                                    <w:i/>
                                    <w:sz w:val="24"/>
                                    <w:szCs w:val="24"/>
                                  </w:rPr>
                                  <w:t xml:space="preserve"> MANAGEMENT &amp; ORGANISATIONAL BEHAVIOUR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6B16B08" id="_x0000_t202" coordsize="21600,21600" o:spt="202" path="m,l,21600r21600,l21600,xe">
                    <v:stroke joinstyle="miter"/>
                    <v:path gradientshapeok="t" o:connecttype="rect"/>
                  </v:shapetype>
                  <v:shape id="Text Box 6" o:spid="_x0000_s1026" type="#_x0000_t202" style="position:absolute;margin-left:245.6pt;margin-top:4in;width:226.35pt;height:177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" fillcolor="white [3201]" stroked="f" strokeweight=".5pt">
                    <v:textbox>
                      <w:txbxContent>
                        <w:p w14:paraId="72833B8C" w14:textId="231BCAFE" w:rsidR="00C150A7" w:rsidRPr="00C150A7" w:rsidRDefault="005B580C">
                          <w:pPr>
                            <w:rPr>
                              <w:rFonts w:ascii="Arial" w:hAnsi="Arial" w:cs="Arial"/>
                              <w:b/>
                              <w:i/>
                              <w:sz w:val="24"/>
                              <w:szCs w:val="24"/>
                            </w:rPr>
                          </w:pPr>
                          <w:r w:rsidRPr="00C150A7">
                            <w:rPr>
                              <w:rFonts w:ascii="Arial" w:hAnsi="Arial" w:cs="Arial"/>
                              <w:b/>
                              <w:i/>
                              <w:sz w:val="24"/>
                              <w:szCs w:val="24"/>
                            </w:rPr>
                            <w:t>SUBMITTED TO:</w:t>
                          </w:r>
                          <w:r>
                            <w:rPr>
                              <w:rFonts w:ascii="Arial" w:hAnsi="Arial" w:cs="Arial"/>
                              <w:b/>
                              <w:i/>
                              <w:sz w:val="24"/>
                              <w:szCs w:val="24"/>
                            </w:rPr>
                            <w:t xml:space="preserve"> CHARLOTTE JOYNER</w:t>
                          </w:r>
                        </w:p>
                        <w:p w14:paraId="2F906A10" w14:textId="01023ED6" w:rsidR="00C150A7" w:rsidRDefault="005B580C">
                          <w:pPr>
                            <w:rPr>
                              <w:rFonts w:ascii="Arial" w:hAnsi="Arial" w:cs="Arial"/>
                              <w:b/>
                              <w:i/>
                              <w:sz w:val="24"/>
                              <w:szCs w:val="24"/>
                            </w:rPr>
                          </w:pPr>
                          <w:r w:rsidRPr="00C150A7">
                            <w:rPr>
                              <w:rFonts w:ascii="Arial" w:hAnsi="Arial" w:cs="Arial"/>
                              <w:b/>
                              <w:i/>
                              <w:sz w:val="24"/>
                              <w:szCs w:val="24"/>
                            </w:rPr>
                            <w:t>SUBMITTED BY:</w:t>
                          </w:r>
                          <w:r>
                            <w:rPr>
                              <w:rFonts w:ascii="Arial" w:hAnsi="Arial" w:cs="Arial"/>
                              <w:b/>
                              <w:i/>
                              <w:sz w:val="24"/>
                              <w:szCs w:val="24"/>
                            </w:rPr>
                            <w:t xml:space="preserve"> HELAL AHMED REZA</w:t>
                          </w:r>
                        </w:p>
                        <w:p w14:paraId="013D945A" w14:textId="29C6AAD2" w:rsidR="00530B0E" w:rsidRPr="00C150A7" w:rsidRDefault="005B580C">
                          <w:pPr>
                            <w:rPr>
                              <w:rFonts w:ascii="Arial" w:hAnsi="Arial" w:cs="Arial"/>
                              <w:b/>
                              <w:i/>
                              <w:sz w:val="24"/>
                              <w:szCs w:val="24"/>
                            </w:rPr>
                          </w:pPr>
                          <w:r>
                            <w:rPr>
                              <w:rFonts w:ascii="Arial" w:hAnsi="Arial" w:cs="Arial"/>
                              <w:b/>
                              <w:i/>
                              <w:sz w:val="24"/>
                              <w:szCs w:val="24"/>
                            </w:rPr>
                            <w:t>STUDENT NUMBER: 2021309701</w:t>
                          </w:r>
                        </w:p>
                        <w:p w14:paraId="5241B98F" w14:textId="31C68630" w:rsidR="00C150A7" w:rsidRPr="00C150A7" w:rsidRDefault="005B580C">
                          <w:pPr>
                            <w:rPr>
                              <w:rFonts w:ascii="Arial" w:hAnsi="Arial" w:cs="Arial"/>
                              <w:b/>
                              <w:i/>
                              <w:sz w:val="24"/>
                              <w:szCs w:val="24"/>
                            </w:rPr>
                          </w:pPr>
                          <w:r w:rsidRPr="00C150A7">
                            <w:rPr>
                              <w:rFonts w:ascii="Arial" w:hAnsi="Arial" w:cs="Arial"/>
                              <w:b/>
                              <w:i/>
                              <w:sz w:val="24"/>
                              <w:szCs w:val="24"/>
                            </w:rPr>
                            <w:t>MODULE</w:t>
                          </w:r>
                          <w:r>
                            <w:rPr>
                              <w:rFonts w:ascii="Arial" w:hAnsi="Arial" w:cs="Arial"/>
                              <w:b/>
                              <w:i/>
                              <w:sz w:val="24"/>
                              <w:szCs w:val="24"/>
                            </w:rPr>
                            <w:t xml:space="preserve"> CODE: BMIH5004</w:t>
                          </w:r>
                        </w:p>
                        <w:p w14:paraId="3E78834F" w14:textId="61EFD28E" w:rsidR="00C150A7" w:rsidRPr="00C150A7" w:rsidRDefault="005B580C">
                          <w:pPr>
                            <w:rPr>
                              <w:rFonts w:ascii="Arial" w:hAnsi="Arial" w:cs="Arial"/>
                              <w:b/>
                              <w:i/>
                              <w:sz w:val="24"/>
                              <w:szCs w:val="24"/>
                            </w:rPr>
                          </w:pPr>
                          <w:r w:rsidRPr="00C150A7">
                            <w:rPr>
                              <w:rFonts w:ascii="Arial" w:hAnsi="Arial" w:cs="Arial"/>
                              <w:b/>
                              <w:i/>
                              <w:sz w:val="24"/>
                              <w:szCs w:val="24"/>
                            </w:rPr>
                            <w:t xml:space="preserve">COURSE </w:t>
                          </w:r>
                          <w:r>
                            <w:rPr>
                              <w:rFonts w:ascii="Arial" w:hAnsi="Arial" w:cs="Arial"/>
                              <w:b/>
                              <w:i/>
                              <w:sz w:val="24"/>
                              <w:szCs w:val="24"/>
                            </w:rPr>
                            <w:t>TITLE</w:t>
                          </w:r>
                          <w:r w:rsidRPr="00C150A7">
                            <w:rPr>
                              <w:rFonts w:ascii="Arial" w:hAnsi="Arial" w:cs="Arial"/>
                              <w:b/>
                              <w:i/>
                              <w:sz w:val="24"/>
                              <w:szCs w:val="24"/>
                            </w:rPr>
                            <w:t>:</w:t>
                          </w:r>
                          <w:r>
                            <w:rPr>
                              <w:rFonts w:ascii="Arial" w:hAnsi="Arial" w:cs="Arial"/>
                              <w:b/>
                              <w:i/>
                              <w:sz w:val="24"/>
                              <w:szCs w:val="24"/>
                            </w:rPr>
                            <w:t xml:space="preserve"> MANAGEMENT &amp; ORGANISATIONAL BEHAVIOUR </w:t>
                          </w:r>
                        </w:p>
                      </w:txbxContent>
                    </v:textbox>
                  </v:shape>
                </w:pict>
              </mc:Fallback>
            </mc:AlternateContent>
          </w:r>
          <w:r w:rsidRPr="00C150A7">
            <w:rPr>
              <w:rFonts w:ascii="Arial" w:hAnsi="Arial" w:cs="Arial"/>
              <w:b/>
              <w:noProof/>
              <w:sz w:val="24"/>
              <w:szCs w:val="24"/>
              <w:lang w:eastAsia="en-GB"/>
            </w:rPr>
            <mc:AlternateContent>
              <mc:Choice Requires="wps">
                <w:drawing>
                  <wp:anchor distT="0" distB="0" distL="114300" distR="114300" simplePos="0" relativeHeight="251663360" behindDoc="0" locked="0" layoutInCell="1" allowOverlap="1" wp14:anchorId="124A4A42" wp14:editId="470F860A">
                    <wp:simplePos x="0" y="0"/>
                    <wp:positionH relativeFrom="page">
                      <wp:align>center</wp:align>
                    </wp:positionH>
                    <wp:positionV relativeFrom="page">
                      <wp:align>center</wp:align>
                    </wp:positionV>
                    <wp:extent cx="1712890" cy="3840480"/>
                    <wp:effectExtent l="0" t="0" r="0" b="254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220"/>
                                  <w:gridCol w:w="1481"/>
                                </w:tblGrid>
                                <w:tr w:rsidR="00C150A7" w14:paraId="2AE5773A" w14:textId="77777777">
                                  <w:trPr>
                                    <w:jc w:val="center"/>
                                  </w:trPr>
                                  <w:tc>
                                    <w:tcPr>
                                      <w:tcW w:w="2568" w:type="pct"/>
                                      <w:vAlign w:val="center"/>
                                    </w:tcPr>
                                    <w:p w14:paraId="2172BD30" w14:textId="77777777" w:rsidR="00C150A7" w:rsidRDefault="00C150A7">
                                      <w:pPr>
                                        <w:jc w:val="right"/>
                                      </w:pPr>
                                      <w:r>
                                        <w:rPr>
                                          <w:noProof/>
                                          <w:lang w:eastAsia="en-GB"/>
                                        </w:rPr>
                                        <w:drawing>
                                          <wp:inline distT="0" distB="0" distL="0" distR="0" wp14:anchorId="04FF2AC0" wp14:editId="4C17A858">
                                            <wp:extent cx="2857500" cy="2956560"/>
                                            <wp:effectExtent l="0" t="0" r="0" b="0"/>
                                            <wp:docPr id="5" name="Picture 5" descr="C:\Users\Ali Hassan\AppData\Local\Microsoft\Windows\INetCache\Content.MSO\CFB88EF.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li Hassan\AppData\Local\Microsoft\Windows\INetCache\Content.MSO\CFB88EF.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57500" cy="2956560"/>
                                                    </a:xfrm>
                                                    <a:prstGeom prst="rect">
                                                      <a:avLst/>
                                                    </a:prstGeom>
                                                    <a:noFill/>
                                                    <a:ln>
                                                      <a:noFill/>
                                                    </a:ln>
                                                  </pic:spPr>
                                                </pic:pic>
                                              </a:graphicData>
                                            </a:graphic>
                                          </wp:inline>
                                        </w:drawing>
                                      </w:r>
                                    </w:p>
                                    <w:sdt>
                                      <w:sdtPr>
                                        <w:rPr>
                                          <w:caps/>
                                          <w:color w:val="191919" w:themeColor="text1" w:themeTint="E6"/>
                                          <w:sz w:val="52"/>
                                          <w:szCs w:val="52"/>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EndPr/>
                                      <w:sdtContent>
                                        <w:p w14:paraId="49D0A6B7" w14:textId="74716B41" w:rsidR="00C150A7" w:rsidRPr="00C150A7" w:rsidRDefault="00927FA7">
                                          <w:pPr>
                                            <w:pStyle w:val="NoSpacing"/>
                                            <w:spacing w:line="312" w:lineRule="auto"/>
                                            <w:jc w:val="right"/>
                                            <w:rPr>
                                              <w:caps/>
                                              <w:color w:val="191919" w:themeColor="text1" w:themeTint="E6"/>
                                              <w:sz w:val="52"/>
                                              <w:szCs w:val="52"/>
                                            </w:rPr>
                                          </w:pPr>
                                          <w:r>
                                            <w:rPr>
                                              <w:caps/>
                                              <w:color w:val="191919" w:themeColor="text1" w:themeTint="E6"/>
                                              <w:sz w:val="52"/>
                                              <w:szCs w:val="52"/>
                                            </w:rPr>
                                            <w:t xml:space="preserve">     </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649890DF" w14:textId="77777777" w:rsidR="00C150A7" w:rsidRDefault="00C150A7" w:rsidP="00C150A7">
                                          <w:pPr>
                                            <w:jc w:val="right"/>
                                            <w:rPr>
                                              <w:sz w:val="24"/>
                                              <w:szCs w:val="24"/>
                                            </w:rPr>
                                          </w:pPr>
                                          <w:r>
                                            <w:rPr>
                                              <w:color w:val="000000" w:themeColor="text1"/>
                                              <w:sz w:val="24"/>
                                              <w:szCs w:val="24"/>
                                            </w:rPr>
                                            <w:t xml:space="preserve">     </w:t>
                                          </w:r>
                                        </w:p>
                                      </w:sdtContent>
                                    </w:sdt>
                                  </w:tc>
                                  <w:tc>
                                    <w:tcPr>
                                      <w:tcW w:w="2432" w:type="pct"/>
                                      <w:vAlign w:val="center"/>
                                    </w:tcPr>
                                    <w:p w14:paraId="4BFAA569" w14:textId="77777777" w:rsidR="00C150A7" w:rsidRDefault="00C150A7">
                                      <w:pPr>
                                        <w:pStyle w:val="NoSpacing"/>
                                        <w:rPr>
                                          <w:caps/>
                                          <w:color w:val="ED7D31" w:themeColor="accent2"/>
                                          <w:sz w:val="26"/>
                                          <w:szCs w:val="26"/>
                                        </w:rPr>
                                      </w:pP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69A88449" w14:textId="77777777" w:rsidR="00C150A7" w:rsidRDefault="00C150A7">
                                          <w:pPr>
                                            <w:rPr>
                                              <w:color w:val="000000" w:themeColor="text1"/>
                                            </w:rPr>
                                          </w:pPr>
                                          <w:r>
                                            <w:rPr>
                                              <w:color w:val="000000" w:themeColor="text1"/>
                                            </w:rPr>
                                            <w:t xml:space="preserve">     </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00E7C7E1" w14:textId="7D9CBB7A" w:rsidR="00C150A7" w:rsidRDefault="00927FA7">
                                          <w:pPr>
                                            <w:pStyle w:val="NoSpacing"/>
                                            <w:rPr>
                                              <w:color w:val="ED7D31" w:themeColor="accent2"/>
                                              <w:sz w:val="26"/>
                                              <w:szCs w:val="26"/>
                                            </w:rPr>
                                          </w:pPr>
                                          <w:r>
                                            <w:rPr>
                                              <w:color w:val="ED7D31" w:themeColor="accent2"/>
                                              <w:sz w:val="26"/>
                                              <w:szCs w:val="26"/>
                                            </w:rPr>
                                            <w:t>Ahmed Reza Helal</w:t>
                                          </w:r>
                                        </w:p>
                                      </w:sdtContent>
                                    </w:sdt>
                                    <w:p w14:paraId="56EBB0AB" w14:textId="77777777" w:rsidR="00C150A7" w:rsidRDefault="00A47C99" w:rsidP="00C150A7">
                                      <w:pPr>
                                        <w:pStyle w:val="NoSpacing"/>
                                      </w:pPr>
                                      <w:sdt>
                                        <w:sdtPr>
                                          <w:rPr>
                                            <w:color w:val="44546A"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EndPr/>
                                        <w:sdtContent>
                                          <w:r w:rsidR="00C150A7">
                                            <w:rPr>
                                              <w:color w:val="44546A" w:themeColor="text2"/>
                                            </w:rPr>
                                            <w:t xml:space="preserve">     </w:t>
                                          </w:r>
                                        </w:sdtContent>
                                      </w:sdt>
                                    </w:p>
                                  </w:tc>
                                </w:tr>
                              </w:tbl>
                              <w:p w14:paraId="401BA89D" w14:textId="77777777" w:rsidR="00C150A7" w:rsidRDefault="00C150A7"/>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 w14:anchorId="124A4A42" id="Text Box 138" o:spid="_x0000_s1027" type="#_x0000_t202" style="position:absolute;margin-left:0;margin-top:0;width:134.85pt;height:302.4pt;z-index:251663360;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220"/>
                            <w:gridCol w:w="1481"/>
                          </w:tblGrid>
                          <w:tr w:rsidR="00C150A7" w14:paraId="2AE5773A" w14:textId="77777777">
                            <w:trPr>
                              <w:jc w:val="center"/>
                            </w:trPr>
                            <w:tc>
                              <w:tcPr>
                                <w:tcW w:w="2568" w:type="pct"/>
                                <w:vAlign w:val="center"/>
                              </w:tcPr>
                              <w:p w14:paraId="2172BD30" w14:textId="77777777" w:rsidR="00C150A7" w:rsidRDefault="00C150A7">
                                <w:pPr>
                                  <w:jc w:val="right"/>
                                </w:pPr>
                                <w:r>
                                  <w:rPr>
                                    <w:noProof/>
                                    <w:lang w:eastAsia="en-GB"/>
                                  </w:rPr>
                                  <w:drawing>
                                    <wp:inline distT="0" distB="0" distL="0" distR="0" wp14:anchorId="04FF2AC0" wp14:editId="4C17A858">
                                      <wp:extent cx="2857500" cy="2956560"/>
                                      <wp:effectExtent l="0" t="0" r="0" b="0"/>
                                      <wp:docPr id="5" name="Picture 5" descr="C:\Users\Ali Hassan\AppData\Local\Microsoft\Windows\INetCache\Content.MSO\CFB88EF.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li Hassan\AppData\Local\Microsoft\Windows\INetCache\Content.MSO\CFB88EF.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57500" cy="2956560"/>
                                              </a:xfrm>
                                              <a:prstGeom prst="rect">
                                                <a:avLst/>
                                              </a:prstGeom>
                                              <a:noFill/>
                                              <a:ln>
                                                <a:noFill/>
                                              </a:ln>
                                            </pic:spPr>
                                          </pic:pic>
                                        </a:graphicData>
                                      </a:graphic>
                                    </wp:inline>
                                  </w:drawing>
                                </w:r>
                              </w:p>
                              <w:sdt>
                                <w:sdtPr>
                                  <w:rPr>
                                    <w:caps/>
                                    <w:color w:val="191919" w:themeColor="text1" w:themeTint="E6"/>
                                    <w:sz w:val="52"/>
                                    <w:szCs w:val="52"/>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EndPr/>
                                <w:sdtContent>
                                  <w:p w14:paraId="49D0A6B7" w14:textId="74716B41" w:rsidR="00C150A7" w:rsidRPr="00C150A7" w:rsidRDefault="00927FA7">
                                    <w:pPr>
                                      <w:pStyle w:val="NoSpacing"/>
                                      <w:spacing w:line="312" w:lineRule="auto"/>
                                      <w:jc w:val="right"/>
                                      <w:rPr>
                                        <w:caps/>
                                        <w:color w:val="191919" w:themeColor="text1" w:themeTint="E6"/>
                                        <w:sz w:val="52"/>
                                        <w:szCs w:val="52"/>
                                      </w:rPr>
                                    </w:pPr>
                                    <w:r>
                                      <w:rPr>
                                        <w:caps/>
                                        <w:color w:val="191919" w:themeColor="text1" w:themeTint="E6"/>
                                        <w:sz w:val="52"/>
                                        <w:szCs w:val="52"/>
                                      </w:rPr>
                                      <w:t xml:space="preserve">     </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649890DF" w14:textId="77777777" w:rsidR="00C150A7" w:rsidRDefault="00C150A7" w:rsidP="00C150A7">
                                    <w:pPr>
                                      <w:jc w:val="right"/>
                                      <w:rPr>
                                        <w:sz w:val="24"/>
                                        <w:szCs w:val="24"/>
                                      </w:rPr>
                                    </w:pPr>
                                    <w:r>
                                      <w:rPr>
                                        <w:color w:val="000000" w:themeColor="text1"/>
                                        <w:sz w:val="24"/>
                                        <w:szCs w:val="24"/>
                                      </w:rPr>
                                      <w:t xml:space="preserve">     </w:t>
                                    </w:r>
                                  </w:p>
                                </w:sdtContent>
                              </w:sdt>
                            </w:tc>
                            <w:tc>
                              <w:tcPr>
                                <w:tcW w:w="2432" w:type="pct"/>
                                <w:vAlign w:val="center"/>
                              </w:tcPr>
                              <w:p w14:paraId="4BFAA569" w14:textId="77777777" w:rsidR="00C150A7" w:rsidRDefault="00C150A7">
                                <w:pPr>
                                  <w:pStyle w:val="NoSpacing"/>
                                  <w:rPr>
                                    <w:caps/>
                                    <w:color w:val="ED7D31" w:themeColor="accent2"/>
                                    <w:sz w:val="26"/>
                                    <w:szCs w:val="26"/>
                                  </w:rPr>
                                </w:pP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69A88449" w14:textId="77777777" w:rsidR="00C150A7" w:rsidRDefault="00C150A7">
                                    <w:pPr>
                                      <w:rPr>
                                        <w:color w:val="000000" w:themeColor="text1"/>
                                      </w:rPr>
                                    </w:pPr>
                                    <w:r>
                                      <w:rPr>
                                        <w:color w:val="000000" w:themeColor="text1"/>
                                      </w:rPr>
                                      <w:t xml:space="preserve">     </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00E7C7E1" w14:textId="7D9CBB7A" w:rsidR="00C150A7" w:rsidRDefault="00927FA7">
                                    <w:pPr>
                                      <w:pStyle w:val="NoSpacing"/>
                                      <w:rPr>
                                        <w:color w:val="ED7D31" w:themeColor="accent2"/>
                                        <w:sz w:val="26"/>
                                        <w:szCs w:val="26"/>
                                      </w:rPr>
                                    </w:pPr>
                                    <w:r>
                                      <w:rPr>
                                        <w:color w:val="ED7D31" w:themeColor="accent2"/>
                                        <w:sz w:val="26"/>
                                        <w:szCs w:val="26"/>
                                      </w:rPr>
                                      <w:t>Ahmed Reza Helal</w:t>
                                    </w:r>
                                  </w:p>
                                </w:sdtContent>
                              </w:sdt>
                              <w:p w14:paraId="56EBB0AB" w14:textId="77777777" w:rsidR="00C150A7" w:rsidRDefault="00A47C99" w:rsidP="00C150A7">
                                <w:pPr>
                                  <w:pStyle w:val="NoSpacing"/>
                                </w:pPr>
                                <w:sdt>
                                  <w:sdtPr>
                                    <w:rPr>
                                      <w:color w:val="44546A"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EndPr/>
                                  <w:sdtContent>
                                    <w:r w:rsidR="00C150A7">
                                      <w:rPr>
                                        <w:color w:val="44546A" w:themeColor="text2"/>
                                      </w:rPr>
                                      <w:t xml:space="preserve">     </w:t>
                                    </w:r>
                                  </w:sdtContent>
                                </w:sdt>
                              </w:p>
                            </w:tc>
                          </w:tr>
                        </w:tbl>
                        <w:p w14:paraId="401BA89D" w14:textId="77777777" w:rsidR="00C150A7" w:rsidRDefault="00C150A7"/>
                      </w:txbxContent>
                    </v:textbox>
                    <w10:wrap anchorx="page" anchory="page"/>
                  </v:shape>
                </w:pict>
              </mc:Fallback>
            </mc:AlternateContent>
          </w:r>
          <w:r>
            <w:rPr>
              <w:rFonts w:ascii="Arial" w:hAnsi="Arial" w:cs="Arial"/>
              <w:b/>
              <w:sz w:val="24"/>
              <w:szCs w:val="24"/>
            </w:rPr>
            <w:br w:type="page"/>
          </w:r>
        </w:p>
      </w:sdtContent>
    </w:sdt>
    <w:sdt>
      <w:sdtPr>
        <w:rPr>
          <w:rFonts w:asciiTheme="minorHAnsi" w:eastAsiaTheme="minorHAnsi" w:hAnsiTheme="minorHAnsi" w:cstheme="minorBidi"/>
          <w:color w:val="auto"/>
          <w:sz w:val="22"/>
          <w:szCs w:val="22"/>
          <w:u w:val="none"/>
          <w:lang w:val="en-GB"/>
        </w:rPr>
        <w:id w:val="1694193969"/>
        <w:docPartObj>
          <w:docPartGallery w:val="Table of Contents"/>
          <w:docPartUnique/>
        </w:docPartObj>
      </w:sdtPr>
      <w:sdtEndPr>
        <w:rPr>
          <w:b/>
          <w:bCs/>
          <w:noProof/>
        </w:rPr>
      </w:sdtEndPr>
      <w:sdtContent>
        <w:p w14:paraId="00205FE3" w14:textId="77777777" w:rsidR="002E384C" w:rsidRPr="002E384C" w:rsidRDefault="002E384C" w:rsidP="00190D45">
          <w:pPr>
            <w:pStyle w:val="TOCHeading"/>
          </w:pPr>
          <w:r w:rsidRPr="002E384C">
            <w:t>Contents</w:t>
          </w:r>
        </w:p>
        <w:p w14:paraId="750B3A90" w14:textId="77777777" w:rsidR="002E384C" w:rsidRPr="002E384C" w:rsidRDefault="002E384C" w:rsidP="002E384C">
          <w:pPr>
            <w:pStyle w:val="TOC1"/>
            <w:tabs>
              <w:tab w:val="right" w:leader="dot" w:pos="9016"/>
            </w:tabs>
            <w:spacing w:line="360" w:lineRule="auto"/>
            <w:rPr>
              <w:rFonts w:ascii="Arial" w:hAnsi="Arial" w:cs="Arial"/>
              <w:noProof/>
              <w:color w:val="000000" w:themeColor="text1"/>
              <w:sz w:val="24"/>
              <w:szCs w:val="24"/>
            </w:rPr>
          </w:pPr>
          <w:r w:rsidRPr="002E384C">
            <w:rPr>
              <w:rFonts w:ascii="Arial" w:hAnsi="Arial" w:cs="Arial"/>
              <w:color w:val="000000" w:themeColor="text1"/>
              <w:sz w:val="24"/>
              <w:szCs w:val="24"/>
            </w:rPr>
            <w:fldChar w:fldCharType="begin"/>
          </w:r>
          <w:r w:rsidRPr="002E384C">
            <w:rPr>
              <w:rFonts w:ascii="Arial" w:hAnsi="Arial" w:cs="Arial"/>
              <w:color w:val="000000" w:themeColor="text1"/>
              <w:sz w:val="24"/>
              <w:szCs w:val="24"/>
            </w:rPr>
            <w:instrText xml:space="preserve"> TOC \o "1-3" \h \z \u </w:instrText>
          </w:r>
          <w:r w:rsidRPr="002E384C">
            <w:rPr>
              <w:rFonts w:ascii="Arial" w:hAnsi="Arial" w:cs="Arial"/>
              <w:color w:val="000000" w:themeColor="text1"/>
              <w:sz w:val="24"/>
              <w:szCs w:val="24"/>
            </w:rPr>
            <w:fldChar w:fldCharType="separate"/>
          </w:r>
          <w:hyperlink w:anchor="_Toc159603421" w:history="1">
            <w:r w:rsidRPr="002E384C">
              <w:rPr>
                <w:rStyle w:val="Hyperlink"/>
                <w:rFonts w:ascii="Arial" w:hAnsi="Arial" w:cs="Arial"/>
                <w:noProof/>
                <w:color w:val="000000" w:themeColor="text1"/>
                <w:sz w:val="24"/>
                <w:szCs w:val="24"/>
              </w:rPr>
              <w:t>Executive Summary</w:t>
            </w:r>
            <w:r w:rsidRPr="002E384C">
              <w:rPr>
                <w:rFonts w:ascii="Arial" w:hAnsi="Arial" w:cs="Arial"/>
                <w:noProof/>
                <w:webHidden/>
                <w:color w:val="000000" w:themeColor="text1"/>
                <w:sz w:val="24"/>
                <w:szCs w:val="24"/>
              </w:rPr>
              <w:tab/>
            </w:r>
            <w:r w:rsidRPr="002E384C">
              <w:rPr>
                <w:rFonts w:ascii="Arial" w:hAnsi="Arial" w:cs="Arial"/>
                <w:noProof/>
                <w:webHidden/>
                <w:color w:val="000000" w:themeColor="text1"/>
                <w:sz w:val="24"/>
                <w:szCs w:val="24"/>
              </w:rPr>
              <w:fldChar w:fldCharType="begin"/>
            </w:r>
            <w:r w:rsidRPr="002E384C">
              <w:rPr>
                <w:rFonts w:ascii="Arial" w:hAnsi="Arial" w:cs="Arial"/>
                <w:noProof/>
                <w:webHidden/>
                <w:color w:val="000000" w:themeColor="text1"/>
                <w:sz w:val="24"/>
                <w:szCs w:val="24"/>
              </w:rPr>
              <w:instrText xml:space="preserve"> PAGEREF _Toc159603421 \h </w:instrText>
            </w:r>
            <w:r w:rsidRPr="002E384C">
              <w:rPr>
                <w:rFonts w:ascii="Arial" w:hAnsi="Arial" w:cs="Arial"/>
                <w:noProof/>
                <w:webHidden/>
                <w:color w:val="000000" w:themeColor="text1"/>
                <w:sz w:val="24"/>
                <w:szCs w:val="24"/>
              </w:rPr>
            </w:r>
            <w:r w:rsidRPr="002E384C">
              <w:rPr>
                <w:rFonts w:ascii="Arial" w:hAnsi="Arial" w:cs="Arial"/>
                <w:noProof/>
                <w:webHidden/>
                <w:color w:val="000000" w:themeColor="text1"/>
                <w:sz w:val="24"/>
                <w:szCs w:val="24"/>
              </w:rPr>
              <w:fldChar w:fldCharType="separate"/>
            </w:r>
            <w:r w:rsidRPr="002E384C">
              <w:rPr>
                <w:rFonts w:ascii="Arial" w:hAnsi="Arial" w:cs="Arial"/>
                <w:noProof/>
                <w:webHidden/>
                <w:color w:val="000000" w:themeColor="text1"/>
                <w:sz w:val="24"/>
                <w:szCs w:val="24"/>
              </w:rPr>
              <w:t>2</w:t>
            </w:r>
            <w:r w:rsidRPr="002E384C">
              <w:rPr>
                <w:rFonts w:ascii="Arial" w:hAnsi="Arial" w:cs="Arial"/>
                <w:noProof/>
                <w:webHidden/>
                <w:color w:val="000000" w:themeColor="text1"/>
                <w:sz w:val="24"/>
                <w:szCs w:val="24"/>
              </w:rPr>
              <w:fldChar w:fldCharType="end"/>
            </w:r>
          </w:hyperlink>
        </w:p>
        <w:p w14:paraId="4AD2A1DF" w14:textId="77777777" w:rsidR="002E384C" w:rsidRPr="002E384C" w:rsidRDefault="00A47C99" w:rsidP="002E384C">
          <w:pPr>
            <w:pStyle w:val="TOC1"/>
            <w:tabs>
              <w:tab w:val="right" w:leader="dot" w:pos="9016"/>
            </w:tabs>
            <w:spacing w:line="360" w:lineRule="auto"/>
            <w:rPr>
              <w:rFonts w:ascii="Arial" w:hAnsi="Arial" w:cs="Arial"/>
              <w:noProof/>
              <w:color w:val="000000" w:themeColor="text1"/>
              <w:sz w:val="24"/>
              <w:szCs w:val="24"/>
            </w:rPr>
          </w:pPr>
          <w:hyperlink w:anchor="_Toc159603422" w:history="1">
            <w:r w:rsidR="002E384C" w:rsidRPr="002E384C">
              <w:rPr>
                <w:rStyle w:val="Hyperlink"/>
                <w:rFonts w:ascii="Arial" w:hAnsi="Arial" w:cs="Arial"/>
                <w:noProof/>
                <w:color w:val="000000" w:themeColor="text1"/>
                <w:sz w:val="24"/>
                <w:szCs w:val="24"/>
              </w:rPr>
              <w:t>Introduction</w:t>
            </w:r>
            <w:r w:rsidR="002E384C" w:rsidRPr="002E384C">
              <w:rPr>
                <w:rFonts w:ascii="Arial" w:hAnsi="Arial" w:cs="Arial"/>
                <w:noProof/>
                <w:webHidden/>
                <w:color w:val="000000" w:themeColor="text1"/>
                <w:sz w:val="24"/>
                <w:szCs w:val="24"/>
              </w:rPr>
              <w:tab/>
            </w:r>
            <w:r w:rsidR="002E384C" w:rsidRPr="002E384C">
              <w:rPr>
                <w:rFonts w:ascii="Arial" w:hAnsi="Arial" w:cs="Arial"/>
                <w:noProof/>
                <w:webHidden/>
                <w:color w:val="000000" w:themeColor="text1"/>
                <w:sz w:val="24"/>
                <w:szCs w:val="24"/>
              </w:rPr>
              <w:fldChar w:fldCharType="begin"/>
            </w:r>
            <w:r w:rsidR="002E384C" w:rsidRPr="002E384C">
              <w:rPr>
                <w:rFonts w:ascii="Arial" w:hAnsi="Arial" w:cs="Arial"/>
                <w:noProof/>
                <w:webHidden/>
                <w:color w:val="000000" w:themeColor="text1"/>
                <w:sz w:val="24"/>
                <w:szCs w:val="24"/>
              </w:rPr>
              <w:instrText xml:space="preserve"> PAGEREF _Toc159603422 \h </w:instrText>
            </w:r>
            <w:r w:rsidR="002E384C" w:rsidRPr="002E384C">
              <w:rPr>
                <w:rFonts w:ascii="Arial" w:hAnsi="Arial" w:cs="Arial"/>
                <w:noProof/>
                <w:webHidden/>
                <w:color w:val="000000" w:themeColor="text1"/>
                <w:sz w:val="24"/>
                <w:szCs w:val="24"/>
              </w:rPr>
            </w:r>
            <w:r w:rsidR="002E384C" w:rsidRPr="002E384C">
              <w:rPr>
                <w:rFonts w:ascii="Arial" w:hAnsi="Arial" w:cs="Arial"/>
                <w:noProof/>
                <w:webHidden/>
                <w:color w:val="000000" w:themeColor="text1"/>
                <w:sz w:val="24"/>
                <w:szCs w:val="24"/>
              </w:rPr>
              <w:fldChar w:fldCharType="separate"/>
            </w:r>
            <w:r w:rsidR="002E384C" w:rsidRPr="002E384C">
              <w:rPr>
                <w:rFonts w:ascii="Arial" w:hAnsi="Arial" w:cs="Arial"/>
                <w:noProof/>
                <w:webHidden/>
                <w:color w:val="000000" w:themeColor="text1"/>
                <w:sz w:val="24"/>
                <w:szCs w:val="24"/>
              </w:rPr>
              <w:t>3</w:t>
            </w:r>
            <w:r w:rsidR="002E384C" w:rsidRPr="002E384C">
              <w:rPr>
                <w:rFonts w:ascii="Arial" w:hAnsi="Arial" w:cs="Arial"/>
                <w:noProof/>
                <w:webHidden/>
                <w:color w:val="000000" w:themeColor="text1"/>
                <w:sz w:val="24"/>
                <w:szCs w:val="24"/>
              </w:rPr>
              <w:fldChar w:fldCharType="end"/>
            </w:r>
          </w:hyperlink>
        </w:p>
        <w:p w14:paraId="0D98BE1C" w14:textId="77777777" w:rsidR="002E384C" w:rsidRPr="002E384C" w:rsidRDefault="00A47C99" w:rsidP="002E384C">
          <w:pPr>
            <w:pStyle w:val="TOC1"/>
            <w:tabs>
              <w:tab w:val="right" w:leader="dot" w:pos="9016"/>
            </w:tabs>
            <w:spacing w:line="360" w:lineRule="auto"/>
            <w:rPr>
              <w:rFonts w:ascii="Arial" w:hAnsi="Arial" w:cs="Arial"/>
              <w:noProof/>
              <w:color w:val="000000" w:themeColor="text1"/>
              <w:sz w:val="24"/>
              <w:szCs w:val="24"/>
            </w:rPr>
          </w:pPr>
          <w:hyperlink w:anchor="_Toc159603423" w:history="1">
            <w:r w:rsidR="00953FC7">
              <w:rPr>
                <w:rStyle w:val="Hyperlink"/>
                <w:rFonts w:ascii="Arial" w:hAnsi="Arial" w:cs="Arial"/>
                <w:noProof/>
                <w:color w:val="000000" w:themeColor="text1"/>
                <w:sz w:val="24"/>
                <w:szCs w:val="24"/>
              </w:rPr>
              <w:t>Organis</w:t>
            </w:r>
            <w:r w:rsidR="002E384C" w:rsidRPr="002E384C">
              <w:rPr>
                <w:rStyle w:val="Hyperlink"/>
                <w:rFonts w:ascii="Arial" w:hAnsi="Arial" w:cs="Arial"/>
                <w:noProof/>
                <w:color w:val="000000" w:themeColor="text1"/>
                <w:sz w:val="24"/>
                <w:szCs w:val="24"/>
              </w:rPr>
              <w:t>ational Structure</w:t>
            </w:r>
            <w:r w:rsidR="002E384C" w:rsidRPr="002E384C">
              <w:rPr>
                <w:rFonts w:ascii="Arial" w:hAnsi="Arial" w:cs="Arial"/>
                <w:noProof/>
                <w:webHidden/>
                <w:color w:val="000000" w:themeColor="text1"/>
                <w:sz w:val="24"/>
                <w:szCs w:val="24"/>
              </w:rPr>
              <w:tab/>
            </w:r>
            <w:r w:rsidR="002E384C" w:rsidRPr="002E384C">
              <w:rPr>
                <w:rFonts w:ascii="Arial" w:hAnsi="Arial" w:cs="Arial"/>
                <w:noProof/>
                <w:webHidden/>
                <w:color w:val="000000" w:themeColor="text1"/>
                <w:sz w:val="24"/>
                <w:szCs w:val="24"/>
              </w:rPr>
              <w:fldChar w:fldCharType="begin"/>
            </w:r>
            <w:r w:rsidR="002E384C" w:rsidRPr="002E384C">
              <w:rPr>
                <w:rFonts w:ascii="Arial" w:hAnsi="Arial" w:cs="Arial"/>
                <w:noProof/>
                <w:webHidden/>
                <w:color w:val="000000" w:themeColor="text1"/>
                <w:sz w:val="24"/>
                <w:szCs w:val="24"/>
              </w:rPr>
              <w:instrText xml:space="preserve"> PAGEREF _Toc159603423 \h </w:instrText>
            </w:r>
            <w:r w:rsidR="002E384C" w:rsidRPr="002E384C">
              <w:rPr>
                <w:rFonts w:ascii="Arial" w:hAnsi="Arial" w:cs="Arial"/>
                <w:noProof/>
                <w:webHidden/>
                <w:color w:val="000000" w:themeColor="text1"/>
                <w:sz w:val="24"/>
                <w:szCs w:val="24"/>
              </w:rPr>
            </w:r>
            <w:r w:rsidR="002E384C" w:rsidRPr="002E384C">
              <w:rPr>
                <w:rFonts w:ascii="Arial" w:hAnsi="Arial" w:cs="Arial"/>
                <w:noProof/>
                <w:webHidden/>
                <w:color w:val="000000" w:themeColor="text1"/>
                <w:sz w:val="24"/>
                <w:szCs w:val="24"/>
              </w:rPr>
              <w:fldChar w:fldCharType="separate"/>
            </w:r>
            <w:r w:rsidR="002E384C" w:rsidRPr="002E384C">
              <w:rPr>
                <w:rFonts w:ascii="Arial" w:hAnsi="Arial" w:cs="Arial"/>
                <w:noProof/>
                <w:webHidden/>
                <w:color w:val="000000" w:themeColor="text1"/>
                <w:sz w:val="24"/>
                <w:szCs w:val="24"/>
              </w:rPr>
              <w:t>3</w:t>
            </w:r>
            <w:r w:rsidR="002E384C" w:rsidRPr="002E384C">
              <w:rPr>
                <w:rFonts w:ascii="Arial" w:hAnsi="Arial" w:cs="Arial"/>
                <w:noProof/>
                <w:webHidden/>
                <w:color w:val="000000" w:themeColor="text1"/>
                <w:sz w:val="24"/>
                <w:szCs w:val="24"/>
              </w:rPr>
              <w:fldChar w:fldCharType="end"/>
            </w:r>
          </w:hyperlink>
        </w:p>
        <w:p w14:paraId="37C1E056" w14:textId="77777777" w:rsidR="002E384C" w:rsidRPr="002E384C" w:rsidRDefault="00A47C99" w:rsidP="002E384C">
          <w:pPr>
            <w:pStyle w:val="TOC2"/>
            <w:tabs>
              <w:tab w:val="right" w:leader="dot" w:pos="9016"/>
            </w:tabs>
            <w:spacing w:line="360" w:lineRule="auto"/>
            <w:rPr>
              <w:rFonts w:ascii="Arial" w:hAnsi="Arial" w:cs="Arial"/>
              <w:noProof/>
              <w:color w:val="000000" w:themeColor="text1"/>
              <w:sz w:val="24"/>
              <w:szCs w:val="24"/>
            </w:rPr>
          </w:pPr>
          <w:hyperlink w:anchor="_Toc159603424" w:history="1">
            <w:r w:rsidR="002E384C" w:rsidRPr="002E384C">
              <w:rPr>
                <w:rStyle w:val="Hyperlink"/>
                <w:rFonts w:ascii="Arial" w:hAnsi="Arial" w:cs="Arial"/>
                <w:noProof/>
                <w:color w:val="000000" w:themeColor="text1"/>
                <w:sz w:val="24"/>
                <w:szCs w:val="24"/>
              </w:rPr>
              <w:t>Structure of Corporate Level</w:t>
            </w:r>
            <w:r w:rsidR="002E384C" w:rsidRPr="002E384C">
              <w:rPr>
                <w:rFonts w:ascii="Arial" w:hAnsi="Arial" w:cs="Arial"/>
                <w:noProof/>
                <w:webHidden/>
                <w:color w:val="000000" w:themeColor="text1"/>
                <w:sz w:val="24"/>
                <w:szCs w:val="24"/>
              </w:rPr>
              <w:tab/>
            </w:r>
            <w:r w:rsidR="002E384C" w:rsidRPr="002E384C">
              <w:rPr>
                <w:rFonts w:ascii="Arial" w:hAnsi="Arial" w:cs="Arial"/>
                <w:noProof/>
                <w:webHidden/>
                <w:color w:val="000000" w:themeColor="text1"/>
                <w:sz w:val="24"/>
                <w:szCs w:val="24"/>
              </w:rPr>
              <w:fldChar w:fldCharType="begin"/>
            </w:r>
            <w:r w:rsidR="002E384C" w:rsidRPr="002E384C">
              <w:rPr>
                <w:rFonts w:ascii="Arial" w:hAnsi="Arial" w:cs="Arial"/>
                <w:noProof/>
                <w:webHidden/>
                <w:color w:val="000000" w:themeColor="text1"/>
                <w:sz w:val="24"/>
                <w:szCs w:val="24"/>
              </w:rPr>
              <w:instrText xml:space="preserve"> PAGEREF _Toc159603424 \h </w:instrText>
            </w:r>
            <w:r w:rsidR="002E384C" w:rsidRPr="002E384C">
              <w:rPr>
                <w:rFonts w:ascii="Arial" w:hAnsi="Arial" w:cs="Arial"/>
                <w:noProof/>
                <w:webHidden/>
                <w:color w:val="000000" w:themeColor="text1"/>
                <w:sz w:val="24"/>
                <w:szCs w:val="24"/>
              </w:rPr>
            </w:r>
            <w:r w:rsidR="002E384C" w:rsidRPr="002E384C">
              <w:rPr>
                <w:rFonts w:ascii="Arial" w:hAnsi="Arial" w:cs="Arial"/>
                <w:noProof/>
                <w:webHidden/>
                <w:color w:val="000000" w:themeColor="text1"/>
                <w:sz w:val="24"/>
                <w:szCs w:val="24"/>
              </w:rPr>
              <w:fldChar w:fldCharType="separate"/>
            </w:r>
            <w:r w:rsidR="002E384C" w:rsidRPr="002E384C">
              <w:rPr>
                <w:rFonts w:ascii="Arial" w:hAnsi="Arial" w:cs="Arial"/>
                <w:noProof/>
                <w:webHidden/>
                <w:color w:val="000000" w:themeColor="text1"/>
                <w:sz w:val="24"/>
                <w:szCs w:val="24"/>
              </w:rPr>
              <w:t>4</w:t>
            </w:r>
            <w:r w:rsidR="002E384C" w:rsidRPr="002E384C">
              <w:rPr>
                <w:rFonts w:ascii="Arial" w:hAnsi="Arial" w:cs="Arial"/>
                <w:noProof/>
                <w:webHidden/>
                <w:color w:val="000000" w:themeColor="text1"/>
                <w:sz w:val="24"/>
                <w:szCs w:val="24"/>
              </w:rPr>
              <w:fldChar w:fldCharType="end"/>
            </w:r>
          </w:hyperlink>
        </w:p>
        <w:p w14:paraId="23C80482" w14:textId="77777777" w:rsidR="002E384C" w:rsidRPr="002E384C" w:rsidRDefault="00A47C99" w:rsidP="002E384C">
          <w:pPr>
            <w:pStyle w:val="TOC2"/>
            <w:tabs>
              <w:tab w:val="right" w:leader="dot" w:pos="9016"/>
            </w:tabs>
            <w:spacing w:line="360" w:lineRule="auto"/>
            <w:rPr>
              <w:rFonts w:ascii="Arial" w:hAnsi="Arial" w:cs="Arial"/>
              <w:noProof/>
              <w:color w:val="000000" w:themeColor="text1"/>
              <w:sz w:val="24"/>
              <w:szCs w:val="24"/>
            </w:rPr>
          </w:pPr>
          <w:hyperlink w:anchor="_Toc159603425" w:history="1">
            <w:r w:rsidR="002E384C" w:rsidRPr="002E384C">
              <w:rPr>
                <w:rStyle w:val="Hyperlink"/>
                <w:rFonts w:ascii="Arial" w:hAnsi="Arial" w:cs="Arial"/>
                <w:noProof/>
                <w:color w:val="000000" w:themeColor="text1"/>
                <w:sz w:val="24"/>
                <w:szCs w:val="24"/>
              </w:rPr>
              <w:t>Board of Directors</w:t>
            </w:r>
            <w:r w:rsidR="002E384C" w:rsidRPr="002E384C">
              <w:rPr>
                <w:rFonts w:ascii="Arial" w:hAnsi="Arial" w:cs="Arial"/>
                <w:noProof/>
                <w:webHidden/>
                <w:color w:val="000000" w:themeColor="text1"/>
                <w:sz w:val="24"/>
                <w:szCs w:val="24"/>
              </w:rPr>
              <w:tab/>
            </w:r>
            <w:r w:rsidR="002E384C" w:rsidRPr="002E384C">
              <w:rPr>
                <w:rFonts w:ascii="Arial" w:hAnsi="Arial" w:cs="Arial"/>
                <w:noProof/>
                <w:webHidden/>
                <w:color w:val="000000" w:themeColor="text1"/>
                <w:sz w:val="24"/>
                <w:szCs w:val="24"/>
              </w:rPr>
              <w:fldChar w:fldCharType="begin"/>
            </w:r>
            <w:r w:rsidR="002E384C" w:rsidRPr="002E384C">
              <w:rPr>
                <w:rFonts w:ascii="Arial" w:hAnsi="Arial" w:cs="Arial"/>
                <w:noProof/>
                <w:webHidden/>
                <w:color w:val="000000" w:themeColor="text1"/>
                <w:sz w:val="24"/>
                <w:szCs w:val="24"/>
              </w:rPr>
              <w:instrText xml:space="preserve"> PAGEREF _Toc159603425 \h </w:instrText>
            </w:r>
            <w:r w:rsidR="002E384C" w:rsidRPr="002E384C">
              <w:rPr>
                <w:rFonts w:ascii="Arial" w:hAnsi="Arial" w:cs="Arial"/>
                <w:noProof/>
                <w:webHidden/>
                <w:color w:val="000000" w:themeColor="text1"/>
                <w:sz w:val="24"/>
                <w:szCs w:val="24"/>
              </w:rPr>
            </w:r>
            <w:r w:rsidR="002E384C" w:rsidRPr="002E384C">
              <w:rPr>
                <w:rFonts w:ascii="Arial" w:hAnsi="Arial" w:cs="Arial"/>
                <w:noProof/>
                <w:webHidden/>
                <w:color w:val="000000" w:themeColor="text1"/>
                <w:sz w:val="24"/>
                <w:szCs w:val="24"/>
              </w:rPr>
              <w:fldChar w:fldCharType="separate"/>
            </w:r>
            <w:r w:rsidR="002E384C" w:rsidRPr="002E384C">
              <w:rPr>
                <w:rFonts w:ascii="Arial" w:hAnsi="Arial" w:cs="Arial"/>
                <w:noProof/>
                <w:webHidden/>
                <w:color w:val="000000" w:themeColor="text1"/>
                <w:sz w:val="24"/>
                <w:szCs w:val="24"/>
              </w:rPr>
              <w:t>4</w:t>
            </w:r>
            <w:r w:rsidR="002E384C" w:rsidRPr="002E384C">
              <w:rPr>
                <w:rFonts w:ascii="Arial" w:hAnsi="Arial" w:cs="Arial"/>
                <w:noProof/>
                <w:webHidden/>
                <w:color w:val="000000" w:themeColor="text1"/>
                <w:sz w:val="24"/>
                <w:szCs w:val="24"/>
              </w:rPr>
              <w:fldChar w:fldCharType="end"/>
            </w:r>
          </w:hyperlink>
        </w:p>
        <w:p w14:paraId="4B61AAB8" w14:textId="77777777" w:rsidR="002E384C" w:rsidRPr="002E384C" w:rsidRDefault="00A47C99" w:rsidP="002E384C">
          <w:pPr>
            <w:pStyle w:val="TOC2"/>
            <w:tabs>
              <w:tab w:val="right" w:leader="dot" w:pos="9016"/>
            </w:tabs>
            <w:spacing w:line="360" w:lineRule="auto"/>
            <w:rPr>
              <w:rFonts w:ascii="Arial" w:hAnsi="Arial" w:cs="Arial"/>
              <w:noProof/>
              <w:color w:val="000000" w:themeColor="text1"/>
              <w:sz w:val="24"/>
              <w:szCs w:val="24"/>
            </w:rPr>
          </w:pPr>
          <w:hyperlink w:anchor="_Toc159603426" w:history="1">
            <w:r w:rsidR="002E384C" w:rsidRPr="002E384C">
              <w:rPr>
                <w:rStyle w:val="Hyperlink"/>
                <w:rFonts w:ascii="Arial" w:hAnsi="Arial" w:cs="Arial"/>
                <w:noProof/>
                <w:color w:val="000000" w:themeColor="text1"/>
                <w:sz w:val="24"/>
                <w:szCs w:val="24"/>
              </w:rPr>
              <w:t>Team Executive Management</w:t>
            </w:r>
            <w:r w:rsidR="002E384C" w:rsidRPr="002E384C">
              <w:rPr>
                <w:rFonts w:ascii="Arial" w:hAnsi="Arial" w:cs="Arial"/>
                <w:noProof/>
                <w:webHidden/>
                <w:color w:val="000000" w:themeColor="text1"/>
                <w:sz w:val="24"/>
                <w:szCs w:val="24"/>
              </w:rPr>
              <w:tab/>
            </w:r>
            <w:r w:rsidR="002E384C" w:rsidRPr="002E384C">
              <w:rPr>
                <w:rFonts w:ascii="Arial" w:hAnsi="Arial" w:cs="Arial"/>
                <w:noProof/>
                <w:webHidden/>
                <w:color w:val="000000" w:themeColor="text1"/>
                <w:sz w:val="24"/>
                <w:szCs w:val="24"/>
              </w:rPr>
              <w:fldChar w:fldCharType="begin"/>
            </w:r>
            <w:r w:rsidR="002E384C" w:rsidRPr="002E384C">
              <w:rPr>
                <w:rFonts w:ascii="Arial" w:hAnsi="Arial" w:cs="Arial"/>
                <w:noProof/>
                <w:webHidden/>
                <w:color w:val="000000" w:themeColor="text1"/>
                <w:sz w:val="24"/>
                <w:szCs w:val="24"/>
              </w:rPr>
              <w:instrText xml:space="preserve"> PAGEREF _Toc159603426 \h </w:instrText>
            </w:r>
            <w:r w:rsidR="002E384C" w:rsidRPr="002E384C">
              <w:rPr>
                <w:rFonts w:ascii="Arial" w:hAnsi="Arial" w:cs="Arial"/>
                <w:noProof/>
                <w:webHidden/>
                <w:color w:val="000000" w:themeColor="text1"/>
                <w:sz w:val="24"/>
                <w:szCs w:val="24"/>
              </w:rPr>
            </w:r>
            <w:r w:rsidR="002E384C" w:rsidRPr="002E384C">
              <w:rPr>
                <w:rFonts w:ascii="Arial" w:hAnsi="Arial" w:cs="Arial"/>
                <w:noProof/>
                <w:webHidden/>
                <w:color w:val="000000" w:themeColor="text1"/>
                <w:sz w:val="24"/>
                <w:szCs w:val="24"/>
              </w:rPr>
              <w:fldChar w:fldCharType="separate"/>
            </w:r>
            <w:r w:rsidR="002E384C" w:rsidRPr="002E384C">
              <w:rPr>
                <w:rFonts w:ascii="Arial" w:hAnsi="Arial" w:cs="Arial"/>
                <w:noProof/>
                <w:webHidden/>
                <w:color w:val="000000" w:themeColor="text1"/>
                <w:sz w:val="24"/>
                <w:szCs w:val="24"/>
              </w:rPr>
              <w:t>4</w:t>
            </w:r>
            <w:r w:rsidR="002E384C" w:rsidRPr="002E384C">
              <w:rPr>
                <w:rFonts w:ascii="Arial" w:hAnsi="Arial" w:cs="Arial"/>
                <w:noProof/>
                <w:webHidden/>
                <w:color w:val="000000" w:themeColor="text1"/>
                <w:sz w:val="24"/>
                <w:szCs w:val="24"/>
              </w:rPr>
              <w:fldChar w:fldCharType="end"/>
            </w:r>
          </w:hyperlink>
        </w:p>
        <w:p w14:paraId="7CDF3739" w14:textId="77777777" w:rsidR="002E384C" w:rsidRPr="002E384C" w:rsidRDefault="00A47C99" w:rsidP="002E384C">
          <w:pPr>
            <w:pStyle w:val="TOC1"/>
            <w:tabs>
              <w:tab w:val="right" w:leader="dot" w:pos="9016"/>
            </w:tabs>
            <w:spacing w:line="360" w:lineRule="auto"/>
            <w:rPr>
              <w:rFonts w:ascii="Arial" w:hAnsi="Arial" w:cs="Arial"/>
              <w:noProof/>
              <w:color w:val="000000" w:themeColor="text1"/>
              <w:sz w:val="24"/>
              <w:szCs w:val="24"/>
            </w:rPr>
          </w:pPr>
          <w:hyperlink w:anchor="_Toc159603427" w:history="1">
            <w:r w:rsidR="002E384C" w:rsidRPr="002E384C">
              <w:rPr>
                <w:rStyle w:val="Hyperlink"/>
                <w:rFonts w:ascii="Arial" w:hAnsi="Arial" w:cs="Arial"/>
                <w:noProof/>
                <w:color w:val="000000" w:themeColor="text1"/>
                <w:sz w:val="24"/>
                <w:szCs w:val="24"/>
              </w:rPr>
              <w:t>Structure at the Unit Level</w:t>
            </w:r>
            <w:r w:rsidR="002E384C" w:rsidRPr="002E384C">
              <w:rPr>
                <w:rFonts w:ascii="Arial" w:hAnsi="Arial" w:cs="Arial"/>
                <w:noProof/>
                <w:webHidden/>
                <w:color w:val="000000" w:themeColor="text1"/>
                <w:sz w:val="24"/>
                <w:szCs w:val="24"/>
              </w:rPr>
              <w:tab/>
            </w:r>
            <w:r w:rsidR="002E384C" w:rsidRPr="002E384C">
              <w:rPr>
                <w:rFonts w:ascii="Arial" w:hAnsi="Arial" w:cs="Arial"/>
                <w:noProof/>
                <w:webHidden/>
                <w:color w:val="000000" w:themeColor="text1"/>
                <w:sz w:val="24"/>
                <w:szCs w:val="24"/>
              </w:rPr>
              <w:fldChar w:fldCharType="begin"/>
            </w:r>
            <w:r w:rsidR="002E384C" w:rsidRPr="002E384C">
              <w:rPr>
                <w:rFonts w:ascii="Arial" w:hAnsi="Arial" w:cs="Arial"/>
                <w:noProof/>
                <w:webHidden/>
                <w:color w:val="000000" w:themeColor="text1"/>
                <w:sz w:val="24"/>
                <w:szCs w:val="24"/>
              </w:rPr>
              <w:instrText xml:space="preserve"> PAGEREF _Toc159603427 \h </w:instrText>
            </w:r>
            <w:r w:rsidR="002E384C" w:rsidRPr="002E384C">
              <w:rPr>
                <w:rFonts w:ascii="Arial" w:hAnsi="Arial" w:cs="Arial"/>
                <w:noProof/>
                <w:webHidden/>
                <w:color w:val="000000" w:themeColor="text1"/>
                <w:sz w:val="24"/>
                <w:szCs w:val="24"/>
              </w:rPr>
            </w:r>
            <w:r w:rsidR="002E384C" w:rsidRPr="002E384C">
              <w:rPr>
                <w:rFonts w:ascii="Arial" w:hAnsi="Arial" w:cs="Arial"/>
                <w:noProof/>
                <w:webHidden/>
                <w:color w:val="000000" w:themeColor="text1"/>
                <w:sz w:val="24"/>
                <w:szCs w:val="24"/>
              </w:rPr>
              <w:fldChar w:fldCharType="separate"/>
            </w:r>
            <w:r w:rsidR="002E384C" w:rsidRPr="002E384C">
              <w:rPr>
                <w:rFonts w:ascii="Arial" w:hAnsi="Arial" w:cs="Arial"/>
                <w:noProof/>
                <w:webHidden/>
                <w:color w:val="000000" w:themeColor="text1"/>
                <w:sz w:val="24"/>
                <w:szCs w:val="24"/>
              </w:rPr>
              <w:t>5</w:t>
            </w:r>
            <w:r w:rsidR="002E384C" w:rsidRPr="002E384C">
              <w:rPr>
                <w:rFonts w:ascii="Arial" w:hAnsi="Arial" w:cs="Arial"/>
                <w:noProof/>
                <w:webHidden/>
                <w:color w:val="000000" w:themeColor="text1"/>
                <w:sz w:val="24"/>
                <w:szCs w:val="24"/>
              </w:rPr>
              <w:fldChar w:fldCharType="end"/>
            </w:r>
          </w:hyperlink>
        </w:p>
        <w:p w14:paraId="1A567281" w14:textId="77777777" w:rsidR="002E384C" w:rsidRPr="002E384C" w:rsidRDefault="00A47C99" w:rsidP="002E384C">
          <w:pPr>
            <w:pStyle w:val="TOC2"/>
            <w:tabs>
              <w:tab w:val="right" w:leader="dot" w:pos="9016"/>
            </w:tabs>
            <w:spacing w:line="360" w:lineRule="auto"/>
            <w:rPr>
              <w:rFonts w:ascii="Arial" w:hAnsi="Arial" w:cs="Arial"/>
              <w:noProof/>
              <w:color w:val="000000" w:themeColor="text1"/>
              <w:sz w:val="24"/>
              <w:szCs w:val="24"/>
            </w:rPr>
          </w:pPr>
          <w:hyperlink w:anchor="_Toc159603428" w:history="1">
            <w:r w:rsidR="002E384C" w:rsidRPr="002E384C">
              <w:rPr>
                <w:rStyle w:val="Hyperlink"/>
                <w:rFonts w:ascii="Arial" w:hAnsi="Arial" w:cs="Arial"/>
                <w:noProof/>
                <w:color w:val="000000" w:themeColor="text1"/>
                <w:sz w:val="24"/>
                <w:szCs w:val="24"/>
              </w:rPr>
              <w:t>Divisions by Region</w:t>
            </w:r>
            <w:r w:rsidR="002E384C" w:rsidRPr="002E384C">
              <w:rPr>
                <w:rFonts w:ascii="Arial" w:hAnsi="Arial" w:cs="Arial"/>
                <w:noProof/>
                <w:webHidden/>
                <w:color w:val="000000" w:themeColor="text1"/>
                <w:sz w:val="24"/>
                <w:szCs w:val="24"/>
              </w:rPr>
              <w:tab/>
            </w:r>
            <w:r w:rsidR="002E384C" w:rsidRPr="002E384C">
              <w:rPr>
                <w:rFonts w:ascii="Arial" w:hAnsi="Arial" w:cs="Arial"/>
                <w:noProof/>
                <w:webHidden/>
                <w:color w:val="000000" w:themeColor="text1"/>
                <w:sz w:val="24"/>
                <w:szCs w:val="24"/>
              </w:rPr>
              <w:fldChar w:fldCharType="begin"/>
            </w:r>
            <w:r w:rsidR="002E384C" w:rsidRPr="002E384C">
              <w:rPr>
                <w:rFonts w:ascii="Arial" w:hAnsi="Arial" w:cs="Arial"/>
                <w:noProof/>
                <w:webHidden/>
                <w:color w:val="000000" w:themeColor="text1"/>
                <w:sz w:val="24"/>
                <w:szCs w:val="24"/>
              </w:rPr>
              <w:instrText xml:space="preserve"> PAGEREF _Toc159603428 \h </w:instrText>
            </w:r>
            <w:r w:rsidR="002E384C" w:rsidRPr="002E384C">
              <w:rPr>
                <w:rFonts w:ascii="Arial" w:hAnsi="Arial" w:cs="Arial"/>
                <w:noProof/>
                <w:webHidden/>
                <w:color w:val="000000" w:themeColor="text1"/>
                <w:sz w:val="24"/>
                <w:szCs w:val="24"/>
              </w:rPr>
            </w:r>
            <w:r w:rsidR="002E384C" w:rsidRPr="002E384C">
              <w:rPr>
                <w:rFonts w:ascii="Arial" w:hAnsi="Arial" w:cs="Arial"/>
                <w:noProof/>
                <w:webHidden/>
                <w:color w:val="000000" w:themeColor="text1"/>
                <w:sz w:val="24"/>
                <w:szCs w:val="24"/>
              </w:rPr>
              <w:fldChar w:fldCharType="separate"/>
            </w:r>
            <w:r w:rsidR="002E384C" w:rsidRPr="002E384C">
              <w:rPr>
                <w:rFonts w:ascii="Arial" w:hAnsi="Arial" w:cs="Arial"/>
                <w:noProof/>
                <w:webHidden/>
                <w:color w:val="000000" w:themeColor="text1"/>
                <w:sz w:val="24"/>
                <w:szCs w:val="24"/>
              </w:rPr>
              <w:t>5</w:t>
            </w:r>
            <w:r w:rsidR="002E384C" w:rsidRPr="002E384C">
              <w:rPr>
                <w:rFonts w:ascii="Arial" w:hAnsi="Arial" w:cs="Arial"/>
                <w:noProof/>
                <w:webHidden/>
                <w:color w:val="000000" w:themeColor="text1"/>
                <w:sz w:val="24"/>
                <w:szCs w:val="24"/>
              </w:rPr>
              <w:fldChar w:fldCharType="end"/>
            </w:r>
          </w:hyperlink>
        </w:p>
        <w:p w14:paraId="01738ED1" w14:textId="77777777" w:rsidR="002E384C" w:rsidRPr="002E384C" w:rsidRDefault="00A47C99" w:rsidP="002E384C">
          <w:pPr>
            <w:pStyle w:val="TOC2"/>
            <w:tabs>
              <w:tab w:val="right" w:leader="dot" w:pos="9016"/>
            </w:tabs>
            <w:spacing w:line="360" w:lineRule="auto"/>
            <w:rPr>
              <w:rFonts w:ascii="Arial" w:hAnsi="Arial" w:cs="Arial"/>
              <w:noProof/>
              <w:color w:val="000000" w:themeColor="text1"/>
              <w:sz w:val="24"/>
              <w:szCs w:val="24"/>
            </w:rPr>
          </w:pPr>
          <w:hyperlink w:anchor="_Toc159603429" w:history="1">
            <w:r w:rsidR="002E384C" w:rsidRPr="002E384C">
              <w:rPr>
                <w:rStyle w:val="Hyperlink"/>
                <w:rFonts w:ascii="Arial" w:hAnsi="Arial" w:cs="Arial"/>
                <w:noProof/>
                <w:color w:val="000000" w:themeColor="text1"/>
                <w:sz w:val="24"/>
                <w:szCs w:val="24"/>
              </w:rPr>
              <w:t>Specific Properties</w:t>
            </w:r>
            <w:r w:rsidR="002E384C" w:rsidRPr="002E384C">
              <w:rPr>
                <w:rFonts w:ascii="Arial" w:hAnsi="Arial" w:cs="Arial"/>
                <w:noProof/>
                <w:webHidden/>
                <w:color w:val="000000" w:themeColor="text1"/>
                <w:sz w:val="24"/>
                <w:szCs w:val="24"/>
              </w:rPr>
              <w:tab/>
            </w:r>
            <w:r w:rsidR="002E384C" w:rsidRPr="002E384C">
              <w:rPr>
                <w:rFonts w:ascii="Arial" w:hAnsi="Arial" w:cs="Arial"/>
                <w:noProof/>
                <w:webHidden/>
                <w:color w:val="000000" w:themeColor="text1"/>
                <w:sz w:val="24"/>
                <w:szCs w:val="24"/>
              </w:rPr>
              <w:fldChar w:fldCharType="begin"/>
            </w:r>
            <w:r w:rsidR="002E384C" w:rsidRPr="002E384C">
              <w:rPr>
                <w:rFonts w:ascii="Arial" w:hAnsi="Arial" w:cs="Arial"/>
                <w:noProof/>
                <w:webHidden/>
                <w:color w:val="000000" w:themeColor="text1"/>
                <w:sz w:val="24"/>
                <w:szCs w:val="24"/>
              </w:rPr>
              <w:instrText xml:space="preserve"> PAGEREF _Toc159603429 \h </w:instrText>
            </w:r>
            <w:r w:rsidR="002E384C" w:rsidRPr="002E384C">
              <w:rPr>
                <w:rFonts w:ascii="Arial" w:hAnsi="Arial" w:cs="Arial"/>
                <w:noProof/>
                <w:webHidden/>
                <w:color w:val="000000" w:themeColor="text1"/>
                <w:sz w:val="24"/>
                <w:szCs w:val="24"/>
              </w:rPr>
            </w:r>
            <w:r w:rsidR="002E384C" w:rsidRPr="002E384C">
              <w:rPr>
                <w:rFonts w:ascii="Arial" w:hAnsi="Arial" w:cs="Arial"/>
                <w:noProof/>
                <w:webHidden/>
                <w:color w:val="000000" w:themeColor="text1"/>
                <w:sz w:val="24"/>
                <w:szCs w:val="24"/>
              </w:rPr>
              <w:fldChar w:fldCharType="separate"/>
            </w:r>
            <w:r w:rsidR="002E384C" w:rsidRPr="002E384C">
              <w:rPr>
                <w:rFonts w:ascii="Arial" w:hAnsi="Arial" w:cs="Arial"/>
                <w:noProof/>
                <w:webHidden/>
                <w:color w:val="000000" w:themeColor="text1"/>
                <w:sz w:val="24"/>
                <w:szCs w:val="24"/>
              </w:rPr>
              <w:t>5</w:t>
            </w:r>
            <w:r w:rsidR="002E384C" w:rsidRPr="002E384C">
              <w:rPr>
                <w:rFonts w:ascii="Arial" w:hAnsi="Arial" w:cs="Arial"/>
                <w:noProof/>
                <w:webHidden/>
                <w:color w:val="000000" w:themeColor="text1"/>
                <w:sz w:val="24"/>
                <w:szCs w:val="24"/>
              </w:rPr>
              <w:fldChar w:fldCharType="end"/>
            </w:r>
          </w:hyperlink>
        </w:p>
        <w:p w14:paraId="493A9422" w14:textId="77777777" w:rsidR="002E384C" w:rsidRPr="002E384C" w:rsidRDefault="00A47C99" w:rsidP="002E384C">
          <w:pPr>
            <w:pStyle w:val="TOC1"/>
            <w:tabs>
              <w:tab w:val="right" w:leader="dot" w:pos="9016"/>
            </w:tabs>
            <w:spacing w:line="360" w:lineRule="auto"/>
            <w:rPr>
              <w:rFonts w:ascii="Arial" w:hAnsi="Arial" w:cs="Arial"/>
              <w:noProof/>
              <w:color w:val="000000" w:themeColor="text1"/>
              <w:sz w:val="24"/>
              <w:szCs w:val="24"/>
            </w:rPr>
          </w:pPr>
          <w:hyperlink w:anchor="_Toc159603430" w:history="1">
            <w:r w:rsidR="002E384C" w:rsidRPr="002E384C">
              <w:rPr>
                <w:rStyle w:val="Hyperlink"/>
                <w:rFonts w:ascii="Arial" w:hAnsi="Arial" w:cs="Arial"/>
                <w:noProof/>
                <w:color w:val="000000" w:themeColor="text1"/>
                <w:sz w:val="24"/>
                <w:szCs w:val="24"/>
              </w:rPr>
              <w:t xml:space="preserve">Analysis </w:t>
            </w:r>
            <w:r w:rsidR="00953FC7">
              <w:rPr>
                <w:rStyle w:val="Hyperlink"/>
                <w:rFonts w:ascii="Arial" w:hAnsi="Arial" w:cs="Arial"/>
                <w:noProof/>
                <w:color w:val="000000" w:themeColor="text1"/>
                <w:sz w:val="24"/>
                <w:szCs w:val="24"/>
              </w:rPr>
              <w:t>of Organis</w:t>
            </w:r>
            <w:r w:rsidR="002E384C" w:rsidRPr="002E384C">
              <w:rPr>
                <w:rStyle w:val="Hyperlink"/>
                <w:rFonts w:ascii="Arial" w:hAnsi="Arial" w:cs="Arial"/>
                <w:noProof/>
                <w:color w:val="000000" w:themeColor="text1"/>
                <w:sz w:val="24"/>
                <w:szCs w:val="24"/>
              </w:rPr>
              <w:t>ational Structure</w:t>
            </w:r>
            <w:r w:rsidR="002E384C" w:rsidRPr="002E384C">
              <w:rPr>
                <w:rFonts w:ascii="Arial" w:hAnsi="Arial" w:cs="Arial"/>
                <w:noProof/>
                <w:webHidden/>
                <w:color w:val="000000" w:themeColor="text1"/>
                <w:sz w:val="24"/>
                <w:szCs w:val="24"/>
              </w:rPr>
              <w:tab/>
            </w:r>
            <w:r w:rsidR="002E384C" w:rsidRPr="002E384C">
              <w:rPr>
                <w:rFonts w:ascii="Arial" w:hAnsi="Arial" w:cs="Arial"/>
                <w:noProof/>
                <w:webHidden/>
                <w:color w:val="000000" w:themeColor="text1"/>
                <w:sz w:val="24"/>
                <w:szCs w:val="24"/>
              </w:rPr>
              <w:fldChar w:fldCharType="begin"/>
            </w:r>
            <w:r w:rsidR="002E384C" w:rsidRPr="002E384C">
              <w:rPr>
                <w:rFonts w:ascii="Arial" w:hAnsi="Arial" w:cs="Arial"/>
                <w:noProof/>
                <w:webHidden/>
                <w:color w:val="000000" w:themeColor="text1"/>
                <w:sz w:val="24"/>
                <w:szCs w:val="24"/>
              </w:rPr>
              <w:instrText xml:space="preserve"> PAGEREF _Toc159603430 \h </w:instrText>
            </w:r>
            <w:r w:rsidR="002E384C" w:rsidRPr="002E384C">
              <w:rPr>
                <w:rFonts w:ascii="Arial" w:hAnsi="Arial" w:cs="Arial"/>
                <w:noProof/>
                <w:webHidden/>
                <w:color w:val="000000" w:themeColor="text1"/>
                <w:sz w:val="24"/>
                <w:szCs w:val="24"/>
              </w:rPr>
            </w:r>
            <w:r w:rsidR="002E384C" w:rsidRPr="002E384C">
              <w:rPr>
                <w:rFonts w:ascii="Arial" w:hAnsi="Arial" w:cs="Arial"/>
                <w:noProof/>
                <w:webHidden/>
                <w:color w:val="000000" w:themeColor="text1"/>
                <w:sz w:val="24"/>
                <w:szCs w:val="24"/>
              </w:rPr>
              <w:fldChar w:fldCharType="separate"/>
            </w:r>
            <w:r w:rsidR="002E384C" w:rsidRPr="002E384C">
              <w:rPr>
                <w:rFonts w:ascii="Arial" w:hAnsi="Arial" w:cs="Arial"/>
                <w:noProof/>
                <w:webHidden/>
                <w:color w:val="000000" w:themeColor="text1"/>
                <w:sz w:val="24"/>
                <w:szCs w:val="24"/>
              </w:rPr>
              <w:t>5</w:t>
            </w:r>
            <w:r w:rsidR="002E384C" w:rsidRPr="002E384C">
              <w:rPr>
                <w:rFonts w:ascii="Arial" w:hAnsi="Arial" w:cs="Arial"/>
                <w:noProof/>
                <w:webHidden/>
                <w:color w:val="000000" w:themeColor="text1"/>
                <w:sz w:val="24"/>
                <w:szCs w:val="24"/>
              </w:rPr>
              <w:fldChar w:fldCharType="end"/>
            </w:r>
          </w:hyperlink>
        </w:p>
        <w:p w14:paraId="6751BCA2" w14:textId="77777777" w:rsidR="002E384C" w:rsidRPr="002E384C" w:rsidRDefault="00A47C99" w:rsidP="002E384C">
          <w:pPr>
            <w:pStyle w:val="TOC1"/>
            <w:tabs>
              <w:tab w:val="right" w:leader="dot" w:pos="9016"/>
            </w:tabs>
            <w:spacing w:line="360" w:lineRule="auto"/>
            <w:rPr>
              <w:rFonts w:ascii="Arial" w:hAnsi="Arial" w:cs="Arial"/>
              <w:noProof/>
              <w:color w:val="000000" w:themeColor="text1"/>
              <w:sz w:val="24"/>
              <w:szCs w:val="24"/>
            </w:rPr>
          </w:pPr>
          <w:hyperlink w:anchor="_Toc159603431" w:history="1">
            <w:r w:rsidR="00953FC7">
              <w:rPr>
                <w:rStyle w:val="Hyperlink"/>
                <w:rFonts w:ascii="Arial" w:hAnsi="Arial" w:cs="Arial"/>
                <w:noProof/>
                <w:color w:val="000000" w:themeColor="text1"/>
                <w:sz w:val="24"/>
                <w:szCs w:val="24"/>
              </w:rPr>
              <w:t>Organis</w:t>
            </w:r>
            <w:r w:rsidR="002E384C" w:rsidRPr="002E384C">
              <w:rPr>
                <w:rStyle w:val="Hyperlink"/>
                <w:rFonts w:ascii="Arial" w:hAnsi="Arial" w:cs="Arial"/>
                <w:noProof/>
                <w:color w:val="000000" w:themeColor="text1"/>
                <w:sz w:val="24"/>
                <w:szCs w:val="24"/>
              </w:rPr>
              <w:t>ational Culture</w:t>
            </w:r>
            <w:r w:rsidR="002E384C" w:rsidRPr="002E384C">
              <w:rPr>
                <w:rFonts w:ascii="Arial" w:hAnsi="Arial" w:cs="Arial"/>
                <w:noProof/>
                <w:webHidden/>
                <w:color w:val="000000" w:themeColor="text1"/>
                <w:sz w:val="24"/>
                <w:szCs w:val="24"/>
              </w:rPr>
              <w:tab/>
            </w:r>
            <w:r w:rsidR="002E384C" w:rsidRPr="002E384C">
              <w:rPr>
                <w:rFonts w:ascii="Arial" w:hAnsi="Arial" w:cs="Arial"/>
                <w:noProof/>
                <w:webHidden/>
                <w:color w:val="000000" w:themeColor="text1"/>
                <w:sz w:val="24"/>
                <w:szCs w:val="24"/>
              </w:rPr>
              <w:fldChar w:fldCharType="begin"/>
            </w:r>
            <w:r w:rsidR="002E384C" w:rsidRPr="002E384C">
              <w:rPr>
                <w:rFonts w:ascii="Arial" w:hAnsi="Arial" w:cs="Arial"/>
                <w:noProof/>
                <w:webHidden/>
                <w:color w:val="000000" w:themeColor="text1"/>
                <w:sz w:val="24"/>
                <w:szCs w:val="24"/>
              </w:rPr>
              <w:instrText xml:space="preserve"> PAGEREF _Toc159603431 \h </w:instrText>
            </w:r>
            <w:r w:rsidR="002E384C" w:rsidRPr="002E384C">
              <w:rPr>
                <w:rFonts w:ascii="Arial" w:hAnsi="Arial" w:cs="Arial"/>
                <w:noProof/>
                <w:webHidden/>
                <w:color w:val="000000" w:themeColor="text1"/>
                <w:sz w:val="24"/>
                <w:szCs w:val="24"/>
              </w:rPr>
            </w:r>
            <w:r w:rsidR="002E384C" w:rsidRPr="002E384C">
              <w:rPr>
                <w:rFonts w:ascii="Arial" w:hAnsi="Arial" w:cs="Arial"/>
                <w:noProof/>
                <w:webHidden/>
                <w:color w:val="000000" w:themeColor="text1"/>
                <w:sz w:val="24"/>
                <w:szCs w:val="24"/>
              </w:rPr>
              <w:fldChar w:fldCharType="separate"/>
            </w:r>
            <w:r w:rsidR="002E384C" w:rsidRPr="002E384C">
              <w:rPr>
                <w:rFonts w:ascii="Arial" w:hAnsi="Arial" w:cs="Arial"/>
                <w:noProof/>
                <w:webHidden/>
                <w:color w:val="000000" w:themeColor="text1"/>
                <w:sz w:val="24"/>
                <w:szCs w:val="24"/>
              </w:rPr>
              <w:t>5</w:t>
            </w:r>
            <w:r w:rsidR="002E384C" w:rsidRPr="002E384C">
              <w:rPr>
                <w:rFonts w:ascii="Arial" w:hAnsi="Arial" w:cs="Arial"/>
                <w:noProof/>
                <w:webHidden/>
                <w:color w:val="000000" w:themeColor="text1"/>
                <w:sz w:val="24"/>
                <w:szCs w:val="24"/>
              </w:rPr>
              <w:fldChar w:fldCharType="end"/>
            </w:r>
          </w:hyperlink>
        </w:p>
        <w:p w14:paraId="45BE87D1" w14:textId="77777777" w:rsidR="002E384C" w:rsidRPr="002E384C" w:rsidRDefault="00A47C99" w:rsidP="002E384C">
          <w:pPr>
            <w:pStyle w:val="TOC1"/>
            <w:tabs>
              <w:tab w:val="right" w:leader="dot" w:pos="9016"/>
            </w:tabs>
            <w:spacing w:line="360" w:lineRule="auto"/>
            <w:rPr>
              <w:rFonts w:ascii="Arial" w:hAnsi="Arial" w:cs="Arial"/>
              <w:noProof/>
              <w:color w:val="000000" w:themeColor="text1"/>
              <w:sz w:val="24"/>
              <w:szCs w:val="24"/>
            </w:rPr>
          </w:pPr>
          <w:hyperlink w:anchor="_Toc159603432" w:history="1">
            <w:r w:rsidR="002E384C" w:rsidRPr="002E384C">
              <w:rPr>
                <w:rStyle w:val="Hyperlink"/>
                <w:rFonts w:ascii="Arial" w:hAnsi="Arial" w:cs="Arial"/>
                <w:noProof/>
                <w:color w:val="000000" w:themeColor="text1"/>
                <w:sz w:val="24"/>
                <w:szCs w:val="24"/>
              </w:rPr>
              <w:t>Culture Focused on Customers</w:t>
            </w:r>
            <w:r w:rsidR="002E384C" w:rsidRPr="002E384C">
              <w:rPr>
                <w:rFonts w:ascii="Arial" w:hAnsi="Arial" w:cs="Arial"/>
                <w:noProof/>
                <w:webHidden/>
                <w:color w:val="000000" w:themeColor="text1"/>
                <w:sz w:val="24"/>
                <w:szCs w:val="24"/>
              </w:rPr>
              <w:tab/>
            </w:r>
            <w:r w:rsidR="002E384C" w:rsidRPr="002E384C">
              <w:rPr>
                <w:rFonts w:ascii="Arial" w:hAnsi="Arial" w:cs="Arial"/>
                <w:noProof/>
                <w:webHidden/>
                <w:color w:val="000000" w:themeColor="text1"/>
                <w:sz w:val="24"/>
                <w:szCs w:val="24"/>
              </w:rPr>
              <w:fldChar w:fldCharType="begin"/>
            </w:r>
            <w:r w:rsidR="002E384C" w:rsidRPr="002E384C">
              <w:rPr>
                <w:rFonts w:ascii="Arial" w:hAnsi="Arial" w:cs="Arial"/>
                <w:noProof/>
                <w:webHidden/>
                <w:color w:val="000000" w:themeColor="text1"/>
                <w:sz w:val="24"/>
                <w:szCs w:val="24"/>
              </w:rPr>
              <w:instrText xml:space="preserve"> PAGEREF _Toc159603432 \h </w:instrText>
            </w:r>
            <w:r w:rsidR="002E384C" w:rsidRPr="002E384C">
              <w:rPr>
                <w:rFonts w:ascii="Arial" w:hAnsi="Arial" w:cs="Arial"/>
                <w:noProof/>
                <w:webHidden/>
                <w:color w:val="000000" w:themeColor="text1"/>
                <w:sz w:val="24"/>
                <w:szCs w:val="24"/>
              </w:rPr>
            </w:r>
            <w:r w:rsidR="002E384C" w:rsidRPr="002E384C">
              <w:rPr>
                <w:rFonts w:ascii="Arial" w:hAnsi="Arial" w:cs="Arial"/>
                <w:noProof/>
                <w:webHidden/>
                <w:color w:val="000000" w:themeColor="text1"/>
                <w:sz w:val="24"/>
                <w:szCs w:val="24"/>
              </w:rPr>
              <w:fldChar w:fldCharType="separate"/>
            </w:r>
            <w:r w:rsidR="002E384C" w:rsidRPr="002E384C">
              <w:rPr>
                <w:rFonts w:ascii="Arial" w:hAnsi="Arial" w:cs="Arial"/>
                <w:noProof/>
                <w:webHidden/>
                <w:color w:val="000000" w:themeColor="text1"/>
                <w:sz w:val="24"/>
                <w:szCs w:val="24"/>
              </w:rPr>
              <w:t>6</w:t>
            </w:r>
            <w:r w:rsidR="002E384C" w:rsidRPr="002E384C">
              <w:rPr>
                <w:rFonts w:ascii="Arial" w:hAnsi="Arial" w:cs="Arial"/>
                <w:noProof/>
                <w:webHidden/>
                <w:color w:val="000000" w:themeColor="text1"/>
                <w:sz w:val="24"/>
                <w:szCs w:val="24"/>
              </w:rPr>
              <w:fldChar w:fldCharType="end"/>
            </w:r>
          </w:hyperlink>
        </w:p>
        <w:p w14:paraId="396D2528" w14:textId="77777777" w:rsidR="002E384C" w:rsidRPr="002E384C" w:rsidRDefault="00A47C99" w:rsidP="002E384C">
          <w:pPr>
            <w:pStyle w:val="TOC1"/>
            <w:tabs>
              <w:tab w:val="right" w:leader="dot" w:pos="9016"/>
            </w:tabs>
            <w:spacing w:line="360" w:lineRule="auto"/>
            <w:rPr>
              <w:rFonts w:ascii="Arial" w:hAnsi="Arial" w:cs="Arial"/>
              <w:noProof/>
              <w:color w:val="000000" w:themeColor="text1"/>
              <w:sz w:val="24"/>
              <w:szCs w:val="24"/>
            </w:rPr>
          </w:pPr>
          <w:hyperlink w:anchor="_Toc159603433" w:history="1">
            <w:r w:rsidR="002E384C" w:rsidRPr="002E384C">
              <w:rPr>
                <w:rStyle w:val="Hyperlink"/>
                <w:rFonts w:ascii="Arial" w:hAnsi="Arial" w:cs="Arial"/>
                <w:noProof/>
                <w:color w:val="000000" w:themeColor="text1"/>
                <w:sz w:val="24"/>
                <w:szCs w:val="24"/>
              </w:rPr>
              <w:t>Workplace Involvement</w:t>
            </w:r>
            <w:r w:rsidR="002E384C" w:rsidRPr="002E384C">
              <w:rPr>
                <w:rFonts w:ascii="Arial" w:hAnsi="Arial" w:cs="Arial"/>
                <w:noProof/>
                <w:webHidden/>
                <w:color w:val="000000" w:themeColor="text1"/>
                <w:sz w:val="24"/>
                <w:szCs w:val="24"/>
              </w:rPr>
              <w:tab/>
            </w:r>
            <w:r w:rsidR="002E384C" w:rsidRPr="002E384C">
              <w:rPr>
                <w:rFonts w:ascii="Arial" w:hAnsi="Arial" w:cs="Arial"/>
                <w:noProof/>
                <w:webHidden/>
                <w:color w:val="000000" w:themeColor="text1"/>
                <w:sz w:val="24"/>
                <w:szCs w:val="24"/>
              </w:rPr>
              <w:fldChar w:fldCharType="begin"/>
            </w:r>
            <w:r w:rsidR="002E384C" w:rsidRPr="002E384C">
              <w:rPr>
                <w:rFonts w:ascii="Arial" w:hAnsi="Arial" w:cs="Arial"/>
                <w:noProof/>
                <w:webHidden/>
                <w:color w:val="000000" w:themeColor="text1"/>
                <w:sz w:val="24"/>
                <w:szCs w:val="24"/>
              </w:rPr>
              <w:instrText xml:space="preserve"> PAGEREF _Toc159603433 \h </w:instrText>
            </w:r>
            <w:r w:rsidR="002E384C" w:rsidRPr="002E384C">
              <w:rPr>
                <w:rFonts w:ascii="Arial" w:hAnsi="Arial" w:cs="Arial"/>
                <w:noProof/>
                <w:webHidden/>
                <w:color w:val="000000" w:themeColor="text1"/>
                <w:sz w:val="24"/>
                <w:szCs w:val="24"/>
              </w:rPr>
            </w:r>
            <w:r w:rsidR="002E384C" w:rsidRPr="002E384C">
              <w:rPr>
                <w:rFonts w:ascii="Arial" w:hAnsi="Arial" w:cs="Arial"/>
                <w:noProof/>
                <w:webHidden/>
                <w:color w:val="000000" w:themeColor="text1"/>
                <w:sz w:val="24"/>
                <w:szCs w:val="24"/>
              </w:rPr>
              <w:fldChar w:fldCharType="separate"/>
            </w:r>
            <w:r w:rsidR="002E384C" w:rsidRPr="002E384C">
              <w:rPr>
                <w:rFonts w:ascii="Arial" w:hAnsi="Arial" w:cs="Arial"/>
                <w:noProof/>
                <w:webHidden/>
                <w:color w:val="000000" w:themeColor="text1"/>
                <w:sz w:val="24"/>
                <w:szCs w:val="24"/>
              </w:rPr>
              <w:t>6</w:t>
            </w:r>
            <w:r w:rsidR="002E384C" w:rsidRPr="002E384C">
              <w:rPr>
                <w:rFonts w:ascii="Arial" w:hAnsi="Arial" w:cs="Arial"/>
                <w:noProof/>
                <w:webHidden/>
                <w:color w:val="000000" w:themeColor="text1"/>
                <w:sz w:val="24"/>
                <w:szCs w:val="24"/>
              </w:rPr>
              <w:fldChar w:fldCharType="end"/>
            </w:r>
          </w:hyperlink>
        </w:p>
        <w:p w14:paraId="2B374D45" w14:textId="77777777" w:rsidR="002E384C" w:rsidRPr="002E384C" w:rsidRDefault="00A47C99" w:rsidP="002E384C">
          <w:pPr>
            <w:pStyle w:val="TOC1"/>
            <w:tabs>
              <w:tab w:val="right" w:leader="dot" w:pos="9016"/>
            </w:tabs>
            <w:spacing w:line="360" w:lineRule="auto"/>
            <w:rPr>
              <w:rFonts w:ascii="Arial" w:hAnsi="Arial" w:cs="Arial"/>
              <w:noProof/>
              <w:color w:val="000000" w:themeColor="text1"/>
              <w:sz w:val="24"/>
              <w:szCs w:val="24"/>
            </w:rPr>
          </w:pPr>
          <w:hyperlink w:anchor="_Toc159603434" w:history="1">
            <w:r w:rsidR="002E384C" w:rsidRPr="002E384C">
              <w:rPr>
                <w:rStyle w:val="Hyperlink"/>
                <w:rFonts w:ascii="Arial" w:hAnsi="Arial" w:cs="Arial"/>
                <w:noProof/>
                <w:color w:val="000000" w:themeColor="text1"/>
                <w:sz w:val="24"/>
                <w:szCs w:val="24"/>
              </w:rPr>
              <w:t>Score of Company Culture by Department</w:t>
            </w:r>
            <w:r w:rsidR="002E384C" w:rsidRPr="002E384C">
              <w:rPr>
                <w:rFonts w:ascii="Arial" w:hAnsi="Arial" w:cs="Arial"/>
                <w:noProof/>
                <w:webHidden/>
                <w:color w:val="000000" w:themeColor="text1"/>
                <w:sz w:val="24"/>
                <w:szCs w:val="24"/>
              </w:rPr>
              <w:tab/>
            </w:r>
            <w:r w:rsidR="002E384C" w:rsidRPr="002E384C">
              <w:rPr>
                <w:rFonts w:ascii="Arial" w:hAnsi="Arial" w:cs="Arial"/>
                <w:noProof/>
                <w:webHidden/>
                <w:color w:val="000000" w:themeColor="text1"/>
                <w:sz w:val="24"/>
                <w:szCs w:val="24"/>
              </w:rPr>
              <w:fldChar w:fldCharType="begin"/>
            </w:r>
            <w:r w:rsidR="002E384C" w:rsidRPr="002E384C">
              <w:rPr>
                <w:rFonts w:ascii="Arial" w:hAnsi="Arial" w:cs="Arial"/>
                <w:noProof/>
                <w:webHidden/>
                <w:color w:val="000000" w:themeColor="text1"/>
                <w:sz w:val="24"/>
                <w:szCs w:val="24"/>
              </w:rPr>
              <w:instrText xml:space="preserve"> PAGEREF _Toc159603434 \h </w:instrText>
            </w:r>
            <w:r w:rsidR="002E384C" w:rsidRPr="002E384C">
              <w:rPr>
                <w:rFonts w:ascii="Arial" w:hAnsi="Arial" w:cs="Arial"/>
                <w:noProof/>
                <w:webHidden/>
                <w:color w:val="000000" w:themeColor="text1"/>
                <w:sz w:val="24"/>
                <w:szCs w:val="24"/>
              </w:rPr>
            </w:r>
            <w:r w:rsidR="002E384C" w:rsidRPr="002E384C">
              <w:rPr>
                <w:rFonts w:ascii="Arial" w:hAnsi="Arial" w:cs="Arial"/>
                <w:noProof/>
                <w:webHidden/>
                <w:color w:val="000000" w:themeColor="text1"/>
                <w:sz w:val="24"/>
                <w:szCs w:val="24"/>
              </w:rPr>
              <w:fldChar w:fldCharType="separate"/>
            </w:r>
            <w:r w:rsidR="002E384C" w:rsidRPr="002E384C">
              <w:rPr>
                <w:rFonts w:ascii="Arial" w:hAnsi="Arial" w:cs="Arial"/>
                <w:noProof/>
                <w:webHidden/>
                <w:color w:val="000000" w:themeColor="text1"/>
                <w:sz w:val="24"/>
                <w:szCs w:val="24"/>
              </w:rPr>
              <w:t>7</w:t>
            </w:r>
            <w:r w:rsidR="002E384C" w:rsidRPr="002E384C">
              <w:rPr>
                <w:rFonts w:ascii="Arial" w:hAnsi="Arial" w:cs="Arial"/>
                <w:noProof/>
                <w:webHidden/>
                <w:color w:val="000000" w:themeColor="text1"/>
                <w:sz w:val="24"/>
                <w:szCs w:val="24"/>
              </w:rPr>
              <w:fldChar w:fldCharType="end"/>
            </w:r>
          </w:hyperlink>
        </w:p>
        <w:p w14:paraId="039C0C76" w14:textId="77777777" w:rsidR="002E384C" w:rsidRPr="002E384C" w:rsidRDefault="00A47C99" w:rsidP="002E384C">
          <w:pPr>
            <w:pStyle w:val="TOC1"/>
            <w:tabs>
              <w:tab w:val="right" w:leader="dot" w:pos="9016"/>
            </w:tabs>
            <w:spacing w:line="360" w:lineRule="auto"/>
            <w:rPr>
              <w:rFonts w:ascii="Arial" w:hAnsi="Arial" w:cs="Arial"/>
              <w:noProof/>
              <w:color w:val="000000" w:themeColor="text1"/>
              <w:sz w:val="24"/>
              <w:szCs w:val="24"/>
            </w:rPr>
          </w:pPr>
          <w:hyperlink w:anchor="_Toc159603435" w:history="1">
            <w:r w:rsidR="002E384C" w:rsidRPr="002E384C">
              <w:rPr>
                <w:rStyle w:val="Hyperlink"/>
                <w:rFonts w:ascii="Arial" w:hAnsi="Arial" w:cs="Arial"/>
                <w:noProof/>
                <w:color w:val="000000" w:themeColor="text1"/>
                <w:sz w:val="24"/>
                <w:szCs w:val="24"/>
              </w:rPr>
              <w:t>Analysis</w:t>
            </w:r>
            <w:r w:rsidR="002E384C" w:rsidRPr="002E384C">
              <w:rPr>
                <w:rFonts w:ascii="Arial" w:hAnsi="Arial" w:cs="Arial"/>
                <w:noProof/>
                <w:webHidden/>
                <w:color w:val="000000" w:themeColor="text1"/>
                <w:sz w:val="24"/>
                <w:szCs w:val="24"/>
              </w:rPr>
              <w:tab/>
            </w:r>
            <w:r w:rsidR="002E384C" w:rsidRPr="002E384C">
              <w:rPr>
                <w:rFonts w:ascii="Arial" w:hAnsi="Arial" w:cs="Arial"/>
                <w:noProof/>
                <w:webHidden/>
                <w:color w:val="000000" w:themeColor="text1"/>
                <w:sz w:val="24"/>
                <w:szCs w:val="24"/>
              </w:rPr>
              <w:fldChar w:fldCharType="begin"/>
            </w:r>
            <w:r w:rsidR="002E384C" w:rsidRPr="002E384C">
              <w:rPr>
                <w:rFonts w:ascii="Arial" w:hAnsi="Arial" w:cs="Arial"/>
                <w:noProof/>
                <w:webHidden/>
                <w:color w:val="000000" w:themeColor="text1"/>
                <w:sz w:val="24"/>
                <w:szCs w:val="24"/>
              </w:rPr>
              <w:instrText xml:space="preserve"> PAGEREF _Toc159603435 \h </w:instrText>
            </w:r>
            <w:r w:rsidR="002E384C" w:rsidRPr="002E384C">
              <w:rPr>
                <w:rFonts w:ascii="Arial" w:hAnsi="Arial" w:cs="Arial"/>
                <w:noProof/>
                <w:webHidden/>
                <w:color w:val="000000" w:themeColor="text1"/>
                <w:sz w:val="24"/>
                <w:szCs w:val="24"/>
              </w:rPr>
            </w:r>
            <w:r w:rsidR="002E384C" w:rsidRPr="002E384C">
              <w:rPr>
                <w:rFonts w:ascii="Arial" w:hAnsi="Arial" w:cs="Arial"/>
                <w:noProof/>
                <w:webHidden/>
                <w:color w:val="000000" w:themeColor="text1"/>
                <w:sz w:val="24"/>
                <w:szCs w:val="24"/>
              </w:rPr>
              <w:fldChar w:fldCharType="separate"/>
            </w:r>
            <w:r w:rsidR="002E384C" w:rsidRPr="002E384C">
              <w:rPr>
                <w:rFonts w:ascii="Arial" w:hAnsi="Arial" w:cs="Arial"/>
                <w:noProof/>
                <w:webHidden/>
                <w:color w:val="000000" w:themeColor="text1"/>
                <w:sz w:val="24"/>
                <w:szCs w:val="24"/>
              </w:rPr>
              <w:t>7</w:t>
            </w:r>
            <w:r w:rsidR="002E384C" w:rsidRPr="002E384C">
              <w:rPr>
                <w:rFonts w:ascii="Arial" w:hAnsi="Arial" w:cs="Arial"/>
                <w:noProof/>
                <w:webHidden/>
                <w:color w:val="000000" w:themeColor="text1"/>
                <w:sz w:val="24"/>
                <w:szCs w:val="24"/>
              </w:rPr>
              <w:fldChar w:fldCharType="end"/>
            </w:r>
          </w:hyperlink>
        </w:p>
        <w:p w14:paraId="1496CDC8" w14:textId="77777777" w:rsidR="002E384C" w:rsidRPr="002E384C" w:rsidRDefault="00A47C99" w:rsidP="002E384C">
          <w:pPr>
            <w:pStyle w:val="TOC1"/>
            <w:tabs>
              <w:tab w:val="right" w:leader="dot" w:pos="9016"/>
            </w:tabs>
            <w:spacing w:line="360" w:lineRule="auto"/>
            <w:rPr>
              <w:rFonts w:ascii="Arial" w:hAnsi="Arial" w:cs="Arial"/>
              <w:noProof/>
              <w:color w:val="000000" w:themeColor="text1"/>
              <w:sz w:val="24"/>
              <w:szCs w:val="24"/>
            </w:rPr>
          </w:pPr>
          <w:hyperlink w:anchor="_Toc159603436" w:history="1">
            <w:r w:rsidR="002E384C" w:rsidRPr="002E384C">
              <w:rPr>
                <w:rStyle w:val="Hyperlink"/>
                <w:rFonts w:ascii="Arial" w:hAnsi="Arial" w:cs="Arial"/>
                <w:noProof/>
                <w:color w:val="000000" w:themeColor="text1"/>
                <w:sz w:val="24"/>
                <w:szCs w:val="24"/>
              </w:rPr>
              <w:t>Worldwide Growth</w:t>
            </w:r>
            <w:r w:rsidR="002E384C" w:rsidRPr="002E384C">
              <w:rPr>
                <w:rFonts w:ascii="Arial" w:hAnsi="Arial" w:cs="Arial"/>
                <w:noProof/>
                <w:webHidden/>
                <w:color w:val="000000" w:themeColor="text1"/>
                <w:sz w:val="24"/>
                <w:szCs w:val="24"/>
              </w:rPr>
              <w:tab/>
            </w:r>
            <w:r w:rsidR="002E384C" w:rsidRPr="002E384C">
              <w:rPr>
                <w:rFonts w:ascii="Arial" w:hAnsi="Arial" w:cs="Arial"/>
                <w:noProof/>
                <w:webHidden/>
                <w:color w:val="000000" w:themeColor="text1"/>
                <w:sz w:val="24"/>
                <w:szCs w:val="24"/>
              </w:rPr>
              <w:fldChar w:fldCharType="begin"/>
            </w:r>
            <w:r w:rsidR="002E384C" w:rsidRPr="002E384C">
              <w:rPr>
                <w:rFonts w:ascii="Arial" w:hAnsi="Arial" w:cs="Arial"/>
                <w:noProof/>
                <w:webHidden/>
                <w:color w:val="000000" w:themeColor="text1"/>
                <w:sz w:val="24"/>
                <w:szCs w:val="24"/>
              </w:rPr>
              <w:instrText xml:space="preserve"> PAGEREF _Toc159603436 \h </w:instrText>
            </w:r>
            <w:r w:rsidR="002E384C" w:rsidRPr="002E384C">
              <w:rPr>
                <w:rFonts w:ascii="Arial" w:hAnsi="Arial" w:cs="Arial"/>
                <w:noProof/>
                <w:webHidden/>
                <w:color w:val="000000" w:themeColor="text1"/>
                <w:sz w:val="24"/>
                <w:szCs w:val="24"/>
              </w:rPr>
            </w:r>
            <w:r w:rsidR="002E384C" w:rsidRPr="002E384C">
              <w:rPr>
                <w:rFonts w:ascii="Arial" w:hAnsi="Arial" w:cs="Arial"/>
                <w:noProof/>
                <w:webHidden/>
                <w:color w:val="000000" w:themeColor="text1"/>
                <w:sz w:val="24"/>
                <w:szCs w:val="24"/>
              </w:rPr>
              <w:fldChar w:fldCharType="separate"/>
            </w:r>
            <w:r w:rsidR="002E384C" w:rsidRPr="002E384C">
              <w:rPr>
                <w:rFonts w:ascii="Arial" w:hAnsi="Arial" w:cs="Arial"/>
                <w:noProof/>
                <w:webHidden/>
                <w:color w:val="000000" w:themeColor="text1"/>
                <w:sz w:val="24"/>
                <w:szCs w:val="24"/>
              </w:rPr>
              <w:t>7</w:t>
            </w:r>
            <w:r w:rsidR="002E384C" w:rsidRPr="002E384C">
              <w:rPr>
                <w:rFonts w:ascii="Arial" w:hAnsi="Arial" w:cs="Arial"/>
                <w:noProof/>
                <w:webHidden/>
                <w:color w:val="000000" w:themeColor="text1"/>
                <w:sz w:val="24"/>
                <w:szCs w:val="24"/>
              </w:rPr>
              <w:fldChar w:fldCharType="end"/>
            </w:r>
          </w:hyperlink>
        </w:p>
        <w:p w14:paraId="78612CFF" w14:textId="77777777" w:rsidR="002E384C" w:rsidRPr="002E384C" w:rsidRDefault="00A47C99" w:rsidP="002E384C">
          <w:pPr>
            <w:pStyle w:val="TOC1"/>
            <w:tabs>
              <w:tab w:val="right" w:leader="dot" w:pos="9016"/>
            </w:tabs>
            <w:spacing w:line="360" w:lineRule="auto"/>
            <w:rPr>
              <w:rFonts w:ascii="Arial" w:hAnsi="Arial" w:cs="Arial"/>
              <w:noProof/>
              <w:color w:val="000000" w:themeColor="text1"/>
              <w:sz w:val="24"/>
              <w:szCs w:val="24"/>
            </w:rPr>
          </w:pPr>
          <w:hyperlink w:anchor="_Toc159603437" w:history="1">
            <w:r w:rsidR="002E384C" w:rsidRPr="002E384C">
              <w:rPr>
                <w:rStyle w:val="Hyperlink"/>
                <w:rFonts w:ascii="Arial" w:hAnsi="Arial" w:cs="Arial"/>
                <w:noProof/>
                <w:color w:val="000000" w:themeColor="text1"/>
                <w:sz w:val="24"/>
                <w:szCs w:val="24"/>
              </w:rPr>
              <w:t>Brand Adherence and Visitor Experience</w:t>
            </w:r>
            <w:r w:rsidR="002E384C" w:rsidRPr="002E384C">
              <w:rPr>
                <w:rFonts w:ascii="Arial" w:hAnsi="Arial" w:cs="Arial"/>
                <w:noProof/>
                <w:webHidden/>
                <w:color w:val="000000" w:themeColor="text1"/>
                <w:sz w:val="24"/>
                <w:szCs w:val="24"/>
              </w:rPr>
              <w:tab/>
            </w:r>
            <w:r w:rsidR="002E384C" w:rsidRPr="002E384C">
              <w:rPr>
                <w:rFonts w:ascii="Arial" w:hAnsi="Arial" w:cs="Arial"/>
                <w:noProof/>
                <w:webHidden/>
                <w:color w:val="000000" w:themeColor="text1"/>
                <w:sz w:val="24"/>
                <w:szCs w:val="24"/>
              </w:rPr>
              <w:fldChar w:fldCharType="begin"/>
            </w:r>
            <w:r w:rsidR="002E384C" w:rsidRPr="002E384C">
              <w:rPr>
                <w:rFonts w:ascii="Arial" w:hAnsi="Arial" w:cs="Arial"/>
                <w:noProof/>
                <w:webHidden/>
                <w:color w:val="000000" w:themeColor="text1"/>
                <w:sz w:val="24"/>
                <w:szCs w:val="24"/>
              </w:rPr>
              <w:instrText xml:space="preserve"> PAGEREF _Toc159603437 \h </w:instrText>
            </w:r>
            <w:r w:rsidR="002E384C" w:rsidRPr="002E384C">
              <w:rPr>
                <w:rFonts w:ascii="Arial" w:hAnsi="Arial" w:cs="Arial"/>
                <w:noProof/>
                <w:webHidden/>
                <w:color w:val="000000" w:themeColor="text1"/>
                <w:sz w:val="24"/>
                <w:szCs w:val="24"/>
              </w:rPr>
            </w:r>
            <w:r w:rsidR="002E384C" w:rsidRPr="002E384C">
              <w:rPr>
                <w:rFonts w:ascii="Arial" w:hAnsi="Arial" w:cs="Arial"/>
                <w:noProof/>
                <w:webHidden/>
                <w:color w:val="000000" w:themeColor="text1"/>
                <w:sz w:val="24"/>
                <w:szCs w:val="24"/>
              </w:rPr>
              <w:fldChar w:fldCharType="separate"/>
            </w:r>
            <w:r w:rsidR="002E384C" w:rsidRPr="002E384C">
              <w:rPr>
                <w:rFonts w:ascii="Arial" w:hAnsi="Arial" w:cs="Arial"/>
                <w:noProof/>
                <w:webHidden/>
                <w:color w:val="000000" w:themeColor="text1"/>
                <w:sz w:val="24"/>
                <w:szCs w:val="24"/>
              </w:rPr>
              <w:t>8</w:t>
            </w:r>
            <w:r w:rsidR="002E384C" w:rsidRPr="002E384C">
              <w:rPr>
                <w:rFonts w:ascii="Arial" w:hAnsi="Arial" w:cs="Arial"/>
                <w:noProof/>
                <w:webHidden/>
                <w:color w:val="000000" w:themeColor="text1"/>
                <w:sz w:val="24"/>
                <w:szCs w:val="24"/>
              </w:rPr>
              <w:fldChar w:fldCharType="end"/>
            </w:r>
          </w:hyperlink>
        </w:p>
        <w:p w14:paraId="43082D72" w14:textId="77777777" w:rsidR="002E384C" w:rsidRPr="002E384C" w:rsidRDefault="00A47C99" w:rsidP="002E384C">
          <w:pPr>
            <w:pStyle w:val="TOC1"/>
            <w:tabs>
              <w:tab w:val="right" w:leader="dot" w:pos="9016"/>
            </w:tabs>
            <w:spacing w:line="360" w:lineRule="auto"/>
            <w:rPr>
              <w:rFonts w:ascii="Arial" w:hAnsi="Arial" w:cs="Arial"/>
              <w:noProof/>
              <w:color w:val="000000" w:themeColor="text1"/>
              <w:sz w:val="24"/>
              <w:szCs w:val="24"/>
            </w:rPr>
          </w:pPr>
          <w:hyperlink w:anchor="_Toc159603438" w:history="1">
            <w:r w:rsidR="002E384C" w:rsidRPr="002E384C">
              <w:rPr>
                <w:rStyle w:val="Hyperlink"/>
                <w:rFonts w:ascii="Arial" w:hAnsi="Arial" w:cs="Arial"/>
                <w:noProof/>
                <w:color w:val="000000" w:themeColor="text1"/>
                <w:sz w:val="24"/>
                <w:szCs w:val="24"/>
              </w:rPr>
              <w:t>Efficiency in Operations</w:t>
            </w:r>
            <w:r w:rsidR="002E384C" w:rsidRPr="002E384C">
              <w:rPr>
                <w:rFonts w:ascii="Arial" w:hAnsi="Arial" w:cs="Arial"/>
                <w:noProof/>
                <w:webHidden/>
                <w:color w:val="000000" w:themeColor="text1"/>
                <w:sz w:val="24"/>
                <w:szCs w:val="24"/>
              </w:rPr>
              <w:tab/>
            </w:r>
            <w:r w:rsidR="002E384C" w:rsidRPr="002E384C">
              <w:rPr>
                <w:rFonts w:ascii="Arial" w:hAnsi="Arial" w:cs="Arial"/>
                <w:noProof/>
                <w:webHidden/>
                <w:color w:val="000000" w:themeColor="text1"/>
                <w:sz w:val="24"/>
                <w:szCs w:val="24"/>
              </w:rPr>
              <w:fldChar w:fldCharType="begin"/>
            </w:r>
            <w:r w:rsidR="002E384C" w:rsidRPr="002E384C">
              <w:rPr>
                <w:rFonts w:ascii="Arial" w:hAnsi="Arial" w:cs="Arial"/>
                <w:noProof/>
                <w:webHidden/>
                <w:color w:val="000000" w:themeColor="text1"/>
                <w:sz w:val="24"/>
                <w:szCs w:val="24"/>
              </w:rPr>
              <w:instrText xml:space="preserve"> PAGEREF _Toc159603438 \h </w:instrText>
            </w:r>
            <w:r w:rsidR="002E384C" w:rsidRPr="002E384C">
              <w:rPr>
                <w:rFonts w:ascii="Arial" w:hAnsi="Arial" w:cs="Arial"/>
                <w:noProof/>
                <w:webHidden/>
                <w:color w:val="000000" w:themeColor="text1"/>
                <w:sz w:val="24"/>
                <w:szCs w:val="24"/>
              </w:rPr>
            </w:r>
            <w:r w:rsidR="002E384C" w:rsidRPr="002E384C">
              <w:rPr>
                <w:rFonts w:ascii="Arial" w:hAnsi="Arial" w:cs="Arial"/>
                <w:noProof/>
                <w:webHidden/>
                <w:color w:val="000000" w:themeColor="text1"/>
                <w:sz w:val="24"/>
                <w:szCs w:val="24"/>
              </w:rPr>
              <w:fldChar w:fldCharType="separate"/>
            </w:r>
            <w:r w:rsidR="002E384C" w:rsidRPr="002E384C">
              <w:rPr>
                <w:rFonts w:ascii="Arial" w:hAnsi="Arial" w:cs="Arial"/>
                <w:noProof/>
                <w:webHidden/>
                <w:color w:val="000000" w:themeColor="text1"/>
                <w:sz w:val="24"/>
                <w:szCs w:val="24"/>
              </w:rPr>
              <w:t>8</w:t>
            </w:r>
            <w:r w:rsidR="002E384C" w:rsidRPr="002E384C">
              <w:rPr>
                <w:rFonts w:ascii="Arial" w:hAnsi="Arial" w:cs="Arial"/>
                <w:noProof/>
                <w:webHidden/>
                <w:color w:val="000000" w:themeColor="text1"/>
                <w:sz w:val="24"/>
                <w:szCs w:val="24"/>
              </w:rPr>
              <w:fldChar w:fldCharType="end"/>
            </w:r>
          </w:hyperlink>
        </w:p>
        <w:p w14:paraId="2BC43D2A" w14:textId="77777777" w:rsidR="002E384C" w:rsidRPr="002E384C" w:rsidRDefault="00A47C99" w:rsidP="002E384C">
          <w:pPr>
            <w:pStyle w:val="TOC1"/>
            <w:tabs>
              <w:tab w:val="right" w:leader="dot" w:pos="9016"/>
            </w:tabs>
            <w:spacing w:line="360" w:lineRule="auto"/>
            <w:rPr>
              <w:rFonts w:ascii="Arial" w:hAnsi="Arial" w:cs="Arial"/>
              <w:noProof/>
              <w:color w:val="000000" w:themeColor="text1"/>
              <w:sz w:val="24"/>
              <w:szCs w:val="24"/>
            </w:rPr>
          </w:pPr>
          <w:hyperlink w:anchor="_Toc159603439" w:history="1">
            <w:r w:rsidR="002E384C" w:rsidRPr="002E384C">
              <w:rPr>
                <w:rStyle w:val="Hyperlink"/>
                <w:rFonts w:ascii="Arial" w:hAnsi="Arial" w:cs="Arial"/>
                <w:noProof/>
                <w:color w:val="000000" w:themeColor="text1"/>
                <w:sz w:val="24"/>
                <w:szCs w:val="24"/>
              </w:rPr>
              <w:t>Analysis</w:t>
            </w:r>
            <w:r w:rsidR="002E384C" w:rsidRPr="002E384C">
              <w:rPr>
                <w:rFonts w:ascii="Arial" w:hAnsi="Arial" w:cs="Arial"/>
                <w:noProof/>
                <w:webHidden/>
                <w:color w:val="000000" w:themeColor="text1"/>
                <w:sz w:val="24"/>
                <w:szCs w:val="24"/>
              </w:rPr>
              <w:tab/>
            </w:r>
            <w:r w:rsidR="002E384C" w:rsidRPr="002E384C">
              <w:rPr>
                <w:rFonts w:ascii="Arial" w:hAnsi="Arial" w:cs="Arial"/>
                <w:noProof/>
                <w:webHidden/>
                <w:color w:val="000000" w:themeColor="text1"/>
                <w:sz w:val="24"/>
                <w:szCs w:val="24"/>
              </w:rPr>
              <w:fldChar w:fldCharType="begin"/>
            </w:r>
            <w:r w:rsidR="002E384C" w:rsidRPr="002E384C">
              <w:rPr>
                <w:rFonts w:ascii="Arial" w:hAnsi="Arial" w:cs="Arial"/>
                <w:noProof/>
                <w:webHidden/>
                <w:color w:val="000000" w:themeColor="text1"/>
                <w:sz w:val="24"/>
                <w:szCs w:val="24"/>
              </w:rPr>
              <w:instrText xml:space="preserve"> PAGEREF _Toc159603439 \h </w:instrText>
            </w:r>
            <w:r w:rsidR="002E384C" w:rsidRPr="002E384C">
              <w:rPr>
                <w:rFonts w:ascii="Arial" w:hAnsi="Arial" w:cs="Arial"/>
                <w:noProof/>
                <w:webHidden/>
                <w:color w:val="000000" w:themeColor="text1"/>
                <w:sz w:val="24"/>
                <w:szCs w:val="24"/>
              </w:rPr>
            </w:r>
            <w:r w:rsidR="002E384C" w:rsidRPr="002E384C">
              <w:rPr>
                <w:rFonts w:ascii="Arial" w:hAnsi="Arial" w:cs="Arial"/>
                <w:noProof/>
                <w:webHidden/>
                <w:color w:val="000000" w:themeColor="text1"/>
                <w:sz w:val="24"/>
                <w:szCs w:val="24"/>
              </w:rPr>
              <w:fldChar w:fldCharType="separate"/>
            </w:r>
            <w:r w:rsidR="002E384C" w:rsidRPr="002E384C">
              <w:rPr>
                <w:rFonts w:ascii="Arial" w:hAnsi="Arial" w:cs="Arial"/>
                <w:noProof/>
                <w:webHidden/>
                <w:color w:val="000000" w:themeColor="text1"/>
                <w:sz w:val="24"/>
                <w:szCs w:val="24"/>
              </w:rPr>
              <w:t>8</w:t>
            </w:r>
            <w:r w:rsidR="002E384C" w:rsidRPr="002E384C">
              <w:rPr>
                <w:rFonts w:ascii="Arial" w:hAnsi="Arial" w:cs="Arial"/>
                <w:noProof/>
                <w:webHidden/>
                <w:color w:val="000000" w:themeColor="text1"/>
                <w:sz w:val="24"/>
                <w:szCs w:val="24"/>
              </w:rPr>
              <w:fldChar w:fldCharType="end"/>
            </w:r>
          </w:hyperlink>
        </w:p>
        <w:p w14:paraId="226B4A6D" w14:textId="77777777" w:rsidR="002E384C" w:rsidRPr="002E384C" w:rsidRDefault="00A47C99" w:rsidP="002E384C">
          <w:pPr>
            <w:pStyle w:val="TOC1"/>
            <w:tabs>
              <w:tab w:val="right" w:leader="dot" w:pos="9016"/>
            </w:tabs>
            <w:spacing w:line="360" w:lineRule="auto"/>
            <w:rPr>
              <w:rFonts w:ascii="Arial" w:hAnsi="Arial" w:cs="Arial"/>
              <w:noProof/>
              <w:color w:val="000000" w:themeColor="text1"/>
              <w:sz w:val="24"/>
              <w:szCs w:val="24"/>
            </w:rPr>
          </w:pPr>
          <w:hyperlink w:anchor="_Toc159603440" w:history="1">
            <w:r w:rsidR="002E384C" w:rsidRPr="002E384C">
              <w:rPr>
                <w:rStyle w:val="Hyperlink"/>
                <w:rFonts w:ascii="Arial" w:hAnsi="Arial" w:cs="Arial"/>
                <w:noProof/>
                <w:color w:val="000000" w:themeColor="text1"/>
                <w:sz w:val="24"/>
                <w:szCs w:val="24"/>
              </w:rPr>
              <w:t>Recent Change Initiatives and Their Impact</w:t>
            </w:r>
            <w:r w:rsidR="002E384C" w:rsidRPr="002E384C">
              <w:rPr>
                <w:rFonts w:ascii="Arial" w:hAnsi="Arial" w:cs="Arial"/>
                <w:noProof/>
                <w:webHidden/>
                <w:color w:val="000000" w:themeColor="text1"/>
                <w:sz w:val="24"/>
                <w:szCs w:val="24"/>
              </w:rPr>
              <w:tab/>
            </w:r>
            <w:r w:rsidR="002E384C" w:rsidRPr="002E384C">
              <w:rPr>
                <w:rFonts w:ascii="Arial" w:hAnsi="Arial" w:cs="Arial"/>
                <w:noProof/>
                <w:webHidden/>
                <w:color w:val="000000" w:themeColor="text1"/>
                <w:sz w:val="24"/>
                <w:szCs w:val="24"/>
              </w:rPr>
              <w:fldChar w:fldCharType="begin"/>
            </w:r>
            <w:r w:rsidR="002E384C" w:rsidRPr="002E384C">
              <w:rPr>
                <w:rFonts w:ascii="Arial" w:hAnsi="Arial" w:cs="Arial"/>
                <w:noProof/>
                <w:webHidden/>
                <w:color w:val="000000" w:themeColor="text1"/>
                <w:sz w:val="24"/>
                <w:szCs w:val="24"/>
              </w:rPr>
              <w:instrText xml:space="preserve"> PAGEREF _Toc159603440 \h </w:instrText>
            </w:r>
            <w:r w:rsidR="002E384C" w:rsidRPr="002E384C">
              <w:rPr>
                <w:rFonts w:ascii="Arial" w:hAnsi="Arial" w:cs="Arial"/>
                <w:noProof/>
                <w:webHidden/>
                <w:color w:val="000000" w:themeColor="text1"/>
                <w:sz w:val="24"/>
                <w:szCs w:val="24"/>
              </w:rPr>
            </w:r>
            <w:r w:rsidR="002E384C" w:rsidRPr="002E384C">
              <w:rPr>
                <w:rFonts w:ascii="Arial" w:hAnsi="Arial" w:cs="Arial"/>
                <w:noProof/>
                <w:webHidden/>
                <w:color w:val="000000" w:themeColor="text1"/>
                <w:sz w:val="24"/>
                <w:szCs w:val="24"/>
              </w:rPr>
              <w:fldChar w:fldCharType="separate"/>
            </w:r>
            <w:r w:rsidR="002E384C" w:rsidRPr="002E384C">
              <w:rPr>
                <w:rFonts w:ascii="Arial" w:hAnsi="Arial" w:cs="Arial"/>
                <w:noProof/>
                <w:webHidden/>
                <w:color w:val="000000" w:themeColor="text1"/>
                <w:sz w:val="24"/>
                <w:szCs w:val="24"/>
              </w:rPr>
              <w:t>9</w:t>
            </w:r>
            <w:r w:rsidR="002E384C" w:rsidRPr="002E384C">
              <w:rPr>
                <w:rFonts w:ascii="Arial" w:hAnsi="Arial" w:cs="Arial"/>
                <w:noProof/>
                <w:webHidden/>
                <w:color w:val="000000" w:themeColor="text1"/>
                <w:sz w:val="24"/>
                <w:szCs w:val="24"/>
              </w:rPr>
              <w:fldChar w:fldCharType="end"/>
            </w:r>
          </w:hyperlink>
        </w:p>
        <w:p w14:paraId="09130D18" w14:textId="77777777" w:rsidR="002E384C" w:rsidRPr="002E384C" w:rsidRDefault="00A47C99" w:rsidP="002E384C">
          <w:pPr>
            <w:pStyle w:val="TOC1"/>
            <w:tabs>
              <w:tab w:val="right" w:leader="dot" w:pos="9016"/>
            </w:tabs>
            <w:spacing w:line="360" w:lineRule="auto"/>
            <w:rPr>
              <w:rFonts w:ascii="Arial" w:hAnsi="Arial" w:cs="Arial"/>
              <w:noProof/>
              <w:color w:val="000000" w:themeColor="text1"/>
              <w:sz w:val="24"/>
              <w:szCs w:val="24"/>
            </w:rPr>
          </w:pPr>
          <w:hyperlink w:anchor="_Toc159603441" w:history="1">
            <w:r w:rsidR="002E384C" w:rsidRPr="002E384C">
              <w:rPr>
                <w:rStyle w:val="Hyperlink"/>
                <w:rFonts w:ascii="Arial" w:hAnsi="Arial" w:cs="Arial"/>
                <w:noProof/>
                <w:color w:val="000000" w:themeColor="text1"/>
                <w:sz w:val="24"/>
                <w:szCs w:val="24"/>
              </w:rPr>
              <w:t>Analysis and Evaluation</w:t>
            </w:r>
            <w:r w:rsidR="002E384C" w:rsidRPr="002E384C">
              <w:rPr>
                <w:rFonts w:ascii="Arial" w:hAnsi="Arial" w:cs="Arial"/>
                <w:noProof/>
                <w:webHidden/>
                <w:color w:val="000000" w:themeColor="text1"/>
                <w:sz w:val="24"/>
                <w:szCs w:val="24"/>
              </w:rPr>
              <w:tab/>
            </w:r>
            <w:r w:rsidR="002E384C" w:rsidRPr="002E384C">
              <w:rPr>
                <w:rFonts w:ascii="Arial" w:hAnsi="Arial" w:cs="Arial"/>
                <w:noProof/>
                <w:webHidden/>
                <w:color w:val="000000" w:themeColor="text1"/>
                <w:sz w:val="24"/>
                <w:szCs w:val="24"/>
              </w:rPr>
              <w:fldChar w:fldCharType="begin"/>
            </w:r>
            <w:r w:rsidR="002E384C" w:rsidRPr="002E384C">
              <w:rPr>
                <w:rFonts w:ascii="Arial" w:hAnsi="Arial" w:cs="Arial"/>
                <w:noProof/>
                <w:webHidden/>
                <w:color w:val="000000" w:themeColor="text1"/>
                <w:sz w:val="24"/>
                <w:szCs w:val="24"/>
              </w:rPr>
              <w:instrText xml:space="preserve"> PAGEREF _Toc159603441 \h </w:instrText>
            </w:r>
            <w:r w:rsidR="002E384C" w:rsidRPr="002E384C">
              <w:rPr>
                <w:rFonts w:ascii="Arial" w:hAnsi="Arial" w:cs="Arial"/>
                <w:noProof/>
                <w:webHidden/>
                <w:color w:val="000000" w:themeColor="text1"/>
                <w:sz w:val="24"/>
                <w:szCs w:val="24"/>
              </w:rPr>
            </w:r>
            <w:r w:rsidR="002E384C" w:rsidRPr="002E384C">
              <w:rPr>
                <w:rFonts w:ascii="Arial" w:hAnsi="Arial" w:cs="Arial"/>
                <w:noProof/>
                <w:webHidden/>
                <w:color w:val="000000" w:themeColor="text1"/>
                <w:sz w:val="24"/>
                <w:szCs w:val="24"/>
              </w:rPr>
              <w:fldChar w:fldCharType="separate"/>
            </w:r>
            <w:r w:rsidR="002E384C" w:rsidRPr="002E384C">
              <w:rPr>
                <w:rFonts w:ascii="Arial" w:hAnsi="Arial" w:cs="Arial"/>
                <w:noProof/>
                <w:webHidden/>
                <w:color w:val="000000" w:themeColor="text1"/>
                <w:sz w:val="24"/>
                <w:szCs w:val="24"/>
              </w:rPr>
              <w:t>10</w:t>
            </w:r>
            <w:r w:rsidR="002E384C" w:rsidRPr="002E384C">
              <w:rPr>
                <w:rFonts w:ascii="Arial" w:hAnsi="Arial" w:cs="Arial"/>
                <w:noProof/>
                <w:webHidden/>
                <w:color w:val="000000" w:themeColor="text1"/>
                <w:sz w:val="24"/>
                <w:szCs w:val="24"/>
              </w:rPr>
              <w:fldChar w:fldCharType="end"/>
            </w:r>
          </w:hyperlink>
        </w:p>
        <w:p w14:paraId="3AEA0EDC" w14:textId="77777777" w:rsidR="002E384C" w:rsidRPr="002E384C" w:rsidRDefault="00A47C99" w:rsidP="002E384C">
          <w:pPr>
            <w:pStyle w:val="TOC1"/>
            <w:tabs>
              <w:tab w:val="right" w:leader="dot" w:pos="9016"/>
            </w:tabs>
            <w:spacing w:line="360" w:lineRule="auto"/>
            <w:rPr>
              <w:rFonts w:ascii="Arial" w:hAnsi="Arial" w:cs="Arial"/>
              <w:noProof/>
              <w:color w:val="000000" w:themeColor="text1"/>
              <w:sz w:val="24"/>
              <w:szCs w:val="24"/>
            </w:rPr>
          </w:pPr>
          <w:hyperlink w:anchor="_Toc159603442" w:history="1">
            <w:r w:rsidR="002E384C" w:rsidRPr="002E384C">
              <w:rPr>
                <w:rStyle w:val="Hyperlink"/>
                <w:rFonts w:ascii="Arial" w:hAnsi="Arial" w:cs="Arial"/>
                <w:noProof/>
                <w:color w:val="000000" w:themeColor="text1"/>
                <w:sz w:val="24"/>
                <w:szCs w:val="24"/>
              </w:rPr>
              <w:t>Analysis of Strategic Direction</w:t>
            </w:r>
            <w:r w:rsidR="002E384C" w:rsidRPr="002E384C">
              <w:rPr>
                <w:rFonts w:ascii="Arial" w:hAnsi="Arial" w:cs="Arial"/>
                <w:noProof/>
                <w:webHidden/>
                <w:color w:val="000000" w:themeColor="text1"/>
                <w:sz w:val="24"/>
                <w:szCs w:val="24"/>
              </w:rPr>
              <w:tab/>
            </w:r>
            <w:r w:rsidR="002E384C" w:rsidRPr="002E384C">
              <w:rPr>
                <w:rFonts w:ascii="Arial" w:hAnsi="Arial" w:cs="Arial"/>
                <w:noProof/>
                <w:webHidden/>
                <w:color w:val="000000" w:themeColor="text1"/>
                <w:sz w:val="24"/>
                <w:szCs w:val="24"/>
              </w:rPr>
              <w:fldChar w:fldCharType="begin"/>
            </w:r>
            <w:r w:rsidR="002E384C" w:rsidRPr="002E384C">
              <w:rPr>
                <w:rFonts w:ascii="Arial" w:hAnsi="Arial" w:cs="Arial"/>
                <w:noProof/>
                <w:webHidden/>
                <w:color w:val="000000" w:themeColor="text1"/>
                <w:sz w:val="24"/>
                <w:szCs w:val="24"/>
              </w:rPr>
              <w:instrText xml:space="preserve"> PAGEREF _Toc159603442 \h </w:instrText>
            </w:r>
            <w:r w:rsidR="002E384C" w:rsidRPr="002E384C">
              <w:rPr>
                <w:rFonts w:ascii="Arial" w:hAnsi="Arial" w:cs="Arial"/>
                <w:noProof/>
                <w:webHidden/>
                <w:color w:val="000000" w:themeColor="text1"/>
                <w:sz w:val="24"/>
                <w:szCs w:val="24"/>
              </w:rPr>
            </w:r>
            <w:r w:rsidR="002E384C" w:rsidRPr="002E384C">
              <w:rPr>
                <w:rFonts w:ascii="Arial" w:hAnsi="Arial" w:cs="Arial"/>
                <w:noProof/>
                <w:webHidden/>
                <w:color w:val="000000" w:themeColor="text1"/>
                <w:sz w:val="24"/>
                <w:szCs w:val="24"/>
              </w:rPr>
              <w:fldChar w:fldCharType="separate"/>
            </w:r>
            <w:r w:rsidR="002E384C" w:rsidRPr="002E384C">
              <w:rPr>
                <w:rFonts w:ascii="Arial" w:hAnsi="Arial" w:cs="Arial"/>
                <w:noProof/>
                <w:webHidden/>
                <w:color w:val="000000" w:themeColor="text1"/>
                <w:sz w:val="24"/>
                <w:szCs w:val="24"/>
              </w:rPr>
              <w:t>11</w:t>
            </w:r>
            <w:r w:rsidR="002E384C" w:rsidRPr="002E384C">
              <w:rPr>
                <w:rFonts w:ascii="Arial" w:hAnsi="Arial" w:cs="Arial"/>
                <w:noProof/>
                <w:webHidden/>
                <w:color w:val="000000" w:themeColor="text1"/>
                <w:sz w:val="24"/>
                <w:szCs w:val="24"/>
              </w:rPr>
              <w:fldChar w:fldCharType="end"/>
            </w:r>
          </w:hyperlink>
        </w:p>
        <w:p w14:paraId="4048F027" w14:textId="77777777" w:rsidR="002E384C" w:rsidRPr="002E384C" w:rsidRDefault="00A47C99" w:rsidP="002E384C">
          <w:pPr>
            <w:pStyle w:val="TOC1"/>
            <w:tabs>
              <w:tab w:val="right" w:leader="dot" w:pos="9016"/>
            </w:tabs>
            <w:spacing w:line="360" w:lineRule="auto"/>
            <w:rPr>
              <w:rFonts w:ascii="Arial" w:hAnsi="Arial" w:cs="Arial"/>
              <w:noProof/>
              <w:color w:val="000000" w:themeColor="text1"/>
              <w:sz w:val="24"/>
              <w:szCs w:val="24"/>
            </w:rPr>
          </w:pPr>
          <w:hyperlink w:anchor="_Toc159603443" w:history="1">
            <w:r w:rsidR="002E384C" w:rsidRPr="002E384C">
              <w:rPr>
                <w:rStyle w:val="Hyperlink"/>
                <w:rFonts w:ascii="Arial" w:hAnsi="Arial" w:cs="Arial"/>
                <w:noProof/>
                <w:color w:val="000000" w:themeColor="text1"/>
                <w:sz w:val="24"/>
                <w:szCs w:val="24"/>
              </w:rPr>
              <w:t>Conclusion</w:t>
            </w:r>
            <w:r w:rsidR="002E384C" w:rsidRPr="002E384C">
              <w:rPr>
                <w:rFonts w:ascii="Arial" w:hAnsi="Arial" w:cs="Arial"/>
                <w:noProof/>
                <w:webHidden/>
                <w:color w:val="000000" w:themeColor="text1"/>
                <w:sz w:val="24"/>
                <w:szCs w:val="24"/>
              </w:rPr>
              <w:tab/>
            </w:r>
            <w:r w:rsidR="002E384C" w:rsidRPr="002E384C">
              <w:rPr>
                <w:rFonts w:ascii="Arial" w:hAnsi="Arial" w:cs="Arial"/>
                <w:noProof/>
                <w:webHidden/>
                <w:color w:val="000000" w:themeColor="text1"/>
                <w:sz w:val="24"/>
                <w:szCs w:val="24"/>
              </w:rPr>
              <w:fldChar w:fldCharType="begin"/>
            </w:r>
            <w:r w:rsidR="002E384C" w:rsidRPr="002E384C">
              <w:rPr>
                <w:rFonts w:ascii="Arial" w:hAnsi="Arial" w:cs="Arial"/>
                <w:noProof/>
                <w:webHidden/>
                <w:color w:val="000000" w:themeColor="text1"/>
                <w:sz w:val="24"/>
                <w:szCs w:val="24"/>
              </w:rPr>
              <w:instrText xml:space="preserve"> PAGEREF _Toc159603443 \h </w:instrText>
            </w:r>
            <w:r w:rsidR="002E384C" w:rsidRPr="002E384C">
              <w:rPr>
                <w:rFonts w:ascii="Arial" w:hAnsi="Arial" w:cs="Arial"/>
                <w:noProof/>
                <w:webHidden/>
                <w:color w:val="000000" w:themeColor="text1"/>
                <w:sz w:val="24"/>
                <w:szCs w:val="24"/>
              </w:rPr>
            </w:r>
            <w:r w:rsidR="002E384C" w:rsidRPr="002E384C">
              <w:rPr>
                <w:rFonts w:ascii="Arial" w:hAnsi="Arial" w:cs="Arial"/>
                <w:noProof/>
                <w:webHidden/>
                <w:color w:val="000000" w:themeColor="text1"/>
                <w:sz w:val="24"/>
                <w:szCs w:val="24"/>
              </w:rPr>
              <w:fldChar w:fldCharType="separate"/>
            </w:r>
            <w:r w:rsidR="002E384C" w:rsidRPr="002E384C">
              <w:rPr>
                <w:rFonts w:ascii="Arial" w:hAnsi="Arial" w:cs="Arial"/>
                <w:noProof/>
                <w:webHidden/>
                <w:color w:val="000000" w:themeColor="text1"/>
                <w:sz w:val="24"/>
                <w:szCs w:val="24"/>
              </w:rPr>
              <w:t>13</w:t>
            </w:r>
            <w:r w:rsidR="002E384C" w:rsidRPr="002E384C">
              <w:rPr>
                <w:rFonts w:ascii="Arial" w:hAnsi="Arial" w:cs="Arial"/>
                <w:noProof/>
                <w:webHidden/>
                <w:color w:val="000000" w:themeColor="text1"/>
                <w:sz w:val="24"/>
                <w:szCs w:val="24"/>
              </w:rPr>
              <w:fldChar w:fldCharType="end"/>
            </w:r>
          </w:hyperlink>
        </w:p>
        <w:p w14:paraId="4931E707" w14:textId="77777777" w:rsidR="002E384C" w:rsidRPr="002E384C" w:rsidRDefault="00A47C99" w:rsidP="002E384C">
          <w:pPr>
            <w:pStyle w:val="TOC1"/>
            <w:tabs>
              <w:tab w:val="right" w:leader="dot" w:pos="9016"/>
            </w:tabs>
            <w:spacing w:line="360" w:lineRule="auto"/>
            <w:rPr>
              <w:rFonts w:ascii="Arial" w:hAnsi="Arial" w:cs="Arial"/>
              <w:noProof/>
              <w:color w:val="000000" w:themeColor="text1"/>
              <w:sz w:val="24"/>
              <w:szCs w:val="24"/>
            </w:rPr>
          </w:pPr>
          <w:hyperlink w:anchor="_Toc159603444" w:history="1">
            <w:r w:rsidR="002E384C" w:rsidRPr="002E384C">
              <w:rPr>
                <w:rStyle w:val="Hyperlink"/>
                <w:rFonts w:ascii="Arial" w:hAnsi="Arial" w:cs="Arial"/>
                <w:noProof/>
                <w:color w:val="000000" w:themeColor="text1"/>
                <w:sz w:val="24"/>
                <w:szCs w:val="24"/>
              </w:rPr>
              <w:t>Recommendations</w:t>
            </w:r>
            <w:r w:rsidR="002E384C" w:rsidRPr="002E384C">
              <w:rPr>
                <w:rFonts w:ascii="Arial" w:hAnsi="Arial" w:cs="Arial"/>
                <w:noProof/>
                <w:webHidden/>
                <w:color w:val="000000" w:themeColor="text1"/>
                <w:sz w:val="24"/>
                <w:szCs w:val="24"/>
              </w:rPr>
              <w:tab/>
            </w:r>
            <w:r w:rsidR="002E384C" w:rsidRPr="002E384C">
              <w:rPr>
                <w:rFonts w:ascii="Arial" w:hAnsi="Arial" w:cs="Arial"/>
                <w:noProof/>
                <w:webHidden/>
                <w:color w:val="000000" w:themeColor="text1"/>
                <w:sz w:val="24"/>
                <w:szCs w:val="24"/>
              </w:rPr>
              <w:fldChar w:fldCharType="begin"/>
            </w:r>
            <w:r w:rsidR="002E384C" w:rsidRPr="002E384C">
              <w:rPr>
                <w:rFonts w:ascii="Arial" w:hAnsi="Arial" w:cs="Arial"/>
                <w:noProof/>
                <w:webHidden/>
                <w:color w:val="000000" w:themeColor="text1"/>
                <w:sz w:val="24"/>
                <w:szCs w:val="24"/>
              </w:rPr>
              <w:instrText xml:space="preserve"> PAGEREF _Toc159603444 \h </w:instrText>
            </w:r>
            <w:r w:rsidR="002E384C" w:rsidRPr="002E384C">
              <w:rPr>
                <w:rFonts w:ascii="Arial" w:hAnsi="Arial" w:cs="Arial"/>
                <w:noProof/>
                <w:webHidden/>
                <w:color w:val="000000" w:themeColor="text1"/>
                <w:sz w:val="24"/>
                <w:szCs w:val="24"/>
              </w:rPr>
            </w:r>
            <w:r w:rsidR="002E384C" w:rsidRPr="002E384C">
              <w:rPr>
                <w:rFonts w:ascii="Arial" w:hAnsi="Arial" w:cs="Arial"/>
                <w:noProof/>
                <w:webHidden/>
                <w:color w:val="000000" w:themeColor="text1"/>
                <w:sz w:val="24"/>
                <w:szCs w:val="24"/>
              </w:rPr>
              <w:fldChar w:fldCharType="separate"/>
            </w:r>
            <w:r w:rsidR="002E384C" w:rsidRPr="002E384C">
              <w:rPr>
                <w:rFonts w:ascii="Arial" w:hAnsi="Arial" w:cs="Arial"/>
                <w:noProof/>
                <w:webHidden/>
                <w:color w:val="000000" w:themeColor="text1"/>
                <w:sz w:val="24"/>
                <w:szCs w:val="24"/>
              </w:rPr>
              <w:t>13</w:t>
            </w:r>
            <w:r w:rsidR="002E384C" w:rsidRPr="002E384C">
              <w:rPr>
                <w:rFonts w:ascii="Arial" w:hAnsi="Arial" w:cs="Arial"/>
                <w:noProof/>
                <w:webHidden/>
                <w:color w:val="000000" w:themeColor="text1"/>
                <w:sz w:val="24"/>
                <w:szCs w:val="24"/>
              </w:rPr>
              <w:fldChar w:fldCharType="end"/>
            </w:r>
          </w:hyperlink>
        </w:p>
        <w:p w14:paraId="1A78CFBC" w14:textId="77777777" w:rsidR="002E384C" w:rsidRPr="002E384C" w:rsidRDefault="00A47C99" w:rsidP="002E384C">
          <w:pPr>
            <w:pStyle w:val="TOC1"/>
            <w:tabs>
              <w:tab w:val="right" w:leader="dot" w:pos="9016"/>
            </w:tabs>
            <w:spacing w:line="360" w:lineRule="auto"/>
            <w:rPr>
              <w:rFonts w:ascii="Arial" w:hAnsi="Arial" w:cs="Arial"/>
              <w:noProof/>
              <w:color w:val="000000" w:themeColor="text1"/>
              <w:sz w:val="24"/>
              <w:szCs w:val="24"/>
            </w:rPr>
          </w:pPr>
          <w:hyperlink w:anchor="_Toc159603445" w:history="1">
            <w:r w:rsidR="002E384C" w:rsidRPr="002E384C">
              <w:rPr>
                <w:rStyle w:val="Hyperlink"/>
                <w:rFonts w:ascii="Arial" w:hAnsi="Arial" w:cs="Arial"/>
                <w:noProof/>
                <w:color w:val="000000" w:themeColor="text1"/>
                <w:sz w:val="24"/>
                <w:szCs w:val="24"/>
              </w:rPr>
              <w:t>References</w:t>
            </w:r>
            <w:r w:rsidR="002E384C" w:rsidRPr="002E384C">
              <w:rPr>
                <w:rFonts w:ascii="Arial" w:hAnsi="Arial" w:cs="Arial"/>
                <w:noProof/>
                <w:webHidden/>
                <w:color w:val="000000" w:themeColor="text1"/>
                <w:sz w:val="24"/>
                <w:szCs w:val="24"/>
              </w:rPr>
              <w:tab/>
            </w:r>
            <w:r w:rsidR="002E384C" w:rsidRPr="002E384C">
              <w:rPr>
                <w:rFonts w:ascii="Arial" w:hAnsi="Arial" w:cs="Arial"/>
                <w:noProof/>
                <w:webHidden/>
                <w:color w:val="000000" w:themeColor="text1"/>
                <w:sz w:val="24"/>
                <w:szCs w:val="24"/>
              </w:rPr>
              <w:fldChar w:fldCharType="begin"/>
            </w:r>
            <w:r w:rsidR="002E384C" w:rsidRPr="002E384C">
              <w:rPr>
                <w:rFonts w:ascii="Arial" w:hAnsi="Arial" w:cs="Arial"/>
                <w:noProof/>
                <w:webHidden/>
                <w:color w:val="000000" w:themeColor="text1"/>
                <w:sz w:val="24"/>
                <w:szCs w:val="24"/>
              </w:rPr>
              <w:instrText xml:space="preserve"> PAGEREF _Toc159603445 \h </w:instrText>
            </w:r>
            <w:r w:rsidR="002E384C" w:rsidRPr="002E384C">
              <w:rPr>
                <w:rFonts w:ascii="Arial" w:hAnsi="Arial" w:cs="Arial"/>
                <w:noProof/>
                <w:webHidden/>
                <w:color w:val="000000" w:themeColor="text1"/>
                <w:sz w:val="24"/>
                <w:szCs w:val="24"/>
              </w:rPr>
            </w:r>
            <w:r w:rsidR="002E384C" w:rsidRPr="002E384C">
              <w:rPr>
                <w:rFonts w:ascii="Arial" w:hAnsi="Arial" w:cs="Arial"/>
                <w:noProof/>
                <w:webHidden/>
                <w:color w:val="000000" w:themeColor="text1"/>
                <w:sz w:val="24"/>
                <w:szCs w:val="24"/>
              </w:rPr>
              <w:fldChar w:fldCharType="separate"/>
            </w:r>
            <w:r w:rsidR="002E384C" w:rsidRPr="002E384C">
              <w:rPr>
                <w:rFonts w:ascii="Arial" w:hAnsi="Arial" w:cs="Arial"/>
                <w:noProof/>
                <w:webHidden/>
                <w:color w:val="000000" w:themeColor="text1"/>
                <w:sz w:val="24"/>
                <w:szCs w:val="24"/>
              </w:rPr>
              <w:t>15</w:t>
            </w:r>
            <w:r w:rsidR="002E384C" w:rsidRPr="002E384C">
              <w:rPr>
                <w:rFonts w:ascii="Arial" w:hAnsi="Arial" w:cs="Arial"/>
                <w:noProof/>
                <w:webHidden/>
                <w:color w:val="000000" w:themeColor="text1"/>
                <w:sz w:val="24"/>
                <w:szCs w:val="24"/>
              </w:rPr>
              <w:fldChar w:fldCharType="end"/>
            </w:r>
          </w:hyperlink>
        </w:p>
        <w:p w14:paraId="27C6311F" w14:textId="77777777" w:rsidR="002E384C" w:rsidRDefault="002E384C" w:rsidP="002E384C">
          <w:pPr>
            <w:spacing w:line="360" w:lineRule="auto"/>
          </w:pPr>
          <w:r w:rsidRPr="002E384C">
            <w:rPr>
              <w:rFonts w:ascii="Arial" w:hAnsi="Arial" w:cs="Arial"/>
              <w:b/>
              <w:bCs/>
              <w:noProof/>
              <w:color w:val="000000" w:themeColor="text1"/>
              <w:sz w:val="24"/>
              <w:szCs w:val="24"/>
            </w:rPr>
            <w:fldChar w:fldCharType="end"/>
          </w:r>
        </w:p>
      </w:sdtContent>
    </w:sdt>
    <w:p w14:paraId="79573339" w14:textId="77777777" w:rsidR="000E05F0" w:rsidRDefault="00560BBD" w:rsidP="00190D45">
      <w:pPr>
        <w:pStyle w:val="Heading1"/>
      </w:pPr>
      <w:bookmarkStart w:id="0" w:name="_Toc159603421"/>
      <w:r w:rsidRPr="00560BBD">
        <w:lastRenderedPageBreak/>
        <w:t>Executive Summary</w:t>
      </w:r>
      <w:bookmarkEnd w:id="0"/>
      <w:r w:rsidRPr="00560BBD">
        <w:t xml:space="preserve"> </w:t>
      </w:r>
    </w:p>
    <w:p w14:paraId="2154FE0E" w14:textId="77777777" w:rsidR="00560BBD" w:rsidRPr="003C7690" w:rsidRDefault="00781F35" w:rsidP="00781F35">
      <w:pPr>
        <w:spacing w:line="480" w:lineRule="auto"/>
        <w:jc w:val="both"/>
        <w:rPr>
          <w:rFonts w:ascii="Arial" w:hAnsi="Arial" w:cs="Arial"/>
          <w:sz w:val="24"/>
          <w:szCs w:val="24"/>
        </w:rPr>
      </w:pPr>
      <w:r w:rsidRPr="00781F35">
        <w:rPr>
          <w:rFonts w:ascii="Arial" w:hAnsi="Arial" w:cs="Arial"/>
          <w:sz w:val="24"/>
        </w:rPr>
        <w:t>Hotel businesses must constantly adapt to changing customer tastes, industry trends, and worldwide economic situations because the sector is dynamic and competitive. This audit report examines the corporate and individual unit goals, organisational structure, and culture of the Hyatt Hotel Group. In order to provide insights and suggestions for strategic improvement, the study aims to provide a thorough analysis of Hyatt by combining appropriate ideas and comparisons with other businesses.</w:t>
      </w:r>
      <w:r w:rsidR="003C7690">
        <w:rPr>
          <w:rFonts w:ascii="Arial" w:hAnsi="Arial" w:cs="Arial"/>
          <w:sz w:val="24"/>
        </w:rPr>
        <w:t xml:space="preserve"> </w:t>
      </w:r>
      <w:r w:rsidR="003C7690" w:rsidRPr="003C7690">
        <w:rPr>
          <w:rFonts w:ascii="Arial" w:hAnsi="Arial" w:cs="Arial"/>
          <w:sz w:val="24"/>
          <w:szCs w:val="24"/>
        </w:rPr>
        <w:t>It analyse</w:t>
      </w:r>
      <w:r w:rsidR="00997361">
        <w:rPr>
          <w:rFonts w:ascii="Arial" w:hAnsi="Arial" w:cs="Arial"/>
          <w:sz w:val="24"/>
          <w:szCs w:val="24"/>
        </w:rPr>
        <w:t>s</w:t>
      </w:r>
      <w:r w:rsidR="003C7690" w:rsidRPr="003C7690">
        <w:rPr>
          <w:rFonts w:ascii="Arial" w:hAnsi="Arial" w:cs="Arial"/>
          <w:sz w:val="24"/>
          <w:szCs w:val="24"/>
        </w:rPr>
        <w:t xml:space="preserve"> the recent change initiatives, their impact</w:t>
      </w:r>
      <w:r w:rsidR="00997361">
        <w:rPr>
          <w:rFonts w:ascii="Arial" w:hAnsi="Arial" w:cs="Arial"/>
          <w:sz w:val="24"/>
          <w:szCs w:val="24"/>
        </w:rPr>
        <w:t>,</w:t>
      </w:r>
      <w:r w:rsidR="003C7690" w:rsidRPr="003C7690">
        <w:rPr>
          <w:rFonts w:ascii="Arial" w:hAnsi="Arial" w:cs="Arial"/>
          <w:sz w:val="24"/>
          <w:szCs w:val="24"/>
        </w:rPr>
        <w:t xml:space="preserve"> and how well these were managed and also explain</w:t>
      </w:r>
      <w:r w:rsidR="00997361">
        <w:rPr>
          <w:rFonts w:ascii="Arial" w:hAnsi="Arial" w:cs="Arial"/>
          <w:sz w:val="24"/>
          <w:szCs w:val="24"/>
        </w:rPr>
        <w:t>s</w:t>
      </w:r>
      <w:r w:rsidR="003C7690" w:rsidRPr="003C7690">
        <w:rPr>
          <w:rFonts w:ascii="Arial" w:hAnsi="Arial" w:cs="Arial"/>
          <w:sz w:val="24"/>
          <w:szCs w:val="24"/>
        </w:rPr>
        <w:t xml:space="preserve"> the organi</w:t>
      </w:r>
      <w:r w:rsidR="00953FC7">
        <w:rPr>
          <w:rFonts w:ascii="Arial" w:hAnsi="Arial" w:cs="Arial"/>
          <w:sz w:val="24"/>
          <w:szCs w:val="24"/>
        </w:rPr>
        <w:t>s</w:t>
      </w:r>
      <w:r w:rsidR="003C7690" w:rsidRPr="003C7690">
        <w:rPr>
          <w:rFonts w:ascii="Arial" w:hAnsi="Arial" w:cs="Arial"/>
          <w:sz w:val="24"/>
          <w:szCs w:val="24"/>
        </w:rPr>
        <w:t>ation’s strategic direction and current business performance</w:t>
      </w:r>
      <w:r w:rsidR="003C7690">
        <w:rPr>
          <w:rFonts w:ascii="Arial" w:hAnsi="Arial" w:cs="Arial"/>
          <w:sz w:val="24"/>
          <w:szCs w:val="24"/>
        </w:rPr>
        <w:t>.</w:t>
      </w:r>
    </w:p>
    <w:p w14:paraId="54A32BBD" w14:textId="77777777" w:rsidR="00781F35" w:rsidRDefault="00781F35" w:rsidP="00781F35">
      <w:pPr>
        <w:spacing w:line="480" w:lineRule="auto"/>
        <w:jc w:val="both"/>
        <w:rPr>
          <w:rFonts w:ascii="Arial" w:hAnsi="Arial" w:cs="Arial"/>
          <w:sz w:val="24"/>
        </w:rPr>
      </w:pPr>
    </w:p>
    <w:p w14:paraId="12D1C489" w14:textId="77777777" w:rsidR="00781F35" w:rsidRDefault="00781F35" w:rsidP="00781F35">
      <w:pPr>
        <w:spacing w:line="480" w:lineRule="auto"/>
        <w:jc w:val="both"/>
        <w:rPr>
          <w:rFonts w:ascii="Arial" w:hAnsi="Arial" w:cs="Arial"/>
          <w:sz w:val="24"/>
        </w:rPr>
      </w:pPr>
    </w:p>
    <w:p w14:paraId="146D6B34" w14:textId="77777777" w:rsidR="00781F35" w:rsidRDefault="00781F35" w:rsidP="00781F35">
      <w:pPr>
        <w:spacing w:line="480" w:lineRule="auto"/>
        <w:jc w:val="both"/>
        <w:rPr>
          <w:rFonts w:ascii="Arial" w:hAnsi="Arial" w:cs="Arial"/>
          <w:sz w:val="24"/>
        </w:rPr>
      </w:pPr>
    </w:p>
    <w:p w14:paraId="44B65C8B" w14:textId="77777777" w:rsidR="00781F35" w:rsidRDefault="00781F35" w:rsidP="00781F35">
      <w:pPr>
        <w:spacing w:line="480" w:lineRule="auto"/>
        <w:jc w:val="both"/>
        <w:rPr>
          <w:rFonts w:ascii="Arial" w:hAnsi="Arial" w:cs="Arial"/>
          <w:sz w:val="24"/>
        </w:rPr>
      </w:pPr>
    </w:p>
    <w:p w14:paraId="2309123F" w14:textId="77777777" w:rsidR="00781F35" w:rsidRDefault="00781F35" w:rsidP="00781F35">
      <w:pPr>
        <w:spacing w:line="480" w:lineRule="auto"/>
        <w:jc w:val="both"/>
        <w:rPr>
          <w:rFonts w:ascii="Arial" w:hAnsi="Arial" w:cs="Arial"/>
          <w:sz w:val="24"/>
        </w:rPr>
      </w:pPr>
    </w:p>
    <w:p w14:paraId="2E0DB4E2" w14:textId="77777777" w:rsidR="00781F35" w:rsidRDefault="00781F35" w:rsidP="00781F35">
      <w:pPr>
        <w:spacing w:line="480" w:lineRule="auto"/>
        <w:jc w:val="both"/>
        <w:rPr>
          <w:rFonts w:ascii="Arial" w:hAnsi="Arial" w:cs="Arial"/>
          <w:sz w:val="24"/>
        </w:rPr>
      </w:pPr>
    </w:p>
    <w:p w14:paraId="5EE10C34" w14:textId="77777777" w:rsidR="00781F35" w:rsidRDefault="00781F35" w:rsidP="00781F35">
      <w:pPr>
        <w:spacing w:line="480" w:lineRule="auto"/>
        <w:jc w:val="both"/>
        <w:rPr>
          <w:rFonts w:ascii="Arial" w:hAnsi="Arial" w:cs="Arial"/>
          <w:sz w:val="24"/>
        </w:rPr>
      </w:pPr>
    </w:p>
    <w:p w14:paraId="7A9E1961" w14:textId="77777777" w:rsidR="00781F35" w:rsidRDefault="00781F35" w:rsidP="00781F35">
      <w:pPr>
        <w:spacing w:line="480" w:lineRule="auto"/>
        <w:jc w:val="both"/>
        <w:rPr>
          <w:rFonts w:ascii="Arial" w:hAnsi="Arial" w:cs="Arial"/>
          <w:sz w:val="24"/>
        </w:rPr>
      </w:pPr>
    </w:p>
    <w:p w14:paraId="1E408D0F" w14:textId="77777777" w:rsidR="00781F35" w:rsidRDefault="00781F35" w:rsidP="00781F35">
      <w:pPr>
        <w:spacing w:line="480" w:lineRule="auto"/>
        <w:jc w:val="both"/>
        <w:rPr>
          <w:rFonts w:ascii="Arial" w:hAnsi="Arial" w:cs="Arial"/>
          <w:sz w:val="24"/>
        </w:rPr>
      </w:pPr>
    </w:p>
    <w:p w14:paraId="2D7044CD" w14:textId="77777777" w:rsidR="00190D45" w:rsidRDefault="00190D45" w:rsidP="00190D45">
      <w:pPr>
        <w:pStyle w:val="Heading1"/>
        <w:jc w:val="center"/>
      </w:pPr>
      <w:bookmarkStart w:id="1" w:name="_Toc159603422"/>
      <w:r>
        <w:lastRenderedPageBreak/>
        <w:t>AUDIT REPORT OF HAYTT HOTEL GROUP</w:t>
      </w:r>
    </w:p>
    <w:p w14:paraId="470C49D5" w14:textId="77777777" w:rsidR="00F5564E" w:rsidRDefault="00F5564E" w:rsidP="00190D45">
      <w:pPr>
        <w:pStyle w:val="Heading1"/>
      </w:pPr>
      <w:r>
        <w:t>Introduction</w:t>
      </w:r>
      <w:bookmarkEnd w:id="1"/>
      <w:r>
        <w:t xml:space="preserve"> </w:t>
      </w:r>
    </w:p>
    <w:p w14:paraId="3D7956A8" w14:textId="77777777" w:rsidR="00F5564E" w:rsidRPr="00E86AC4" w:rsidRDefault="00F5564E" w:rsidP="00781F35">
      <w:pPr>
        <w:spacing w:line="480" w:lineRule="auto"/>
        <w:jc w:val="both"/>
        <w:rPr>
          <w:rFonts w:ascii="Arial" w:hAnsi="Arial" w:cs="Arial"/>
          <w:sz w:val="24"/>
          <w:szCs w:val="24"/>
        </w:rPr>
      </w:pPr>
      <w:r w:rsidRPr="00E86AC4">
        <w:rPr>
          <w:rFonts w:ascii="Arial" w:hAnsi="Arial" w:cs="Arial"/>
          <w:sz w:val="24"/>
          <w:szCs w:val="24"/>
        </w:rPr>
        <w:t>Established on September 27, 1957, Hyatt Hotels Corporation has become a globally recogni</w:t>
      </w:r>
      <w:r w:rsidR="00997361">
        <w:rPr>
          <w:rFonts w:ascii="Arial" w:hAnsi="Arial" w:cs="Arial"/>
          <w:sz w:val="24"/>
          <w:szCs w:val="24"/>
        </w:rPr>
        <w:t>s</w:t>
      </w:r>
      <w:r w:rsidRPr="00E86AC4">
        <w:rPr>
          <w:rFonts w:ascii="Arial" w:hAnsi="Arial" w:cs="Arial"/>
          <w:sz w:val="24"/>
          <w:szCs w:val="24"/>
        </w:rPr>
        <w:t xml:space="preserve">ed leader in the hospitality industry. The corporate headquarters of the international chain of hotels and resorts Hyatt </w:t>
      </w:r>
      <w:r w:rsidR="00997361">
        <w:rPr>
          <w:rFonts w:ascii="Arial" w:hAnsi="Arial" w:cs="Arial"/>
          <w:sz w:val="24"/>
          <w:szCs w:val="24"/>
        </w:rPr>
        <w:t>is</w:t>
      </w:r>
      <w:r w:rsidRPr="00E86AC4">
        <w:rPr>
          <w:rFonts w:ascii="Arial" w:hAnsi="Arial" w:cs="Arial"/>
          <w:sz w:val="24"/>
          <w:szCs w:val="24"/>
        </w:rPr>
        <w:t xml:space="preserve"> situated in Chicago, Illinois. The company offers select-service luxury hotels in more than 60 locations. The company started expanding internationally in 1969 after acquiring the Hyatt House at Los Angeles International Airport in 1957. The majority of Hyatt's growth has come from property development and acquisitions; the 2004 purchase of AmeriSuites enabled the company to expand to its greatest extent. With more than 189,000 employees, Hyatt currently runs more than 1,350 </w:t>
      </w:r>
      <w:r w:rsidR="00E86AC4" w:rsidRPr="00E86AC4">
        <w:rPr>
          <w:rFonts w:ascii="Arial" w:hAnsi="Arial" w:cs="Arial"/>
          <w:sz w:val="24"/>
          <w:szCs w:val="24"/>
        </w:rPr>
        <w:t>hotels and</w:t>
      </w:r>
      <w:r w:rsidRPr="00E86AC4">
        <w:rPr>
          <w:rFonts w:ascii="Arial" w:hAnsi="Arial" w:cs="Arial"/>
          <w:sz w:val="24"/>
          <w:szCs w:val="24"/>
        </w:rPr>
        <w:t xml:space="preserve"> properties in 69 countries</w:t>
      </w:r>
      <w:r w:rsidR="00BA5B03">
        <w:rPr>
          <w:rFonts w:ascii="Arial" w:hAnsi="Arial" w:cs="Arial"/>
          <w:sz w:val="24"/>
          <w:szCs w:val="24"/>
        </w:rPr>
        <w:t xml:space="preserve"> (Hyatt Hotels Corporation</w:t>
      </w:r>
      <w:r w:rsidR="00190D45">
        <w:rPr>
          <w:rFonts w:ascii="Arial" w:hAnsi="Arial" w:cs="Arial"/>
          <w:sz w:val="24"/>
          <w:szCs w:val="24"/>
        </w:rPr>
        <w:t>. 2022</w:t>
      </w:r>
      <w:r w:rsidR="00BA5B03">
        <w:rPr>
          <w:rFonts w:ascii="Arial" w:hAnsi="Arial" w:cs="Arial"/>
          <w:sz w:val="24"/>
          <w:szCs w:val="24"/>
        </w:rPr>
        <w:t>)</w:t>
      </w:r>
      <w:r w:rsidRPr="00E86AC4">
        <w:rPr>
          <w:rFonts w:ascii="Arial" w:hAnsi="Arial" w:cs="Arial"/>
          <w:sz w:val="24"/>
          <w:szCs w:val="24"/>
        </w:rPr>
        <w:t xml:space="preserve">. Hyatt has demonstrated its commitment to guest safety and well-being by launching </w:t>
      </w:r>
      <w:r w:rsidR="00997361">
        <w:rPr>
          <w:rFonts w:ascii="Arial" w:hAnsi="Arial" w:cs="Arial"/>
          <w:sz w:val="24"/>
          <w:szCs w:val="24"/>
        </w:rPr>
        <w:t>several</w:t>
      </w:r>
      <w:r w:rsidRPr="00E86AC4">
        <w:rPr>
          <w:rFonts w:ascii="Arial" w:hAnsi="Arial" w:cs="Arial"/>
          <w:sz w:val="24"/>
          <w:szCs w:val="24"/>
        </w:rPr>
        <w:t xml:space="preserve"> eco-friendly initiatives and community involvement programmes in response to the Global Care &amp; Cleanliness Commitment. Hyatt has additionally demonstrated a dedication to environmental and moral business practices</w:t>
      </w:r>
      <w:r w:rsidR="005D77F9">
        <w:rPr>
          <w:rFonts w:ascii="Arial" w:hAnsi="Arial" w:cs="Arial"/>
          <w:sz w:val="24"/>
          <w:szCs w:val="24"/>
        </w:rPr>
        <w:t xml:space="preserve"> </w:t>
      </w:r>
      <w:r w:rsidR="00997361">
        <w:rPr>
          <w:rFonts w:ascii="Arial" w:hAnsi="Arial" w:cs="Arial"/>
          <w:sz w:val="24"/>
          <w:szCs w:val="24"/>
        </w:rPr>
        <w:t xml:space="preserve">in </w:t>
      </w:r>
      <w:r w:rsidR="005D77F9" w:rsidRPr="00E86AC4">
        <w:rPr>
          <w:rFonts w:ascii="Arial" w:hAnsi="Arial" w:cs="Arial"/>
          <w:sz w:val="24"/>
          <w:szCs w:val="24"/>
        </w:rPr>
        <w:t>countries</w:t>
      </w:r>
      <w:r w:rsidR="005D77F9">
        <w:rPr>
          <w:rFonts w:ascii="Arial" w:hAnsi="Arial" w:cs="Arial"/>
          <w:sz w:val="24"/>
          <w:szCs w:val="24"/>
        </w:rPr>
        <w:t xml:space="preserve"> (Hyatt Hotels Corporation</w:t>
      </w:r>
      <w:r w:rsidR="00190D45">
        <w:rPr>
          <w:rFonts w:ascii="Arial" w:hAnsi="Arial" w:cs="Arial"/>
          <w:sz w:val="24"/>
          <w:szCs w:val="24"/>
        </w:rPr>
        <w:t>. 2022</w:t>
      </w:r>
      <w:r w:rsidR="005D77F9">
        <w:rPr>
          <w:rFonts w:ascii="Arial" w:hAnsi="Arial" w:cs="Arial"/>
          <w:sz w:val="24"/>
          <w:szCs w:val="24"/>
        </w:rPr>
        <w:t>)</w:t>
      </w:r>
      <w:r w:rsidRPr="00E86AC4">
        <w:rPr>
          <w:rFonts w:ascii="Arial" w:hAnsi="Arial" w:cs="Arial"/>
          <w:sz w:val="24"/>
          <w:szCs w:val="24"/>
        </w:rPr>
        <w:t>.</w:t>
      </w:r>
    </w:p>
    <w:p w14:paraId="72FE428B" w14:textId="77777777" w:rsidR="00781F35" w:rsidRPr="00190D45" w:rsidRDefault="00953FC7" w:rsidP="00190D45">
      <w:pPr>
        <w:pStyle w:val="Heading1"/>
      </w:pPr>
      <w:bookmarkStart w:id="2" w:name="_Toc159603423"/>
      <w:r>
        <w:t>Organis</w:t>
      </w:r>
      <w:r w:rsidR="00781F35" w:rsidRPr="00190D45">
        <w:t>ational Structure</w:t>
      </w:r>
      <w:bookmarkEnd w:id="2"/>
    </w:p>
    <w:p w14:paraId="1F4BD4B2" w14:textId="77777777" w:rsidR="00A26022" w:rsidRDefault="00381C4D" w:rsidP="00781F35">
      <w:pPr>
        <w:spacing w:line="480" w:lineRule="auto"/>
        <w:jc w:val="both"/>
        <w:rPr>
          <w:rFonts w:ascii="Arial" w:hAnsi="Arial" w:cs="Arial"/>
          <w:sz w:val="24"/>
          <w:szCs w:val="24"/>
        </w:rPr>
      </w:pPr>
      <w:r w:rsidRPr="00381C4D">
        <w:rPr>
          <w:rFonts w:ascii="Arial" w:hAnsi="Arial" w:cs="Arial"/>
          <w:sz w:val="24"/>
          <w:szCs w:val="24"/>
        </w:rPr>
        <w:t>The Hyatt Hotel Group is an example of a major, global company in the hospitality sector with a hierarchical organisational structure. Effective coordination, resource allocation, and decision-making among diverse corporate divisions are made easier by the framework</w:t>
      </w:r>
      <w:r w:rsidR="004857DE">
        <w:rPr>
          <w:rFonts w:ascii="Arial" w:hAnsi="Arial" w:cs="Arial"/>
          <w:sz w:val="24"/>
          <w:szCs w:val="24"/>
        </w:rPr>
        <w:t xml:space="preserve"> (Organimi. 2022)</w:t>
      </w:r>
      <w:r w:rsidRPr="00381C4D">
        <w:rPr>
          <w:rFonts w:ascii="Arial" w:hAnsi="Arial" w:cs="Arial"/>
          <w:sz w:val="24"/>
          <w:szCs w:val="24"/>
        </w:rPr>
        <w:t xml:space="preserve">. Hyatt's corporate leadership, made up of the board of directors and the executive management group, is in charge of establishing overall strategic goals </w:t>
      </w:r>
      <w:r w:rsidR="00A26022">
        <w:rPr>
          <w:rFonts w:ascii="Arial" w:hAnsi="Arial" w:cs="Arial"/>
          <w:sz w:val="24"/>
          <w:szCs w:val="24"/>
        </w:rPr>
        <w:t>and managing international operations.</w:t>
      </w:r>
    </w:p>
    <w:p w14:paraId="3B2B706E" w14:textId="77777777" w:rsidR="00A26022" w:rsidRDefault="00190D45" w:rsidP="00781F35">
      <w:pPr>
        <w:spacing w:line="480" w:lineRule="auto"/>
        <w:jc w:val="both"/>
        <w:rPr>
          <w:rFonts w:ascii="Arial" w:hAnsi="Arial" w:cs="Arial"/>
          <w:sz w:val="24"/>
          <w:szCs w:val="24"/>
        </w:rPr>
      </w:pPr>
      <w:r>
        <w:rPr>
          <w:rFonts w:ascii="Arial" w:hAnsi="Arial" w:cs="Arial"/>
          <w:noProof/>
          <w:sz w:val="24"/>
          <w:szCs w:val="24"/>
          <w:lang w:eastAsia="en-GB"/>
        </w:rPr>
        <w:lastRenderedPageBreak/>
        <w:drawing>
          <wp:inline distT="0" distB="0" distL="0" distR="0" wp14:anchorId="164CFFE2" wp14:editId="23015074">
            <wp:extent cx="5731510" cy="2825132"/>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4-02-23 120731.png"/>
                    <pic:cNvPicPr/>
                  </pic:nvPicPr>
                  <pic:blipFill>
                    <a:blip r:embed="rId9">
                      <a:extLst>
                        <a:ext uri="{28A0092B-C50C-407E-A947-70E740481C1C}">
                          <a14:useLocalDpi xmlns:a14="http://schemas.microsoft.com/office/drawing/2010/main" val="0"/>
                        </a:ext>
                      </a:extLst>
                    </a:blip>
                    <a:stretch>
                      <a:fillRect/>
                    </a:stretch>
                  </pic:blipFill>
                  <pic:spPr>
                    <a:xfrm>
                      <a:off x="0" y="0"/>
                      <a:ext cx="5731510" cy="2825132"/>
                    </a:xfrm>
                    <a:prstGeom prst="rect">
                      <a:avLst/>
                    </a:prstGeom>
                  </pic:spPr>
                </pic:pic>
              </a:graphicData>
            </a:graphic>
          </wp:inline>
        </w:drawing>
      </w:r>
    </w:p>
    <w:p w14:paraId="0C84F58B" w14:textId="77777777" w:rsidR="00624F2B" w:rsidRDefault="00624F2B" w:rsidP="00781F35">
      <w:pPr>
        <w:spacing w:line="480" w:lineRule="auto"/>
        <w:jc w:val="both"/>
        <w:rPr>
          <w:rFonts w:ascii="Arial" w:hAnsi="Arial" w:cs="Arial"/>
          <w:sz w:val="24"/>
          <w:szCs w:val="24"/>
        </w:rPr>
      </w:pPr>
      <w:r>
        <w:rPr>
          <w:rFonts w:ascii="Arial" w:hAnsi="Arial" w:cs="Arial"/>
          <w:sz w:val="24"/>
          <w:szCs w:val="24"/>
        </w:rPr>
        <w:t>Source: (Organimi. 2022)</w:t>
      </w:r>
      <w:r w:rsidRPr="00B32A11">
        <w:rPr>
          <w:rFonts w:ascii="Arial" w:hAnsi="Arial" w:cs="Arial"/>
          <w:sz w:val="24"/>
          <w:szCs w:val="24"/>
        </w:rPr>
        <w:t>.</w:t>
      </w:r>
    </w:p>
    <w:p w14:paraId="63CC9735" w14:textId="77777777" w:rsidR="00C9778E" w:rsidRDefault="00C9778E" w:rsidP="00781F35">
      <w:pPr>
        <w:spacing w:line="480" w:lineRule="auto"/>
        <w:jc w:val="both"/>
        <w:rPr>
          <w:rFonts w:ascii="Arial" w:hAnsi="Arial" w:cs="Arial"/>
          <w:b/>
          <w:sz w:val="24"/>
          <w:szCs w:val="24"/>
        </w:rPr>
      </w:pPr>
      <w:r w:rsidRPr="00B32A11">
        <w:rPr>
          <w:rFonts w:ascii="Arial" w:hAnsi="Arial" w:cs="Arial"/>
          <w:sz w:val="24"/>
          <w:szCs w:val="24"/>
        </w:rPr>
        <w:t>The organisational structure of Hyatt Hotels Corporation is a combination of divisional and functional organisation. The company's organisational structure facilitates the management of numerous hotels and services while upholding distinct lines of accountability.</w:t>
      </w:r>
    </w:p>
    <w:p w14:paraId="3AD1B18F" w14:textId="77777777" w:rsidR="00A26022" w:rsidRPr="00A26022" w:rsidRDefault="00A26022" w:rsidP="002E384C">
      <w:pPr>
        <w:pStyle w:val="Heading2"/>
      </w:pPr>
      <w:bookmarkStart w:id="3" w:name="_Toc159603424"/>
      <w:r w:rsidRPr="00A26022">
        <w:t>Structure of Corporate Level</w:t>
      </w:r>
      <w:bookmarkEnd w:id="3"/>
    </w:p>
    <w:p w14:paraId="1995849B" w14:textId="77777777" w:rsidR="00C9778E" w:rsidRPr="00C9778E" w:rsidRDefault="00C9778E" w:rsidP="00781F35">
      <w:pPr>
        <w:spacing w:line="480" w:lineRule="auto"/>
        <w:jc w:val="both"/>
        <w:rPr>
          <w:rFonts w:ascii="Arial" w:hAnsi="Arial" w:cs="Arial"/>
          <w:sz w:val="24"/>
          <w:szCs w:val="24"/>
        </w:rPr>
      </w:pPr>
      <w:r w:rsidRPr="00B32A11">
        <w:rPr>
          <w:rFonts w:ascii="Arial" w:hAnsi="Arial" w:cs="Arial"/>
          <w:sz w:val="24"/>
          <w:szCs w:val="24"/>
        </w:rPr>
        <w:t>Hyatt has a productive organisational structure at the corporate level. Departments are used to organise different business functions, including marketing, finance, operations, legal, and human resources</w:t>
      </w:r>
      <w:r>
        <w:rPr>
          <w:rFonts w:ascii="Arial" w:hAnsi="Arial" w:cs="Arial"/>
          <w:sz w:val="24"/>
          <w:szCs w:val="24"/>
        </w:rPr>
        <w:t xml:space="preserve"> (Organimi. 2022)</w:t>
      </w:r>
      <w:r w:rsidRPr="00B32A11">
        <w:rPr>
          <w:rFonts w:ascii="Arial" w:hAnsi="Arial" w:cs="Arial"/>
          <w:sz w:val="24"/>
          <w:szCs w:val="24"/>
        </w:rPr>
        <w:t>.</w:t>
      </w:r>
    </w:p>
    <w:p w14:paraId="180CF6FE" w14:textId="77777777" w:rsidR="00A26022" w:rsidRPr="00A26022" w:rsidRDefault="00A26022" w:rsidP="002E384C">
      <w:pPr>
        <w:pStyle w:val="Heading2"/>
      </w:pPr>
      <w:bookmarkStart w:id="4" w:name="_Toc159603425"/>
      <w:r w:rsidRPr="00A26022">
        <w:t>Board of Directors</w:t>
      </w:r>
      <w:bookmarkEnd w:id="4"/>
    </w:p>
    <w:p w14:paraId="446C2918" w14:textId="77777777" w:rsidR="00A26022" w:rsidRDefault="007048A0" w:rsidP="00781F35">
      <w:pPr>
        <w:spacing w:line="480" w:lineRule="auto"/>
        <w:jc w:val="both"/>
        <w:rPr>
          <w:rFonts w:ascii="Arial" w:hAnsi="Arial" w:cs="Arial"/>
          <w:sz w:val="24"/>
        </w:rPr>
      </w:pPr>
      <w:r w:rsidRPr="007048A0">
        <w:rPr>
          <w:rFonts w:ascii="Arial" w:hAnsi="Arial" w:cs="Arial"/>
          <w:sz w:val="24"/>
        </w:rPr>
        <w:t>The board, which is made up of seasoned professionals from several sectors, offers strategic direction and control.</w:t>
      </w:r>
    </w:p>
    <w:p w14:paraId="047147C0" w14:textId="77777777" w:rsidR="00D044A1" w:rsidRDefault="00D044A1" w:rsidP="00781F35">
      <w:pPr>
        <w:spacing w:line="480" w:lineRule="auto"/>
        <w:jc w:val="both"/>
        <w:rPr>
          <w:rFonts w:ascii="Arial" w:hAnsi="Arial" w:cs="Arial"/>
          <w:sz w:val="24"/>
        </w:rPr>
      </w:pPr>
    </w:p>
    <w:p w14:paraId="08DA55EA" w14:textId="77777777" w:rsidR="00D044A1" w:rsidRPr="007048A0" w:rsidRDefault="00D044A1" w:rsidP="00781F35">
      <w:pPr>
        <w:spacing w:line="480" w:lineRule="auto"/>
        <w:jc w:val="both"/>
        <w:rPr>
          <w:rFonts w:ascii="Arial" w:hAnsi="Arial" w:cs="Arial"/>
          <w:sz w:val="28"/>
          <w:szCs w:val="24"/>
        </w:rPr>
      </w:pPr>
    </w:p>
    <w:p w14:paraId="3B1E9839" w14:textId="77777777" w:rsidR="00A26022" w:rsidRDefault="00A26022" w:rsidP="00781F35">
      <w:pPr>
        <w:spacing w:line="480" w:lineRule="auto"/>
        <w:jc w:val="both"/>
        <w:rPr>
          <w:rFonts w:ascii="Arial" w:hAnsi="Arial" w:cs="Arial"/>
          <w:b/>
          <w:sz w:val="24"/>
        </w:rPr>
      </w:pPr>
      <w:bookmarkStart w:id="5" w:name="_Toc159603426"/>
      <w:r w:rsidRPr="002E384C">
        <w:rPr>
          <w:rStyle w:val="Heading2Char"/>
        </w:rPr>
        <w:lastRenderedPageBreak/>
        <w:t>Team Executive Management</w:t>
      </w:r>
      <w:bookmarkEnd w:id="5"/>
      <w:r w:rsidRPr="00A26022">
        <w:rPr>
          <w:rFonts w:ascii="Arial" w:hAnsi="Arial" w:cs="Arial"/>
          <w:b/>
          <w:sz w:val="24"/>
        </w:rPr>
        <w:t>:</w:t>
      </w:r>
    </w:p>
    <w:p w14:paraId="1FC28E9D" w14:textId="77777777" w:rsidR="001F3B68" w:rsidRDefault="007048A0" w:rsidP="001F3B68">
      <w:pPr>
        <w:spacing w:line="480" w:lineRule="auto"/>
        <w:jc w:val="both"/>
        <w:rPr>
          <w:rFonts w:ascii="Arial" w:hAnsi="Arial" w:cs="Arial"/>
          <w:sz w:val="24"/>
        </w:rPr>
      </w:pPr>
      <w:r w:rsidRPr="007048A0">
        <w:rPr>
          <w:rFonts w:ascii="Arial" w:hAnsi="Arial" w:cs="Arial"/>
          <w:sz w:val="24"/>
        </w:rPr>
        <w:t>The CEO is in charge of the executive team, which consists of functional leaders in charge of marketing, operations, finance, and human resources.</w:t>
      </w:r>
      <w:bookmarkStart w:id="6" w:name="_Toc159603427"/>
    </w:p>
    <w:p w14:paraId="05E5D097" w14:textId="77777777" w:rsidR="00AF7160" w:rsidRPr="001F3B68" w:rsidRDefault="00AF7160" w:rsidP="001F3B68">
      <w:pPr>
        <w:spacing w:line="480" w:lineRule="auto"/>
        <w:jc w:val="both"/>
        <w:rPr>
          <w:rFonts w:ascii="Arial" w:hAnsi="Arial" w:cs="Arial"/>
          <w:b/>
          <w:sz w:val="24"/>
          <w:szCs w:val="24"/>
        </w:rPr>
      </w:pPr>
      <w:r w:rsidRPr="001F3B68">
        <w:rPr>
          <w:rFonts w:ascii="Arial" w:hAnsi="Arial" w:cs="Arial"/>
          <w:b/>
          <w:sz w:val="24"/>
          <w:szCs w:val="24"/>
        </w:rPr>
        <w:t>Structure at the Unit Level</w:t>
      </w:r>
      <w:bookmarkEnd w:id="6"/>
    </w:p>
    <w:p w14:paraId="5C7FE322" w14:textId="77777777" w:rsidR="00A26022" w:rsidRDefault="00AF7160" w:rsidP="00781F35">
      <w:pPr>
        <w:spacing w:line="480" w:lineRule="auto"/>
        <w:jc w:val="both"/>
        <w:rPr>
          <w:rFonts w:ascii="Arial" w:hAnsi="Arial" w:cs="Arial"/>
          <w:b/>
          <w:sz w:val="24"/>
          <w:szCs w:val="24"/>
        </w:rPr>
      </w:pPr>
      <w:bookmarkStart w:id="7" w:name="_Toc159603428"/>
      <w:r w:rsidRPr="002E384C">
        <w:rPr>
          <w:rStyle w:val="Heading2Char"/>
        </w:rPr>
        <w:t>Divisions by Region</w:t>
      </w:r>
      <w:bookmarkEnd w:id="7"/>
      <w:r w:rsidRPr="0074512B">
        <w:rPr>
          <w:rFonts w:ascii="Arial" w:hAnsi="Arial" w:cs="Arial"/>
          <w:b/>
          <w:sz w:val="24"/>
          <w:szCs w:val="24"/>
        </w:rPr>
        <w:t>:</w:t>
      </w:r>
    </w:p>
    <w:p w14:paraId="3139649F" w14:textId="77777777" w:rsidR="00A26022" w:rsidRDefault="00CB0EA1" w:rsidP="00781F35">
      <w:pPr>
        <w:spacing w:line="480" w:lineRule="auto"/>
        <w:jc w:val="both"/>
        <w:rPr>
          <w:rFonts w:ascii="Arial" w:hAnsi="Arial" w:cs="Arial"/>
          <w:sz w:val="24"/>
          <w:szCs w:val="24"/>
        </w:rPr>
      </w:pPr>
      <w:r w:rsidRPr="00CB0EA1">
        <w:rPr>
          <w:rFonts w:ascii="Arial" w:hAnsi="Arial" w:cs="Arial"/>
          <w:sz w:val="24"/>
          <w:szCs w:val="24"/>
        </w:rPr>
        <w:t xml:space="preserve">Due </w:t>
      </w:r>
      <w:r w:rsidR="00997361">
        <w:rPr>
          <w:rFonts w:ascii="Arial" w:hAnsi="Arial" w:cs="Arial"/>
          <w:sz w:val="24"/>
          <w:szCs w:val="24"/>
        </w:rPr>
        <w:t>to</w:t>
      </w:r>
      <w:r w:rsidRPr="00CB0EA1">
        <w:rPr>
          <w:rFonts w:ascii="Arial" w:hAnsi="Arial" w:cs="Arial"/>
          <w:sz w:val="24"/>
          <w:szCs w:val="24"/>
        </w:rPr>
        <w:t xml:space="preserve"> Hyatt's global reach, regional divisions are required. Regional vice presidents are in charge of operations, marketing, and company expansion in addition to supervising each division</w:t>
      </w:r>
      <w:r w:rsidR="00814898">
        <w:rPr>
          <w:rFonts w:ascii="Arial" w:hAnsi="Arial" w:cs="Arial"/>
          <w:sz w:val="24"/>
          <w:szCs w:val="24"/>
        </w:rPr>
        <w:t xml:space="preserve"> (Buhalis and Foerste. </w:t>
      </w:r>
      <w:r w:rsidR="00814898" w:rsidRPr="002351E0">
        <w:rPr>
          <w:rFonts w:ascii="Arial" w:hAnsi="Arial" w:cs="Arial"/>
          <w:sz w:val="24"/>
          <w:szCs w:val="24"/>
        </w:rPr>
        <w:t>2015).</w:t>
      </w:r>
    </w:p>
    <w:p w14:paraId="01D5F65E" w14:textId="77777777" w:rsidR="00A26022" w:rsidRPr="00CB0EA1" w:rsidRDefault="00CB0EA1" w:rsidP="00781F35">
      <w:pPr>
        <w:spacing w:line="480" w:lineRule="auto"/>
        <w:jc w:val="both"/>
        <w:rPr>
          <w:rFonts w:ascii="Arial" w:hAnsi="Arial" w:cs="Arial"/>
          <w:b/>
          <w:sz w:val="24"/>
          <w:szCs w:val="24"/>
        </w:rPr>
      </w:pPr>
      <w:bookmarkStart w:id="8" w:name="_Toc159603429"/>
      <w:r w:rsidRPr="002E384C">
        <w:rPr>
          <w:rStyle w:val="Heading2Char"/>
        </w:rPr>
        <w:t>Specific Properties</w:t>
      </w:r>
      <w:bookmarkEnd w:id="8"/>
      <w:r w:rsidRPr="00CB0EA1">
        <w:rPr>
          <w:rFonts w:ascii="Arial" w:hAnsi="Arial" w:cs="Arial"/>
          <w:b/>
          <w:sz w:val="24"/>
          <w:szCs w:val="24"/>
        </w:rPr>
        <w:t>:</w:t>
      </w:r>
    </w:p>
    <w:p w14:paraId="08591605" w14:textId="77777777" w:rsidR="0086154F" w:rsidRDefault="00CB0EA1" w:rsidP="0086154F">
      <w:pPr>
        <w:spacing w:line="480" w:lineRule="auto"/>
        <w:jc w:val="both"/>
        <w:rPr>
          <w:rFonts w:ascii="Arial" w:hAnsi="Arial" w:cs="Arial"/>
          <w:sz w:val="24"/>
        </w:rPr>
      </w:pPr>
      <w:r w:rsidRPr="00CB0EA1">
        <w:rPr>
          <w:rFonts w:ascii="Arial" w:hAnsi="Arial" w:cs="Arial"/>
          <w:sz w:val="24"/>
        </w:rPr>
        <w:t>The daily operations of every property in a particular area are overseen by a management team that consists of a general manager and department heads.</w:t>
      </w:r>
      <w:bookmarkStart w:id="9" w:name="_Toc159603430"/>
    </w:p>
    <w:p w14:paraId="5CAE7530" w14:textId="77777777" w:rsidR="00E30A57" w:rsidRPr="0086154F" w:rsidRDefault="00E30A57" w:rsidP="0086154F">
      <w:pPr>
        <w:spacing w:line="480" w:lineRule="auto"/>
        <w:jc w:val="both"/>
        <w:rPr>
          <w:rFonts w:ascii="Arial" w:hAnsi="Arial" w:cs="Arial"/>
          <w:sz w:val="24"/>
          <w:szCs w:val="24"/>
        </w:rPr>
      </w:pPr>
      <w:r w:rsidRPr="0086154F">
        <w:rPr>
          <w:rFonts w:ascii="Arial" w:hAnsi="Arial" w:cs="Arial"/>
          <w:b/>
          <w:sz w:val="24"/>
          <w:szCs w:val="24"/>
        </w:rPr>
        <w:t>Analysis of</w:t>
      </w:r>
      <w:r w:rsidRPr="0086154F">
        <w:rPr>
          <w:rFonts w:ascii="Arial" w:hAnsi="Arial" w:cs="Arial"/>
          <w:sz w:val="24"/>
          <w:szCs w:val="24"/>
        </w:rPr>
        <w:t xml:space="preserve"> </w:t>
      </w:r>
      <w:r w:rsidR="00953FC7">
        <w:rPr>
          <w:rFonts w:ascii="Arial" w:hAnsi="Arial" w:cs="Arial"/>
          <w:b/>
          <w:sz w:val="24"/>
          <w:szCs w:val="24"/>
        </w:rPr>
        <w:t>Organis</w:t>
      </w:r>
      <w:r w:rsidRPr="0086154F">
        <w:rPr>
          <w:rFonts w:ascii="Arial" w:hAnsi="Arial" w:cs="Arial"/>
          <w:b/>
          <w:sz w:val="24"/>
          <w:szCs w:val="24"/>
        </w:rPr>
        <w:t>ational Structure</w:t>
      </w:r>
      <w:bookmarkEnd w:id="9"/>
    </w:p>
    <w:p w14:paraId="2BD2AC30" w14:textId="77777777" w:rsidR="0086154F" w:rsidRDefault="007D0F23" w:rsidP="0086154F">
      <w:pPr>
        <w:spacing w:line="480" w:lineRule="auto"/>
        <w:jc w:val="both"/>
        <w:rPr>
          <w:rFonts w:ascii="Arial" w:hAnsi="Arial" w:cs="Arial"/>
          <w:sz w:val="24"/>
          <w:szCs w:val="24"/>
        </w:rPr>
      </w:pPr>
      <w:r w:rsidRPr="007D0F23">
        <w:rPr>
          <w:rFonts w:ascii="Arial" w:hAnsi="Arial" w:cs="Arial"/>
          <w:sz w:val="24"/>
          <w:szCs w:val="24"/>
        </w:rPr>
        <w:t>In addition to facilitating centralised decision-making, the hierarchical structure guarantees alignment with organisational objectives. But it can also result in red tape and a sluggish reaction to the particularities of the regional market</w:t>
      </w:r>
      <w:r w:rsidR="002F1275">
        <w:rPr>
          <w:rFonts w:ascii="Arial" w:hAnsi="Arial" w:cs="Arial"/>
          <w:sz w:val="24"/>
          <w:szCs w:val="24"/>
        </w:rPr>
        <w:t xml:space="preserve"> (Carroll and Shabana. </w:t>
      </w:r>
      <w:r w:rsidR="00814898">
        <w:rPr>
          <w:rFonts w:ascii="Arial" w:hAnsi="Arial" w:cs="Arial"/>
          <w:sz w:val="24"/>
          <w:szCs w:val="24"/>
        </w:rPr>
        <w:t>2010)</w:t>
      </w:r>
      <w:r w:rsidRPr="007D0F23">
        <w:rPr>
          <w:rFonts w:ascii="Arial" w:hAnsi="Arial" w:cs="Arial"/>
          <w:sz w:val="24"/>
          <w:szCs w:val="24"/>
        </w:rPr>
        <w:t>. In contrast to several competitors that utilise more horizontal organisational frameworks, Hyatt's hierarchical approach may inhibit uniqueness and creativity within particular units.</w:t>
      </w:r>
      <w:bookmarkStart w:id="10" w:name="_Toc159603431"/>
    </w:p>
    <w:p w14:paraId="4C247E5C" w14:textId="77777777" w:rsidR="00963086" w:rsidRPr="00190D45" w:rsidRDefault="00953FC7" w:rsidP="0086154F">
      <w:pPr>
        <w:spacing w:line="480" w:lineRule="auto"/>
        <w:jc w:val="both"/>
        <w:rPr>
          <w:rFonts w:ascii="Arial" w:hAnsi="Arial" w:cs="Arial"/>
          <w:sz w:val="28"/>
          <w:szCs w:val="24"/>
          <w:u w:val="single"/>
        </w:rPr>
      </w:pPr>
      <w:r>
        <w:rPr>
          <w:rFonts w:ascii="Arial" w:hAnsi="Arial" w:cs="Arial"/>
          <w:b/>
          <w:sz w:val="24"/>
          <w:u w:val="single"/>
        </w:rPr>
        <w:t>Organis</w:t>
      </w:r>
      <w:r w:rsidR="00963086" w:rsidRPr="00190D45">
        <w:rPr>
          <w:rFonts w:ascii="Arial" w:hAnsi="Arial" w:cs="Arial"/>
          <w:b/>
          <w:sz w:val="24"/>
          <w:u w:val="single"/>
        </w:rPr>
        <w:t>ational Culture</w:t>
      </w:r>
      <w:bookmarkEnd w:id="10"/>
    </w:p>
    <w:p w14:paraId="2F106FDB" w14:textId="77777777" w:rsidR="00963086" w:rsidRDefault="00963086" w:rsidP="00781F35">
      <w:pPr>
        <w:spacing w:line="480" w:lineRule="auto"/>
        <w:jc w:val="both"/>
        <w:rPr>
          <w:rFonts w:ascii="Arial" w:hAnsi="Arial" w:cs="Arial"/>
          <w:sz w:val="24"/>
        </w:rPr>
      </w:pPr>
      <w:r w:rsidRPr="00963086">
        <w:rPr>
          <w:rFonts w:ascii="Arial" w:hAnsi="Arial" w:cs="Arial"/>
          <w:sz w:val="24"/>
        </w:rPr>
        <w:t xml:space="preserve">The Hyatt Hotel Group's organisational culture has a big influence on how customers engage, how </w:t>
      </w:r>
      <w:r w:rsidR="00997361">
        <w:rPr>
          <w:rFonts w:ascii="Arial" w:hAnsi="Arial" w:cs="Arial"/>
          <w:sz w:val="24"/>
        </w:rPr>
        <w:t xml:space="preserve">the </w:t>
      </w:r>
      <w:r w:rsidRPr="00963086">
        <w:rPr>
          <w:rFonts w:ascii="Arial" w:hAnsi="Arial" w:cs="Arial"/>
          <w:sz w:val="24"/>
        </w:rPr>
        <w:t>staff behave</w:t>
      </w:r>
      <w:r w:rsidR="00997361">
        <w:rPr>
          <w:rFonts w:ascii="Arial" w:hAnsi="Arial" w:cs="Arial"/>
          <w:sz w:val="24"/>
        </w:rPr>
        <w:t>s</w:t>
      </w:r>
      <w:r w:rsidRPr="00963086">
        <w:rPr>
          <w:rFonts w:ascii="Arial" w:hAnsi="Arial" w:cs="Arial"/>
          <w:sz w:val="24"/>
        </w:rPr>
        <w:t>, and how well the business does overall</w:t>
      </w:r>
      <w:r w:rsidR="00994DB7">
        <w:rPr>
          <w:rFonts w:ascii="Arial" w:hAnsi="Arial" w:cs="Arial"/>
          <w:sz w:val="24"/>
        </w:rPr>
        <w:t xml:space="preserve"> (</w:t>
      </w:r>
      <w:r w:rsidR="00994DB7">
        <w:rPr>
          <w:rFonts w:ascii="Arial" w:hAnsi="Arial" w:cs="Arial"/>
          <w:sz w:val="24"/>
          <w:szCs w:val="24"/>
        </w:rPr>
        <w:t>Luthans and Youssef. 2017)</w:t>
      </w:r>
      <w:r w:rsidRPr="00963086">
        <w:rPr>
          <w:rFonts w:ascii="Arial" w:hAnsi="Arial" w:cs="Arial"/>
          <w:sz w:val="24"/>
        </w:rPr>
        <w:t xml:space="preserve">. A customer-centric culture based on personalised experiences and </w:t>
      </w:r>
      <w:r w:rsidRPr="00963086">
        <w:rPr>
          <w:rFonts w:ascii="Arial" w:hAnsi="Arial" w:cs="Arial"/>
          <w:sz w:val="24"/>
        </w:rPr>
        <w:lastRenderedPageBreak/>
        <w:t>fostering a sense of community among guests and staff is highly valued at this establishment.</w:t>
      </w:r>
    </w:p>
    <w:p w14:paraId="249FF5A2" w14:textId="77777777" w:rsidR="00A06C01" w:rsidRPr="00190D45" w:rsidRDefault="00A06C01" w:rsidP="00190D45">
      <w:pPr>
        <w:pStyle w:val="Heading1"/>
      </w:pPr>
      <w:bookmarkStart w:id="11" w:name="_Toc159603432"/>
      <w:r w:rsidRPr="00190D45">
        <w:t>Culture Focused on Customers</w:t>
      </w:r>
      <w:bookmarkEnd w:id="11"/>
    </w:p>
    <w:p w14:paraId="279F0FDC" w14:textId="77777777" w:rsidR="00A06C01" w:rsidRPr="00CD68B6" w:rsidRDefault="00A06C01" w:rsidP="00781F35">
      <w:pPr>
        <w:spacing w:line="480" w:lineRule="auto"/>
        <w:jc w:val="both"/>
        <w:rPr>
          <w:rFonts w:ascii="Arial" w:hAnsi="Arial" w:cs="Arial"/>
          <w:b/>
          <w:sz w:val="24"/>
          <w:szCs w:val="24"/>
        </w:rPr>
      </w:pPr>
      <w:r w:rsidRPr="00CD68B6">
        <w:rPr>
          <w:rFonts w:ascii="Arial" w:hAnsi="Arial" w:cs="Arial"/>
          <w:b/>
          <w:sz w:val="24"/>
          <w:szCs w:val="24"/>
        </w:rPr>
        <w:t>Excellence in Service:</w:t>
      </w:r>
    </w:p>
    <w:p w14:paraId="1C3033C1" w14:textId="77777777" w:rsidR="00A06C01" w:rsidRPr="00931DA4" w:rsidRDefault="00CD68B6" w:rsidP="00781F35">
      <w:pPr>
        <w:spacing w:line="480" w:lineRule="auto"/>
        <w:jc w:val="both"/>
        <w:rPr>
          <w:rFonts w:ascii="Arial" w:hAnsi="Arial" w:cs="Arial"/>
          <w:sz w:val="24"/>
        </w:rPr>
      </w:pPr>
      <w:r w:rsidRPr="00931DA4">
        <w:rPr>
          <w:rFonts w:ascii="Arial" w:hAnsi="Arial" w:cs="Arial"/>
          <w:sz w:val="24"/>
        </w:rPr>
        <w:t>Employees at Hyatt are trained to uphold a culture of service excellence by emphasising the value of going above and beyond for clients</w:t>
      </w:r>
      <w:r w:rsidR="00EF123E">
        <w:rPr>
          <w:rFonts w:ascii="Arial" w:hAnsi="Arial" w:cs="Arial"/>
          <w:sz w:val="24"/>
        </w:rPr>
        <w:t xml:space="preserve"> (</w:t>
      </w:r>
      <w:r w:rsidR="00D32BAE" w:rsidRPr="002351E0">
        <w:rPr>
          <w:rFonts w:ascii="Arial" w:hAnsi="Arial" w:cs="Arial"/>
          <w:sz w:val="24"/>
          <w:szCs w:val="24"/>
        </w:rPr>
        <w:t>Ashkenas</w:t>
      </w:r>
      <w:r w:rsidR="00D32BAE">
        <w:rPr>
          <w:rFonts w:ascii="Arial" w:hAnsi="Arial" w:cs="Arial"/>
          <w:sz w:val="24"/>
          <w:szCs w:val="24"/>
        </w:rPr>
        <w:t xml:space="preserve"> et al</w:t>
      </w:r>
      <w:r w:rsidR="00EF123E">
        <w:rPr>
          <w:rFonts w:ascii="Arial" w:hAnsi="Arial" w:cs="Arial"/>
          <w:sz w:val="24"/>
          <w:szCs w:val="24"/>
        </w:rPr>
        <w:t xml:space="preserve">. </w:t>
      </w:r>
      <w:r w:rsidR="00D32BAE">
        <w:rPr>
          <w:rFonts w:ascii="Arial" w:hAnsi="Arial" w:cs="Arial"/>
          <w:sz w:val="24"/>
          <w:szCs w:val="24"/>
        </w:rPr>
        <w:t>2015</w:t>
      </w:r>
      <w:r w:rsidR="00EF123E">
        <w:rPr>
          <w:rFonts w:ascii="Arial" w:hAnsi="Arial" w:cs="Arial"/>
          <w:sz w:val="24"/>
          <w:szCs w:val="24"/>
        </w:rPr>
        <w:t>)</w:t>
      </w:r>
      <w:r w:rsidRPr="00931DA4">
        <w:rPr>
          <w:rFonts w:ascii="Arial" w:hAnsi="Arial" w:cs="Arial"/>
          <w:sz w:val="24"/>
        </w:rPr>
        <w:t>.</w:t>
      </w:r>
    </w:p>
    <w:p w14:paraId="003E3BDF" w14:textId="77777777" w:rsidR="00A06C01" w:rsidRPr="00536023" w:rsidRDefault="00A06C01" w:rsidP="00781F35">
      <w:pPr>
        <w:spacing w:line="480" w:lineRule="auto"/>
        <w:jc w:val="both"/>
        <w:rPr>
          <w:rFonts w:ascii="Arial" w:hAnsi="Arial" w:cs="Arial"/>
          <w:b/>
          <w:sz w:val="24"/>
          <w:szCs w:val="24"/>
        </w:rPr>
      </w:pPr>
      <w:r w:rsidRPr="00536023">
        <w:rPr>
          <w:rFonts w:ascii="Arial" w:hAnsi="Arial" w:cs="Arial"/>
          <w:b/>
          <w:sz w:val="24"/>
          <w:szCs w:val="24"/>
        </w:rPr>
        <w:t>Self-determination:</w:t>
      </w:r>
    </w:p>
    <w:p w14:paraId="6E8B9BCC" w14:textId="77777777" w:rsidR="00062F8C" w:rsidRDefault="00536023" w:rsidP="00062F8C">
      <w:pPr>
        <w:spacing w:line="480" w:lineRule="auto"/>
        <w:jc w:val="both"/>
        <w:rPr>
          <w:rFonts w:ascii="Arial" w:hAnsi="Arial" w:cs="Arial"/>
          <w:sz w:val="24"/>
        </w:rPr>
      </w:pPr>
      <w:r w:rsidRPr="00536023">
        <w:rPr>
          <w:rFonts w:ascii="Arial" w:hAnsi="Arial" w:cs="Arial"/>
          <w:sz w:val="24"/>
        </w:rPr>
        <w:t>Giving employees the freedom to make decisions that improve customer satisfaction encourages accountability and a sense of ownership.</w:t>
      </w:r>
      <w:bookmarkStart w:id="12" w:name="_Toc159603433"/>
    </w:p>
    <w:p w14:paraId="7CE4CD61" w14:textId="77777777" w:rsidR="00D044A1" w:rsidRDefault="00485AD2" w:rsidP="00781F35">
      <w:pPr>
        <w:spacing w:line="480" w:lineRule="auto"/>
        <w:jc w:val="both"/>
        <w:rPr>
          <w:rFonts w:ascii="Arial" w:hAnsi="Arial" w:cs="Arial"/>
          <w:sz w:val="24"/>
          <w:szCs w:val="24"/>
        </w:rPr>
      </w:pPr>
      <w:r w:rsidRPr="00062F8C">
        <w:rPr>
          <w:rFonts w:ascii="Arial" w:hAnsi="Arial" w:cs="Arial"/>
          <w:b/>
          <w:sz w:val="24"/>
          <w:szCs w:val="24"/>
        </w:rPr>
        <w:t>Workplace Involvement</w:t>
      </w:r>
      <w:bookmarkEnd w:id="12"/>
    </w:p>
    <w:p w14:paraId="70A7FC98" w14:textId="77777777" w:rsidR="00485AD2" w:rsidRPr="00D044A1" w:rsidRDefault="00485AD2" w:rsidP="00781F35">
      <w:pPr>
        <w:spacing w:line="480" w:lineRule="auto"/>
        <w:jc w:val="both"/>
        <w:rPr>
          <w:rFonts w:ascii="Arial" w:hAnsi="Arial" w:cs="Arial"/>
          <w:sz w:val="24"/>
          <w:szCs w:val="24"/>
        </w:rPr>
      </w:pPr>
      <w:r w:rsidRPr="00485AD2">
        <w:rPr>
          <w:rFonts w:ascii="Arial" w:hAnsi="Arial" w:cs="Arial"/>
          <w:b/>
          <w:sz w:val="24"/>
        </w:rPr>
        <w:t>Education and Training:</w:t>
      </w:r>
    </w:p>
    <w:p w14:paraId="779244E2" w14:textId="77777777" w:rsidR="005D64AA" w:rsidRPr="00AE5BD2" w:rsidRDefault="00AE5BD2" w:rsidP="00781F35">
      <w:pPr>
        <w:spacing w:line="480" w:lineRule="auto"/>
        <w:jc w:val="both"/>
        <w:rPr>
          <w:rFonts w:ascii="Arial" w:hAnsi="Arial" w:cs="Arial"/>
          <w:b/>
          <w:sz w:val="24"/>
          <w:szCs w:val="24"/>
        </w:rPr>
      </w:pPr>
      <w:r w:rsidRPr="00AE5BD2">
        <w:rPr>
          <w:rFonts w:ascii="Arial" w:hAnsi="Arial" w:cs="Arial"/>
          <w:sz w:val="24"/>
          <w:szCs w:val="24"/>
        </w:rPr>
        <w:t>Hyatt makes significant investments in training initiatives to give staff members the abilities and know-how needed to provide outstanding customer service</w:t>
      </w:r>
      <w:r w:rsidR="00693F82">
        <w:rPr>
          <w:rFonts w:ascii="Arial" w:hAnsi="Arial" w:cs="Arial"/>
          <w:sz w:val="24"/>
          <w:szCs w:val="24"/>
        </w:rPr>
        <w:t xml:space="preserve"> (</w:t>
      </w:r>
      <w:r w:rsidR="00693F82">
        <w:rPr>
          <w:rFonts w:ascii="Arial" w:hAnsi="Arial" w:cs="Arial"/>
          <w:color w:val="0D0D0D"/>
          <w:sz w:val="24"/>
          <w:szCs w:val="24"/>
          <w:shd w:val="clear" w:color="auto" w:fill="FFFFFF"/>
        </w:rPr>
        <w:t>Albrecht et al. 2015)</w:t>
      </w:r>
      <w:r w:rsidRPr="00AE5BD2">
        <w:rPr>
          <w:rFonts w:ascii="Arial" w:hAnsi="Arial" w:cs="Arial"/>
          <w:sz w:val="24"/>
          <w:szCs w:val="24"/>
        </w:rPr>
        <w:t>.</w:t>
      </w:r>
      <w:r w:rsidR="00693F82">
        <w:rPr>
          <w:rFonts w:ascii="Arial" w:hAnsi="Arial" w:cs="Arial"/>
          <w:sz w:val="24"/>
          <w:szCs w:val="24"/>
        </w:rPr>
        <w:t xml:space="preserve"> </w:t>
      </w:r>
    </w:p>
    <w:p w14:paraId="41698112" w14:textId="77777777" w:rsidR="005D64AA" w:rsidRDefault="005D64AA" w:rsidP="00781F35">
      <w:pPr>
        <w:spacing w:line="480" w:lineRule="auto"/>
        <w:jc w:val="both"/>
        <w:rPr>
          <w:rFonts w:ascii="Arial" w:hAnsi="Arial" w:cs="Arial"/>
          <w:b/>
          <w:sz w:val="24"/>
        </w:rPr>
      </w:pPr>
      <w:r w:rsidRPr="005D64AA">
        <w:rPr>
          <w:rFonts w:ascii="Arial" w:hAnsi="Arial" w:cs="Arial"/>
          <w:b/>
          <w:sz w:val="24"/>
        </w:rPr>
        <w:t>Inclusion and Diversity:</w:t>
      </w:r>
    </w:p>
    <w:p w14:paraId="078969D5" w14:textId="77777777" w:rsidR="004A0A6D" w:rsidRDefault="004A0A6D" w:rsidP="00781F35">
      <w:pPr>
        <w:spacing w:line="480" w:lineRule="auto"/>
        <w:jc w:val="both"/>
        <w:rPr>
          <w:rFonts w:ascii="Arial" w:hAnsi="Arial" w:cs="Arial"/>
          <w:sz w:val="24"/>
        </w:rPr>
      </w:pPr>
      <w:r w:rsidRPr="004A0A6D">
        <w:rPr>
          <w:rFonts w:ascii="Arial" w:hAnsi="Arial" w:cs="Arial"/>
          <w:sz w:val="24"/>
        </w:rPr>
        <w:t>The organisation actively fosters a diverse and inclusive work environment and values the contributions of all employers</w:t>
      </w:r>
      <w:r w:rsidR="008C0196">
        <w:rPr>
          <w:rFonts w:ascii="Arial" w:hAnsi="Arial" w:cs="Arial"/>
          <w:sz w:val="24"/>
        </w:rPr>
        <w:t xml:space="preserve"> (</w:t>
      </w:r>
      <w:r w:rsidR="008C0196">
        <w:rPr>
          <w:rFonts w:ascii="Arial" w:hAnsi="Arial" w:cs="Arial"/>
          <w:sz w:val="24"/>
          <w:szCs w:val="24"/>
        </w:rPr>
        <w:t xml:space="preserve">Saldanha and Wood. </w:t>
      </w:r>
      <w:r w:rsidR="008C0196" w:rsidRPr="002351E0">
        <w:rPr>
          <w:rFonts w:ascii="Arial" w:hAnsi="Arial" w:cs="Arial"/>
          <w:sz w:val="24"/>
          <w:szCs w:val="24"/>
        </w:rPr>
        <w:t>2017</w:t>
      </w:r>
      <w:r w:rsidR="008C0196">
        <w:rPr>
          <w:rFonts w:ascii="Arial" w:hAnsi="Arial" w:cs="Arial"/>
          <w:sz w:val="24"/>
          <w:szCs w:val="24"/>
        </w:rPr>
        <w:t>)</w:t>
      </w:r>
      <w:r w:rsidRPr="004A0A6D">
        <w:rPr>
          <w:rFonts w:ascii="Arial" w:hAnsi="Arial" w:cs="Arial"/>
          <w:sz w:val="24"/>
        </w:rPr>
        <w:t>.</w:t>
      </w:r>
    </w:p>
    <w:p w14:paraId="3DADBF22" w14:textId="77777777" w:rsidR="002A7CAE" w:rsidRPr="002A7CAE" w:rsidRDefault="002A7CAE" w:rsidP="00781F35">
      <w:pPr>
        <w:spacing w:line="480" w:lineRule="auto"/>
        <w:jc w:val="both"/>
        <w:rPr>
          <w:rFonts w:ascii="Arial" w:hAnsi="Arial" w:cs="Arial"/>
          <w:b/>
          <w:sz w:val="24"/>
        </w:rPr>
      </w:pPr>
    </w:p>
    <w:p w14:paraId="4D8A6261" w14:textId="77777777" w:rsidR="00C65D5D" w:rsidRDefault="00C65D5D" w:rsidP="00190D45">
      <w:pPr>
        <w:pStyle w:val="Heading1"/>
      </w:pPr>
      <w:bookmarkStart w:id="13" w:name="_Toc159603434"/>
      <w:r w:rsidRPr="00C65D5D">
        <w:lastRenderedPageBreak/>
        <w:t>Score of Company Culture by Department</w:t>
      </w:r>
      <w:bookmarkEnd w:id="13"/>
    </w:p>
    <w:p w14:paraId="50ECF3B6" w14:textId="77777777" w:rsidR="00C65D5D" w:rsidRPr="008C7C4D" w:rsidRDefault="00FD5CDE" w:rsidP="00781F35">
      <w:pPr>
        <w:spacing w:line="480" w:lineRule="auto"/>
        <w:jc w:val="both"/>
        <w:rPr>
          <w:rFonts w:ascii="Arial" w:hAnsi="Arial" w:cs="Arial"/>
          <w:sz w:val="28"/>
        </w:rPr>
      </w:pPr>
      <w:r w:rsidRPr="00FD5CDE">
        <w:rPr>
          <w:rFonts w:ascii="Arial" w:hAnsi="Arial" w:cs="Arial"/>
          <w:sz w:val="24"/>
        </w:rPr>
        <w:t>This graph shows the overall company culture scores for each department.</w:t>
      </w:r>
      <w:r>
        <w:rPr>
          <w:rFonts w:ascii="Arial" w:hAnsi="Arial" w:cs="Arial"/>
          <w:b/>
          <w:noProof/>
          <w:sz w:val="24"/>
          <w:lang w:eastAsia="en-GB"/>
        </w:rPr>
        <w:drawing>
          <wp:inline distT="0" distB="0" distL="0" distR="0" wp14:anchorId="39961316" wp14:editId="4D670A95">
            <wp:extent cx="5731510" cy="2015490"/>
            <wp:effectExtent l="0" t="0" r="254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raph.png"/>
                    <pic:cNvPicPr/>
                  </pic:nvPicPr>
                  <pic:blipFill>
                    <a:blip r:embed="rId10">
                      <a:extLst>
                        <a:ext uri="{28A0092B-C50C-407E-A947-70E740481C1C}">
                          <a14:useLocalDpi xmlns:a14="http://schemas.microsoft.com/office/drawing/2010/main" val="0"/>
                        </a:ext>
                      </a:extLst>
                    </a:blip>
                    <a:stretch>
                      <a:fillRect/>
                    </a:stretch>
                  </pic:blipFill>
                  <pic:spPr>
                    <a:xfrm>
                      <a:off x="0" y="0"/>
                      <a:ext cx="5731510" cy="2015490"/>
                    </a:xfrm>
                    <a:prstGeom prst="rect">
                      <a:avLst/>
                    </a:prstGeom>
                  </pic:spPr>
                </pic:pic>
              </a:graphicData>
            </a:graphic>
          </wp:inline>
        </w:drawing>
      </w:r>
    </w:p>
    <w:p w14:paraId="2D4E6A1B" w14:textId="77777777" w:rsidR="00FD5CDE" w:rsidRPr="00FD5CDE" w:rsidRDefault="00FD5CDE" w:rsidP="00781F35">
      <w:pPr>
        <w:spacing w:line="480" w:lineRule="auto"/>
        <w:jc w:val="both"/>
        <w:rPr>
          <w:rFonts w:ascii="Arial" w:hAnsi="Arial" w:cs="Arial"/>
          <w:sz w:val="24"/>
        </w:rPr>
      </w:pPr>
      <w:r>
        <w:rPr>
          <w:rFonts w:ascii="Arial" w:hAnsi="Arial" w:cs="Arial"/>
          <w:sz w:val="24"/>
        </w:rPr>
        <w:t>Source: (Comparably. 2023)</w:t>
      </w:r>
    </w:p>
    <w:p w14:paraId="3449513F" w14:textId="77777777" w:rsidR="00C65D5D" w:rsidRPr="0041436D" w:rsidRDefault="00C65D5D" w:rsidP="00781F35">
      <w:pPr>
        <w:spacing w:line="480" w:lineRule="auto"/>
        <w:jc w:val="both"/>
        <w:rPr>
          <w:rFonts w:ascii="Arial" w:hAnsi="Arial" w:cs="Arial"/>
          <w:sz w:val="24"/>
        </w:rPr>
      </w:pPr>
      <w:r>
        <w:rPr>
          <w:rFonts w:ascii="Arial" w:hAnsi="Arial" w:cs="Arial"/>
          <w:sz w:val="24"/>
        </w:rPr>
        <w:t xml:space="preserve"> </w:t>
      </w:r>
      <w:r w:rsidR="008C7C4D" w:rsidRPr="008C7C4D">
        <w:rPr>
          <w:rFonts w:ascii="Arial" w:hAnsi="Arial" w:cs="Arial"/>
          <w:sz w:val="24"/>
          <w:szCs w:val="24"/>
        </w:rPr>
        <w:t xml:space="preserve">484 workers rate their time spent at Hyatt as excellent in </w:t>
      </w:r>
      <w:r w:rsidR="00997361">
        <w:rPr>
          <w:rFonts w:ascii="Arial" w:hAnsi="Arial" w:cs="Arial"/>
          <w:sz w:val="24"/>
          <w:szCs w:val="24"/>
        </w:rPr>
        <w:t>several</w:t>
      </w:r>
      <w:r w:rsidR="008C7C4D" w:rsidRPr="008C7C4D">
        <w:rPr>
          <w:rFonts w:ascii="Arial" w:hAnsi="Arial" w:cs="Arial"/>
          <w:sz w:val="24"/>
          <w:szCs w:val="24"/>
        </w:rPr>
        <w:t xml:space="preserve"> cultural categories. Hyatt has the best level of employee satisfaction when it comes to CEO Rating, executive team, and leadership. In contrast, the company's culture is in the top 10% of companies of comparable size and the top 20% of Chicago businesses</w:t>
      </w:r>
      <w:r w:rsidR="0041436D">
        <w:rPr>
          <w:rFonts w:ascii="Arial" w:hAnsi="Arial" w:cs="Arial"/>
          <w:sz w:val="24"/>
          <w:szCs w:val="24"/>
        </w:rPr>
        <w:t xml:space="preserve"> </w:t>
      </w:r>
      <w:r w:rsidR="0041436D">
        <w:rPr>
          <w:rFonts w:ascii="Arial" w:hAnsi="Arial" w:cs="Arial"/>
          <w:sz w:val="24"/>
        </w:rPr>
        <w:t>(Comparably. 2023)</w:t>
      </w:r>
      <w:r w:rsidR="008C7C4D" w:rsidRPr="008C7C4D">
        <w:rPr>
          <w:rFonts w:ascii="Arial" w:hAnsi="Arial" w:cs="Arial"/>
          <w:sz w:val="24"/>
          <w:szCs w:val="24"/>
        </w:rPr>
        <w:t>.</w:t>
      </w:r>
    </w:p>
    <w:p w14:paraId="7BBEA3A4" w14:textId="77777777" w:rsidR="00844DEA" w:rsidRPr="00844DEA" w:rsidRDefault="00844DEA" w:rsidP="00190D45">
      <w:pPr>
        <w:pStyle w:val="Heading1"/>
      </w:pPr>
      <w:bookmarkStart w:id="14" w:name="_Toc159603435"/>
      <w:r w:rsidRPr="00844DEA">
        <w:t>Analysis</w:t>
      </w:r>
      <w:bookmarkEnd w:id="14"/>
    </w:p>
    <w:p w14:paraId="5B98CEE6" w14:textId="77777777" w:rsidR="00844DEA" w:rsidRDefault="00844DEA" w:rsidP="00781F35">
      <w:pPr>
        <w:spacing w:line="480" w:lineRule="auto"/>
        <w:jc w:val="both"/>
        <w:rPr>
          <w:rFonts w:ascii="Arial" w:hAnsi="Arial" w:cs="Arial"/>
          <w:sz w:val="24"/>
        </w:rPr>
      </w:pPr>
      <w:r w:rsidRPr="00844DEA">
        <w:rPr>
          <w:rFonts w:ascii="Arial" w:hAnsi="Arial" w:cs="Arial"/>
          <w:sz w:val="24"/>
        </w:rPr>
        <w:t>Hyatt has a fantastic reputation for providing exceptional service quality and client satisfaction, which may be partially attributed to its customer-centric culture. It is difficult to maintain uniformity across cultures and geographical areas, necessitating constant adjustments to service delivery strategies.</w:t>
      </w:r>
    </w:p>
    <w:p w14:paraId="1046455E" w14:textId="77777777" w:rsidR="00F641A8" w:rsidRDefault="00F91318" w:rsidP="00190D45">
      <w:pPr>
        <w:pStyle w:val="Heading1"/>
      </w:pPr>
      <w:bookmarkStart w:id="15" w:name="_Toc159603436"/>
      <w:r w:rsidRPr="00F91318">
        <w:t>Worldwide Growth</w:t>
      </w:r>
      <w:bookmarkEnd w:id="15"/>
    </w:p>
    <w:p w14:paraId="72DFEBA1" w14:textId="77777777" w:rsidR="001F2BDB" w:rsidRPr="00F641A8" w:rsidRDefault="00F91318" w:rsidP="00781F35">
      <w:pPr>
        <w:spacing w:line="480" w:lineRule="auto"/>
        <w:jc w:val="both"/>
        <w:rPr>
          <w:rFonts w:ascii="Arial" w:hAnsi="Arial" w:cs="Arial"/>
          <w:b/>
          <w:sz w:val="24"/>
          <w:szCs w:val="24"/>
        </w:rPr>
      </w:pPr>
      <w:r w:rsidRPr="00304C1E">
        <w:rPr>
          <w:rFonts w:ascii="Arial" w:hAnsi="Arial" w:cs="Arial"/>
          <w:b/>
          <w:sz w:val="24"/>
        </w:rPr>
        <w:t>Market Infiltration:</w:t>
      </w:r>
    </w:p>
    <w:p w14:paraId="135F8071" w14:textId="77777777" w:rsidR="00304C1E" w:rsidRPr="00F641A8" w:rsidRDefault="00F641A8" w:rsidP="00781F35">
      <w:pPr>
        <w:spacing w:line="480" w:lineRule="auto"/>
        <w:jc w:val="both"/>
        <w:rPr>
          <w:rFonts w:ascii="Arial" w:hAnsi="Arial" w:cs="Arial"/>
          <w:sz w:val="24"/>
        </w:rPr>
      </w:pPr>
      <w:r w:rsidRPr="00F641A8">
        <w:rPr>
          <w:rFonts w:ascii="Arial" w:hAnsi="Arial" w:cs="Arial"/>
          <w:sz w:val="24"/>
        </w:rPr>
        <w:lastRenderedPageBreak/>
        <w:t>Hyatt uses opportunities for diversification and expansion to enter new markets and undeveloped regions.</w:t>
      </w:r>
    </w:p>
    <w:p w14:paraId="51CF39C1" w14:textId="77777777" w:rsidR="00304C1E" w:rsidRPr="00304C1E" w:rsidRDefault="00304C1E" w:rsidP="00781F35">
      <w:pPr>
        <w:spacing w:line="480" w:lineRule="auto"/>
        <w:jc w:val="both"/>
        <w:rPr>
          <w:rFonts w:ascii="Arial" w:hAnsi="Arial" w:cs="Arial"/>
          <w:b/>
          <w:sz w:val="24"/>
        </w:rPr>
      </w:pPr>
      <w:r w:rsidRPr="00304C1E">
        <w:rPr>
          <w:rFonts w:ascii="Arial" w:hAnsi="Arial" w:cs="Arial"/>
          <w:b/>
          <w:sz w:val="24"/>
        </w:rPr>
        <w:t>Development of Brands</w:t>
      </w:r>
      <w:r w:rsidR="00DB4A26">
        <w:rPr>
          <w:rFonts w:ascii="Arial" w:hAnsi="Arial" w:cs="Arial"/>
          <w:b/>
          <w:sz w:val="24"/>
        </w:rPr>
        <w:t>:</w:t>
      </w:r>
    </w:p>
    <w:p w14:paraId="15E77EA0" w14:textId="77777777" w:rsidR="00D044A1" w:rsidRDefault="00DB4A26" w:rsidP="00D044A1">
      <w:pPr>
        <w:spacing w:line="480" w:lineRule="auto"/>
        <w:jc w:val="both"/>
        <w:rPr>
          <w:rFonts w:ascii="Arial" w:hAnsi="Arial" w:cs="Arial"/>
          <w:sz w:val="24"/>
        </w:rPr>
      </w:pPr>
      <w:r w:rsidRPr="00DB4A26">
        <w:rPr>
          <w:rFonts w:ascii="Arial" w:hAnsi="Arial" w:cs="Arial"/>
          <w:sz w:val="24"/>
        </w:rPr>
        <w:t>The primary objective of the company is to enhance the variety of brands it provides to accommodate varying client preferences and market niches</w:t>
      </w:r>
      <w:r w:rsidR="006152A1">
        <w:rPr>
          <w:rFonts w:ascii="Arial" w:hAnsi="Arial" w:cs="Arial"/>
          <w:sz w:val="24"/>
        </w:rPr>
        <w:t xml:space="preserve"> (</w:t>
      </w:r>
      <w:r w:rsidR="006152A1">
        <w:rPr>
          <w:rFonts w:ascii="Arial" w:hAnsi="Arial" w:cs="Arial"/>
          <w:sz w:val="24"/>
          <w:szCs w:val="24"/>
        </w:rPr>
        <w:t>Spector. 2013)</w:t>
      </w:r>
      <w:r w:rsidRPr="00DB4A26">
        <w:rPr>
          <w:rFonts w:ascii="Arial" w:hAnsi="Arial" w:cs="Arial"/>
          <w:sz w:val="24"/>
        </w:rPr>
        <w:t>.</w:t>
      </w:r>
      <w:bookmarkStart w:id="16" w:name="_Toc159603437"/>
    </w:p>
    <w:p w14:paraId="6CF18DF9" w14:textId="77777777" w:rsidR="00BB64C0" w:rsidRPr="00D044A1" w:rsidRDefault="00BB64C0" w:rsidP="00D044A1">
      <w:pPr>
        <w:spacing w:line="480" w:lineRule="auto"/>
        <w:jc w:val="both"/>
        <w:rPr>
          <w:rFonts w:ascii="Arial" w:hAnsi="Arial" w:cs="Arial"/>
          <w:sz w:val="28"/>
        </w:rPr>
      </w:pPr>
      <w:r w:rsidRPr="00D044A1">
        <w:rPr>
          <w:rFonts w:ascii="Arial" w:hAnsi="Arial" w:cs="Arial"/>
          <w:b/>
          <w:sz w:val="24"/>
        </w:rPr>
        <w:t>Brand Adherence and Visitor Experience</w:t>
      </w:r>
      <w:bookmarkEnd w:id="16"/>
    </w:p>
    <w:p w14:paraId="09E07F19" w14:textId="77777777" w:rsidR="00BB64C0" w:rsidRPr="00BB64C0" w:rsidRDefault="00BB64C0" w:rsidP="00BB64C0">
      <w:pPr>
        <w:pStyle w:val="NoSpacing"/>
        <w:jc w:val="both"/>
        <w:rPr>
          <w:rFonts w:ascii="Arial" w:hAnsi="Arial" w:cs="Arial"/>
          <w:b/>
          <w:sz w:val="24"/>
        </w:rPr>
      </w:pPr>
      <w:r w:rsidRPr="00BB64C0">
        <w:rPr>
          <w:rFonts w:ascii="Arial" w:hAnsi="Arial" w:cs="Arial"/>
          <w:b/>
          <w:sz w:val="24"/>
        </w:rPr>
        <w:t>Loyalty schemes:</w:t>
      </w:r>
    </w:p>
    <w:p w14:paraId="04789C75" w14:textId="77777777" w:rsidR="00BB64C0" w:rsidRPr="00BB64C0" w:rsidRDefault="00BB64C0" w:rsidP="00BB64C0">
      <w:pPr>
        <w:pStyle w:val="NoSpacing"/>
        <w:jc w:val="both"/>
        <w:rPr>
          <w:rFonts w:ascii="Arial" w:hAnsi="Arial" w:cs="Arial"/>
          <w:b/>
          <w:sz w:val="24"/>
        </w:rPr>
      </w:pPr>
    </w:p>
    <w:p w14:paraId="2216D4BA" w14:textId="77777777" w:rsidR="00BB64C0" w:rsidRPr="00463C5E" w:rsidRDefault="00463C5E" w:rsidP="00463C5E">
      <w:pPr>
        <w:pStyle w:val="NoSpacing"/>
        <w:spacing w:line="360" w:lineRule="auto"/>
        <w:jc w:val="both"/>
        <w:rPr>
          <w:rFonts w:ascii="Arial" w:hAnsi="Arial" w:cs="Arial"/>
          <w:sz w:val="24"/>
          <w:szCs w:val="24"/>
        </w:rPr>
      </w:pPr>
      <w:r w:rsidRPr="00463C5E">
        <w:rPr>
          <w:rFonts w:ascii="Arial" w:hAnsi="Arial" w:cs="Arial"/>
          <w:sz w:val="24"/>
          <w:szCs w:val="24"/>
        </w:rPr>
        <w:t>Hyatt's loyalty programmes use customised offers and incentives to increase visitor engagement and encourage repeat business.</w:t>
      </w:r>
    </w:p>
    <w:p w14:paraId="60EB9B17" w14:textId="77777777" w:rsidR="00BB64C0" w:rsidRPr="00BB64C0" w:rsidRDefault="00BB64C0" w:rsidP="00BB64C0">
      <w:pPr>
        <w:pStyle w:val="NoSpacing"/>
        <w:jc w:val="both"/>
        <w:rPr>
          <w:rFonts w:ascii="Arial" w:hAnsi="Arial" w:cs="Arial"/>
          <w:b/>
          <w:sz w:val="24"/>
        </w:rPr>
      </w:pPr>
    </w:p>
    <w:p w14:paraId="49A9B20C" w14:textId="77777777" w:rsidR="00BB64C0" w:rsidRPr="00E929BE" w:rsidRDefault="00BB64C0" w:rsidP="00E929BE">
      <w:pPr>
        <w:pStyle w:val="NoSpacing"/>
        <w:spacing w:line="480" w:lineRule="auto"/>
        <w:jc w:val="both"/>
        <w:rPr>
          <w:rFonts w:ascii="Arial" w:hAnsi="Arial" w:cs="Arial"/>
          <w:b/>
          <w:sz w:val="24"/>
          <w:szCs w:val="24"/>
        </w:rPr>
      </w:pPr>
      <w:r w:rsidRPr="00E929BE">
        <w:rPr>
          <w:rFonts w:ascii="Arial" w:hAnsi="Arial" w:cs="Arial"/>
          <w:b/>
          <w:sz w:val="24"/>
          <w:szCs w:val="24"/>
        </w:rPr>
        <w:t>Constant Enhancement:</w:t>
      </w:r>
    </w:p>
    <w:p w14:paraId="0E205765" w14:textId="77777777" w:rsidR="00D044A1" w:rsidRDefault="003A3452" w:rsidP="00D044A1">
      <w:pPr>
        <w:pStyle w:val="NoSpacing"/>
        <w:spacing w:line="480" w:lineRule="auto"/>
        <w:jc w:val="both"/>
        <w:rPr>
          <w:rFonts w:ascii="Arial" w:hAnsi="Arial" w:cs="Arial"/>
          <w:sz w:val="24"/>
          <w:szCs w:val="24"/>
        </w:rPr>
      </w:pPr>
      <w:r w:rsidRPr="00E929BE">
        <w:rPr>
          <w:rFonts w:ascii="Arial" w:hAnsi="Arial" w:cs="Arial"/>
          <w:sz w:val="24"/>
          <w:szCs w:val="24"/>
        </w:rPr>
        <w:t>The organisation frequently solicits guest input to pinpoint issues and enhance</w:t>
      </w:r>
      <w:r w:rsidR="008C013F">
        <w:rPr>
          <w:rFonts w:ascii="Arial" w:hAnsi="Arial" w:cs="Arial"/>
          <w:sz w:val="24"/>
          <w:szCs w:val="24"/>
        </w:rPr>
        <w:t xml:space="preserve"> the overall tourism experience </w:t>
      </w:r>
      <w:r w:rsidR="006152A1">
        <w:rPr>
          <w:rFonts w:ascii="Arial" w:hAnsi="Arial" w:cs="Arial"/>
          <w:sz w:val="24"/>
          <w:szCs w:val="24"/>
        </w:rPr>
        <w:t>(Saldanha and Wood. 2017)</w:t>
      </w:r>
      <w:r w:rsidR="00085513" w:rsidRPr="00085513">
        <w:rPr>
          <w:rFonts w:ascii="Arial" w:hAnsi="Arial" w:cs="Arial"/>
          <w:sz w:val="24"/>
          <w:szCs w:val="24"/>
        </w:rPr>
        <w:t>.</w:t>
      </w:r>
      <w:bookmarkStart w:id="17" w:name="_Toc159603439"/>
    </w:p>
    <w:p w14:paraId="09C579CA" w14:textId="77777777" w:rsidR="00171F52" w:rsidRPr="00D044A1" w:rsidRDefault="00171F52" w:rsidP="00D044A1">
      <w:pPr>
        <w:pStyle w:val="NoSpacing"/>
        <w:spacing w:line="480" w:lineRule="auto"/>
        <w:jc w:val="both"/>
        <w:rPr>
          <w:rFonts w:ascii="Arial" w:hAnsi="Arial" w:cs="Arial"/>
          <w:sz w:val="28"/>
          <w:szCs w:val="24"/>
        </w:rPr>
      </w:pPr>
      <w:r w:rsidRPr="00D044A1">
        <w:rPr>
          <w:rFonts w:ascii="Arial" w:hAnsi="Arial" w:cs="Arial"/>
          <w:b/>
          <w:sz w:val="24"/>
        </w:rPr>
        <w:t>Analysis</w:t>
      </w:r>
      <w:bookmarkEnd w:id="17"/>
    </w:p>
    <w:p w14:paraId="77DDE16B" w14:textId="77777777" w:rsidR="00171F52" w:rsidRDefault="00171F52" w:rsidP="00E929BE">
      <w:pPr>
        <w:pStyle w:val="NoSpacing"/>
        <w:spacing w:line="480" w:lineRule="auto"/>
        <w:jc w:val="both"/>
        <w:rPr>
          <w:rFonts w:ascii="Arial" w:hAnsi="Arial" w:cs="Arial"/>
          <w:sz w:val="24"/>
        </w:rPr>
      </w:pPr>
      <w:r w:rsidRPr="00171F52">
        <w:rPr>
          <w:rFonts w:ascii="Arial" w:hAnsi="Arial" w:cs="Arial"/>
          <w:sz w:val="24"/>
        </w:rPr>
        <w:t>Hyatt's long-term expansion and competitiveness in the international hospitality sector are reflected in its strategic goals. But to achieve these objectives, obstacles including changing consumer tastes, complex legal systems, and fluctuating economic climates need to be addressed.</w:t>
      </w:r>
    </w:p>
    <w:p w14:paraId="161DB811" w14:textId="77777777" w:rsidR="00414FC8" w:rsidRDefault="00414FC8" w:rsidP="00414FC8">
      <w:pPr>
        <w:spacing w:line="480" w:lineRule="auto"/>
        <w:jc w:val="both"/>
        <w:rPr>
          <w:rFonts w:ascii="Arial" w:hAnsi="Arial" w:cs="Arial"/>
          <w:b/>
          <w:sz w:val="24"/>
        </w:rPr>
      </w:pPr>
      <w:r w:rsidRPr="002A7CAE">
        <w:rPr>
          <w:rFonts w:ascii="Arial" w:hAnsi="Arial" w:cs="Arial"/>
          <w:b/>
          <w:sz w:val="24"/>
        </w:rPr>
        <w:t>Theories of Organisational Culture:</w:t>
      </w:r>
    </w:p>
    <w:p w14:paraId="0D2B10C3" w14:textId="77777777" w:rsidR="00DE74CB" w:rsidRPr="00DE74CB" w:rsidRDefault="00414FC8" w:rsidP="00E929BE">
      <w:pPr>
        <w:pStyle w:val="NoSpacing"/>
        <w:spacing w:line="480" w:lineRule="auto"/>
        <w:jc w:val="both"/>
        <w:rPr>
          <w:rFonts w:ascii="Arial" w:hAnsi="Arial" w:cs="Arial"/>
          <w:sz w:val="24"/>
        </w:rPr>
      </w:pPr>
      <w:r w:rsidRPr="00DE74CB">
        <w:rPr>
          <w:rFonts w:ascii="Arial" w:hAnsi="Arial" w:cs="Arial"/>
          <w:sz w:val="24"/>
        </w:rPr>
        <w:t xml:space="preserve">Hyatt Hotels Corporation places a high priority on environmental responsibility, employee empowerment, and customer happiness in its organisational culture. This culture is consistent with concepts of organisational culture, especially those that highlight sustainability and customer </w:t>
      </w:r>
      <w:r w:rsidR="00DE74CB" w:rsidRPr="00DE74CB">
        <w:rPr>
          <w:rFonts w:ascii="Arial" w:hAnsi="Arial" w:cs="Arial"/>
          <w:sz w:val="24"/>
        </w:rPr>
        <w:t>centricity.</w:t>
      </w:r>
    </w:p>
    <w:p w14:paraId="482EBF3D" w14:textId="77777777" w:rsidR="00414FC8" w:rsidRDefault="00414FC8" w:rsidP="00E929BE">
      <w:pPr>
        <w:pStyle w:val="NoSpacing"/>
        <w:spacing w:line="480" w:lineRule="auto"/>
        <w:jc w:val="both"/>
        <w:rPr>
          <w:rFonts w:ascii="Arial" w:hAnsi="Arial" w:cs="Arial"/>
          <w:sz w:val="24"/>
          <w:szCs w:val="24"/>
        </w:rPr>
      </w:pPr>
      <w:r w:rsidRPr="00414FC8">
        <w:rPr>
          <w:rFonts w:ascii="Arial" w:hAnsi="Arial" w:cs="Arial"/>
          <w:sz w:val="24"/>
          <w:szCs w:val="24"/>
        </w:rPr>
        <w:t xml:space="preserve">Hyatt's emphasis on creating personalised experiences and a feeling of community for both its employees and guests is indicative of its customer-centric culture. This is </w:t>
      </w:r>
      <w:r w:rsidRPr="00414FC8">
        <w:rPr>
          <w:rFonts w:ascii="Arial" w:hAnsi="Arial" w:cs="Arial"/>
          <w:sz w:val="24"/>
          <w:szCs w:val="24"/>
        </w:rPr>
        <w:lastRenderedPageBreak/>
        <w:t>consistent with ideas that claim businesses that have a customer-centric culture typically put the happiness and loyalty of their customers first</w:t>
      </w:r>
      <w:r w:rsidR="00495724">
        <w:rPr>
          <w:rFonts w:ascii="Arial" w:hAnsi="Arial" w:cs="Arial"/>
          <w:sz w:val="24"/>
          <w:szCs w:val="24"/>
        </w:rPr>
        <w:t xml:space="preserve"> (Luthans and Youssef, 2017)</w:t>
      </w:r>
      <w:r w:rsidRPr="00414FC8">
        <w:rPr>
          <w:rFonts w:ascii="Arial" w:hAnsi="Arial" w:cs="Arial"/>
          <w:sz w:val="24"/>
          <w:szCs w:val="24"/>
        </w:rPr>
        <w:t>.</w:t>
      </w:r>
    </w:p>
    <w:p w14:paraId="446B5C0E" w14:textId="77777777" w:rsidR="00225A39" w:rsidRPr="00962E3B" w:rsidRDefault="00225A39" w:rsidP="00225A39">
      <w:pPr>
        <w:pStyle w:val="NoSpacing"/>
        <w:spacing w:line="480" w:lineRule="auto"/>
        <w:jc w:val="both"/>
        <w:rPr>
          <w:rFonts w:ascii="Arial" w:hAnsi="Arial" w:cs="Arial"/>
          <w:sz w:val="24"/>
          <w:szCs w:val="24"/>
        </w:rPr>
      </w:pPr>
      <w:r w:rsidRPr="00225A39">
        <w:rPr>
          <w:rFonts w:ascii="Arial" w:hAnsi="Arial" w:cs="Arial"/>
          <w:sz w:val="24"/>
          <w:szCs w:val="24"/>
        </w:rPr>
        <w:t>Hyatt's dedication to sustainability and environmental stewardship is also in line with contemporary CSR regulations and sustainable business practices. This indicates a culture that places a high importance on moral corporate conduct and proactive sustainability management</w:t>
      </w:r>
      <w:r w:rsidR="00962E3B">
        <w:rPr>
          <w:rFonts w:ascii="Arial" w:hAnsi="Arial" w:cs="Arial"/>
          <w:sz w:val="24"/>
          <w:szCs w:val="24"/>
        </w:rPr>
        <w:t xml:space="preserve"> </w:t>
      </w:r>
      <w:r w:rsidR="00962E3B" w:rsidRPr="00962E3B">
        <w:rPr>
          <w:rFonts w:ascii="Arial" w:hAnsi="Arial" w:cs="Arial"/>
          <w:color w:val="0D0D0D"/>
          <w:sz w:val="24"/>
          <w:szCs w:val="24"/>
          <w:shd w:val="clear" w:color="auto" w:fill="FFFFFF"/>
        </w:rPr>
        <w:t>(Saldanha and Wood, 2017)</w:t>
      </w:r>
      <w:r w:rsidRPr="00962E3B">
        <w:rPr>
          <w:rFonts w:ascii="Arial" w:hAnsi="Arial" w:cs="Arial"/>
          <w:sz w:val="24"/>
          <w:szCs w:val="24"/>
        </w:rPr>
        <w:t>.</w:t>
      </w:r>
    </w:p>
    <w:p w14:paraId="65B75735" w14:textId="77777777" w:rsidR="00B4479D" w:rsidRDefault="00527812" w:rsidP="00190D45">
      <w:pPr>
        <w:pStyle w:val="Heading1"/>
      </w:pPr>
      <w:bookmarkStart w:id="18" w:name="_Toc159603440"/>
      <w:r w:rsidRPr="00527812">
        <w:t xml:space="preserve">Recent Change Initiatives and </w:t>
      </w:r>
      <w:r w:rsidR="00997361">
        <w:t>T</w:t>
      </w:r>
      <w:r w:rsidRPr="00527812">
        <w:t>heir Impact</w:t>
      </w:r>
      <w:bookmarkEnd w:id="18"/>
    </w:p>
    <w:p w14:paraId="45996917" w14:textId="77777777" w:rsidR="0020083D" w:rsidRPr="0020083D" w:rsidRDefault="0020083D" w:rsidP="00E929BE">
      <w:pPr>
        <w:pStyle w:val="NoSpacing"/>
        <w:spacing w:line="480" w:lineRule="auto"/>
        <w:jc w:val="both"/>
        <w:rPr>
          <w:rFonts w:ascii="Arial" w:hAnsi="Arial" w:cs="Arial"/>
          <w:b/>
          <w:sz w:val="24"/>
          <w:szCs w:val="24"/>
        </w:rPr>
      </w:pPr>
      <w:r w:rsidRPr="0020083D">
        <w:rPr>
          <w:rFonts w:ascii="Arial" w:hAnsi="Arial" w:cs="Arial"/>
          <w:b/>
          <w:sz w:val="24"/>
          <w:szCs w:val="24"/>
        </w:rPr>
        <w:t>Including Cutting-Edge Technology Solutions:</w:t>
      </w:r>
    </w:p>
    <w:p w14:paraId="29617338" w14:textId="77777777" w:rsidR="00E84332" w:rsidRDefault="0020083D" w:rsidP="00E929BE">
      <w:pPr>
        <w:pStyle w:val="NoSpacing"/>
        <w:spacing w:line="480" w:lineRule="auto"/>
        <w:jc w:val="both"/>
        <w:rPr>
          <w:rFonts w:ascii="Arial" w:hAnsi="Arial" w:cs="Arial"/>
          <w:sz w:val="24"/>
        </w:rPr>
      </w:pPr>
      <w:r w:rsidRPr="0020083D">
        <w:rPr>
          <w:rFonts w:ascii="Arial" w:hAnsi="Arial" w:cs="Arial"/>
          <w:sz w:val="24"/>
          <w:szCs w:val="24"/>
        </w:rPr>
        <w:t>Modern digital solutions are revolutionising many elements of Hyatt's business, and the company is investing in them in response to shifting consumer demands and technical breakthroughs. This entails using data an</w:t>
      </w:r>
      <w:r w:rsidR="000E29EA">
        <w:rPr>
          <w:rFonts w:ascii="Arial" w:hAnsi="Arial" w:cs="Arial"/>
          <w:sz w:val="24"/>
          <w:szCs w:val="24"/>
        </w:rPr>
        <w:t xml:space="preserve">alytics, machine learning (ML) to </w:t>
      </w:r>
      <w:r w:rsidRPr="0020083D">
        <w:rPr>
          <w:rFonts w:ascii="Arial" w:hAnsi="Arial" w:cs="Arial"/>
          <w:sz w:val="24"/>
          <w:szCs w:val="24"/>
        </w:rPr>
        <w:t>maximise operational effectiveness, and customise the visitor experience.</w:t>
      </w:r>
      <w:r w:rsidR="00E84332" w:rsidRPr="00E84332">
        <w:rPr>
          <w:rFonts w:ascii="Arial" w:hAnsi="Arial" w:cs="Arial"/>
          <w:sz w:val="24"/>
        </w:rPr>
        <w:t xml:space="preserve"> A project of scale requires supervision, training, and effective communication to be managed consistently across multiple sites</w:t>
      </w:r>
      <w:r w:rsidR="006C7DF0">
        <w:rPr>
          <w:rFonts w:ascii="Arial" w:hAnsi="Arial" w:cs="Arial"/>
          <w:sz w:val="24"/>
        </w:rPr>
        <w:t xml:space="preserve"> (</w:t>
      </w:r>
      <w:r w:rsidR="006C7DF0">
        <w:rPr>
          <w:rFonts w:ascii="Arial" w:hAnsi="Arial" w:cs="Arial"/>
          <w:sz w:val="24"/>
          <w:szCs w:val="24"/>
        </w:rPr>
        <w:t xml:space="preserve">Hyatt Hotels Corporation. </w:t>
      </w:r>
      <w:r w:rsidR="006C7DF0" w:rsidRPr="002351E0">
        <w:rPr>
          <w:rFonts w:ascii="Arial" w:hAnsi="Arial" w:cs="Arial"/>
          <w:sz w:val="24"/>
          <w:szCs w:val="24"/>
        </w:rPr>
        <w:t>202</w:t>
      </w:r>
      <w:r w:rsidR="006C7DF0">
        <w:rPr>
          <w:rFonts w:ascii="Arial" w:hAnsi="Arial" w:cs="Arial"/>
          <w:sz w:val="24"/>
          <w:szCs w:val="24"/>
        </w:rPr>
        <w:t>2)</w:t>
      </w:r>
      <w:r w:rsidR="00E84332" w:rsidRPr="00E84332">
        <w:rPr>
          <w:rFonts w:ascii="Arial" w:hAnsi="Arial" w:cs="Arial"/>
          <w:sz w:val="24"/>
        </w:rPr>
        <w:t>.</w:t>
      </w:r>
    </w:p>
    <w:p w14:paraId="1A8DF959" w14:textId="77777777" w:rsidR="00740006" w:rsidRDefault="00740006" w:rsidP="00E929BE">
      <w:pPr>
        <w:pStyle w:val="NoSpacing"/>
        <w:spacing w:line="480" w:lineRule="auto"/>
        <w:jc w:val="both"/>
        <w:rPr>
          <w:rFonts w:ascii="Arial" w:hAnsi="Arial" w:cs="Arial"/>
          <w:b/>
          <w:sz w:val="24"/>
        </w:rPr>
      </w:pPr>
      <w:r w:rsidRPr="00740006">
        <w:rPr>
          <w:rFonts w:ascii="Arial" w:hAnsi="Arial" w:cs="Arial"/>
          <w:b/>
          <w:sz w:val="24"/>
        </w:rPr>
        <w:t>Programmes for Sustainability:</w:t>
      </w:r>
    </w:p>
    <w:p w14:paraId="53A3822E" w14:textId="77777777" w:rsidR="00F90280" w:rsidRDefault="00F90280" w:rsidP="00E929BE">
      <w:pPr>
        <w:pStyle w:val="NoSpacing"/>
        <w:spacing w:line="480" w:lineRule="auto"/>
        <w:jc w:val="both"/>
      </w:pPr>
      <w:r w:rsidRPr="00F90280">
        <w:rPr>
          <w:rFonts w:ascii="Arial" w:hAnsi="Arial" w:cs="Arial"/>
          <w:sz w:val="24"/>
        </w:rPr>
        <w:t>Hyatt has introduced a variety of initiatives to demonstrate its dedication to environmental sustainability. These include helping the community and reducing the company's impact on the environment. Hyatt's reputation as a responsible corporate citizen has increased as a result of these activities</w:t>
      </w:r>
      <w:r w:rsidR="00083747">
        <w:rPr>
          <w:rFonts w:ascii="Arial" w:hAnsi="Arial" w:cs="Arial"/>
          <w:sz w:val="24"/>
        </w:rPr>
        <w:t xml:space="preserve"> (</w:t>
      </w:r>
      <w:r w:rsidR="00083747">
        <w:rPr>
          <w:rFonts w:ascii="Arial" w:hAnsi="Arial" w:cs="Arial"/>
          <w:sz w:val="24"/>
          <w:szCs w:val="24"/>
        </w:rPr>
        <w:t xml:space="preserve">Hyatt Hotels Corporation. </w:t>
      </w:r>
      <w:r w:rsidR="00083747" w:rsidRPr="002351E0">
        <w:rPr>
          <w:rFonts w:ascii="Arial" w:hAnsi="Arial" w:cs="Arial"/>
          <w:sz w:val="24"/>
          <w:szCs w:val="24"/>
        </w:rPr>
        <w:t>202</w:t>
      </w:r>
      <w:r w:rsidR="00083747">
        <w:rPr>
          <w:rFonts w:ascii="Arial" w:hAnsi="Arial" w:cs="Arial"/>
          <w:sz w:val="24"/>
          <w:szCs w:val="24"/>
        </w:rPr>
        <w:t>2)</w:t>
      </w:r>
      <w:r w:rsidRPr="00F90280">
        <w:rPr>
          <w:rFonts w:ascii="Arial" w:hAnsi="Arial" w:cs="Arial"/>
          <w:sz w:val="24"/>
        </w:rPr>
        <w:t>. However, sustaining sustainability programmes necessitates ongoing creativity, meticulous attention to detail, and adaptability to changing customer needs and legal requirements</w:t>
      </w:r>
      <w:r>
        <w:t>.</w:t>
      </w:r>
    </w:p>
    <w:p w14:paraId="42C5F70D" w14:textId="77777777" w:rsidR="00A366F5" w:rsidRDefault="00A366F5" w:rsidP="00E929BE">
      <w:pPr>
        <w:pStyle w:val="NoSpacing"/>
        <w:spacing w:line="480" w:lineRule="auto"/>
        <w:jc w:val="both"/>
        <w:rPr>
          <w:rFonts w:ascii="Arial" w:hAnsi="Arial" w:cs="Arial"/>
          <w:b/>
          <w:sz w:val="24"/>
        </w:rPr>
      </w:pPr>
      <w:r w:rsidRPr="00A366F5">
        <w:rPr>
          <w:rFonts w:ascii="Arial" w:hAnsi="Arial" w:cs="Arial"/>
          <w:b/>
          <w:sz w:val="24"/>
        </w:rPr>
        <w:t>Growth and Development of Brands:</w:t>
      </w:r>
    </w:p>
    <w:p w14:paraId="3FA38D7B" w14:textId="77777777" w:rsidR="008F526D" w:rsidRDefault="008F526D" w:rsidP="00E929BE">
      <w:pPr>
        <w:pStyle w:val="NoSpacing"/>
        <w:spacing w:line="480" w:lineRule="auto"/>
        <w:jc w:val="both"/>
        <w:rPr>
          <w:rFonts w:ascii="Arial" w:hAnsi="Arial" w:cs="Arial"/>
          <w:sz w:val="24"/>
        </w:rPr>
      </w:pPr>
      <w:r w:rsidRPr="008F526D">
        <w:rPr>
          <w:rFonts w:ascii="Arial" w:hAnsi="Arial" w:cs="Arial"/>
          <w:sz w:val="24"/>
        </w:rPr>
        <w:lastRenderedPageBreak/>
        <w:t>Hyatt has concentrated on growing its brand portfolio and market share to satisfy a wide range of customer demands. Although this approach has made it easier to expand and enter new markets, it still requires careful resource allocation and coordination to manage several brands and properties</w:t>
      </w:r>
      <w:r w:rsidR="00C55A3C">
        <w:rPr>
          <w:rFonts w:ascii="Arial" w:hAnsi="Arial" w:cs="Arial"/>
          <w:sz w:val="24"/>
        </w:rPr>
        <w:t xml:space="preserve"> (</w:t>
      </w:r>
      <w:r w:rsidR="00C55A3C" w:rsidRPr="002351E0">
        <w:rPr>
          <w:rFonts w:ascii="Arial" w:hAnsi="Arial" w:cs="Arial"/>
          <w:sz w:val="24"/>
          <w:szCs w:val="24"/>
        </w:rPr>
        <w:t>Kanda</w:t>
      </w:r>
      <w:r w:rsidR="00C55A3C">
        <w:rPr>
          <w:rFonts w:ascii="Arial" w:hAnsi="Arial" w:cs="Arial"/>
          <w:sz w:val="24"/>
          <w:szCs w:val="24"/>
        </w:rPr>
        <w:t>mpully</w:t>
      </w:r>
      <w:r w:rsidR="00BA35A5">
        <w:rPr>
          <w:rFonts w:ascii="Arial" w:hAnsi="Arial" w:cs="Arial"/>
          <w:sz w:val="24"/>
          <w:szCs w:val="24"/>
        </w:rPr>
        <w:t xml:space="preserve"> </w:t>
      </w:r>
      <w:r w:rsidR="00C55A3C">
        <w:rPr>
          <w:rFonts w:ascii="Arial" w:hAnsi="Arial" w:cs="Arial"/>
          <w:sz w:val="24"/>
          <w:szCs w:val="24"/>
        </w:rPr>
        <w:t>and Solnet. 2015)</w:t>
      </w:r>
      <w:r w:rsidRPr="008F526D">
        <w:rPr>
          <w:rFonts w:ascii="Arial" w:hAnsi="Arial" w:cs="Arial"/>
          <w:sz w:val="24"/>
        </w:rPr>
        <w:t>. Effective operational and marketing strategies are required to meet the difficulties of maintaining brand quality and consistency across several platforms.</w:t>
      </w:r>
    </w:p>
    <w:p w14:paraId="007786C6" w14:textId="77777777" w:rsidR="00B23182" w:rsidRDefault="00B23182" w:rsidP="00190D45">
      <w:pPr>
        <w:pStyle w:val="Heading1"/>
      </w:pPr>
      <w:bookmarkStart w:id="19" w:name="_Toc159603441"/>
      <w:r>
        <w:t>Analysis and Evaluation</w:t>
      </w:r>
      <w:bookmarkEnd w:id="19"/>
      <w:r>
        <w:t xml:space="preserve"> </w:t>
      </w:r>
    </w:p>
    <w:p w14:paraId="0479FA4D" w14:textId="77777777" w:rsidR="00B23182" w:rsidRPr="00B23182" w:rsidRDefault="00B23182" w:rsidP="00E929BE">
      <w:pPr>
        <w:pStyle w:val="NoSpacing"/>
        <w:spacing w:line="480" w:lineRule="auto"/>
        <w:jc w:val="both"/>
        <w:rPr>
          <w:rFonts w:ascii="Arial" w:hAnsi="Arial" w:cs="Arial"/>
          <w:b/>
          <w:sz w:val="24"/>
        </w:rPr>
      </w:pPr>
      <w:r w:rsidRPr="00B23182">
        <w:rPr>
          <w:rFonts w:ascii="Arial" w:hAnsi="Arial" w:cs="Arial"/>
          <w:b/>
          <w:sz w:val="24"/>
        </w:rPr>
        <w:t>Structure of Organisation:</w:t>
      </w:r>
    </w:p>
    <w:p w14:paraId="5684216E" w14:textId="77777777" w:rsidR="00B23182" w:rsidRPr="00B23182" w:rsidRDefault="00B23182" w:rsidP="00E929BE">
      <w:pPr>
        <w:pStyle w:val="NoSpacing"/>
        <w:spacing w:line="480" w:lineRule="auto"/>
        <w:jc w:val="both"/>
        <w:rPr>
          <w:rFonts w:ascii="Arial" w:hAnsi="Arial" w:cs="Arial"/>
          <w:sz w:val="24"/>
        </w:rPr>
      </w:pPr>
      <w:r w:rsidRPr="00B23182">
        <w:rPr>
          <w:rFonts w:ascii="Arial" w:hAnsi="Arial" w:cs="Arial"/>
          <w:sz w:val="24"/>
        </w:rPr>
        <w:t>Hyatt's hierarchical organisational structure utilises divisional and functional features to facilitate centralised decision-making and accountability. This organisational style encourages effective resource allocation and coordination, but it may limit the adaptability and creativity of individual units. Hyatt's hierarchical organisational structure may hinder its ability to innovate and better adjust to local market conditions as compared to competitors with more horizontal organisational systems.</w:t>
      </w:r>
    </w:p>
    <w:p w14:paraId="26036CE9" w14:textId="77777777" w:rsidR="00B23182" w:rsidRPr="00B23182" w:rsidRDefault="00B23182" w:rsidP="00E929BE">
      <w:pPr>
        <w:pStyle w:val="NoSpacing"/>
        <w:spacing w:line="480" w:lineRule="auto"/>
        <w:jc w:val="both"/>
        <w:rPr>
          <w:rFonts w:ascii="Arial" w:hAnsi="Arial" w:cs="Arial"/>
          <w:b/>
          <w:sz w:val="28"/>
          <w:szCs w:val="24"/>
        </w:rPr>
      </w:pPr>
      <w:r w:rsidRPr="00B23182">
        <w:rPr>
          <w:rFonts w:ascii="Arial" w:hAnsi="Arial" w:cs="Arial"/>
          <w:b/>
          <w:sz w:val="24"/>
        </w:rPr>
        <w:t>Corporate Culture:</w:t>
      </w:r>
    </w:p>
    <w:p w14:paraId="6C75E91B" w14:textId="77777777" w:rsidR="00C2196E" w:rsidRDefault="00B23182" w:rsidP="00E929BE">
      <w:pPr>
        <w:pStyle w:val="NoSpacing"/>
        <w:spacing w:line="480" w:lineRule="auto"/>
        <w:jc w:val="both"/>
        <w:rPr>
          <w:rFonts w:ascii="Arial" w:hAnsi="Arial" w:cs="Arial"/>
          <w:b/>
          <w:sz w:val="28"/>
          <w:szCs w:val="24"/>
        </w:rPr>
      </w:pPr>
      <w:r w:rsidRPr="00B23182">
        <w:rPr>
          <w:rFonts w:ascii="Arial" w:hAnsi="Arial" w:cs="Arial"/>
          <w:sz w:val="24"/>
        </w:rPr>
        <w:t>Hyatt's customer-centric organisational culture places a high priority on employee empowerment, diversity, inclusivity, and providing excellent customer service. This culture leads to high levels of customer satisfaction and employee engagement. However, basic behaviours and conceptions need to be constantly transmitted, reinforced, and modified in a range of cultural situations in order to maintain cultural coherence.</w:t>
      </w:r>
    </w:p>
    <w:p w14:paraId="027C8F13" w14:textId="77777777" w:rsidR="00353A8E" w:rsidRPr="00C2196E" w:rsidRDefault="00245BA7" w:rsidP="00E929BE">
      <w:pPr>
        <w:pStyle w:val="NoSpacing"/>
        <w:spacing w:line="480" w:lineRule="auto"/>
        <w:jc w:val="both"/>
        <w:rPr>
          <w:rFonts w:ascii="Arial" w:hAnsi="Arial" w:cs="Arial"/>
          <w:b/>
          <w:sz w:val="28"/>
          <w:szCs w:val="24"/>
        </w:rPr>
      </w:pPr>
      <w:r w:rsidRPr="00245BA7">
        <w:rPr>
          <w:rFonts w:ascii="Arial" w:hAnsi="Arial" w:cs="Arial"/>
          <w:b/>
          <w:sz w:val="24"/>
          <w:szCs w:val="24"/>
        </w:rPr>
        <w:t>Comparison and Competitors</w:t>
      </w:r>
    </w:p>
    <w:p w14:paraId="7F896C7E" w14:textId="77777777" w:rsidR="00190D45" w:rsidRDefault="00353A8E" w:rsidP="00190D45">
      <w:pPr>
        <w:pStyle w:val="NoSpacing"/>
        <w:spacing w:line="480" w:lineRule="auto"/>
        <w:jc w:val="both"/>
        <w:rPr>
          <w:rFonts w:ascii="Arial" w:hAnsi="Arial" w:cs="Arial"/>
          <w:sz w:val="24"/>
          <w:szCs w:val="24"/>
        </w:rPr>
      </w:pPr>
      <w:r w:rsidRPr="00353A8E">
        <w:rPr>
          <w:rFonts w:ascii="Arial" w:hAnsi="Arial" w:cs="Arial"/>
          <w:sz w:val="24"/>
          <w:szCs w:val="24"/>
        </w:rPr>
        <w:t xml:space="preserve">In contrast to competitors such as Hilton Worldwide Holdings and Marriott International, Hyatt has demonstrated a stronger emphasis on customer satisfaction, </w:t>
      </w:r>
      <w:r w:rsidRPr="00353A8E">
        <w:rPr>
          <w:rFonts w:ascii="Arial" w:hAnsi="Arial" w:cs="Arial"/>
          <w:sz w:val="24"/>
          <w:szCs w:val="24"/>
        </w:rPr>
        <w:lastRenderedPageBreak/>
        <w:t>environmental responsibility, and brand differentiation. Its hierarchical organisational structure, however, prevents it from being flexible or creative. If Hyatt wants to remain competitive, it must focus on enhancing operational effectiveness, promoting innovation, and leveraging technology to enhance the guest experience.</w:t>
      </w:r>
      <w:bookmarkStart w:id="20" w:name="_Toc159603442"/>
    </w:p>
    <w:p w14:paraId="56141E80" w14:textId="77777777" w:rsidR="00D212C8" w:rsidRPr="00190D45" w:rsidRDefault="00D212C8" w:rsidP="00190D45">
      <w:pPr>
        <w:pStyle w:val="NoSpacing"/>
        <w:spacing w:line="480" w:lineRule="auto"/>
        <w:jc w:val="both"/>
        <w:rPr>
          <w:rFonts w:ascii="Arial" w:hAnsi="Arial" w:cs="Arial"/>
          <w:sz w:val="28"/>
          <w:szCs w:val="24"/>
          <w:u w:val="single"/>
        </w:rPr>
      </w:pPr>
      <w:r w:rsidRPr="00190D45">
        <w:rPr>
          <w:rFonts w:ascii="Arial" w:hAnsi="Arial" w:cs="Arial"/>
          <w:b/>
          <w:sz w:val="24"/>
          <w:u w:val="single"/>
        </w:rPr>
        <w:t>Analysis of Strategic Direction</w:t>
      </w:r>
      <w:bookmarkEnd w:id="20"/>
    </w:p>
    <w:p w14:paraId="5CE307AA" w14:textId="77777777" w:rsidR="00F65FB9" w:rsidRDefault="00F65FB9" w:rsidP="00E929BE">
      <w:pPr>
        <w:pStyle w:val="NoSpacing"/>
        <w:spacing w:line="480" w:lineRule="auto"/>
        <w:jc w:val="both"/>
        <w:rPr>
          <w:rFonts w:ascii="Arial" w:hAnsi="Arial" w:cs="Arial"/>
          <w:b/>
          <w:sz w:val="24"/>
        </w:rPr>
      </w:pPr>
      <w:r w:rsidRPr="00F65FB9">
        <w:rPr>
          <w:rFonts w:ascii="Arial" w:hAnsi="Arial" w:cs="Arial"/>
          <w:b/>
          <w:sz w:val="24"/>
        </w:rPr>
        <w:t>Brand Development and Market Penetration:</w:t>
      </w:r>
    </w:p>
    <w:p w14:paraId="0CA9E592" w14:textId="77777777" w:rsidR="00D212C8" w:rsidRPr="00D30C00" w:rsidRDefault="00997361" w:rsidP="00D212C8">
      <w:pPr>
        <w:pStyle w:val="NoSpacing"/>
        <w:numPr>
          <w:ilvl w:val="0"/>
          <w:numId w:val="1"/>
        </w:numPr>
        <w:spacing w:line="480" w:lineRule="auto"/>
        <w:jc w:val="both"/>
        <w:rPr>
          <w:rFonts w:ascii="Arial" w:hAnsi="Arial" w:cs="Arial"/>
          <w:sz w:val="24"/>
          <w:szCs w:val="24"/>
        </w:rPr>
      </w:pPr>
      <w:r>
        <w:rPr>
          <w:rFonts w:ascii="Arial" w:hAnsi="Arial" w:cs="Arial"/>
          <w:sz w:val="24"/>
          <w:szCs w:val="24"/>
        </w:rPr>
        <w:t>T</w:t>
      </w:r>
      <w:r w:rsidR="00D212C8" w:rsidRPr="00D30C00">
        <w:rPr>
          <w:rFonts w:ascii="Arial" w:hAnsi="Arial" w:cs="Arial"/>
          <w:sz w:val="24"/>
          <w:szCs w:val="24"/>
        </w:rPr>
        <w:t xml:space="preserve">o expand into new markets and provide a range of client needs, Hyatt has historically given market penetration and diversification top priority. The company's goal is to service a range of market sectors, and part of that effort involves expanding and improving its portfolio of brands. Because it emphasises the importance of comprehending customer wants and market realities, this strategy is Consistent with ideas of brand management and market expansion. </w:t>
      </w:r>
    </w:p>
    <w:p w14:paraId="6CD8B939" w14:textId="77777777" w:rsidR="00D212C8" w:rsidRPr="00D30C00" w:rsidRDefault="00997361" w:rsidP="00D212C8">
      <w:pPr>
        <w:pStyle w:val="NoSpacing"/>
        <w:numPr>
          <w:ilvl w:val="0"/>
          <w:numId w:val="1"/>
        </w:numPr>
        <w:spacing w:line="480" w:lineRule="auto"/>
        <w:jc w:val="both"/>
        <w:rPr>
          <w:rFonts w:ascii="Arial" w:hAnsi="Arial" w:cs="Arial"/>
          <w:b/>
          <w:sz w:val="24"/>
          <w:szCs w:val="24"/>
        </w:rPr>
      </w:pPr>
      <w:r>
        <w:rPr>
          <w:rFonts w:ascii="Arial" w:hAnsi="Arial" w:cs="Arial"/>
          <w:sz w:val="24"/>
          <w:szCs w:val="24"/>
        </w:rPr>
        <w:t>T</w:t>
      </w:r>
      <w:r w:rsidR="00D212C8" w:rsidRPr="00D30C00">
        <w:rPr>
          <w:rFonts w:ascii="Arial" w:hAnsi="Arial" w:cs="Arial"/>
          <w:sz w:val="24"/>
          <w:szCs w:val="24"/>
        </w:rPr>
        <w:t>o boost operational effectiveness and enhance the guest experience, Hyatt has recently increased the scope of its incentive programs, solicited input from visitors to support ongoing enhancements, and committed resources to technology.</w:t>
      </w:r>
    </w:p>
    <w:p w14:paraId="5146BFD5" w14:textId="77777777" w:rsidR="00D212C8" w:rsidRDefault="0030661E" w:rsidP="00E929BE">
      <w:pPr>
        <w:pStyle w:val="NoSpacing"/>
        <w:spacing w:line="480" w:lineRule="auto"/>
        <w:jc w:val="both"/>
        <w:rPr>
          <w:rFonts w:ascii="Arial" w:hAnsi="Arial" w:cs="Arial"/>
          <w:b/>
          <w:sz w:val="24"/>
          <w:szCs w:val="24"/>
        </w:rPr>
      </w:pPr>
      <w:r w:rsidRPr="0030661E">
        <w:rPr>
          <w:rFonts w:ascii="Arial" w:hAnsi="Arial" w:cs="Arial"/>
          <w:b/>
          <w:sz w:val="24"/>
          <w:szCs w:val="24"/>
        </w:rPr>
        <w:t>Environmental Responsibilities and Sustainability:</w:t>
      </w:r>
    </w:p>
    <w:p w14:paraId="223A3F99" w14:textId="77777777" w:rsidR="0008076B" w:rsidRPr="0008076B" w:rsidRDefault="0008076B" w:rsidP="0008076B">
      <w:pPr>
        <w:pStyle w:val="NoSpacing"/>
        <w:numPr>
          <w:ilvl w:val="0"/>
          <w:numId w:val="2"/>
        </w:numPr>
        <w:spacing w:line="480" w:lineRule="auto"/>
        <w:jc w:val="both"/>
        <w:rPr>
          <w:rFonts w:ascii="Arial" w:hAnsi="Arial" w:cs="Arial"/>
          <w:sz w:val="24"/>
          <w:szCs w:val="24"/>
        </w:rPr>
      </w:pPr>
      <w:r w:rsidRPr="0008076B">
        <w:rPr>
          <w:rFonts w:ascii="Arial" w:hAnsi="Arial" w:cs="Arial"/>
          <w:sz w:val="24"/>
          <w:szCs w:val="24"/>
        </w:rPr>
        <w:t xml:space="preserve">Hyatt's dedication to sustainability is in line with modern corporate social responsibility (CSR) standards and business practices. The organisation works to lessen its environmental impact and serve </w:t>
      </w:r>
      <w:r>
        <w:rPr>
          <w:rFonts w:ascii="Arial" w:hAnsi="Arial" w:cs="Arial"/>
          <w:sz w:val="24"/>
          <w:szCs w:val="24"/>
        </w:rPr>
        <w:t>t</w:t>
      </w:r>
      <w:r w:rsidRPr="0008076B">
        <w:rPr>
          <w:rFonts w:ascii="Arial" w:hAnsi="Arial" w:cs="Arial"/>
          <w:sz w:val="24"/>
          <w:szCs w:val="24"/>
        </w:rPr>
        <w:t>he community, exhibiting proactive sustainability management.</w:t>
      </w:r>
    </w:p>
    <w:p w14:paraId="2FA695AB" w14:textId="77777777" w:rsidR="00D40BCB" w:rsidRDefault="0008076B" w:rsidP="00D40BCB">
      <w:pPr>
        <w:pStyle w:val="NoSpacing"/>
        <w:numPr>
          <w:ilvl w:val="0"/>
          <w:numId w:val="2"/>
        </w:numPr>
        <w:spacing w:line="480" w:lineRule="auto"/>
        <w:jc w:val="both"/>
        <w:rPr>
          <w:rFonts w:ascii="Arial" w:hAnsi="Arial" w:cs="Arial"/>
          <w:sz w:val="24"/>
          <w:szCs w:val="24"/>
        </w:rPr>
      </w:pPr>
      <w:r w:rsidRPr="0008076B">
        <w:rPr>
          <w:rFonts w:ascii="Arial" w:hAnsi="Arial" w:cs="Arial"/>
          <w:sz w:val="24"/>
          <w:szCs w:val="24"/>
        </w:rPr>
        <w:t xml:space="preserve">Hyatt's </w:t>
      </w:r>
      <w:r w:rsidR="00B82CA1" w:rsidRPr="0008076B">
        <w:rPr>
          <w:rFonts w:ascii="Arial" w:hAnsi="Arial" w:cs="Arial"/>
          <w:sz w:val="24"/>
          <w:szCs w:val="24"/>
        </w:rPr>
        <w:t>endeavours</w:t>
      </w:r>
      <w:r w:rsidRPr="0008076B">
        <w:rPr>
          <w:rFonts w:ascii="Arial" w:hAnsi="Arial" w:cs="Arial"/>
          <w:sz w:val="24"/>
          <w:szCs w:val="24"/>
        </w:rPr>
        <w:t>, which are based on notions of corporate social responsibility and sustainable business practi</w:t>
      </w:r>
      <w:r w:rsidR="00997361">
        <w:rPr>
          <w:rFonts w:ascii="Arial" w:hAnsi="Arial" w:cs="Arial"/>
          <w:sz w:val="24"/>
          <w:szCs w:val="24"/>
        </w:rPr>
        <w:t>c</w:t>
      </w:r>
      <w:r w:rsidRPr="0008076B">
        <w:rPr>
          <w:rFonts w:ascii="Arial" w:hAnsi="Arial" w:cs="Arial"/>
          <w:sz w:val="24"/>
          <w:szCs w:val="24"/>
        </w:rPr>
        <w:t>es, have the potential to draw in environmentally conscious customers and enhance the company's standing as an ethical corporate entity.</w:t>
      </w:r>
    </w:p>
    <w:p w14:paraId="24C886BB" w14:textId="77777777" w:rsidR="00D40BCB" w:rsidRDefault="00D40BCB" w:rsidP="00D40BCB">
      <w:pPr>
        <w:pStyle w:val="NoSpacing"/>
        <w:spacing w:line="480" w:lineRule="auto"/>
        <w:jc w:val="both"/>
        <w:rPr>
          <w:rFonts w:ascii="Arial" w:hAnsi="Arial" w:cs="Arial"/>
          <w:b/>
          <w:sz w:val="24"/>
        </w:rPr>
      </w:pPr>
      <w:r>
        <w:rPr>
          <w:rFonts w:ascii="Arial" w:hAnsi="Arial" w:cs="Arial"/>
          <w:b/>
          <w:sz w:val="24"/>
        </w:rPr>
        <w:t>Current Business Performance</w:t>
      </w:r>
    </w:p>
    <w:p w14:paraId="3BE583F5" w14:textId="77777777" w:rsidR="003B52DA" w:rsidRDefault="003B52DA" w:rsidP="00D40BCB">
      <w:pPr>
        <w:pStyle w:val="NoSpacing"/>
        <w:spacing w:line="480" w:lineRule="auto"/>
        <w:jc w:val="both"/>
        <w:rPr>
          <w:rFonts w:ascii="Arial" w:hAnsi="Arial" w:cs="Arial"/>
          <w:b/>
          <w:sz w:val="24"/>
        </w:rPr>
      </w:pPr>
      <w:r>
        <w:rPr>
          <w:rFonts w:ascii="Arial" w:hAnsi="Arial" w:cs="Arial"/>
          <w:b/>
          <w:noProof/>
          <w:sz w:val="24"/>
          <w:lang w:eastAsia="en-GB"/>
        </w:rPr>
        <w:lastRenderedPageBreak/>
        <mc:AlternateContent>
          <mc:Choice Requires="wps">
            <w:drawing>
              <wp:anchor distT="0" distB="0" distL="114300" distR="114300" simplePos="0" relativeHeight="251659264" behindDoc="0" locked="0" layoutInCell="1" allowOverlap="1" wp14:anchorId="050DDCEF" wp14:editId="7FE17863">
                <wp:simplePos x="0" y="0"/>
                <wp:positionH relativeFrom="column">
                  <wp:posOffset>594360</wp:posOffset>
                </wp:positionH>
                <wp:positionV relativeFrom="paragraph">
                  <wp:posOffset>165100</wp:posOffset>
                </wp:positionV>
                <wp:extent cx="2011680" cy="899160"/>
                <wp:effectExtent l="0" t="0" r="26670" b="15240"/>
                <wp:wrapNone/>
                <wp:docPr id="3" name="Rounded Rectangle 3"/>
                <wp:cNvGraphicFramePr/>
                <a:graphic xmlns:a="http://schemas.openxmlformats.org/drawingml/2006/main">
                  <a:graphicData uri="http://schemas.microsoft.com/office/word/2010/wordprocessingShape">
                    <wps:wsp>
                      <wps:cNvSpPr/>
                      <wps:spPr>
                        <a:xfrm>
                          <a:off x="0" y="0"/>
                          <a:ext cx="2011680" cy="899160"/>
                        </a:xfrm>
                        <a:prstGeom prst="roundRect">
                          <a:avLst/>
                        </a:prstGeom>
                        <a:solidFill>
                          <a:schemeClr val="accent3">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A90A60E" w14:textId="77777777" w:rsidR="00E153E9" w:rsidRPr="00E153E9" w:rsidRDefault="00E153E9" w:rsidP="00E153E9">
                            <w:pPr>
                              <w:jc w:val="center"/>
                              <w:rPr>
                                <w:rFonts w:ascii="Arial" w:hAnsi="Arial" w:cs="Arial"/>
                              </w:rPr>
                            </w:pPr>
                            <w:r w:rsidRPr="00E153E9">
                              <w:rPr>
                                <w:rFonts w:ascii="Arial" w:hAnsi="Arial" w:cs="Arial"/>
                              </w:rPr>
                              <w:t>Adaptively and Resilience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id="Rounded Rectangle 3" o:spid="_x0000_s1028" style="position:absolute;left:0;text-align:left;margin-left:46.8pt;margin-top:13pt;width:158.4pt;height:70.8pt;z-index:25165926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" fillcolor="#7b7b7b [2406]" strokecolor="#1f4d78 [1604]" strokeweight="1pt">
                <v:stroke joinstyle="miter"/>
                <v:textbox>
                  <w:txbxContent>
                    <w:p w:rsidR="00E153E9" w:rsidRPr="00E153E9" w:rsidRDefault="00E153E9" w:rsidP="00E153E9">
                      <w:pPr>
                        <w:jc w:val="center"/>
                        <w:rPr>
                          <w:rFonts w:ascii="Arial" w:hAnsi="Arial" w:cs="Arial"/>
                        </w:rPr>
                      </w:pPr>
                      <w:r w:rsidRPr="00E153E9">
                        <w:rPr>
                          <w:rFonts w:ascii="Arial" w:hAnsi="Arial" w:cs="Arial"/>
                        </w:rPr>
                        <w:t>Adaptively and Resilience</w:t>
                      </w:r>
                    </w:p>
                  </w:txbxContent>
                </v:textbox>
              </v:roundrect>
            </w:pict>
          </mc:Fallback>
        </mc:AlternateContent>
      </w:r>
      <w:r w:rsidRPr="003B52DA">
        <w:rPr>
          <w:rFonts w:ascii="Arial" w:hAnsi="Arial" w:cs="Arial"/>
          <w:b/>
          <w:noProof/>
          <w:sz w:val="24"/>
          <w:lang w:eastAsia="en-GB"/>
        </w:rPr>
        <mc:AlternateContent>
          <mc:Choice Requires="wps">
            <w:drawing>
              <wp:anchor distT="0" distB="0" distL="114300" distR="114300" simplePos="0" relativeHeight="251661312" behindDoc="0" locked="0" layoutInCell="1" allowOverlap="1" wp14:anchorId="0A5529B2" wp14:editId="002D43CC">
                <wp:simplePos x="0" y="0"/>
                <wp:positionH relativeFrom="column">
                  <wp:posOffset>3002280</wp:posOffset>
                </wp:positionH>
                <wp:positionV relativeFrom="paragraph">
                  <wp:posOffset>144145</wp:posOffset>
                </wp:positionV>
                <wp:extent cx="2011680" cy="899160"/>
                <wp:effectExtent l="0" t="0" r="26670" b="15240"/>
                <wp:wrapNone/>
                <wp:docPr id="4" name="Rounded Rectangle 4"/>
                <wp:cNvGraphicFramePr/>
                <a:graphic xmlns:a="http://schemas.openxmlformats.org/drawingml/2006/main">
                  <a:graphicData uri="http://schemas.microsoft.com/office/word/2010/wordprocessingShape">
                    <wps:wsp>
                      <wps:cNvSpPr/>
                      <wps:spPr>
                        <a:xfrm>
                          <a:off x="0" y="0"/>
                          <a:ext cx="2011680" cy="899160"/>
                        </a:xfrm>
                        <a:prstGeom prst="roundRect">
                          <a:avLst/>
                        </a:prstGeom>
                        <a:solidFill>
                          <a:schemeClr val="accent3">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3470CC2" w14:textId="77777777" w:rsidR="00E153E9" w:rsidRPr="00E153E9" w:rsidRDefault="00E153E9" w:rsidP="00E153E9">
                            <w:pPr>
                              <w:jc w:val="center"/>
                              <w:rPr>
                                <w:rFonts w:ascii="Arial" w:hAnsi="Arial" w:cs="Arial"/>
                                <w:sz w:val="24"/>
                              </w:rPr>
                            </w:pPr>
                            <w:r w:rsidRPr="00E153E9">
                              <w:rPr>
                                <w:rFonts w:ascii="Arial" w:hAnsi="Arial" w:cs="Arial"/>
                                <w:sz w:val="24"/>
                              </w:rPr>
                              <w:t>Sustainable Projects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A5529B2" id="Rounded Rectangle 4" o:spid="_x0000_s1029" style="position:absolute;left:0;text-align:left;margin-left:236.4pt;margin-top:11.35pt;width:158.4pt;height:70.8pt;z-index:25166131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" fillcolor="#7b7b7b [2406]" strokecolor="#1f4d78 [1604]" strokeweight="1pt">
                <v:stroke joinstyle="miter"/>
                <v:textbox>
                  <w:txbxContent>
                    <w:p w:rsidR="00E153E9" w:rsidRPr="00E153E9" w:rsidRDefault="00E153E9" w:rsidP="00E153E9">
                      <w:pPr>
                        <w:jc w:val="center"/>
                        <w:rPr>
                          <w:rFonts w:ascii="Arial" w:hAnsi="Arial" w:cs="Arial"/>
                          <w:sz w:val="24"/>
                        </w:rPr>
                      </w:pPr>
                      <w:r w:rsidRPr="00E153E9">
                        <w:rPr>
                          <w:rFonts w:ascii="Arial" w:hAnsi="Arial" w:cs="Arial"/>
                          <w:sz w:val="24"/>
                        </w:rPr>
                        <w:t>Sustainable Projects</w:t>
                      </w:r>
                    </w:p>
                  </w:txbxContent>
                </v:textbox>
              </v:roundrect>
            </w:pict>
          </mc:Fallback>
        </mc:AlternateContent>
      </w:r>
    </w:p>
    <w:p w14:paraId="57C11A75" w14:textId="77777777" w:rsidR="003B52DA" w:rsidRDefault="003B52DA" w:rsidP="00D40BCB">
      <w:pPr>
        <w:pStyle w:val="NoSpacing"/>
        <w:spacing w:line="480" w:lineRule="auto"/>
        <w:jc w:val="both"/>
        <w:rPr>
          <w:rFonts w:ascii="Arial" w:hAnsi="Arial" w:cs="Arial"/>
          <w:b/>
          <w:sz w:val="24"/>
        </w:rPr>
      </w:pPr>
    </w:p>
    <w:p w14:paraId="2620EC40" w14:textId="77777777" w:rsidR="003B52DA" w:rsidRDefault="003B52DA" w:rsidP="00D40BCB">
      <w:pPr>
        <w:pStyle w:val="NoSpacing"/>
        <w:spacing w:line="480" w:lineRule="auto"/>
        <w:jc w:val="both"/>
        <w:rPr>
          <w:rFonts w:ascii="Arial" w:hAnsi="Arial" w:cs="Arial"/>
          <w:b/>
          <w:sz w:val="24"/>
        </w:rPr>
      </w:pPr>
    </w:p>
    <w:p w14:paraId="58141363" w14:textId="77777777" w:rsidR="003B52DA" w:rsidRDefault="003B52DA" w:rsidP="00D40BCB">
      <w:pPr>
        <w:pStyle w:val="NoSpacing"/>
        <w:spacing w:line="480" w:lineRule="auto"/>
        <w:jc w:val="both"/>
        <w:rPr>
          <w:rFonts w:ascii="Arial" w:hAnsi="Arial" w:cs="Arial"/>
          <w:b/>
          <w:sz w:val="24"/>
        </w:rPr>
      </w:pPr>
    </w:p>
    <w:p w14:paraId="1538A964" w14:textId="77777777" w:rsidR="00D40BCB" w:rsidRDefault="00D40BCB" w:rsidP="00D40BCB">
      <w:pPr>
        <w:pStyle w:val="NoSpacing"/>
        <w:spacing w:line="480" w:lineRule="auto"/>
        <w:jc w:val="both"/>
        <w:rPr>
          <w:rFonts w:ascii="Arial" w:hAnsi="Arial" w:cs="Arial"/>
          <w:b/>
          <w:sz w:val="24"/>
        </w:rPr>
      </w:pPr>
      <w:r w:rsidRPr="00D40BCB">
        <w:rPr>
          <w:rFonts w:ascii="Arial" w:hAnsi="Arial" w:cs="Arial"/>
          <w:b/>
          <w:sz w:val="24"/>
        </w:rPr>
        <w:t>Adaptively and Resilience:</w:t>
      </w:r>
    </w:p>
    <w:p w14:paraId="39C70E70" w14:textId="77777777" w:rsidR="00D37C33" w:rsidRPr="00D37C33" w:rsidRDefault="00D37C33" w:rsidP="00D40BCB">
      <w:pPr>
        <w:pStyle w:val="NoSpacing"/>
        <w:spacing w:line="480" w:lineRule="auto"/>
        <w:jc w:val="both"/>
        <w:rPr>
          <w:rFonts w:ascii="Arial" w:hAnsi="Arial" w:cs="Arial"/>
          <w:sz w:val="24"/>
        </w:rPr>
      </w:pPr>
      <w:r w:rsidRPr="00D37C33">
        <w:rPr>
          <w:rFonts w:ascii="Arial" w:hAnsi="Arial" w:cs="Arial"/>
          <w:sz w:val="24"/>
        </w:rPr>
        <w:t>Resilience is the capacity to face hardship and come out stronger from it, whereas adaptability is the ability to change with the times. Hyatt's dedication to upholding the highest standards of cleanliness and customer care, together with its adaptability and capacity for recovery from setbacks, is best demonstrated by its Global Care &amp; Cleanliness Commitment, which guarantees the security and contentment of its guests.</w:t>
      </w:r>
    </w:p>
    <w:p w14:paraId="24819F81" w14:textId="77777777" w:rsidR="00D40BCB" w:rsidRDefault="00D40BCB" w:rsidP="00D40BCB">
      <w:pPr>
        <w:pStyle w:val="NoSpacing"/>
        <w:spacing w:line="480" w:lineRule="auto"/>
        <w:jc w:val="both"/>
        <w:rPr>
          <w:rFonts w:ascii="Arial" w:hAnsi="Arial" w:cs="Arial"/>
          <w:b/>
          <w:sz w:val="24"/>
        </w:rPr>
      </w:pPr>
      <w:r w:rsidRPr="00D40BCB">
        <w:rPr>
          <w:rFonts w:ascii="Arial" w:hAnsi="Arial" w:cs="Arial"/>
          <w:b/>
          <w:sz w:val="24"/>
        </w:rPr>
        <w:t>Sustainable Projects:</w:t>
      </w:r>
    </w:p>
    <w:p w14:paraId="1BD0CFEA" w14:textId="77777777" w:rsidR="00D40BCB" w:rsidRDefault="00D40BCB" w:rsidP="00D40BCB">
      <w:pPr>
        <w:pStyle w:val="NoSpacing"/>
        <w:spacing w:line="480" w:lineRule="auto"/>
        <w:jc w:val="both"/>
        <w:rPr>
          <w:rFonts w:ascii="Arial" w:hAnsi="Arial" w:cs="Arial"/>
          <w:sz w:val="24"/>
        </w:rPr>
      </w:pPr>
      <w:r w:rsidRPr="00D40BCB">
        <w:rPr>
          <w:rFonts w:ascii="Arial" w:hAnsi="Arial" w:cs="Arial"/>
          <w:sz w:val="24"/>
        </w:rPr>
        <w:t>Hyatt's commitment to sustainability programmes is in line with changing consumer tastes for companies that respect the environment. Proactive sustainability management is demonstrated by the company's efforts to serve the community and reduce its environmental effect</w:t>
      </w:r>
      <w:r w:rsidR="00997361">
        <w:rPr>
          <w:rFonts w:ascii="Arial" w:hAnsi="Arial" w:cs="Arial"/>
          <w:sz w:val="24"/>
        </w:rPr>
        <w:t>s</w:t>
      </w:r>
      <w:r w:rsidRPr="00D40BCB">
        <w:rPr>
          <w:rFonts w:ascii="Arial" w:hAnsi="Arial" w:cs="Arial"/>
          <w:sz w:val="24"/>
        </w:rPr>
        <w:t>. These programmes could draw in more socially conscious consumers and raise Hyatt's profile, both of which would improve company performance.</w:t>
      </w:r>
    </w:p>
    <w:p w14:paraId="34C4F264" w14:textId="77777777" w:rsidR="008D1EB3" w:rsidRDefault="008D1EB3" w:rsidP="00D40BCB">
      <w:pPr>
        <w:pStyle w:val="NoSpacing"/>
        <w:spacing w:line="480" w:lineRule="auto"/>
        <w:jc w:val="both"/>
        <w:rPr>
          <w:rFonts w:ascii="Arial" w:hAnsi="Arial" w:cs="Arial"/>
          <w:sz w:val="24"/>
        </w:rPr>
      </w:pPr>
    </w:p>
    <w:p w14:paraId="0293AA84" w14:textId="77777777" w:rsidR="008D1EB3" w:rsidRDefault="00472CB4" w:rsidP="00D40BCB">
      <w:pPr>
        <w:pStyle w:val="NoSpacing"/>
        <w:spacing w:line="480" w:lineRule="auto"/>
        <w:jc w:val="both"/>
        <w:rPr>
          <w:rFonts w:ascii="Arial" w:hAnsi="Arial" w:cs="Arial"/>
          <w:sz w:val="24"/>
        </w:rPr>
      </w:pPr>
      <w:r>
        <w:rPr>
          <w:rFonts w:ascii="Arial" w:hAnsi="Arial" w:cs="Arial"/>
          <w:noProof/>
          <w:sz w:val="24"/>
          <w:lang w:eastAsia="en-GB"/>
        </w:rPr>
        <mc:AlternateContent>
          <mc:Choice Requires="wps">
            <w:drawing>
              <wp:anchor distT="0" distB="0" distL="114300" distR="114300" simplePos="0" relativeHeight="251665408" behindDoc="0" locked="0" layoutInCell="1" allowOverlap="1" wp14:anchorId="07D47DAE" wp14:editId="7DE63EAB">
                <wp:simplePos x="0" y="0"/>
                <wp:positionH relativeFrom="column">
                  <wp:posOffset>1333500</wp:posOffset>
                </wp:positionH>
                <wp:positionV relativeFrom="paragraph">
                  <wp:posOffset>130175</wp:posOffset>
                </wp:positionV>
                <wp:extent cx="3528060" cy="7620"/>
                <wp:effectExtent l="38100" t="76200" r="91440" b="87630"/>
                <wp:wrapNone/>
                <wp:docPr id="7" name="Straight Arrow Connector 7"/>
                <wp:cNvGraphicFramePr/>
                <a:graphic xmlns:a="http://schemas.openxmlformats.org/drawingml/2006/main">
                  <a:graphicData uri="http://schemas.microsoft.com/office/word/2010/wordprocessingShape">
                    <wps:wsp>
                      <wps:cNvCnPr/>
                      <wps:spPr>
                        <a:xfrm>
                          <a:off x="0" y="0"/>
                          <a:ext cx="3528060" cy="7620"/>
                        </a:xfrm>
                        <a:prstGeom prst="straightConnector1">
                          <a:avLst/>
                        </a:prstGeom>
                        <a:ln w="12700">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55FBFC12" id="_x0000_t32" coordsize="21600,21600" o:spt="32" o:oned="t" path="m,l21600,21600e" filled="f">
                <v:path arrowok="t" fillok="f" o:connecttype="none"/>
                <o:lock v:ext="edit" shapetype="t"/>
              </v:shapetype>
              <v:shape id="Straight Arrow Connector 7" o:spid="_x0000_s1026" type="#_x0000_t32" style="position:absolute;margin-left:105pt;margin-top:10.25pt;width:277.8pt;height:.6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" strokecolor="black [3200]" strokeweight="1pt">
                <v:stroke startarrow="block" endarrow="block" joinstyle="miter"/>
              </v:shape>
            </w:pict>
          </mc:Fallback>
        </mc:AlternateContent>
      </w:r>
    </w:p>
    <w:p w14:paraId="760148AA" w14:textId="77777777" w:rsidR="008D1EB3" w:rsidRDefault="008D1EB3" w:rsidP="00D40BCB">
      <w:pPr>
        <w:pStyle w:val="NoSpacing"/>
        <w:spacing w:line="480" w:lineRule="auto"/>
        <w:jc w:val="both"/>
        <w:rPr>
          <w:rFonts w:ascii="Arial" w:hAnsi="Arial" w:cs="Arial"/>
          <w:sz w:val="24"/>
        </w:rPr>
      </w:pPr>
    </w:p>
    <w:p w14:paraId="2A4DA33D" w14:textId="77777777" w:rsidR="008D1EB3" w:rsidRDefault="008D1EB3" w:rsidP="00D40BCB">
      <w:pPr>
        <w:pStyle w:val="NoSpacing"/>
        <w:spacing w:line="480" w:lineRule="auto"/>
        <w:jc w:val="both"/>
        <w:rPr>
          <w:rFonts w:ascii="Arial" w:hAnsi="Arial" w:cs="Arial"/>
          <w:sz w:val="24"/>
        </w:rPr>
      </w:pPr>
    </w:p>
    <w:p w14:paraId="7F7C20EA" w14:textId="77777777" w:rsidR="002E384C" w:rsidRDefault="002E384C" w:rsidP="00D40BCB">
      <w:pPr>
        <w:pStyle w:val="NoSpacing"/>
        <w:spacing w:line="480" w:lineRule="auto"/>
        <w:jc w:val="both"/>
        <w:rPr>
          <w:rFonts w:ascii="Arial" w:hAnsi="Arial" w:cs="Arial"/>
          <w:b/>
          <w:sz w:val="24"/>
        </w:rPr>
      </w:pPr>
    </w:p>
    <w:p w14:paraId="5807B554" w14:textId="77777777" w:rsidR="008D1EB3" w:rsidRPr="008D1EB3" w:rsidRDefault="008D1EB3" w:rsidP="00190D45">
      <w:pPr>
        <w:pStyle w:val="Heading1"/>
      </w:pPr>
      <w:bookmarkStart w:id="21" w:name="_Toc159603443"/>
      <w:r w:rsidRPr="008D1EB3">
        <w:lastRenderedPageBreak/>
        <w:t>Conclusion</w:t>
      </w:r>
      <w:bookmarkEnd w:id="21"/>
    </w:p>
    <w:p w14:paraId="3AC44F54" w14:textId="77777777" w:rsidR="008D1EB3" w:rsidRDefault="008D1EB3" w:rsidP="00D40BCB">
      <w:pPr>
        <w:pStyle w:val="NoSpacing"/>
        <w:spacing w:line="480" w:lineRule="auto"/>
        <w:jc w:val="both"/>
        <w:rPr>
          <w:rFonts w:ascii="Arial" w:hAnsi="Arial" w:cs="Arial"/>
          <w:sz w:val="24"/>
        </w:rPr>
      </w:pPr>
      <w:r w:rsidRPr="008D1EB3">
        <w:rPr>
          <w:rFonts w:ascii="Arial" w:hAnsi="Arial" w:cs="Arial"/>
          <w:sz w:val="24"/>
        </w:rPr>
        <w:t>In conclusion, Hyatt Hotels Corporation has proven to be flexible and resilient, but there is still space for development if it hopes to keep a competitive advantage in the fast-moving hospitality sector. It's critical to uphold strategic partnerships that support environmental responsibility, foster innovation and adaptability inside organisations, and consistently advance sustainability policies. Hyatt can improve the guest experience, maintain its place in the market, and preserve its standing as a socially conscious company by making these suggestions its top priority. Hyatt's commitment to sustainability and its embrace of innovation and agility will drive the company's long-term profitability and industry leadership in the hotel sector.</w:t>
      </w:r>
    </w:p>
    <w:p w14:paraId="18240E01" w14:textId="77777777" w:rsidR="00621A91" w:rsidRPr="00190D45" w:rsidRDefault="00621A91" w:rsidP="00190D45">
      <w:pPr>
        <w:pStyle w:val="Heading1"/>
      </w:pPr>
      <w:bookmarkStart w:id="22" w:name="_Toc159603444"/>
      <w:r w:rsidRPr="00190D45">
        <w:t>Recommendations</w:t>
      </w:r>
      <w:bookmarkEnd w:id="22"/>
    </w:p>
    <w:p w14:paraId="3A39F097" w14:textId="77777777" w:rsidR="00621A91" w:rsidRPr="00C102B9" w:rsidRDefault="00621A91" w:rsidP="00621A91">
      <w:pPr>
        <w:pStyle w:val="NoSpacing"/>
        <w:spacing w:line="480" w:lineRule="auto"/>
        <w:jc w:val="both"/>
        <w:rPr>
          <w:rFonts w:ascii="Arial" w:hAnsi="Arial" w:cs="Arial"/>
          <w:b/>
          <w:sz w:val="24"/>
        </w:rPr>
      </w:pPr>
      <w:r w:rsidRPr="00C102B9">
        <w:rPr>
          <w:rFonts w:ascii="Arial" w:hAnsi="Arial" w:cs="Arial"/>
          <w:b/>
          <w:sz w:val="24"/>
        </w:rPr>
        <w:t>Flexibility and Creativity:</w:t>
      </w:r>
    </w:p>
    <w:p w14:paraId="5BCF9B7C" w14:textId="77777777" w:rsidR="00621A91" w:rsidRPr="00213FAE" w:rsidRDefault="00621A91" w:rsidP="00621A91">
      <w:pPr>
        <w:pStyle w:val="NoSpacing"/>
        <w:spacing w:line="480" w:lineRule="auto"/>
        <w:jc w:val="both"/>
        <w:rPr>
          <w:rFonts w:ascii="Arial" w:hAnsi="Arial" w:cs="Arial"/>
          <w:sz w:val="24"/>
        </w:rPr>
      </w:pPr>
      <w:r w:rsidRPr="00213FAE">
        <w:rPr>
          <w:rFonts w:ascii="Arial" w:hAnsi="Arial" w:cs="Arial"/>
          <w:sz w:val="24"/>
        </w:rPr>
        <w:t>Hyatt should think about implementing more adaptable organi</w:t>
      </w:r>
      <w:r w:rsidR="00953FC7">
        <w:rPr>
          <w:rFonts w:ascii="Arial" w:hAnsi="Arial" w:cs="Arial"/>
          <w:sz w:val="24"/>
        </w:rPr>
        <w:t>s</w:t>
      </w:r>
      <w:r w:rsidRPr="00213FAE">
        <w:rPr>
          <w:rFonts w:ascii="Arial" w:hAnsi="Arial" w:cs="Arial"/>
          <w:sz w:val="24"/>
        </w:rPr>
        <w:t>ational structures and rules to encourage creativity and agility at the unit level. Employees are better able to react swiftly to client needs and market developments when they are given the freedom to make independent judgments and put creative ideas into practice.</w:t>
      </w:r>
    </w:p>
    <w:p w14:paraId="468CBA97" w14:textId="77777777" w:rsidR="00621A91" w:rsidRPr="00D42CEE" w:rsidRDefault="00621A91" w:rsidP="00621A91">
      <w:pPr>
        <w:pStyle w:val="NoSpacing"/>
        <w:spacing w:line="480" w:lineRule="auto"/>
        <w:jc w:val="both"/>
        <w:rPr>
          <w:rFonts w:ascii="Arial" w:hAnsi="Arial" w:cs="Arial"/>
          <w:b/>
          <w:sz w:val="24"/>
        </w:rPr>
      </w:pPr>
      <w:r>
        <w:rPr>
          <w:rFonts w:ascii="Arial" w:hAnsi="Arial" w:cs="Arial"/>
          <w:b/>
          <w:sz w:val="24"/>
        </w:rPr>
        <w:t>Continuous</w:t>
      </w:r>
      <w:r w:rsidRPr="00D42CEE">
        <w:rPr>
          <w:rFonts w:ascii="Arial" w:hAnsi="Arial" w:cs="Arial"/>
          <w:b/>
          <w:sz w:val="24"/>
        </w:rPr>
        <w:t xml:space="preserve"> Enhancement:</w:t>
      </w:r>
    </w:p>
    <w:p w14:paraId="1FDF04D4" w14:textId="77777777" w:rsidR="00621A91" w:rsidRDefault="00621A91" w:rsidP="00621A91">
      <w:pPr>
        <w:pStyle w:val="NoSpacing"/>
        <w:spacing w:line="480" w:lineRule="auto"/>
        <w:jc w:val="both"/>
        <w:rPr>
          <w:rFonts w:ascii="Arial" w:hAnsi="Arial" w:cs="Arial"/>
          <w:sz w:val="24"/>
        </w:rPr>
      </w:pPr>
      <w:r w:rsidRPr="005A4D89">
        <w:rPr>
          <w:rFonts w:ascii="Arial" w:hAnsi="Arial" w:cs="Arial"/>
          <w:sz w:val="24"/>
        </w:rPr>
        <w:t>To keep the trust and loyalty of its visitors, Hyatt must prioritise ongoing improvements to its sustainability, hygiene, and safety measures. This calls for continual monitoring, feedback systems, and training to make sure standards are fulfilled and spot potential improvement areas.</w:t>
      </w:r>
    </w:p>
    <w:p w14:paraId="49C907EA" w14:textId="77777777" w:rsidR="00621A91" w:rsidRDefault="00621A91" w:rsidP="00621A91">
      <w:pPr>
        <w:pStyle w:val="NoSpacing"/>
        <w:spacing w:line="480" w:lineRule="auto"/>
        <w:jc w:val="both"/>
        <w:rPr>
          <w:rFonts w:ascii="Arial" w:hAnsi="Arial" w:cs="Arial"/>
          <w:b/>
          <w:sz w:val="24"/>
        </w:rPr>
      </w:pPr>
      <w:r w:rsidRPr="00B306D7">
        <w:rPr>
          <w:rFonts w:ascii="Arial" w:hAnsi="Arial" w:cs="Arial"/>
          <w:b/>
          <w:sz w:val="24"/>
        </w:rPr>
        <w:t>Strategic Alliances:</w:t>
      </w:r>
    </w:p>
    <w:p w14:paraId="4041801D" w14:textId="77777777" w:rsidR="00621A91" w:rsidRDefault="00621A91" w:rsidP="00621A91">
      <w:pPr>
        <w:pStyle w:val="NoSpacing"/>
        <w:spacing w:line="480" w:lineRule="auto"/>
        <w:jc w:val="both"/>
        <w:rPr>
          <w:rFonts w:ascii="Arial" w:hAnsi="Arial" w:cs="Arial"/>
          <w:sz w:val="24"/>
        </w:rPr>
      </w:pPr>
      <w:r w:rsidRPr="00834577">
        <w:rPr>
          <w:rFonts w:ascii="Arial" w:hAnsi="Arial" w:cs="Arial"/>
          <w:sz w:val="24"/>
        </w:rPr>
        <w:t xml:space="preserve">Hyatt ought to contemplate forming tactical alliances with IT firms, eco-aware suppliers, and nearby communities to foster creativity, mitigate its ecological footprint, </w:t>
      </w:r>
      <w:r w:rsidRPr="00834577">
        <w:rPr>
          <w:rFonts w:ascii="Arial" w:hAnsi="Arial" w:cs="Arial"/>
          <w:sz w:val="24"/>
        </w:rPr>
        <w:lastRenderedPageBreak/>
        <w:t>and maintain social accountability. By implementing joint ventures that benefit both parties, Hyatt can set itself apart in the cutthroat hospitality sector.</w:t>
      </w:r>
    </w:p>
    <w:p w14:paraId="2BDCA5CA" w14:textId="77777777" w:rsidR="00621A91" w:rsidRPr="008D1EB3" w:rsidRDefault="00621A91" w:rsidP="00621A91">
      <w:pPr>
        <w:pStyle w:val="NoSpacing"/>
        <w:spacing w:line="480" w:lineRule="auto"/>
        <w:jc w:val="both"/>
        <w:rPr>
          <w:rFonts w:ascii="Arial" w:hAnsi="Arial" w:cs="Arial"/>
          <w:b/>
          <w:sz w:val="24"/>
        </w:rPr>
      </w:pPr>
      <w:r w:rsidRPr="008D1EB3">
        <w:rPr>
          <w:rFonts w:ascii="Arial" w:hAnsi="Arial" w:cs="Arial"/>
          <w:b/>
          <w:sz w:val="24"/>
        </w:rPr>
        <w:t>Recommendations</w:t>
      </w:r>
      <w:r>
        <w:rPr>
          <w:rFonts w:ascii="Arial" w:hAnsi="Arial" w:cs="Arial"/>
          <w:b/>
          <w:sz w:val="24"/>
        </w:rPr>
        <w:t xml:space="preserve"> for Improvement </w:t>
      </w:r>
    </w:p>
    <w:p w14:paraId="4AD0F446" w14:textId="77777777" w:rsidR="00621A91" w:rsidRDefault="00621A91" w:rsidP="00621A91">
      <w:pPr>
        <w:pStyle w:val="NoSpacing"/>
        <w:spacing w:line="480" w:lineRule="auto"/>
        <w:jc w:val="both"/>
        <w:rPr>
          <w:rFonts w:ascii="Arial" w:hAnsi="Arial" w:cs="Arial"/>
          <w:sz w:val="24"/>
        </w:rPr>
      </w:pPr>
      <w:r w:rsidRPr="008D1EB3">
        <w:rPr>
          <w:rFonts w:ascii="Arial" w:hAnsi="Arial" w:cs="Arial"/>
          <w:sz w:val="24"/>
        </w:rPr>
        <w:t>To enhance business outcomes, Hyatt could consider using more flexible organisational structures. This could encourage innovation and adaptability at the unit level, empowering staff to react quickly to client demands and company advancements. Maintaining strategic partnerships with environmentally conscious suppliers and IT companies is also essential, as is consistently improving sustainability programmes. By using these strategies, Hyatt might become a more unique and competitive player in the hotel industry.</w:t>
      </w:r>
    </w:p>
    <w:p w14:paraId="4D37FC9E" w14:textId="77777777" w:rsidR="00621A91" w:rsidRDefault="00621A91" w:rsidP="00621A91">
      <w:pPr>
        <w:pStyle w:val="NoSpacing"/>
        <w:spacing w:line="480" w:lineRule="auto"/>
        <w:jc w:val="both"/>
        <w:rPr>
          <w:rFonts w:ascii="Arial" w:hAnsi="Arial" w:cs="Arial"/>
          <w:sz w:val="24"/>
        </w:rPr>
      </w:pPr>
    </w:p>
    <w:p w14:paraId="77E31568" w14:textId="77777777" w:rsidR="00621A91" w:rsidRDefault="00621A91" w:rsidP="00621A91">
      <w:pPr>
        <w:pStyle w:val="NoSpacing"/>
        <w:spacing w:line="480" w:lineRule="auto"/>
        <w:jc w:val="both"/>
        <w:rPr>
          <w:rFonts w:ascii="Arial" w:hAnsi="Arial" w:cs="Arial"/>
          <w:sz w:val="24"/>
        </w:rPr>
      </w:pPr>
    </w:p>
    <w:p w14:paraId="5DB93914" w14:textId="77777777" w:rsidR="004773F6" w:rsidRDefault="004773F6" w:rsidP="00D40BCB">
      <w:pPr>
        <w:pStyle w:val="NoSpacing"/>
        <w:spacing w:line="480" w:lineRule="auto"/>
        <w:jc w:val="both"/>
        <w:rPr>
          <w:rFonts w:ascii="Arial" w:hAnsi="Arial" w:cs="Arial"/>
          <w:b/>
          <w:sz w:val="44"/>
          <w:szCs w:val="24"/>
        </w:rPr>
      </w:pPr>
    </w:p>
    <w:p w14:paraId="25CFAFAD" w14:textId="77777777" w:rsidR="002E384C" w:rsidRDefault="002E384C" w:rsidP="00D40BCB">
      <w:pPr>
        <w:pStyle w:val="NoSpacing"/>
        <w:spacing w:line="480" w:lineRule="auto"/>
        <w:jc w:val="both"/>
        <w:rPr>
          <w:rFonts w:ascii="Arial" w:hAnsi="Arial" w:cs="Arial"/>
          <w:b/>
          <w:sz w:val="24"/>
          <w:szCs w:val="24"/>
        </w:rPr>
      </w:pPr>
    </w:p>
    <w:p w14:paraId="2B93398B" w14:textId="77777777" w:rsidR="002E384C" w:rsidRDefault="002E384C" w:rsidP="00D40BCB">
      <w:pPr>
        <w:pStyle w:val="NoSpacing"/>
        <w:spacing w:line="480" w:lineRule="auto"/>
        <w:jc w:val="both"/>
        <w:rPr>
          <w:rFonts w:ascii="Arial" w:hAnsi="Arial" w:cs="Arial"/>
          <w:b/>
          <w:sz w:val="24"/>
          <w:szCs w:val="24"/>
        </w:rPr>
      </w:pPr>
    </w:p>
    <w:p w14:paraId="4A135E17" w14:textId="77777777" w:rsidR="002E384C" w:rsidRDefault="002E384C" w:rsidP="00D40BCB">
      <w:pPr>
        <w:pStyle w:val="NoSpacing"/>
        <w:spacing w:line="480" w:lineRule="auto"/>
        <w:jc w:val="both"/>
        <w:rPr>
          <w:rFonts w:ascii="Arial" w:hAnsi="Arial" w:cs="Arial"/>
          <w:b/>
          <w:sz w:val="24"/>
          <w:szCs w:val="24"/>
        </w:rPr>
      </w:pPr>
    </w:p>
    <w:p w14:paraId="640D74F7" w14:textId="77777777" w:rsidR="002E384C" w:rsidRDefault="002E384C" w:rsidP="00D40BCB">
      <w:pPr>
        <w:pStyle w:val="NoSpacing"/>
        <w:spacing w:line="480" w:lineRule="auto"/>
        <w:jc w:val="both"/>
        <w:rPr>
          <w:rFonts w:ascii="Arial" w:hAnsi="Arial" w:cs="Arial"/>
          <w:b/>
          <w:sz w:val="24"/>
          <w:szCs w:val="24"/>
        </w:rPr>
      </w:pPr>
    </w:p>
    <w:p w14:paraId="734D150C" w14:textId="77777777" w:rsidR="002E384C" w:rsidRDefault="002E384C" w:rsidP="00D40BCB">
      <w:pPr>
        <w:pStyle w:val="NoSpacing"/>
        <w:spacing w:line="480" w:lineRule="auto"/>
        <w:jc w:val="both"/>
        <w:rPr>
          <w:rFonts w:ascii="Arial" w:hAnsi="Arial" w:cs="Arial"/>
          <w:b/>
          <w:sz w:val="24"/>
          <w:szCs w:val="24"/>
        </w:rPr>
      </w:pPr>
    </w:p>
    <w:p w14:paraId="6F2D6E15" w14:textId="77777777" w:rsidR="002E384C" w:rsidRDefault="002E384C" w:rsidP="00D40BCB">
      <w:pPr>
        <w:pStyle w:val="NoSpacing"/>
        <w:spacing w:line="480" w:lineRule="auto"/>
        <w:jc w:val="both"/>
        <w:rPr>
          <w:rFonts w:ascii="Arial" w:hAnsi="Arial" w:cs="Arial"/>
          <w:b/>
          <w:sz w:val="24"/>
          <w:szCs w:val="24"/>
        </w:rPr>
      </w:pPr>
    </w:p>
    <w:p w14:paraId="3CE51E3B" w14:textId="77777777" w:rsidR="002E384C" w:rsidRDefault="002E384C" w:rsidP="00D40BCB">
      <w:pPr>
        <w:pStyle w:val="NoSpacing"/>
        <w:spacing w:line="480" w:lineRule="auto"/>
        <w:jc w:val="both"/>
        <w:rPr>
          <w:rFonts w:ascii="Arial" w:hAnsi="Arial" w:cs="Arial"/>
          <w:b/>
          <w:sz w:val="24"/>
          <w:szCs w:val="24"/>
        </w:rPr>
      </w:pPr>
    </w:p>
    <w:p w14:paraId="3CC587FD" w14:textId="77777777" w:rsidR="002E384C" w:rsidRDefault="002E384C" w:rsidP="00D40BCB">
      <w:pPr>
        <w:pStyle w:val="NoSpacing"/>
        <w:spacing w:line="480" w:lineRule="auto"/>
        <w:jc w:val="both"/>
        <w:rPr>
          <w:rFonts w:ascii="Arial" w:hAnsi="Arial" w:cs="Arial"/>
          <w:b/>
          <w:sz w:val="24"/>
          <w:szCs w:val="24"/>
        </w:rPr>
      </w:pPr>
    </w:p>
    <w:p w14:paraId="00FEC47D" w14:textId="77777777" w:rsidR="002E384C" w:rsidRDefault="002E384C" w:rsidP="00D40BCB">
      <w:pPr>
        <w:pStyle w:val="NoSpacing"/>
        <w:spacing w:line="480" w:lineRule="auto"/>
        <w:jc w:val="both"/>
        <w:rPr>
          <w:rFonts w:ascii="Arial" w:hAnsi="Arial" w:cs="Arial"/>
          <w:b/>
          <w:sz w:val="24"/>
          <w:szCs w:val="24"/>
        </w:rPr>
      </w:pPr>
    </w:p>
    <w:p w14:paraId="48C49F24" w14:textId="77777777" w:rsidR="002E384C" w:rsidRDefault="002E384C" w:rsidP="00D40BCB">
      <w:pPr>
        <w:pStyle w:val="NoSpacing"/>
        <w:spacing w:line="480" w:lineRule="auto"/>
        <w:jc w:val="both"/>
        <w:rPr>
          <w:rFonts w:ascii="Arial" w:hAnsi="Arial" w:cs="Arial"/>
          <w:b/>
          <w:sz w:val="24"/>
          <w:szCs w:val="24"/>
        </w:rPr>
      </w:pPr>
    </w:p>
    <w:p w14:paraId="3A19F69B" w14:textId="77777777" w:rsidR="002E384C" w:rsidRDefault="002E384C" w:rsidP="00D40BCB">
      <w:pPr>
        <w:pStyle w:val="NoSpacing"/>
        <w:spacing w:line="480" w:lineRule="auto"/>
        <w:jc w:val="both"/>
        <w:rPr>
          <w:rFonts w:ascii="Arial" w:hAnsi="Arial" w:cs="Arial"/>
          <w:b/>
          <w:sz w:val="24"/>
          <w:szCs w:val="24"/>
        </w:rPr>
      </w:pPr>
    </w:p>
    <w:p w14:paraId="1116650A" w14:textId="77777777" w:rsidR="004773F6" w:rsidRPr="004773F6" w:rsidRDefault="004773F6" w:rsidP="00190D45">
      <w:pPr>
        <w:pStyle w:val="Heading1"/>
      </w:pPr>
      <w:bookmarkStart w:id="23" w:name="_Toc159603445"/>
      <w:r w:rsidRPr="004773F6">
        <w:lastRenderedPageBreak/>
        <w:t>References</w:t>
      </w:r>
      <w:bookmarkEnd w:id="23"/>
    </w:p>
    <w:p w14:paraId="232EE41C" w14:textId="77777777" w:rsidR="002351E0" w:rsidRPr="002351E0" w:rsidRDefault="002351E0" w:rsidP="002351E0">
      <w:pPr>
        <w:spacing w:line="480" w:lineRule="auto"/>
        <w:jc w:val="both"/>
        <w:rPr>
          <w:rFonts w:ascii="Arial" w:hAnsi="Arial" w:cs="Arial"/>
          <w:color w:val="0D0D0D"/>
          <w:sz w:val="24"/>
          <w:szCs w:val="24"/>
          <w:shd w:val="clear" w:color="auto" w:fill="FFFFFF"/>
        </w:rPr>
      </w:pPr>
      <w:r w:rsidRPr="002351E0">
        <w:rPr>
          <w:rFonts w:ascii="Arial" w:hAnsi="Arial" w:cs="Arial"/>
          <w:color w:val="0D0D0D"/>
          <w:sz w:val="24"/>
          <w:szCs w:val="24"/>
          <w:shd w:val="clear" w:color="auto" w:fill="FFFFFF"/>
        </w:rPr>
        <w:t>Albrecht, S. L., Bakker, A. B.,</w:t>
      </w:r>
      <w:r w:rsidR="004F62E1">
        <w:rPr>
          <w:rFonts w:ascii="Arial" w:hAnsi="Arial" w:cs="Arial"/>
          <w:color w:val="0D0D0D"/>
          <w:sz w:val="24"/>
          <w:szCs w:val="24"/>
          <w:shd w:val="clear" w:color="auto" w:fill="FFFFFF"/>
        </w:rPr>
        <w:t xml:space="preserve"> Gruman, J. A., Macey, W. H., and</w:t>
      </w:r>
      <w:r w:rsidRPr="002351E0">
        <w:rPr>
          <w:rFonts w:ascii="Arial" w:hAnsi="Arial" w:cs="Arial"/>
          <w:color w:val="0D0D0D"/>
          <w:sz w:val="24"/>
          <w:szCs w:val="24"/>
          <w:shd w:val="clear" w:color="auto" w:fill="FFFFFF"/>
        </w:rPr>
        <w:t xml:space="preserve"> Saks</w:t>
      </w:r>
      <w:r w:rsidR="00E03534">
        <w:rPr>
          <w:rFonts w:ascii="Arial" w:hAnsi="Arial" w:cs="Arial"/>
          <w:color w:val="0D0D0D"/>
          <w:sz w:val="24"/>
          <w:szCs w:val="24"/>
          <w:shd w:val="clear" w:color="auto" w:fill="FFFFFF"/>
        </w:rPr>
        <w:t>.</w:t>
      </w:r>
      <w:r w:rsidRPr="002351E0">
        <w:rPr>
          <w:rFonts w:ascii="Arial" w:hAnsi="Arial" w:cs="Arial"/>
          <w:color w:val="0D0D0D"/>
          <w:sz w:val="24"/>
          <w:szCs w:val="24"/>
          <w:shd w:val="clear" w:color="auto" w:fill="FFFFFF"/>
        </w:rPr>
        <w:t>, A.</w:t>
      </w:r>
      <w:r w:rsidR="00E03534">
        <w:rPr>
          <w:rFonts w:ascii="Arial" w:hAnsi="Arial" w:cs="Arial"/>
          <w:color w:val="0D0D0D"/>
          <w:sz w:val="24"/>
          <w:szCs w:val="24"/>
          <w:shd w:val="clear" w:color="auto" w:fill="FFFFFF"/>
        </w:rPr>
        <w:t>,</w:t>
      </w:r>
      <w:r w:rsidRPr="002351E0">
        <w:rPr>
          <w:rFonts w:ascii="Arial" w:hAnsi="Arial" w:cs="Arial"/>
          <w:color w:val="0D0D0D"/>
          <w:sz w:val="24"/>
          <w:szCs w:val="24"/>
          <w:shd w:val="clear" w:color="auto" w:fill="FFFFFF"/>
        </w:rPr>
        <w:t xml:space="preserve"> M. (2015). </w:t>
      </w:r>
      <w:r w:rsidRPr="000E7FCB">
        <w:rPr>
          <w:rFonts w:ascii="Arial" w:hAnsi="Arial" w:cs="Arial"/>
          <w:i/>
          <w:color w:val="0D0D0D"/>
          <w:sz w:val="24"/>
          <w:szCs w:val="24"/>
          <w:shd w:val="clear" w:color="auto" w:fill="FFFFFF"/>
        </w:rPr>
        <w:t>Employee engagement, human resource management practices</w:t>
      </w:r>
      <w:r w:rsidR="00997361">
        <w:rPr>
          <w:rFonts w:ascii="Arial" w:hAnsi="Arial" w:cs="Arial"/>
          <w:i/>
          <w:color w:val="0D0D0D"/>
          <w:sz w:val="24"/>
          <w:szCs w:val="24"/>
          <w:shd w:val="clear" w:color="auto" w:fill="FFFFFF"/>
        </w:rPr>
        <w:t>,</w:t>
      </w:r>
      <w:r w:rsidRPr="000E7FCB">
        <w:rPr>
          <w:rFonts w:ascii="Arial" w:hAnsi="Arial" w:cs="Arial"/>
          <w:i/>
          <w:color w:val="0D0D0D"/>
          <w:sz w:val="24"/>
          <w:szCs w:val="24"/>
          <w:shd w:val="clear" w:color="auto" w:fill="FFFFFF"/>
        </w:rPr>
        <w:t xml:space="preserve"> and competitive advantage: An integrated approach</w:t>
      </w:r>
      <w:r w:rsidR="00953FC7">
        <w:rPr>
          <w:rFonts w:ascii="Arial" w:hAnsi="Arial" w:cs="Arial"/>
          <w:color w:val="0D0D0D"/>
          <w:sz w:val="24"/>
          <w:szCs w:val="24"/>
          <w:shd w:val="clear" w:color="auto" w:fill="FFFFFF"/>
        </w:rPr>
        <w:t>. Journal of Organis</w:t>
      </w:r>
      <w:r w:rsidRPr="002351E0">
        <w:rPr>
          <w:rFonts w:ascii="Arial" w:hAnsi="Arial" w:cs="Arial"/>
          <w:color w:val="0D0D0D"/>
          <w:sz w:val="24"/>
          <w:szCs w:val="24"/>
          <w:shd w:val="clear" w:color="auto" w:fill="FFFFFF"/>
        </w:rPr>
        <w:t>ational Effectiveness: People and Performance, 2(1), 7-35.</w:t>
      </w:r>
    </w:p>
    <w:p w14:paraId="58F1D7D8" w14:textId="77777777" w:rsidR="002351E0" w:rsidRPr="007E26FC" w:rsidRDefault="002351E0" w:rsidP="002351E0">
      <w:pPr>
        <w:spacing w:line="480" w:lineRule="auto"/>
        <w:jc w:val="both"/>
        <w:rPr>
          <w:rFonts w:ascii="Arial" w:eastAsia="Times New Roman" w:hAnsi="Arial" w:cs="Arial"/>
          <w:color w:val="303030"/>
          <w:kern w:val="36"/>
          <w:sz w:val="24"/>
          <w:szCs w:val="24"/>
          <w:lang w:eastAsia="en-GB"/>
        </w:rPr>
      </w:pPr>
      <w:r w:rsidRPr="002351E0">
        <w:rPr>
          <w:rFonts w:ascii="Arial" w:hAnsi="Arial" w:cs="Arial"/>
          <w:sz w:val="24"/>
          <w:szCs w:val="24"/>
        </w:rPr>
        <w:t xml:space="preserve">Comparably. (2023). </w:t>
      </w:r>
      <w:r w:rsidRPr="000E7FCB">
        <w:rPr>
          <w:rFonts w:ascii="Arial" w:hAnsi="Arial" w:cs="Arial"/>
          <w:sz w:val="24"/>
          <w:szCs w:val="24"/>
        </w:rPr>
        <w:t>Hyatt companies culture.</w:t>
      </w:r>
      <w:r w:rsidRPr="002351E0">
        <w:rPr>
          <w:rFonts w:ascii="Arial" w:hAnsi="Arial" w:cs="Arial"/>
          <w:sz w:val="24"/>
          <w:szCs w:val="24"/>
        </w:rPr>
        <w:t xml:space="preserve"> </w:t>
      </w:r>
      <w:r w:rsidRPr="002351E0">
        <w:rPr>
          <w:rFonts w:ascii="Arial" w:eastAsia="Times New Roman" w:hAnsi="Arial" w:cs="Arial"/>
          <w:color w:val="303030"/>
          <w:kern w:val="36"/>
          <w:sz w:val="24"/>
          <w:szCs w:val="24"/>
          <w:lang w:eastAsia="en-GB"/>
        </w:rPr>
        <w:t>Available at</w:t>
      </w:r>
      <w:r w:rsidRPr="002351E0">
        <w:rPr>
          <w:rFonts w:ascii="Arial" w:eastAsia="Times New Roman" w:hAnsi="Arial" w:cs="Arial"/>
          <w:i/>
          <w:color w:val="303030"/>
          <w:kern w:val="36"/>
          <w:sz w:val="24"/>
          <w:szCs w:val="24"/>
          <w:lang w:eastAsia="en-GB"/>
        </w:rPr>
        <w:t xml:space="preserve">: </w:t>
      </w:r>
      <w:hyperlink r:id="rId11" w:history="1">
        <w:r w:rsidRPr="002351E0">
          <w:rPr>
            <w:rStyle w:val="Hyperlink"/>
            <w:rFonts w:ascii="Arial" w:eastAsia="Times New Roman" w:hAnsi="Arial" w:cs="Arial"/>
            <w:kern w:val="36"/>
            <w:sz w:val="24"/>
            <w:szCs w:val="24"/>
            <w:lang w:eastAsia="en-GB"/>
          </w:rPr>
          <w:t>https://www.comparably.com/companies/hyatt</w:t>
        </w:r>
      </w:hyperlink>
      <w:r w:rsidRPr="002351E0">
        <w:rPr>
          <w:rFonts w:ascii="Arial" w:eastAsia="Times New Roman" w:hAnsi="Arial" w:cs="Arial"/>
          <w:color w:val="303030"/>
          <w:kern w:val="36"/>
          <w:sz w:val="24"/>
          <w:szCs w:val="24"/>
          <w:lang w:eastAsia="en-GB"/>
        </w:rPr>
        <w:t xml:space="preserve">. Accessed: (20:02:2024). </w:t>
      </w:r>
    </w:p>
    <w:p w14:paraId="50F252DC" w14:textId="77777777" w:rsidR="002351E0" w:rsidRPr="002351E0" w:rsidRDefault="002351E0" w:rsidP="002351E0">
      <w:pPr>
        <w:spacing w:line="480" w:lineRule="auto"/>
        <w:jc w:val="both"/>
        <w:rPr>
          <w:rFonts w:ascii="Arial" w:hAnsi="Arial" w:cs="Arial"/>
          <w:sz w:val="24"/>
          <w:szCs w:val="24"/>
        </w:rPr>
      </w:pPr>
      <w:r w:rsidRPr="002351E0">
        <w:rPr>
          <w:rFonts w:ascii="Arial" w:hAnsi="Arial" w:cs="Arial"/>
          <w:sz w:val="24"/>
          <w:szCs w:val="24"/>
        </w:rPr>
        <w:t>Ashke</w:t>
      </w:r>
      <w:r w:rsidR="004F62E1">
        <w:rPr>
          <w:rFonts w:ascii="Arial" w:hAnsi="Arial" w:cs="Arial"/>
          <w:sz w:val="24"/>
          <w:szCs w:val="24"/>
        </w:rPr>
        <w:t>nas, R., Ulrich, D., Jick, T., and</w:t>
      </w:r>
      <w:r w:rsidRPr="002351E0">
        <w:rPr>
          <w:rFonts w:ascii="Arial" w:hAnsi="Arial" w:cs="Arial"/>
          <w:sz w:val="24"/>
          <w:szCs w:val="24"/>
        </w:rPr>
        <w:t xml:space="preserve"> Kerr</w:t>
      </w:r>
      <w:r w:rsidR="00E03534">
        <w:rPr>
          <w:rFonts w:ascii="Arial" w:hAnsi="Arial" w:cs="Arial"/>
          <w:sz w:val="24"/>
          <w:szCs w:val="24"/>
        </w:rPr>
        <w:t>.</w:t>
      </w:r>
      <w:r w:rsidRPr="002351E0">
        <w:rPr>
          <w:rFonts w:ascii="Arial" w:hAnsi="Arial" w:cs="Arial"/>
          <w:sz w:val="24"/>
          <w:szCs w:val="24"/>
        </w:rPr>
        <w:t xml:space="preserve">, S. (2015). </w:t>
      </w:r>
      <w:r w:rsidR="00953FC7">
        <w:rPr>
          <w:rFonts w:ascii="Arial" w:hAnsi="Arial" w:cs="Arial"/>
          <w:i/>
          <w:sz w:val="24"/>
          <w:szCs w:val="24"/>
        </w:rPr>
        <w:t>The boundaryless organis</w:t>
      </w:r>
      <w:r w:rsidRPr="000E7FCB">
        <w:rPr>
          <w:rFonts w:ascii="Arial" w:hAnsi="Arial" w:cs="Arial"/>
          <w:i/>
          <w:sz w:val="24"/>
          <w:szCs w:val="24"/>
        </w:rPr>
        <w:t xml:space="preserve">ation: </w:t>
      </w:r>
      <w:r w:rsidR="00953FC7">
        <w:rPr>
          <w:rFonts w:ascii="Arial" w:hAnsi="Arial" w:cs="Arial"/>
          <w:i/>
          <w:sz w:val="24"/>
          <w:szCs w:val="24"/>
        </w:rPr>
        <w:t>Breaking the chains of organis</w:t>
      </w:r>
      <w:r w:rsidRPr="000E7FCB">
        <w:rPr>
          <w:rFonts w:ascii="Arial" w:hAnsi="Arial" w:cs="Arial"/>
          <w:i/>
          <w:sz w:val="24"/>
          <w:szCs w:val="24"/>
        </w:rPr>
        <w:t>ational structure.</w:t>
      </w:r>
      <w:r w:rsidRPr="002351E0">
        <w:rPr>
          <w:rFonts w:ascii="Arial" w:hAnsi="Arial" w:cs="Arial"/>
          <w:sz w:val="24"/>
          <w:szCs w:val="24"/>
        </w:rPr>
        <w:t xml:space="preserve"> John Wiley &amp; Sons.</w:t>
      </w:r>
    </w:p>
    <w:p w14:paraId="7B619025" w14:textId="77777777" w:rsidR="002351E0" w:rsidRPr="002351E0" w:rsidRDefault="004F62E1" w:rsidP="002351E0">
      <w:pPr>
        <w:spacing w:line="480" w:lineRule="auto"/>
        <w:jc w:val="both"/>
        <w:rPr>
          <w:rFonts w:ascii="Arial" w:hAnsi="Arial" w:cs="Arial"/>
          <w:sz w:val="24"/>
          <w:szCs w:val="24"/>
        </w:rPr>
      </w:pPr>
      <w:r>
        <w:rPr>
          <w:rFonts w:ascii="Arial" w:hAnsi="Arial" w:cs="Arial"/>
          <w:sz w:val="24"/>
          <w:szCs w:val="24"/>
        </w:rPr>
        <w:t>Barney, J. B., and</w:t>
      </w:r>
      <w:r w:rsidR="002351E0" w:rsidRPr="002351E0">
        <w:rPr>
          <w:rFonts w:ascii="Arial" w:hAnsi="Arial" w:cs="Arial"/>
          <w:sz w:val="24"/>
          <w:szCs w:val="24"/>
        </w:rPr>
        <w:t xml:space="preserve"> Hesterly</w:t>
      </w:r>
      <w:r w:rsidR="00E03534">
        <w:rPr>
          <w:rFonts w:ascii="Arial" w:hAnsi="Arial" w:cs="Arial"/>
          <w:sz w:val="24"/>
          <w:szCs w:val="24"/>
        </w:rPr>
        <w:t xml:space="preserve">., </w:t>
      </w:r>
      <w:r w:rsidR="002351E0" w:rsidRPr="002351E0">
        <w:rPr>
          <w:rFonts w:ascii="Arial" w:hAnsi="Arial" w:cs="Arial"/>
          <w:sz w:val="24"/>
          <w:szCs w:val="24"/>
        </w:rPr>
        <w:t xml:space="preserve"> S. (2015). </w:t>
      </w:r>
      <w:r w:rsidR="002351E0" w:rsidRPr="000E7FCB">
        <w:rPr>
          <w:rFonts w:ascii="Arial" w:hAnsi="Arial" w:cs="Arial"/>
          <w:i/>
          <w:sz w:val="24"/>
          <w:szCs w:val="24"/>
        </w:rPr>
        <w:t>Strategic management and competitive advantage: Concepts and cases</w:t>
      </w:r>
      <w:r w:rsidR="002351E0" w:rsidRPr="002351E0">
        <w:rPr>
          <w:rFonts w:ascii="Arial" w:hAnsi="Arial" w:cs="Arial"/>
          <w:sz w:val="24"/>
          <w:szCs w:val="24"/>
        </w:rPr>
        <w:t>. Pearson.</w:t>
      </w:r>
    </w:p>
    <w:p w14:paraId="68E3CD8E" w14:textId="77777777" w:rsidR="002351E0" w:rsidRPr="002351E0" w:rsidRDefault="004F62E1" w:rsidP="002351E0">
      <w:pPr>
        <w:spacing w:line="480" w:lineRule="auto"/>
        <w:jc w:val="both"/>
        <w:rPr>
          <w:rFonts w:ascii="Arial" w:hAnsi="Arial" w:cs="Arial"/>
          <w:sz w:val="24"/>
          <w:szCs w:val="24"/>
        </w:rPr>
      </w:pPr>
      <w:r>
        <w:rPr>
          <w:rFonts w:ascii="Arial" w:hAnsi="Arial" w:cs="Arial"/>
          <w:sz w:val="24"/>
          <w:szCs w:val="24"/>
        </w:rPr>
        <w:t>Buhalis, D., and</w:t>
      </w:r>
      <w:r w:rsidR="002351E0" w:rsidRPr="002351E0">
        <w:rPr>
          <w:rFonts w:ascii="Arial" w:hAnsi="Arial" w:cs="Arial"/>
          <w:sz w:val="24"/>
          <w:szCs w:val="24"/>
        </w:rPr>
        <w:t xml:space="preserve"> Foerste</w:t>
      </w:r>
      <w:r w:rsidR="00E03534">
        <w:rPr>
          <w:rFonts w:ascii="Arial" w:hAnsi="Arial" w:cs="Arial"/>
          <w:sz w:val="24"/>
          <w:szCs w:val="24"/>
        </w:rPr>
        <w:t>.</w:t>
      </w:r>
      <w:r w:rsidR="002351E0" w:rsidRPr="002351E0">
        <w:rPr>
          <w:rFonts w:ascii="Arial" w:hAnsi="Arial" w:cs="Arial"/>
          <w:sz w:val="24"/>
          <w:szCs w:val="24"/>
        </w:rPr>
        <w:t xml:space="preserve">, M. (2015). </w:t>
      </w:r>
      <w:r w:rsidR="002351E0" w:rsidRPr="000E7FCB">
        <w:rPr>
          <w:rFonts w:ascii="Arial" w:hAnsi="Arial" w:cs="Arial"/>
          <w:i/>
          <w:sz w:val="24"/>
          <w:szCs w:val="24"/>
        </w:rPr>
        <w:t xml:space="preserve">SoCoMo marketing for travel and tourism: Empowering co-creation of value. </w:t>
      </w:r>
      <w:r w:rsidR="002351E0" w:rsidRPr="002351E0">
        <w:rPr>
          <w:rFonts w:ascii="Arial" w:hAnsi="Arial" w:cs="Arial"/>
          <w:sz w:val="24"/>
          <w:szCs w:val="24"/>
        </w:rPr>
        <w:t>Journal of Destinatio</w:t>
      </w:r>
      <w:r w:rsidR="000E7FCB">
        <w:rPr>
          <w:rFonts w:ascii="Arial" w:hAnsi="Arial" w:cs="Arial"/>
          <w:sz w:val="24"/>
          <w:szCs w:val="24"/>
        </w:rPr>
        <w:t xml:space="preserve">n Marketing &amp; Management, Pp. </w:t>
      </w:r>
      <w:r w:rsidR="002351E0" w:rsidRPr="002351E0">
        <w:rPr>
          <w:rFonts w:ascii="Arial" w:hAnsi="Arial" w:cs="Arial"/>
          <w:sz w:val="24"/>
          <w:szCs w:val="24"/>
        </w:rPr>
        <w:t>151-161.</w:t>
      </w:r>
    </w:p>
    <w:p w14:paraId="0651B301" w14:textId="77777777" w:rsidR="002351E0" w:rsidRPr="002351E0" w:rsidRDefault="004F62E1" w:rsidP="002351E0">
      <w:pPr>
        <w:spacing w:line="480" w:lineRule="auto"/>
        <w:jc w:val="both"/>
        <w:rPr>
          <w:rFonts w:ascii="Arial" w:hAnsi="Arial" w:cs="Arial"/>
          <w:sz w:val="24"/>
          <w:szCs w:val="24"/>
        </w:rPr>
      </w:pPr>
      <w:r>
        <w:rPr>
          <w:rFonts w:ascii="Arial" w:hAnsi="Arial" w:cs="Arial"/>
          <w:sz w:val="24"/>
          <w:szCs w:val="24"/>
        </w:rPr>
        <w:t>Carroll, A. B., and</w:t>
      </w:r>
      <w:r w:rsidR="00E03534">
        <w:rPr>
          <w:rFonts w:ascii="Arial" w:hAnsi="Arial" w:cs="Arial"/>
          <w:sz w:val="24"/>
          <w:szCs w:val="24"/>
        </w:rPr>
        <w:t xml:space="preserve"> Shabana.,</w:t>
      </w:r>
      <w:r w:rsidR="002351E0" w:rsidRPr="002351E0">
        <w:rPr>
          <w:rFonts w:ascii="Arial" w:hAnsi="Arial" w:cs="Arial"/>
          <w:sz w:val="24"/>
          <w:szCs w:val="24"/>
        </w:rPr>
        <w:t xml:space="preserve"> M. (2010). </w:t>
      </w:r>
      <w:r w:rsidR="002351E0" w:rsidRPr="000E7FCB">
        <w:rPr>
          <w:rFonts w:ascii="Arial" w:hAnsi="Arial" w:cs="Arial"/>
          <w:i/>
          <w:sz w:val="24"/>
          <w:szCs w:val="24"/>
        </w:rPr>
        <w:t>The business case for corporate social responsibility: A review of concepts, research and practice.</w:t>
      </w:r>
      <w:r w:rsidR="002351E0" w:rsidRPr="002351E0">
        <w:rPr>
          <w:rFonts w:ascii="Arial" w:hAnsi="Arial" w:cs="Arial"/>
          <w:sz w:val="24"/>
          <w:szCs w:val="24"/>
        </w:rPr>
        <w:t xml:space="preserve"> International Journal of M</w:t>
      </w:r>
      <w:r w:rsidR="000E7FCB">
        <w:rPr>
          <w:rFonts w:ascii="Arial" w:hAnsi="Arial" w:cs="Arial"/>
          <w:sz w:val="24"/>
          <w:szCs w:val="24"/>
        </w:rPr>
        <w:t>anagement Reviews. Pp.</w:t>
      </w:r>
      <w:r w:rsidR="002351E0" w:rsidRPr="002351E0">
        <w:rPr>
          <w:rFonts w:ascii="Arial" w:hAnsi="Arial" w:cs="Arial"/>
          <w:sz w:val="24"/>
          <w:szCs w:val="24"/>
        </w:rPr>
        <w:t xml:space="preserve"> 85-105.</w:t>
      </w:r>
    </w:p>
    <w:p w14:paraId="074CEEDB" w14:textId="77777777" w:rsidR="002351E0" w:rsidRPr="002351E0" w:rsidRDefault="004F62E1" w:rsidP="002351E0">
      <w:pPr>
        <w:spacing w:line="480" w:lineRule="auto"/>
        <w:jc w:val="both"/>
        <w:rPr>
          <w:rFonts w:ascii="Arial" w:hAnsi="Arial" w:cs="Arial"/>
          <w:sz w:val="24"/>
          <w:szCs w:val="24"/>
        </w:rPr>
      </w:pPr>
      <w:r>
        <w:rPr>
          <w:rFonts w:ascii="Arial" w:hAnsi="Arial" w:cs="Arial"/>
          <w:sz w:val="24"/>
          <w:szCs w:val="24"/>
        </w:rPr>
        <w:t>Davenport, T. H., and</w:t>
      </w:r>
      <w:r w:rsidR="00E03534">
        <w:rPr>
          <w:rFonts w:ascii="Arial" w:hAnsi="Arial" w:cs="Arial"/>
          <w:sz w:val="24"/>
          <w:szCs w:val="24"/>
        </w:rPr>
        <w:t xml:space="preserve"> Short., </w:t>
      </w:r>
      <w:r w:rsidR="002351E0" w:rsidRPr="002351E0">
        <w:rPr>
          <w:rFonts w:ascii="Arial" w:hAnsi="Arial" w:cs="Arial"/>
          <w:sz w:val="24"/>
          <w:szCs w:val="24"/>
        </w:rPr>
        <w:t xml:space="preserve">E. (1990). </w:t>
      </w:r>
      <w:r w:rsidR="002351E0" w:rsidRPr="000E7FCB">
        <w:rPr>
          <w:rFonts w:ascii="Arial" w:hAnsi="Arial" w:cs="Arial"/>
          <w:i/>
          <w:sz w:val="24"/>
          <w:szCs w:val="24"/>
        </w:rPr>
        <w:t>The new industrial engineering: Information technology and business process redesign.</w:t>
      </w:r>
      <w:r w:rsidR="000E7FCB">
        <w:rPr>
          <w:rFonts w:ascii="Arial" w:hAnsi="Arial" w:cs="Arial"/>
          <w:sz w:val="24"/>
          <w:szCs w:val="24"/>
        </w:rPr>
        <w:t xml:space="preserve"> Sloan Management Review. Pp.</w:t>
      </w:r>
      <w:r w:rsidR="002351E0" w:rsidRPr="002351E0">
        <w:rPr>
          <w:rFonts w:ascii="Arial" w:hAnsi="Arial" w:cs="Arial"/>
          <w:sz w:val="24"/>
          <w:szCs w:val="24"/>
        </w:rPr>
        <w:t xml:space="preserve"> 11-27.</w:t>
      </w:r>
    </w:p>
    <w:p w14:paraId="2D73F198" w14:textId="77777777" w:rsidR="002351E0" w:rsidRPr="002351E0" w:rsidRDefault="004F62E1" w:rsidP="002351E0">
      <w:pPr>
        <w:spacing w:line="480" w:lineRule="auto"/>
        <w:jc w:val="both"/>
        <w:rPr>
          <w:rFonts w:ascii="Arial" w:hAnsi="Arial" w:cs="Arial"/>
          <w:sz w:val="24"/>
          <w:szCs w:val="24"/>
        </w:rPr>
      </w:pPr>
      <w:r>
        <w:rPr>
          <w:rFonts w:ascii="Arial" w:hAnsi="Arial" w:cs="Arial"/>
          <w:sz w:val="24"/>
          <w:szCs w:val="24"/>
        </w:rPr>
        <w:t>Gilmore, J. H., and</w:t>
      </w:r>
      <w:r w:rsidR="00E03534">
        <w:rPr>
          <w:rFonts w:ascii="Arial" w:hAnsi="Arial" w:cs="Arial"/>
          <w:sz w:val="24"/>
          <w:szCs w:val="24"/>
        </w:rPr>
        <w:t xml:space="preserve"> Pine., </w:t>
      </w:r>
      <w:r w:rsidR="002351E0" w:rsidRPr="002351E0">
        <w:rPr>
          <w:rFonts w:ascii="Arial" w:hAnsi="Arial" w:cs="Arial"/>
          <w:sz w:val="24"/>
          <w:szCs w:val="24"/>
        </w:rPr>
        <w:t xml:space="preserve">J. (2007). </w:t>
      </w:r>
      <w:r w:rsidR="002351E0" w:rsidRPr="000E7FCB">
        <w:rPr>
          <w:rFonts w:ascii="Arial" w:hAnsi="Arial" w:cs="Arial"/>
          <w:i/>
          <w:sz w:val="24"/>
          <w:szCs w:val="24"/>
        </w:rPr>
        <w:t>Authenticity: What consumers want</w:t>
      </w:r>
      <w:r w:rsidR="002351E0" w:rsidRPr="002351E0">
        <w:rPr>
          <w:rFonts w:ascii="Arial" w:hAnsi="Arial" w:cs="Arial"/>
          <w:sz w:val="24"/>
          <w:szCs w:val="24"/>
        </w:rPr>
        <w:t>.</w:t>
      </w:r>
      <w:r w:rsidR="000E7FCB">
        <w:rPr>
          <w:rFonts w:ascii="Arial" w:hAnsi="Arial" w:cs="Arial"/>
          <w:sz w:val="24"/>
          <w:szCs w:val="24"/>
        </w:rPr>
        <w:t xml:space="preserve"> Harvard Business Review. Pp.</w:t>
      </w:r>
      <w:r w:rsidR="002351E0" w:rsidRPr="002351E0">
        <w:rPr>
          <w:rFonts w:ascii="Arial" w:hAnsi="Arial" w:cs="Arial"/>
          <w:sz w:val="24"/>
          <w:szCs w:val="24"/>
        </w:rPr>
        <w:t xml:space="preserve"> 134-139.</w:t>
      </w:r>
    </w:p>
    <w:p w14:paraId="54082A3C" w14:textId="77777777" w:rsidR="002351E0" w:rsidRPr="002351E0" w:rsidRDefault="00E03534" w:rsidP="002351E0">
      <w:pPr>
        <w:spacing w:line="480" w:lineRule="auto"/>
        <w:jc w:val="both"/>
        <w:rPr>
          <w:rFonts w:ascii="Arial" w:hAnsi="Arial" w:cs="Arial"/>
          <w:sz w:val="24"/>
          <w:szCs w:val="24"/>
        </w:rPr>
      </w:pPr>
      <w:r>
        <w:rPr>
          <w:rFonts w:ascii="Arial" w:hAnsi="Arial" w:cs="Arial"/>
          <w:sz w:val="24"/>
          <w:szCs w:val="24"/>
        </w:rPr>
        <w:t xml:space="preserve">Grant., </w:t>
      </w:r>
      <w:r w:rsidR="002351E0" w:rsidRPr="002351E0">
        <w:rPr>
          <w:rFonts w:ascii="Arial" w:hAnsi="Arial" w:cs="Arial"/>
          <w:sz w:val="24"/>
          <w:szCs w:val="24"/>
        </w:rPr>
        <w:t xml:space="preserve">M. (2016). </w:t>
      </w:r>
      <w:r w:rsidR="002351E0" w:rsidRPr="000E7FCB">
        <w:rPr>
          <w:rFonts w:ascii="Arial" w:hAnsi="Arial" w:cs="Arial"/>
          <w:i/>
          <w:sz w:val="24"/>
          <w:szCs w:val="24"/>
        </w:rPr>
        <w:t>Contemporary strategy analysis: Text and cases edition</w:t>
      </w:r>
      <w:r w:rsidR="002351E0" w:rsidRPr="002351E0">
        <w:rPr>
          <w:rFonts w:ascii="Arial" w:hAnsi="Arial" w:cs="Arial"/>
          <w:sz w:val="24"/>
          <w:szCs w:val="24"/>
        </w:rPr>
        <w:t>. John Wiley &amp; Sons.</w:t>
      </w:r>
    </w:p>
    <w:p w14:paraId="58492DB7" w14:textId="77777777" w:rsidR="002351E0" w:rsidRPr="002351E0" w:rsidRDefault="00E03534" w:rsidP="002351E0">
      <w:pPr>
        <w:spacing w:line="480" w:lineRule="auto"/>
        <w:jc w:val="both"/>
        <w:rPr>
          <w:rFonts w:ascii="Arial" w:hAnsi="Arial" w:cs="Arial"/>
          <w:sz w:val="24"/>
          <w:szCs w:val="24"/>
        </w:rPr>
      </w:pPr>
      <w:r>
        <w:rPr>
          <w:rFonts w:ascii="Arial" w:hAnsi="Arial" w:cs="Arial"/>
          <w:sz w:val="24"/>
          <w:szCs w:val="24"/>
        </w:rPr>
        <w:lastRenderedPageBreak/>
        <w:t xml:space="preserve">Gupta, </w:t>
      </w:r>
      <w:r w:rsidR="004F62E1">
        <w:rPr>
          <w:rFonts w:ascii="Arial" w:hAnsi="Arial" w:cs="Arial"/>
          <w:sz w:val="24"/>
          <w:szCs w:val="24"/>
        </w:rPr>
        <w:t>K., and</w:t>
      </w:r>
      <w:r w:rsidR="002351E0" w:rsidRPr="002351E0">
        <w:rPr>
          <w:rFonts w:ascii="Arial" w:hAnsi="Arial" w:cs="Arial"/>
          <w:sz w:val="24"/>
          <w:szCs w:val="24"/>
        </w:rPr>
        <w:t xml:space="preserve"> Govindarajan</w:t>
      </w:r>
      <w:r>
        <w:rPr>
          <w:rFonts w:ascii="Arial" w:hAnsi="Arial" w:cs="Arial"/>
          <w:sz w:val="24"/>
          <w:szCs w:val="24"/>
        </w:rPr>
        <w:t>.</w:t>
      </w:r>
      <w:r w:rsidR="002351E0" w:rsidRPr="002351E0">
        <w:rPr>
          <w:rFonts w:ascii="Arial" w:hAnsi="Arial" w:cs="Arial"/>
          <w:sz w:val="24"/>
          <w:szCs w:val="24"/>
        </w:rPr>
        <w:t xml:space="preserve">, V. (2008). </w:t>
      </w:r>
      <w:r w:rsidR="002351E0" w:rsidRPr="007626E5">
        <w:rPr>
          <w:rFonts w:ascii="Arial" w:hAnsi="Arial" w:cs="Arial"/>
          <w:i/>
          <w:sz w:val="24"/>
          <w:szCs w:val="24"/>
        </w:rPr>
        <w:t>Strategy and the Internet</w:t>
      </w:r>
      <w:r w:rsidR="002351E0" w:rsidRPr="002351E0">
        <w:rPr>
          <w:rFonts w:ascii="Arial" w:hAnsi="Arial" w:cs="Arial"/>
          <w:sz w:val="24"/>
          <w:szCs w:val="24"/>
        </w:rPr>
        <w:t>.</w:t>
      </w:r>
      <w:r w:rsidR="007626E5">
        <w:rPr>
          <w:rFonts w:ascii="Arial" w:hAnsi="Arial" w:cs="Arial"/>
          <w:sz w:val="24"/>
          <w:szCs w:val="24"/>
        </w:rPr>
        <w:t xml:space="preserve"> Harvard Business Review. Pp.</w:t>
      </w:r>
      <w:r w:rsidR="002351E0" w:rsidRPr="002351E0">
        <w:rPr>
          <w:rFonts w:ascii="Arial" w:hAnsi="Arial" w:cs="Arial"/>
          <w:sz w:val="24"/>
          <w:szCs w:val="24"/>
        </w:rPr>
        <w:t xml:space="preserve"> 63-78.</w:t>
      </w:r>
    </w:p>
    <w:p w14:paraId="0A6BB13B" w14:textId="77777777" w:rsidR="002351E0" w:rsidRDefault="002351E0" w:rsidP="002351E0">
      <w:pPr>
        <w:spacing w:line="480" w:lineRule="auto"/>
        <w:jc w:val="both"/>
        <w:rPr>
          <w:rFonts w:ascii="Arial" w:hAnsi="Arial" w:cs="Arial"/>
          <w:sz w:val="24"/>
          <w:szCs w:val="24"/>
        </w:rPr>
      </w:pPr>
      <w:r w:rsidRPr="002351E0">
        <w:rPr>
          <w:rFonts w:ascii="Arial" w:hAnsi="Arial" w:cs="Arial"/>
          <w:sz w:val="24"/>
          <w:szCs w:val="24"/>
        </w:rPr>
        <w:t xml:space="preserve">Hyatt Hotels Corporation. (2022). </w:t>
      </w:r>
      <w:r>
        <w:rPr>
          <w:rFonts w:ascii="Arial" w:hAnsi="Arial" w:cs="Arial"/>
          <w:sz w:val="24"/>
          <w:szCs w:val="24"/>
        </w:rPr>
        <w:t xml:space="preserve">Available at: </w:t>
      </w:r>
      <w:r w:rsidRPr="002351E0">
        <w:rPr>
          <w:rFonts w:ascii="Arial" w:hAnsi="Arial" w:cs="Arial"/>
          <w:sz w:val="24"/>
          <w:szCs w:val="24"/>
        </w:rPr>
        <w:t xml:space="preserve">About Hyatt. </w:t>
      </w:r>
      <w:hyperlink r:id="rId12" w:history="1">
        <w:r w:rsidRPr="009C4D92">
          <w:rPr>
            <w:rStyle w:val="Hyperlink"/>
            <w:rFonts w:ascii="Arial" w:hAnsi="Arial" w:cs="Arial"/>
            <w:sz w:val="24"/>
            <w:szCs w:val="24"/>
          </w:rPr>
          <w:t>https://about.hyatt.com/en.html</w:t>
        </w:r>
      </w:hyperlink>
      <w:r>
        <w:rPr>
          <w:rFonts w:ascii="Arial" w:hAnsi="Arial" w:cs="Arial"/>
          <w:sz w:val="24"/>
          <w:szCs w:val="24"/>
        </w:rPr>
        <w:t xml:space="preserve">. </w:t>
      </w:r>
      <w:r w:rsidRPr="002351E0">
        <w:rPr>
          <w:rFonts w:ascii="Arial" w:eastAsia="Times New Roman" w:hAnsi="Arial" w:cs="Arial"/>
          <w:color w:val="303030"/>
          <w:kern w:val="36"/>
          <w:sz w:val="24"/>
          <w:szCs w:val="24"/>
          <w:lang w:eastAsia="en-GB"/>
        </w:rPr>
        <w:t>Accessed: (20:02:2024).</w:t>
      </w:r>
    </w:p>
    <w:p w14:paraId="607ADF8D" w14:textId="77777777" w:rsidR="002351E0" w:rsidRDefault="002351E0" w:rsidP="002351E0">
      <w:pPr>
        <w:spacing w:line="480" w:lineRule="auto"/>
        <w:jc w:val="both"/>
        <w:rPr>
          <w:rFonts w:ascii="Arial" w:hAnsi="Arial" w:cs="Arial"/>
          <w:sz w:val="24"/>
          <w:szCs w:val="24"/>
        </w:rPr>
      </w:pPr>
      <w:r w:rsidRPr="002351E0">
        <w:rPr>
          <w:rFonts w:ascii="Arial" w:hAnsi="Arial" w:cs="Arial"/>
          <w:sz w:val="24"/>
          <w:szCs w:val="24"/>
        </w:rPr>
        <w:t xml:space="preserve"> Hyatt Hotels Corporation. (2022). Global Care &amp; Cleanliness Commitment. </w:t>
      </w:r>
      <w:r>
        <w:rPr>
          <w:rFonts w:ascii="Arial" w:hAnsi="Arial" w:cs="Arial"/>
          <w:sz w:val="24"/>
          <w:szCs w:val="24"/>
        </w:rPr>
        <w:t xml:space="preserve">Available at: </w:t>
      </w:r>
      <w:hyperlink r:id="rId13" w:anchor=":~:text" w:history="1">
        <w:r w:rsidRPr="009C4D92">
          <w:rPr>
            <w:rStyle w:val="Hyperlink"/>
            <w:rFonts w:ascii="Arial" w:hAnsi="Arial" w:cs="Arial"/>
            <w:sz w:val="24"/>
            <w:szCs w:val="24"/>
          </w:rPr>
          <w:t>https://www.hyatt.com/info/global-care-and-cleanliness-commitment#:~:text</w:t>
        </w:r>
      </w:hyperlink>
      <w:r w:rsidRPr="002351E0">
        <w:rPr>
          <w:rFonts w:ascii="Arial" w:hAnsi="Arial" w:cs="Arial"/>
          <w:sz w:val="24"/>
          <w:szCs w:val="24"/>
        </w:rPr>
        <w:t>=</w:t>
      </w:r>
      <w:r>
        <w:rPr>
          <w:rFonts w:ascii="Arial" w:hAnsi="Arial" w:cs="Arial"/>
          <w:sz w:val="24"/>
          <w:szCs w:val="24"/>
        </w:rPr>
        <w:t xml:space="preserve">. </w:t>
      </w:r>
      <w:r w:rsidRPr="002351E0">
        <w:rPr>
          <w:rFonts w:ascii="Arial" w:eastAsia="Times New Roman" w:hAnsi="Arial" w:cs="Arial"/>
          <w:color w:val="303030"/>
          <w:kern w:val="36"/>
          <w:sz w:val="24"/>
          <w:szCs w:val="24"/>
          <w:lang w:eastAsia="en-GB"/>
        </w:rPr>
        <w:t>Accessed: (20:02:2024).</w:t>
      </w:r>
    </w:p>
    <w:p w14:paraId="64DF0A20" w14:textId="77777777" w:rsidR="002351E0" w:rsidRPr="002351E0" w:rsidRDefault="002351E0" w:rsidP="002351E0">
      <w:pPr>
        <w:spacing w:line="480" w:lineRule="auto"/>
        <w:jc w:val="both"/>
        <w:rPr>
          <w:rFonts w:ascii="Arial" w:eastAsia="Times New Roman" w:hAnsi="Arial" w:cs="Arial"/>
          <w:color w:val="303030"/>
          <w:kern w:val="36"/>
          <w:sz w:val="24"/>
          <w:szCs w:val="24"/>
          <w:lang w:eastAsia="en-GB"/>
        </w:rPr>
      </w:pPr>
      <w:r w:rsidRPr="002351E0">
        <w:rPr>
          <w:rFonts w:ascii="Arial" w:hAnsi="Arial" w:cs="Arial"/>
          <w:sz w:val="24"/>
          <w:szCs w:val="24"/>
        </w:rPr>
        <w:t xml:space="preserve">Hyatt Hotels Corporation. (2022). </w:t>
      </w:r>
      <w:r w:rsidRPr="002351E0">
        <w:rPr>
          <w:rFonts w:ascii="Arial" w:hAnsi="Arial" w:cs="Arial"/>
          <w:i/>
          <w:sz w:val="24"/>
          <w:szCs w:val="24"/>
        </w:rPr>
        <w:t>Sustainability Initiatives</w:t>
      </w:r>
      <w:r w:rsidRPr="002351E0">
        <w:rPr>
          <w:rFonts w:ascii="Arial" w:hAnsi="Arial" w:cs="Arial"/>
          <w:sz w:val="24"/>
          <w:szCs w:val="24"/>
        </w:rPr>
        <w:t xml:space="preserve">. </w:t>
      </w:r>
      <w:r>
        <w:rPr>
          <w:rFonts w:ascii="Arial" w:hAnsi="Arial" w:cs="Arial"/>
          <w:sz w:val="24"/>
          <w:szCs w:val="24"/>
        </w:rPr>
        <w:t xml:space="preserve">Available at: </w:t>
      </w:r>
      <w:hyperlink r:id="rId14" w:history="1">
        <w:r w:rsidRPr="009C4D92">
          <w:rPr>
            <w:rStyle w:val="Hyperlink"/>
            <w:rFonts w:ascii="Arial" w:hAnsi="Arial" w:cs="Arial"/>
            <w:sz w:val="24"/>
            <w:szCs w:val="24"/>
          </w:rPr>
          <w:t>https://about.hyatt.com/content/dam/hyatt/woc/2022_Climate_Change_Hyatt_Hotels_Response.pdf</w:t>
        </w:r>
      </w:hyperlink>
      <w:r>
        <w:rPr>
          <w:rFonts w:ascii="Arial" w:hAnsi="Arial" w:cs="Arial"/>
          <w:sz w:val="24"/>
          <w:szCs w:val="24"/>
        </w:rPr>
        <w:t xml:space="preserve">. </w:t>
      </w:r>
      <w:r w:rsidRPr="002351E0">
        <w:rPr>
          <w:rFonts w:ascii="Arial" w:eastAsia="Times New Roman" w:hAnsi="Arial" w:cs="Arial"/>
          <w:color w:val="303030"/>
          <w:kern w:val="36"/>
          <w:sz w:val="24"/>
          <w:szCs w:val="24"/>
          <w:lang w:eastAsia="en-GB"/>
        </w:rPr>
        <w:t xml:space="preserve">Accessed: (20:02:2024). </w:t>
      </w:r>
    </w:p>
    <w:p w14:paraId="5B9448A9" w14:textId="77777777" w:rsidR="002351E0" w:rsidRPr="002351E0" w:rsidRDefault="004F62E1" w:rsidP="002351E0">
      <w:pPr>
        <w:spacing w:line="480" w:lineRule="auto"/>
        <w:jc w:val="both"/>
        <w:rPr>
          <w:rFonts w:ascii="Arial" w:hAnsi="Arial" w:cs="Arial"/>
          <w:sz w:val="24"/>
          <w:szCs w:val="24"/>
        </w:rPr>
      </w:pPr>
      <w:r>
        <w:rPr>
          <w:rFonts w:ascii="Arial" w:hAnsi="Arial" w:cs="Arial"/>
          <w:sz w:val="24"/>
          <w:szCs w:val="24"/>
        </w:rPr>
        <w:t>Kandampully, J., and</w:t>
      </w:r>
      <w:r w:rsidR="002351E0" w:rsidRPr="002351E0">
        <w:rPr>
          <w:rFonts w:ascii="Arial" w:hAnsi="Arial" w:cs="Arial"/>
          <w:sz w:val="24"/>
          <w:szCs w:val="24"/>
        </w:rPr>
        <w:t xml:space="preserve"> Solnet</w:t>
      </w:r>
      <w:r w:rsidR="00E03534">
        <w:rPr>
          <w:rFonts w:ascii="Arial" w:hAnsi="Arial" w:cs="Arial"/>
          <w:sz w:val="24"/>
          <w:szCs w:val="24"/>
        </w:rPr>
        <w:t>.</w:t>
      </w:r>
      <w:r w:rsidR="002351E0" w:rsidRPr="002351E0">
        <w:rPr>
          <w:rFonts w:ascii="Arial" w:hAnsi="Arial" w:cs="Arial"/>
          <w:sz w:val="24"/>
          <w:szCs w:val="24"/>
        </w:rPr>
        <w:t xml:space="preserve">, D. (2015). </w:t>
      </w:r>
      <w:r w:rsidR="002351E0" w:rsidRPr="002351E0">
        <w:rPr>
          <w:rFonts w:ascii="Arial" w:hAnsi="Arial" w:cs="Arial"/>
          <w:i/>
          <w:sz w:val="24"/>
          <w:szCs w:val="24"/>
        </w:rPr>
        <w:t>The service experience as a stage: Guest roles in services</w:t>
      </w:r>
      <w:r w:rsidR="002351E0" w:rsidRPr="002351E0">
        <w:rPr>
          <w:rFonts w:ascii="Arial" w:hAnsi="Arial" w:cs="Arial"/>
          <w:sz w:val="24"/>
          <w:szCs w:val="24"/>
        </w:rPr>
        <w:t>. Annals of Tourism Research, 54, 145-159.</w:t>
      </w:r>
    </w:p>
    <w:p w14:paraId="62B46FD5" w14:textId="77777777" w:rsidR="002351E0" w:rsidRPr="002351E0" w:rsidRDefault="004F62E1" w:rsidP="002351E0">
      <w:pPr>
        <w:spacing w:line="480" w:lineRule="auto"/>
        <w:jc w:val="both"/>
        <w:rPr>
          <w:rFonts w:ascii="Arial" w:hAnsi="Arial" w:cs="Arial"/>
          <w:sz w:val="24"/>
          <w:szCs w:val="24"/>
        </w:rPr>
      </w:pPr>
      <w:r>
        <w:rPr>
          <w:rFonts w:ascii="Arial" w:hAnsi="Arial" w:cs="Arial"/>
          <w:sz w:val="24"/>
          <w:szCs w:val="24"/>
        </w:rPr>
        <w:t>Kotler, P., Kartajaya, H., and</w:t>
      </w:r>
      <w:r w:rsidR="002351E0" w:rsidRPr="002351E0">
        <w:rPr>
          <w:rFonts w:ascii="Arial" w:hAnsi="Arial" w:cs="Arial"/>
          <w:sz w:val="24"/>
          <w:szCs w:val="24"/>
        </w:rPr>
        <w:t xml:space="preserve"> Setiawan</w:t>
      </w:r>
      <w:r w:rsidR="00E03534">
        <w:rPr>
          <w:rFonts w:ascii="Arial" w:hAnsi="Arial" w:cs="Arial"/>
          <w:sz w:val="24"/>
          <w:szCs w:val="24"/>
        </w:rPr>
        <w:t>.</w:t>
      </w:r>
      <w:r w:rsidR="002351E0" w:rsidRPr="002351E0">
        <w:rPr>
          <w:rFonts w:ascii="Arial" w:hAnsi="Arial" w:cs="Arial"/>
          <w:sz w:val="24"/>
          <w:szCs w:val="24"/>
        </w:rPr>
        <w:t xml:space="preserve">, I. (2010). </w:t>
      </w:r>
      <w:r w:rsidR="002351E0" w:rsidRPr="002351E0">
        <w:rPr>
          <w:rFonts w:ascii="Arial" w:hAnsi="Arial" w:cs="Arial"/>
          <w:i/>
          <w:sz w:val="24"/>
          <w:szCs w:val="24"/>
        </w:rPr>
        <w:t>Marketing 3.0: From products to customers to the human spirit</w:t>
      </w:r>
      <w:r w:rsidR="002351E0" w:rsidRPr="002351E0">
        <w:rPr>
          <w:rFonts w:ascii="Arial" w:hAnsi="Arial" w:cs="Arial"/>
          <w:sz w:val="24"/>
          <w:szCs w:val="24"/>
        </w:rPr>
        <w:t>. John Wiley &amp; Sons.</w:t>
      </w:r>
    </w:p>
    <w:p w14:paraId="3F33228F" w14:textId="77777777" w:rsidR="002351E0" w:rsidRPr="002351E0" w:rsidRDefault="004F62E1" w:rsidP="002351E0">
      <w:pPr>
        <w:spacing w:line="480" w:lineRule="auto"/>
        <w:jc w:val="both"/>
        <w:rPr>
          <w:rFonts w:ascii="Arial" w:hAnsi="Arial" w:cs="Arial"/>
          <w:sz w:val="24"/>
          <w:szCs w:val="24"/>
        </w:rPr>
      </w:pPr>
      <w:r>
        <w:rPr>
          <w:rFonts w:ascii="Arial" w:hAnsi="Arial" w:cs="Arial"/>
          <w:sz w:val="24"/>
          <w:szCs w:val="24"/>
        </w:rPr>
        <w:t>Luthans, F., and Youssef</w:t>
      </w:r>
      <w:r w:rsidR="00E03534">
        <w:rPr>
          <w:rFonts w:ascii="Arial" w:hAnsi="Arial" w:cs="Arial"/>
          <w:sz w:val="24"/>
          <w:szCs w:val="24"/>
        </w:rPr>
        <w:t>.</w:t>
      </w:r>
      <w:r>
        <w:rPr>
          <w:rFonts w:ascii="Arial" w:hAnsi="Arial" w:cs="Arial"/>
          <w:sz w:val="24"/>
          <w:szCs w:val="24"/>
        </w:rPr>
        <w:t xml:space="preserve">, </w:t>
      </w:r>
      <w:r w:rsidR="002351E0" w:rsidRPr="002351E0">
        <w:rPr>
          <w:rFonts w:ascii="Arial" w:hAnsi="Arial" w:cs="Arial"/>
          <w:sz w:val="24"/>
          <w:szCs w:val="24"/>
        </w:rPr>
        <w:t xml:space="preserve">M. (2017). </w:t>
      </w:r>
      <w:r w:rsidR="00953FC7">
        <w:rPr>
          <w:rFonts w:ascii="Arial" w:hAnsi="Arial" w:cs="Arial"/>
          <w:i/>
          <w:sz w:val="24"/>
          <w:szCs w:val="24"/>
        </w:rPr>
        <w:t>Emerging positive organis</w:t>
      </w:r>
      <w:r w:rsidR="002351E0" w:rsidRPr="002351E0">
        <w:rPr>
          <w:rFonts w:ascii="Arial" w:hAnsi="Arial" w:cs="Arial"/>
          <w:i/>
          <w:sz w:val="24"/>
          <w:szCs w:val="24"/>
        </w:rPr>
        <w:t xml:space="preserve">ational behavior. </w:t>
      </w:r>
      <w:r w:rsidR="002351E0">
        <w:rPr>
          <w:rFonts w:ascii="Arial" w:hAnsi="Arial" w:cs="Arial"/>
          <w:sz w:val="24"/>
          <w:szCs w:val="24"/>
        </w:rPr>
        <w:t>Journal of Management. Pp</w:t>
      </w:r>
      <w:r w:rsidR="002351E0" w:rsidRPr="002351E0">
        <w:rPr>
          <w:rFonts w:ascii="Arial" w:hAnsi="Arial" w:cs="Arial"/>
          <w:sz w:val="24"/>
          <w:szCs w:val="24"/>
        </w:rPr>
        <w:t xml:space="preserve"> 1759-1787.</w:t>
      </w:r>
    </w:p>
    <w:p w14:paraId="27C19C2C" w14:textId="77777777" w:rsidR="002351E0" w:rsidRPr="007E26FC" w:rsidRDefault="002351E0" w:rsidP="002351E0">
      <w:pPr>
        <w:spacing w:line="480" w:lineRule="auto"/>
        <w:jc w:val="both"/>
        <w:rPr>
          <w:rFonts w:ascii="Arial" w:eastAsia="Times New Roman" w:hAnsi="Arial" w:cs="Arial"/>
          <w:color w:val="303030"/>
          <w:kern w:val="36"/>
          <w:sz w:val="24"/>
          <w:szCs w:val="24"/>
          <w:lang w:eastAsia="en-GB"/>
        </w:rPr>
      </w:pPr>
      <w:r w:rsidRPr="002351E0">
        <w:rPr>
          <w:rFonts w:ascii="Arial" w:hAnsi="Arial" w:cs="Arial"/>
          <w:sz w:val="24"/>
          <w:szCs w:val="24"/>
        </w:rPr>
        <w:t xml:space="preserve">Organimi. (2022). </w:t>
      </w:r>
      <w:r w:rsidRPr="007E26FC">
        <w:rPr>
          <w:rFonts w:ascii="Arial" w:eastAsia="Times New Roman" w:hAnsi="Arial" w:cs="Arial"/>
          <w:i/>
          <w:color w:val="303030"/>
          <w:kern w:val="36"/>
          <w:sz w:val="24"/>
          <w:szCs w:val="24"/>
          <w:lang w:eastAsia="en-GB"/>
        </w:rPr>
        <w:t xml:space="preserve">Hyatt Hotels’ </w:t>
      </w:r>
      <w:r w:rsidR="00953FC7">
        <w:rPr>
          <w:rFonts w:ascii="Arial" w:eastAsia="Times New Roman" w:hAnsi="Arial" w:cs="Arial"/>
          <w:i/>
          <w:color w:val="303030"/>
          <w:kern w:val="36"/>
          <w:sz w:val="24"/>
          <w:szCs w:val="24"/>
          <w:lang w:eastAsia="en-GB"/>
        </w:rPr>
        <w:t>Organis</w:t>
      </w:r>
      <w:r w:rsidRPr="007E26FC">
        <w:rPr>
          <w:rFonts w:ascii="Arial" w:eastAsia="Times New Roman" w:hAnsi="Arial" w:cs="Arial"/>
          <w:i/>
          <w:color w:val="303030"/>
          <w:kern w:val="36"/>
          <w:sz w:val="24"/>
          <w:szCs w:val="24"/>
          <w:lang w:eastAsia="en-GB"/>
        </w:rPr>
        <w:t>ational Structure</w:t>
      </w:r>
      <w:r w:rsidRPr="002351E0">
        <w:rPr>
          <w:rFonts w:ascii="Arial" w:eastAsia="Times New Roman" w:hAnsi="Arial" w:cs="Arial"/>
          <w:i/>
          <w:color w:val="303030"/>
          <w:kern w:val="36"/>
          <w:sz w:val="24"/>
          <w:szCs w:val="24"/>
          <w:lang w:eastAsia="en-GB"/>
        </w:rPr>
        <w:t xml:space="preserve">. </w:t>
      </w:r>
      <w:r w:rsidRPr="002351E0">
        <w:rPr>
          <w:rFonts w:ascii="Arial" w:eastAsia="Times New Roman" w:hAnsi="Arial" w:cs="Arial"/>
          <w:color w:val="303030"/>
          <w:kern w:val="36"/>
          <w:sz w:val="24"/>
          <w:szCs w:val="24"/>
          <w:lang w:eastAsia="en-GB"/>
        </w:rPr>
        <w:t>Available at</w:t>
      </w:r>
      <w:r w:rsidRPr="002351E0">
        <w:rPr>
          <w:rFonts w:ascii="Arial" w:eastAsia="Times New Roman" w:hAnsi="Arial" w:cs="Arial"/>
          <w:i/>
          <w:color w:val="303030"/>
          <w:kern w:val="36"/>
          <w:sz w:val="24"/>
          <w:szCs w:val="24"/>
          <w:lang w:eastAsia="en-GB"/>
        </w:rPr>
        <w:t xml:space="preserve">: </w:t>
      </w:r>
      <w:hyperlink r:id="rId15" w:history="1">
        <w:r w:rsidR="0020083D" w:rsidRPr="00476726">
          <w:rPr>
            <w:rStyle w:val="Hyperlink"/>
            <w:rFonts w:ascii="Arial" w:eastAsia="Times New Roman" w:hAnsi="Arial" w:cs="Arial"/>
            <w:i/>
            <w:kern w:val="36"/>
            <w:sz w:val="24"/>
            <w:szCs w:val="24"/>
            <w:lang w:eastAsia="en-GB"/>
          </w:rPr>
          <w:t>https://www.organimi.com/organisational-structures/hyatt-hotels/</w:t>
        </w:r>
      </w:hyperlink>
      <w:r w:rsidRPr="002351E0">
        <w:rPr>
          <w:rFonts w:ascii="Arial" w:eastAsia="Times New Roman" w:hAnsi="Arial" w:cs="Arial"/>
          <w:i/>
          <w:color w:val="303030"/>
          <w:kern w:val="36"/>
          <w:sz w:val="24"/>
          <w:szCs w:val="24"/>
          <w:lang w:eastAsia="en-GB"/>
        </w:rPr>
        <w:t xml:space="preserve">. </w:t>
      </w:r>
      <w:r w:rsidRPr="002351E0">
        <w:rPr>
          <w:rFonts w:ascii="Arial" w:eastAsia="Times New Roman" w:hAnsi="Arial" w:cs="Arial"/>
          <w:color w:val="303030"/>
          <w:kern w:val="36"/>
          <w:sz w:val="24"/>
          <w:szCs w:val="24"/>
          <w:lang w:eastAsia="en-GB"/>
        </w:rPr>
        <w:t xml:space="preserve">Accessed: (20:02:2024). </w:t>
      </w:r>
    </w:p>
    <w:p w14:paraId="4990FDC1" w14:textId="77777777" w:rsidR="002351E0" w:rsidRPr="002351E0" w:rsidRDefault="004F62E1" w:rsidP="002351E0">
      <w:pPr>
        <w:spacing w:line="480" w:lineRule="auto"/>
        <w:jc w:val="both"/>
        <w:rPr>
          <w:rFonts w:ascii="Arial" w:hAnsi="Arial" w:cs="Arial"/>
          <w:sz w:val="24"/>
          <w:szCs w:val="24"/>
        </w:rPr>
      </w:pPr>
      <w:r>
        <w:rPr>
          <w:rFonts w:ascii="Arial" w:hAnsi="Arial" w:cs="Arial"/>
          <w:sz w:val="24"/>
          <w:szCs w:val="24"/>
        </w:rPr>
        <w:t>Porter.,</w:t>
      </w:r>
      <w:r w:rsidR="002351E0" w:rsidRPr="002351E0">
        <w:rPr>
          <w:rFonts w:ascii="Arial" w:hAnsi="Arial" w:cs="Arial"/>
          <w:sz w:val="24"/>
          <w:szCs w:val="24"/>
        </w:rPr>
        <w:t xml:space="preserve"> E. (2008). </w:t>
      </w:r>
      <w:r w:rsidR="002351E0" w:rsidRPr="002351E0">
        <w:rPr>
          <w:rFonts w:ascii="Arial" w:hAnsi="Arial" w:cs="Arial"/>
          <w:i/>
          <w:sz w:val="24"/>
          <w:szCs w:val="24"/>
        </w:rPr>
        <w:t>The five competitive forces that shape strategy.</w:t>
      </w:r>
      <w:r w:rsidR="002351E0">
        <w:rPr>
          <w:rFonts w:ascii="Arial" w:hAnsi="Arial" w:cs="Arial"/>
          <w:sz w:val="24"/>
          <w:szCs w:val="24"/>
        </w:rPr>
        <w:t xml:space="preserve"> Harvard Business Review. Pp.</w:t>
      </w:r>
      <w:r w:rsidR="002351E0" w:rsidRPr="002351E0">
        <w:rPr>
          <w:rFonts w:ascii="Arial" w:hAnsi="Arial" w:cs="Arial"/>
          <w:sz w:val="24"/>
          <w:szCs w:val="24"/>
        </w:rPr>
        <w:t xml:space="preserve"> 78-93.</w:t>
      </w:r>
    </w:p>
    <w:p w14:paraId="5A63B0AD" w14:textId="77777777" w:rsidR="002351E0" w:rsidRPr="002351E0" w:rsidRDefault="004F62E1" w:rsidP="002351E0">
      <w:pPr>
        <w:spacing w:line="480" w:lineRule="auto"/>
        <w:jc w:val="both"/>
        <w:rPr>
          <w:rFonts w:ascii="Arial" w:hAnsi="Arial" w:cs="Arial"/>
          <w:sz w:val="24"/>
          <w:szCs w:val="24"/>
        </w:rPr>
      </w:pPr>
      <w:r>
        <w:rPr>
          <w:rFonts w:ascii="Arial" w:hAnsi="Arial" w:cs="Arial"/>
          <w:sz w:val="24"/>
          <w:szCs w:val="24"/>
        </w:rPr>
        <w:t>Saldanha, J., and</w:t>
      </w:r>
      <w:r w:rsidR="00E03534">
        <w:rPr>
          <w:rFonts w:ascii="Arial" w:hAnsi="Arial" w:cs="Arial"/>
          <w:sz w:val="24"/>
          <w:szCs w:val="24"/>
        </w:rPr>
        <w:t xml:space="preserve"> Wood., L. </w:t>
      </w:r>
      <w:r w:rsidR="002351E0" w:rsidRPr="002351E0">
        <w:rPr>
          <w:rFonts w:ascii="Arial" w:hAnsi="Arial" w:cs="Arial"/>
          <w:sz w:val="24"/>
          <w:szCs w:val="24"/>
        </w:rPr>
        <w:t xml:space="preserve">(2017). </w:t>
      </w:r>
      <w:r w:rsidR="002351E0" w:rsidRPr="002351E0">
        <w:rPr>
          <w:rFonts w:ascii="Arial" w:hAnsi="Arial" w:cs="Arial"/>
          <w:i/>
          <w:sz w:val="24"/>
          <w:szCs w:val="24"/>
        </w:rPr>
        <w:t>Embedded sustainability: The next big competitive advantage.</w:t>
      </w:r>
      <w:r w:rsidR="002351E0" w:rsidRPr="002351E0">
        <w:rPr>
          <w:rFonts w:ascii="Arial" w:hAnsi="Arial" w:cs="Arial"/>
          <w:sz w:val="24"/>
          <w:szCs w:val="24"/>
        </w:rPr>
        <w:t xml:space="preserve"> Stanford University Press.</w:t>
      </w:r>
    </w:p>
    <w:p w14:paraId="3D7DB557" w14:textId="77777777" w:rsidR="002351E0" w:rsidRPr="002351E0" w:rsidRDefault="002351E0" w:rsidP="002351E0">
      <w:pPr>
        <w:spacing w:line="480" w:lineRule="auto"/>
        <w:jc w:val="both"/>
        <w:rPr>
          <w:rFonts w:ascii="Arial" w:hAnsi="Arial" w:cs="Arial"/>
          <w:sz w:val="24"/>
          <w:szCs w:val="24"/>
        </w:rPr>
      </w:pPr>
      <w:r w:rsidRPr="002351E0">
        <w:rPr>
          <w:rFonts w:ascii="Arial" w:hAnsi="Arial" w:cs="Arial"/>
          <w:sz w:val="24"/>
          <w:szCs w:val="24"/>
        </w:rPr>
        <w:lastRenderedPageBreak/>
        <w:t xml:space="preserve">Spector, B. (2013). </w:t>
      </w:r>
      <w:r w:rsidR="00953FC7">
        <w:rPr>
          <w:rFonts w:ascii="Arial" w:hAnsi="Arial" w:cs="Arial"/>
          <w:i/>
          <w:sz w:val="24"/>
          <w:szCs w:val="24"/>
        </w:rPr>
        <w:t>Implementing organis</w:t>
      </w:r>
      <w:r w:rsidRPr="002351E0">
        <w:rPr>
          <w:rFonts w:ascii="Arial" w:hAnsi="Arial" w:cs="Arial"/>
          <w:i/>
          <w:sz w:val="24"/>
          <w:szCs w:val="24"/>
        </w:rPr>
        <w:t>ational change: Theory into practice.</w:t>
      </w:r>
      <w:r w:rsidRPr="002351E0">
        <w:rPr>
          <w:rFonts w:ascii="Arial" w:hAnsi="Arial" w:cs="Arial"/>
          <w:sz w:val="24"/>
          <w:szCs w:val="24"/>
        </w:rPr>
        <w:t xml:space="preserve"> Prentice Hall.</w:t>
      </w:r>
    </w:p>
    <w:p w14:paraId="1AA291F1" w14:textId="77777777" w:rsidR="002351E0" w:rsidRPr="002351E0" w:rsidRDefault="002351E0" w:rsidP="002351E0">
      <w:pPr>
        <w:spacing w:line="480" w:lineRule="auto"/>
        <w:jc w:val="both"/>
        <w:rPr>
          <w:rFonts w:ascii="Arial" w:hAnsi="Arial" w:cs="Arial"/>
          <w:sz w:val="24"/>
          <w:szCs w:val="24"/>
        </w:rPr>
      </w:pPr>
    </w:p>
    <w:p w14:paraId="69C57B07" w14:textId="77777777" w:rsidR="002351E0" w:rsidRPr="002351E0" w:rsidRDefault="002351E0" w:rsidP="002351E0">
      <w:pPr>
        <w:spacing w:line="480" w:lineRule="auto"/>
        <w:jc w:val="both"/>
        <w:rPr>
          <w:rFonts w:ascii="Arial" w:hAnsi="Arial" w:cs="Arial"/>
          <w:sz w:val="24"/>
          <w:szCs w:val="24"/>
        </w:rPr>
      </w:pPr>
    </w:p>
    <w:p w14:paraId="580DA963" w14:textId="77777777" w:rsidR="004773F6" w:rsidRPr="002351E0" w:rsidRDefault="004773F6" w:rsidP="002351E0">
      <w:pPr>
        <w:pStyle w:val="NoSpacing"/>
        <w:spacing w:line="480" w:lineRule="auto"/>
        <w:jc w:val="both"/>
        <w:rPr>
          <w:rFonts w:ascii="Arial" w:hAnsi="Arial" w:cs="Arial"/>
          <w:b/>
          <w:sz w:val="24"/>
          <w:szCs w:val="24"/>
        </w:rPr>
      </w:pPr>
    </w:p>
    <w:p w14:paraId="1F281FBF" w14:textId="77777777" w:rsidR="004773F6" w:rsidRPr="002351E0" w:rsidRDefault="004773F6" w:rsidP="002351E0">
      <w:pPr>
        <w:pStyle w:val="NoSpacing"/>
        <w:spacing w:line="480" w:lineRule="auto"/>
        <w:jc w:val="both"/>
        <w:rPr>
          <w:rFonts w:ascii="Arial" w:hAnsi="Arial" w:cs="Arial"/>
          <w:b/>
          <w:sz w:val="24"/>
          <w:szCs w:val="24"/>
        </w:rPr>
      </w:pPr>
    </w:p>
    <w:sectPr w:rsidR="004773F6" w:rsidRPr="002351E0" w:rsidSect="002E384C">
      <w:footerReference w:type="default" r:id="rId16"/>
      <w:footerReference w:type="first" r:id="rId17"/>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948DD6" w14:textId="77777777" w:rsidR="006859E8" w:rsidRDefault="006859E8" w:rsidP="00C0703A">
      <w:pPr>
        <w:spacing w:after="0" w:line="240" w:lineRule="auto"/>
      </w:pPr>
      <w:r>
        <w:separator/>
      </w:r>
    </w:p>
  </w:endnote>
  <w:endnote w:type="continuationSeparator" w:id="0">
    <w:p w14:paraId="57122CF9" w14:textId="77777777" w:rsidR="006859E8" w:rsidRDefault="006859E8" w:rsidP="00C070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60895320"/>
      <w:docPartObj>
        <w:docPartGallery w:val="Page Numbers (Bottom of Page)"/>
        <w:docPartUnique/>
      </w:docPartObj>
    </w:sdtPr>
    <w:sdtEndPr>
      <w:rPr>
        <w:noProof/>
      </w:rPr>
    </w:sdtEndPr>
    <w:sdtContent>
      <w:p w14:paraId="79D60B72" w14:textId="77777777" w:rsidR="00190D45" w:rsidRDefault="00190D45">
        <w:pPr>
          <w:pStyle w:val="Footer"/>
          <w:jc w:val="center"/>
        </w:pPr>
        <w:r>
          <w:fldChar w:fldCharType="begin"/>
        </w:r>
        <w:r>
          <w:instrText xml:space="preserve"> PAGE   \* MERGEFORMAT </w:instrText>
        </w:r>
        <w:r>
          <w:fldChar w:fldCharType="separate"/>
        </w:r>
        <w:r w:rsidR="00B82CA1">
          <w:rPr>
            <w:noProof/>
          </w:rPr>
          <w:t>15</w:t>
        </w:r>
        <w:r>
          <w:rPr>
            <w:noProof/>
          </w:rPr>
          <w:fldChar w:fldCharType="end"/>
        </w:r>
      </w:p>
    </w:sdtContent>
  </w:sdt>
  <w:p w14:paraId="238204BC" w14:textId="77777777" w:rsidR="00190D45" w:rsidRDefault="00190D4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0692414"/>
      <w:docPartObj>
        <w:docPartGallery w:val="Page Numbers (Bottom of Page)"/>
        <w:docPartUnique/>
      </w:docPartObj>
    </w:sdtPr>
    <w:sdtEndPr>
      <w:rPr>
        <w:noProof/>
      </w:rPr>
    </w:sdtEndPr>
    <w:sdtContent>
      <w:p w14:paraId="65C491FA" w14:textId="77777777" w:rsidR="00C0703A" w:rsidRDefault="00C0703A">
        <w:pPr>
          <w:pStyle w:val="Footer"/>
          <w:jc w:val="right"/>
        </w:pPr>
        <w:r>
          <w:fldChar w:fldCharType="begin"/>
        </w:r>
        <w:r>
          <w:instrText xml:space="preserve"> PAGE   \* MERGEFORMAT </w:instrText>
        </w:r>
        <w:r>
          <w:fldChar w:fldCharType="separate"/>
        </w:r>
        <w:r w:rsidR="00953FC7">
          <w:rPr>
            <w:noProof/>
          </w:rPr>
          <w:t>0</w:t>
        </w:r>
        <w:r>
          <w:rPr>
            <w:noProof/>
          </w:rPr>
          <w:fldChar w:fldCharType="end"/>
        </w:r>
      </w:p>
    </w:sdtContent>
  </w:sdt>
  <w:p w14:paraId="41211197" w14:textId="77777777" w:rsidR="00C0703A" w:rsidRDefault="00C070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ACABAB" w14:textId="77777777" w:rsidR="006859E8" w:rsidRDefault="006859E8" w:rsidP="00C0703A">
      <w:pPr>
        <w:spacing w:after="0" w:line="240" w:lineRule="auto"/>
      </w:pPr>
      <w:r>
        <w:separator/>
      </w:r>
    </w:p>
  </w:footnote>
  <w:footnote w:type="continuationSeparator" w:id="0">
    <w:p w14:paraId="7742827B" w14:textId="77777777" w:rsidR="006859E8" w:rsidRDefault="006859E8" w:rsidP="00C070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2E780D"/>
    <w:multiLevelType w:val="hybridMultilevel"/>
    <w:tmpl w:val="CA42E89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32040277"/>
    <w:multiLevelType w:val="multilevel"/>
    <w:tmpl w:val="71EC0F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E512123"/>
    <w:multiLevelType w:val="hybridMultilevel"/>
    <w:tmpl w:val="E6EA625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582569727">
    <w:abstractNumId w:val="2"/>
  </w:num>
  <w:num w:numId="2" w16cid:durableId="825126442">
    <w:abstractNumId w:val="0"/>
  </w:num>
  <w:num w:numId="3" w16cid:durableId="7582535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TY0NrI0tTQzNDQ0MjJQ0lEKTi0uzszPAykwrQUAi7T4XSwAAAA="/>
  </w:docVars>
  <w:rsids>
    <w:rsidRoot w:val="002D419B"/>
    <w:rsid w:val="0003641A"/>
    <w:rsid w:val="00062F8C"/>
    <w:rsid w:val="0008076B"/>
    <w:rsid w:val="00083747"/>
    <w:rsid w:val="00085513"/>
    <w:rsid w:val="000E05F0"/>
    <w:rsid w:val="000E29EA"/>
    <w:rsid w:val="000E7FCB"/>
    <w:rsid w:val="00171F52"/>
    <w:rsid w:val="001820FF"/>
    <w:rsid w:val="00190D45"/>
    <w:rsid w:val="001B7971"/>
    <w:rsid w:val="001F2BDB"/>
    <w:rsid w:val="001F3B68"/>
    <w:rsid w:val="0020083D"/>
    <w:rsid w:val="00213FAE"/>
    <w:rsid w:val="00214464"/>
    <w:rsid w:val="00225A39"/>
    <w:rsid w:val="002351E0"/>
    <w:rsid w:val="00245BA7"/>
    <w:rsid w:val="002A7CAE"/>
    <w:rsid w:val="002C29EF"/>
    <w:rsid w:val="002D419B"/>
    <w:rsid w:val="002E384C"/>
    <w:rsid w:val="002F1275"/>
    <w:rsid w:val="00304C1E"/>
    <w:rsid w:val="00305C10"/>
    <w:rsid w:val="0030661E"/>
    <w:rsid w:val="00353A8E"/>
    <w:rsid w:val="00377108"/>
    <w:rsid w:val="00381C4D"/>
    <w:rsid w:val="003A10A8"/>
    <w:rsid w:val="003A3452"/>
    <w:rsid w:val="003B52DA"/>
    <w:rsid w:val="003C7690"/>
    <w:rsid w:val="003D0625"/>
    <w:rsid w:val="003D6A9C"/>
    <w:rsid w:val="0041436D"/>
    <w:rsid w:val="00414FC8"/>
    <w:rsid w:val="00423897"/>
    <w:rsid w:val="0042623A"/>
    <w:rsid w:val="00434A84"/>
    <w:rsid w:val="00463C5E"/>
    <w:rsid w:val="00472CB4"/>
    <w:rsid w:val="004773F6"/>
    <w:rsid w:val="004857DE"/>
    <w:rsid w:val="00485AD2"/>
    <w:rsid w:val="00495724"/>
    <w:rsid w:val="004A0A6D"/>
    <w:rsid w:val="004D51D4"/>
    <w:rsid w:val="004D5B95"/>
    <w:rsid w:val="004F62E1"/>
    <w:rsid w:val="005221E1"/>
    <w:rsid w:val="00527812"/>
    <w:rsid w:val="00530B0E"/>
    <w:rsid w:val="00536023"/>
    <w:rsid w:val="00560BBD"/>
    <w:rsid w:val="00580B73"/>
    <w:rsid w:val="005A4D89"/>
    <w:rsid w:val="005B580C"/>
    <w:rsid w:val="005D5E47"/>
    <w:rsid w:val="005D64AA"/>
    <w:rsid w:val="005D77F9"/>
    <w:rsid w:val="006152A1"/>
    <w:rsid w:val="00621A91"/>
    <w:rsid w:val="00624F2B"/>
    <w:rsid w:val="00670CD2"/>
    <w:rsid w:val="006859E8"/>
    <w:rsid w:val="00693F82"/>
    <w:rsid w:val="006C7DF0"/>
    <w:rsid w:val="007048A0"/>
    <w:rsid w:val="00740006"/>
    <w:rsid w:val="0074512B"/>
    <w:rsid w:val="007626E5"/>
    <w:rsid w:val="00781F35"/>
    <w:rsid w:val="007D0F23"/>
    <w:rsid w:val="00814898"/>
    <w:rsid w:val="00834577"/>
    <w:rsid w:val="00844DEA"/>
    <w:rsid w:val="0086154F"/>
    <w:rsid w:val="00874994"/>
    <w:rsid w:val="008C013F"/>
    <w:rsid w:val="008C0196"/>
    <w:rsid w:val="008C7C4D"/>
    <w:rsid w:val="008D1EB3"/>
    <w:rsid w:val="008E6F27"/>
    <w:rsid w:val="008F526D"/>
    <w:rsid w:val="00927FA7"/>
    <w:rsid w:val="00931DA4"/>
    <w:rsid w:val="00953FC7"/>
    <w:rsid w:val="0095569C"/>
    <w:rsid w:val="00962E3B"/>
    <w:rsid w:val="00963086"/>
    <w:rsid w:val="00965F34"/>
    <w:rsid w:val="00970F42"/>
    <w:rsid w:val="00994DB7"/>
    <w:rsid w:val="00997361"/>
    <w:rsid w:val="009B53CF"/>
    <w:rsid w:val="00A06C01"/>
    <w:rsid w:val="00A26022"/>
    <w:rsid w:val="00A366F5"/>
    <w:rsid w:val="00A47C99"/>
    <w:rsid w:val="00AE5BD2"/>
    <w:rsid w:val="00AF7160"/>
    <w:rsid w:val="00B23182"/>
    <w:rsid w:val="00B306D7"/>
    <w:rsid w:val="00B32A11"/>
    <w:rsid w:val="00B4479D"/>
    <w:rsid w:val="00B81D90"/>
    <w:rsid w:val="00B82CA1"/>
    <w:rsid w:val="00BA35A5"/>
    <w:rsid w:val="00BA5B03"/>
    <w:rsid w:val="00BB64C0"/>
    <w:rsid w:val="00C0703A"/>
    <w:rsid w:val="00C07597"/>
    <w:rsid w:val="00C102B9"/>
    <w:rsid w:val="00C150A7"/>
    <w:rsid w:val="00C2196E"/>
    <w:rsid w:val="00C523FF"/>
    <w:rsid w:val="00C55A3C"/>
    <w:rsid w:val="00C65D5D"/>
    <w:rsid w:val="00C9778E"/>
    <w:rsid w:val="00CB0EA1"/>
    <w:rsid w:val="00CD68B6"/>
    <w:rsid w:val="00CF1A25"/>
    <w:rsid w:val="00D044A1"/>
    <w:rsid w:val="00D212C8"/>
    <w:rsid w:val="00D30C00"/>
    <w:rsid w:val="00D32BAE"/>
    <w:rsid w:val="00D36447"/>
    <w:rsid w:val="00D37C33"/>
    <w:rsid w:val="00D40BCB"/>
    <w:rsid w:val="00D42CEE"/>
    <w:rsid w:val="00D748B9"/>
    <w:rsid w:val="00DB4A26"/>
    <w:rsid w:val="00DE74CB"/>
    <w:rsid w:val="00E03534"/>
    <w:rsid w:val="00E153E9"/>
    <w:rsid w:val="00E30A57"/>
    <w:rsid w:val="00E84332"/>
    <w:rsid w:val="00E86AC4"/>
    <w:rsid w:val="00E929BE"/>
    <w:rsid w:val="00EF123E"/>
    <w:rsid w:val="00F5564E"/>
    <w:rsid w:val="00F641A8"/>
    <w:rsid w:val="00F65FB9"/>
    <w:rsid w:val="00F90280"/>
    <w:rsid w:val="00F91318"/>
    <w:rsid w:val="00FD5C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9E00F4"/>
  <w15:chartTrackingRefBased/>
  <w15:docId w15:val="{CCEBF029-5BF9-431D-8063-5AC04CBAA6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190D45"/>
    <w:pPr>
      <w:keepNext/>
      <w:keepLines/>
      <w:spacing w:before="360" w:after="120" w:line="480" w:lineRule="auto"/>
      <w:jc w:val="both"/>
      <w:outlineLvl w:val="0"/>
    </w:pPr>
    <w:rPr>
      <w:rFonts w:ascii="Arial" w:eastAsiaTheme="majorEastAsia" w:hAnsi="Arial" w:cstheme="majorBidi"/>
      <w:b/>
      <w:color w:val="000000" w:themeColor="text1"/>
      <w:sz w:val="24"/>
      <w:szCs w:val="32"/>
      <w:u w:val="single"/>
    </w:rPr>
  </w:style>
  <w:style w:type="paragraph" w:styleId="Heading2">
    <w:name w:val="heading 2"/>
    <w:basedOn w:val="Normal"/>
    <w:next w:val="Normal"/>
    <w:link w:val="Heading2Char"/>
    <w:autoRedefine/>
    <w:uiPriority w:val="9"/>
    <w:unhideWhenUsed/>
    <w:qFormat/>
    <w:rsid w:val="002E384C"/>
    <w:pPr>
      <w:keepNext/>
      <w:keepLines/>
      <w:spacing w:before="160" w:after="120" w:line="480" w:lineRule="auto"/>
      <w:outlineLvl w:val="1"/>
    </w:pPr>
    <w:rPr>
      <w:rFonts w:ascii="Arial" w:eastAsiaTheme="majorEastAsia" w:hAnsi="Arial" w:cstheme="majorBidi"/>
      <w:b/>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0D45"/>
    <w:rPr>
      <w:rFonts w:ascii="Arial" w:eastAsiaTheme="majorEastAsia" w:hAnsi="Arial" w:cstheme="majorBidi"/>
      <w:b/>
      <w:color w:val="000000" w:themeColor="text1"/>
      <w:sz w:val="24"/>
      <w:szCs w:val="32"/>
      <w:u w:val="single"/>
    </w:rPr>
  </w:style>
  <w:style w:type="character" w:customStyle="1" w:styleId="Heading2Char">
    <w:name w:val="Heading 2 Char"/>
    <w:basedOn w:val="DefaultParagraphFont"/>
    <w:link w:val="Heading2"/>
    <w:uiPriority w:val="9"/>
    <w:rsid w:val="002E384C"/>
    <w:rPr>
      <w:rFonts w:ascii="Arial" w:eastAsiaTheme="majorEastAsia" w:hAnsi="Arial" w:cstheme="majorBidi"/>
      <w:b/>
      <w:color w:val="000000" w:themeColor="text1"/>
      <w:sz w:val="24"/>
      <w:szCs w:val="26"/>
    </w:rPr>
  </w:style>
  <w:style w:type="paragraph" w:styleId="NoSpacing">
    <w:name w:val="No Spacing"/>
    <w:link w:val="NoSpacingChar"/>
    <w:uiPriority w:val="1"/>
    <w:qFormat/>
    <w:rsid w:val="00BB64C0"/>
    <w:pPr>
      <w:spacing w:after="0" w:line="240" w:lineRule="auto"/>
    </w:pPr>
  </w:style>
  <w:style w:type="character" w:styleId="Hyperlink">
    <w:name w:val="Hyperlink"/>
    <w:basedOn w:val="DefaultParagraphFont"/>
    <w:uiPriority w:val="99"/>
    <w:unhideWhenUsed/>
    <w:rsid w:val="002351E0"/>
    <w:rPr>
      <w:color w:val="0563C1" w:themeColor="hyperlink"/>
      <w:u w:val="single"/>
    </w:rPr>
  </w:style>
  <w:style w:type="paragraph" w:styleId="NormalWeb">
    <w:name w:val="Normal (Web)"/>
    <w:basedOn w:val="Normal"/>
    <w:uiPriority w:val="99"/>
    <w:semiHidden/>
    <w:unhideWhenUsed/>
    <w:rsid w:val="002351E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2351E0"/>
    <w:pPr>
      <w:ind w:left="720"/>
      <w:contextualSpacing/>
    </w:pPr>
  </w:style>
  <w:style w:type="character" w:customStyle="1" w:styleId="NoSpacingChar">
    <w:name w:val="No Spacing Char"/>
    <w:basedOn w:val="DefaultParagraphFont"/>
    <w:link w:val="NoSpacing"/>
    <w:uiPriority w:val="1"/>
    <w:rsid w:val="00C150A7"/>
  </w:style>
  <w:style w:type="paragraph" w:styleId="Header">
    <w:name w:val="header"/>
    <w:basedOn w:val="Normal"/>
    <w:link w:val="HeaderChar"/>
    <w:uiPriority w:val="99"/>
    <w:unhideWhenUsed/>
    <w:rsid w:val="00C070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703A"/>
  </w:style>
  <w:style w:type="paragraph" w:styleId="Footer">
    <w:name w:val="footer"/>
    <w:basedOn w:val="Normal"/>
    <w:link w:val="FooterChar"/>
    <w:uiPriority w:val="99"/>
    <w:unhideWhenUsed/>
    <w:rsid w:val="00C070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703A"/>
  </w:style>
  <w:style w:type="paragraph" w:styleId="TOCHeading">
    <w:name w:val="TOC Heading"/>
    <w:basedOn w:val="Heading1"/>
    <w:next w:val="Normal"/>
    <w:uiPriority w:val="39"/>
    <w:unhideWhenUsed/>
    <w:qFormat/>
    <w:rsid w:val="002E384C"/>
    <w:pPr>
      <w:spacing w:before="240" w:after="0" w:line="259" w:lineRule="auto"/>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2E384C"/>
    <w:pPr>
      <w:spacing w:after="100"/>
    </w:pPr>
  </w:style>
  <w:style w:type="paragraph" w:styleId="TOC2">
    <w:name w:val="toc 2"/>
    <w:basedOn w:val="Normal"/>
    <w:next w:val="Normal"/>
    <w:autoRedefine/>
    <w:uiPriority w:val="39"/>
    <w:unhideWhenUsed/>
    <w:rsid w:val="002E384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2408122">
      <w:bodyDiv w:val="1"/>
      <w:marLeft w:val="0"/>
      <w:marRight w:val="0"/>
      <w:marTop w:val="0"/>
      <w:marBottom w:val="0"/>
      <w:divBdr>
        <w:top w:val="none" w:sz="0" w:space="0" w:color="auto"/>
        <w:left w:val="none" w:sz="0" w:space="0" w:color="auto"/>
        <w:bottom w:val="none" w:sz="0" w:space="0" w:color="auto"/>
        <w:right w:val="none" w:sz="0" w:space="0" w:color="auto"/>
      </w:divBdr>
    </w:div>
    <w:div w:id="951017032">
      <w:bodyDiv w:val="1"/>
      <w:marLeft w:val="0"/>
      <w:marRight w:val="0"/>
      <w:marTop w:val="0"/>
      <w:marBottom w:val="0"/>
      <w:divBdr>
        <w:top w:val="none" w:sz="0" w:space="0" w:color="auto"/>
        <w:left w:val="none" w:sz="0" w:space="0" w:color="auto"/>
        <w:bottom w:val="none" w:sz="0" w:space="0" w:color="auto"/>
        <w:right w:val="none" w:sz="0" w:space="0" w:color="auto"/>
      </w:divBdr>
    </w:div>
    <w:div w:id="21251529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hyatt.com/info/global-care-and-cleanliness-commitment"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about.hyatt.com/en.html"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mparably.com/companies/hyatt" TargetMode="External"/><Relationship Id="rId5" Type="http://schemas.openxmlformats.org/officeDocument/2006/relationships/webSettings" Target="webSettings.xml"/><Relationship Id="rId15" Type="http://schemas.openxmlformats.org/officeDocument/2006/relationships/hyperlink" Target="https://www.organimi.com/organisational-structures/hyatt-hotels/"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about.hyatt.com/content/dam/hyatt/woc/2022_Climate_Change_Hyatt_Hotels_Respons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1DFAB1-52F7-4838-844F-2714EE7E09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610</TotalTime>
  <Pages>18</Pages>
  <Words>3184</Words>
  <Characters>18150</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
  <dc:creator>Ahmed Reza Helal</dc:creator>
  <cp:keywords/>
  <dc:description/>
  <cp:lastModifiedBy>Mahir Ahmed</cp:lastModifiedBy>
  <cp:revision>3</cp:revision>
  <dcterms:created xsi:type="dcterms:W3CDTF">2024-02-23T03:35:00Z</dcterms:created>
  <dcterms:modified xsi:type="dcterms:W3CDTF">2024-03-01T14:03:00Z</dcterms:modified>
</cp:coreProperties>
</file>