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B608862" w:rsidR="007C3D58" w:rsidRDefault="00F674E8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Filip Paun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32B661FC" w:rsidR="007C3D58" w:rsidRPr="005F5585" w:rsidRDefault="00F674E8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2434728</w:t>
            </w:r>
          </w:p>
        </w:tc>
        <w:tc>
          <w:tcPr>
            <w:tcW w:w="1487" w:type="dxa"/>
          </w:tcPr>
          <w:p w14:paraId="1CD60A67" w14:textId="5954A76F" w:rsidR="007C3D58" w:rsidRPr="005F5585" w:rsidRDefault="00F674E8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27/06/2025</w:t>
            </w:r>
          </w:p>
        </w:tc>
        <w:tc>
          <w:tcPr>
            <w:tcW w:w="1914" w:type="dxa"/>
          </w:tcPr>
          <w:p w14:paraId="5A59E4F6" w14:textId="22A9F643" w:rsidR="007C3D58" w:rsidRPr="005F5585" w:rsidRDefault="00F674E8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Peter </w:t>
            </w:r>
            <w:proofErr w:type="spellStart"/>
            <w:r>
              <w:rPr>
                <w:sz w:val="24"/>
                <w:szCs w:val="24"/>
              </w:rPr>
              <w:t>Mcluskie</w:t>
            </w:r>
            <w:proofErr w:type="spell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6D2D279A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5C563643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AC3A044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57658F11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13DA2BBF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3D41E5CD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81F46DA" w14:textId="6E2E6D8B" w:rsidR="0020412F" w:rsidRPr="008B3F39" w:rsidRDefault="00F674E8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062D5CB2">
                <wp:simplePos x="0" y="0"/>
                <wp:positionH relativeFrom="margin">
                  <wp:align>center</wp:align>
                </wp:positionH>
                <wp:positionV relativeFrom="paragraph">
                  <wp:posOffset>73025</wp:posOffset>
                </wp:positionV>
                <wp:extent cx="6668135" cy="3989705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35" cy="398970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8552FB6" w:rsidR="0020412F" w:rsidRDefault="008C2A60">
                            <w:r>
                              <w:rPr>
                                <w:noProof/>
                                <w:sz w:val="24"/>
                                <w:szCs w:val="24"/>
                                <w:shd w:val="clear" w:color="auto" w:fill="FFFFFF"/>
                              </w:rPr>
                              <w:drawing>
                                <wp:inline distT="0" distB="0" distL="0" distR="0" wp14:anchorId="77144131" wp14:editId="16E35554">
                                  <wp:extent cx="6477000" cy="3829050"/>
                                  <wp:effectExtent l="0" t="0" r="19050" b="0"/>
                                  <wp:docPr id="854881130" name="Diagram 1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9" r:lo="rId10" r:qs="rId11" r:cs="rId12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5.75pt;width:525.05pt;height:314.15pt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" fillcolor="white [3201]" strokeweight=".5pt">
                <v:textbox>
                  <w:txbxContent>
                    <w:p w14:paraId="0F7F35CF" w14:textId="78552FB6" w:rsidR="0020412F" w:rsidRDefault="008C2A60">
                      <w:r>
                        <w:rPr>
                          <w:noProof/>
                          <w:sz w:val="24"/>
                          <w:szCs w:val="24"/>
                          <w:shd w:val="clear" w:color="auto" w:fill="FFFFFF"/>
                        </w:rPr>
                        <w:drawing>
                          <wp:inline distT="0" distB="0" distL="0" distR="0" wp14:anchorId="77144131" wp14:editId="16E35554">
                            <wp:extent cx="6477000" cy="3829050"/>
                            <wp:effectExtent l="0" t="0" r="19050" b="0"/>
                            <wp:docPr id="854881130" name="Diagram 1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9" r:lo="rId10" r:qs="rId11" r:cs="rId12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3E5A3B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31DF40C0" w:rsidR="00395897" w:rsidRDefault="000B23A2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</w:t>
      </w:r>
      <w:r w:rsidR="00F674E8" w:rsidRPr="00F674E8">
        <w:rPr>
          <w:shd w:val="clear" w:color="auto" w:fill="FFFFFF"/>
        </w:rPr>
        <w:t>Stress management supports better time use. Techniques like </w:t>
      </w:r>
      <w:r w:rsidR="00F674E8" w:rsidRPr="00F674E8">
        <w:rPr>
          <w:b/>
          <w:bCs/>
          <w:shd w:val="clear" w:color="auto" w:fill="FFFFFF"/>
        </w:rPr>
        <w:t>mindfulness, regular breaks, and physical activity</w:t>
      </w:r>
      <w:r w:rsidR="00F674E8" w:rsidRPr="00F674E8">
        <w:rPr>
          <w:shd w:val="clear" w:color="auto" w:fill="FFFFFF"/>
        </w:rPr>
        <w:t> reduce burnout and improve focus. Adapting strategies to your work style increases success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</w:t>
      </w:r>
      <w:r w:rsidR="00395897" w:rsidRPr="00F33982">
        <w:rPr>
          <w:shd w:val="clear" w:color="auto" w:fill="FFFFFF"/>
        </w:rPr>
        <w:t>_______________________________________________________________________________________________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04AD5E9F" w:rsidR="00C803B9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  <w:r w:rsidR="00C803B9" w:rsidRPr="00F33982">
        <w:rPr>
          <w:sz w:val="24"/>
          <w:szCs w:val="24"/>
          <w:shd w:val="clear" w:color="auto" w:fill="FFFFFF"/>
        </w:rPr>
        <w:t>________________________________</w:t>
      </w:r>
      <w:r w:rsidR="00C803B9" w:rsidRPr="00F33982">
        <w:rPr>
          <w:shd w:val="clear" w:color="auto" w:fill="FFFFFF"/>
        </w:rPr>
        <w:t>____________________________________________________________</w:t>
      </w:r>
      <w:r w:rsidR="00CA38BE" w:rsidRPr="00CA38BE">
        <w:rPr>
          <w:rFonts w:ascii="Roboto" w:hAnsi="Roboto"/>
          <w:color w:val="111111"/>
          <w:sz w:val="30"/>
          <w:szCs w:val="30"/>
          <w:shd w:val="clear" w:color="auto" w:fill="FFFFFF"/>
        </w:rPr>
        <w:t xml:space="preserve"> </w:t>
      </w:r>
      <w:r w:rsidR="00CA38BE" w:rsidRPr="00CA38BE">
        <w:rPr>
          <w:shd w:val="clear" w:color="auto" w:fill="FFFFFF"/>
        </w:rPr>
        <w:t>Reducing stress levels is one of the benefits of connecting with others. Connecting with others lowers </w:t>
      </w:r>
      <w:r w:rsidR="00CA38BE" w:rsidRPr="00CA38BE">
        <w:rPr>
          <w:b/>
          <w:bCs/>
          <w:shd w:val="clear" w:color="auto" w:fill="FFFFFF"/>
        </w:rPr>
        <w:t>cortisol levels</w:t>
      </w:r>
      <w:r w:rsidR="00CA38BE" w:rsidRPr="00CA38BE">
        <w:rPr>
          <w:shd w:val="clear" w:color="auto" w:fill="FFFFFF"/>
        </w:rPr>
        <w:t xml:space="preserve">, the hormone associated with stress, making individuals feel calmer and more at ease. Even small gestures like sending a friendly text or making time for a conversation can </w:t>
      </w:r>
      <w:proofErr w:type="gramStart"/>
      <w:r w:rsidR="00CA38BE" w:rsidRPr="00CA38BE">
        <w:rPr>
          <w:shd w:val="clear" w:color="auto" w:fill="FFFFFF"/>
        </w:rPr>
        <w:t>help.</w:t>
      </w:r>
      <w:r w:rsidR="00C803B9" w:rsidRPr="00F33982">
        <w:rPr>
          <w:shd w:val="clear" w:color="auto" w:fill="FFFFFF"/>
        </w:rPr>
        <w:t>_</w:t>
      </w:r>
      <w:proofErr w:type="gramEnd"/>
      <w:r w:rsidR="00C803B9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658DCE60" w:rsidR="00C803B9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  <w:r w:rsidR="00C803B9" w:rsidRPr="00F33982">
        <w:rPr>
          <w:sz w:val="24"/>
          <w:szCs w:val="24"/>
          <w:shd w:val="clear" w:color="auto" w:fill="FFFFFF"/>
        </w:rPr>
        <w:t>________________________________</w:t>
      </w:r>
      <w:r w:rsidR="00C803B9" w:rsidRPr="00F33982">
        <w:rPr>
          <w:shd w:val="clear" w:color="auto" w:fill="FFFFFF"/>
        </w:rPr>
        <w:t>____________________________________________________________</w:t>
      </w:r>
      <w:r w:rsidR="00CA38BE" w:rsidRPr="00CA38BE">
        <w:rPr>
          <w:rFonts w:ascii="Roboto" w:hAnsi="Roboto"/>
          <w:color w:val="111111"/>
          <w:sz w:val="30"/>
          <w:szCs w:val="30"/>
          <w:shd w:val="clear" w:color="auto" w:fill="FFFFFF"/>
        </w:rPr>
        <w:t xml:space="preserve"> </w:t>
      </w:r>
      <w:r w:rsidR="00CA38BE" w:rsidRPr="00CA38BE">
        <w:rPr>
          <w:shd w:val="clear" w:color="auto" w:fill="FFFFFF"/>
        </w:rPr>
        <w:t>Impact Of </w:t>
      </w:r>
      <w:r w:rsidR="00CA38BE" w:rsidRPr="00CA38BE">
        <w:rPr>
          <w:b/>
          <w:bCs/>
          <w:shd w:val="clear" w:color="auto" w:fill="FFFFFF"/>
        </w:rPr>
        <w:t>University University</w:t>
      </w:r>
      <w:r w:rsidR="00CA38BE" w:rsidRPr="00CA38BE">
        <w:rPr>
          <w:shd w:val="clear" w:color="auto" w:fill="FFFFFF"/>
        </w:rPr>
        <w:t> education plays a pivotal role in shaping individuals’ </w:t>
      </w:r>
      <w:r w:rsidR="00CA38BE" w:rsidRPr="00CA38BE">
        <w:rPr>
          <w:b/>
          <w:bCs/>
          <w:shd w:val="clear" w:color="auto" w:fill="FFFFFF"/>
        </w:rPr>
        <w:t>personal</w:t>
      </w:r>
      <w:r w:rsidR="00CA38BE" w:rsidRPr="00CA38BE">
        <w:rPr>
          <w:shd w:val="clear" w:color="auto" w:fill="FFFFFF"/>
        </w:rPr>
        <w:t>, social, and professional </w:t>
      </w:r>
      <w:r w:rsidR="00CA38BE" w:rsidRPr="00CA38BE">
        <w:rPr>
          <w:b/>
          <w:bCs/>
          <w:shd w:val="clear" w:color="auto" w:fill="FFFFFF"/>
        </w:rPr>
        <w:t>lives</w:t>
      </w:r>
      <w:r w:rsidR="00CA38BE" w:rsidRPr="00CA38BE">
        <w:rPr>
          <w:shd w:val="clear" w:color="auto" w:fill="FFFFFF"/>
        </w:rPr>
        <w:t>. Beyond academic learning, </w:t>
      </w:r>
      <w:r w:rsidR="00CA38BE" w:rsidRPr="00CA38BE">
        <w:rPr>
          <w:b/>
          <w:bCs/>
          <w:shd w:val="clear" w:color="auto" w:fill="FFFFFF"/>
        </w:rPr>
        <w:t>universities</w:t>
      </w:r>
      <w:r w:rsidR="00CA38BE" w:rsidRPr="00CA38BE">
        <w:rPr>
          <w:shd w:val="clear" w:color="auto" w:fill="FFFFFF"/>
        </w:rPr>
        <w:t> provide an environment for holistic </w:t>
      </w:r>
      <w:r w:rsidR="00CA38BE" w:rsidRPr="00CA38BE">
        <w:rPr>
          <w:b/>
          <w:bCs/>
          <w:shd w:val="clear" w:color="auto" w:fill="FFFFFF"/>
        </w:rPr>
        <w:t>growth</w:t>
      </w:r>
      <w:r w:rsidR="00CA38BE" w:rsidRPr="00CA38BE">
        <w:rPr>
          <w:shd w:val="clear" w:color="auto" w:fill="FFFFFF"/>
        </w:rPr>
        <w:t>, fostering critical thinking, independence, and interpersonal skills.</w:t>
      </w:r>
      <w:r w:rsidR="00C803B9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E00B2CD" w14:textId="2779BF51" w:rsidR="004E0DA6" w:rsidRPr="00C803B9" w:rsidRDefault="004E0DA6" w:rsidP="004E0DA6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</w:t>
      </w:r>
      <w:r w:rsidR="00CA38BE" w:rsidRPr="00CA38BE">
        <w:rPr>
          <w:rFonts w:ascii="Roboto" w:hAnsi="Roboto"/>
          <w:b/>
          <w:bCs/>
          <w:color w:val="111111"/>
          <w:sz w:val="30"/>
          <w:szCs w:val="30"/>
        </w:rPr>
        <w:t xml:space="preserve"> </w:t>
      </w:r>
      <w:r w:rsidR="00CA38BE" w:rsidRPr="00CA38BE">
        <w:rPr>
          <w:b/>
          <w:bCs/>
          <w:shd w:val="clear" w:color="auto" w:fill="FFFFFF"/>
        </w:rPr>
        <w:t>Attending lectures</w:t>
      </w:r>
      <w:r w:rsidR="00CA38BE" w:rsidRPr="00CA38BE">
        <w:rPr>
          <w:shd w:val="clear" w:color="auto" w:fill="FFFFFF"/>
        </w:rPr>
        <w:t> is a </w:t>
      </w:r>
      <w:r w:rsidR="00CA38BE" w:rsidRPr="00CA38BE">
        <w:rPr>
          <w:b/>
          <w:bCs/>
          <w:shd w:val="clear" w:color="auto" w:fill="FFFFFF"/>
        </w:rPr>
        <w:t>crucial</w:t>
      </w:r>
      <w:r w:rsidR="00CA38BE" w:rsidRPr="00CA38BE">
        <w:rPr>
          <w:shd w:val="clear" w:color="auto" w:fill="FFFFFF"/>
        </w:rPr>
        <w:t> aspect of your university education, offering benefits beyond just the academic content presented. </w:t>
      </w:r>
      <w:r w:rsidR="00CA38BE" w:rsidRPr="00CA38BE">
        <w:rPr>
          <w:b/>
          <w:bCs/>
          <w:shd w:val="clear" w:color="auto" w:fill="FFFFFF"/>
        </w:rPr>
        <w:t>Attending lectures</w:t>
      </w:r>
      <w:r w:rsidR="00CA38BE" w:rsidRPr="00CA38BE">
        <w:rPr>
          <w:shd w:val="clear" w:color="auto" w:fill="FFFFFF"/>
        </w:rPr>
        <w:t> gives you access to vital assessment information, develop concentration skills, and receive unique insights not found in </w:t>
      </w:r>
      <w:r w:rsidR="00CA38BE" w:rsidRPr="00CA38BE">
        <w:rPr>
          <w:b/>
          <w:bCs/>
          <w:shd w:val="clear" w:color="auto" w:fill="FFFFFF"/>
        </w:rPr>
        <w:t>course materials</w:t>
      </w:r>
      <w:r w:rsidR="00CA38BE" w:rsidRPr="00CA38BE">
        <w:rPr>
          <w:shd w:val="clear" w:color="auto" w:fill="FFFFFF"/>
        </w:rPr>
        <w:t>.</w:t>
      </w:r>
      <w:r w:rsidR="00CA38BE" w:rsidRPr="00CA38BE">
        <w:rPr>
          <w:shd w:val="clear" w:color="auto" w:fill="FFFFFF"/>
        </w:rPr>
        <w:t xml:space="preserve"> 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75D8C1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4F9D8A6B" w:rsidR="003A0FD8" w:rsidRPr="00FD1FD7" w:rsidRDefault="003A0FD8" w:rsidP="000B23A2">
      <w:pPr>
        <w:rPr>
          <w:rFonts w:cstheme="minorHAnsi"/>
          <w:b/>
          <w:sz w:val="24"/>
          <w:szCs w:val="24"/>
        </w:rPr>
      </w:pPr>
      <w:r w:rsidRPr="00F33982">
        <w:rPr>
          <w:shd w:val="clear" w:color="auto" w:fill="FFFFFF"/>
        </w:rPr>
        <w:t>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</w:t>
      </w:r>
      <w:r w:rsidR="008C2A60" w:rsidRPr="008C2A60">
        <w:rPr>
          <w:rFonts w:ascii="Roboto" w:hAnsi="Roboto"/>
          <w:color w:val="111111"/>
          <w:sz w:val="30"/>
          <w:szCs w:val="30"/>
          <w:shd w:val="clear" w:color="auto" w:fill="FFFFFF"/>
        </w:rPr>
        <w:t xml:space="preserve"> </w:t>
      </w:r>
      <w:r w:rsidR="008C2A60" w:rsidRPr="008C2A60">
        <w:rPr>
          <w:shd w:val="clear" w:color="auto" w:fill="FFFFFF"/>
        </w:rPr>
        <w:t>With the right approach, </w:t>
      </w:r>
      <w:r w:rsidR="008C2A60" w:rsidRPr="008C2A60">
        <w:rPr>
          <w:b/>
          <w:bCs/>
          <w:shd w:val="clear" w:color="auto" w:fill="FFFFFF"/>
        </w:rPr>
        <w:t>managing student</w:t>
      </w:r>
      <w:r w:rsidR="008C2A60" w:rsidRPr="008C2A60">
        <w:rPr>
          <w:shd w:val="clear" w:color="auto" w:fill="FFFFFF"/>
        </w:rPr>
        <w:t> loans, uncovering scholarship and grant opportunities, and adopting smart </w:t>
      </w:r>
      <w:r w:rsidR="008C2A60" w:rsidRPr="008C2A60">
        <w:rPr>
          <w:b/>
          <w:bCs/>
          <w:shd w:val="clear" w:color="auto" w:fill="FFFFFF"/>
        </w:rPr>
        <w:t>student</w:t>
      </w:r>
      <w:r w:rsidR="008C2A60" w:rsidRPr="008C2A60">
        <w:rPr>
          <w:shd w:val="clear" w:color="auto" w:fill="FFFFFF"/>
        </w:rPr>
        <w:t> finances can transform from daunting tasks into achievable milestones. In this guide, we delve into genius </w:t>
      </w:r>
      <w:r w:rsidR="008C2A60" w:rsidRPr="008C2A60">
        <w:rPr>
          <w:b/>
          <w:bCs/>
          <w:shd w:val="clear" w:color="auto" w:fill="FFFFFF"/>
        </w:rPr>
        <w:t>budgeting strategies</w:t>
      </w:r>
      <w:r w:rsidR="008C2A60" w:rsidRPr="008C2A60">
        <w:rPr>
          <w:shd w:val="clear" w:color="auto" w:fill="FFFFFF"/>
        </w:rPr>
        <w:t> tailored for the collegiate experience.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 w:rsidRPr="00F33982">
        <w:rPr>
          <w:sz w:val="24"/>
          <w:szCs w:val="24"/>
          <w:shd w:val="clear" w:color="auto" w:fill="FFFFFF"/>
        </w:rPr>
        <w:t>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lastRenderedPageBreak/>
        <w:t>_______________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</w:t>
      </w:r>
    </w:p>
    <w:sectPr w:rsidR="003A0FD8" w:rsidRPr="00FD1FD7" w:rsidSect="00931AA2">
      <w:headerReference w:type="default" r:id="rId14"/>
      <w:footerReference w:type="default" r:id="rId15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33007F" w14:textId="77777777" w:rsidR="00BB45A6" w:rsidRDefault="00BB45A6" w:rsidP="002C1916">
      <w:pPr>
        <w:spacing w:after="0" w:line="240" w:lineRule="auto"/>
      </w:pPr>
      <w:r>
        <w:separator/>
      </w:r>
    </w:p>
  </w:endnote>
  <w:endnote w:type="continuationSeparator" w:id="0">
    <w:p w14:paraId="2D71D9ED" w14:textId="77777777" w:rsidR="00BB45A6" w:rsidRDefault="00BB45A6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52BF2B" w14:textId="77777777" w:rsidR="00BB45A6" w:rsidRDefault="00BB45A6" w:rsidP="002C1916">
      <w:pPr>
        <w:spacing w:after="0" w:line="240" w:lineRule="auto"/>
      </w:pPr>
      <w:r>
        <w:separator/>
      </w:r>
    </w:p>
  </w:footnote>
  <w:footnote w:type="continuationSeparator" w:id="0">
    <w:p w14:paraId="0DD3044F" w14:textId="77777777" w:rsidR="00BB45A6" w:rsidRDefault="00BB45A6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3980"/>
    <w:rsid w:val="002B56E8"/>
    <w:rsid w:val="002C1916"/>
    <w:rsid w:val="002C5BAD"/>
    <w:rsid w:val="002E498E"/>
    <w:rsid w:val="00317B36"/>
    <w:rsid w:val="00395897"/>
    <w:rsid w:val="003A0FD8"/>
    <w:rsid w:val="003C60E0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D7575"/>
    <w:rsid w:val="006E027C"/>
    <w:rsid w:val="006F01CB"/>
    <w:rsid w:val="007C3483"/>
    <w:rsid w:val="007C3D58"/>
    <w:rsid w:val="007D5F9E"/>
    <w:rsid w:val="007E3924"/>
    <w:rsid w:val="007E465C"/>
    <w:rsid w:val="00803034"/>
    <w:rsid w:val="00830AB6"/>
    <w:rsid w:val="00856672"/>
    <w:rsid w:val="00861498"/>
    <w:rsid w:val="00876AEB"/>
    <w:rsid w:val="00883CEA"/>
    <w:rsid w:val="008B3F39"/>
    <w:rsid w:val="008C2A60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B7151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BB45A6"/>
    <w:rsid w:val="00C040D2"/>
    <w:rsid w:val="00C2205B"/>
    <w:rsid w:val="00C24A02"/>
    <w:rsid w:val="00C35588"/>
    <w:rsid w:val="00C803B9"/>
    <w:rsid w:val="00C8758E"/>
    <w:rsid w:val="00C87629"/>
    <w:rsid w:val="00CA38BE"/>
    <w:rsid w:val="00CD0000"/>
    <w:rsid w:val="00CD5EAE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42794"/>
    <w:rsid w:val="00F674E8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13" Type="http://schemas.microsoft.com/office/2007/relationships/diagramDrawing" Target="diagrams/drawing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diagramLayout" Target="diagrams/layout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8C3D13D5-797E-4FF0-9B04-AC0290AE0F12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909F587B-72F5-429C-810D-18E20DEDC5D7}">
      <dgm:prSet phldrT="[Text]"/>
      <dgm:spPr/>
      <dgm:t>
        <a:bodyPr/>
        <a:lstStyle/>
        <a:p>
          <a:r>
            <a:rPr lang="en-GB"/>
            <a:t>academy work</a:t>
          </a:r>
        </a:p>
      </dgm:t>
    </dgm:pt>
    <dgm:pt modelId="{C30D788F-9B4A-49AB-9B53-D41B70510EAF}" type="parTrans" cxnId="{A580E0B2-FF8C-4ADF-816C-E17BEEFDC7D7}">
      <dgm:prSet/>
      <dgm:spPr/>
      <dgm:t>
        <a:bodyPr/>
        <a:lstStyle/>
        <a:p>
          <a:endParaRPr lang="en-GB"/>
        </a:p>
      </dgm:t>
    </dgm:pt>
    <dgm:pt modelId="{478C422E-EB0D-49E5-9FC1-DA74B3A9F007}" type="sibTrans" cxnId="{A580E0B2-FF8C-4ADF-816C-E17BEEFDC7D7}">
      <dgm:prSet/>
      <dgm:spPr/>
      <dgm:t>
        <a:bodyPr/>
        <a:lstStyle/>
        <a:p>
          <a:endParaRPr lang="en-GB"/>
        </a:p>
      </dgm:t>
    </dgm:pt>
    <dgm:pt modelId="{BC1580D4-D26F-455F-8A61-279E12F97886}">
      <dgm:prSet phldrT="[Text]"/>
      <dgm:spPr/>
      <dgm:t>
        <a:bodyPr/>
        <a:lstStyle/>
        <a:p>
          <a:r>
            <a:rPr lang="en-GB"/>
            <a:t>career Plans</a:t>
          </a:r>
        </a:p>
      </dgm:t>
    </dgm:pt>
    <dgm:pt modelId="{2B204BF4-E771-4F0A-934C-DAE8CF0C9801}" type="parTrans" cxnId="{1E071322-3BE5-4E0C-8711-D084736C91A9}">
      <dgm:prSet/>
      <dgm:spPr/>
      <dgm:t>
        <a:bodyPr/>
        <a:lstStyle/>
        <a:p>
          <a:endParaRPr lang="en-GB"/>
        </a:p>
      </dgm:t>
    </dgm:pt>
    <dgm:pt modelId="{0F68AAC3-128E-4DC3-885F-FEC60D89B11C}" type="sibTrans" cxnId="{1E071322-3BE5-4E0C-8711-D084736C91A9}">
      <dgm:prSet/>
      <dgm:spPr/>
      <dgm:t>
        <a:bodyPr/>
        <a:lstStyle/>
        <a:p>
          <a:endParaRPr lang="en-GB"/>
        </a:p>
      </dgm:t>
    </dgm:pt>
    <dgm:pt modelId="{6AE7E4E1-9859-4B7A-A46F-AE9164508AB5}">
      <dgm:prSet phldrT="[Text]"/>
      <dgm:spPr/>
      <dgm:t>
        <a:bodyPr/>
        <a:lstStyle/>
        <a:p>
          <a:r>
            <a:rPr lang="en-GB"/>
            <a:t>stress level</a:t>
          </a:r>
        </a:p>
      </dgm:t>
    </dgm:pt>
    <dgm:pt modelId="{D15ACBB5-D3DD-4D89-9343-1A58C5DF76E8}" type="parTrans" cxnId="{706C9780-D463-487E-9D6F-88AA02B00BFD}">
      <dgm:prSet/>
      <dgm:spPr/>
      <dgm:t>
        <a:bodyPr/>
        <a:lstStyle/>
        <a:p>
          <a:endParaRPr lang="en-GB"/>
        </a:p>
      </dgm:t>
    </dgm:pt>
    <dgm:pt modelId="{C7FDC01E-8620-4BE3-8527-3FE531C7EB8F}" type="sibTrans" cxnId="{706C9780-D463-487E-9D6F-88AA02B00BFD}">
      <dgm:prSet/>
      <dgm:spPr/>
      <dgm:t>
        <a:bodyPr/>
        <a:lstStyle/>
        <a:p>
          <a:endParaRPr lang="en-GB"/>
        </a:p>
      </dgm:t>
    </dgm:pt>
    <dgm:pt modelId="{36867D54-F667-4A40-9DB0-FF22D9EB8873}">
      <dgm:prSet phldrT="[Text]"/>
      <dgm:spPr/>
      <dgm:t>
        <a:bodyPr/>
        <a:lstStyle/>
        <a:p>
          <a:pPr>
            <a:buNone/>
          </a:pPr>
          <a:r>
            <a:rPr lang="en-GB"/>
            <a:t>work commitments</a:t>
          </a:r>
        </a:p>
      </dgm:t>
    </dgm:pt>
    <dgm:pt modelId="{89D64BE2-1D77-4BB0-A808-A8BDDBE9C44C}" type="parTrans" cxnId="{877FFAF6-91A3-4071-9AC5-9CA089995518}">
      <dgm:prSet/>
      <dgm:spPr/>
      <dgm:t>
        <a:bodyPr/>
        <a:lstStyle/>
        <a:p>
          <a:endParaRPr lang="en-GB"/>
        </a:p>
      </dgm:t>
    </dgm:pt>
    <dgm:pt modelId="{86F3D376-54ED-402A-999B-361EBCCE131F}" type="sibTrans" cxnId="{877FFAF6-91A3-4071-9AC5-9CA089995518}">
      <dgm:prSet/>
      <dgm:spPr/>
      <dgm:t>
        <a:bodyPr/>
        <a:lstStyle/>
        <a:p>
          <a:endParaRPr lang="en-GB"/>
        </a:p>
      </dgm:t>
    </dgm:pt>
    <dgm:pt modelId="{6CBF4B3F-F013-4B20-86E7-5F62FAD0685B}">
      <dgm:prSet phldrT="[Text]"/>
      <dgm:spPr/>
      <dgm:t>
        <a:bodyPr/>
        <a:lstStyle/>
        <a:p>
          <a:r>
            <a:rPr lang="en-GB"/>
            <a:t>imrpove your mood</a:t>
          </a:r>
        </a:p>
      </dgm:t>
    </dgm:pt>
    <dgm:pt modelId="{CA97DFA8-11E8-44AB-970A-DB19D1DE7FA5}" type="parTrans" cxnId="{AC0C8030-84EB-4A45-BDB2-498BD2530141}">
      <dgm:prSet/>
      <dgm:spPr/>
      <dgm:t>
        <a:bodyPr/>
        <a:lstStyle/>
        <a:p>
          <a:endParaRPr lang="en-GB"/>
        </a:p>
      </dgm:t>
    </dgm:pt>
    <dgm:pt modelId="{1CC0327C-0C8B-45AC-9DF8-91C40E489973}" type="sibTrans" cxnId="{AC0C8030-84EB-4A45-BDB2-498BD2530141}">
      <dgm:prSet/>
      <dgm:spPr/>
      <dgm:t>
        <a:bodyPr/>
        <a:lstStyle/>
        <a:p>
          <a:endParaRPr lang="en-GB"/>
        </a:p>
      </dgm:t>
    </dgm:pt>
    <dgm:pt modelId="{58A841C9-9DC4-4BDE-865E-67F34EDDE390}" type="pres">
      <dgm:prSet presAssocID="{8C3D13D5-797E-4FF0-9B04-AC0290AE0F12}" presName="diagram" presStyleCnt="0">
        <dgm:presLayoutVars>
          <dgm:dir/>
          <dgm:resizeHandles val="exact"/>
        </dgm:presLayoutVars>
      </dgm:prSet>
      <dgm:spPr/>
    </dgm:pt>
    <dgm:pt modelId="{53FE1156-7B04-4B39-9E33-2FAA9E642F04}" type="pres">
      <dgm:prSet presAssocID="{909F587B-72F5-429C-810D-18E20DEDC5D7}" presName="node" presStyleLbl="node1" presStyleIdx="0" presStyleCnt="5">
        <dgm:presLayoutVars>
          <dgm:bulletEnabled val="1"/>
        </dgm:presLayoutVars>
      </dgm:prSet>
      <dgm:spPr/>
    </dgm:pt>
    <dgm:pt modelId="{C9791858-5368-415A-B9ED-8CB4F7C9E2E5}" type="pres">
      <dgm:prSet presAssocID="{478C422E-EB0D-49E5-9FC1-DA74B3A9F007}" presName="sibTrans" presStyleCnt="0"/>
      <dgm:spPr/>
    </dgm:pt>
    <dgm:pt modelId="{309B65B1-CF14-415D-BE80-134816937005}" type="pres">
      <dgm:prSet presAssocID="{BC1580D4-D26F-455F-8A61-279E12F97886}" presName="node" presStyleLbl="node1" presStyleIdx="1" presStyleCnt="5">
        <dgm:presLayoutVars>
          <dgm:bulletEnabled val="1"/>
        </dgm:presLayoutVars>
      </dgm:prSet>
      <dgm:spPr/>
    </dgm:pt>
    <dgm:pt modelId="{2C8BAB2D-CDE1-42BD-9265-9AC34CCEB3A3}" type="pres">
      <dgm:prSet presAssocID="{0F68AAC3-128E-4DC3-885F-FEC60D89B11C}" presName="sibTrans" presStyleCnt="0"/>
      <dgm:spPr/>
    </dgm:pt>
    <dgm:pt modelId="{BA0F8BC4-F9F5-444B-942C-9042832AF1AE}" type="pres">
      <dgm:prSet presAssocID="{6AE7E4E1-9859-4B7A-A46F-AE9164508AB5}" presName="node" presStyleLbl="node1" presStyleIdx="2" presStyleCnt="5">
        <dgm:presLayoutVars>
          <dgm:bulletEnabled val="1"/>
        </dgm:presLayoutVars>
      </dgm:prSet>
      <dgm:spPr/>
    </dgm:pt>
    <dgm:pt modelId="{564CA76B-06C2-4321-B081-DC5DE16211AF}" type="pres">
      <dgm:prSet presAssocID="{C7FDC01E-8620-4BE3-8527-3FE531C7EB8F}" presName="sibTrans" presStyleCnt="0"/>
      <dgm:spPr/>
    </dgm:pt>
    <dgm:pt modelId="{4BF450C6-94BD-466E-A3B8-0E6FBF347DEF}" type="pres">
      <dgm:prSet presAssocID="{36867D54-F667-4A40-9DB0-FF22D9EB8873}" presName="node" presStyleLbl="node1" presStyleIdx="3" presStyleCnt="5">
        <dgm:presLayoutVars>
          <dgm:bulletEnabled val="1"/>
        </dgm:presLayoutVars>
      </dgm:prSet>
      <dgm:spPr/>
    </dgm:pt>
    <dgm:pt modelId="{25B57E77-3EE4-40D5-B8F6-9854DAA4BA44}" type="pres">
      <dgm:prSet presAssocID="{86F3D376-54ED-402A-999B-361EBCCE131F}" presName="sibTrans" presStyleCnt="0"/>
      <dgm:spPr/>
    </dgm:pt>
    <dgm:pt modelId="{3A4D7D65-CABD-46B6-B7A4-176743D2B0BC}" type="pres">
      <dgm:prSet presAssocID="{6CBF4B3F-F013-4B20-86E7-5F62FAD0685B}" presName="node" presStyleLbl="node1" presStyleIdx="4" presStyleCnt="5">
        <dgm:presLayoutVars>
          <dgm:bulletEnabled val="1"/>
        </dgm:presLayoutVars>
      </dgm:prSet>
      <dgm:spPr/>
    </dgm:pt>
  </dgm:ptLst>
  <dgm:cxnLst>
    <dgm:cxn modelId="{DF6F750B-4E57-4BF3-85CF-7A7EF050C2FA}" type="presOf" srcId="{909F587B-72F5-429C-810D-18E20DEDC5D7}" destId="{53FE1156-7B04-4B39-9E33-2FAA9E642F04}" srcOrd="0" destOrd="0" presId="urn:microsoft.com/office/officeart/2005/8/layout/default"/>
    <dgm:cxn modelId="{1E071322-3BE5-4E0C-8711-D084736C91A9}" srcId="{8C3D13D5-797E-4FF0-9B04-AC0290AE0F12}" destId="{BC1580D4-D26F-455F-8A61-279E12F97886}" srcOrd="1" destOrd="0" parTransId="{2B204BF4-E771-4F0A-934C-DAE8CF0C9801}" sibTransId="{0F68AAC3-128E-4DC3-885F-FEC60D89B11C}"/>
    <dgm:cxn modelId="{E136EC23-7D29-4DB6-8AF6-5132020F3A63}" type="presOf" srcId="{6CBF4B3F-F013-4B20-86E7-5F62FAD0685B}" destId="{3A4D7D65-CABD-46B6-B7A4-176743D2B0BC}" srcOrd="0" destOrd="0" presId="urn:microsoft.com/office/officeart/2005/8/layout/default"/>
    <dgm:cxn modelId="{6547612C-B829-4FA3-916C-58ED5C9D90E1}" type="presOf" srcId="{36867D54-F667-4A40-9DB0-FF22D9EB8873}" destId="{4BF450C6-94BD-466E-A3B8-0E6FBF347DEF}" srcOrd="0" destOrd="0" presId="urn:microsoft.com/office/officeart/2005/8/layout/default"/>
    <dgm:cxn modelId="{AC0C8030-84EB-4A45-BDB2-498BD2530141}" srcId="{8C3D13D5-797E-4FF0-9B04-AC0290AE0F12}" destId="{6CBF4B3F-F013-4B20-86E7-5F62FAD0685B}" srcOrd="4" destOrd="0" parTransId="{CA97DFA8-11E8-44AB-970A-DB19D1DE7FA5}" sibTransId="{1CC0327C-0C8B-45AC-9DF8-91C40E489973}"/>
    <dgm:cxn modelId="{B9620B3B-39C1-494A-94C2-DFF7C5992DB7}" type="presOf" srcId="{6AE7E4E1-9859-4B7A-A46F-AE9164508AB5}" destId="{BA0F8BC4-F9F5-444B-942C-9042832AF1AE}" srcOrd="0" destOrd="0" presId="urn:microsoft.com/office/officeart/2005/8/layout/default"/>
    <dgm:cxn modelId="{CDF4FA61-7DA7-42FD-8226-CC10C12FE234}" type="presOf" srcId="{8C3D13D5-797E-4FF0-9B04-AC0290AE0F12}" destId="{58A841C9-9DC4-4BDE-865E-67F34EDDE390}" srcOrd="0" destOrd="0" presId="urn:microsoft.com/office/officeart/2005/8/layout/default"/>
    <dgm:cxn modelId="{CC23434E-994E-4AD7-B3A7-AF2CBB0927AE}" type="presOf" srcId="{BC1580D4-D26F-455F-8A61-279E12F97886}" destId="{309B65B1-CF14-415D-BE80-134816937005}" srcOrd="0" destOrd="0" presId="urn:microsoft.com/office/officeart/2005/8/layout/default"/>
    <dgm:cxn modelId="{706C9780-D463-487E-9D6F-88AA02B00BFD}" srcId="{8C3D13D5-797E-4FF0-9B04-AC0290AE0F12}" destId="{6AE7E4E1-9859-4B7A-A46F-AE9164508AB5}" srcOrd="2" destOrd="0" parTransId="{D15ACBB5-D3DD-4D89-9343-1A58C5DF76E8}" sibTransId="{C7FDC01E-8620-4BE3-8527-3FE531C7EB8F}"/>
    <dgm:cxn modelId="{A580E0B2-FF8C-4ADF-816C-E17BEEFDC7D7}" srcId="{8C3D13D5-797E-4FF0-9B04-AC0290AE0F12}" destId="{909F587B-72F5-429C-810D-18E20DEDC5D7}" srcOrd="0" destOrd="0" parTransId="{C30D788F-9B4A-49AB-9B53-D41B70510EAF}" sibTransId="{478C422E-EB0D-49E5-9FC1-DA74B3A9F007}"/>
    <dgm:cxn modelId="{877FFAF6-91A3-4071-9AC5-9CA089995518}" srcId="{8C3D13D5-797E-4FF0-9B04-AC0290AE0F12}" destId="{36867D54-F667-4A40-9DB0-FF22D9EB8873}" srcOrd="3" destOrd="0" parTransId="{89D64BE2-1D77-4BB0-A808-A8BDDBE9C44C}" sibTransId="{86F3D376-54ED-402A-999B-361EBCCE131F}"/>
    <dgm:cxn modelId="{9DFF2866-8930-41D3-86D9-BC2B8A31AF37}" type="presParOf" srcId="{58A841C9-9DC4-4BDE-865E-67F34EDDE390}" destId="{53FE1156-7B04-4B39-9E33-2FAA9E642F04}" srcOrd="0" destOrd="0" presId="urn:microsoft.com/office/officeart/2005/8/layout/default"/>
    <dgm:cxn modelId="{CA82B82C-10F8-4E84-A8D5-6C121004B2B2}" type="presParOf" srcId="{58A841C9-9DC4-4BDE-865E-67F34EDDE390}" destId="{C9791858-5368-415A-B9ED-8CB4F7C9E2E5}" srcOrd="1" destOrd="0" presId="urn:microsoft.com/office/officeart/2005/8/layout/default"/>
    <dgm:cxn modelId="{E8C56A72-E486-4FCF-9791-E622FDECE8E1}" type="presParOf" srcId="{58A841C9-9DC4-4BDE-865E-67F34EDDE390}" destId="{309B65B1-CF14-415D-BE80-134816937005}" srcOrd="2" destOrd="0" presId="urn:microsoft.com/office/officeart/2005/8/layout/default"/>
    <dgm:cxn modelId="{0107055A-5834-47F9-8194-56A64C5DE096}" type="presParOf" srcId="{58A841C9-9DC4-4BDE-865E-67F34EDDE390}" destId="{2C8BAB2D-CDE1-42BD-9265-9AC34CCEB3A3}" srcOrd="3" destOrd="0" presId="urn:microsoft.com/office/officeart/2005/8/layout/default"/>
    <dgm:cxn modelId="{BB63B3A3-D475-4D51-B81E-196004BF071B}" type="presParOf" srcId="{58A841C9-9DC4-4BDE-865E-67F34EDDE390}" destId="{BA0F8BC4-F9F5-444B-942C-9042832AF1AE}" srcOrd="4" destOrd="0" presId="urn:microsoft.com/office/officeart/2005/8/layout/default"/>
    <dgm:cxn modelId="{22624DC2-9DAE-4887-BB01-DB2EA515394D}" type="presParOf" srcId="{58A841C9-9DC4-4BDE-865E-67F34EDDE390}" destId="{564CA76B-06C2-4321-B081-DC5DE16211AF}" srcOrd="5" destOrd="0" presId="urn:microsoft.com/office/officeart/2005/8/layout/default"/>
    <dgm:cxn modelId="{6179C236-C990-48F6-A1A1-69A57395C32A}" type="presParOf" srcId="{58A841C9-9DC4-4BDE-865E-67F34EDDE390}" destId="{4BF450C6-94BD-466E-A3B8-0E6FBF347DEF}" srcOrd="6" destOrd="0" presId="urn:microsoft.com/office/officeart/2005/8/layout/default"/>
    <dgm:cxn modelId="{3F863011-1231-4110-8AC8-6C0E20545A80}" type="presParOf" srcId="{58A841C9-9DC4-4BDE-865E-67F34EDDE390}" destId="{25B57E77-3EE4-40D5-B8F6-9854DAA4BA44}" srcOrd="7" destOrd="0" presId="urn:microsoft.com/office/officeart/2005/8/layout/default"/>
    <dgm:cxn modelId="{F82F6059-782A-4FA9-92B9-E730482627B1}" type="presParOf" srcId="{58A841C9-9DC4-4BDE-865E-67F34EDDE390}" destId="{3A4D7D65-CABD-46B6-B7A4-176743D2B0BC}" srcOrd="8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3FE1156-7B04-4B39-9E33-2FAA9E642F04}">
      <dsp:nvSpPr>
        <dsp:cNvPr id="0" name=""/>
        <dsp:cNvSpPr/>
      </dsp:nvSpPr>
      <dsp:spPr>
        <a:xfrm>
          <a:off x="0" y="598884"/>
          <a:ext cx="2024062" cy="121443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5250" tIns="95250" rIns="95250" bIns="95250" numCol="1" spcCol="1270" anchor="ctr" anchorCtr="0">
          <a:noAutofit/>
        </a:bodyPr>
        <a:lstStyle/>
        <a:p>
          <a:pPr marL="0" lvl="0" indent="0" algn="ctr" defTabSz="1111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500" kern="1200"/>
            <a:t>academy work</a:t>
          </a:r>
        </a:p>
      </dsp:txBody>
      <dsp:txXfrm>
        <a:off x="0" y="598884"/>
        <a:ext cx="2024062" cy="1214437"/>
      </dsp:txXfrm>
    </dsp:sp>
    <dsp:sp modelId="{309B65B1-CF14-415D-BE80-134816937005}">
      <dsp:nvSpPr>
        <dsp:cNvPr id="0" name=""/>
        <dsp:cNvSpPr/>
      </dsp:nvSpPr>
      <dsp:spPr>
        <a:xfrm>
          <a:off x="2226468" y="598884"/>
          <a:ext cx="2024062" cy="121443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5250" tIns="95250" rIns="95250" bIns="95250" numCol="1" spcCol="1270" anchor="ctr" anchorCtr="0">
          <a:noAutofit/>
        </a:bodyPr>
        <a:lstStyle/>
        <a:p>
          <a:pPr marL="0" lvl="0" indent="0" algn="ctr" defTabSz="1111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500" kern="1200"/>
            <a:t>career Plans</a:t>
          </a:r>
        </a:p>
      </dsp:txBody>
      <dsp:txXfrm>
        <a:off x="2226468" y="598884"/>
        <a:ext cx="2024062" cy="1214437"/>
      </dsp:txXfrm>
    </dsp:sp>
    <dsp:sp modelId="{BA0F8BC4-F9F5-444B-942C-9042832AF1AE}">
      <dsp:nvSpPr>
        <dsp:cNvPr id="0" name=""/>
        <dsp:cNvSpPr/>
      </dsp:nvSpPr>
      <dsp:spPr>
        <a:xfrm>
          <a:off x="4452937" y="598884"/>
          <a:ext cx="2024062" cy="121443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5250" tIns="95250" rIns="95250" bIns="95250" numCol="1" spcCol="1270" anchor="ctr" anchorCtr="0">
          <a:noAutofit/>
        </a:bodyPr>
        <a:lstStyle/>
        <a:p>
          <a:pPr marL="0" lvl="0" indent="0" algn="ctr" defTabSz="1111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500" kern="1200"/>
            <a:t>stress level</a:t>
          </a:r>
        </a:p>
      </dsp:txBody>
      <dsp:txXfrm>
        <a:off x="4452937" y="598884"/>
        <a:ext cx="2024062" cy="1214437"/>
      </dsp:txXfrm>
    </dsp:sp>
    <dsp:sp modelId="{4BF450C6-94BD-466E-A3B8-0E6FBF347DEF}">
      <dsp:nvSpPr>
        <dsp:cNvPr id="0" name=""/>
        <dsp:cNvSpPr/>
      </dsp:nvSpPr>
      <dsp:spPr>
        <a:xfrm>
          <a:off x="1113234" y="2015728"/>
          <a:ext cx="2024062" cy="121443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5250" tIns="95250" rIns="95250" bIns="95250" numCol="1" spcCol="1270" anchor="ctr" anchorCtr="0">
          <a:noAutofit/>
        </a:bodyPr>
        <a:lstStyle/>
        <a:p>
          <a:pPr marL="0" lvl="0" indent="0" algn="ctr" defTabSz="1111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500" kern="1200"/>
            <a:t>work commitments</a:t>
          </a:r>
        </a:p>
      </dsp:txBody>
      <dsp:txXfrm>
        <a:off x="1113234" y="2015728"/>
        <a:ext cx="2024062" cy="1214437"/>
      </dsp:txXfrm>
    </dsp:sp>
    <dsp:sp modelId="{3A4D7D65-CABD-46B6-B7A4-176743D2B0BC}">
      <dsp:nvSpPr>
        <dsp:cNvPr id="0" name=""/>
        <dsp:cNvSpPr/>
      </dsp:nvSpPr>
      <dsp:spPr>
        <a:xfrm>
          <a:off x="3339703" y="2015728"/>
          <a:ext cx="2024062" cy="121443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5250" tIns="95250" rIns="95250" bIns="95250" numCol="1" spcCol="1270" anchor="ctr" anchorCtr="0">
          <a:noAutofit/>
        </a:bodyPr>
        <a:lstStyle/>
        <a:p>
          <a:pPr marL="0" lvl="0" indent="0" algn="ctr" defTabSz="1111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500" kern="1200"/>
            <a:t>imrpove your mood</a:t>
          </a:r>
        </a:p>
      </dsp:txBody>
      <dsp:txXfrm>
        <a:off x="3339703" y="2015728"/>
        <a:ext cx="2024062" cy="121443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4</Pages>
  <Words>1153</Words>
  <Characters>6578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Gaula-Willbard Mganyizi (2439409)</cp:lastModifiedBy>
  <cp:revision>41</cp:revision>
  <cp:lastPrinted>2019-07-11T13:37:00Z</cp:lastPrinted>
  <dcterms:created xsi:type="dcterms:W3CDTF">2023-07-27T18:38:00Z</dcterms:created>
  <dcterms:modified xsi:type="dcterms:W3CDTF">2025-06-27T15:23:00Z</dcterms:modified>
</cp:coreProperties>
</file>