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64EF444F" w:rsidRDefault="64EF444F" w14:paraId="2417B6BA" w14:textId="50A5C7C2">
      <w:r w:rsidR="64EF444F">
        <w:rPr/>
        <w:t>Name:</w:t>
      </w:r>
      <w:r w:rsidR="7E50685A">
        <w:rPr/>
        <w:t xml:space="preserve"> Bethany Eames</w:t>
      </w:r>
      <w:r>
        <w:br/>
      </w:r>
      <w:r w:rsidR="3E44712D">
        <w:rPr/>
        <w:t>Student Number:</w:t>
      </w:r>
      <w:r w:rsidR="0302C2A0">
        <w:rPr/>
        <w:t xml:space="preserve"> 2407215</w:t>
      </w:r>
      <w:r>
        <w:br/>
      </w:r>
      <w:r w:rsidR="6016974B">
        <w:rPr/>
        <w:t>Module:</w:t>
      </w:r>
      <w:r w:rsidR="01D70386">
        <w:rPr/>
        <w:t xml:space="preserve"> BMHP6026</w:t>
      </w:r>
      <w:r>
        <w:br/>
      </w:r>
      <w:r w:rsidR="71C746AB">
        <w:rPr/>
        <w:t>Lecturer:</w:t>
      </w:r>
      <w:r w:rsidR="7A746A1A">
        <w:rPr/>
        <w:t xml:space="preserve"> </w:t>
      </w:r>
      <w:r w:rsidR="6741D686">
        <w:rPr/>
        <w:t>Martin Svejda</w:t>
      </w:r>
      <w:r>
        <w:br/>
      </w:r>
      <w:r w:rsidR="2CCA5BDD">
        <w:rPr/>
        <w:t>Assignment Title:</w:t>
      </w:r>
      <w:r w:rsidR="15AFA80C">
        <w:rPr/>
        <w:t xml:space="preserve"> </w:t>
      </w:r>
      <w:r w:rsidR="15AFA80C">
        <w:rPr/>
        <w:t>Component</w:t>
      </w:r>
      <w:r w:rsidR="15AFA80C">
        <w:rPr/>
        <w:t xml:space="preserve"> 1: Written Report</w:t>
      </w:r>
    </w:p>
    <w:p w:rsidR="051DD141" w:rsidRDefault="051DD141" w14:paraId="16F89D64" w14:textId="06025BA4"/>
    <w:p w:rsidR="051DD141" w:rsidRDefault="051DD141" w14:paraId="35CDF28A" w14:textId="1054945F"/>
    <w:p w:rsidR="051DD141" w:rsidRDefault="051DD141" w14:paraId="73FDE534" w14:textId="3422DDA8"/>
    <w:p w:rsidR="051DD141" w:rsidRDefault="051DD141" w14:paraId="66FE6615" w14:textId="2EA20DC5"/>
    <w:p w:rsidR="051DD141" w:rsidRDefault="051DD141" w14:paraId="4A1B785D" w14:textId="1A33279D"/>
    <w:p w:rsidR="051DD141" w:rsidRDefault="051DD141" w14:paraId="0C162EC4" w14:textId="490AEDE3"/>
    <w:p w:rsidR="051DD141" w:rsidRDefault="051DD141" w14:paraId="720EA92A" w14:textId="3B9575F2"/>
    <w:p w:rsidR="051DD141" w:rsidRDefault="051DD141" w14:paraId="3C46AA0F" w14:textId="3216C693"/>
    <w:p w:rsidR="051DD141" w:rsidRDefault="051DD141" w14:paraId="6E482CDF" w14:textId="02BD6B2F"/>
    <w:p w:rsidR="051DD141" w:rsidRDefault="051DD141" w14:paraId="0D5633B4" w14:textId="034A11D6"/>
    <w:p w:rsidR="051DD141" w:rsidRDefault="051DD141" w14:paraId="32679A49" w14:textId="0DF725B6"/>
    <w:p w:rsidR="051DD141" w:rsidRDefault="051DD141" w14:paraId="7BFE7719" w14:textId="50C79406"/>
    <w:p w:rsidR="051DD141" w:rsidRDefault="051DD141" w14:paraId="74D43E04" w14:textId="635F9E20"/>
    <w:p w:rsidR="051DD141" w:rsidRDefault="051DD141" w14:paraId="264CD051" w14:textId="1EE95E42"/>
    <w:p w:rsidR="051DD141" w:rsidRDefault="051DD141" w14:paraId="467FAF9E" w14:textId="077C0932"/>
    <w:p w:rsidR="051DD141" w:rsidRDefault="051DD141" w14:paraId="48FFEB6F" w14:textId="3386E102"/>
    <w:p w:rsidR="051DD141" w:rsidRDefault="051DD141" w14:paraId="20E5F4B1" w14:textId="6B615C9E"/>
    <w:p w:rsidR="051DD141" w:rsidRDefault="051DD141" w14:paraId="3B5D76DC" w14:textId="7E44B613"/>
    <w:p w:rsidR="051DD141" w:rsidRDefault="051DD141" w14:paraId="20120AEE" w14:textId="75F2BB66"/>
    <w:p w:rsidR="051DD141" w:rsidRDefault="051DD141" w14:paraId="78588857" w14:textId="2D476C9E"/>
    <w:p w:rsidR="051DD141" w:rsidRDefault="051DD141" w14:paraId="440E9600" w14:textId="1F7F4E41"/>
    <w:p w:rsidR="051DD141" w:rsidP="051DD141" w:rsidRDefault="051DD141" w14:paraId="43ADE3E3" w14:textId="2DA17DA5">
      <w:pPr>
        <w:pStyle w:val="Normal"/>
      </w:pPr>
    </w:p>
    <w:p w:rsidR="15AFA80C" w:rsidP="051DD141" w:rsidRDefault="15AFA80C" w14:paraId="3B71407E" w14:textId="6E9E221C">
      <w:pPr>
        <w:pStyle w:val="Normal"/>
      </w:pPr>
      <w:r w:rsidRPr="051DD141" w:rsidR="15AFA80C">
        <w:rPr>
          <w:b w:val="1"/>
          <w:bCs w:val="1"/>
        </w:rPr>
        <w:t>Component</w:t>
      </w:r>
      <w:r w:rsidRPr="051DD141" w:rsidR="15AFA80C">
        <w:rPr>
          <w:b w:val="1"/>
          <w:bCs w:val="1"/>
        </w:rPr>
        <w:t xml:space="preserve"> 1: Written Report </w:t>
      </w:r>
      <w:r>
        <w:br/>
      </w:r>
      <w:r w:rsidRPr="051DD141" w:rsidR="24F520F3">
        <w:rPr>
          <w:b w:val="1"/>
          <w:bCs w:val="1"/>
        </w:rPr>
        <w:t>Digital Innovation: Electronic Health Records</w:t>
      </w:r>
    </w:p>
    <w:p w:rsidR="24F520F3" w:rsidP="051DD141" w:rsidRDefault="24F520F3" w14:paraId="613E8727" w14:textId="5B5F3A0F">
      <w:pPr>
        <w:pStyle w:val="Normal"/>
      </w:pPr>
      <w:r w:rsidRPr="051DD141" w:rsidR="24F520F3">
        <w:rPr>
          <w:b w:val="1"/>
          <w:bCs w:val="1"/>
        </w:rPr>
        <w:t xml:space="preserve">Critical Evaluation of Electronic Health Records as a Digital Innovation within UK Health and Social Care. </w:t>
      </w:r>
    </w:p>
    <w:p w:rsidR="24F520F3" w:rsidP="051DD141" w:rsidRDefault="24F520F3" w14:paraId="118C91E4" w14:textId="4F37A4C4">
      <w:pPr>
        <w:pStyle w:val="Normal"/>
      </w:pPr>
      <w:r w:rsidRPr="051DD141" w:rsidR="24F520F3">
        <w:rPr>
          <w:b w:val="1"/>
          <w:bCs w:val="1"/>
          <w:u w:val="single"/>
        </w:rPr>
        <w:t>Introduction</w:t>
      </w:r>
    </w:p>
    <w:p w:rsidR="24F520F3" w:rsidP="051DD141" w:rsidRDefault="24F520F3" w14:paraId="17AD0B31" w14:textId="545E1267">
      <w:pPr>
        <w:pStyle w:val="Normal"/>
      </w:pPr>
      <w:r w:rsidR="24F520F3">
        <w:rPr>
          <w:b w:val="0"/>
          <w:bCs w:val="0"/>
          <w:u w:val="none"/>
        </w:rPr>
        <w:t>Digital Innovation has become central to the transformation of Health and Social Care services within the UK. The increasing use of digital technologies aims to improve service eff</w:t>
      </w:r>
      <w:r w:rsidR="71652E21">
        <w:rPr>
          <w:b w:val="0"/>
          <w:bCs w:val="0"/>
          <w:u w:val="none"/>
        </w:rPr>
        <w:t xml:space="preserve">iciency, enhance patient safety, and support more </w:t>
      </w:r>
      <w:r w:rsidR="71652E21">
        <w:rPr>
          <w:b w:val="0"/>
          <w:bCs w:val="0"/>
          <w:u w:val="none"/>
        </w:rPr>
        <w:t>personalised</w:t>
      </w:r>
      <w:r w:rsidR="71652E21">
        <w:rPr>
          <w:b w:val="0"/>
          <w:bCs w:val="0"/>
          <w:u w:val="none"/>
        </w:rPr>
        <w:t xml:space="preserve"> models of care. One of the most significant digital developments implemented in th</w:t>
      </w:r>
      <w:r w:rsidR="57832A03">
        <w:rPr>
          <w:b w:val="0"/>
          <w:bCs w:val="0"/>
          <w:u w:val="none"/>
        </w:rPr>
        <w:t xml:space="preserve">e last decade is the Electronic Health Record (EHR). EHRs are a secure digital system that collects, </w:t>
      </w:r>
      <w:r w:rsidR="6E197241">
        <w:rPr>
          <w:b w:val="0"/>
          <w:bCs w:val="0"/>
          <w:u w:val="none"/>
        </w:rPr>
        <w:t>stores,</w:t>
      </w:r>
      <w:r w:rsidR="57832A03">
        <w:rPr>
          <w:b w:val="0"/>
          <w:bCs w:val="0"/>
          <w:u w:val="none"/>
        </w:rPr>
        <w:t xml:space="preserve"> and shares an </w:t>
      </w:r>
      <w:r w:rsidR="60AF72D1">
        <w:rPr>
          <w:b w:val="0"/>
          <w:bCs w:val="0"/>
          <w:u w:val="none"/>
        </w:rPr>
        <w:t>individual's</w:t>
      </w:r>
      <w:r w:rsidR="57832A03">
        <w:rPr>
          <w:b w:val="0"/>
          <w:bCs w:val="0"/>
          <w:u w:val="none"/>
        </w:rPr>
        <w:t xml:space="preserve"> health and care informatio</w:t>
      </w:r>
      <w:r w:rsidR="0494FD3D">
        <w:rPr>
          <w:b w:val="0"/>
          <w:bCs w:val="0"/>
          <w:u w:val="none"/>
        </w:rPr>
        <w:t xml:space="preserve">n. Including </w:t>
      </w:r>
      <w:r w:rsidR="17C452CA">
        <w:rPr>
          <w:b w:val="0"/>
          <w:bCs w:val="0"/>
          <w:u w:val="none"/>
        </w:rPr>
        <w:t xml:space="preserve">medical history, diagnoses, medication, test results, and care plans. Unlike traditional paper-based </w:t>
      </w:r>
      <w:r w:rsidR="3901DF0A">
        <w:rPr>
          <w:b w:val="0"/>
          <w:bCs w:val="0"/>
          <w:u w:val="none"/>
        </w:rPr>
        <w:t>records,</w:t>
      </w:r>
      <w:r w:rsidR="17C452CA">
        <w:rPr>
          <w:b w:val="0"/>
          <w:bCs w:val="0"/>
          <w:u w:val="none"/>
        </w:rPr>
        <w:t xml:space="preserve"> EHRs allow </w:t>
      </w:r>
      <w:r w:rsidR="17C452CA">
        <w:rPr>
          <w:b w:val="0"/>
          <w:bCs w:val="0"/>
          <w:u w:val="none"/>
        </w:rPr>
        <w:t>authorised</w:t>
      </w:r>
      <w:r w:rsidR="17C452CA">
        <w:rPr>
          <w:b w:val="0"/>
          <w:bCs w:val="0"/>
          <w:u w:val="none"/>
        </w:rPr>
        <w:t xml:space="preserve"> p</w:t>
      </w:r>
      <w:r w:rsidR="6D298F8D">
        <w:rPr>
          <w:b w:val="0"/>
          <w:bCs w:val="0"/>
          <w:u w:val="none"/>
        </w:rPr>
        <w:t xml:space="preserve">rofessionals to access relevant information in real-time, supporting improved communication and continuity of care (Department </w:t>
      </w:r>
      <w:r w:rsidR="2FBF9E21">
        <w:rPr>
          <w:b w:val="0"/>
          <w:bCs w:val="0"/>
          <w:u w:val="none"/>
        </w:rPr>
        <w:t>of</w:t>
      </w:r>
      <w:r w:rsidR="6D298F8D">
        <w:rPr>
          <w:b w:val="0"/>
          <w:bCs w:val="0"/>
          <w:u w:val="none"/>
        </w:rPr>
        <w:t xml:space="preserve"> Health and Social Care (</w:t>
      </w:r>
      <w:r w:rsidR="16BDA7FB">
        <w:rPr>
          <w:b w:val="0"/>
          <w:bCs w:val="0"/>
          <w:u w:val="none"/>
        </w:rPr>
        <w:t xml:space="preserve">DHSC), 2022). </w:t>
      </w:r>
    </w:p>
    <w:p w:rsidR="490B00DD" w:rsidP="051DD141" w:rsidRDefault="490B00DD" w14:paraId="57732B75" w14:textId="196DAEF1">
      <w:pPr>
        <w:pStyle w:val="Normal"/>
      </w:pPr>
      <w:r w:rsidR="490B00DD">
        <w:rPr>
          <w:b w:val="0"/>
          <w:bCs w:val="0"/>
          <w:u w:val="none"/>
        </w:rPr>
        <w:t xml:space="preserve">The adoption of EHRs reflects wider national ambitions to create a digitally enabled health and social care system. The DHSC and NHS </w:t>
      </w:r>
      <w:r w:rsidR="3FB77919">
        <w:rPr>
          <w:b w:val="0"/>
          <w:bCs w:val="0"/>
          <w:u w:val="none"/>
        </w:rPr>
        <w:t xml:space="preserve">England A Plan for Digital Health and Social Care </w:t>
      </w:r>
      <w:r w:rsidR="3FB77919">
        <w:rPr>
          <w:b w:val="0"/>
          <w:bCs w:val="0"/>
          <w:u w:val="none"/>
        </w:rPr>
        <w:t>identifies</w:t>
      </w:r>
      <w:r w:rsidR="3FB77919">
        <w:rPr>
          <w:b w:val="0"/>
          <w:bCs w:val="0"/>
          <w:u w:val="none"/>
        </w:rPr>
        <w:t xml:space="preserve"> digital records as a foundation for improving integration between services, reducing administrative </w:t>
      </w:r>
      <w:r w:rsidR="3FB77919">
        <w:rPr>
          <w:b w:val="0"/>
          <w:bCs w:val="0"/>
          <w:u w:val="none"/>
        </w:rPr>
        <w:t>burden</w:t>
      </w:r>
      <w:r w:rsidR="3FB77919">
        <w:rPr>
          <w:b w:val="0"/>
          <w:bCs w:val="0"/>
          <w:u w:val="none"/>
        </w:rPr>
        <w:t xml:space="preserve"> and supporting better outcome</w:t>
      </w:r>
      <w:r w:rsidR="6D856395">
        <w:rPr>
          <w:b w:val="0"/>
          <w:bCs w:val="0"/>
          <w:u w:val="none"/>
        </w:rPr>
        <w:t xml:space="preserve">s for individuals (DHSC, 2022). Similarly, the What Good Looks Like framework highlights that successful digital transformation requires </w:t>
      </w:r>
      <w:r w:rsidR="6D856395">
        <w:rPr>
          <w:b w:val="0"/>
          <w:bCs w:val="0"/>
          <w:u w:val="none"/>
        </w:rPr>
        <w:t>organis</w:t>
      </w:r>
      <w:r w:rsidR="67ECDF6B">
        <w:rPr>
          <w:b w:val="0"/>
          <w:bCs w:val="0"/>
          <w:u w:val="none"/>
        </w:rPr>
        <w:t>ations</w:t>
      </w:r>
      <w:r w:rsidR="67ECDF6B">
        <w:rPr>
          <w:b w:val="0"/>
          <w:bCs w:val="0"/>
          <w:u w:val="none"/>
        </w:rPr>
        <w:t xml:space="preserve"> to combine effective technology with strong leadership, skilled </w:t>
      </w:r>
      <w:r w:rsidR="151A1835">
        <w:rPr>
          <w:b w:val="0"/>
          <w:bCs w:val="0"/>
          <w:u w:val="none"/>
        </w:rPr>
        <w:t>workforces,</w:t>
      </w:r>
      <w:r w:rsidR="67ECDF6B">
        <w:rPr>
          <w:b w:val="0"/>
          <w:bCs w:val="0"/>
          <w:u w:val="none"/>
        </w:rPr>
        <w:t xml:space="preserve"> and </w:t>
      </w:r>
      <w:r w:rsidR="67ECDF6B">
        <w:rPr>
          <w:b w:val="0"/>
          <w:bCs w:val="0"/>
          <w:u w:val="none"/>
        </w:rPr>
        <w:t>appropriate governance</w:t>
      </w:r>
      <w:r w:rsidR="67ECDF6B">
        <w:rPr>
          <w:b w:val="0"/>
          <w:bCs w:val="0"/>
          <w:u w:val="none"/>
        </w:rPr>
        <w:t xml:space="preserve"> </w:t>
      </w:r>
      <w:r w:rsidR="2844ED78">
        <w:rPr>
          <w:b w:val="0"/>
          <w:bCs w:val="0"/>
          <w:u w:val="none"/>
        </w:rPr>
        <w:t>arrangements</w:t>
      </w:r>
      <w:r w:rsidR="67ECDF6B">
        <w:rPr>
          <w:b w:val="0"/>
          <w:bCs w:val="0"/>
          <w:u w:val="none"/>
        </w:rPr>
        <w:t xml:space="preserve"> </w:t>
      </w:r>
      <w:r w:rsidR="70BA9848">
        <w:rPr>
          <w:b w:val="0"/>
          <w:bCs w:val="0"/>
          <w:u w:val="none"/>
        </w:rPr>
        <w:t xml:space="preserve">(NHS England, 2021). </w:t>
      </w:r>
    </w:p>
    <w:p w:rsidR="45202CDD" w:rsidP="051DD141" w:rsidRDefault="45202CDD" w14:paraId="65BE14E4" w14:textId="21F85C71">
      <w:pPr>
        <w:pStyle w:val="Normal"/>
      </w:pPr>
      <w:r w:rsidR="45202CDD">
        <w:rPr>
          <w:b w:val="0"/>
          <w:bCs w:val="0"/>
          <w:u w:val="none"/>
        </w:rPr>
        <w:t xml:space="preserve">Although EHRs </w:t>
      </w:r>
      <w:r w:rsidR="45202CDD">
        <w:rPr>
          <w:b w:val="0"/>
          <w:bCs w:val="0"/>
          <w:u w:val="none"/>
        </w:rPr>
        <w:t>provide</w:t>
      </w:r>
      <w:r w:rsidR="45202CDD">
        <w:rPr>
          <w:b w:val="0"/>
          <w:bCs w:val="0"/>
          <w:u w:val="none"/>
        </w:rPr>
        <w:t xml:space="preserve"> significant opportunities, their implementation is complex and has generated debate </w:t>
      </w:r>
      <w:r w:rsidR="45202CDD">
        <w:rPr>
          <w:b w:val="0"/>
          <w:bCs w:val="0"/>
          <w:u w:val="none"/>
        </w:rPr>
        <w:t>regarding</w:t>
      </w:r>
      <w:r w:rsidR="45202CDD">
        <w:rPr>
          <w:b w:val="0"/>
          <w:bCs w:val="0"/>
          <w:u w:val="none"/>
        </w:rPr>
        <w:t xml:space="preserve"> workforce impact, data security, digital </w:t>
      </w:r>
      <w:r w:rsidR="32CE2088">
        <w:rPr>
          <w:b w:val="0"/>
          <w:bCs w:val="0"/>
          <w:u w:val="none"/>
        </w:rPr>
        <w:t>inequality,</w:t>
      </w:r>
      <w:r w:rsidR="45202CDD">
        <w:rPr>
          <w:b w:val="0"/>
          <w:bCs w:val="0"/>
          <w:u w:val="none"/>
        </w:rPr>
        <w:t xml:space="preserve"> and the practical cha</w:t>
      </w:r>
      <w:r w:rsidR="36A20031">
        <w:rPr>
          <w:b w:val="0"/>
          <w:bCs w:val="0"/>
          <w:u w:val="none"/>
        </w:rPr>
        <w:t xml:space="preserve">llenges of integrating new systems into existing care environments. Technology </w:t>
      </w:r>
      <w:r w:rsidR="3516E6B7">
        <w:rPr>
          <w:b w:val="0"/>
          <w:bCs w:val="0"/>
          <w:u w:val="none"/>
        </w:rPr>
        <w:t xml:space="preserve">alone does not guarantee improved outcomes. Benefits depend on how effectively systems are designed, </w:t>
      </w:r>
      <w:r w:rsidR="3516E6B7">
        <w:rPr>
          <w:b w:val="0"/>
          <w:bCs w:val="0"/>
          <w:u w:val="none"/>
        </w:rPr>
        <w:t>implemented,</w:t>
      </w:r>
      <w:r w:rsidR="3516E6B7">
        <w:rPr>
          <w:b w:val="0"/>
          <w:bCs w:val="0"/>
          <w:u w:val="none"/>
        </w:rPr>
        <w:t xml:space="preserve"> and adopted by professionals and service users. </w:t>
      </w:r>
    </w:p>
    <w:p w:rsidR="3516E6B7" w:rsidP="051DD141" w:rsidRDefault="3516E6B7" w14:paraId="01A9CD19" w14:textId="76EBA921">
      <w:pPr>
        <w:pStyle w:val="Normal"/>
      </w:pPr>
      <w:r w:rsidR="3516E6B7">
        <w:rPr>
          <w:b w:val="0"/>
          <w:bCs w:val="0"/>
          <w:u w:val="none"/>
        </w:rPr>
        <w:t xml:space="preserve">This report critically evaluates Electronic Health Records as a digital innovation within the </w:t>
      </w:r>
      <w:r w:rsidR="778B5F5D">
        <w:rPr>
          <w:b w:val="0"/>
          <w:bCs w:val="0"/>
          <w:u w:val="none"/>
        </w:rPr>
        <w:t>UK for</w:t>
      </w:r>
      <w:r w:rsidR="3516E6B7">
        <w:rPr>
          <w:b w:val="0"/>
          <w:bCs w:val="0"/>
          <w:u w:val="none"/>
        </w:rPr>
        <w:t xml:space="preserve"> health and social care. It examines their impact on workforce practice and servic</w:t>
      </w:r>
      <w:r w:rsidR="49790595">
        <w:rPr>
          <w:b w:val="0"/>
          <w:bCs w:val="0"/>
          <w:u w:val="none"/>
        </w:rPr>
        <w:t>e delivery while considering relevant legislation and policy. Including</w:t>
      </w:r>
      <w:r w:rsidR="3838B336">
        <w:rPr>
          <w:b w:val="0"/>
          <w:bCs w:val="0"/>
          <w:u w:val="none"/>
        </w:rPr>
        <w:t xml:space="preserve"> the UK General Date Protection Regulation (UK GDPR), The Data Protection Act 2018, A Plan for Digital </w:t>
      </w:r>
      <w:r w:rsidR="3838B336">
        <w:rPr>
          <w:b w:val="0"/>
          <w:bCs w:val="0"/>
          <w:u w:val="none"/>
        </w:rPr>
        <w:t>Health</w:t>
      </w:r>
      <w:r w:rsidR="3838B336">
        <w:rPr>
          <w:b w:val="0"/>
          <w:bCs w:val="0"/>
          <w:u w:val="none"/>
        </w:rPr>
        <w:t xml:space="preserve"> and Social Care and</w:t>
      </w:r>
      <w:r w:rsidR="60079DE1">
        <w:rPr>
          <w:b w:val="0"/>
          <w:bCs w:val="0"/>
          <w:u w:val="none"/>
        </w:rPr>
        <w:t xml:space="preserve"> NHS England What Good Looks Like </w:t>
      </w:r>
      <w:r w:rsidR="326A7BA5">
        <w:rPr>
          <w:b w:val="0"/>
          <w:bCs w:val="0"/>
          <w:u w:val="none"/>
        </w:rPr>
        <w:t>Framework</w:t>
      </w:r>
      <w:r w:rsidR="60079DE1">
        <w:rPr>
          <w:b w:val="0"/>
          <w:bCs w:val="0"/>
          <w:u w:val="none"/>
        </w:rPr>
        <w:t xml:space="preserve">.  </w:t>
      </w:r>
      <w:r w:rsidR="60079DE1">
        <w:rPr>
          <w:b w:val="0"/>
          <w:bCs w:val="0"/>
          <w:u w:val="none"/>
        </w:rPr>
        <w:t xml:space="preserve">The report argues that EHRs have significantly improved information management and care coordination, </w:t>
      </w:r>
      <w:r w:rsidR="4CE34CAC">
        <w:rPr>
          <w:b w:val="0"/>
          <w:bCs w:val="0"/>
          <w:u w:val="none"/>
        </w:rPr>
        <w:t xml:space="preserve">but their success depends on effective implementation, workforce </w:t>
      </w:r>
      <w:r w:rsidR="0943289C">
        <w:rPr>
          <w:b w:val="0"/>
          <w:bCs w:val="0"/>
          <w:u w:val="none"/>
        </w:rPr>
        <w:t>engagement,</w:t>
      </w:r>
      <w:r w:rsidR="4CE34CAC">
        <w:rPr>
          <w:b w:val="0"/>
          <w:bCs w:val="0"/>
          <w:u w:val="none"/>
        </w:rPr>
        <w:t xml:space="preserve"> and ongoing investment. </w:t>
      </w:r>
    </w:p>
    <w:p w:rsidR="5632D142" w:rsidP="051DD141" w:rsidRDefault="5632D142" w14:paraId="73D6269A" w14:textId="0EF3C4B9">
      <w:pPr>
        <w:pStyle w:val="Normal"/>
      </w:pPr>
      <w:r w:rsidRPr="051DD141" w:rsidR="5632D142">
        <w:rPr>
          <w:b w:val="1"/>
          <w:bCs w:val="1"/>
          <w:u w:val="single"/>
        </w:rPr>
        <w:t>Overview of Electronic Health Records</w:t>
      </w:r>
    </w:p>
    <w:p w:rsidR="236434FD" w:rsidP="051DD141" w:rsidRDefault="236434FD" w14:paraId="6D58D549" w14:textId="10E6A3F9">
      <w:pPr>
        <w:pStyle w:val="Normal"/>
      </w:pPr>
      <w:r w:rsidR="236434FD">
        <w:rPr>
          <w:b w:val="0"/>
          <w:bCs w:val="0"/>
          <w:u w:val="none"/>
        </w:rPr>
        <w:t xml:space="preserve">Electronic Health Records </w:t>
      </w:r>
      <w:r w:rsidR="236434FD">
        <w:rPr>
          <w:b w:val="0"/>
          <w:bCs w:val="0"/>
          <w:u w:val="none"/>
        </w:rPr>
        <w:t>represent</w:t>
      </w:r>
      <w:r w:rsidR="236434FD">
        <w:rPr>
          <w:b w:val="0"/>
          <w:bCs w:val="0"/>
          <w:u w:val="none"/>
        </w:rPr>
        <w:t xml:space="preserve"> a shift from fragmented paper documentation towards integrated digit</w:t>
      </w:r>
      <w:r w:rsidR="1A12FB51">
        <w:rPr>
          <w:b w:val="0"/>
          <w:bCs w:val="0"/>
          <w:u w:val="none"/>
        </w:rPr>
        <w:t>al information management. Within healthcare settings, EHR systems enable professionals across different services</w:t>
      </w:r>
      <w:r w:rsidR="62EF8304">
        <w:rPr>
          <w:b w:val="0"/>
          <w:bCs w:val="0"/>
          <w:u w:val="none"/>
        </w:rPr>
        <w:t xml:space="preserve"> to record, access, and share information about an individual's care. This is particularly valuable within modern health and social care syste</w:t>
      </w:r>
      <w:r w:rsidR="28ACB7EA">
        <w:rPr>
          <w:b w:val="0"/>
          <w:bCs w:val="0"/>
          <w:u w:val="none"/>
        </w:rPr>
        <w:t xml:space="preserve">ms, where people often receive support from multiple </w:t>
      </w:r>
      <w:r w:rsidR="28ACB7EA">
        <w:rPr>
          <w:b w:val="0"/>
          <w:bCs w:val="0"/>
          <w:u w:val="none"/>
        </w:rPr>
        <w:t>organisations</w:t>
      </w:r>
      <w:r w:rsidR="28ACB7EA">
        <w:rPr>
          <w:b w:val="0"/>
          <w:bCs w:val="0"/>
          <w:u w:val="none"/>
        </w:rPr>
        <w:t xml:space="preserve"> including hospitals, general practice, community </w:t>
      </w:r>
      <w:r w:rsidR="6FC17549">
        <w:rPr>
          <w:b w:val="0"/>
          <w:bCs w:val="0"/>
          <w:u w:val="none"/>
        </w:rPr>
        <w:t>services,</w:t>
      </w:r>
      <w:r w:rsidR="28ACB7EA">
        <w:rPr>
          <w:b w:val="0"/>
          <w:bCs w:val="0"/>
          <w:u w:val="none"/>
        </w:rPr>
        <w:t xml:space="preserve"> and social care providers. </w:t>
      </w:r>
    </w:p>
    <w:p w:rsidR="1E48F54D" w:rsidP="051DD141" w:rsidRDefault="1E48F54D" w14:paraId="699405BE" w14:textId="4113E92A">
      <w:pPr>
        <w:pStyle w:val="Normal"/>
      </w:pPr>
      <w:r w:rsidR="1E48F54D">
        <w:rPr>
          <w:b w:val="0"/>
          <w:bCs w:val="0"/>
          <w:u w:val="none"/>
        </w:rPr>
        <w:t xml:space="preserve">A key advantage of EHRs is their ability to improve continuity of care. Previously, paper records could be unavailable, </w:t>
      </w:r>
      <w:r w:rsidR="298979CF">
        <w:rPr>
          <w:b w:val="0"/>
          <w:bCs w:val="0"/>
          <w:u w:val="none"/>
        </w:rPr>
        <w:t>incomplete,</w:t>
      </w:r>
      <w:r w:rsidR="1E48F54D">
        <w:rPr>
          <w:b w:val="0"/>
          <w:bCs w:val="0"/>
          <w:u w:val="none"/>
        </w:rPr>
        <w:t xml:space="preserve"> or delayed </w:t>
      </w:r>
      <w:r w:rsidR="5FBE28FA">
        <w:rPr>
          <w:b w:val="0"/>
          <w:bCs w:val="0"/>
          <w:u w:val="none"/>
        </w:rPr>
        <w:t xml:space="preserve">when individuals moved between services. Digital records allow </w:t>
      </w:r>
      <w:r w:rsidR="5FBE28FA">
        <w:rPr>
          <w:b w:val="0"/>
          <w:bCs w:val="0"/>
          <w:u w:val="none"/>
        </w:rPr>
        <w:t>authorised</w:t>
      </w:r>
      <w:r w:rsidR="5FBE28FA">
        <w:rPr>
          <w:b w:val="0"/>
          <w:bCs w:val="0"/>
          <w:u w:val="none"/>
        </w:rPr>
        <w:t xml:space="preserve"> practitioners to access relevant information more efficiently, reducing</w:t>
      </w:r>
      <w:r w:rsidR="1207F67C">
        <w:rPr>
          <w:b w:val="0"/>
          <w:bCs w:val="0"/>
          <w:u w:val="none"/>
        </w:rPr>
        <w:t xml:space="preserve"> the risk of errors caused by missing or outdated information. This is especially important for people with complex health needs, where effective communication between profession</w:t>
      </w:r>
      <w:r w:rsidR="5251C41C">
        <w:rPr>
          <w:b w:val="0"/>
          <w:bCs w:val="0"/>
          <w:u w:val="none"/>
        </w:rPr>
        <w:t xml:space="preserve">als is essential. </w:t>
      </w:r>
    </w:p>
    <w:p w:rsidR="248C9458" w:rsidP="051DD141" w:rsidRDefault="248C9458" w14:paraId="297BD49C" w14:textId="275E1F27">
      <w:pPr>
        <w:pStyle w:val="Normal"/>
      </w:pPr>
      <w:r w:rsidR="248C9458">
        <w:rPr>
          <w:b w:val="0"/>
          <w:bCs w:val="0"/>
          <w:u w:val="none"/>
        </w:rPr>
        <w:t>The implementation of EHRs has been strongly supported by national digital strategies. A Plan for Digital Health and Health a</w:t>
      </w:r>
      <w:r w:rsidR="54F327EE">
        <w:rPr>
          <w:b w:val="0"/>
          <w:bCs w:val="0"/>
          <w:u w:val="none"/>
        </w:rPr>
        <w:t xml:space="preserve">nd social care set out ambitions for NHS </w:t>
      </w:r>
      <w:r w:rsidR="54F327EE">
        <w:rPr>
          <w:b w:val="0"/>
          <w:bCs w:val="0"/>
          <w:u w:val="none"/>
        </w:rPr>
        <w:t>organisations</w:t>
      </w:r>
      <w:r w:rsidR="54F327EE">
        <w:rPr>
          <w:b w:val="0"/>
          <w:bCs w:val="0"/>
          <w:u w:val="none"/>
        </w:rPr>
        <w:t xml:space="preserve"> and social care providers to develop stronger digital foundation</w:t>
      </w:r>
      <w:r w:rsidR="36ECE8F5">
        <w:rPr>
          <w:b w:val="0"/>
          <w:bCs w:val="0"/>
          <w:u w:val="none"/>
        </w:rPr>
        <w:t>s, including electronic records and improved information sharing across integrated care systems (DHSC, 2022)</w:t>
      </w:r>
      <w:r w:rsidR="36ECE8F5">
        <w:rPr>
          <w:b w:val="0"/>
          <w:bCs w:val="0"/>
          <w:u w:val="none"/>
        </w:rPr>
        <w:t xml:space="preserve">. </w:t>
      </w:r>
      <w:r w:rsidR="77C0EA7A">
        <w:rPr>
          <w:b w:val="0"/>
          <w:bCs w:val="0"/>
          <w:u w:val="none"/>
        </w:rPr>
        <w:t xml:space="preserve"> </w:t>
      </w:r>
      <w:r w:rsidR="77C0EA7A">
        <w:rPr>
          <w:b w:val="0"/>
          <w:bCs w:val="0"/>
          <w:u w:val="none"/>
        </w:rPr>
        <w:t xml:space="preserve">The policy </w:t>
      </w:r>
      <w:r w:rsidR="77C0EA7A">
        <w:rPr>
          <w:b w:val="0"/>
          <w:bCs w:val="0"/>
          <w:u w:val="none"/>
        </w:rPr>
        <w:t>recognises</w:t>
      </w:r>
      <w:r w:rsidR="77C0EA7A">
        <w:rPr>
          <w:b w:val="0"/>
          <w:bCs w:val="0"/>
          <w:u w:val="none"/>
        </w:rPr>
        <w:t xml:space="preserve"> that digital transformation can support professionals by reducing unnecessary administrative tasks and allowing more time for direct care. </w:t>
      </w:r>
    </w:p>
    <w:p w:rsidR="6A513EE7" w:rsidP="051DD141" w:rsidRDefault="6A513EE7" w14:paraId="43A3B414" w14:textId="078C1246">
      <w:pPr>
        <w:pStyle w:val="Normal"/>
      </w:pPr>
      <w:r w:rsidR="6A513EE7">
        <w:rPr>
          <w:b w:val="0"/>
          <w:bCs w:val="0"/>
          <w:u w:val="none"/>
        </w:rPr>
        <w:t xml:space="preserve">However, EHR implementation should not be viewed simply as replacing paper records with computers. Research into digital transformation highlights that successful adoption </w:t>
      </w:r>
      <w:r w:rsidR="01C8A080">
        <w:rPr>
          <w:b w:val="0"/>
          <w:bCs w:val="0"/>
          <w:u w:val="none"/>
        </w:rPr>
        <w:t xml:space="preserve">requires significant </w:t>
      </w:r>
      <w:r w:rsidR="01C8A080">
        <w:rPr>
          <w:b w:val="0"/>
          <w:bCs w:val="0"/>
          <w:u w:val="none"/>
        </w:rPr>
        <w:t>organisational</w:t>
      </w:r>
      <w:r w:rsidR="01C8A080">
        <w:rPr>
          <w:b w:val="0"/>
          <w:bCs w:val="0"/>
          <w:u w:val="none"/>
        </w:rPr>
        <w:t xml:space="preserve"> change. Systems must be designed around the needs of professionals and patients rather than ex</w:t>
      </w:r>
      <w:r w:rsidR="0E7A09E3">
        <w:rPr>
          <w:b w:val="0"/>
          <w:bCs w:val="0"/>
          <w:u w:val="none"/>
        </w:rPr>
        <w:t xml:space="preserve">pecting users to adopt poorly designed technology. If digital systems increase workload, reduce </w:t>
      </w:r>
      <w:r w:rsidR="0418C1B9">
        <w:rPr>
          <w:b w:val="0"/>
          <w:bCs w:val="0"/>
          <w:u w:val="none"/>
        </w:rPr>
        <w:t>efficiency,</w:t>
      </w:r>
      <w:r w:rsidR="0E7A09E3">
        <w:rPr>
          <w:b w:val="0"/>
          <w:bCs w:val="0"/>
          <w:u w:val="none"/>
        </w:rPr>
        <w:t xml:space="preserve"> or interrupt </w:t>
      </w:r>
      <w:r w:rsidR="0E7A09E3">
        <w:rPr>
          <w:b w:val="0"/>
          <w:bCs w:val="0"/>
          <w:u w:val="none"/>
        </w:rPr>
        <w:t>established</w:t>
      </w:r>
      <w:r w:rsidR="0E7A09E3">
        <w:rPr>
          <w:b w:val="0"/>
          <w:bCs w:val="0"/>
          <w:u w:val="none"/>
        </w:rPr>
        <w:t xml:space="preserve"> clinical </w:t>
      </w:r>
      <w:r w:rsidR="3B9BFABB">
        <w:rPr>
          <w:b w:val="0"/>
          <w:bCs w:val="0"/>
          <w:u w:val="none"/>
        </w:rPr>
        <w:t>processes</w:t>
      </w:r>
      <w:r w:rsidR="0E7A09E3">
        <w:rPr>
          <w:b w:val="0"/>
          <w:bCs w:val="0"/>
          <w:u w:val="none"/>
        </w:rPr>
        <w:t xml:space="preserve">, they may </w:t>
      </w:r>
      <w:r w:rsidR="0E7A09E3">
        <w:rPr>
          <w:b w:val="0"/>
          <w:bCs w:val="0"/>
          <w:u w:val="none"/>
        </w:rPr>
        <w:t>fail to</w:t>
      </w:r>
      <w:r w:rsidR="0E7A09E3">
        <w:rPr>
          <w:b w:val="0"/>
          <w:bCs w:val="0"/>
          <w:u w:val="none"/>
        </w:rPr>
        <w:t xml:space="preserve"> achiev</w:t>
      </w:r>
      <w:r w:rsidR="7CAB1D3F">
        <w:rPr>
          <w:b w:val="0"/>
          <w:bCs w:val="0"/>
          <w:u w:val="none"/>
        </w:rPr>
        <w:t xml:space="preserve">e their intended benefits. </w:t>
      </w:r>
    </w:p>
    <w:p w:rsidR="7D8B9CCD" w:rsidP="051DD141" w:rsidRDefault="7D8B9CCD" w14:paraId="4B445CD2" w14:textId="47F44389">
      <w:pPr>
        <w:pStyle w:val="Normal"/>
      </w:pPr>
      <w:r w:rsidR="7D8B9CCD">
        <w:rPr>
          <w:b w:val="0"/>
          <w:bCs w:val="0"/>
          <w:u w:val="none"/>
        </w:rPr>
        <w:t xml:space="preserve">A further challenge is the Variation in digital maturity between Health and Social Care </w:t>
      </w:r>
      <w:r w:rsidR="7D8B9CCD">
        <w:rPr>
          <w:b w:val="0"/>
          <w:bCs w:val="0"/>
          <w:u w:val="none"/>
        </w:rPr>
        <w:t>organisations</w:t>
      </w:r>
      <w:r w:rsidR="7D8B9CCD">
        <w:rPr>
          <w:b w:val="0"/>
          <w:bCs w:val="0"/>
          <w:u w:val="none"/>
        </w:rPr>
        <w:t xml:space="preserve">. While many NHS </w:t>
      </w:r>
      <w:r w:rsidR="7D8B9CCD">
        <w:rPr>
          <w:b w:val="0"/>
          <w:bCs w:val="0"/>
          <w:u w:val="none"/>
        </w:rPr>
        <w:t>organisations</w:t>
      </w:r>
      <w:r w:rsidR="7D8B9CCD">
        <w:rPr>
          <w:b w:val="0"/>
          <w:bCs w:val="0"/>
          <w:u w:val="none"/>
        </w:rPr>
        <w:t xml:space="preserve"> have develope</w:t>
      </w:r>
      <w:r w:rsidR="662F7CD6">
        <w:rPr>
          <w:b w:val="0"/>
          <w:bCs w:val="0"/>
          <w:u w:val="none"/>
        </w:rPr>
        <w:t xml:space="preserve">d advanced electronic systems, smaller providers, particularly within social care, may experience difficulties due to limited funding, </w:t>
      </w:r>
      <w:r w:rsidR="662F7CD6">
        <w:rPr>
          <w:b w:val="0"/>
          <w:bCs w:val="0"/>
          <w:u w:val="none"/>
        </w:rPr>
        <w:t>infrastructure</w:t>
      </w:r>
      <w:r w:rsidR="662F7CD6">
        <w:rPr>
          <w:b w:val="0"/>
          <w:bCs w:val="0"/>
          <w:u w:val="none"/>
        </w:rPr>
        <w:t xml:space="preserve"> and digital skills</w:t>
      </w:r>
      <w:r w:rsidR="30C1C678">
        <w:rPr>
          <w:b w:val="0"/>
          <w:bCs w:val="0"/>
          <w:u w:val="none"/>
        </w:rPr>
        <w:t xml:space="preserve">. This created inequalities in the ability of </w:t>
      </w:r>
      <w:r w:rsidR="30C1C678">
        <w:rPr>
          <w:b w:val="0"/>
          <w:bCs w:val="0"/>
          <w:u w:val="none"/>
        </w:rPr>
        <w:t>organisations</w:t>
      </w:r>
      <w:r w:rsidR="30C1C678">
        <w:rPr>
          <w:b w:val="0"/>
          <w:bCs w:val="0"/>
          <w:u w:val="none"/>
        </w:rPr>
        <w:t xml:space="preserve"> to </w:t>
      </w:r>
      <w:r w:rsidR="30C1C678">
        <w:rPr>
          <w:b w:val="0"/>
          <w:bCs w:val="0"/>
          <w:u w:val="none"/>
        </w:rPr>
        <w:t>participate</w:t>
      </w:r>
      <w:r w:rsidR="30C1C678">
        <w:rPr>
          <w:b w:val="0"/>
          <w:bCs w:val="0"/>
          <w:u w:val="none"/>
        </w:rPr>
        <w:t xml:space="preserve"> fully in integrated digital care. </w:t>
      </w:r>
    </w:p>
    <w:p w:rsidR="30C1C678" w:rsidP="051DD141" w:rsidRDefault="30C1C678" w14:paraId="5FE95E79" w14:textId="53C2E785">
      <w:pPr>
        <w:pStyle w:val="Normal"/>
      </w:pPr>
      <w:r w:rsidR="30C1C678">
        <w:rPr>
          <w:b w:val="0"/>
          <w:bCs w:val="0"/>
          <w:u w:val="none"/>
        </w:rPr>
        <w:t>Therefore, although EHRs represent an important advancement in healthcare delivery, their effectiveness depends upon wider factors. Including workforce capability, interopera</w:t>
      </w:r>
      <w:r w:rsidR="2D653368">
        <w:rPr>
          <w:b w:val="0"/>
          <w:bCs w:val="0"/>
          <w:u w:val="none"/>
        </w:rPr>
        <w:t xml:space="preserve">bility, information governance, and </w:t>
      </w:r>
      <w:r w:rsidR="2D653368">
        <w:rPr>
          <w:b w:val="0"/>
          <w:bCs w:val="0"/>
          <w:u w:val="none"/>
        </w:rPr>
        <w:t>organisational</w:t>
      </w:r>
      <w:r w:rsidR="2D653368">
        <w:rPr>
          <w:b w:val="0"/>
          <w:bCs w:val="0"/>
          <w:u w:val="none"/>
        </w:rPr>
        <w:t xml:space="preserve"> readiness. The introduction of digital records must be understood as a long-term transformation </w:t>
      </w:r>
      <w:r w:rsidR="406A0A99">
        <w:rPr>
          <w:b w:val="0"/>
          <w:bCs w:val="0"/>
          <w:u w:val="none"/>
        </w:rPr>
        <w:t xml:space="preserve">process rather than a purely technological intervention. </w:t>
      </w:r>
    </w:p>
    <w:p w:rsidR="406A0A99" w:rsidP="051DD141" w:rsidRDefault="406A0A99" w14:paraId="63D04B1D" w14:textId="0ECAC143">
      <w:pPr>
        <w:pStyle w:val="Normal"/>
      </w:pPr>
      <w:r w:rsidRPr="051DD141" w:rsidR="406A0A99">
        <w:rPr>
          <w:b w:val="1"/>
          <w:bCs w:val="1"/>
          <w:u w:val="single"/>
        </w:rPr>
        <w:t>Critical Evaluation of Electronic Health Records</w:t>
      </w:r>
    </w:p>
    <w:p w:rsidR="068F3532" w:rsidP="051DD141" w:rsidRDefault="068F3532" w14:paraId="490A55A8" w14:textId="2A08F9A9">
      <w:pPr>
        <w:pStyle w:val="Normal"/>
      </w:pPr>
      <w:r w:rsidR="068F3532">
        <w:rPr>
          <w:b w:val="0"/>
          <w:bCs w:val="0"/>
          <w:u w:val="none"/>
        </w:rPr>
        <w:t>Electronic Health Records (EHRs) have created significant opportunities to improve the safety, efficiency, and quality of health and socia</w:t>
      </w:r>
      <w:r w:rsidR="6DC56734">
        <w:rPr>
          <w:b w:val="0"/>
          <w:bCs w:val="0"/>
          <w:u w:val="none"/>
        </w:rPr>
        <w:t xml:space="preserve">l care services. One of the most </w:t>
      </w:r>
      <w:r w:rsidR="6DC56734">
        <w:rPr>
          <w:b w:val="0"/>
          <w:bCs w:val="0"/>
          <w:u w:val="none"/>
        </w:rPr>
        <w:t>recognised</w:t>
      </w:r>
      <w:r w:rsidR="6DC56734">
        <w:rPr>
          <w:b w:val="0"/>
          <w:bCs w:val="0"/>
          <w:u w:val="none"/>
        </w:rPr>
        <w:t xml:space="preserve"> benefits is improved access to </w:t>
      </w:r>
      <w:r w:rsidR="6DC56734">
        <w:rPr>
          <w:b w:val="0"/>
          <w:bCs w:val="0"/>
          <w:u w:val="none"/>
        </w:rPr>
        <w:t>accurate</w:t>
      </w:r>
      <w:r w:rsidR="6DC56734">
        <w:rPr>
          <w:b w:val="0"/>
          <w:bCs w:val="0"/>
          <w:u w:val="none"/>
        </w:rPr>
        <w:t xml:space="preserve"> and </w:t>
      </w:r>
      <w:r w:rsidR="6DC56734">
        <w:rPr>
          <w:b w:val="0"/>
          <w:bCs w:val="0"/>
          <w:u w:val="none"/>
        </w:rPr>
        <w:t>timely</w:t>
      </w:r>
      <w:r w:rsidR="6DC56734">
        <w:rPr>
          <w:b w:val="0"/>
          <w:bCs w:val="0"/>
          <w:u w:val="none"/>
        </w:rPr>
        <w:t xml:space="preserve"> information. </w:t>
      </w:r>
      <w:r w:rsidR="0969759A">
        <w:rPr>
          <w:b w:val="0"/>
          <w:bCs w:val="0"/>
          <w:u w:val="none"/>
        </w:rPr>
        <w:t xml:space="preserve">Healthcare professionals can review a </w:t>
      </w:r>
      <w:r w:rsidR="4C0FB1E0">
        <w:rPr>
          <w:b w:val="0"/>
          <w:bCs w:val="0"/>
          <w:u w:val="none"/>
        </w:rPr>
        <w:t>person's</w:t>
      </w:r>
      <w:r w:rsidR="0969759A">
        <w:rPr>
          <w:b w:val="0"/>
          <w:bCs w:val="0"/>
          <w:u w:val="none"/>
        </w:rPr>
        <w:t xml:space="preserve"> medical history, medication, allergies, and </w:t>
      </w:r>
      <w:r w:rsidR="0969759A">
        <w:rPr>
          <w:b w:val="0"/>
          <w:bCs w:val="0"/>
          <w:u w:val="none"/>
        </w:rPr>
        <w:t>previous</w:t>
      </w:r>
      <w:r w:rsidR="0969759A">
        <w:rPr>
          <w:b w:val="0"/>
          <w:bCs w:val="0"/>
          <w:u w:val="none"/>
        </w:rPr>
        <w:t xml:space="preserve"> interventions at the point of care, supporting faster a</w:t>
      </w:r>
      <w:r w:rsidR="41FCEE1B">
        <w:rPr>
          <w:b w:val="0"/>
          <w:bCs w:val="0"/>
          <w:u w:val="none"/>
        </w:rPr>
        <w:t xml:space="preserve">nd safer decision-making. </w:t>
      </w:r>
      <w:r w:rsidR="746E81A0">
        <w:rPr>
          <w:b w:val="0"/>
          <w:bCs w:val="0"/>
          <w:u w:val="none"/>
        </w:rPr>
        <w:t xml:space="preserve">This is particularly important for individuals with multiple long-term conditions who may require support from several different services. By reducing reliance </w:t>
      </w:r>
      <w:r w:rsidR="2BDE9E4E">
        <w:rPr>
          <w:b w:val="0"/>
          <w:bCs w:val="0"/>
          <w:u w:val="none"/>
        </w:rPr>
        <w:t xml:space="preserve">on incomplete paper documentation, EHRs can reduce duplication, improve </w:t>
      </w:r>
      <w:r w:rsidR="620BE078">
        <w:rPr>
          <w:b w:val="0"/>
          <w:bCs w:val="0"/>
          <w:u w:val="none"/>
        </w:rPr>
        <w:t>communication,</w:t>
      </w:r>
      <w:r w:rsidR="2BDE9E4E">
        <w:rPr>
          <w:b w:val="0"/>
          <w:bCs w:val="0"/>
          <w:u w:val="none"/>
        </w:rPr>
        <w:t xml:space="preserve"> and support continuity of care (Department of Health</w:t>
      </w:r>
      <w:r w:rsidR="6617A202">
        <w:rPr>
          <w:b w:val="0"/>
          <w:bCs w:val="0"/>
          <w:u w:val="none"/>
        </w:rPr>
        <w:t xml:space="preserve"> and Social Care (DHSC), 2022). </w:t>
      </w:r>
    </w:p>
    <w:p w:rsidR="6617A202" w:rsidP="051DD141" w:rsidRDefault="6617A202" w14:paraId="1FA17D87" w14:textId="182C1EDE">
      <w:pPr>
        <w:pStyle w:val="Normal"/>
      </w:pPr>
      <w:r w:rsidR="6617A202">
        <w:rPr>
          <w:b w:val="0"/>
          <w:bCs w:val="0"/>
          <w:u w:val="none"/>
        </w:rPr>
        <w:t xml:space="preserve">A further strength of </w:t>
      </w:r>
      <w:r w:rsidR="285333DC">
        <w:rPr>
          <w:b w:val="0"/>
          <w:bCs w:val="0"/>
          <w:u w:val="none"/>
        </w:rPr>
        <w:t>EHRs is their contribution to integrated care. The introduction of integrated care systems (ICSs) has increased the requirement for health and social ca</w:t>
      </w:r>
      <w:r w:rsidR="47A6C392">
        <w:rPr>
          <w:b w:val="0"/>
          <w:bCs w:val="0"/>
          <w:u w:val="none"/>
        </w:rPr>
        <w:t xml:space="preserve">re </w:t>
      </w:r>
      <w:r w:rsidR="47A6C392">
        <w:rPr>
          <w:b w:val="0"/>
          <w:bCs w:val="0"/>
          <w:u w:val="none"/>
        </w:rPr>
        <w:t>organisations</w:t>
      </w:r>
      <w:r w:rsidR="47A6C392">
        <w:rPr>
          <w:b w:val="0"/>
          <w:bCs w:val="0"/>
          <w:u w:val="none"/>
        </w:rPr>
        <w:t xml:space="preserve"> to collaborate effectively. Shared digital records pro</w:t>
      </w:r>
      <w:r w:rsidR="5519A4F0">
        <w:rPr>
          <w:b w:val="0"/>
          <w:bCs w:val="0"/>
          <w:u w:val="none"/>
        </w:rPr>
        <w:t xml:space="preserve">vide an important foundation for this approach. When information flows effectively between services, professionals can develop a more holistic understanding of an </w:t>
      </w:r>
      <w:r w:rsidR="5E1680D0">
        <w:rPr>
          <w:b w:val="0"/>
          <w:bCs w:val="0"/>
          <w:u w:val="none"/>
        </w:rPr>
        <w:t>individual's</w:t>
      </w:r>
      <w:r w:rsidR="5519A4F0">
        <w:rPr>
          <w:b w:val="0"/>
          <w:bCs w:val="0"/>
          <w:u w:val="none"/>
        </w:rPr>
        <w:t xml:space="preserve"> needs</w:t>
      </w:r>
      <w:r w:rsidR="5DDB6975">
        <w:rPr>
          <w:b w:val="0"/>
          <w:bCs w:val="0"/>
          <w:u w:val="none"/>
        </w:rPr>
        <w:t xml:space="preserve">, reducing fragmented care pathways. </w:t>
      </w:r>
      <w:r w:rsidR="6468BFB5">
        <w:rPr>
          <w:b w:val="0"/>
          <w:bCs w:val="0"/>
          <w:u w:val="none"/>
        </w:rPr>
        <w:t xml:space="preserve">This aligns with the aims of A Plan for Digital Health and Social Care, which </w:t>
      </w:r>
      <w:r w:rsidR="6468BFB5">
        <w:rPr>
          <w:b w:val="0"/>
          <w:bCs w:val="0"/>
          <w:u w:val="none"/>
        </w:rPr>
        <w:t>identifies</w:t>
      </w:r>
      <w:r w:rsidR="6468BFB5">
        <w:rPr>
          <w:b w:val="0"/>
          <w:bCs w:val="0"/>
          <w:u w:val="none"/>
        </w:rPr>
        <w:t xml:space="preserve"> connected systems and improved data sharing as essential component</w:t>
      </w:r>
      <w:r w:rsidR="13D295D3">
        <w:rPr>
          <w:b w:val="0"/>
          <w:bCs w:val="0"/>
          <w:u w:val="none"/>
        </w:rPr>
        <w:t>s of a modern health and care service (DHSC, 2022).</w:t>
      </w:r>
    </w:p>
    <w:p w:rsidR="13D295D3" w:rsidP="051DD141" w:rsidRDefault="13D295D3" w14:paraId="5B63B16B" w14:textId="14637980">
      <w:pPr>
        <w:pStyle w:val="Normal"/>
      </w:pPr>
      <w:r w:rsidR="13D295D3">
        <w:rPr>
          <w:b w:val="0"/>
          <w:bCs w:val="0"/>
          <w:u w:val="none"/>
        </w:rPr>
        <w:t xml:space="preserve">However, the assumption that digital records automatically lead to better care requires critical consideration. The success of EHRs depends heavily on </w:t>
      </w:r>
      <w:r w:rsidR="01DFC28D">
        <w:rPr>
          <w:b w:val="0"/>
          <w:bCs w:val="0"/>
          <w:u w:val="none"/>
        </w:rPr>
        <w:t>implementation of</w:t>
      </w:r>
      <w:r w:rsidR="13D295D3">
        <w:rPr>
          <w:b w:val="0"/>
          <w:bCs w:val="0"/>
          <w:u w:val="none"/>
        </w:rPr>
        <w:t xml:space="preserve"> quality</w:t>
      </w:r>
      <w:r w:rsidR="4800D454">
        <w:rPr>
          <w:b w:val="0"/>
          <w:bCs w:val="0"/>
          <w:u w:val="none"/>
        </w:rPr>
        <w:t xml:space="preserve">, system design, and workforce engagement. Poorly designed </w:t>
      </w:r>
      <w:r w:rsidR="76952D77">
        <w:rPr>
          <w:b w:val="0"/>
          <w:bCs w:val="0"/>
          <w:u w:val="none"/>
        </w:rPr>
        <w:t>systems can increase administrative demands, create frustration, and negatively influence professional satisfaction. Healthcare professionals have report</w:t>
      </w:r>
      <w:r w:rsidR="5AD668DE">
        <w:rPr>
          <w:b w:val="0"/>
          <w:bCs w:val="0"/>
          <w:u w:val="none"/>
        </w:rPr>
        <w:t>ed concerns that excessive documentation requirements can result in increased screentime and reduced opportunities for direct interaction with pati</w:t>
      </w:r>
      <w:r w:rsidR="3865B531">
        <w:rPr>
          <w:b w:val="0"/>
          <w:bCs w:val="0"/>
          <w:u w:val="none"/>
        </w:rPr>
        <w:t xml:space="preserve">ents. Therefore, the value of EHRs is not </w:t>
      </w:r>
      <w:r w:rsidR="3865B531">
        <w:rPr>
          <w:b w:val="0"/>
          <w:bCs w:val="0"/>
          <w:u w:val="none"/>
        </w:rPr>
        <w:t>determined</w:t>
      </w:r>
      <w:r w:rsidR="3865B531">
        <w:rPr>
          <w:b w:val="0"/>
          <w:bCs w:val="0"/>
          <w:u w:val="none"/>
        </w:rPr>
        <w:t xml:space="preserve"> by technology alone but by whether systems are designed around the needs of th</w:t>
      </w:r>
      <w:r w:rsidR="4C53E678">
        <w:rPr>
          <w:b w:val="0"/>
          <w:bCs w:val="0"/>
          <w:u w:val="none"/>
        </w:rPr>
        <w:t xml:space="preserve">ose using them. </w:t>
      </w:r>
    </w:p>
    <w:p w:rsidR="58B8518A" w:rsidP="051DD141" w:rsidRDefault="58B8518A" w14:paraId="580096E3" w14:textId="177585E1">
      <w:pPr>
        <w:pStyle w:val="Normal"/>
      </w:pPr>
      <w:r w:rsidR="58B8518A">
        <w:rPr>
          <w:b w:val="0"/>
          <w:bCs w:val="0"/>
          <w:u w:val="none"/>
        </w:rPr>
        <w:t xml:space="preserve">Interoperability </w:t>
      </w:r>
      <w:r w:rsidR="58B8518A">
        <w:rPr>
          <w:b w:val="0"/>
          <w:bCs w:val="0"/>
          <w:u w:val="none"/>
        </w:rPr>
        <w:t>remains</w:t>
      </w:r>
      <w:r w:rsidR="58B8518A">
        <w:rPr>
          <w:b w:val="0"/>
          <w:bCs w:val="0"/>
          <w:u w:val="none"/>
        </w:rPr>
        <w:t xml:space="preserve"> another significant challenge. Different healthcare </w:t>
      </w:r>
      <w:r w:rsidR="58B8518A">
        <w:rPr>
          <w:b w:val="0"/>
          <w:bCs w:val="0"/>
          <w:u w:val="none"/>
        </w:rPr>
        <w:t>organisations</w:t>
      </w:r>
      <w:r w:rsidR="58B8518A">
        <w:rPr>
          <w:b w:val="0"/>
          <w:bCs w:val="0"/>
          <w:u w:val="none"/>
        </w:rPr>
        <w:t xml:space="preserve"> may use different digital platforms, which can prevent </w:t>
      </w:r>
      <w:r w:rsidR="2A1430DF">
        <w:rPr>
          <w:b w:val="0"/>
          <w:bCs w:val="0"/>
          <w:u w:val="none"/>
        </w:rPr>
        <w:t>seamless information exchange. The issue is particularly relevant between NHS services and social care providers, where differences in funding, infrastructure</w:t>
      </w:r>
      <w:r w:rsidR="790228AE">
        <w:rPr>
          <w:b w:val="0"/>
          <w:bCs w:val="0"/>
          <w:u w:val="none"/>
        </w:rPr>
        <w:t>, and digital capability can limit effective collaboration. Although national strategies aim to improve connectivity, variation in digital</w:t>
      </w:r>
      <w:r w:rsidR="488CAE25">
        <w:rPr>
          <w:b w:val="0"/>
          <w:bCs w:val="0"/>
          <w:u w:val="none"/>
        </w:rPr>
        <w:t xml:space="preserve"> maturity means that some </w:t>
      </w:r>
      <w:r w:rsidR="488CAE25">
        <w:rPr>
          <w:b w:val="0"/>
          <w:bCs w:val="0"/>
          <w:u w:val="none"/>
        </w:rPr>
        <w:t>organisations</w:t>
      </w:r>
      <w:r w:rsidR="488CAE25">
        <w:rPr>
          <w:b w:val="0"/>
          <w:bCs w:val="0"/>
          <w:u w:val="none"/>
        </w:rPr>
        <w:t xml:space="preserve"> continue to experience barriers to fully implementing electronic records. </w:t>
      </w:r>
    </w:p>
    <w:p w:rsidR="488CAE25" w:rsidP="051DD141" w:rsidRDefault="488CAE25" w14:paraId="0481FC3E" w14:textId="690FCB19">
      <w:pPr>
        <w:pStyle w:val="Normal"/>
      </w:pPr>
      <w:r w:rsidR="488CAE25">
        <w:rPr>
          <w:b w:val="0"/>
          <w:bCs w:val="0"/>
          <w:u w:val="none"/>
        </w:rPr>
        <w:t xml:space="preserve">The financial and </w:t>
      </w:r>
      <w:r w:rsidR="488CAE25">
        <w:rPr>
          <w:b w:val="0"/>
          <w:bCs w:val="0"/>
          <w:u w:val="none"/>
        </w:rPr>
        <w:t>organisational</w:t>
      </w:r>
      <w:r w:rsidR="488CAE25">
        <w:rPr>
          <w:b w:val="0"/>
          <w:bCs w:val="0"/>
          <w:u w:val="none"/>
        </w:rPr>
        <w:t xml:space="preserve"> resources </w:t>
      </w:r>
      <w:r w:rsidR="488CAE25">
        <w:rPr>
          <w:b w:val="0"/>
          <w:bCs w:val="0"/>
          <w:u w:val="none"/>
        </w:rPr>
        <w:t>required</w:t>
      </w:r>
      <w:r w:rsidR="488CAE25">
        <w:rPr>
          <w:b w:val="0"/>
          <w:bCs w:val="0"/>
          <w:u w:val="none"/>
        </w:rPr>
        <w:t xml:space="preserve"> for EHR adoption must also be considered. Implementation involves significant </w:t>
      </w:r>
      <w:r w:rsidR="7976F927">
        <w:rPr>
          <w:b w:val="0"/>
          <w:bCs w:val="0"/>
          <w:u w:val="none"/>
        </w:rPr>
        <w:t xml:space="preserve">investment in software, hardware, cybersecurity, maintenance, and staff training. While digital systems may generate long-term </w:t>
      </w:r>
      <w:r w:rsidR="4F51A107">
        <w:rPr>
          <w:b w:val="0"/>
          <w:bCs w:val="0"/>
          <w:u w:val="none"/>
        </w:rPr>
        <w:t>efficiencies</w:t>
      </w:r>
      <w:r w:rsidR="7976F927">
        <w:rPr>
          <w:b w:val="0"/>
          <w:bCs w:val="0"/>
          <w:u w:val="none"/>
        </w:rPr>
        <w:t xml:space="preserve">, the </w:t>
      </w:r>
      <w:r w:rsidR="301CAFC8">
        <w:rPr>
          <w:b w:val="0"/>
          <w:bCs w:val="0"/>
          <w:u w:val="none"/>
        </w:rPr>
        <w:t>initial</w:t>
      </w:r>
      <w:r w:rsidR="301CAFC8">
        <w:rPr>
          <w:b w:val="0"/>
          <w:bCs w:val="0"/>
          <w:u w:val="none"/>
        </w:rPr>
        <w:t xml:space="preserve"> transition period can place </w:t>
      </w:r>
      <w:r w:rsidR="233B828F">
        <w:rPr>
          <w:b w:val="0"/>
          <w:bCs w:val="0"/>
          <w:u w:val="none"/>
        </w:rPr>
        <w:t>pressure</w:t>
      </w:r>
      <w:r w:rsidR="301CAFC8">
        <w:rPr>
          <w:b w:val="0"/>
          <w:bCs w:val="0"/>
          <w:u w:val="none"/>
        </w:rPr>
        <w:t xml:space="preserve"> on already stretched services. </w:t>
      </w:r>
      <w:r w:rsidR="2F33C806">
        <w:rPr>
          <w:b w:val="0"/>
          <w:bCs w:val="0"/>
          <w:u w:val="none"/>
        </w:rPr>
        <w:t>Organisations</w:t>
      </w:r>
      <w:r w:rsidR="2F33C806">
        <w:rPr>
          <w:b w:val="0"/>
          <w:bCs w:val="0"/>
          <w:u w:val="none"/>
        </w:rPr>
        <w:t xml:space="preserve"> must therefore </w:t>
      </w:r>
      <w:r w:rsidR="783EC8B6">
        <w:rPr>
          <w:b w:val="0"/>
          <w:bCs w:val="0"/>
          <w:u w:val="none"/>
        </w:rPr>
        <w:t xml:space="preserve">balance immediate implementation costs with potential future improvements in safety and productivity. </w:t>
      </w:r>
    </w:p>
    <w:p w:rsidR="783EC8B6" w:rsidP="051DD141" w:rsidRDefault="783EC8B6" w14:paraId="5C44A854" w14:textId="31CA2ADF">
      <w:pPr>
        <w:pStyle w:val="Normal"/>
      </w:pPr>
      <w:r w:rsidR="783EC8B6">
        <w:rPr>
          <w:b w:val="0"/>
          <w:bCs w:val="0"/>
          <w:u w:val="none"/>
        </w:rPr>
        <w:t xml:space="preserve">Information governance is another critical consideration. EHRs </w:t>
      </w:r>
      <w:r w:rsidR="783EC8B6">
        <w:rPr>
          <w:b w:val="0"/>
          <w:bCs w:val="0"/>
          <w:u w:val="none"/>
        </w:rPr>
        <w:t>contain</w:t>
      </w:r>
      <w:r w:rsidR="783EC8B6">
        <w:rPr>
          <w:b w:val="0"/>
          <w:bCs w:val="0"/>
          <w:u w:val="none"/>
        </w:rPr>
        <w:t xml:space="preserve"> </w:t>
      </w:r>
      <w:r w:rsidR="783EC8B6">
        <w:rPr>
          <w:b w:val="0"/>
          <w:bCs w:val="0"/>
          <w:u w:val="none"/>
        </w:rPr>
        <w:t>highly sensitive</w:t>
      </w:r>
      <w:r w:rsidR="783EC8B6">
        <w:rPr>
          <w:b w:val="0"/>
          <w:bCs w:val="0"/>
          <w:u w:val="none"/>
        </w:rPr>
        <w:t xml:space="preserve"> personal information, meaning that </w:t>
      </w:r>
      <w:r w:rsidR="783EC8B6">
        <w:rPr>
          <w:b w:val="0"/>
          <w:bCs w:val="0"/>
          <w:u w:val="none"/>
        </w:rPr>
        <w:t>maintaining</w:t>
      </w:r>
      <w:r w:rsidR="783EC8B6">
        <w:rPr>
          <w:b w:val="0"/>
          <w:bCs w:val="0"/>
          <w:u w:val="none"/>
        </w:rPr>
        <w:t xml:space="preserve"> confidentiality and security is essential</w:t>
      </w:r>
      <w:r w:rsidR="7890C1F7">
        <w:rPr>
          <w:b w:val="0"/>
          <w:bCs w:val="0"/>
          <w:u w:val="none"/>
        </w:rPr>
        <w:t xml:space="preserve">. Although electronic systems can improve security through controlled access, audit trails, and authentication processes, they also </w:t>
      </w:r>
      <w:r w:rsidR="6432B745">
        <w:rPr>
          <w:b w:val="0"/>
          <w:bCs w:val="0"/>
          <w:u w:val="none"/>
        </w:rPr>
        <w:t>create risks associated with cyber-attacks and inappropriate access. The UK General Data Protection Regulation (UK GDPR</w:t>
      </w:r>
      <w:r w:rsidR="7A95A524">
        <w:rPr>
          <w:b w:val="0"/>
          <w:bCs w:val="0"/>
          <w:u w:val="none"/>
        </w:rPr>
        <w:t xml:space="preserve">) and The Data Protection Act 2018 </w:t>
      </w:r>
      <w:r w:rsidR="7A6CA113">
        <w:rPr>
          <w:b w:val="0"/>
          <w:bCs w:val="0"/>
          <w:u w:val="none"/>
        </w:rPr>
        <w:t>require</w:t>
      </w:r>
      <w:r w:rsidR="77623BA0">
        <w:rPr>
          <w:b w:val="0"/>
          <w:bCs w:val="0"/>
          <w:u w:val="none"/>
        </w:rPr>
        <w:t xml:space="preserve"> </w:t>
      </w:r>
      <w:r w:rsidR="77623BA0">
        <w:rPr>
          <w:b w:val="0"/>
          <w:bCs w:val="0"/>
          <w:u w:val="none"/>
        </w:rPr>
        <w:t>organisations</w:t>
      </w:r>
      <w:r w:rsidR="77623BA0">
        <w:rPr>
          <w:b w:val="0"/>
          <w:bCs w:val="0"/>
          <w:u w:val="none"/>
        </w:rPr>
        <w:t xml:space="preserve"> to ensure personal information is processed lawfully, securely, and transparently (Information Commissioners O</w:t>
      </w:r>
      <w:r w:rsidR="531361F5">
        <w:rPr>
          <w:b w:val="0"/>
          <w:bCs w:val="0"/>
          <w:u w:val="none"/>
        </w:rPr>
        <w:t>ffice (ICO), 2024). Effective digital transformation therefore requires investment in both technology and a strong culture o</w:t>
      </w:r>
      <w:r w:rsidR="70E68E37">
        <w:rPr>
          <w:b w:val="0"/>
          <w:bCs w:val="0"/>
          <w:u w:val="none"/>
        </w:rPr>
        <w:t xml:space="preserve">f information governance. </w:t>
      </w:r>
    </w:p>
    <w:p w:rsidR="191DA27C" w:rsidP="051DD141" w:rsidRDefault="191DA27C" w14:paraId="6930A7D1" w14:textId="0F6C089B">
      <w:pPr>
        <w:pStyle w:val="Normal"/>
      </w:pPr>
      <w:r w:rsidR="191DA27C">
        <w:rPr>
          <w:b w:val="0"/>
          <w:bCs w:val="0"/>
          <w:u w:val="none"/>
        </w:rPr>
        <w:t xml:space="preserve">Digital exclusion is an </w:t>
      </w:r>
      <w:r w:rsidR="191DA27C">
        <w:rPr>
          <w:b w:val="0"/>
          <w:bCs w:val="0"/>
          <w:u w:val="none"/>
        </w:rPr>
        <w:t>additional</w:t>
      </w:r>
      <w:r w:rsidR="191DA27C">
        <w:rPr>
          <w:b w:val="0"/>
          <w:bCs w:val="0"/>
          <w:u w:val="none"/>
        </w:rPr>
        <w:t xml:space="preserve"> concern. While EHRs and associated patient portals can empower individuals by increasing access to health information, not all service user</w:t>
      </w:r>
      <w:r w:rsidR="1DE6B5EA">
        <w:rPr>
          <w:b w:val="0"/>
          <w:bCs w:val="0"/>
          <w:u w:val="none"/>
        </w:rPr>
        <w:t xml:space="preserve">s have equal digital skills or access to technology. Older adults, individuals with </w:t>
      </w:r>
      <w:r w:rsidR="427E0BD6">
        <w:rPr>
          <w:b w:val="0"/>
          <w:bCs w:val="0"/>
          <w:u w:val="none"/>
        </w:rPr>
        <w:t>disabilities,</w:t>
      </w:r>
      <w:r w:rsidR="1DE6B5EA">
        <w:rPr>
          <w:b w:val="0"/>
          <w:bCs w:val="0"/>
          <w:u w:val="none"/>
        </w:rPr>
        <w:t xml:space="preserve"> and people experiencing socioeconomic </w:t>
      </w:r>
      <w:r w:rsidR="05D72348">
        <w:rPr>
          <w:b w:val="0"/>
          <w:bCs w:val="0"/>
          <w:u w:val="none"/>
        </w:rPr>
        <w:t>disadvantages</w:t>
      </w:r>
      <w:r w:rsidR="1DE6B5EA">
        <w:rPr>
          <w:b w:val="0"/>
          <w:bCs w:val="0"/>
          <w:u w:val="none"/>
        </w:rPr>
        <w:t xml:space="preserve"> may face </w:t>
      </w:r>
      <w:r w:rsidR="1E28136E">
        <w:rPr>
          <w:b w:val="0"/>
          <w:bCs w:val="0"/>
          <w:u w:val="none"/>
        </w:rPr>
        <w:t xml:space="preserve">difficulties engaging with digital services. Consequently, </w:t>
      </w:r>
      <w:r w:rsidR="6B43AED1">
        <w:rPr>
          <w:b w:val="0"/>
          <w:bCs w:val="0"/>
          <w:u w:val="none"/>
        </w:rPr>
        <w:t xml:space="preserve">digital transformation must remain inclusive and ensure that technology complements rather than replaces alternative methods of communication and support. </w:t>
      </w:r>
    </w:p>
    <w:p w:rsidR="28673D00" w:rsidP="051DD141" w:rsidRDefault="28673D00" w14:paraId="402CBE6B" w14:textId="774629DD">
      <w:pPr>
        <w:pStyle w:val="Normal"/>
      </w:pPr>
      <w:r w:rsidR="28673D00">
        <w:rPr>
          <w:b w:val="0"/>
          <w:bCs w:val="0"/>
          <w:u w:val="none"/>
        </w:rPr>
        <w:t xml:space="preserve">Overall, EHRs represent a successful digital innovation that has transformed information management within health and social care. However, their effectiveness depends on </w:t>
      </w:r>
      <w:r w:rsidR="33EB8D02">
        <w:rPr>
          <w:b w:val="0"/>
          <w:bCs w:val="0"/>
          <w:u w:val="none"/>
        </w:rPr>
        <w:t xml:space="preserve">addressing implementation challenges and </w:t>
      </w:r>
      <w:r w:rsidR="33EB8D02">
        <w:rPr>
          <w:b w:val="0"/>
          <w:bCs w:val="0"/>
          <w:u w:val="none"/>
        </w:rPr>
        <w:t>recognising</w:t>
      </w:r>
      <w:r w:rsidR="33EB8D02">
        <w:rPr>
          <w:b w:val="0"/>
          <w:bCs w:val="0"/>
          <w:u w:val="none"/>
        </w:rPr>
        <w:t xml:space="preserve"> that digital transformation is a complex social and </w:t>
      </w:r>
      <w:r w:rsidR="33EB8D02">
        <w:rPr>
          <w:b w:val="0"/>
          <w:bCs w:val="0"/>
          <w:u w:val="none"/>
        </w:rPr>
        <w:t>organisational</w:t>
      </w:r>
      <w:r w:rsidR="33EB8D02">
        <w:rPr>
          <w:b w:val="0"/>
          <w:bCs w:val="0"/>
          <w:u w:val="none"/>
        </w:rPr>
        <w:t xml:space="preserve"> process. Evidence suggests that </w:t>
      </w:r>
      <w:r w:rsidR="13AF0692">
        <w:rPr>
          <w:b w:val="0"/>
          <w:bCs w:val="0"/>
          <w:u w:val="none"/>
        </w:rPr>
        <w:t xml:space="preserve">EHRs improve care when combined with effective leadership, </w:t>
      </w:r>
      <w:r w:rsidR="13AF0692">
        <w:rPr>
          <w:b w:val="0"/>
          <w:bCs w:val="0"/>
          <w:u w:val="none"/>
        </w:rPr>
        <w:t>appropriate training</w:t>
      </w:r>
      <w:r w:rsidR="13AF0692">
        <w:rPr>
          <w:b w:val="0"/>
          <w:bCs w:val="0"/>
          <w:u w:val="none"/>
        </w:rPr>
        <w:t xml:space="preserve">, reliable </w:t>
      </w:r>
      <w:r w:rsidR="05D1098A">
        <w:rPr>
          <w:b w:val="0"/>
          <w:bCs w:val="0"/>
          <w:u w:val="none"/>
        </w:rPr>
        <w:t>infrastructure,</w:t>
      </w:r>
      <w:r w:rsidR="13AF0692">
        <w:rPr>
          <w:b w:val="0"/>
          <w:bCs w:val="0"/>
          <w:u w:val="none"/>
        </w:rPr>
        <w:t xml:space="preserve"> and meaningful involvement from both pr</w:t>
      </w:r>
      <w:r w:rsidR="78F84956">
        <w:rPr>
          <w:b w:val="0"/>
          <w:bCs w:val="0"/>
          <w:u w:val="none"/>
        </w:rPr>
        <w:t xml:space="preserve">ofessionals and service users. </w:t>
      </w:r>
    </w:p>
    <w:p w:rsidR="051DD141" w:rsidP="051DD141" w:rsidRDefault="051DD141" w14:paraId="320D6F7F" w14:textId="0DF782ED">
      <w:pPr>
        <w:pStyle w:val="Normal"/>
        <w:rPr>
          <w:b w:val="1"/>
          <w:bCs w:val="1"/>
          <w:u w:val="single"/>
        </w:rPr>
      </w:pPr>
    </w:p>
    <w:p w:rsidR="051DD141" w:rsidP="051DD141" w:rsidRDefault="051DD141" w14:paraId="34B1A312" w14:textId="7585D341">
      <w:pPr>
        <w:pStyle w:val="Normal"/>
        <w:rPr>
          <w:b w:val="1"/>
          <w:bCs w:val="1"/>
          <w:u w:val="single"/>
        </w:rPr>
      </w:pPr>
    </w:p>
    <w:p w:rsidR="2D73FE7E" w:rsidP="051DD141" w:rsidRDefault="2D73FE7E" w14:paraId="4C1AD382" w14:textId="604A4D15">
      <w:pPr>
        <w:pStyle w:val="Normal"/>
      </w:pPr>
      <w:r w:rsidRPr="051DD141" w:rsidR="2D73FE7E">
        <w:rPr>
          <w:b w:val="1"/>
          <w:bCs w:val="1"/>
          <w:u w:val="single"/>
        </w:rPr>
        <w:t xml:space="preserve">Impact of Electronic Health Records on The Workforce. </w:t>
      </w:r>
    </w:p>
    <w:p w:rsidR="2CD3B755" w:rsidP="051DD141" w:rsidRDefault="2CD3B755" w14:paraId="53A01FC6" w14:textId="35C32B59">
      <w:pPr>
        <w:pStyle w:val="Normal"/>
      </w:pPr>
      <w:r w:rsidR="2CD3B755">
        <w:rPr>
          <w:b w:val="0"/>
          <w:bCs w:val="0"/>
          <w:u w:val="none"/>
        </w:rPr>
        <w:t>The implementation of EHRs has significantly changed the roles and working practices of health and social care professionals. Digital transformation requires staff to develop new skills</w:t>
      </w:r>
      <w:r w:rsidR="15CD5E93">
        <w:rPr>
          <w:b w:val="0"/>
          <w:bCs w:val="0"/>
          <w:u w:val="none"/>
        </w:rPr>
        <w:t xml:space="preserve">, adapt </w:t>
      </w:r>
      <w:r w:rsidR="69BE3E46">
        <w:rPr>
          <w:b w:val="0"/>
          <w:bCs w:val="0"/>
          <w:u w:val="none"/>
        </w:rPr>
        <w:t>to existing</w:t>
      </w:r>
      <w:r w:rsidR="15CD5E93">
        <w:rPr>
          <w:b w:val="0"/>
          <w:bCs w:val="0"/>
          <w:u w:val="none"/>
        </w:rPr>
        <w:t xml:space="preserve"> </w:t>
      </w:r>
      <w:r w:rsidR="6A5B3963">
        <w:rPr>
          <w:b w:val="0"/>
          <w:bCs w:val="0"/>
          <w:u w:val="none"/>
        </w:rPr>
        <w:t>workflows,</w:t>
      </w:r>
      <w:r w:rsidR="15CD5E93">
        <w:rPr>
          <w:b w:val="0"/>
          <w:bCs w:val="0"/>
          <w:u w:val="none"/>
        </w:rPr>
        <w:t xml:space="preserve"> and become confident users of technology. When </w:t>
      </w:r>
      <w:r w:rsidR="07F04D7E">
        <w:rPr>
          <w:b w:val="0"/>
          <w:bCs w:val="0"/>
          <w:u w:val="none"/>
        </w:rPr>
        <w:t>successfully</w:t>
      </w:r>
      <w:r w:rsidR="15CD5E93">
        <w:rPr>
          <w:b w:val="0"/>
          <w:bCs w:val="0"/>
          <w:u w:val="none"/>
        </w:rPr>
        <w:t xml:space="preserve"> </w:t>
      </w:r>
      <w:r w:rsidR="3F35CD2E">
        <w:rPr>
          <w:b w:val="0"/>
          <w:bCs w:val="0"/>
          <w:u w:val="none"/>
        </w:rPr>
        <w:t xml:space="preserve">implemented, EHRs can support professionals by improving access to information, reducing </w:t>
      </w:r>
      <w:r w:rsidR="4D96433D">
        <w:rPr>
          <w:b w:val="0"/>
          <w:bCs w:val="0"/>
          <w:u w:val="none"/>
        </w:rPr>
        <w:t>duplication,</w:t>
      </w:r>
      <w:r w:rsidR="3F35CD2E">
        <w:rPr>
          <w:b w:val="0"/>
          <w:bCs w:val="0"/>
          <w:u w:val="none"/>
        </w:rPr>
        <w:t xml:space="preserve"> and enabling more effective </w:t>
      </w:r>
      <w:r w:rsidR="031FC7A0">
        <w:rPr>
          <w:b w:val="0"/>
          <w:bCs w:val="0"/>
          <w:u w:val="none"/>
        </w:rPr>
        <w:t>multidisciplinary</w:t>
      </w:r>
      <w:r w:rsidR="3F35CD2E">
        <w:rPr>
          <w:b w:val="0"/>
          <w:bCs w:val="0"/>
          <w:u w:val="none"/>
        </w:rPr>
        <w:t xml:space="preserve"> communication</w:t>
      </w:r>
      <w:r w:rsidR="69EA0E7F">
        <w:rPr>
          <w:b w:val="0"/>
          <w:bCs w:val="0"/>
          <w:u w:val="none"/>
        </w:rPr>
        <w:t xml:space="preserve">. </w:t>
      </w:r>
    </w:p>
    <w:p w:rsidR="69EA0E7F" w:rsidP="051DD141" w:rsidRDefault="69EA0E7F" w14:paraId="69F8E468" w14:textId="046F1F15">
      <w:pPr>
        <w:pStyle w:val="Normal"/>
      </w:pPr>
      <w:r w:rsidR="69EA0E7F">
        <w:rPr>
          <w:b w:val="0"/>
          <w:bCs w:val="0"/>
          <w:u w:val="none"/>
        </w:rPr>
        <w:t xml:space="preserve">For example, nurses, doctors, pharmacist, and social care practitioners </w:t>
      </w:r>
      <w:r w:rsidR="5F9FD591">
        <w:rPr>
          <w:b w:val="0"/>
          <w:bCs w:val="0"/>
          <w:u w:val="none"/>
        </w:rPr>
        <w:t>can access relevant information more quickly, allowing them to make better informed decisions, this supports the delivery of safer</w:t>
      </w:r>
      <w:r w:rsidR="5BF89637">
        <w:rPr>
          <w:b w:val="0"/>
          <w:bCs w:val="0"/>
          <w:u w:val="none"/>
        </w:rPr>
        <w:t xml:space="preserve"> care and improves collaboration between professionals working across different </w:t>
      </w:r>
      <w:r w:rsidR="5BF89637">
        <w:rPr>
          <w:b w:val="0"/>
          <w:bCs w:val="0"/>
          <w:u w:val="none"/>
        </w:rPr>
        <w:t>organisations</w:t>
      </w:r>
      <w:r w:rsidR="5BF89637">
        <w:rPr>
          <w:b w:val="0"/>
          <w:bCs w:val="0"/>
          <w:u w:val="none"/>
        </w:rPr>
        <w:t xml:space="preserve">. NHS England What Good Looks Like Framework </w:t>
      </w:r>
      <w:r w:rsidR="2B5513AE">
        <w:rPr>
          <w:b w:val="0"/>
          <w:bCs w:val="0"/>
          <w:u w:val="none"/>
        </w:rPr>
        <w:t>emphasizes</w:t>
      </w:r>
      <w:r w:rsidR="5BF89637">
        <w:rPr>
          <w:b w:val="0"/>
          <w:bCs w:val="0"/>
          <w:u w:val="none"/>
        </w:rPr>
        <w:t xml:space="preserve"> </w:t>
      </w:r>
      <w:r w:rsidR="618DA28D">
        <w:rPr>
          <w:b w:val="0"/>
          <w:bCs w:val="0"/>
          <w:u w:val="none"/>
        </w:rPr>
        <w:t xml:space="preserve">that digitally capable workforces are essential for successful </w:t>
      </w:r>
      <w:r w:rsidR="083BE62A">
        <w:rPr>
          <w:b w:val="0"/>
          <w:bCs w:val="0"/>
          <w:u w:val="none"/>
        </w:rPr>
        <w:t xml:space="preserve">transformation, highlighting the importance of staff confidence, training, and </w:t>
      </w:r>
      <w:r w:rsidR="083BE62A">
        <w:rPr>
          <w:b w:val="0"/>
          <w:bCs w:val="0"/>
          <w:u w:val="none"/>
        </w:rPr>
        <w:t>engagement</w:t>
      </w:r>
      <w:r w:rsidR="083BE62A">
        <w:rPr>
          <w:b w:val="0"/>
          <w:bCs w:val="0"/>
          <w:u w:val="none"/>
        </w:rPr>
        <w:t xml:space="preserve">. </w:t>
      </w:r>
    </w:p>
    <w:p w:rsidR="083BE62A" w:rsidP="051DD141" w:rsidRDefault="083BE62A" w14:paraId="1133DDD1" w14:textId="0121DBE5">
      <w:pPr>
        <w:pStyle w:val="Normal"/>
      </w:pPr>
      <w:r w:rsidR="083BE62A">
        <w:rPr>
          <w:b w:val="0"/>
          <w:bCs w:val="0"/>
          <w:u w:val="none"/>
        </w:rPr>
        <w:t xml:space="preserve">However, EHR implementation can also create workforce challenges. Staff may experience resistance to change when digital systems are </w:t>
      </w:r>
      <w:r w:rsidR="7DB99327">
        <w:rPr>
          <w:b w:val="0"/>
          <w:bCs w:val="0"/>
          <w:u w:val="none"/>
        </w:rPr>
        <w:t xml:space="preserve">introduced without sufficient consultation or preparation. Some professionals may perceive electronic </w:t>
      </w:r>
      <w:r w:rsidR="1CF97A02">
        <w:rPr>
          <w:b w:val="0"/>
          <w:bCs w:val="0"/>
          <w:u w:val="none"/>
        </w:rPr>
        <w:t xml:space="preserve">documentation as increasing workload, particularly where systems are complex or require repetitive data entry. </w:t>
      </w:r>
      <w:r w:rsidR="37BF834F">
        <w:rPr>
          <w:b w:val="0"/>
          <w:bCs w:val="0"/>
          <w:u w:val="none"/>
        </w:rPr>
        <w:t xml:space="preserve">This </w:t>
      </w:r>
      <w:r w:rsidR="37BF834F">
        <w:rPr>
          <w:b w:val="0"/>
          <w:bCs w:val="0"/>
          <w:u w:val="none"/>
        </w:rPr>
        <w:t>demonstrates</w:t>
      </w:r>
      <w:r w:rsidR="37BF834F">
        <w:rPr>
          <w:b w:val="0"/>
          <w:bCs w:val="0"/>
          <w:u w:val="none"/>
        </w:rPr>
        <w:t xml:space="preserve"> that successful implementation requires user-centered design, ensuring technology </w:t>
      </w:r>
      <w:r w:rsidR="48F51F8C">
        <w:rPr>
          <w:b w:val="0"/>
          <w:bCs w:val="0"/>
          <w:u w:val="none"/>
        </w:rPr>
        <w:t>support</w:t>
      </w:r>
      <w:r w:rsidR="37BF834F">
        <w:rPr>
          <w:b w:val="0"/>
          <w:bCs w:val="0"/>
          <w:u w:val="none"/>
        </w:rPr>
        <w:t xml:space="preserve"> rather than </w:t>
      </w:r>
      <w:r w:rsidR="62836BC1">
        <w:rPr>
          <w:b w:val="0"/>
          <w:bCs w:val="0"/>
          <w:u w:val="none"/>
        </w:rPr>
        <w:t>obstructing</w:t>
      </w:r>
      <w:r w:rsidR="37BF834F">
        <w:rPr>
          <w:b w:val="0"/>
          <w:bCs w:val="0"/>
          <w:u w:val="none"/>
        </w:rPr>
        <w:t xml:space="preserve"> professional practice. </w:t>
      </w:r>
    </w:p>
    <w:p w:rsidR="7C4FE697" w:rsidP="051DD141" w:rsidRDefault="7C4FE697" w14:paraId="06F97163" w14:textId="26C72CE0">
      <w:pPr>
        <w:pStyle w:val="Normal"/>
        <w:rPr>
          <w:b w:val="0"/>
          <w:bCs w:val="0"/>
          <w:u w:val="none"/>
        </w:rPr>
      </w:pPr>
      <w:r w:rsidR="7C4FE697">
        <w:rPr>
          <w:b w:val="0"/>
          <w:bCs w:val="0"/>
          <w:u w:val="none"/>
        </w:rPr>
        <w:t xml:space="preserve">Training is therefore a fundamental </w:t>
      </w:r>
      <w:r w:rsidR="3B3D3FC7">
        <w:rPr>
          <w:b w:val="0"/>
          <w:bCs w:val="0"/>
          <w:u w:val="none"/>
        </w:rPr>
        <w:t xml:space="preserve">requirement. Healthcare workers need ongoing opportunities to develop digital literacy and understand how systems should be used safely. </w:t>
      </w:r>
      <w:r w:rsidR="3B3D3FC7">
        <w:rPr>
          <w:b w:val="0"/>
          <w:bCs w:val="0"/>
          <w:u w:val="none"/>
        </w:rPr>
        <w:t xml:space="preserve">Without adequate </w:t>
      </w:r>
      <w:r w:rsidR="642DBAD7">
        <w:rPr>
          <w:b w:val="0"/>
          <w:bCs w:val="0"/>
          <w:u w:val="none"/>
        </w:rPr>
        <w:t>support, there is a risk that staff may lack confidence or use systems inconsistently, reducing potential benefits.</w:t>
      </w:r>
      <w:r w:rsidR="642DBAD7">
        <w:rPr>
          <w:b w:val="0"/>
          <w:bCs w:val="0"/>
          <w:u w:val="none"/>
        </w:rPr>
        <w:t xml:space="preserve"> </w:t>
      </w:r>
    </w:p>
    <w:p w:rsidR="40E00304" w:rsidP="051DD141" w:rsidRDefault="40E00304" w14:paraId="0795236A" w14:textId="20BE9253">
      <w:pPr>
        <w:pStyle w:val="Normal"/>
      </w:pPr>
      <w:r w:rsidR="40E00304">
        <w:rPr>
          <w:b w:val="0"/>
          <w:bCs w:val="0"/>
          <w:u w:val="none"/>
        </w:rPr>
        <w:t xml:space="preserve">The impact of EHRs on the workforce is therefore mixed. They have the potential to improve efficiency, </w:t>
      </w:r>
      <w:r w:rsidR="010F0CCA">
        <w:rPr>
          <w:b w:val="0"/>
          <w:bCs w:val="0"/>
          <w:u w:val="none"/>
        </w:rPr>
        <w:t>communication,</w:t>
      </w:r>
      <w:r w:rsidR="40E00304">
        <w:rPr>
          <w:b w:val="0"/>
          <w:bCs w:val="0"/>
          <w:u w:val="none"/>
        </w:rPr>
        <w:t xml:space="preserve"> and decision-making, but these benefits are dependent upon </w:t>
      </w:r>
      <w:r w:rsidR="40E00304">
        <w:rPr>
          <w:b w:val="0"/>
          <w:bCs w:val="0"/>
          <w:u w:val="none"/>
        </w:rPr>
        <w:t>appro</w:t>
      </w:r>
      <w:r w:rsidR="71CB445A">
        <w:rPr>
          <w:b w:val="0"/>
          <w:bCs w:val="0"/>
          <w:u w:val="none"/>
        </w:rPr>
        <w:t>priate implementation</w:t>
      </w:r>
      <w:r w:rsidR="71CB445A">
        <w:rPr>
          <w:b w:val="0"/>
          <w:bCs w:val="0"/>
          <w:u w:val="none"/>
        </w:rPr>
        <w:t xml:space="preserve"> </w:t>
      </w:r>
      <w:r w:rsidR="34E2B2EC">
        <w:rPr>
          <w:b w:val="0"/>
          <w:bCs w:val="0"/>
          <w:u w:val="none"/>
        </w:rPr>
        <w:t>strategies</w:t>
      </w:r>
      <w:r w:rsidR="71CB445A">
        <w:rPr>
          <w:b w:val="0"/>
          <w:bCs w:val="0"/>
          <w:u w:val="none"/>
        </w:rPr>
        <w:t>. Digital transformation</w:t>
      </w:r>
      <w:r w:rsidR="5AB926CD">
        <w:rPr>
          <w:b w:val="0"/>
          <w:bCs w:val="0"/>
          <w:u w:val="none"/>
        </w:rPr>
        <w:t xml:space="preserve"> must </w:t>
      </w:r>
      <w:r w:rsidR="5AB926CD">
        <w:rPr>
          <w:b w:val="0"/>
          <w:bCs w:val="0"/>
          <w:u w:val="none"/>
        </w:rPr>
        <w:t>prioritise</w:t>
      </w:r>
      <w:r w:rsidR="5AB926CD">
        <w:rPr>
          <w:b w:val="0"/>
          <w:bCs w:val="0"/>
          <w:u w:val="none"/>
        </w:rPr>
        <w:t xml:space="preserve"> staff involvement, </w:t>
      </w:r>
      <w:r w:rsidR="56704E60">
        <w:rPr>
          <w:b w:val="0"/>
          <w:bCs w:val="0"/>
          <w:u w:val="none"/>
        </w:rPr>
        <w:t>training,</w:t>
      </w:r>
      <w:r w:rsidR="5AB926CD">
        <w:rPr>
          <w:b w:val="0"/>
          <w:bCs w:val="0"/>
          <w:u w:val="none"/>
        </w:rPr>
        <w:t xml:space="preserve"> and wellbeing to ensure technology enhances professional practice. </w:t>
      </w:r>
    </w:p>
    <w:p w:rsidR="051DD141" w:rsidP="051DD141" w:rsidRDefault="051DD141" w14:paraId="07625F09" w14:textId="0268FD2C">
      <w:pPr>
        <w:pStyle w:val="Normal"/>
        <w:rPr>
          <w:b w:val="1"/>
          <w:bCs w:val="1"/>
          <w:u w:val="single"/>
        </w:rPr>
      </w:pPr>
    </w:p>
    <w:p w:rsidR="051DD141" w:rsidP="051DD141" w:rsidRDefault="051DD141" w14:paraId="2E436299" w14:textId="420AA323">
      <w:pPr>
        <w:pStyle w:val="Normal"/>
        <w:rPr>
          <w:b w:val="1"/>
          <w:bCs w:val="1"/>
          <w:u w:val="single"/>
        </w:rPr>
      </w:pPr>
    </w:p>
    <w:p w:rsidR="051DD141" w:rsidP="051DD141" w:rsidRDefault="051DD141" w14:paraId="5D5B903C" w14:textId="151C0A97">
      <w:pPr>
        <w:pStyle w:val="Normal"/>
        <w:rPr>
          <w:b w:val="1"/>
          <w:bCs w:val="1"/>
          <w:u w:val="single"/>
        </w:rPr>
      </w:pPr>
    </w:p>
    <w:p w:rsidR="051DD141" w:rsidP="051DD141" w:rsidRDefault="051DD141" w14:paraId="444DE34F" w14:textId="32D1AB31">
      <w:pPr>
        <w:pStyle w:val="Normal"/>
        <w:rPr>
          <w:b w:val="1"/>
          <w:bCs w:val="1"/>
          <w:u w:val="single"/>
        </w:rPr>
      </w:pPr>
    </w:p>
    <w:p w:rsidR="051DD141" w:rsidP="051DD141" w:rsidRDefault="051DD141" w14:paraId="07BF0DD8" w14:textId="0C801DED">
      <w:pPr>
        <w:pStyle w:val="Normal"/>
        <w:rPr>
          <w:b w:val="1"/>
          <w:bCs w:val="1"/>
          <w:u w:val="single"/>
        </w:rPr>
      </w:pPr>
    </w:p>
    <w:p w:rsidR="5D6A38FD" w:rsidP="051DD141" w:rsidRDefault="5D6A38FD" w14:paraId="4B80703D" w14:textId="71C12D13">
      <w:pPr>
        <w:pStyle w:val="Normal"/>
      </w:pPr>
      <w:r w:rsidRPr="051DD141" w:rsidR="5D6A38FD">
        <w:rPr>
          <w:b w:val="1"/>
          <w:bCs w:val="1"/>
          <w:u w:val="single"/>
        </w:rPr>
        <w:t>Impact of Electronic Health Records on Service Delivery</w:t>
      </w:r>
    </w:p>
    <w:p w:rsidR="4CE3011A" w:rsidP="051DD141" w:rsidRDefault="4CE3011A" w14:paraId="4C00334A" w14:textId="4A12333B">
      <w:pPr>
        <w:pStyle w:val="Normal"/>
      </w:pPr>
      <w:r w:rsidR="4CE3011A">
        <w:rPr>
          <w:b w:val="0"/>
          <w:bCs w:val="0"/>
          <w:u w:val="none"/>
        </w:rPr>
        <w:t>EHRs have significantly influence</w:t>
      </w:r>
      <w:r w:rsidR="3CF77121">
        <w:rPr>
          <w:b w:val="0"/>
          <w:bCs w:val="0"/>
          <w:u w:val="none"/>
        </w:rPr>
        <w:t xml:space="preserve">d service delivery by improving the availability and coordination of information. </w:t>
      </w:r>
      <w:r w:rsidR="0F175046">
        <w:rPr>
          <w:b w:val="0"/>
          <w:bCs w:val="0"/>
          <w:u w:val="none"/>
        </w:rPr>
        <w:t>Real-time</w:t>
      </w:r>
      <w:r w:rsidR="3CF77121">
        <w:rPr>
          <w:b w:val="0"/>
          <w:bCs w:val="0"/>
          <w:u w:val="none"/>
        </w:rPr>
        <w:t xml:space="preserve"> access to patient records enables professionals to provide </w:t>
      </w:r>
      <w:r w:rsidR="5C36B84A">
        <w:rPr>
          <w:b w:val="0"/>
          <w:bCs w:val="0"/>
          <w:u w:val="none"/>
        </w:rPr>
        <w:t xml:space="preserve">more responsive and </w:t>
      </w:r>
      <w:r w:rsidR="5C36B84A">
        <w:rPr>
          <w:b w:val="0"/>
          <w:bCs w:val="0"/>
          <w:u w:val="none"/>
        </w:rPr>
        <w:t>personalised</w:t>
      </w:r>
      <w:r w:rsidR="5C36B84A">
        <w:rPr>
          <w:b w:val="0"/>
          <w:bCs w:val="0"/>
          <w:u w:val="none"/>
        </w:rPr>
        <w:t xml:space="preserve"> care. This is particularly beneficial for individuals requiring support from multiple services</w:t>
      </w:r>
      <w:r w:rsidR="796D242C">
        <w:rPr>
          <w:b w:val="0"/>
          <w:bCs w:val="0"/>
          <w:u w:val="none"/>
        </w:rPr>
        <w:t>, as shared information reduces fragmentation and promotes continuity within integrated care environments. EHRs support collaboration</w:t>
      </w:r>
      <w:r w:rsidR="303219F1">
        <w:rPr>
          <w:b w:val="0"/>
          <w:bCs w:val="0"/>
          <w:u w:val="none"/>
        </w:rPr>
        <w:t xml:space="preserve"> between NHS </w:t>
      </w:r>
      <w:r w:rsidR="303219F1">
        <w:rPr>
          <w:b w:val="0"/>
          <w:bCs w:val="0"/>
          <w:u w:val="none"/>
        </w:rPr>
        <w:t>organisations</w:t>
      </w:r>
      <w:r w:rsidR="303219F1">
        <w:rPr>
          <w:b w:val="0"/>
          <w:bCs w:val="0"/>
          <w:u w:val="none"/>
        </w:rPr>
        <w:t xml:space="preserve">, local </w:t>
      </w:r>
      <w:r w:rsidR="303219F1">
        <w:rPr>
          <w:b w:val="0"/>
          <w:bCs w:val="0"/>
          <w:u w:val="none"/>
        </w:rPr>
        <w:t>authorities</w:t>
      </w:r>
      <w:r w:rsidR="303219F1">
        <w:rPr>
          <w:b w:val="0"/>
          <w:bCs w:val="0"/>
          <w:u w:val="none"/>
        </w:rPr>
        <w:t xml:space="preserve"> and social care providers</w:t>
      </w:r>
      <w:r w:rsidR="45313BA3">
        <w:rPr>
          <w:b w:val="0"/>
          <w:bCs w:val="0"/>
          <w:u w:val="none"/>
        </w:rPr>
        <w:t>.</w:t>
      </w:r>
      <w:r w:rsidR="303219F1">
        <w:rPr>
          <w:b w:val="0"/>
          <w:bCs w:val="0"/>
          <w:u w:val="none"/>
        </w:rPr>
        <w:t xml:space="preserve"> </w:t>
      </w:r>
      <w:r w:rsidR="623623F5">
        <w:rPr>
          <w:b w:val="0"/>
          <w:bCs w:val="0"/>
          <w:u w:val="none"/>
        </w:rPr>
        <w:t>B</w:t>
      </w:r>
      <w:r w:rsidR="303219F1">
        <w:rPr>
          <w:b w:val="0"/>
          <w:bCs w:val="0"/>
          <w:u w:val="none"/>
        </w:rPr>
        <w:t>y improving communication between services, digital</w:t>
      </w:r>
      <w:r w:rsidR="2C631FA4">
        <w:rPr>
          <w:b w:val="0"/>
          <w:bCs w:val="0"/>
          <w:u w:val="none"/>
        </w:rPr>
        <w:t xml:space="preserve"> records can reduce unnecessary repetition of assessments and investigations. This contributes to more efficient use of resources and supports person-</w:t>
      </w:r>
      <w:r w:rsidR="7CD18DA0">
        <w:rPr>
          <w:b w:val="0"/>
          <w:bCs w:val="0"/>
          <w:u w:val="none"/>
        </w:rPr>
        <w:t>centered</w:t>
      </w:r>
      <w:r w:rsidR="7CD18DA0">
        <w:rPr>
          <w:b w:val="0"/>
          <w:bCs w:val="0"/>
          <w:u w:val="none"/>
        </w:rPr>
        <w:t xml:space="preserve"> approaches. </w:t>
      </w:r>
    </w:p>
    <w:p w:rsidR="7CD18DA0" w:rsidP="051DD141" w:rsidRDefault="7CD18DA0" w14:paraId="134A942F" w14:textId="25890150">
      <w:pPr>
        <w:pStyle w:val="Normal"/>
      </w:pPr>
      <w:r w:rsidR="7CD18DA0">
        <w:rPr>
          <w:b w:val="0"/>
          <w:bCs w:val="0"/>
          <w:u w:val="none"/>
        </w:rPr>
        <w:t xml:space="preserve">However, service improvements are dependent upon effective implementation. Technical </w:t>
      </w:r>
      <w:r w:rsidR="2D29C272">
        <w:rPr>
          <w:b w:val="0"/>
          <w:bCs w:val="0"/>
          <w:u w:val="none"/>
        </w:rPr>
        <w:t>failures, poor interoperability, and inconsistent data quality can reduce the effectiveness of digital systems. Additionally, services must consider in</w:t>
      </w:r>
      <w:r w:rsidR="220FF19F">
        <w:rPr>
          <w:b w:val="0"/>
          <w:bCs w:val="0"/>
          <w:u w:val="none"/>
        </w:rPr>
        <w:t>dividuals who may struggle to engage with digital healthcare. NHS digital transformation guidance must be accessible, inclusive, and designed around the needs of bo</w:t>
      </w:r>
      <w:r w:rsidR="3DAD4D8B">
        <w:rPr>
          <w:b w:val="0"/>
          <w:bCs w:val="0"/>
          <w:u w:val="none"/>
        </w:rPr>
        <w:t xml:space="preserve">th professionals and citizens. </w:t>
      </w:r>
    </w:p>
    <w:p w:rsidR="3DAD4D8B" w:rsidP="051DD141" w:rsidRDefault="3DAD4D8B" w14:paraId="354D4957" w14:textId="50F0BB0C">
      <w:pPr>
        <w:pStyle w:val="Normal"/>
      </w:pPr>
      <w:r w:rsidR="3DAD4D8B">
        <w:rPr>
          <w:b w:val="0"/>
          <w:bCs w:val="0"/>
          <w:u w:val="none"/>
        </w:rPr>
        <w:t xml:space="preserve">Overall, EHRs have improved service delivery by supporting safer, more </w:t>
      </w:r>
      <w:r w:rsidR="0D22E427">
        <w:rPr>
          <w:b w:val="0"/>
          <w:bCs w:val="0"/>
          <w:u w:val="none"/>
        </w:rPr>
        <w:t>coordinated,</w:t>
      </w:r>
      <w:r w:rsidR="3DAD4D8B">
        <w:rPr>
          <w:b w:val="0"/>
          <w:bCs w:val="0"/>
          <w:u w:val="none"/>
        </w:rPr>
        <w:t xml:space="preserve"> and </w:t>
      </w:r>
      <w:r w:rsidR="4369F825">
        <w:rPr>
          <w:b w:val="0"/>
          <w:bCs w:val="0"/>
          <w:u w:val="none"/>
        </w:rPr>
        <w:t>evidence of</w:t>
      </w:r>
      <w:r w:rsidR="3DAD4D8B">
        <w:rPr>
          <w:b w:val="0"/>
          <w:bCs w:val="0"/>
          <w:u w:val="none"/>
        </w:rPr>
        <w:t xml:space="preserve"> informed care. Nevertheless, continued investment is </w:t>
      </w:r>
      <w:r w:rsidR="3DAD4D8B">
        <w:rPr>
          <w:b w:val="0"/>
          <w:bCs w:val="0"/>
          <w:u w:val="none"/>
        </w:rPr>
        <w:t>required</w:t>
      </w:r>
      <w:r w:rsidR="3DAD4D8B">
        <w:rPr>
          <w:b w:val="0"/>
          <w:bCs w:val="0"/>
          <w:u w:val="none"/>
        </w:rPr>
        <w:t xml:space="preserve"> to</w:t>
      </w:r>
      <w:r w:rsidR="26AC0514">
        <w:rPr>
          <w:b w:val="0"/>
          <w:bCs w:val="0"/>
          <w:u w:val="none"/>
        </w:rPr>
        <w:t xml:space="preserve"> ensure digital systems reduce inequalities rather than unintentionally creating new barriers. </w:t>
      </w:r>
    </w:p>
    <w:p w:rsidR="051DD141" w:rsidP="051DD141" w:rsidRDefault="051DD141" w14:paraId="1577D707" w14:textId="140B8662">
      <w:pPr>
        <w:pStyle w:val="Normal"/>
        <w:rPr>
          <w:b w:val="0"/>
          <w:bCs w:val="0"/>
          <w:u w:val="none"/>
        </w:rPr>
      </w:pPr>
    </w:p>
    <w:p w:rsidR="051DD141" w:rsidP="051DD141" w:rsidRDefault="051DD141" w14:paraId="1D59A0FC" w14:textId="778F39C7">
      <w:pPr>
        <w:pStyle w:val="Normal"/>
        <w:rPr>
          <w:b w:val="0"/>
          <w:bCs w:val="0"/>
          <w:u w:val="none"/>
        </w:rPr>
      </w:pPr>
    </w:p>
    <w:p w:rsidR="051DD141" w:rsidP="051DD141" w:rsidRDefault="051DD141" w14:paraId="09FCC370" w14:textId="6BC6D01E">
      <w:pPr>
        <w:pStyle w:val="Normal"/>
        <w:rPr>
          <w:b w:val="0"/>
          <w:bCs w:val="0"/>
          <w:u w:val="none"/>
        </w:rPr>
      </w:pPr>
    </w:p>
    <w:p w:rsidR="051DD141" w:rsidP="051DD141" w:rsidRDefault="051DD141" w14:paraId="11860E55" w14:textId="3E570ABB">
      <w:pPr>
        <w:pStyle w:val="Normal"/>
        <w:rPr>
          <w:b w:val="0"/>
          <w:bCs w:val="0"/>
          <w:u w:val="none"/>
        </w:rPr>
      </w:pPr>
    </w:p>
    <w:p w:rsidR="051DD141" w:rsidP="051DD141" w:rsidRDefault="051DD141" w14:paraId="339041B6" w14:textId="2F7E1531">
      <w:pPr>
        <w:pStyle w:val="Normal"/>
        <w:rPr>
          <w:b w:val="0"/>
          <w:bCs w:val="0"/>
          <w:u w:val="none"/>
        </w:rPr>
      </w:pPr>
    </w:p>
    <w:p w:rsidR="051DD141" w:rsidP="051DD141" w:rsidRDefault="051DD141" w14:paraId="70245DED" w14:textId="79CDA464">
      <w:pPr>
        <w:pStyle w:val="Normal"/>
        <w:rPr>
          <w:b w:val="0"/>
          <w:bCs w:val="0"/>
          <w:u w:val="none"/>
        </w:rPr>
      </w:pPr>
    </w:p>
    <w:p w:rsidR="051DD141" w:rsidP="051DD141" w:rsidRDefault="051DD141" w14:paraId="3CFF7180" w14:textId="3B3441A0">
      <w:pPr>
        <w:pStyle w:val="Normal"/>
        <w:rPr>
          <w:b w:val="0"/>
          <w:bCs w:val="0"/>
          <w:u w:val="none"/>
        </w:rPr>
      </w:pPr>
    </w:p>
    <w:p w:rsidR="051DD141" w:rsidP="051DD141" w:rsidRDefault="051DD141" w14:paraId="69A5525D" w14:textId="61DCC251">
      <w:pPr>
        <w:pStyle w:val="Normal"/>
        <w:rPr>
          <w:b w:val="0"/>
          <w:bCs w:val="0"/>
          <w:u w:val="none"/>
        </w:rPr>
      </w:pPr>
    </w:p>
    <w:p w:rsidR="051DD141" w:rsidP="051DD141" w:rsidRDefault="051DD141" w14:paraId="0D049311" w14:textId="29718A81">
      <w:pPr>
        <w:pStyle w:val="Normal"/>
        <w:rPr>
          <w:b w:val="0"/>
          <w:bCs w:val="0"/>
          <w:u w:val="none"/>
        </w:rPr>
      </w:pPr>
    </w:p>
    <w:p w:rsidR="051DD141" w:rsidP="051DD141" w:rsidRDefault="051DD141" w14:paraId="7F84B038" w14:textId="48D1F4D3">
      <w:pPr>
        <w:pStyle w:val="Normal"/>
        <w:rPr>
          <w:b w:val="0"/>
          <w:bCs w:val="0"/>
          <w:u w:val="none"/>
        </w:rPr>
      </w:pPr>
    </w:p>
    <w:p w:rsidR="051DD141" w:rsidP="051DD141" w:rsidRDefault="051DD141" w14:paraId="72865B45" w14:textId="13F75836">
      <w:pPr>
        <w:pStyle w:val="Normal"/>
        <w:rPr>
          <w:b w:val="0"/>
          <w:bCs w:val="0"/>
          <w:u w:val="none"/>
        </w:rPr>
      </w:pPr>
    </w:p>
    <w:p w:rsidR="021A1DCA" w:rsidP="051DD141" w:rsidRDefault="021A1DCA" w14:paraId="32CC84F6" w14:textId="01C95E56">
      <w:pPr>
        <w:pStyle w:val="Normal"/>
      </w:pPr>
      <w:r w:rsidRPr="051DD141" w:rsidR="021A1DCA">
        <w:rPr>
          <w:b w:val="1"/>
          <w:bCs w:val="1"/>
          <w:u w:val="single"/>
        </w:rPr>
        <w:t>Policy and Legislative Framework.</w:t>
      </w:r>
    </w:p>
    <w:p w:rsidR="756F03A0" w:rsidP="051DD141" w:rsidRDefault="756F03A0" w14:paraId="1B24124E" w14:textId="633DE416">
      <w:pPr>
        <w:pStyle w:val="Normal"/>
      </w:pPr>
      <w:r w:rsidR="756F03A0">
        <w:rPr>
          <w:b w:val="0"/>
          <w:bCs w:val="0"/>
          <w:u w:val="none"/>
        </w:rPr>
        <w:t>The implementation of Electronic Health Records (EHRs) within UK health and social care is influenced by a range of legislation and nati</w:t>
      </w:r>
      <w:r w:rsidR="4DF18F64">
        <w:rPr>
          <w:b w:val="0"/>
          <w:bCs w:val="0"/>
          <w:u w:val="none"/>
        </w:rPr>
        <w:t xml:space="preserve">onal policies designed to </w:t>
      </w:r>
      <w:r w:rsidR="54829DB9">
        <w:rPr>
          <w:b w:val="0"/>
          <w:bCs w:val="0"/>
          <w:u w:val="none"/>
        </w:rPr>
        <w:t>ensure digital innovation is safe, effective, and centered around the needs of individuals. A key legislative requir</w:t>
      </w:r>
      <w:r w:rsidR="7483D1A0">
        <w:rPr>
          <w:b w:val="0"/>
          <w:bCs w:val="0"/>
          <w:u w:val="none"/>
        </w:rPr>
        <w:t>ement is the UK General Data Protection Regulation (UK GDPR), alongside the Data Protection Act 2018</w:t>
      </w:r>
      <w:r w:rsidR="4F358372">
        <w:rPr>
          <w:b w:val="0"/>
          <w:bCs w:val="0"/>
          <w:u w:val="none"/>
        </w:rPr>
        <w:t xml:space="preserve">. These frameworks </w:t>
      </w:r>
      <w:r w:rsidR="4F358372">
        <w:rPr>
          <w:b w:val="0"/>
          <w:bCs w:val="0"/>
          <w:u w:val="none"/>
        </w:rPr>
        <w:t>establish</w:t>
      </w:r>
      <w:r w:rsidR="4F358372">
        <w:rPr>
          <w:b w:val="0"/>
          <w:bCs w:val="0"/>
          <w:u w:val="none"/>
        </w:rPr>
        <w:t xml:space="preserve"> responsibilities for </w:t>
      </w:r>
      <w:r w:rsidR="4F358372">
        <w:rPr>
          <w:b w:val="0"/>
          <w:bCs w:val="0"/>
          <w:u w:val="none"/>
        </w:rPr>
        <w:t>organisations</w:t>
      </w:r>
      <w:r w:rsidR="4F358372">
        <w:rPr>
          <w:b w:val="0"/>
          <w:bCs w:val="0"/>
          <w:u w:val="none"/>
        </w:rPr>
        <w:t xml:space="preserve"> handling personal information</w:t>
      </w:r>
      <w:r w:rsidR="7A512C5B">
        <w:rPr>
          <w:b w:val="0"/>
          <w:bCs w:val="0"/>
          <w:u w:val="none"/>
        </w:rPr>
        <w:t>, requiring data to be processed lawfully, securely, and transparently. A</w:t>
      </w:r>
      <w:r w:rsidR="0199D041">
        <w:rPr>
          <w:b w:val="0"/>
          <w:bCs w:val="0"/>
          <w:u w:val="none"/>
        </w:rPr>
        <w:t xml:space="preserve">s Health and social care records </w:t>
      </w:r>
      <w:r w:rsidR="0199D041">
        <w:rPr>
          <w:b w:val="0"/>
          <w:bCs w:val="0"/>
          <w:u w:val="none"/>
        </w:rPr>
        <w:t>contain</w:t>
      </w:r>
      <w:r w:rsidR="0199D041">
        <w:rPr>
          <w:b w:val="0"/>
          <w:bCs w:val="0"/>
          <w:u w:val="none"/>
        </w:rPr>
        <w:t xml:space="preserve"> </w:t>
      </w:r>
      <w:r w:rsidR="0199D041">
        <w:rPr>
          <w:b w:val="0"/>
          <w:bCs w:val="0"/>
          <w:u w:val="none"/>
        </w:rPr>
        <w:t>highly sensitive</w:t>
      </w:r>
      <w:r w:rsidR="0199D041">
        <w:rPr>
          <w:b w:val="0"/>
          <w:bCs w:val="0"/>
          <w:u w:val="none"/>
        </w:rPr>
        <w:t xml:space="preserve"> information, compliance with information governance requirements is essential to </w:t>
      </w:r>
      <w:r w:rsidR="0199D041">
        <w:rPr>
          <w:b w:val="0"/>
          <w:bCs w:val="0"/>
          <w:u w:val="none"/>
        </w:rPr>
        <w:t>maintain</w:t>
      </w:r>
      <w:r w:rsidR="0199D041">
        <w:rPr>
          <w:b w:val="0"/>
          <w:bCs w:val="0"/>
          <w:u w:val="none"/>
        </w:rPr>
        <w:t xml:space="preserve"> public confidence</w:t>
      </w:r>
      <w:r w:rsidR="2F2CFC3D">
        <w:rPr>
          <w:b w:val="0"/>
          <w:bCs w:val="0"/>
          <w:u w:val="none"/>
        </w:rPr>
        <w:t xml:space="preserve"> and protect individuals from inappropriate access or misuse of data (Information Commissioners Office (ICO, 2024). </w:t>
      </w:r>
    </w:p>
    <w:p w:rsidR="3306350E" w:rsidP="051DD141" w:rsidRDefault="3306350E" w14:paraId="424F52DF" w14:textId="3E0E69CC">
      <w:pPr>
        <w:spacing w:before="240" w:beforeAutospacing="off" w:after="240" w:afterAutospacing="off"/>
      </w:pPr>
      <w:r w:rsidRPr="051DD141" w:rsidR="3306350E">
        <w:rPr>
          <w:rFonts w:ascii="Arial Nova" w:hAnsi="Arial Nova" w:eastAsia="Arial Nova" w:cs="Arial Nova"/>
          <w:noProof w:val="0"/>
          <w:sz w:val="24"/>
          <w:szCs w:val="24"/>
          <w:lang w:val="en-US"/>
        </w:rPr>
        <w:t>The NHS England What Good Looks Like framework promotes digital leadership, secure systems and effective data use (NHS England, 2021), while the Health and Care Act 2022 strengthens collaboration through Integrated Care Systems (ICSs), highlighting the importance of EHRs in supporting coordinated care.</w:t>
      </w:r>
    </w:p>
    <w:p w:rsidR="223E31A1" w:rsidP="051DD141" w:rsidRDefault="223E31A1" w14:paraId="474F3972" w14:textId="7130A00D">
      <w:pPr>
        <w:spacing w:before="240" w:beforeAutospacing="off" w:after="240" w:afterAutospacing="off"/>
      </w:pPr>
      <w:r w:rsidRPr="051DD141" w:rsidR="223E31A1">
        <w:rPr>
          <w:rFonts w:ascii="Arial Nova" w:hAnsi="Arial Nova" w:eastAsia="Arial Nova" w:cs="Arial Nova"/>
          <w:noProof w:val="0"/>
          <w:sz w:val="24"/>
          <w:szCs w:val="24"/>
          <w:lang w:val="en-US"/>
        </w:rPr>
        <w:t xml:space="preserve">However, achieving policy ambitions requires addressing digital inequality, workforce skills, cybersecurity, and interoperability. While legislation provides safeguards, successful transformation depends on ongoing evaluation and commitment from both </w:t>
      </w:r>
      <w:r w:rsidRPr="051DD141" w:rsidR="223E31A1">
        <w:rPr>
          <w:rFonts w:ascii="Arial Nova" w:hAnsi="Arial Nova" w:eastAsia="Arial Nova" w:cs="Arial Nova"/>
          <w:noProof w:val="0"/>
          <w:sz w:val="24"/>
          <w:szCs w:val="24"/>
          <w:lang w:val="en-US"/>
        </w:rPr>
        <w:t>organisations</w:t>
      </w:r>
      <w:r w:rsidRPr="051DD141" w:rsidR="223E31A1">
        <w:rPr>
          <w:rFonts w:ascii="Arial Nova" w:hAnsi="Arial Nova" w:eastAsia="Arial Nova" w:cs="Arial Nova"/>
          <w:noProof w:val="0"/>
          <w:sz w:val="24"/>
          <w:szCs w:val="24"/>
          <w:lang w:val="en-US"/>
        </w:rPr>
        <w:t xml:space="preserve"> and professionals.</w:t>
      </w:r>
    </w:p>
    <w:p w:rsidR="223E31A1" w:rsidP="051DD141" w:rsidRDefault="223E31A1" w14:paraId="14F9112D" w14:textId="0F53A56F">
      <w:pPr>
        <w:spacing w:before="240" w:beforeAutospacing="off" w:after="240" w:afterAutospacing="off"/>
      </w:pPr>
      <w:r w:rsidRPr="051DD141" w:rsidR="223E31A1">
        <w:rPr>
          <w:b w:val="1"/>
          <w:bCs w:val="1"/>
          <w:u w:val="single"/>
        </w:rPr>
        <w:t>Conclusion</w:t>
      </w:r>
    </w:p>
    <w:p w:rsidR="1D0BE197" w:rsidP="051DD141" w:rsidRDefault="1D0BE197" w14:paraId="145F2518" w14:textId="15C6E0E1">
      <w:pPr>
        <w:pStyle w:val="Normal"/>
      </w:pPr>
      <w:r w:rsidR="1D0BE197">
        <w:rPr>
          <w:b w:val="0"/>
          <w:bCs w:val="0"/>
          <w:u w:val="none"/>
        </w:rPr>
        <w:t xml:space="preserve">EHRs represent one of the most significant digital innovations implemented within the </w:t>
      </w:r>
      <w:r w:rsidR="58304053">
        <w:rPr>
          <w:b w:val="0"/>
          <w:bCs w:val="0"/>
          <w:u w:val="none"/>
        </w:rPr>
        <w:t>UK for</w:t>
      </w:r>
      <w:r w:rsidR="1D0BE197">
        <w:rPr>
          <w:b w:val="0"/>
          <w:bCs w:val="0"/>
          <w:u w:val="none"/>
        </w:rPr>
        <w:t xml:space="preserve"> health and social care. This report has</w:t>
      </w:r>
      <w:r w:rsidR="0881599E">
        <w:rPr>
          <w:b w:val="0"/>
          <w:bCs w:val="0"/>
          <w:u w:val="none"/>
        </w:rPr>
        <w:t xml:space="preserve"> </w:t>
      </w:r>
      <w:r w:rsidR="0881599E">
        <w:rPr>
          <w:b w:val="0"/>
          <w:bCs w:val="0"/>
          <w:u w:val="none"/>
        </w:rPr>
        <w:t>demonstrated</w:t>
      </w:r>
      <w:r w:rsidR="0881599E">
        <w:rPr>
          <w:b w:val="0"/>
          <w:bCs w:val="0"/>
          <w:u w:val="none"/>
        </w:rPr>
        <w:t xml:space="preserve"> that EHRs have improved information accessibility, supported safer clinical decision </w:t>
      </w:r>
      <w:r w:rsidR="33334A8D">
        <w:rPr>
          <w:b w:val="0"/>
          <w:bCs w:val="0"/>
          <w:u w:val="none"/>
        </w:rPr>
        <w:t>making,</w:t>
      </w:r>
      <w:r w:rsidR="0881599E">
        <w:rPr>
          <w:b w:val="0"/>
          <w:bCs w:val="0"/>
          <w:u w:val="none"/>
        </w:rPr>
        <w:t xml:space="preserve"> and strengthened communication between professionals across </w:t>
      </w:r>
      <w:r w:rsidR="23074A31">
        <w:rPr>
          <w:b w:val="0"/>
          <w:bCs w:val="0"/>
          <w:u w:val="none"/>
        </w:rPr>
        <w:t xml:space="preserve">different care settings. </w:t>
      </w:r>
    </w:p>
    <w:p w:rsidR="622638EF" w:rsidP="051DD141" w:rsidRDefault="622638EF" w14:paraId="12653D69" w14:textId="1A8DA9E4">
      <w:pPr>
        <w:pStyle w:val="Normal"/>
      </w:pPr>
      <w:r w:rsidR="622638EF">
        <w:rPr>
          <w:b w:val="0"/>
          <w:bCs w:val="0"/>
          <w:u w:val="none"/>
        </w:rPr>
        <w:t xml:space="preserve">However, EHRs are not without limitations. Challenges </w:t>
      </w:r>
      <w:r w:rsidR="4F04A3F4">
        <w:rPr>
          <w:b w:val="0"/>
          <w:bCs w:val="0"/>
          <w:u w:val="none"/>
        </w:rPr>
        <w:t>including</w:t>
      </w:r>
      <w:r w:rsidR="622638EF">
        <w:rPr>
          <w:b w:val="0"/>
          <w:bCs w:val="0"/>
          <w:u w:val="none"/>
        </w:rPr>
        <w:t xml:space="preserve"> implementation costs, workforce adaptation, interoperability issues, cyber security </w:t>
      </w:r>
      <w:r w:rsidR="622638EF">
        <w:rPr>
          <w:b w:val="0"/>
          <w:bCs w:val="0"/>
          <w:u w:val="none"/>
        </w:rPr>
        <w:t>risks</w:t>
      </w:r>
      <w:r w:rsidR="622638EF">
        <w:rPr>
          <w:b w:val="0"/>
          <w:bCs w:val="0"/>
          <w:u w:val="none"/>
        </w:rPr>
        <w:t xml:space="preserve"> and d</w:t>
      </w:r>
      <w:r w:rsidR="5DC53A8C">
        <w:rPr>
          <w:b w:val="0"/>
          <w:bCs w:val="0"/>
          <w:u w:val="none"/>
        </w:rPr>
        <w:t xml:space="preserve">igital exclusion continue to influence their effectiveness. </w:t>
      </w:r>
    </w:p>
    <w:p w:rsidR="21F1B39F" w:rsidP="051DD141" w:rsidRDefault="21F1B39F" w14:paraId="6148CD22" w14:textId="3C6DB820">
      <w:pPr>
        <w:pStyle w:val="Normal"/>
      </w:pPr>
      <w:r w:rsidR="21F1B39F">
        <w:rPr>
          <w:b w:val="0"/>
          <w:bCs w:val="0"/>
          <w:u w:val="none"/>
        </w:rPr>
        <w:t xml:space="preserve">Overall, EHRs have had a positive impact on health and social care </w:t>
      </w:r>
      <w:r w:rsidR="69C8ACE3">
        <w:rPr>
          <w:b w:val="0"/>
          <w:bCs w:val="0"/>
          <w:u w:val="none"/>
        </w:rPr>
        <w:t>delivery</w:t>
      </w:r>
      <w:r w:rsidR="21F1B39F">
        <w:rPr>
          <w:b w:val="0"/>
          <w:bCs w:val="0"/>
          <w:u w:val="none"/>
        </w:rPr>
        <w:t xml:space="preserve"> in the UK, but their success relies on continued development rather than simple adoption. When implemented effectively</w:t>
      </w:r>
      <w:r w:rsidR="0BB7B970">
        <w:rPr>
          <w:b w:val="0"/>
          <w:bCs w:val="0"/>
          <w:u w:val="none"/>
        </w:rPr>
        <w:t xml:space="preserve"> and supported by </w:t>
      </w:r>
      <w:r w:rsidR="0BB7B970">
        <w:rPr>
          <w:b w:val="0"/>
          <w:bCs w:val="0"/>
          <w:u w:val="none"/>
        </w:rPr>
        <w:t>appropriate legislation</w:t>
      </w:r>
      <w:r w:rsidR="0BB7B970">
        <w:rPr>
          <w:b w:val="0"/>
          <w:bCs w:val="0"/>
          <w:u w:val="none"/>
        </w:rPr>
        <w:t xml:space="preserve"> and policy frameworks, EHRs provide a valuable foundation for delivering safer, more </w:t>
      </w:r>
      <w:r w:rsidR="0BB7B970">
        <w:rPr>
          <w:b w:val="0"/>
          <w:bCs w:val="0"/>
          <w:u w:val="none"/>
        </w:rPr>
        <w:t>integrated</w:t>
      </w:r>
      <w:r w:rsidR="0BB7B970">
        <w:rPr>
          <w:b w:val="0"/>
          <w:bCs w:val="0"/>
          <w:u w:val="none"/>
        </w:rPr>
        <w:t xml:space="preserve"> and sustainable care.</w:t>
      </w:r>
    </w:p>
    <w:p w:rsidR="051DD141" w:rsidP="051DD141" w:rsidRDefault="051DD141" w14:paraId="4A643446" w14:textId="456959C5">
      <w:pPr>
        <w:pStyle w:val="Normal"/>
        <w:rPr>
          <w:b w:val="0"/>
          <w:bCs w:val="0"/>
          <w:u w:val="none"/>
        </w:rPr>
      </w:pPr>
    </w:p>
    <w:p w:rsidR="0A8F0F07" w:rsidP="051DD141" w:rsidRDefault="0A8F0F07" w14:paraId="5A82D3D7" w14:textId="7A6819EC">
      <w:pPr>
        <w:pStyle w:val="Normal"/>
      </w:pPr>
      <w:r w:rsidRPr="051DD141" w:rsidR="0A8F0F07">
        <w:rPr>
          <w:b w:val="1"/>
          <w:bCs w:val="1"/>
          <w:u w:val="single"/>
        </w:rPr>
        <w:t xml:space="preserve">References </w:t>
      </w:r>
    </w:p>
    <w:p w:rsidR="2733BFB0" w:rsidP="051DD141" w:rsidRDefault="2733BFB0" w14:paraId="54E10216" w14:textId="79BA62F5">
      <w:pPr>
        <w:pStyle w:val="ListParagraph"/>
        <w:numPr>
          <w:ilvl w:val="0"/>
          <w:numId w:val="1"/>
        </w:numPr>
        <w:rPr/>
      </w:pPr>
      <w:r w:rsidRPr="051DD141" w:rsidR="2733BFB0">
        <w:rPr>
          <w:i w:val="1"/>
          <w:iCs w:val="1"/>
          <w:noProof w:val="0"/>
          <w:lang w:val="en-US"/>
        </w:rPr>
        <w:t>Data Protection Act 2018</w:t>
      </w:r>
      <w:r w:rsidRPr="051DD141" w:rsidR="2733BFB0">
        <w:rPr>
          <w:noProof w:val="0"/>
          <w:lang w:val="en-US"/>
        </w:rPr>
        <w:t xml:space="preserve">, c. 12. Available at: </w:t>
      </w:r>
      <w:hyperlink r:id="R3f239e8b72614a42">
        <w:r w:rsidRPr="051DD141" w:rsidR="2733BFB0">
          <w:rPr>
            <w:rStyle w:val="Hyperlink"/>
            <w:noProof w:val="0"/>
            <w:lang w:val="en-US"/>
          </w:rPr>
          <w:t>https://www.legislation.gov.uk/ukpga/2018/12/contents</w:t>
        </w:r>
      </w:hyperlink>
      <w:r w:rsidRPr="051DD141" w:rsidR="2733BFB0">
        <w:rPr>
          <w:noProof w:val="0"/>
          <w:lang w:val="en-US"/>
        </w:rPr>
        <w:t xml:space="preserve"> (Accessed: 17 October 2026).</w:t>
      </w:r>
    </w:p>
    <w:p w:rsidR="2733BFB0" w:rsidP="051DD141" w:rsidRDefault="2733BFB0" w14:paraId="0D3A7229" w14:textId="38905C2B">
      <w:pPr>
        <w:pStyle w:val="ListParagraph"/>
        <w:numPr>
          <w:ilvl w:val="0"/>
          <w:numId w:val="1"/>
        </w:numPr>
        <w:spacing w:before="240" w:beforeAutospacing="off" w:after="240" w:afterAutospacing="off"/>
        <w:rPr>
          <w:noProof w:val="0"/>
          <w:lang w:val="en-US"/>
        </w:rPr>
      </w:pPr>
      <w:r w:rsidRPr="051DD141" w:rsidR="2733BFB0">
        <w:rPr>
          <w:noProof w:val="0"/>
          <w:lang w:val="en-US"/>
        </w:rPr>
        <w:t xml:space="preserve">Department of Health and Social Care and NHS England (2022) </w:t>
      </w:r>
      <w:r w:rsidRPr="051DD141" w:rsidR="2733BFB0">
        <w:rPr>
          <w:i w:val="1"/>
          <w:iCs w:val="1"/>
          <w:noProof w:val="0"/>
          <w:lang w:val="en-US"/>
        </w:rPr>
        <w:t>A plan for digital health and social care</w:t>
      </w:r>
      <w:r w:rsidRPr="051DD141" w:rsidR="2733BFB0">
        <w:rPr>
          <w:noProof w:val="0"/>
          <w:lang w:val="en-US"/>
        </w:rPr>
        <w:t xml:space="preserve">. Available at: </w:t>
      </w:r>
      <w:hyperlink r:id="Rfa954b3800074596">
        <w:r w:rsidRPr="051DD141" w:rsidR="2733BFB0">
          <w:rPr>
            <w:rStyle w:val="Hyperlink"/>
            <w:noProof w:val="0"/>
            <w:lang w:val="en-US"/>
          </w:rPr>
          <w:t>https://www.gov.uk/government/publications/a-plan-for-digital-health-and-social-care</w:t>
        </w:r>
      </w:hyperlink>
      <w:r w:rsidRPr="051DD141" w:rsidR="2733BFB0">
        <w:rPr>
          <w:noProof w:val="0"/>
          <w:lang w:val="en-US"/>
        </w:rPr>
        <w:t xml:space="preserve"> (Accessed: 17 October 2026).</w:t>
      </w:r>
    </w:p>
    <w:p w:rsidR="2733BFB0" w:rsidP="051DD141" w:rsidRDefault="2733BFB0" w14:paraId="1EE664D5" w14:textId="3F0F3AAB">
      <w:pPr>
        <w:pStyle w:val="ListParagraph"/>
        <w:numPr>
          <w:ilvl w:val="0"/>
          <w:numId w:val="1"/>
        </w:numPr>
        <w:spacing w:before="240" w:beforeAutospacing="off" w:after="240" w:afterAutospacing="off"/>
        <w:rPr>
          <w:noProof w:val="0"/>
          <w:lang w:val="en-US"/>
        </w:rPr>
      </w:pPr>
      <w:r w:rsidRPr="051DD141" w:rsidR="2733BFB0">
        <w:rPr>
          <w:i w:val="1"/>
          <w:iCs w:val="1"/>
          <w:noProof w:val="0"/>
          <w:lang w:val="en-US"/>
        </w:rPr>
        <w:t>Health and Care Act 2022</w:t>
      </w:r>
      <w:r w:rsidRPr="051DD141" w:rsidR="2733BFB0">
        <w:rPr>
          <w:noProof w:val="0"/>
          <w:lang w:val="en-US"/>
        </w:rPr>
        <w:t xml:space="preserve">, c. 31. Available at: </w:t>
      </w:r>
      <w:hyperlink r:id="R729185579bcf4339">
        <w:r w:rsidRPr="051DD141" w:rsidR="2733BFB0">
          <w:rPr>
            <w:rStyle w:val="Hyperlink"/>
            <w:noProof w:val="0"/>
            <w:lang w:val="en-US"/>
          </w:rPr>
          <w:t>https://www.legislation.gov.uk/ukpga/2022/31/contents</w:t>
        </w:r>
      </w:hyperlink>
      <w:r w:rsidRPr="051DD141" w:rsidR="2733BFB0">
        <w:rPr>
          <w:noProof w:val="0"/>
          <w:lang w:val="en-US"/>
        </w:rPr>
        <w:t xml:space="preserve"> (Accessed: 17 October 2026).</w:t>
      </w:r>
    </w:p>
    <w:p w:rsidR="2733BFB0" w:rsidP="051DD141" w:rsidRDefault="2733BFB0" w14:paraId="2A152033" w14:textId="4C86D790">
      <w:pPr>
        <w:pStyle w:val="ListParagraph"/>
        <w:numPr>
          <w:ilvl w:val="0"/>
          <w:numId w:val="1"/>
        </w:numPr>
        <w:spacing w:before="240" w:beforeAutospacing="off" w:after="240" w:afterAutospacing="off"/>
        <w:rPr>
          <w:noProof w:val="0"/>
          <w:lang w:val="en-US"/>
        </w:rPr>
      </w:pPr>
      <w:r w:rsidRPr="051DD141" w:rsidR="2733BFB0">
        <w:rPr>
          <w:noProof w:val="0"/>
          <w:lang w:val="en-US"/>
        </w:rPr>
        <w:t xml:space="preserve">Information Commissioner's Office (ICO) (n.d.) </w:t>
      </w:r>
      <w:r w:rsidRPr="051DD141" w:rsidR="2733BFB0">
        <w:rPr>
          <w:i w:val="1"/>
          <w:iCs w:val="1"/>
          <w:noProof w:val="0"/>
          <w:lang w:val="en-US"/>
        </w:rPr>
        <w:t>A guide to the data protection principles</w:t>
      </w:r>
      <w:r w:rsidRPr="051DD141" w:rsidR="2733BFB0">
        <w:rPr>
          <w:noProof w:val="0"/>
          <w:lang w:val="en-US"/>
        </w:rPr>
        <w:t xml:space="preserve">. Available at: </w:t>
      </w:r>
      <w:hyperlink r:id="Rcde1a97a14c444bf">
        <w:r w:rsidRPr="051DD141" w:rsidR="2733BFB0">
          <w:rPr>
            <w:rStyle w:val="Hyperlink"/>
            <w:noProof w:val="0"/>
            <w:lang w:val="en-US"/>
          </w:rPr>
          <w:t>https://ico.org.uk/for-organisations/uk-gdpr-guidance-and-resources/data-protection-principles/a-guide-to-the-data-protection-principles/</w:t>
        </w:r>
      </w:hyperlink>
      <w:r w:rsidRPr="051DD141" w:rsidR="2733BFB0">
        <w:rPr>
          <w:noProof w:val="0"/>
          <w:lang w:val="en-US"/>
        </w:rPr>
        <w:t xml:space="preserve"> (Accessed: 17 October 2026).</w:t>
      </w:r>
    </w:p>
    <w:p w:rsidR="2733BFB0" w:rsidP="051DD141" w:rsidRDefault="2733BFB0" w14:paraId="26658B75" w14:textId="6F839FF9">
      <w:pPr>
        <w:pStyle w:val="ListParagraph"/>
        <w:numPr>
          <w:ilvl w:val="0"/>
          <w:numId w:val="1"/>
        </w:numPr>
        <w:spacing w:before="240" w:beforeAutospacing="off" w:after="240" w:afterAutospacing="off"/>
        <w:rPr/>
      </w:pPr>
      <w:r w:rsidRPr="051DD141" w:rsidR="2733BFB0">
        <w:rPr>
          <w:noProof w:val="0"/>
          <w:lang w:val="en-US"/>
        </w:rPr>
        <w:t xml:space="preserve">NHS England (2021) </w:t>
      </w:r>
      <w:r w:rsidRPr="051DD141" w:rsidR="2733BFB0">
        <w:rPr>
          <w:i w:val="1"/>
          <w:iCs w:val="1"/>
          <w:noProof w:val="0"/>
          <w:lang w:val="en-US"/>
        </w:rPr>
        <w:t>What good looks like</w:t>
      </w:r>
      <w:r w:rsidRPr="051DD141" w:rsidR="2733BFB0">
        <w:rPr>
          <w:noProof w:val="0"/>
          <w:lang w:val="en-US"/>
        </w:rPr>
        <w:t xml:space="preserve">. NHS England. </w:t>
      </w:r>
      <w:hyperlink r:id="Re7da906da2644fc2">
        <w:r w:rsidRPr="051DD141" w:rsidR="2733BFB0">
          <w:rPr>
            <w:rStyle w:val="Hyperlink"/>
            <w:b w:val="0"/>
            <w:bCs w:val="0"/>
            <w:i w:val="0"/>
            <w:iCs w:val="0"/>
            <w:caps w:val="0"/>
            <w:smallCaps w:val="0"/>
            <w:noProof w:val="0"/>
            <w:lang w:val="en-US"/>
          </w:rPr>
          <w:t>https://www.england.nhs.uk/digitaltechnology/digitising-the-frontline/digital-maturity-assessment/</w:t>
        </w:r>
      </w:hyperlink>
      <w:r w:rsidRPr="051DD141" w:rsidR="2733BFB0">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051DD141" w:rsidR="2733BFB0">
        <w:rPr>
          <w:noProof w:val="0"/>
          <w:lang w:val="en-US"/>
        </w:rPr>
        <w:t xml:space="preserve"> (Accessed:17 October 2026)</w:t>
      </w:r>
    </w:p>
    <w:p w:rsidR="051DD141" w:rsidP="051DD141" w:rsidRDefault="051DD141" w14:paraId="073B24B7" w14:textId="32B868B3">
      <w:pPr>
        <w:pStyle w:val="ListParagraph"/>
        <w:numPr>
          <w:ilvl w:val="0"/>
          <w:numId w:val="1"/>
        </w:numPr>
        <w:rPr>
          <w:b w:val="1"/>
          <w:bCs w:val="1"/>
          <w:u w:val="single"/>
        </w:rPr>
      </w:pPr>
    </w:p>
    <w:sectPr>
      <w:pgSz w:w="12240" w:h="15840" w:orient="portrait"/>
      <w:pgMar w:top="1440" w:right="1440" w:bottom="1440" w:left="1440" w:header="720" w:footer="720" w:gutter="0"/>
      <w:cols w:space="720"/>
      <w:docGrid w:linePitch="360"/>
      <w:headerReference w:type="default" r:id="R8b0aa496b68240c5"/>
      <w:footerReference w:type="default" r:id="R8e7503f214144cb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051DD141" w:rsidTr="051DD141" w14:paraId="40179E99">
      <w:trPr>
        <w:trHeight w:val="300"/>
      </w:trPr>
      <w:tc>
        <w:tcPr>
          <w:tcW w:w="3120" w:type="dxa"/>
          <w:tcMar/>
        </w:tcPr>
        <w:p w:rsidR="051DD141" w:rsidP="051DD141" w:rsidRDefault="051DD141" w14:paraId="0A6EC564" w14:textId="7701E442">
          <w:pPr>
            <w:pStyle w:val="Header"/>
            <w:bidi w:val="0"/>
            <w:ind w:left="-115"/>
            <w:jc w:val="left"/>
          </w:pPr>
        </w:p>
      </w:tc>
      <w:tc>
        <w:tcPr>
          <w:tcW w:w="3120" w:type="dxa"/>
          <w:tcMar/>
        </w:tcPr>
        <w:p w:rsidR="051DD141" w:rsidP="051DD141" w:rsidRDefault="051DD141" w14:paraId="46FAE858" w14:textId="4A1710E3">
          <w:pPr>
            <w:pStyle w:val="Header"/>
            <w:bidi w:val="0"/>
            <w:jc w:val="center"/>
          </w:pPr>
        </w:p>
      </w:tc>
      <w:tc>
        <w:tcPr>
          <w:tcW w:w="3120" w:type="dxa"/>
          <w:tcMar/>
        </w:tcPr>
        <w:p w:rsidR="051DD141" w:rsidP="051DD141" w:rsidRDefault="051DD141" w14:paraId="4B2F18A8" w14:textId="54DEBC33">
          <w:pPr>
            <w:pStyle w:val="Header"/>
            <w:bidi w:val="0"/>
            <w:ind w:right="-115"/>
            <w:jc w:val="right"/>
          </w:pPr>
          <w:r>
            <w:fldChar w:fldCharType="begin"/>
          </w:r>
          <w:r>
            <w:instrText xml:space="preserve">PAGE</w:instrText>
          </w:r>
          <w:r>
            <w:fldChar w:fldCharType="separate"/>
          </w:r>
          <w:r>
            <w:fldChar w:fldCharType="end"/>
          </w:r>
        </w:p>
      </w:tc>
    </w:tr>
  </w:tbl>
  <w:p w:rsidR="051DD141" w:rsidP="051DD141" w:rsidRDefault="051DD141" w14:paraId="32DE3B20" w14:textId="264A6BB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051DD141" w:rsidTr="051DD141" w14:paraId="2D5C0391">
      <w:trPr>
        <w:trHeight w:val="300"/>
      </w:trPr>
      <w:tc>
        <w:tcPr>
          <w:tcW w:w="3120" w:type="dxa"/>
          <w:tcMar/>
        </w:tcPr>
        <w:p w:rsidR="051DD141" w:rsidP="051DD141" w:rsidRDefault="051DD141" w14:paraId="5130A6E2" w14:textId="6E5A32D3">
          <w:pPr>
            <w:pStyle w:val="Header"/>
            <w:bidi w:val="0"/>
            <w:ind w:left="-115"/>
            <w:jc w:val="left"/>
          </w:pPr>
        </w:p>
      </w:tc>
      <w:tc>
        <w:tcPr>
          <w:tcW w:w="3120" w:type="dxa"/>
          <w:tcMar/>
        </w:tcPr>
        <w:p w:rsidR="051DD141" w:rsidP="051DD141" w:rsidRDefault="051DD141" w14:paraId="4A14FF33" w14:textId="230D05FC">
          <w:pPr>
            <w:pStyle w:val="Header"/>
            <w:bidi w:val="0"/>
            <w:jc w:val="center"/>
          </w:pPr>
        </w:p>
      </w:tc>
      <w:tc>
        <w:tcPr>
          <w:tcW w:w="3120" w:type="dxa"/>
          <w:tcMar/>
        </w:tcPr>
        <w:p w:rsidR="051DD141" w:rsidP="051DD141" w:rsidRDefault="051DD141" w14:paraId="5DECF8DC" w14:textId="31FB9DFA">
          <w:pPr>
            <w:pStyle w:val="Header"/>
            <w:bidi w:val="0"/>
            <w:ind w:right="-115"/>
            <w:jc w:val="right"/>
          </w:pPr>
          <w:r w:rsidR="051DD141">
            <w:rPr/>
            <w:t>Bethany Eames</w:t>
          </w:r>
          <w:r>
            <w:br/>
          </w:r>
          <w:r w:rsidR="051DD141">
            <w:rPr/>
            <w:t>2407215</w:t>
          </w:r>
        </w:p>
      </w:tc>
    </w:tr>
  </w:tbl>
  <w:p w:rsidR="051DD141" w:rsidP="051DD141" w:rsidRDefault="051DD141" w14:paraId="05759A17" w14:textId="3BA86583">
    <w:pPr>
      <w:pStyle w:val="Header"/>
      <w:bidi w:val="0"/>
    </w:pPr>
  </w:p>
</w:hdr>
</file>

<file path=word/intelligence2.xml><?xml version="1.0" encoding="utf-8"?>
<int2:intelligence xmlns:int2="http://schemas.microsoft.com/office/intelligence/2020/intelligence">
  <int2:observations>
    <int2:textHash int2:hashCode="aG+z44WpgrTp0l" int2:id="V3mjwdLL">
      <int2:state int2:type="spell" int2:value="Rejected"/>
    </int2:textHash>
    <int2:textHash int2:hashCode="xQy+KnIliT8rxm" int2:id="oVHZpA6B">
      <int2:state int2:type="spell" int2:value="Rejected"/>
    </int2:textHash>
    <int2:textHash int2:hashCode="nRSox3TdiEm2GZ" int2:id="w4GKldZ0">
      <int2:state int2:type="spell" int2:value="Rejected"/>
    </int2:textHash>
    <int2:textHash int2:hashCode="hN6B5b8f/AaH/i" int2:id="Jq5HFGU6">
      <int2:state int2:type="spell" int2:value="Rejected"/>
    </int2:textHash>
    <int2:textHash int2:hashCode="kv4UVae7TQCfC0" int2:id="fM45Vvek">
      <int2:state int2:type="spell" int2:value="Rejected"/>
    </int2:textHash>
    <int2:textHash int2:hashCode="SlYFDncvjWIs3o" int2:id="uKwYDk3x">
      <int2:state int2:type="spell" int2:value="Rejected"/>
    </int2:textHash>
    <int2:textHash int2:hashCode="kByidkXaRxGvMx" int2:id="UiAOUcTA">
      <int2:state int2:type="spell" int2:value="Rejected"/>
    </int2:textHash>
    <int2:textHash int2:hashCode="5XDRCdvPuC+WfK" int2:id="32uYig2Z">
      <int2:state int2:type="spell" int2:value="Rejected"/>
    </int2:textHash>
    <int2:textHash int2:hashCode="gOigg3B4VG+1IR" int2:id="Bvt4VQPy">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1989bc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C2E6AFB"/>
    <w:rsid w:val="0020F6F3"/>
    <w:rsid w:val="006C8B69"/>
    <w:rsid w:val="010F0CCA"/>
    <w:rsid w:val="0199D041"/>
    <w:rsid w:val="01C8A080"/>
    <w:rsid w:val="01D70386"/>
    <w:rsid w:val="01DFC28D"/>
    <w:rsid w:val="01ECA3D2"/>
    <w:rsid w:val="020C0FF8"/>
    <w:rsid w:val="021A1DCA"/>
    <w:rsid w:val="0302C2A0"/>
    <w:rsid w:val="031FC7A0"/>
    <w:rsid w:val="0378D217"/>
    <w:rsid w:val="03956341"/>
    <w:rsid w:val="03A314CF"/>
    <w:rsid w:val="0415B494"/>
    <w:rsid w:val="0418C1B9"/>
    <w:rsid w:val="0494FD3D"/>
    <w:rsid w:val="04B3E5AE"/>
    <w:rsid w:val="051DD141"/>
    <w:rsid w:val="05269A9D"/>
    <w:rsid w:val="054DBE8E"/>
    <w:rsid w:val="05500DCD"/>
    <w:rsid w:val="05820EC4"/>
    <w:rsid w:val="05A1984B"/>
    <w:rsid w:val="05D1098A"/>
    <w:rsid w:val="05D72348"/>
    <w:rsid w:val="05DB0758"/>
    <w:rsid w:val="05E6D7F8"/>
    <w:rsid w:val="068F3532"/>
    <w:rsid w:val="0698F2B7"/>
    <w:rsid w:val="07DF94CC"/>
    <w:rsid w:val="07E688C0"/>
    <w:rsid w:val="07F04D7E"/>
    <w:rsid w:val="07FF16E8"/>
    <w:rsid w:val="0821F562"/>
    <w:rsid w:val="0822EA12"/>
    <w:rsid w:val="083BE62A"/>
    <w:rsid w:val="0881599E"/>
    <w:rsid w:val="0908F2A5"/>
    <w:rsid w:val="0943289C"/>
    <w:rsid w:val="0969759A"/>
    <w:rsid w:val="0972B717"/>
    <w:rsid w:val="09BE6AC8"/>
    <w:rsid w:val="09CFDBA8"/>
    <w:rsid w:val="09DB622F"/>
    <w:rsid w:val="0A1E0216"/>
    <w:rsid w:val="0A8F0F07"/>
    <w:rsid w:val="0AA702E8"/>
    <w:rsid w:val="0B41A021"/>
    <w:rsid w:val="0B552013"/>
    <w:rsid w:val="0B574710"/>
    <w:rsid w:val="0BB7B970"/>
    <w:rsid w:val="0C2E6AFB"/>
    <w:rsid w:val="0CDB2D56"/>
    <w:rsid w:val="0CEC4CF4"/>
    <w:rsid w:val="0CF3AA5A"/>
    <w:rsid w:val="0D22E427"/>
    <w:rsid w:val="0DBABFFD"/>
    <w:rsid w:val="0DE15158"/>
    <w:rsid w:val="0E45D803"/>
    <w:rsid w:val="0E623F1E"/>
    <w:rsid w:val="0E7A09E3"/>
    <w:rsid w:val="0E830CEA"/>
    <w:rsid w:val="0E965426"/>
    <w:rsid w:val="0F13593B"/>
    <w:rsid w:val="0F175046"/>
    <w:rsid w:val="0F55D258"/>
    <w:rsid w:val="0FA4B7B1"/>
    <w:rsid w:val="0FCB56B1"/>
    <w:rsid w:val="103A315A"/>
    <w:rsid w:val="10A24F34"/>
    <w:rsid w:val="10B5ABCB"/>
    <w:rsid w:val="10D15EA4"/>
    <w:rsid w:val="10F34222"/>
    <w:rsid w:val="1207F67C"/>
    <w:rsid w:val="1208CFC3"/>
    <w:rsid w:val="1214553D"/>
    <w:rsid w:val="1221DAD1"/>
    <w:rsid w:val="12932375"/>
    <w:rsid w:val="12B4F829"/>
    <w:rsid w:val="12DDB0B2"/>
    <w:rsid w:val="12ECC2D3"/>
    <w:rsid w:val="135270C1"/>
    <w:rsid w:val="1395AADA"/>
    <w:rsid w:val="13AF0692"/>
    <w:rsid w:val="13D295D3"/>
    <w:rsid w:val="14759AB0"/>
    <w:rsid w:val="14A99E43"/>
    <w:rsid w:val="14F80BB1"/>
    <w:rsid w:val="151128C4"/>
    <w:rsid w:val="151A1835"/>
    <w:rsid w:val="1526B8E1"/>
    <w:rsid w:val="15664D43"/>
    <w:rsid w:val="15AF4973"/>
    <w:rsid w:val="15AFA80C"/>
    <w:rsid w:val="15C21AF5"/>
    <w:rsid w:val="15C6E10B"/>
    <w:rsid w:val="15CD5E93"/>
    <w:rsid w:val="16557D10"/>
    <w:rsid w:val="1688F269"/>
    <w:rsid w:val="16BAFE0B"/>
    <w:rsid w:val="16BDA7FB"/>
    <w:rsid w:val="1754F0A2"/>
    <w:rsid w:val="177CB3E3"/>
    <w:rsid w:val="17A77DC2"/>
    <w:rsid w:val="17C452CA"/>
    <w:rsid w:val="18059736"/>
    <w:rsid w:val="18C767F6"/>
    <w:rsid w:val="191DA27C"/>
    <w:rsid w:val="199001F4"/>
    <w:rsid w:val="1A12FB51"/>
    <w:rsid w:val="1A4708C6"/>
    <w:rsid w:val="1AA71ED4"/>
    <w:rsid w:val="1AD70C26"/>
    <w:rsid w:val="1ADECD17"/>
    <w:rsid w:val="1B07BBE3"/>
    <w:rsid w:val="1BB8079E"/>
    <w:rsid w:val="1BB82C34"/>
    <w:rsid w:val="1BDD0FD7"/>
    <w:rsid w:val="1BF5DAB6"/>
    <w:rsid w:val="1C56CB50"/>
    <w:rsid w:val="1C89F3BC"/>
    <w:rsid w:val="1CF97A02"/>
    <w:rsid w:val="1D0BE197"/>
    <w:rsid w:val="1D606BB8"/>
    <w:rsid w:val="1D66BC20"/>
    <w:rsid w:val="1DE6B5EA"/>
    <w:rsid w:val="1DEE7A37"/>
    <w:rsid w:val="1E28136E"/>
    <w:rsid w:val="1E48F54D"/>
    <w:rsid w:val="1EA8BEC2"/>
    <w:rsid w:val="1EAB1484"/>
    <w:rsid w:val="1EB5F7C0"/>
    <w:rsid w:val="1F53F777"/>
    <w:rsid w:val="1F7C779E"/>
    <w:rsid w:val="2064144B"/>
    <w:rsid w:val="20670674"/>
    <w:rsid w:val="20A92C2E"/>
    <w:rsid w:val="218CC55C"/>
    <w:rsid w:val="21F1B39F"/>
    <w:rsid w:val="220FF19F"/>
    <w:rsid w:val="2212FA51"/>
    <w:rsid w:val="223E31A1"/>
    <w:rsid w:val="23074A31"/>
    <w:rsid w:val="233B828F"/>
    <w:rsid w:val="236191EB"/>
    <w:rsid w:val="236434FD"/>
    <w:rsid w:val="23737C46"/>
    <w:rsid w:val="23D8BD1E"/>
    <w:rsid w:val="242122E5"/>
    <w:rsid w:val="2460083A"/>
    <w:rsid w:val="248C9458"/>
    <w:rsid w:val="24F520F3"/>
    <w:rsid w:val="25D751A8"/>
    <w:rsid w:val="269C0118"/>
    <w:rsid w:val="26AC0514"/>
    <w:rsid w:val="26C3B4F1"/>
    <w:rsid w:val="2733BFB0"/>
    <w:rsid w:val="275A0346"/>
    <w:rsid w:val="277A6C55"/>
    <w:rsid w:val="27835250"/>
    <w:rsid w:val="2844ED78"/>
    <w:rsid w:val="285333DC"/>
    <w:rsid w:val="28533EEC"/>
    <w:rsid w:val="2855B4AD"/>
    <w:rsid w:val="28673D00"/>
    <w:rsid w:val="2881DB67"/>
    <w:rsid w:val="28ACB7EA"/>
    <w:rsid w:val="28C4EB62"/>
    <w:rsid w:val="28CA443F"/>
    <w:rsid w:val="2960188F"/>
    <w:rsid w:val="29813DB4"/>
    <w:rsid w:val="298979CF"/>
    <w:rsid w:val="29BF6030"/>
    <w:rsid w:val="29D734C9"/>
    <w:rsid w:val="2A0E2BB9"/>
    <w:rsid w:val="2A1430DF"/>
    <w:rsid w:val="2AD5D37F"/>
    <w:rsid w:val="2B5513AE"/>
    <w:rsid w:val="2B61BC82"/>
    <w:rsid w:val="2B66CFF6"/>
    <w:rsid w:val="2BDE9E4E"/>
    <w:rsid w:val="2C240DEF"/>
    <w:rsid w:val="2C631FA4"/>
    <w:rsid w:val="2CCA5BDD"/>
    <w:rsid w:val="2CD3B755"/>
    <w:rsid w:val="2CFE07B4"/>
    <w:rsid w:val="2D29C272"/>
    <w:rsid w:val="2D47F630"/>
    <w:rsid w:val="2D653368"/>
    <w:rsid w:val="2D73FE7E"/>
    <w:rsid w:val="2D89A50A"/>
    <w:rsid w:val="2DC162CF"/>
    <w:rsid w:val="2DCC39B2"/>
    <w:rsid w:val="2DD7D9D6"/>
    <w:rsid w:val="2ED2C142"/>
    <w:rsid w:val="2F17C6A5"/>
    <w:rsid w:val="2F2CFC3D"/>
    <w:rsid w:val="2F33C806"/>
    <w:rsid w:val="2F455069"/>
    <w:rsid w:val="2FBF9E21"/>
    <w:rsid w:val="301CAFC8"/>
    <w:rsid w:val="303219F1"/>
    <w:rsid w:val="3048CA28"/>
    <w:rsid w:val="304E2090"/>
    <w:rsid w:val="30C1C678"/>
    <w:rsid w:val="30C59C8A"/>
    <w:rsid w:val="30E713B4"/>
    <w:rsid w:val="30F6CFB5"/>
    <w:rsid w:val="31298E43"/>
    <w:rsid w:val="317C86E0"/>
    <w:rsid w:val="319C60BA"/>
    <w:rsid w:val="31A74BE3"/>
    <w:rsid w:val="32286E05"/>
    <w:rsid w:val="326A7BA5"/>
    <w:rsid w:val="3272B769"/>
    <w:rsid w:val="329827A9"/>
    <w:rsid w:val="32CE2088"/>
    <w:rsid w:val="3306350E"/>
    <w:rsid w:val="33334A8D"/>
    <w:rsid w:val="33CE68CD"/>
    <w:rsid w:val="33EB8D02"/>
    <w:rsid w:val="344DBB58"/>
    <w:rsid w:val="34E2B2EC"/>
    <w:rsid w:val="3516E6B7"/>
    <w:rsid w:val="3580EF9A"/>
    <w:rsid w:val="358ED02D"/>
    <w:rsid w:val="359ED92B"/>
    <w:rsid w:val="35AA66AF"/>
    <w:rsid w:val="36A20031"/>
    <w:rsid w:val="36ECE8F5"/>
    <w:rsid w:val="377FF8C3"/>
    <w:rsid w:val="37BF834F"/>
    <w:rsid w:val="37D40E75"/>
    <w:rsid w:val="37E665AB"/>
    <w:rsid w:val="3813FE95"/>
    <w:rsid w:val="3838B336"/>
    <w:rsid w:val="3856E2F8"/>
    <w:rsid w:val="3865B531"/>
    <w:rsid w:val="38B13B2E"/>
    <w:rsid w:val="38D72229"/>
    <w:rsid w:val="3901DF0A"/>
    <w:rsid w:val="3948440B"/>
    <w:rsid w:val="3988BABA"/>
    <w:rsid w:val="3A50B366"/>
    <w:rsid w:val="3A678206"/>
    <w:rsid w:val="3A88AFB0"/>
    <w:rsid w:val="3AEB67E1"/>
    <w:rsid w:val="3B35F099"/>
    <w:rsid w:val="3B3D3FC7"/>
    <w:rsid w:val="3B7A7C7A"/>
    <w:rsid w:val="3B9BFABB"/>
    <w:rsid w:val="3BB433C4"/>
    <w:rsid w:val="3BF388EB"/>
    <w:rsid w:val="3C29DE55"/>
    <w:rsid w:val="3C467DCA"/>
    <w:rsid w:val="3CF77121"/>
    <w:rsid w:val="3D2BFF42"/>
    <w:rsid w:val="3DAD4D8B"/>
    <w:rsid w:val="3E24E9CA"/>
    <w:rsid w:val="3E265F81"/>
    <w:rsid w:val="3E44712D"/>
    <w:rsid w:val="3E5A9406"/>
    <w:rsid w:val="3EC787E8"/>
    <w:rsid w:val="3F35CD2E"/>
    <w:rsid w:val="3F7B9BBB"/>
    <w:rsid w:val="3F89C09F"/>
    <w:rsid w:val="3FB77919"/>
    <w:rsid w:val="4034F093"/>
    <w:rsid w:val="406A0A99"/>
    <w:rsid w:val="40E00304"/>
    <w:rsid w:val="410093FA"/>
    <w:rsid w:val="4115B20C"/>
    <w:rsid w:val="41234FD6"/>
    <w:rsid w:val="415E17BF"/>
    <w:rsid w:val="41C75C79"/>
    <w:rsid w:val="41FCEE1B"/>
    <w:rsid w:val="427E0BD6"/>
    <w:rsid w:val="4287C461"/>
    <w:rsid w:val="4369F825"/>
    <w:rsid w:val="438DA693"/>
    <w:rsid w:val="43F55112"/>
    <w:rsid w:val="43FB35A4"/>
    <w:rsid w:val="441DA54B"/>
    <w:rsid w:val="4508172E"/>
    <w:rsid w:val="45202CDD"/>
    <w:rsid w:val="45313BA3"/>
    <w:rsid w:val="45AF6EC6"/>
    <w:rsid w:val="46068126"/>
    <w:rsid w:val="472011FF"/>
    <w:rsid w:val="4723B6B0"/>
    <w:rsid w:val="479D56A0"/>
    <w:rsid w:val="47A6C392"/>
    <w:rsid w:val="47C442A1"/>
    <w:rsid w:val="47F1D47A"/>
    <w:rsid w:val="4800D454"/>
    <w:rsid w:val="480FD7EC"/>
    <w:rsid w:val="48696A3A"/>
    <w:rsid w:val="488085BB"/>
    <w:rsid w:val="488CAE25"/>
    <w:rsid w:val="48A56843"/>
    <w:rsid w:val="48B75DE7"/>
    <w:rsid w:val="48F51F8C"/>
    <w:rsid w:val="490B00DD"/>
    <w:rsid w:val="494101DA"/>
    <w:rsid w:val="49790595"/>
    <w:rsid w:val="4A067D2D"/>
    <w:rsid w:val="4B2AF848"/>
    <w:rsid w:val="4BECD5E8"/>
    <w:rsid w:val="4C0FB1E0"/>
    <w:rsid w:val="4C53E678"/>
    <w:rsid w:val="4C821038"/>
    <w:rsid w:val="4C9B30FB"/>
    <w:rsid w:val="4CB8F365"/>
    <w:rsid w:val="4CE3011A"/>
    <w:rsid w:val="4CE34CAC"/>
    <w:rsid w:val="4D96433D"/>
    <w:rsid w:val="4DB93BEA"/>
    <w:rsid w:val="4DC35D77"/>
    <w:rsid w:val="4DEC4B6D"/>
    <w:rsid w:val="4DF18F64"/>
    <w:rsid w:val="4E7AE374"/>
    <w:rsid w:val="4EC6EF42"/>
    <w:rsid w:val="4ED62595"/>
    <w:rsid w:val="4F04A3F4"/>
    <w:rsid w:val="4F2F4159"/>
    <w:rsid w:val="4F358372"/>
    <w:rsid w:val="4F51A107"/>
    <w:rsid w:val="4F66EDB2"/>
    <w:rsid w:val="4FD1149D"/>
    <w:rsid w:val="5040D0AB"/>
    <w:rsid w:val="506F49C7"/>
    <w:rsid w:val="507A9994"/>
    <w:rsid w:val="5144642B"/>
    <w:rsid w:val="516DC76A"/>
    <w:rsid w:val="5251C41C"/>
    <w:rsid w:val="526404B8"/>
    <w:rsid w:val="528850B8"/>
    <w:rsid w:val="52B44F21"/>
    <w:rsid w:val="52D6503B"/>
    <w:rsid w:val="52F393C0"/>
    <w:rsid w:val="531361F5"/>
    <w:rsid w:val="531D7298"/>
    <w:rsid w:val="5377EEEF"/>
    <w:rsid w:val="53DD1D78"/>
    <w:rsid w:val="54829DB9"/>
    <w:rsid w:val="54EFE857"/>
    <w:rsid w:val="54F327EE"/>
    <w:rsid w:val="54F35E68"/>
    <w:rsid w:val="55196370"/>
    <w:rsid w:val="5519A4F0"/>
    <w:rsid w:val="55508888"/>
    <w:rsid w:val="5632D142"/>
    <w:rsid w:val="56704E60"/>
    <w:rsid w:val="56720649"/>
    <w:rsid w:val="5672A929"/>
    <w:rsid w:val="56CC0C75"/>
    <w:rsid w:val="5725009C"/>
    <w:rsid w:val="5753329E"/>
    <w:rsid w:val="57832A03"/>
    <w:rsid w:val="57CCE932"/>
    <w:rsid w:val="582DF4EC"/>
    <w:rsid w:val="58304053"/>
    <w:rsid w:val="58B8518A"/>
    <w:rsid w:val="58BF01BD"/>
    <w:rsid w:val="59758460"/>
    <w:rsid w:val="59959C43"/>
    <w:rsid w:val="59BDD7CA"/>
    <w:rsid w:val="59F83A6C"/>
    <w:rsid w:val="5A1F3A03"/>
    <w:rsid w:val="5AB926CD"/>
    <w:rsid w:val="5AD668DE"/>
    <w:rsid w:val="5B8BF7F2"/>
    <w:rsid w:val="5BD65837"/>
    <w:rsid w:val="5BF7A3E6"/>
    <w:rsid w:val="5BF89637"/>
    <w:rsid w:val="5C01A98C"/>
    <w:rsid w:val="5C06B502"/>
    <w:rsid w:val="5C328390"/>
    <w:rsid w:val="5C35D7F3"/>
    <w:rsid w:val="5C36B84A"/>
    <w:rsid w:val="5D09D5FF"/>
    <w:rsid w:val="5D6A38FD"/>
    <w:rsid w:val="5DC0D23B"/>
    <w:rsid w:val="5DC53A8C"/>
    <w:rsid w:val="5DDB6975"/>
    <w:rsid w:val="5E1680D0"/>
    <w:rsid w:val="5E1C10EC"/>
    <w:rsid w:val="5E2F59F5"/>
    <w:rsid w:val="5EA75FCE"/>
    <w:rsid w:val="5EBF2770"/>
    <w:rsid w:val="5F0C47B4"/>
    <w:rsid w:val="5F13F1CB"/>
    <w:rsid w:val="5F1C7A91"/>
    <w:rsid w:val="5F21BECD"/>
    <w:rsid w:val="5F2C707D"/>
    <w:rsid w:val="5F45F667"/>
    <w:rsid w:val="5F4CC5E3"/>
    <w:rsid w:val="5F9FD591"/>
    <w:rsid w:val="5FB6CA01"/>
    <w:rsid w:val="5FBE28FA"/>
    <w:rsid w:val="5FDE0F47"/>
    <w:rsid w:val="5FDEBBC8"/>
    <w:rsid w:val="60079DE1"/>
    <w:rsid w:val="6016974B"/>
    <w:rsid w:val="60777F0A"/>
    <w:rsid w:val="60AF72D1"/>
    <w:rsid w:val="618DA28D"/>
    <w:rsid w:val="61AE709E"/>
    <w:rsid w:val="620BE078"/>
    <w:rsid w:val="621649D2"/>
    <w:rsid w:val="622638EF"/>
    <w:rsid w:val="62306024"/>
    <w:rsid w:val="623623F5"/>
    <w:rsid w:val="62489CC2"/>
    <w:rsid w:val="6251008E"/>
    <w:rsid w:val="62836BC1"/>
    <w:rsid w:val="62C8E9B3"/>
    <w:rsid w:val="62EF51A2"/>
    <w:rsid w:val="62EF8304"/>
    <w:rsid w:val="63346413"/>
    <w:rsid w:val="63430351"/>
    <w:rsid w:val="642DBAD7"/>
    <w:rsid w:val="6432B745"/>
    <w:rsid w:val="6468BFB5"/>
    <w:rsid w:val="64B49F33"/>
    <w:rsid w:val="64EF444F"/>
    <w:rsid w:val="650633AE"/>
    <w:rsid w:val="65A7E51E"/>
    <w:rsid w:val="660A046C"/>
    <w:rsid w:val="6617A202"/>
    <w:rsid w:val="662F7CD6"/>
    <w:rsid w:val="663B0212"/>
    <w:rsid w:val="669B19C9"/>
    <w:rsid w:val="6741D686"/>
    <w:rsid w:val="67647E08"/>
    <w:rsid w:val="67CAE6C3"/>
    <w:rsid w:val="67ECDF6B"/>
    <w:rsid w:val="68A5E270"/>
    <w:rsid w:val="690CAC27"/>
    <w:rsid w:val="69421CA0"/>
    <w:rsid w:val="6949F0D3"/>
    <w:rsid w:val="69BE3E46"/>
    <w:rsid w:val="69C8ACE3"/>
    <w:rsid w:val="69E98002"/>
    <w:rsid w:val="69EA0E7F"/>
    <w:rsid w:val="6A117F25"/>
    <w:rsid w:val="6A42606C"/>
    <w:rsid w:val="6A513EE7"/>
    <w:rsid w:val="6A5B3963"/>
    <w:rsid w:val="6A5FD986"/>
    <w:rsid w:val="6B3C7731"/>
    <w:rsid w:val="6B43AED1"/>
    <w:rsid w:val="6B67AA77"/>
    <w:rsid w:val="6BDCE504"/>
    <w:rsid w:val="6C2A9567"/>
    <w:rsid w:val="6CDF6BD0"/>
    <w:rsid w:val="6D298F8D"/>
    <w:rsid w:val="6D726A4E"/>
    <w:rsid w:val="6D856395"/>
    <w:rsid w:val="6DC1037A"/>
    <w:rsid w:val="6DC56734"/>
    <w:rsid w:val="6DC94B56"/>
    <w:rsid w:val="6E197241"/>
    <w:rsid w:val="6E1A60CD"/>
    <w:rsid w:val="6E8D155F"/>
    <w:rsid w:val="6EBDC5C4"/>
    <w:rsid w:val="6EEDCA59"/>
    <w:rsid w:val="6F6D7697"/>
    <w:rsid w:val="6FC04993"/>
    <w:rsid w:val="6FC17549"/>
    <w:rsid w:val="704CB208"/>
    <w:rsid w:val="7075EF8C"/>
    <w:rsid w:val="70BA9848"/>
    <w:rsid w:val="70E68E37"/>
    <w:rsid w:val="7158F3BD"/>
    <w:rsid w:val="716491C5"/>
    <w:rsid w:val="71652E21"/>
    <w:rsid w:val="717885CC"/>
    <w:rsid w:val="71902176"/>
    <w:rsid w:val="719B0A59"/>
    <w:rsid w:val="71A9D306"/>
    <w:rsid w:val="71B54F68"/>
    <w:rsid w:val="71C746AB"/>
    <w:rsid w:val="71C8C158"/>
    <w:rsid w:val="71CB445A"/>
    <w:rsid w:val="71E13183"/>
    <w:rsid w:val="721E9B9B"/>
    <w:rsid w:val="72415A7C"/>
    <w:rsid w:val="7269673B"/>
    <w:rsid w:val="72B5112F"/>
    <w:rsid w:val="72D44EC5"/>
    <w:rsid w:val="7302FA0C"/>
    <w:rsid w:val="74083A6D"/>
    <w:rsid w:val="7420F8E1"/>
    <w:rsid w:val="7455AB0C"/>
    <w:rsid w:val="746E81A0"/>
    <w:rsid w:val="7480DC8F"/>
    <w:rsid w:val="7483D1A0"/>
    <w:rsid w:val="7495C297"/>
    <w:rsid w:val="756F03A0"/>
    <w:rsid w:val="75EA7D4B"/>
    <w:rsid w:val="75F1C147"/>
    <w:rsid w:val="7600716A"/>
    <w:rsid w:val="765A1493"/>
    <w:rsid w:val="76952D77"/>
    <w:rsid w:val="76A84A05"/>
    <w:rsid w:val="77046F3C"/>
    <w:rsid w:val="77623BA0"/>
    <w:rsid w:val="778B5F5D"/>
    <w:rsid w:val="77C0EA7A"/>
    <w:rsid w:val="77CEC3E5"/>
    <w:rsid w:val="77D835BD"/>
    <w:rsid w:val="783EC8B6"/>
    <w:rsid w:val="7890C1F7"/>
    <w:rsid w:val="78AB0710"/>
    <w:rsid w:val="78F84956"/>
    <w:rsid w:val="790228AE"/>
    <w:rsid w:val="796D242C"/>
    <w:rsid w:val="7976F927"/>
    <w:rsid w:val="7995688F"/>
    <w:rsid w:val="7A2EC711"/>
    <w:rsid w:val="7A39FFA5"/>
    <w:rsid w:val="7A512C5B"/>
    <w:rsid w:val="7A6CA113"/>
    <w:rsid w:val="7A746A1A"/>
    <w:rsid w:val="7A819815"/>
    <w:rsid w:val="7A85C639"/>
    <w:rsid w:val="7A95A524"/>
    <w:rsid w:val="7B995D7F"/>
    <w:rsid w:val="7BE2A33C"/>
    <w:rsid w:val="7BFA0459"/>
    <w:rsid w:val="7C4FE697"/>
    <w:rsid w:val="7C530E03"/>
    <w:rsid w:val="7C9B447A"/>
    <w:rsid w:val="7CAB1D3F"/>
    <w:rsid w:val="7CBB5585"/>
    <w:rsid w:val="7CD18DA0"/>
    <w:rsid w:val="7D0B31E3"/>
    <w:rsid w:val="7D305C1C"/>
    <w:rsid w:val="7D8B9CCD"/>
    <w:rsid w:val="7DB99327"/>
    <w:rsid w:val="7DBF6846"/>
    <w:rsid w:val="7DD9A1B7"/>
    <w:rsid w:val="7E50685A"/>
    <w:rsid w:val="7E72ED28"/>
    <w:rsid w:val="7EDA9FA2"/>
    <w:rsid w:val="7F07C4F1"/>
    <w:rsid w:val="7F5FA621"/>
    <w:rsid w:val="7F6171DC"/>
    <w:rsid w:val="7F62A267"/>
    <w:rsid w:val="7FB6983A"/>
    <w:rsid w:val="7FE73D0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6708AC"/>
  <w15:chartTrackingRefBased/>
  <w15:docId w15:val="{89D17186-C0AF-4B70-AD14-8A6B3170BE5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051DD141"/>
    <w:pPr>
      <w:tabs>
        <w:tab w:val="center" w:leader="none" w:pos="4680"/>
        <w:tab w:val="right" w:leader="none" w:pos="9360"/>
      </w:tabs>
      <w:spacing w:after="0" w:line="240" w:lineRule="auto"/>
    </w:pPr>
  </w:style>
  <w:style w:type="paragraph" w:styleId="Footer">
    <w:uiPriority w:val="99"/>
    <w:name w:val="footer"/>
    <w:basedOn w:val="Normal"/>
    <w:unhideWhenUsed/>
    <w:rsid w:val="051DD141"/>
    <w:pPr>
      <w:tabs>
        <w:tab w:val="center" w:leader="none" w:pos="4680"/>
        <w:tab w:val="right" w:leader="none" w:pos="9360"/>
      </w:tabs>
      <w:spacing w:after="0" w:line="240" w:lineRule="auto"/>
    </w:pPr>
  </w:style>
  <w:style w:type="paragraph" w:styleId="ListParagraph">
    <w:uiPriority w:val="34"/>
    <w:name w:val="List Paragraph"/>
    <w:basedOn w:val="Normal"/>
    <w:qFormat/>
    <w:rsid w:val="051DD141"/>
    <w:pPr>
      <w:spacing/>
      <w:ind w:left="720"/>
      <w:contextualSpacing/>
    </w:pPr>
  </w:style>
  <w:style w:type="character" w:styleId="Hyperlink">
    <w:uiPriority w:val="99"/>
    <w:name w:val="Hyperlink"/>
    <w:basedOn w:val="DefaultParagraphFont"/>
    <w:unhideWhenUsed/>
    <w:rsid w:val="051DD141"/>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legislation.gov.uk/ukpga/2018/12/contents" TargetMode="External" Id="R3f239e8b72614a42" /><Relationship Type="http://schemas.openxmlformats.org/officeDocument/2006/relationships/hyperlink" Target="https://www.gov.uk/government/publications/a-plan-for-digital-health-and-social-care" TargetMode="External" Id="Rfa954b3800074596" /><Relationship Type="http://schemas.openxmlformats.org/officeDocument/2006/relationships/hyperlink" Target="https://www.legislation.gov.uk/ukpga/2022/31/contents" TargetMode="External" Id="R729185579bcf4339" /><Relationship Type="http://schemas.openxmlformats.org/officeDocument/2006/relationships/hyperlink" Target="https://ico.org.uk/for-organisations/uk-gdpr-guidance-and-resources/data-protection-principles/a-guide-to-the-data-protection-principles/" TargetMode="External" Id="Rcde1a97a14c444bf" /><Relationship Type="http://schemas.openxmlformats.org/officeDocument/2006/relationships/hyperlink" Target="https://eur01.safelinks.protection.outlook.com/?url=https%3A%2F%2Fwww.england.nhs.uk%2Fdigitaltechnology%2Fdigitising-the-frontline%2Fdigital-maturity-assessment%2F%3Futm_source%3Dchatgpt.com&amp;data=05%7C02%7C2407215%40student.uwtsd.ac.uk%7C46e743cc62d94131c9dd08df1a810630%7C4e0f11f9046e45059cb8db2152311e21%7C0%7C0%7C639258813603408797%7CUnknown%7CTWFpbGZsb3d8eyJFbXB0eU1hcGkiOnRydWUsIlYiOiIwLjAuMDAwMCIsIlAiOiJXaW4zMiIsIkFOIjoiTWFpbCIsIldUIjoyfQ%3D%3D%7C0%7C%7C%7C&amp;sdata=%2F20ELyHaxfUstUOitf1W2s8a44eKdSThRwR%2FRp1tepY%3D&amp;reserved=0" TargetMode="External" Id="Re7da906da2644fc2" /><Relationship Type="http://schemas.openxmlformats.org/officeDocument/2006/relationships/header" Target="header.xml" Id="R8b0aa496b68240c5" /><Relationship Type="http://schemas.openxmlformats.org/officeDocument/2006/relationships/footer" Target="footer.xml" Id="R8e7503f214144cb4" /><Relationship Type="http://schemas.microsoft.com/office/2020/10/relationships/intelligence" Target="intelligence2.xml" Id="Rc718c74eaa5b4327" /><Relationship Type="http://schemas.openxmlformats.org/officeDocument/2006/relationships/numbering" Target="numbering.xml" Id="Rf7af446d37b44a2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2026-10-16T20:58:35.5044206Z</dcterms:created>
  <dcterms:modified xsi:type="dcterms:W3CDTF">2026-10-17T00:21:15.3120512Z</dcterms:modified>
  <dc:creator>Bethany Eames (2407215)</dc:creator>
  <lastModifiedBy>Bethany Eames (2407215)</lastModifiedBy>
</coreProperties>
</file>