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0343" w:rsidRDefault="001D5386">
      <w:pPr>
        <w:rPr>
          <w:b/>
          <w:sz w:val="28"/>
          <w:u w:val="single"/>
        </w:rPr>
      </w:pPr>
      <w:r w:rsidRPr="001D5386">
        <w:rPr>
          <w:b/>
          <w:sz w:val="28"/>
          <w:u w:val="single"/>
        </w:rPr>
        <w:t>ECAD7004 Appendices</w:t>
      </w:r>
    </w:p>
    <w:p w:rsidR="001D5386" w:rsidRDefault="001D5386" w:rsidP="001D5386">
      <w:pPr>
        <w:ind w:left="0" w:firstLine="0"/>
        <w:rPr>
          <w:b/>
          <w:sz w:val="28"/>
          <w:u w:val="single"/>
        </w:rPr>
      </w:pPr>
      <w:r>
        <w:rPr>
          <w:b/>
          <w:sz w:val="28"/>
          <w:u w:val="single"/>
        </w:rPr>
        <w:t xml:space="preserve">Appendix 1 – Observation Schedule 1 </w:t>
      </w:r>
      <w:r>
        <w:rPr>
          <w:b/>
          <w:noProof/>
          <w:sz w:val="28"/>
          <w:u w:val="single"/>
        </w:rPr>
        <w:drawing>
          <wp:inline distT="0" distB="0" distL="0" distR="0">
            <wp:extent cx="5727700" cy="7867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2-21 at 15.47.15.png"/>
                    <pic:cNvPicPr/>
                  </pic:nvPicPr>
                  <pic:blipFill>
                    <a:blip r:embed="rId5">
                      <a:extLst>
                        <a:ext uri="{28A0092B-C50C-407E-A947-70E740481C1C}">
                          <a14:useLocalDpi xmlns:a14="http://schemas.microsoft.com/office/drawing/2010/main" val="0"/>
                        </a:ext>
                      </a:extLst>
                    </a:blip>
                    <a:stretch>
                      <a:fillRect/>
                    </a:stretch>
                  </pic:blipFill>
                  <pic:spPr>
                    <a:xfrm>
                      <a:off x="0" y="0"/>
                      <a:ext cx="5727700" cy="7867650"/>
                    </a:xfrm>
                    <a:prstGeom prst="rect">
                      <a:avLst/>
                    </a:prstGeom>
                  </pic:spPr>
                </pic:pic>
              </a:graphicData>
            </a:graphic>
          </wp:inline>
        </w:drawing>
      </w:r>
    </w:p>
    <w:p w:rsidR="001D5386" w:rsidRDefault="001D5386" w:rsidP="001D5386">
      <w:pPr>
        <w:ind w:left="0" w:firstLine="0"/>
        <w:rPr>
          <w:b/>
          <w:sz w:val="28"/>
          <w:u w:val="single"/>
        </w:rPr>
      </w:pPr>
      <w:r>
        <w:rPr>
          <w:b/>
          <w:sz w:val="28"/>
          <w:u w:val="single"/>
        </w:rPr>
        <w:lastRenderedPageBreak/>
        <w:t xml:space="preserve">Appendix 2 – Observation Schedule 2 </w:t>
      </w:r>
      <w:r w:rsidR="00573A03">
        <w:rPr>
          <w:b/>
          <w:noProof/>
          <w:sz w:val="28"/>
          <w:u w:val="single"/>
        </w:rPr>
        <w:drawing>
          <wp:inline distT="0" distB="0" distL="0" distR="0">
            <wp:extent cx="5727700" cy="71094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2-21 at 16.27.33.png"/>
                    <pic:cNvPicPr/>
                  </pic:nvPicPr>
                  <pic:blipFill>
                    <a:blip r:embed="rId6">
                      <a:extLst>
                        <a:ext uri="{28A0092B-C50C-407E-A947-70E740481C1C}">
                          <a14:useLocalDpi xmlns:a14="http://schemas.microsoft.com/office/drawing/2010/main" val="0"/>
                        </a:ext>
                      </a:extLst>
                    </a:blip>
                    <a:stretch>
                      <a:fillRect/>
                    </a:stretch>
                  </pic:blipFill>
                  <pic:spPr>
                    <a:xfrm>
                      <a:off x="0" y="0"/>
                      <a:ext cx="5727700" cy="7109460"/>
                    </a:xfrm>
                    <a:prstGeom prst="rect">
                      <a:avLst/>
                    </a:prstGeom>
                  </pic:spPr>
                </pic:pic>
              </a:graphicData>
            </a:graphic>
          </wp:inline>
        </w:drawing>
      </w:r>
    </w:p>
    <w:p w:rsidR="00573A03" w:rsidRDefault="00573A03" w:rsidP="001D5386">
      <w:pPr>
        <w:ind w:left="0" w:firstLine="0"/>
        <w:rPr>
          <w:b/>
          <w:sz w:val="28"/>
          <w:u w:val="single"/>
        </w:rPr>
      </w:pPr>
    </w:p>
    <w:p w:rsidR="00573A03" w:rsidRDefault="00573A03" w:rsidP="001D5386">
      <w:pPr>
        <w:ind w:left="0" w:firstLine="0"/>
        <w:rPr>
          <w:b/>
          <w:sz w:val="28"/>
          <w:u w:val="single"/>
        </w:rPr>
      </w:pPr>
    </w:p>
    <w:p w:rsidR="00573A03" w:rsidRDefault="00573A03" w:rsidP="001D5386">
      <w:pPr>
        <w:ind w:left="0" w:firstLine="0"/>
        <w:rPr>
          <w:b/>
          <w:sz w:val="28"/>
          <w:u w:val="single"/>
        </w:rPr>
      </w:pPr>
    </w:p>
    <w:p w:rsidR="001D5386" w:rsidRDefault="001D5386" w:rsidP="001D5386">
      <w:pPr>
        <w:ind w:left="0" w:firstLine="0"/>
        <w:rPr>
          <w:b/>
          <w:sz w:val="28"/>
          <w:u w:val="single"/>
        </w:rPr>
      </w:pPr>
      <w:bookmarkStart w:id="0" w:name="_GoBack"/>
      <w:bookmarkEnd w:id="0"/>
      <w:r>
        <w:rPr>
          <w:b/>
          <w:sz w:val="28"/>
          <w:u w:val="single"/>
        </w:rPr>
        <w:lastRenderedPageBreak/>
        <w:t xml:space="preserve">Appendix 3 – Interview Questions </w:t>
      </w:r>
    </w:p>
    <w:p w:rsidR="001D5386" w:rsidRDefault="001D5386" w:rsidP="001D5386">
      <w:pPr>
        <w:jc w:val="center"/>
        <w:rPr>
          <w:b/>
        </w:rPr>
      </w:pPr>
      <w:r w:rsidRPr="0032529A">
        <w:rPr>
          <w:b/>
        </w:rPr>
        <w:t>Interview Questions</w:t>
      </w:r>
    </w:p>
    <w:p w:rsidR="001D5386" w:rsidRPr="00554CE8" w:rsidRDefault="001D5386" w:rsidP="001D5386">
      <w:pPr>
        <w:pStyle w:val="ListParagraph"/>
        <w:numPr>
          <w:ilvl w:val="0"/>
          <w:numId w:val="1"/>
        </w:numPr>
        <w:rPr>
          <w:b/>
        </w:rPr>
      </w:pPr>
      <w:r w:rsidRPr="00554CE8">
        <w:rPr>
          <w:b/>
        </w:rPr>
        <w:t>How do you feel the lesson went?</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very good, bit tricky and I got through it and tried my best! I liked the work.</w:t>
      </w:r>
    </w:p>
    <w:p w:rsidR="001D5386" w:rsidRDefault="001D5386" w:rsidP="001D5386">
      <w:pPr>
        <w:pStyle w:val="ListParagraph"/>
        <w:ind w:left="1077" w:firstLine="0"/>
      </w:pPr>
      <w:r>
        <w:t>Child b: quite challenging</w:t>
      </w:r>
    </w:p>
    <w:p w:rsidR="001D5386" w:rsidRDefault="001D5386" w:rsidP="001D5386">
      <w:pPr>
        <w:pStyle w:val="ListParagraph"/>
        <w:ind w:left="1077" w:firstLine="0"/>
      </w:pPr>
      <w:r>
        <w:t xml:space="preserve">Child c: quite challenging but I got through it. </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Was okay, bit hard.</w:t>
      </w:r>
    </w:p>
    <w:p w:rsidR="001D5386" w:rsidRDefault="001D5386" w:rsidP="001D5386">
      <w:pPr>
        <w:pStyle w:val="ListParagraph"/>
        <w:ind w:left="1077" w:firstLine="0"/>
      </w:pPr>
      <w:r>
        <w:t>Child e: Hard but fun.</w:t>
      </w:r>
    </w:p>
    <w:p w:rsidR="001D5386" w:rsidRPr="0034763A" w:rsidRDefault="001D5386" w:rsidP="001D5386">
      <w:pPr>
        <w:pStyle w:val="ListParagraph"/>
        <w:ind w:left="1077" w:firstLine="0"/>
      </w:pPr>
      <w:r>
        <w:t>Child f: Good. Fun and interesting.</w:t>
      </w:r>
    </w:p>
    <w:p w:rsidR="001D5386" w:rsidRPr="00554CE8" w:rsidRDefault="001D5386" w:rsidP="001D5386">
      <w:pPr>
        <w:pStyle w:val="ListParagraph"/>
        <w:numPr>
          <w:ilvl w:val="0"/>
          <w:numId w:val="1"/>
        </w:numPr>
        <w:rPr>
          <w:b/>
        </w:rPr>
      </w:pPr>
      <w:r w:rsidRPr="00554CE8">
        <w:rPr>
          <w:b/>
        </w:rPr>
        <w:t>How do you feel when you receive a dojo?</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I feel very good. I feel like I’ve been nice and helpful</w:t>
      </w:r>
    </w:p>
    <w:p w:rsidR="001D5386" w:rsidRDefault="001D5386" w:rsidP="001D5386">
      <w:pPr>
        <w:pStyle w:val="ListParagraph"/>
        <w:ind w:left="1077" w:firstLine="0"/>
      </w:pPr>
      <w:r>
        <w:t xml:space="preserve">Child b: I feel quite good because I try to receive one. I always try to receive one. </w:t>
      </w:r>
    </w:p>
    <w:p w:rsidR="001D5386" w:rsidRDefault="001D5386" w:rsidP="001D5386">
      <w:pPr>
        <w:pStyle w:val="ListParagraph"/>
        <w:ind w:left="1077" w:firstLine="0"/>
      </w:pPr>
      <w:r>
        <w:t xml:space="preserve">Child c: I feel quite proud of myself. </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Happy because I’ve done something that I should do</w:t>
      </w:r>
    </w:p>
    <w:p w:rsidR="001D5386" w:rsidRPr="0034763A" w:rsidRDefault="001D5386" w:rsidP="001D5386">
      <w:pPr>
        <w:pStyle w:val="ListParagraph"/>
        <w:ind w:left="1077" w:firstLine="0"/>
        <w:rPr>
          <w:color w:val="000000" w:themeColor="text1"/>
        </w:rPr>
      </w:pPr>
      <w:r w:rsidRPr="0034763A">
        <w:rPr>
          <w:color w:val="000000" w:themeColor="text1"/>
        </w:rPr>
        <w:t xml:space="preserve">Child e: same, </w:t>
      </w:r>
    </w:p>
    <w:p w:rsidR="001D5386" w:rsidRPr="0032529A" w:rsidRDefault="001D5386" w:rsidP="001D5386">
      <w:pPr>
        <w:pStyle w:val="ListParagraph"/>
        <w:ind w:left="1077" w:firstLine="0"/>
        <w:rPr>
          <w:b/>
        </w:rPr>
      </w:pPr>
      <w:r>
        <w:t>Child f: Happy because I have worked well</w:t>
      </w:r>
    </w:p>
    <w:p w:rsidR="001D5386" w:rsidRPr="00554CE8" w:rsidRDefault="001D5386" w:rsidP="001D5386">
      <w:pPr>
        <w:pStyle w:val="ListParagraph"/>
        <w:numPr>
          <w:ilvl w:val="0"/>
          <w:numId w:val="1"/>
        </w:numPr>
        <w:rPr>
          <w:b/>
        </w:rPr>
      </w:pPr>
      <w:r w:rsidRPr="00554CE8">
        <w:rPr>
          <w:b/>
        </w:rPr>
        <w:t>Do you feel that the teacher explains well, why you or your peers are receiving a dojo?</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You explain it very well</w:t>
      </w:r>
    </w:p>
    <w:p w:rsidR="001D5386" w:rsidRDefault="001D5386" w:rsidP="001D5386">
      <w:pPr>
        <w:pStyle w:val="ListParagraph"/>
        <w:ind w:left="1077" w:firstLine="0"/>
      </w:pPr>
      <w:r>
        <w:t>Child b: You tell people why you give them a dojo. I was the loudest singing the times table.</w:t>
      </w:r>
    </w:p>
    <w:p w:rsidR="001D5386" w:rsidRDefault="001D5386" w:rsidP="001D5386">
      <w:pPr>
        <w:pStyle w:val="ListParagraph"/>
        <w:ind w:left="1077" w:firstLine="0"/>
      </w:pPr>
      <w:r>
        <w:t xml:space="preserve">Child c: Yes. You explained it well.  </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Sometimes</w:t>
      </w:r>
    </w:p>
    <w:p w:rsidR="001D5386" w:rsidRDefault="001D5386" w:rsidP="001D5386">
      <w:pPr>
        <w:pStyle w:val="ListParagraph"/>
        <w:ind w:left="1077" w:firstLine="0"/>
      </w:pPr>
      <w:r>
        <w:t>Child e: Yes</w:t>
      </w:r>
    </w:p>
    <w:p w:rsidR="001D5386" w:rsidRPr="0032529A" w:rsidRDefault="001D5386" w:rsidP="001D5386">
      <w:pPr>
        <w:pStyle w:val="ListParagraph"/>
        <w:ind w:left="1077" w:firstLine="0"/>
        <w:rPr>
          <w:b/>
        </w:rPr>
      </w:pPr>
      <w:r>
        <w:t>Child f: Sometimes</w:t>
      </w:r>
    </w:p>
    <w:p w:rsidR="001D5386" w:rsidRPr="00554CE8" w:rsidRDefault="001D5386" w:rsidP="001D5386">
      <w:pPr>
        <w:pStyle w:val="ListParagraph"/>
        <w:numPr>
          <w:ilvl w:val="0"/>
          <w:numId w:val="1"/>
        </w:numPr>
        <w:rPr>
          <w:b/>
        </w:rPr>
      </w:pPr>
      <w:r w:rsidRPr="00554CE8">
        <w:rPr>
          <w:b/>
        </w:rPr>
        <w:t>How do you feel when you receive praise from the teacher?</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I feel fabulous</w:t>
      </w:r>
    </w:p>
    <w:p w:rsidR="001D5386" w:rsidRDefault="001D5386" w:rsidP="001D5386">
      <w:pPr>
        <w:pStyle w:val="ListParagraph"/>
        <w:ind w:left="1077" w:firstLine="0"/>
      </w:pPr>
      <w:r>
        <w:t xml:space="preserve">Child b: I feel excited </w:t>
      </w:r>
    </w:p>
    <w:p w:rsidR="001D5386" w:rsidRDefault="001D5386" w:rsidP="001D5386">
      <w:pPr>
        <w:pStyle w:val="ListParagraph"/>
        <w:ind w:left="1077" w:firstLine="0"/>
      </w:pPr>
      <w:r>
        <w:t>Child c: I feel awesome</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Happy</w:t>
      </w:r>
    </w:p>
    <w:p w:rsidR="001D5386" w:rsidRDefault="001D5386" w:rsidP="001D5386">
      <w:pPr>
        <w:pStyle w:val="ListParagraph"/>
        <w:ind w:left="1077" w:firstLine="0"/>
      </w:pPr>
      <w:r>
        <w:t>Child e: Thankful</w:t>
      </w:r>
    </w:p>
    <w:p w:rsidR="001D5386" w:rsidRPr="0032529A" w:rsidRDefault="001D5386" w:rsidP="001D5386">
      <w:pPr>
        <w:pStyle w:val="ListParagraph"/>
        <w:ind w:left="1077" w:firstLine="0"/>
        <w:rPr>
          <w:b/>
        </w:rPr>
      </w:pPr>
      <w:r>
        <w:t>Child f: Happy. Proud of myself</w:t>
      </w:r>
    </w:p>
    <w:p w:rsidR="001D5386" w:rsidRPr="00A914EF" w:rsidRDefault="001D5386" w:rsidP="001D5386">
      <w:pPr>
        <w:pStyle w:val="ListParagraph"/>
        <w:numPr>
          <w:ilvl w:val="0"/>
          <w:numId w:val="1"/>
        </w:numPr>
        <w:rPr>
          <w:b/>
        </w:rPr>
      </w:pPr>
      <w:r w:rsidRPr="00554CE8">
        <w:rPr>
          <w:b/>
        </w:rPr>
        <w:lastRenderedPageBreak/>
        <w:t>Do you feel that receiving praise makes you alter the way you behave?</w:t>
      </w:r>
      <w:r>
        <w:t xml:space="preserve"> Why/how?</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I feel it makes me work harder because then you might get more praise from the teachers. Then you can tell your parents and they’ll be so happy</w:t>
      </w:r>
    </w:p>
    <w:p w:rsidR="001D5386" w:rsidRDefault="001D5386" w:rsidP="001D5386">
      <w:pPr>
        <w:pStyle w:val="ListParagraph"/>
        <w:ind w:left="1077" w:firstLine="0"/>
      </w:pPr>
      <w:r>
        <w:t>Child b: Your parents will be so proud of you.</w:t>
      </w:r>
    </w:p>
    <w:p w:rsidR="001D5386" w:rsidRDefault="001D5386" w:rsidP="001D5386">
      <w:pPr>
        <w:pStyle w:val="ListParagraph"/>
        <w:ind w:left="1077" w:firstLine="0"/>
      </w:pPr>
      <w:r>
        <w:t>Child c: Yes it does.</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Yes It feels nice</w:t>
      </w:r>
    </w:p>
    <w:p w:rsidR="001D5386" w:rsidRDefault="001D5386" w:rsidP="001D5386">
      <w:pPr>
        <w:pStyle w:val="ListParagraph"/>
        <w:ind w:left="1077" w:firstLine="0"/>
      </w:pPr>
      <w:r>
        <w:t>Child e: Yes.</w:t>
      </w:r>
    </w:p>
    <w:p w:rsidR="001D5386" w:rsidRPr="0032529A" w:rsidRDefault="001D5386" w:rsidP="001D5386">
      <w:pPr>
        <w:pStyle w:val="ListParagraph"/>
        <w:ind w:left="1077" w:firstLine="0"/>
        <w:rPr>
          <w:b/>
        </w:rPr>
      </w:pPr>
      <w:r>
        <w:t xml:space="preserve">Child f: </w:t>
      </w:r>
      <w:proofErr w:type="gramStart"/>
      <w:r>
        <w:t>Yes</w:t>
      </w:r>
      <w:proofErr w:type="gramEnd"/>
      <w:r>
        <w:t xml:space="preserve"> it’s nice</w:t>
      </w:r>
    </w:p>
    <w:p w:rsidR="001D5386" w:rsidRPr="00554CE8" w:rsidRDefault="001D5386" w:rsidP="001D5386">
      <w:pPr>
        <w:pStyle w:val="ListParagraph"/>
        <w:numPr>
          <w:ilvl w:val="0"/>
          <w:numId w:val="1"/>
        </w:numPr>
        <w:rPr>
          <w:b/>
        </w:rPr>
      </w:pPr>
      <w:r w:rsidRPr="00554CE8">
        <w:rPr>
          <w:b/>
        </w:rPr>
        <w:t>Do you feel that your peers’ receiving praise is likely to make you alter your behaviour? In what way?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Yes because if I work hard I might get one</w:t>
      </w:r>
    </w:p>
    <w:p w:rsidR="001D5386" w:rsidRDefault="001D5386" w:rsidP="001D5386">
      <w:pPr>
        <w:pStyle w:val="ListParagraph"/>
        <w:ind w:left="1077" w:firstLine="0"/>
      </w:pPr>
      <w:r>
        <w:t>Child B: It makes me feel good for my friends and if I behave I know I’ll get one</w:t>
      </w:r>
    </w:p>
    <w:p w:rsidR="001D5386" w:rsidRDefault="001D5386" w:rsidP="001D5386">
      <w:pPr>
        <w:pStyle w:val="ListParagraph"/>
        <w:ind w:left="1077" w:firstLine="0"/>
      </w:pPr>
      <w:r>
        <w:t>Child C: Yes</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No</w:t>
      </w:r>
    </w:p>
    <w:p w:rsidR="001D5386" w:rsidRDefault="001D5386" w:rsidP="001D5386">
      <w:pPr>
        <w:pStyle w:val="ListParagraph"/>
        <w:ind w:left="1077" w:firstLine="0"/>
      </w:pPr>
      <w:r>
        <w:t>Child e: No</w:t>
      </w:r>
    </w:p>
    <w:p w:rsidR="001D5386" w:rsidRPr="00A20424" w:rsidRDefault="001D5386" w:rsidP="001D5386">
      <w:pPr>
        <w:pStyle w:val="ListParagraph"/>
        <w:ind w:left="1077" w:firstLine="0"/>
        <w:rPr>
          <w:b/>
        </w:rPr>
      </w:pPr>
      <w:r>
        <w:t>Child f: No</w:t>
      </w:r>
    </w:p>
    <w:p w:rsidR="001D5386" w:rsidRPr="00554CE8" w:rsidRDefault="001D5386" w:rsidP="001D5386">
      <w:pPr>
        <w:pStyle w:val="ListParagraph"/>
        <w:numPr>
          <w:ilvl w:val="0"/>
          <w:numId w:val="1"/>
        </w:numPr>
        <w:rPr>
          <w:b/>
        </w:rPr>
      </w:pPr>
      <w:r w:rsidRPr="00554CE8">
        <w:rPr>
          <w:b/>
        </w:rPr>
        <w:t>Do you think that the way dojos are given out is fair or unfair? Why?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Yes, I think it’s fair</w:t>
      </w:r>
    </w:p>
    <w:p w:rsidR="001D5386" w:rsidRDefault="001D5386" w:rsidP="001D5386">
      <w:pPr>
        <w:pStyle w:val="ListParagraph"/>
        <w:ind w:left="1077" w:firstLine="0"/>
      </w:pPr>
      <w:r>
        <w:t xml:space="preserve">Child b: They are given out when people are good. You can’t just have all the dojos for yourself. That would be unfair. </w:t>
      </w:r>
    </w:p>
    <w:p w:rsidR="001D5386" w:rsidRDefault="001D5386" w:rsidP="001D5386">
      <w:pPr>
        <w:pStyle w:val="ListParagraph"/>
        <w:ind w:left="1077" w:firstLine="0"/>
      </w:pPr>
      <w:r>
        <w:t>Child c: It is fair</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Sometimes. You could be doing something good, but the teacher doesn’t always spot you.</w:t>
      </w:r>
    </w:p>
    <w:p w:rsidR="001D5386" w:rsidRDefault="001D5386" w:rsidP="001D5386">
      <w:pPr>
        <w:pStyle w:val="ListParagraph"/>
        <w:ind w:left="1077" w:firstLine="0"/>
      </w:pPr>
      <w:r>
        <w:t>Child e: Yes</w:t>
      </w:r>
    </w:p>
    <w:p w:rsidR="001D5386" w:rsidRPr="0021619E" w:rsidRDefault="001D5386" w:rsidP="001D5386">
      <w:pPr>
        <w:pStyle w:val="ListParagraph"/>
        <w:ind w:left="1077" w:firstLine="0"/>
        <w:rPr>
          <w:b/>
        </w:rPr>
      </w:pPr>
      <w:r>
        <w:t xml:space="preserve">Child f: Sometimes, but the teacher can’t give dojos out all the time because that wouldn’t be fair </w:t>
      </w:r>
    </w:p>
    <w:p w:rsidR="001D5386" w:rsidRPr="00554CE8" w:rsidRDefault="001D5386" w:rsidP="001D5386">
      <w:pPr>
        <w:pStyle w:val="ListParagraph"/>
        <w:numPr>
          <w:ilvl w:val="0"/>
          <w:numId w:val="1"/>
        </w:numPr>
        <w:rPr>
          <w:b/>
        </w:rPr>
      </w:pPr>
      <w:r w:rsidRPr="00554CE8">
        <w:rPr>
          <w:b/>
        </w:rPr>
        <w:t>How likely would you be to participate during the lesson without any praise from your teacher? Least likely 1 – 5 very likely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5</w:t>
      </w:r>
    </w:p>
    <w:p w:rsidR="001D5386" w:rsidRDefault="001D5386" w:rsidP="001D5386">
      <w:pPr>
        <w:pStyle w:val="ListParagraph"/>
        <w:ind w:left="1077" w:firstLine="0"/>
      </w:pPr>
      <w:r>
        <w:t>Child b: 5</w:t>
      </w:r>
    </w:p>
    <w:p w:rsidR="001D5386" w:rsidRDefault="001D5386" w:rsidP="001D5386">
      <w:pPr>
        <w:pStyle w:val="ListParagraph"/>
        <w:ind w:left="1077" w:firstLine="0"/>
      </w:pPr>
      <w:r>
        <w:t>Child c: 4</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d:1 You might be the only one doing it and the others will be chatting</w:t>
      </w:r>
    </w:p>
    <w:p w:rsidR="001D5386" w:rsidRDefault="001D5386" w:rsidP="001D5386">
      <w:pPr>
        <w:pStyle w:val="ListParagraph"/>
        <w:ind w:left="1077" w:firstLine="0"/>
      </w:pPr>
      <w:r>
        <w:t>Child e: 3 Feels better when you’re getting help</w:t>
      </w:r>
    </w:p>
    <w:p w:rsidR="001D5386" w:rsidRPr="0021619E" w:rsidRDefault="001D5386" w:rsidP="001D5386">
      <w:pPr>
        <w:pStyle w:val="ListParagraph"/>
        <w:ind w:left="1077" w:firstLine="0"/>
        <w:rPr>
          <w:b/>
        </w:rPr>
      </w:pPr>
      <w:r>
        <w:t>Child f: 4 – because you’re meant to anyway</w:t>
      </w:r>
    </w:p>
    <w:p w:rsidR="001D5386" w:rsidRPr="00554CE8" w:rsidRDefault="001D5386" w:rsidP="001D5386">
      <w:pPr>
        <w:pStyle w:val="ListParagraph"/>
        <w:numPr>
          <w:ilvl w:val="0"/>
          <w:numId w:val="1"/>
        </w:numPr>
        <w:rPr>
          <w:b/>
        </w:rPr>
      </w:pPr>
      <w:r w:rsidRPr="00554CE8">
        <w:rPr>
          <w:b/>
        </w:rPr>
        <w:lastRenderedPageBreak/>
        <w:t>How likely would you be to participate during the lesson when receiving praise and dojo points from your teacher? Least likely 1 – 5 very likely</w:t>
      </w:r>
    </w:p>
    <w:p w:rsidR="001D5386" w:rsidRPr="00A74D9A" w:rsidRDefault="001D5386" w:rsidP="001D5386">
      <w:pPr>
        <w:pStyle w:val="ListParagraph"/>
        <w:ind w:left="1077" w:firstLine="0"/>
        <w:rPr>
          <w:b/>
        </w:rPr>
      </w:pPr>
      <w:r>
        <w:rPr>
          <w:b/>
        </w:rPr>
        <w:t>School X</w:t>
      </w:r>
    </w:p>
    <w:p w:rsidR="001D5386" w:rsidRDefault="001D5386" w:rsidP="001D5386">
      <w:pPr>
        <w:pStyle w:val="ListParagraph"/>
        <w:ind w:left="1077" w:firstLine="0"/>
      </w:pPr>
      <w:r>
        <w:t>Child a: 5!</w:t>
      </w:r>
    </w:p>
    <w:p w:rsidR="001D5386" w:rsidRDefault="001D5386" w:rsidP="001D5386">
      <w:pPr>
        <w:pStyle w:val="ListParagraph"/>
        <w:ind w:left="1077" w:firstLine="0"/>
      </w:pPr>
      <w:r>
        <w:t>Child b: 5!</w:t>
      </w:r>
    </w:p>
    <w:p w:rsidR="001D5386" w:rsidRDefault="001D5386" w:rsidP="001D5386">
      <w:pPr>
        <w:pStyle w:val="ListParagraph"/>
        <w:ind w:left="1077" w:firstLine="0"/>
      </w:pPr>
      <w:r>
        <w:t>Child c: 5!</w:t>
      </w:r>
    </w:p>
    <w:p w:rsidR="001D5386" w:rsidRPr="00A74D9A" w:rsidRDefault="001D5386" w:rsidP="001D5386">
      <w:pPr>
        <w:pStyle w:val="ListParagraph"/>
        <w:ind w:left="1077" w:firstLine="0"/>
        <w:rPr>
          <w:b/>
        </w:rPr>
      </w:pPr>
      <w:r>
        <w:rPr>
          <w:b/>
        </w:rPr>
        <w:t>School Y</w:t>
      </w:r>
    </w:p>
    <w:p w:rsidR="001D5386" w:rsidRDefault="001D5386" w:rsidP="001D5386">
      <w:pPr>
        <w:pStyle w:val="ListParagraph"/>
        <w:ind w:left="1077" w:firstLine="0"/>
      </w:pPr>
      <w:r>
        <w:t>Child d: 4</w:t>
      </w:r>
    </w:p>
    <w:p w:rsidR="001D5386" w:rsidRDefault="001D5386" w:rsidP="001D5386">
      <w:pPr>
        <w:pStyle w:val="ListParagraph"/>
        <w:ind w:left="1077" w:firstLine="0"/>
      </w:pPr>
      <w:r>
        <w:t>Child e: 4</w:t>
      </w:r>
    </w:p>
    <w:p w:rsidR="001D5386" w:rsidRPr="00A914EF" w:rsidRDefault="001D5386" w:rsidP="001D5386">
      <w:pPr>
        <w:pStyle w:val="ListParagraph"/>
        <w:ind w:left="1077" w:firstLine="0"/>
        <w:rPr>
          <w:b/>
        </w:rPr>
      </w:pPr>
      <w:r>
        <w:t>Child f: 4</w:t>
      </w:r>
    </w:p>
    <w:p w:rsidR="001D5386" w:rsidRPr="0021619E" w:rsidRDefault="001D5386" w:rsidP="001D5386">
      <w:pPr>
        <w:pStyle w:val="ListParagraph"/>
        <w:ind w:left="1077" w:firstLine="0"/>
        <w:rPr>
          <w:b/>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p>
    <w:p w:rsidR="001D5386" w:rsidRDefault="001D5386" w:rsidP="001D5386">
      <w:pPr>
        <w:ind w:left="0" w:firstLine="0"/>
        <w:rPr>
          <w:b/>
          <w:sz w:val="28"/>
          <w:u w:val="single"/>
        </w:rPr>
      </w:pPr>
      <w:r>
        <w:rPr>
          <w:b/>
          <w:sz w:val="28"/>
          <w:u w:val="single"/>
        </w:rPr>
        <w:lastRenderedPageBreak/>
        <w:t xml:space="preserve">Appendix 4 – Reflective Model </w:t>
      </w:r>
    </w:p>
    <w:p w:rsidR="001D5386" w:rsidRPr="00C45B3B" w:rsidRDefault="001D5386" w:rsidP="001D5386">
      <w:pPr>
        <w:spacing w:after="0" w:line="240" w:lineRule="auto"/>
        <w:jc w:val="center"/>
        <w:rPr>
          <w:b/>
          <w:sz w:val="28"/>
          <w:u w:val="single"/>
        </w:rPr>
      </w:pPr>
      <w:r w:rsidRPr="00C45B3B">
        <w:rPr>
          <w:b/>
          <w:sz w:val="28"/>
          <w:u w:val="single"/>
        </w:rPr>
        <w:t>Reflective Model</w:t>
      </w:r>
    </w:p>
    <w:p w:rsidR="001D5386" w:rsidRPr="00C45B3B" w:rsidRDefault="001D5386" w:rsidP="001D5386">
      <w:pPr>
        <w:spacing w:after="0" w:line="240" w:lineRule="auto"/>
        <w:jc w:val="center"/>
        <w:rPr>
          <w:b/>
          <w:sz w:val="11"/>
          <w:u w:val="single"/>
        </w:rPr>
      </w:pPr>
    </w:p>
    <w:p w:rsidR="001D5386" w:rsidRDefault="001D5386" w:rsidP="001D5386">
      <w:pPr>
        <w:spacing w:after="0" w:line="240" w:lineRule="auto"/>
        <w:jc w:val="center"/>
        <w:rPr>
          <w:b/>
        </w:rPr>
      </w:pPr>
      <w:r>
        <w:rPr>
          <w:b/>
        </w:rPr>
        <w:t xml:space="preserve">Brookfield, 1998 &amp; 2005 – Brookfield’s Lenses </w:t>
      </w:r>
    </w:p>
    <w:p w:rsidR="001D5386" w:rsidRPr="00C45B3B" w:rsidRDefault="001D5386" w:rsidP="001D5386">
      <w:pPr>
        <w:spacing w:after="0" w:line="240" w:lineRule="auto"/>
        <w:jc w:val="center"/>
        <w:rPr>
          <w:b/>
          <w:sz w:val="20"/>
        </w:rPr>
      </w:pPr>
    </w:p>
    <w:tbl>
      <w:tblPr>
        <w:tblStyle w:val="TableGrid"/>
        <w:tblW w:w="0" w:type="auto"/>
        <w:tblInd w:w="714" w:type="dxa"/>
        <w:tblLook w:val="04A0" w:firstRow="1" w:lastRow="0" w:firstColumn="1" w:lastColumn="0" w:noHBand="0" w:noVBand="1"/>
      </w:tblPr>
      <w:tblGrid>
        <w:gridCol w:w="4160"/>
        <w:gridCol w:w="4136"/>
      </w:tblGrid>
      <w:tr w:rsidR="001D5386" w:rsidRPr="00C45B3B" w:rsidTr="00786F97">
        <w:tc>
          <w:tcPr>
            <w:tcW w:w="4505" w:type="dxa"/>
          </w:tcPr>
          <w:p w:rsidR="001D5386" w:rsidRPr="00C45B3B" w:rsidRDefault="001D5386" w:rsidP="00786F97">
            <w:pPr>
              <w:ind w:left="0" w:firstLine="0"/>
              <w:jc w:val="center"/>
              <w:rPr>
                <w:b/>
              </w:rPr>
            </w:pPr>
            <w:r>
              <w:rPr>
                <w:b/>
              </w:rPr>
              <w:t xml:space="preserve">The Autobiographical – (self) </w:t>
            </w:r>
          </w:p>
        </w:tc>
        <w:tc>
          <w:tcPr>
            <w:tcW w:w="4505" w:type="dxa"/>
          </w:tcPr>
          <w:p w:rsidR="001D5386" w:rsidRPr="00C45B3B" w:rsidRDefault="001D5386" w:rsidP="00786F97">
            <w:pPr>
              <w:ind w:left="0" w:firstLine="0"/>
              <w:jc w:val="center"/>
              <w:rPr>
                <w:b/>
              </w:rPr>
            </w:pPr>
            <w:r>
              <w:rPr>
                <w:b/>
              </w:rPr>
              <w:t>The Students Eyes – (interview)</w:t>
            </w:r>
          </w:p>
        </w:tc>
      </w:tr>
      <w:tr w:rsidR="001D5386" w:rsidRPr="00C45B3B" w:rsidTr="00786F97">
        <w:tc>
          <w:tcPr>
            <w:tcW w:w="4505" w:type="dxa"/>
          </w:tcPr>
          <w:p w:rsidR="001D5386" w:rsidRDefault="001D5386" w:rsidP="00786F97">
            <w:pPr>
              <w:ind w:left="0" w:firstLine="0"/>
              <w:jc w:val="center"/>
              <w:rPr>
                <w:b/>
              </w:rPr>
            </w:pPr>
          </w:p>
          <w:p w:rsidR="001D5386" w:rsidRDefault="001D5386" w:rsidP="00786F97">
            <w:pPr>
              <w:ind w:left="0" w:firstLine="0"/>
              <w:jc w:val="center"/>
              <w:rPr>
                <w:b/>
              </w:rPr>
            </w:pPr>
            <w:r>
              <w:rPr>
                <w:b/>
              </w:rPr>
              <w:t xml:space="preserve">DAY 1 – School X </w:t>
            </w:r>
          </w:p>
          <w:p w:rsidR="001D5386" w:rsidRDefault="001D5386" w:rsidP="00786F97">
            <w:pPr>
              <w:ind w:left="0" w:firstLine="0"/>
              <w:jc w:val="both"/>
              <w:rPr>
                <w:sz w:val="22"/>
              </w:rPr>
            </w:pPr>
          </w:p>
          <w:p w:rsidR="001D5386" w:rsidRPr="00697506" w:rsidRDefault="001D5386" w:rsidP="00786F97">
            <w:pPr>
              <w:ind w:left="0" w:firstLine="0"/>
              <w:jc w:val="both"/>
            </w:pPr>
            <w:r w:rsidRPr="00697506">
              <w:t>The children were engaged during the discussion at the start of the lesson, in regard to the dojos that would be given out. They were eager to get started with the lesson and to earn the dojos. The children were engaged throughout, there were no major disruptions to learning. Pupils were working hard throughout and always put their hands up to answer questions. Throughout the lesson, random dojos were given out and I could see a change in behaviour (positive) and the pupils were excited to receive dojos at the end of the lesson.</w:t>
            </w:r>
          </w:p>
          <w:p w:rsidR="001D5386" w:rsidRDefault="001D5386" w:rsidP="00786F97">
            <w:pPr>
              <w:ind w:left="0" w:firstLine="0"/>
              <w:jc w:val="center"/>
              <w:rPr>
                <w:b/>
              </w:rPr>
            </w:pPr>
          </w:p>
          <w:p w:rsidR="001D5386" w:rsidRPr="007441C5" w:rsidRDefault="001D5386" w:rsidP="00786F97">
            <w:pPr>
              <w:ind w:left="0" w:firstLine="0"/>
              <w:jc w:val="center"/>
              <w:rPr>
                <w:b/>
              </w:rPr>
            </w:pPr>
            <w:r w:rsidRPr="007441C5">
              <w:rPr>
                <w:b/>
              </w:rPr>
              <w:t xml:space="preserve">DAY 2 </w:t>
            </w:r>
            <w:r>
              <w:rPr>
                <w:b/>
              </w:rPr>
              <w:t>– School Y</w:t>
            </w:r>
          </w:p>
          <w:p w:rsidR="001D5386" w:rsidRDefault="001D5386" w:rsidP="00786F97">
            <w:pPr>
              <w:ind w:left="0" w:firstLine="0"/>
              <w:jc w:val="both"/>
            </w:pPr>
          </w:p>
          <w:p w:rsidR="001D5386" w:rsidRDefault="001D5386" w:rsidP="00786F97">
            <w:pPr>
              <w:ind w:left="0" w:firstLine="0"/>
              <w:jc w:val="both"/>
            </w:pPr>
            <w:r>
              <w:t xml:space="preserve">I felt the lesson went well and was overall a positive maths lesson. The children were all engaged at the start of the lesson and began doing some starter questions into the topic of fractions and ratios. Dojos were given out throughout the lesson to pupils who were on track with their work, showed good behaviour and worked well in the  lesson. Pupils behaviour was good throughout the lesson, there was very little low-level disruption throughout first half of the lesson and  introduction when pupils were completing examples. Low-level behaviour disruption was more evident when pupils moved during the maths rotation. </w:t>
            </w:r>
          </w:p>
          <w:p w:rsidR="001D5386" w:rsidRDefault="001D5386" w:rsidP="00786F97">
            <w:pPr>
              <w:ind w:left="0" w:firstLine="0"/>
              <w:jc w:val="both"/>
            </w:pPr>
          </w:p>
          <w:p w:rsidR="001D5386" w:rsidRDefault="001D5386" w:rsidP="00786F97">
            <w:pPr>
              <w:ind w:left="0" w:firstLine="0"/>
              <w:jc w:val="both"/>
            </w:pPr>
          </w:p>
          <w:p w:rsidR="001D5386" w:rsidRDefault="001D5386" w:rsidP="00786F97">
            <w:pPr>
              <w:ind w:left="0" w:firstLine="0"/>
              <w:jc w:val="both"/>
            </w:pPr>
          </w:p>
          <w:p w:rsidR="001D5386" w:rsidRDefault="001D5386" w:rsidP="00786F97">
            <w:pPr>
              <w:ind w:left="0" w:firstLine="0"/>
              <w:jc w:val="both"/>
            </w:pPr>
          </w:p>
          <w:p w:rsidR="001D5386" w:rsidRDefault="001D5386" w:rsidP="00786F97">
            <w:pPr>
              <w:ind w:left="0" w:firstLine="0"/>
              <w:jc w:val="both"/>
            </w:pPr>
          </w:p>
          <w:p w:rsidR="001D5386" w:rsidRPr="008B5180" w:rsidRDefault="001D5386" w:rsidP="00786F97">
            <w:pPr>
              <w:ind w:left="0" w:firstLine="0"/>
              <w:jc w:val="both"/>
            </w:pPr>
          </w:p>
        </w:tc>
        <w:tc>
          <w:tcPr>
            <w:tcW w:w="4505" w:type="dxa"/>
          </w:tcPr>
          <w:p w:rsidR="001D5386" w:rsidRDefault="001D5386" w:rsidP="00786F97">
            <w:pPr>
              <w:ind w:left="0" w:firstLine="0"/>
              <w:jc w:val="center"/>
              <w:rPr>
                <w:b/>
              </w:rPr>
            </w:pPr>
          </w:p>
          <w:p w:rsidR="001D5386" w:rsidRDefault="001D5386" w:rsidP="00786F97">
            <w:pPr>
              <w:ind w:left="0" w:firstLine="0"/>
              <w:jc w:val="center"/>
              <w:rPr>
                <w:b/>
              </w:rPr>
            </w:pPr>
            <w:r>
              <w:rPr>
                <w:b/>
              </w:rPr>
              <w:t>DAY 1 - School X</w:t>
            </w:r>
          </w:p>
          <w:p w:rsidR="001D5386" w:rsidRDefault="001D5386" w:rsidP="00786F97">
            <w:pPr>
              <w:ind w:left="0" w:firstLine="0"/>
              <w:jc w:val="both"/>
              <w:rPr>
                <w:sz w:val="22"/>
              </w:rPr>
            </w:pPr>
          </w:p>
          <w:p w:rsidR="001D5386" w:rsidRPr="00697506" w:rsidRDefault="001D5386" w:rsidP="00786F97">
            <w:pPr>
              <w:ind w:left="0" w:firstLine="0"/>
              <w:jc w:val="both"/>
            </w:pPr>
            <w:r w:rsidRPr="00697506">
              <w:t xml:space="preserve">The students enjoyed the lesson, they felt the work was challenging but were able to work through it. When interviewing the students, they agreed that they liked receiving dojo points throughout the lesson and the positive reinforcement of receiving a dojo point encourages them to participate in the lesson. Pupils said that when Katie gives dojo points out that she always provides a reason and an explanation for the dojo point. Pupils said that they would like to have more praise during lessons as it makes them happy and proud. Pupils said that they felt the dojos were given out fairly and pupils discussed that dojos shouldn’t be given out to one person because that wouldn’t be fair. </w:t>
            </w:r>
          </w:p>
          <w:p w:rsidR="001D5386" w:rsidRDefault="001D5386" w:rsidP="00786F97">
            <w:pPr>
              <w:ind w:left="0" w:firstLine="0"/>
              <w:jc w:val="center"/>
              <w:rPr>
                <w:b/>
              </w:rPr>
            </w:pPr>
          </w:p>
          <w:p w:rsidR="001D5386" w:rsidRDefault="001D5386" w:rsidP="00786F97">
            <w:pPr>
              <w:ind w:left="0" w:firstLine="0"/>
              <w:jc w:val="center"/>
              <w:rPr>
                <w:b/>
              </w:rPr>
            </w:pPr>
            <w:r w:rsidRPr="007441C5">
              <w:rPr>
                <w:b/>
              </w:rPr>
              <w:t>DAY 2</w:t>
            </w:r>
            <w:r>
              <w:rPr>
                <w:b/>
              </w:rPr>
              <w:t xml:space="preserve"> - School Y</w:t>
            </w:r>
          </w:p>
          <w:p w:rsidR="001D5386" w:rsidRDefault="001D5386" w:rsidP="00786F97">
            <w:pPr>
              <w:ind w:left="0" w:firstLine="0"/>
              <w:jc w:val="both"/>
              <w:rPr>
                <w:b/>
              </w:rPr>
            </w:pPr>
          </w:p>
          <w:p w:rsidR="001D5386" w:rsidRPr="00C67334" w:rsidRDefault="001D5386" w:rsidP="00786F97">
            <w:pPr>
              <w:ind w:left="0" w:firstLine="0"/>
              <w:jc w:val="both"/>
            </w:pPr>
            <w:r>
              <w:t xml:space="preserve">The students enjoyed the lesson and they all agreed it went well. It was apparent that the children were aware of the impact of dojos and they were clear that dojos reward good behaviour and work. Pupils </w:t>
            </w:r>
          </w:p>
        </w:tc>
      </w:tr>
      <w:tr w:rsidR="001D5386" w:rsidRPr="00C45B3B" w:rsidTr="00786F97">
        <w:tc>
          <w:tcPr>
            <w:tcW w:w="4505" w:type="dxa"/>
          </w:tcPr>
          <w:p w:rsidR="001D5386" w:rsidRPr="00C45B3B" w:rsidRDefault="001D5386" w:rsidP="00786F97">
            <w:pPr>
              <w:ind w:left="0" w:firstLine="0"/>
              <w:jc w:val="center"/>
              <w:rPr>
                <w:b/>
              </w:rPr>
            </w:pPr>
            <w:r>
              <w:rPr>
                <w:b/>
              </w:rPr>
              <w:t>Our Colleagues’ Experiences – (peer views)</w:t>
            </w:r>
          </w:p>
        </w:tc>
        <w:tc>
          <w:tcPr>
            <w:tcW w:w="4505" w:type="dxa"/>
          </w:tcPr>
          <w:p w:rsidR="001D5386" w:rsidRPr="00C45B3B" w:rsidRDefault="001D5386" w:rsidP="00786F97">
            <w:pPr>
              <w:ind w:left="0" w:firstLine="0"/>
              <w:jc w:val="center"/>
              <w:rPr>
                <w:b/>
              </w:rPr>
            </w:pPr>
            <w:r>
              <w:rPr>
                <w:b/>
              </w:rPr>
              <w:t xml:space="preserve">Theoretical Literature - </w:t>
            </w:r>
          </w:p>
        </w:tc>
      </w:tr>
      <w:tr w:rsidR="001D5386" w:rsidRPr="00C45B3B" w:rsidTr="00786F97">
        <w:trPr>
          <w:trHeight w:val="5851"/>
        </w:trPr>
        <w:tc>
          <w:tcPr>
            <w:tcW w:w="4505" w:type="dxa"/>
          </w:tcPr>
          <w:p w:rsidR="001D5386" w:rsidRDefault="001D5386" w:rsidP="00786F97">
            <w:pPr>
              <w:ind w:left="0" w:firstLine="0"/>
              <w:jc w:val="center"/>
              <w:rPr>
                <w:b/>
              </w:rPr>
            </w:pPr>
            <w:r>
              <w:rPr>
                <w:b/>
              </w:rPr>
              <w:t>Day 1 - School X</w:t>
            </w:r>
          </w:p>
          <w:p w:rsidR="001D5386" w:rsidRDefault="001D5386" w:rsidP="00786F97">
            <w:pPr>
              <w:ind w:left="0" w:firstLine="0"/>
              <w:jc w:val="both"/>
              <w:rPr>
                <w:sz w:val="22"/>
              </w:rPr>
            </w:pPr>
            <w:r w:rsidRPr="006D6213">
              <w:rPr>
                <w:sz w:val="22"/>
              </w:rPr>
              <w:t xml:space="preserve">The lesson went really well. All </w:t>
            </w:r>
            <w:r>
              <w:rPr>
                <w:sz w:val="22"/>
              </w:rPr>
              <w:t xml:space="preserve">case study </w:t>
            </w:r>
            <w:r w:rsidRPr="006D6213">
              <w:rPr>
                <w:sz w:val="22"/>
              </w:rPr>
              <w:t>pupils were clear of their expectations from Katie at the start of the lesson when it was explained that extra dojo’s will be given out</w:t>
            </w:r>
            <w:r>
              <w:rPr>
                <w:sz w:val="22"/>
              </w:rPr>
              <w:t xml:space="preserve"> for good behaviour such as good listening, participating and abiding by the classroom rules. Miss </w:t>
            </w:r>
            <w:r w:rsidRPr="001D5386">
              <w:rPr>
                <w:sz w:val="22"/>
                <w:highlight w:val="black"/>
              </w:rPr>
              <w:t>Rhodes</w:t>
            </w:r>
            <w:r>
              <w:rPr>
                <w:sz w:val="22"/>
              </w:rPr>
              <w:t xml:space="preserve"> always gave a reason for why the children were receiving a dojo point which the whole class were able to hear, consequently several children eagerly changed their behaviour to also receive a dojo point. The case study children were engaged throughout the lesson and eager to receive dojo points. This was evident in their reaction to receiving a dojo point such as exciting shouting “YES – thanks miss!”. There were no major disruptions to the lesson, only low-level behaviour disruption which was detailed on the observation schedule. </w:t>
            </w:r>
          </w:p>
          <w:p w:rsidR="001D5386" w:rsidRPr="006D6213" w:rsidRDefault="001D5386" w:rsidP="00786F97">
            <w:pPr>
              <w:ind w:left="0" w:firstLine="0"/>
              <w:jc w:val="both"/>
            </w:pPr>
          </w:p>
          <w:p w:rsidR="001D5386" w:rsidRPr="007441C5" w:rsidRDefault="001D5386" w:rsidP="00786F97">
            <w:pPr>
              <w:ind w:left="0" w:firstLine="0"/>
              <w:jc w:val="center"/>
            </w:pPr>
            <w:r>
              <w:rPr>
                <w:b/>
              </w:rPr>
              <w:t>Day 2 - School Y</w:t>
            </w:r>
          </w:p>
          <w:p w:rsidR="001D5386" w:rsidRPr="00243C55" w:rsidRDefault="001D5386" w:rsidP="00786F97">
            <w:pPr>
              <w:ind w:left="0" w:firstLine="0"/>
            </w:pPr>
            <w:r w:rsidRPr="00243C55">
              <w:t>I fee</w:t>
            </w:r>
            <w:r>
              <w:t>l that the lesson went well. Miss</w:t>
            </w:r>
            <w:r w:rsidRPr="00243C55">
              <w:t xml:space="preserve"> </w:t>
            </w:r>
            <w:r w:rsidRPr="001D5386">
              <w:rPr>
                <w:highlight w:val="black"/>
              </w:rPr>
              <w:t>Whiteley</w:t>
            </w:r>
            <w:r w:rsidRPr="00243C55">
              <w:t xml:space="preserve"> dealt with behaviour well. </w:t>
            </w:r>
            <w:r>
              <w:t xml:space="preserve">Miss </w:t>
            </w:r>
            <w:r w:rsidRPr="001D5386">
              <w:rPr>
                <w:color w:val="000000" w:themeColor="text1"/>
                <w:highlight w:val="black"/>
              </w:rPr>
              <w:t>Whiteley</w:t>
            </w:r>
            <w:r>
              <w:t xml:space="preserve"> gave dojos out throughout the lesson; however I was surprised by the number given out throughout the lesson and how Class Dojo can differ between two schools. It was evident</w:t>
            </w:r>
            <w:r w:rsidRPr="00243C55">
              <w:t xml:space="preserve"> that when dojos were given out, pupils made a conscious decision to</w:t>
            </w:r>
            <w:r>
              <w:t xml:space="preserve"> alter their behaviour in the hopes that they would receive one. The case study pupils were engaged and were all working on the task that was set to them. When Dojos were given out, Miss </w:t>
            </w:r>
            <w:r w:rsidRPr="001D5386">
              <w:rPr>
                <w:highlight w:val="black"/>
              </w:rPr>
              <w:t>Whiteley</w:t>
            </w:r>
            <w:r>
              <w:t xml:space="preserve"> didn’t always give a reason for giving the dojo point. Dojos were not given out to all of the case study pupils, as pupil E did not receive any dojo points however he did show the highest signs of low-level disruptive behaviour. </w:t>
            </w:r>
          </w:p>
          <w:p w:rsidR="001D5386" w:rsidRDefault="001D5386" w:rsidP="001D5386">
            <w:pPr>
              <w:ind w:left="0" w:firstLine="0"/>
              <w:rPr>
                <w:b/>
              </w:rPr>
            </w:pPr>
          </w:p>
          <w:p w:rsidR="001D5386" w:rsidRDefault="001D5386" w:rsidP="00786F97">
            <w:pPr>
              <w:ind w:left="0" w:firstLine="0"/>
              <w:jc w:val="center"/>
              <w:rPr>
                <w:b/>
              </w:rPr>
            </w:pPr>
          </w:p>
          <w:p w:rsidR="001D5386" w:rsidRPr="00C45B3B" w:rsidRDefault="001D5386" w:rsidP="00786F97">
            <w:pPr>
              <w:ind w:left="0" w:firstLine="0"/>
              <w:rPr>
                <w:b/>
              </w:rPr>
            </w:pPr>
          </w:p>
        </w:tc>
        <w:tc>
          <w:tcPr>
            <w:tcW w:w="4505" w:type="dxa"/>
          </w:tcPr>
          <w:p w:rsidR="001D5386" w:rsidRPr="00571A4F" w:rsidRDefault="001D5386" w:rsidP="00786F97">
            <w:pPr>
              <w:ind w:left="0" w:firstLine="0"/>
              <w:jc w:val="center"/>
              <w:rPr>
                <w:b/>
                <w:color w:val="000000" w:themeColor="text1"/>
              </w:rPr>
            </w:pPr>
            <w:r w:rsidRPr="00571A4F">
              <w:rPr>
                <w:b/>
                <w:color w:val="000000" w:themeColor="text1"/>
              </w:rPr>
              <w:lastRenderedPageBreak/>
              <w:t>Day 1 &amp; 2- School X &amp; Y</w:t>
            </w:r>
          </w:p>
          <w:p w:rsidR="001D5386" w:rsidRPr="00571A4F" w:rsidRDefault="001D5386" w:rsidP="00786F97">
            <w:pPr>
              <w:ind w:left="0" w:firstLine="0"/>
              <w:rPr>
                <w:rFonts w:ascii="Arial" w:hAnsi="Arial" w:cs="Arial"/>
                <w:color w:val="000000" w:themeColor="text1"/>
                <w:sz w:val="21"/>
                <w:szCs w:val="22"/>
              </w:rPr>
            </w:pPr>
            <w:r w:rsidRPr="00571A4F">
              <w:rPr>
                <w:rFonts w:ascii="Arial" w:hAnsi="Arial" w:cs="Arial"/>
                <w:color w:val="000000" w:themeColor="text1"/>
                <w:sz w:val="21"/>
                <w:szCs w:val="22"/>
              </w:rPr>
              <w:t>Creating a positive and engaging classroom atmosphere is one</w:t>
            </w:r>
            <w:r>
              <w:rPr>
                <w:rFonts w:ascii="Arial" w:hAnsi="Arial" w:cs="Arial"/>
                <w:color w:val="000000" w:themeColor="text1"/>
                <w:sz w:val="21"/>
                <w:szCs w:val="22"/>
              </w:rPr>
              <w:t xml:space="preserve"> of the m</w:t>
            </w:r>
            <w:r w:rsidRPr="00571A4F">
              <w:rPr>
                <w:rFonts w:ascii="Arial" w:hAnsi="Arial" w:cs="Arial"/>
                <w:color w:val="000000" w:themeColor="text1"/>
                <w:sz w:val="21"/>
                <w:szCs w:val="22"/>
              </w:rPr>
              <w:t>ost powerful tools teachers can use to encourage children's learning and prevent problem behaviours from occurring.</w:t>
            </w:r>
          </w:p>
          <w:p w:rsidR="001D5386" w:rsidRPr="00571A4F" w:rsidRDefault="001D5386" w:rsidP="00786F97">
            <w:pPr>
              <w:ind w:left="0" w:firstLine="0"/>
              <w:rPr>
                <w:b/>
                <w:i/>
                <w:color w:val="000000" w:themeColor="text1"/>
                <w:sz w:val="22"/>
              </w:rPr>
            </w:pPr>
            <w:r w:rsidRPr="00571A4F">
              <w:rPr>
                <w:rFonts w:ascii="Arial" w:hAnsi="Arial" w:cs="Arial"/>
                <w:b/>
                <w:i/>
                <w:color w:val="000000" w:themeColor="text1"/>
                <w:sz w:val="18"/>
                <w:szCs w:val="20"/>
                <w:shd w:val="clear" w:color="auto" w:fill="FFFFFF"/>
              </w:rPr>
              <w:t>Conroy, M.A., Sutherland, K.S., Snyder, A., Al-</w:t>
            </w:r>
            <w:proofErr w:type="spellStart"/>
            <w:r w:rsidRPr="00571A4F">
              <w:rPr>
                <w:rFonts w:ascii="Arial" w:hAnsi="Arial" w:cs="Arial"/>
                <w:b/>
                <w:i/>
                <w:color w:val="000000" w:themeColor="text1"/>
                <w:sz w:val="18"/>
                <w:szCs w:val="20"/>
                <w:shd w:val="clear" w:color="auto" w:fill="FFFFFF"/>
              </w:rPr>
              <w:t>Hendawi</w:t>
            </w:r>
            <w:proofErr w:type="spellEnd"/>
            <w:r w:rsidRPr="00571A4F">
              <w:rPr>
                <w:rFonts w:ascii="Arial" w:hAnsi="Arial" w:cs="Arial"/>
                <w:b/>
                <w:i/>
                <w:color w:val="000000" w:themeColor="text1"/>
                <w:sz w:val="18"/>
                <w:szCs w:val="20"/>
                <w:shd w:val="clear" w:color="auto" w:fill="FFFFFF"/>
              </w:rPr>
              <w:t>, M. and Vo, A., 2009. Creating a positive classroom atmosphere: Teachers' use of effective praise and feedback.</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Beyond Behaviour</w:t>
            </w:r>
            <w:r w:rsidRPr="00571A4F">
              <w:rPr>
                <w:rFonts w:ascii="Arial" w:hAnsi="Arial" w:cs="Arial"/>
                <w:b/>
                <w:i/>
                <w:color w:val="000000" w:themeColor="text1"/>
                <w:sz w:val="18"/>
                <w:szCs w:val="20"/>
                <w:shd w:val="clear" w:color="auto" w:fill="FFFFFF"/>
              </w:rPr>
              <w:t>,</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18</w:t>
            </w:r>
            <w:r w:rsidRPr="00571A4F">
              <w:rPr>
                <w:rFonts w:ascii="Arial" w:hAnsi="Arial" w:cs="Arial"/>
                <w:b/>
                <w:i/>
                <w:color w:val="000000" w:themeColor="text1"/>
                <w:sz w:val="18"/>
                <w:szCs w:val="20"/>
                <w:shd w:val="clear" w:color="auto" w:fill="FFFFFF"/>
              </w:rPr>
              <w:t>(2), pp.18-26.</w:t>
            </w:r>
          </w:p>
          <w:p w:rsidR="001D5386" w:rsidRPr="00571A4F" w:rsidRDefault="001D5386" w:rsidP="00786F97">
            <w:pPr>
              <w:ind w:left="0" w:firstLine="0"/>
              <w:jc w:val="both"/>
              <w:rPr>
                <w:b/>
                <w:color w:val="000000" w:themeColor="text1"/>
              </w:rPr>
            </w:pPr>
          </w:p>
          <w:p w:rsidR="001D5386" w:rsidRPr="00571A4F" w:rsidRDefault="001D5386" w:rsidP="00786F97">
            <w:pPr>
              <w:ind w:left="0" w:firstLine="0"/>
              <w:rPr>
                <w:rFonts w:ascii="Arial" w:hAnsi="Arial" w:cs="Arial"/>
                <w:color w:val="000000" w:themeColor="text1"/>
                <w:sz w:val="18"/>
              </w:rPr>
            </w:pPr>
            <w:r w:rsidRPr="00571A4F">
              <w:rPr>
                <w:rFonts w:ascii="Arial" w:hAnsi="Arial" w:cs="Arial"/>
                <w:color w:val="000000" w:themeColor="text1"/>
                <w:spacing w:val="2"/>
                <w:sz w:val="20"/>
                <w:szCs w:val="26"/>
                <w:shd w:val="clear" w:color="auto" w:fill="FFFFFF"/>
              </w:rPr>
              <w:t>In some cases, individuals considered positive reinforcement difficult to implement and, in extreme cases, even felt it to be detrimental. Educators often use praise interchangeably with positive reinforcement when indeed an important distinction exists between the two.</w:t>
            </w:r>
          </w:p>
          <w:p w:rsidR="001D5386" w:rsidRPr="00571A4F" w:rsidRDefault="001D5386" w:rsidP="00786F97">
            <w:pPr>
              <w:ind w:left="0" w:firstLine="0"/>
              <w:rPr>
                <w:rFonts w:ascii="Arial" w:hAnsi="Arial" w:cs="Arial"/>
                <w:b/>
                <w:i/>
                <w:color w:val="000000" w:themeColor="text1"/>
                <w:sz w:val="18"/>
                <w:szCs w:val="20"/>
                <w:shd w:val="clear" w:color="auto" w:fill="FFFFFF"/>
              </w:rPr>
            </w:pPr>
            <w:r w:rsidRPr="00571A4F">
              <w:rPr>
                <w:rFonts w:ascii="Arial" w:hAnsi="Arial" w:cs="Arial"/>
                <w:b/>
                <w:i/>
                <w:color w:val="000000" w:themeColor="text1"/>
                <w:sz w:val="18"/>
                <w:szCs w:val="20"/>
                <w:shd w:val="clear" w:color="auto" w:fill="FFFFFF"/>
              </w:rPr>
              <w:t>Sigler, E.A. and Aamidor, S., 2005. From positive reinforcement to positive behaviours: An everyday guide for the practitioner.</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Early Childhood Education Journal</w:t>
            </w:r>
            <w:r w:rsidRPr="00571A4F">
              <w:rPr>
                <w:rFonts w:ascii="Arial" w:hAnsi="Arial" w:cs="Arial"/>
                <w:b/>
                <w:i/>
                <w:color w:val="000000" w:themeColor="text1"/>
                <w:sz w:val="18"/>
                <w:szCs w:val="20"/>
                <w:shd w:val="clear" w:color="auto" w:fill="FFFFFF"/>
              </w:rPr>
              <w:t>,</w:t>
            </w:r>
            <w:r w:rsidRPr="00571A4F">
              <w:rPr>
                <w:rStyle w:val="apple-converted-space"/>
                <w:rFonts w:ascii="Arial" w:hAnsi="Arial" w:cs="Arial"/>
                <w:b/>
                <w:i/>
                <w:color w:val="000000" w:themeColor="text1"/>
                <w:sz w:val="18"/>
                <w:szCs w:val="20"/>
                <w:shd w:val="clear" w:color="auto" w:fill="FFFFFF"/>
              </w:rPr>
              <w:t> </w:t>
            </w:r>
            <w:r w:rsidRPr="00571A4F">
              <w:rPr>
                <w:rFonts w:ascii="Arial" w:hAnsi="Arial" w:cs="Arial"/>
                <w:b/>
                <w:i/>
                <w:iCs/>
                <w:color w:val="000000" w:themeColor="text1"/>
                <w:sz w:val="18"/>
                <w:szCs w:val="20"/>
              </w:rPr>
              <w:t>32</w:t>
            </w:r>
            <w:r w:rsidRPr="00571A4F">
              <w:rPr>
                <w:rFonts w:ascii="Arial" w:hAnsi="Arial" w:cs="Arial"/>
                <w:b/>
                <w:i/>
                <w:color w:val="000000" w:themeColor="text1"/>
                <w:sz w:val="18"/>
                <w:szCs w:val="20"/>
                <w:shd w:val="clear" w:color="auto" w:fill="FFFFFF"/>
              </w:rPr>
              <w:t>(4), pp.249-253.</w:t>
            </w:r>
          </w:p>
          <w:p w:rsidR="001D5386" w:rsidRPr="00571A4F" w:rsidRDefault="001D5386" w:rsidP="00786F97">
            <w:pPr>
              <w:ind w:left="0" w:firstLine="0"/>
              <w:rPr>
                <w:rFonts w:ascii="Arial" w:hAnsi="Arial" w:cs="Arial"/>
                <w:b/>
                <w:i/>
                <w:color w:val="000000" w:themeColor="text1"/>
                <w:sz w:val="18"/>
                <w:szCs w:val="20"/>
                <w:shd w:val="clear" w:color="auto" w:fill="FFFFFF"/>
              </w:rPr>
            </w:pPr>
          </w:p>
          <w:p w:rsidR="001D5386" w:rsidRPr="00571A4F" w:rsidRDefault="001D5386" w:rsidP="00786F97">
            <w:pPr>
              <w:ind w:left="0" w:firstLine="0"/>
              <w:rPr>
                <w:color w:val="000000" w:themeColor="text1"/>
              </w:rPr>
            </w:pPr>
          </w:p>
          <w:p w:rsidR="001D5386" w:rsidRPr="00571A4F" w:rsidRDefault="001D5386" w:rsidP="00786F97">
            <w:pPr>
              <w:ind w:left="0" w:firstLine="0"/>
              <w:jc w:val="both"/>
              <w:rPr>
                <w:b/>
                <w:color w:val="000000" w:themeColor="text1"/>
              </w:rPr>
            </w:pPr>
          </w:p>
        </w:tc>
      </w:tr>
    </w:tbl>
    <w:p w:rsidR="001D5386" w:rsidRPr="001D5386" w:rsidRDefault="001D5386" w:rsidP="001D5386">
      <w:pPr>
        <w:ind w:left="0" w:firstLine="0"/>
        <w:rPr>
          <w:b/>
          <w:sz w:val="28"/>
          <w:u w:val="single"/>
        </w:rPr>
      </w:pPr>
    </w:p>
    <w:sectPr w:rsidR="001D5386" w:rsidRPr="001D5386" w:rsidSect="000276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C0584"/>
    <w:multiLevelType w:val="hybridMultilevel"/>
    <w:tmpl w:val="9BDCCE04"/>
    <w:lvl w:ilvl="0" w:tplc="0809000F">
      <w:start w:val="1"/>
      <w:numFmt w:val="decimal"/>
      <w:lvlText w:val="%1."/>
      <w:lvlJc w:val="left"/>
      <w:pPr>
        <w:ind w:left="1077" w:hanging="360"/>
      </w:pPr>
    </w:lvl>
    <w:lvl w:ilvl="1" w:tplc="04090019" w:tentative="1">
      <w:start w:val="1"/>
      <w:numFmt w:val="lowerLetter"/>
      <w:lvlText w:val="%2."/>
      <w:lvlJc w:val="left"/>
      <w:pPr>
        <w:ind w:left="1797" w:hanging="360"/>
      </w:pPr>
    </w:lvl>
    <w:lvl w:ilvl="2" w:tplc="0409001B" w:tentative="1">
      <w:start w:val="1"/>
      <w:numFmt w:val="lowerRoman"/>
      <w:lvlText w:val="%3."/>
      <w:lvlJc w:val="right"/>
      <w:pPr>
        <w:ind w:left="2517" w:hanging="180"/>
      </w:pPr>
    </w:lvl>
    <w:lvl w:ilvl="3" w:tplc="0409000F" w:tentative="1">
      <w:start w:val="1"/>
      <w:numFmt w:val="decimal"/>
      <w:lvlText w:val="%4."/>
      <w:lvlJc w:val="left"/>
      <w:pPr>
        <w:ind w:left="3237" w:hanging="360"/>
      </w:pPr>
    </w:lvl>
    <w:lvl w:ilvl="4" w:tplc="04090019" w:tentative="1">
      <w:start w:val="1"/>
      <w:numFmt w:val="lowerLetter"/>
      <w:lvlText w:val="%5."/>
      <w:lvlJc w:val="left"/>
      <w:pPr>
        <w:ind w:left="3957" w:hanging="360"/>
      </w:pPr>
    </w:lvl>
    <w:lvl w:ilvl="5" w:tplc="0409001B" w:tentative="1">
      <w:start w:val="1"/>
      <w:numFmt w:val="lowerRoman"/>
      <w:lvlText w:val="%6."/>
      <w:lvlJc w:val="right"/>
      <w:pPr>
        <w:ind w:left="4677" w:hanging="180"/>
      </w:pPr>
    </w:lvl>
    <w:lvl w:ilvl="6" w:tplc="0409000F" w:tentative="1">
      <w:start w:val="1"/>
      <w:numFmt w:val="decimal"/>
      <w:lvlText w:val="%7."/>
      <w:lvlJc w:val="left"/>
      <w:pPr>
        <w:ind w:left="5397" w:hanging="360"/>
      </w:pPr>
    </w:lvl>
    <w:lvl w:ilvl="7" w:tplc="04090019" w:tentative="1">
      <w:start w:val="1"/>
      <w:numFmt w:val="lowerLetter"/>
      <w:lvlText w:val="%8."/>
      <w:lvlJc w:val="left"/>
      <w:pPr>
        <w:ind w:left="6117" w:hanging="360"/>
      </w:pPr>
    </w:lvl>
    <w:lvl w:ilvl="8" w:tplc="0409001B" w:tentative="1">
      <w:start w:val="1"/>
      <w:numFmt w:val="lowerRoman"/>
      <w:lvlText w:val="%9."/>
      <w:lvlJc w:val="right"/>
      <w:pPr>
        <w:ind w:left="6837"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386"/>
    <w:rsid w:val="0002765E"/>
    <w:rsid w:val="00197CE5"/>
    <w:rsid w:val="001D5386"/>
    <w:rsid w:val="003778F7"/>
    <w:rsid w:val="00573A03"/>
    <w:rsid w:val="007560A8"/>
    <w:rsid w:val="008518FB"/>
    <w:rsid w:val="00A012CF"/>
    <w:rsid w:val="00D61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230F6"/>
  <w14:defaultImageDpi w14:val="32767"/>
  <w15:chartTrackingRefBased/>
  <w15:docId w15:val="{344BC860-5D0F-BA4D-BC74-7C23C533F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320" w:line="320" w:lineRule="atLeast"/>
        <w:ind w:left="714" w:hanging="357"/>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5386"/>
    <w:pPr>
      <w:ind w:left="720"/>
      <w:contextualSpacing/>
    </w:pPr>
  </w:style>
  <w:style w:type="table" w:styleId="TableGrid">
    <w:name w:val="Table Grid"/>
    <w:basedOn w:val="TableNormal"/>
    <w:uiPriority w:val="39"/>
    <w:rsid w:val="001D5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D5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1191</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megwhiteley@outlook.com</dc:creator>
  <cp:keywords/>
  <dc:description/>
  <cp:lastModifiedBy>megwhiteley@outlook.com</cp:lastModifiedBy>
  <cp:revision>2</cp:revision>
  <dcterms:created xsi:type="dcterms:W3CDTF">2020-02-21T15:43:00Z</dcterms:created>
  <dcterms:modified xsi:type="dcterms:W3CDTF">2020-02-21T16:27:00Z</dcterms:modified>
</cp:coreProperties>
</file>