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38392486" w:rsidR="007C2CCC" w:rsidRDefault="00C3394C" w:rsidP="00C3394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3394C">
              <w:rPr>
                <w:rFonts w:asciiTheme="minorHAnsi" w:hAnsiTheme="minorHAnsi" w:cstheme="minorHAnsi"/>
                <w:b/>
                <w:color w:val="000000" w:themeColor="text1"/>
              </w:rPr>
              <w:t xml:space="preserve"> David Corner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4C7A44FA" w:rsidR="007C2CCC" w:rsidRDefault="008B00BC" w:rsidP="008B00B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B00BC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Microsoft Azure Arc Implementation in an Enterprise Environment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11C6632E" w:rsidR="007C2CCC" w:rsidRDefault="00964A7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964A78">
              <w:rPr>
                <w:rFonts w:asciiTheme="minorHAnsi" w:hAnsiTheme="minorHAnsi" w:cstheme="minorHAnsi"/>
                <w:b/>
                <w:color w:val="000000" w:themeColor="text1"/>
              </w:rPr>
              <w:t>Nitheesh Kaliyamurthy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56D65227" w:rsidR="007C2CCC" w:rsidRDefault="00964A7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Munyaradzi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Murira</w:t>
            </w:r>
            <w:proofErr w:type="spellEnd"/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019F6536" w14:textId="77777777" w:rsidR="003E0304" w:rsidRDefault="00FA54EF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5AFA7413" w14:textId="4EBDC2C5" w:rsidR="003E0304" w:rsidRDefault="00FA54EF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A78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5543E43B" w14:textId="77777777" w:rsidR="003E0304" w:rsidRDefault="00FA54EF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28977CE2" w14:textId="77777777" w:rsidR="003E0304" w:rsidRDefault="00FA54EF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569EAE96" w14:textId="77777777" w:rsidR="003E0304" w:rsidRDefault="00FA54EF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209C8B15" w14:textId="77777777" w:rsidR="003E0304" w:rsidRDefault="00FA54EF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547B0023" w14:textId="30906F42" w:rsidR="007C2CCC" w:rsidRDefault="00FA54EF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79765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Electrical and Electronic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6AD29379" w:rsidR="007C2CCC" w:rsidRDefault="00FA54EF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5476797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4A78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18512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54B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5253773D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46B17EEE" w14:textId="57CCA3CC" w:rsidR="00242261" w:rsidRPr="00242261" w:rsidRDefault="00964A78" w:rsidP="00242261">
            <w:pPr>
              <w:jc w:val="both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Overall,</w:t>
            </w:r>
            <w:r w:rsidR="001F0168"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8B00BC">
              <w:rPr>
                <w:rFonts w:asciiTheme="minorHAnsi" w:hAnsiTheme="minorHAnsi"/>
                <w:color w:val="000000" w:themeColor="text1"/>
              </w:rPr>
              <w:t xml:space="preserve">very good work. </w:t>
            </w:r>
            <w:r w:rsidR="00400D10">
              <w:rPr>
                <w:rFonts w:asciiTheme="minorHAnsi" w:hAnsiTheme="minorHAnsi"/>
                <w:color w:val="000000" w:themeColor="text1"/>
              </w:rPr>
              <w:t xml:space="preserve">Lack of adequate </w:t>
            </w:r>
            <w:r w:rsidR="008B00BC">
              <w:rPr>
                <w:rFonts w:asciiTheme="minorHAnsi" w:hAnsiTheme="minorHAnsi"/>
                <w:color w:val="000000" w:themeColor="text1"/>
              </w:rPr>
              <w:t>literature</w:t>
            </w:r>
            <w:r w:rsidR="00400D10">
              <w:rPr>
                <w:rFonts w:asciiTheme="minorHAnsi" w:hAnsiTheme="minorHAnsi"/>
                <w:color w:val="000000" w:themeColor="text1"/>
              </w:rPr>
              <w:t xml:space="preserve">s. </w:t>
            </w:r>
            <w:r w:rsidR="006A7B72">
              <w:rPr>
                <w:rFonts w:asciiTheme="minorHAnsi" w:hAnsiTheme="minorHAnsi"/>
                <w:color w:val="000000" w:themeColor="text1"/>
              </w:rPr>
              <w:t xml:space="preserve"> Could have highlighted more in detail about the broader impact </w:t>
            </w:r>
            <w:r w:rsidR="009B6D44">
              <w:rPr>
                <w:rFonts w:asciiTheme="minorHAnsi" w:hAnsiTheme="minorHAnsi"/>
                <w:color w:val="000000" w:themeColor="text1"/>
              </w:rPr>
              <w:t>of this project considering scalability</w:t>
            </w:r>
            <w:r w:rsidR="008B00BC">
              <w:rPr>
                <w:rFonts w:asciiTheme="minorHAnsi" w:hAnsiTheme="minorHAnsi"/>
                <w:color w:val="000000" w:themeColor="text1"/>
              </w:rPr>
              <w:t xml:space="preserve">, </w:t>
            </w:r>
            <w:r w:rsidR="009B6D44">
              <w:rPr>
                <w:rFonts w:asciiTheme="minorHAnsi" w:hAnsiTheme="minorHAnsi"/>
                <w:color w:val="000000" w:themeColor="text1"/>
              </w:rPr>
              <w:t>cost efficiency etc</w:t>
            </w:r>
            <w:r w:rsidR="008B00BC">
              <w:rPr>
                <w:rFonts w:asciiTheme="minorHAnsi" w:hAnsiTheme="minorHAnsi"/>
                <w:color w:val="000000" w:themeColor="text1"/>
              </w:rPr>
              <w:t>.</w:t>
            </w: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63BBEE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4FB2E263" w14:textId="77777777" w:rsidR="001C6336" w:rsidRDefault="001C633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33D85E6F" w14:textId="77777777" w:rsidR="001C6336" w:rsidRDefault="001C6336" w:rsidP="00711A55">
            <w:pPr>
              <w:snapToGrid w:val="0"/>
              <w:rPr>
                <w:rFonts w:asciiTheme="minorHAnsi" w:hAnsiTheme="minorHAnsi"/>
                <w:b/>
                <w:bCs/>
                <w:color w:val="000000" w:themeColor="text1"/>
              </w:rPr>
            </w:pPr>
          </w:p>
          <w:p w14:paraId="10945948" w14:textId="0659585D" w:rsidR="001C6336" w:rsidRPr="001C6336" w:rsidRDefault="008B00BC" w:rsidP="00711A55">
            <w:pPr>
              <w:snapToGrid w:val="0"/>
              <w:rPr>
                <w:rFonts w:asciiTheme="minorHAnsi" w:hAnsiTheme="minorHAnsi"/>
                <w:b/>
                <w:bCs/>
                <w:color w:val="000000" w:themeColor="text1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</w:rPr>
              <w:t>7</w:t>
            </w:r>
            <w:r w:rsidR="00A07EC2">
              <w:rPr>
                <w:rFonts w:asciiTheme="minorHAnsi" w:hAnsiTheme="minorHAnsi"/>
                <w:b/>
                <w:bCs/>
                <w:color w:val="000000" w:themeColor="text1"/>
              </w:rPr>
              <w:t>0</w:t>
            </w:r>
            <w:r w:rsidR="001C6336" w:rsidRPr="001C6336">
              <w:rPr>
                <w:rFonts w:asciiTheme="minorHAnsi" w:hAnsiTheme="minorHAnsi"/>
                <w:b/>
                <w:bCs/>
                <w:color w:val="000000" w:themeColor="text1"/>
              </w:rPr>
              <w:t>%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F1FD95F" w14:textId="77777777" w:rsidR="004779D1" w:rsidRPr="0031269E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43E2F910" w14:textId="1C7D9846" w:rsidR="004779D1" w:rsidRPr="0031269E" w:rsidRDefault="0031269E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  <w:r w:rsidRPr="0031269E">
              <w:rPr>
                <w:rFonts w:asciiTheme="minorHAnsi" w:hAnsiTheme="minorHAnsi"/>
                <w:bCs/>
                <w:color w:val="000000" w:themeColor="text1"/>
              </w:rPr>
              <w:t>Good work overall. However, the literature review and reflection could have been improved. Still, a solid performance.</w:t>
            </w: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3311B2C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38357638" w14:textId="77777777" w:rsidR="00684614" w:rsidRDefault="00684614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0357978" w14:textId="00849D6E" w:rsidR="00684614" w:rsidRPr="00684614" w:rsidRDefault="00684614" w:rsidP="00711A55">
            <w:pPr>
              <w:snapToGrid w:val="0"/>
              <w:rPr>
                <w:rFonts w:asciiTheme="minorHAnsi" w:hAnsiTheme="minorHAnsi"/>
                <w:b/>
                <w:bCs/>
                <w:color w:val="000000" w:themeColor="text1"/>
              </w:rPr>
            </w:pPr>
            <w:r w:rsidRPr="00684614">
              <w:rPr>
                <w:rFonts w:asciiTheme="minorHAnsi" w:hAnsiTheme="minorHAnsi"/>
                <w:b/>
                <w:bCs/>
                <w:color w:val="000000" w:themeColor="text1"/>
              </w:rPr>
              <w:t>67%</w:t>
            </w:r>
          </w:p>
        </w:tc>
      </w:tr>
      <w:tr w:rsidR="00C2152E" w:rsidRPr="00C2152E" w14:paraId="6DD66809" w14:textId="77777777" w:rsidTr="008C75A5">
        <w:trPr>
          <w:trHeight w:val="1573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544FF13C" w14:textId="77777777" w:rsidR="00C2152E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25CC8EB0" w14:textId="25FB1030" w:rsidR="00684614" w:rsidRPr="00684614" w:rsidRDefault="00684614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</w:rPr>
            </w:pPr>
            <w:r w:rsidRPr="00684614">
              <w:rPr>
                <w:rFonts w:asciiTheme="minorHAnsi" w:hAnsiTheme="minorHAnsi"/>
                <w:b/>
                <w:color w:val="000000" w:themeColor="text1"/>
              </w:rPr>
              <w:t>Agreed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2A9F51B" w14:textId="77777777" w:rsid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2ECCFDA6" w14:textId="77777777" w:rsidR="00684614" w:rsidRDefault="00684614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338AC5E3" w14:textId="0455F105" w:rsidR="00684614" w:rsidRPr="00FA54EF" w:rsidRDefault="00684614" w:rsidP="00711A55">
            <w:pPr>
              <w:snapToGrid w:val="0"/>
              <w:rPr>
                <w:rFonts w:asciiTheme="minorHAnsi" w:hAnsiTheme="minorHAnsi"/>
                <w:b/>
                <w:bCs/>
                <w:color w:val="000000" w:themeColor="text1"/>
              </w:rPr>
            </w:pPr>
            <w:r w:rsidRPr="00FA54EF">
              <w:rPr>
                <w:rFonts w:asciiTheme="minorHAnsi" w:hAnsiTheme="minorHAnsi"/>
                <w:b/>
                <w:bCs/>
                <w:color w:val="000000" w:themeColor="text1"/>
              </w:rPr>
              <w:t>7</w:t>
            </w:r>
            <w:r w:rsidR="00A07EC2" w:rsidRPr="00FA54EF">
              <w:rPr>
                <w:rFonts w:asciiTheme="minorHAnsi" w:hAnsiTheme="minorHAnsi"/>
                <w:b/>
                <w:bCs/>
                <w:color w:val="000000" w:themeColor="text1"/>
              </w:rPr>
              <w:t>0</w:t>
            </w:r>
            <w:r w:rsidRPr="00FA54EF">
              <w:rPr>
                <w:rFonts w:asciiTheme="minorHAnsi" w:hAnsiTheme="minorHAnsi"/>
                <w:b/>
                <w:bCs/>
                <w:color w:val="000000" w:themeColor="text1"/>
              </w:rPr>
              <w:t>%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77777777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65B900E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E8F996F" w:rsidR="004779D1" w:rsidRPr="00C2152E" w:rsidRDefault="00E856C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008463E8" w:rsidR="004779D1" w:rsidRPr="00C2152E" w:rsidRDefault="00E856C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FD9B41A" w14:textId="47EED9A2" w:rsidR="00FB00F5" w:rsidRPr="00FB00F5" w:rsidRDefault="0071451B" w:rsidP="00FB00F5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Good Introduction. Aim</w:t>
            </w:r>
            <w:r w:rsidR="000E2850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F102A9">
              <w:rPr>
                <w:rFonts w:asciiTheme="minorHAnsi" w:hAnsiTheme="minorHAnsi"/>
                <w:color w:val="000000" w:themeColor="text1"/>
                <w:lang w:eastAsia="en-GB"/>
              </w:rPr>
              <w:t xml:space="preserve">and objectives are clear and </w:t>
            </w:r>
            <w:r w:rsidR="000E2850">
              <w:rPr>
                <w:rFonts w:asciiTheme="minorHAnsi" w:hAnsiTheme="minorHAnsi"/>
                <w:color w:val="000000" w:themeColor="text1"/>
                <w:lang w:eastAsia="en-GB"/>
              </w:rPr>
              <w:t>well set.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0E2850">
              <w:rPr>
                <w:rFonts w:asciiTheme="minorHAnsi" w:hAnsiTheme="minorHAnsi"/>
                <w:color w:val="000000" w:themeColor="text1"/>
                <w:lang w:eastAsia="en-GB"/>
              </w:rPr>
              <w:t xml:space="preserve">Could have </w:t>
            </w:r>
            <w:r w:rsidR="00B60478">
              <w:rPr>
                <w:rFonts w:asciiTheme="minorHAnsi" w:hAnsiTheme="minorHAnsi"/>
                <w:color w:val="000000" w:themeColor="text1"/>
                <w:lang w:eastAsia="en-GB"/>
              </w:rPr>
              <w:t>addressed scalability</w:t>
            </w:r>
            <w:r w:rsidR="00E6341A">
              <w:rPr>
                <w:rFonts w:asciiTheme="minorHAnsi" w:hAnsiTheme="minorHAnsi"/>
                <w:color w:val="000000" w:themeColor="text1"/>
                <w:lang w:eastAsia="en-GB"/>
              </w:rPr>
              <w:t xml:space="preserve">, compliance etc in the aim/objectives section. </w:t>
            </w:r>
            <w:r w:rsidR="00741981">
              <w:rPr>
                <w:rFonts w:asciiTheme="minorHAnsi" w:hAnsiTheme="minorHAnsi"/>
                <w:color w:val="000000" w:themeColor="text1"/>
                <w:lang w:eastAsia="en-GB"/>
              </w:rPr>
              <w:t>I</w:t>
            </w:r>
            <w:r w:rsidR="00E6341A">
              <w:rPr>
                <w:rFonts w:asciiTheme="minorHAnsi" w:hAnsiTheme="minorHAnsi"/>
                <w:color w:val="000000" w:themeColor="text1"/>
                <w:lang w:eastAsia="en-GB"/>
              </w:rPr>
              <w:t xml:space="preserve">t </w:t>
            </w:r>
            <w:r w:rsidR="00741981">
              <w:rPr>
                <w:rFonts w:asciiTheme="minorHAnsi" w:hAnsiTheme="minorHAnsi"/>
                <w:color w:val="000000" w:themeColor="text1"/>
                <w:lang w:eastAsia="en-GB"/>
              </w:rPr>
              <w:t xml:space="preserve">was </w:t>
            </w:r>
            <w:r w:rsidR="00E6341A">
              <w:rPr>
                <w:rFonts w:asciiTheme="minorHAnsi" w:hAnsiTheme="minorHAnsi"/>
                <w:color w:val="000000" w:themeColor="text1"/>
                <w:lang w:eastAsia="en-GB"/>
              </w:rPr>
              <w:t xml:space="preserve">highlighted in the </w:t>
            </w:r>
            <w:r w:rsidR="00741981">
              <w:rPr>
                <w:rFonts w:asciiTheme="minorHAnsi" w:hAnsiTheme="minorHAnsi"/>
                <w:color w:val="000000" w:themeColor="text1"/>
                <w:lang w:eastAsia="en-GB"/>
              </w:rPr>
              <w:t>research gap</w:t>
            </w:r>
            <w:r w:rsidR="00D07000">
              <w:rPr>
                <w:rFonts w:asciiTheme="minorHAnsi" w:hAnsiTheme="minorHAnsi"/>
                <w:color w:val="000000" w:themeColor="text1"/>
                <w:lang w:eastAsia="en-GB"/>
              </w:rPr>
              <w:t xml:space="preserve">. Further more focus on these could have added value to your work benefiting your employer. </w:t>
            </w:r>
            <w:r w:rsidR="00AA394E">
              <w:rPr>
                <w:rFonts w:asciiTheme="minorHAnsi" w:hAnsiTheme="minorHAnsi"/>
                <w:color w:val="000000" w:themeColor="text1"/>
                <w:lang w:eastAsia="en-GB"/>
              </w:rPr>
              <w:t xml:space="preserve">More adequate literature required. </w:t>
            </w:r>
            <w:r w:rsidR="00A403F0">
              <w:rPr>
                <w:rFonts w:asciiTheme="minorHAnsi" w:hAnsiTheme="minorHAnsi"/>
                <w:color w:val="000000" w:themeColor="text1"/>
                <w:lang w:eastAsia="en-GB"/>
              </w:rPr>
              <w:t xml:space="preserve">Critical analysis could have been deeper. </w:t>
            </w:r>
            <w:r w:rsidR="00AA394E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14:paraId="152357FB" w14:textId="6DDF1771" w:rsidR="00EF684C" w:rsidRPr="00EF684C" w:rsidRDefault="00EF684C" w:rsidP="00EF684C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B269120" w14:textId="35895B75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A06BDA2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09A4D3F2" w:rsidR="004779D1" w:rsidRPr="00C2152E" w:rsidRDefault="00E856C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7759E9A1" w14:textId="4A5E93EE" w:rsidR="00CA559E" w:rsidRPr="00CA559E" w:rsidRDefault="00B66477" w:rsidP="00CA559E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Well structured methodology.</w:t>
            </w:r>
          </w:p>
          <w:p w14:paraId="52867C11" w14:textId="56A35E56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14:paraId="092A7E07" w14:textId="58910399" w:rsidR="000F3C3A" w:rsidRDefault="000F3C3A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44A5F922" w:rsidR="00782CF2" w:rsidRPr="00C2152E" w:rsidRDefault="00E4531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51570CB6" w:rsidR="00782CF2" w:rsidRPr="00C2152E" w:rsidRDefault="00E4531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0D54B4">
        <w:trPr>
          <w:trHeight w:val="372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1B7055ED" w14:textId="0FCE249E" w:rsidR="006D168E" w:rsidRDefault="00811371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  <w:r w:rsidR="00427A3A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14:paraId="2D825CFA" w14:textId="6603C13B" w:rsidR="008F0EA2" w:rsidRPr="008F0EA2" w:rsidRDefault="00B32995" w:rsidP="008F0EA2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implementation done as expected. </w:t>
            </w:r>
            <w:r w:rsidR="00287FE6">
              <w:rPr>
                <w:rFonts w:asciiTheme="minorHAnsi" w:hAnsiTheme="minorHAnsi"/>
                <w:color w:val="000000" w:themeColor="text1"/>
                <w:lang w:eastAsia="en-GB"/>
              </w:rPr>
              <w:t xml:space="preserve">Could have considered further parameters to test the performance, </w:t>
            </w:r>
            <w:r w:rsidR="005278E7">
              <w:rPr>
                <w:rFonts w:asciiTheme="minorHAnsi" w:hAnsiTheme="minorHAnsi"/>
                <w:color w:val="000000" w:themeColor="text1"/>
                <w:lang w:eastAsia="en-GB"/>
              </w:rPr>
              <w:t>focusing on simulating changes to the policies</w:t>
            </w:r>
            <w:r w:rsidR="006621EB">
              <w:rPr>
                <w:rFonts w:asciiTheme="minorHAnsi" w:hAnsiTheme="minorHAnsi"/>
                <w:color w:val="000000" w:themeColor="text1"/>
                <w:lang w:eastAsia="en-GB"/>
              </w:rPr>
              <w:t xml:space="preserve"> etc. In addition to this, resource usage could have given scope to measure scalability. </w:t>
            </w:r>
            <w:r w:rsidR="00702C3A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analysis and discussions were around connection, </w:t>
            </w:r>
            <w:r w:rsidR="00010C45">
              <w:rPr>
                <w:rFonts w:asciiTheme="minorHAnsi" w:hAnsiTheme="minorHAnsi"/>
                <w:color w:val="000000" w:themeColor="text1"/>
                <w:lang w:eastAsia="en-GB"/>
              </w:rPr>
              <w:t>collection and compliance. More details on performance metrics</w:t>
            </w:r>
            <w:r w:rsidR="00E4531B">
              <w:rPr>
                <w:rFonts w:asciiTheme="minorHAnsi" w:hAnsiTheme="minorHAnsi"/>
                <w:color w:val="000000" w:themeColor="text1"/>
                <w:lang w:eastAsia="en-GB"/>
              </w:rPr>
              <w:t xml:space="preserve"> could have added value.</w:t>
            </w:r>
          </w:p>
          <w:p w14:paraId="11C30729" w14:textId="7D35AD38" w:rsidR="008F0EA2" w:rsidRPr="008F0EA2" w:rsidRDefault="008F0EA2" w:rsidP="008F0EA2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5CB27C0" w14:textId="77777777" w:rsidR="00D04916" w:rsidRDefault="00D04916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08A7D25F" w:rsidR="00471394" w:rsidRDefault="00471394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386C94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03EFDD41" w:rsidR="00782CF2" w:rsidRPr="00C2152E" w:rsidRDefault="00DF014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E4531B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03906823" w14:textId="77777777" w:rsidR="00CA559E" w:rsidRDefault="00811371" w:rsidP="00CA559E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  <w:r w:rsidR="00427A3A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14:paraId="42E1065C" w14:textId="08BE6740" w:rsidR="009C23CF" w:rsidRDefault="000E2E97" w:rsidP="00CA559E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Implemented well. </w:t>
            </w: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53633608" w:rsidR="00782CF2" w:rsidRPr="00C2152E" w:rsidRDefault="00A07EC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21F54C" w:rsidR="00782CF2" w:rsidRPr="00C2152E" w:rsidRDefault="00E4531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77A6EAA" w14:textId="77777777" w:rsidR="007C2CCC" w:rsidRDefault="00811371" w:rsidP="009C23C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  <w:r w:rsidR="00427A3A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</w:t>
            </w:r>
          </w:p>
          <w:p w14:paraId="0E781FB9" w14:textId="138F90CA" w:rsidR="009C23CF" w:rsidRDefault="001C67AC" w:rsidP="00D63043">
            <w:pPr>
              <w:jc w:val="both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Reflection done.  </w:t>
            </w:r>
            <w:r w:rsidR="00840FCB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The flow of report is ok. 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9F1735" w14:textId="77777777" w:rsidR="00AB2BB8" w:rsidRDefault="00AB2BB8" w:rsidP="002B7AB6">
      <w:r>
        <w:separator/>
      </w:r>
    </w:p>
  </w:endnote>
  <w:endnote w:type="continuationSeparator" w:id="0">
    <w:p w14:paraId="195B8214" w14:textId="77777777" w:rsidR="00AB2BB8" w:rsidRDefault="00AB2BB8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9D2AE4" w14:textId="77777777" w:rsidR="00AB2BB8" w:rsidRDefault="00AB2BB8" w:rsidP="002B7AB6">
      <w:r>
        <w:separator/>
      </w:r>
    </w:p>
  </w:footnote>
  <w:footnote w:type="continuationSeparator" w:id="0">
    <w:p w14:paraId="7CC70B6A" w14:textId="77777777" w:rsidR="00AB2BB8" w:rsidRDefault="00AB2BB8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10C45"/>
    <w:rsid w:val="0006611F"/>
    <w:rsid w:val="00085FF1"/>
    <w:rsid w:val="000956F5"/>
    <w:rsid w:val="000A458F"/>
    <w:rsid w:val="000D54B4"/>
    <w:rsid w:val="000E2850"/>
    <w:rsid w:val="000E2E97"/>
    <w:rsid w:val="000F3C3A"/>
    <w:rsid w:val="000F7A4A"/>
    <w:rsid w:val="00125730"/>
    <w:rsid w:val="001A2A84"/>
    <w:rsid w:val="001A4021"/>
    <w:rsid w:val="001C5D46"/>
    <w:rsid w:val="001C6336"/>
    <w:rsid w:val="001C67AC"/>
    <w:rsid w:val="001D0DDD"/>
    <w:rsid w:val="001D7567"/>
    <w:rsid w:val="001F0168"/>
    <w:rsid w:val="001F2F66"/>
    <w:rsid w:val="00242112"/>
    <w:rsid w:val="00242261"/>
    <w:rsid w:val="00253402"/>
    <w:rsid w:val="00266DE7"/>
    <w:rsid w:val="00287FE6"/>
    <w:rsid w:val="00296CAE"/>
    <w:rsid w:val="002A5529"/>
    <w:rsid w:val="002B7AB6"/>
    <w:rsid w:val="00306E7D"/>
    <w:rsid w:val="0031269E"/>
    <w:rsid w:val="003303F3"/>
    <w:rsid w:val="00344EE9"/>
    <w:rsid w:val="00367825"/>
    <w:rsid w:val="0038665F"/>
    <w:rsid w:val="003D2894"/>
    <w:rsid w:val="003E0304"/>
    <w:rsid w:val="003E3951"/>
    <w:rsid w:val="003E5437"/>
    <w:rsid w:val="003F049D"/>
    <w:rsid w:val="00400D10"/>
    <w:rsid w:val="00424196"/>
    <w:rsid w:val="00427A3A"/>
    <w:rsid w:val="00461843"/>
    <w:rsid w:val="00471394"/>
    <w:rsid w:val="0047164C"/>
    <w:rsid w:val="004779D1"/>
    <w:rsid w:val="004A7D56"/>
    <w:rsid w:val="004B35B0"/>
    <w:rsid w:val="004F7694"/>
    <w:rsid w:val="005278E7"/>
    <w:rsid w:val="00544DB3"/>
    <w:rsid w:val="0055368D"/>
    <w:rsid w:val="00576B2C"/>
    <w:rsid w:val="0058671B"/>
    <w:rsid w:val="005A1BB5"/>
    <w:rsid w:val="005A2D5B"/>
    <w:rsid w:val="005A67C2"/>
    <w:rsid w:val="005C79DB"/>
    <w:rsid w:val="005E63F4"/>
    <w:rsid w:val="006363DD"/>
    <w:rsid w:val="006530D2"/>
    <w:rsid w:val="006621EB"/>
    <w:rsid w:val="006645F5"/>
    <w:rsid w:val="00684614"/>
    <w:rsid w:val="006A2297"/>
    <w:rsid w:val="006A7B72"/>
    <w:rsid w:val="006B10AD"/>
    <w:rsid w:val="006D168E"/>
    <w:rsid w:val="006F4C28"/>
    <w:rsid w:val="00702C3A"/>
    <w:rsid w:val="0071451B"/>
    <w:rsid w:val="007334F1"/>
    <w:rsid w:val="00741981"/>
    <w:rsid w:val="00781DCB"/>
    <w:rsid w:val="00782CF2"/>
    <w:rsid w:val="007925CA"/>
    <w:rsid w:val="007C2CCC"/>
    <w:rsid w:val="007C5EED"/>
    <w:rsid w:val="007E5836"/>
    <w:rsid w:val="00811371"/>
    <w:rsid w:val="00826F79"/>
    <w:rsid w:val="00836382"/>
    <w:rsid w:val="00840FCB"/>
    <w:rsid w:val="00850411"/>
    <w:rsid w:val="00866E85"/>
    <w:rsid w:val="008810D2"/>
    <w:rsid w:val="00893E69"/>
    <w:rsid w:val="008A4A29"/>
    <w:rsid w:val="008B00BC"/>
    <w:rsid w:val="008B05C1"/>
    <w:rsid w:val="008B67FF"/>
    <w:rsid w:val="008C75A5"/>
    <w:rsid w:val="008D4A65"/>
    <w:rsid w:val="008E34F8"/>
    <w:rsid w:val="008F0EA2"/>
    <w:rsid w:val="00964A78"/>
    <w:rsid w:val="009B6D44"/>
    <w:rsid w:val="009C23CF"/>
    <w:rsid w:val="009C7FB2"/>
    <w:rsid w:val="009D3303"/>
    <w:rsid w:val="009E130B"/>
    <w:rsid w:val="009E211F"/>
    <w:rsid w:val="009F024E"/>
    <w:rsid w:val="009F37CB"/>
    <w:rsid w:val="00A07EC2"/>
    <w:rsid w:val="00A151E5"/>
    <w:rsid w:val="00A16A6A"/>
    <w:rsid w:val="00A403F0"/>
    <w:rsid w:val="00A4064E"/>
    <w:rsid w:val="00A47A6B"/>
    <w:rsid w:val="00A61D46"/>
    <w:rsid w:val="00A62733"/>
    <w:rsid w:val="00A63599"/>
    <w:rsid w:val="00A736BA"/>
    <w:rsid w:val="00AA394E"/>
    <w:rsid w:val="00AB2BB8"/>
    <w:rsid w:val="00AB34FE"/>
    <w:rsid w:val="00AD7602"/>
    <w:rsid w:val="00AE5401"/>
    <w:rsid w:val="00B04E8B"/>
    <w:rsid w:val="00B27A16"/>
    <w:rsid w:val="00B32995"/>
    <w:rsid w:val="00B60478"/>
    <w:rsid w:val="00B66477"/>
    <w:rsid w:val="00B80BFD"/>
    <w:rsid w:val="00BB1D41"/>
    <w:rsid w:val="00BD12B1"/>
    <w:rsid w:val="00BE7DFA"/>
    <w:rsid w:val="00C1327A"/>
    <w:rsid w:val="00C2152E"/>
    <w:rsid w:val="00C3394C"/>
    <w:rsid w:val="00C60A27"/>
    <w:rsid w:val="00CA559E"/>
    <w:rsid w:val="00CC4C41"/>
    <w:rsid w:val="00CD2262"/>
    <w:rsid w:val="00CF3983"/>
    <w:rsid w:val="00D04268"/>
    <w:rsid w:val="00D048CB"/>
    <w:rsid w:val="00D04916"/>
    <w:rsid w:val="00D07000"/>
    <w:rsid w:val="00D63043"/>
    <w:rsid w:val="00D740CE"/>
    <w:rsid w:val="00D87BAB"/>
    <w:rsid w:val="00DF014E"/>
    <w:rsid w:val="00E1157B"/>
    <w:rsid w:val="00E21A87"/>
    <w:rsid w:val="00E31FBE"/>
    <w:rsid w:val="00E4531B"/>
    <w:rsid w:val="00E6341A"/>
    <w:rsid w:val="00E7241F"/>
    <w:rsid w:val="00E7278D"/>
    <w:rsid w:val="00E83EC5"/>
    <w:rsid w:val="00E856C6"/>
    <w:rsid w:val="00E941A3"/>
    <w:rsid w:val="00E94A2F"/>
    <w:rsid w:val="00E96573"/>
    <w:rsid w:val="00EB2D9F"/>
    <w:rsid w:val="00ED74EC"/>
    <w:rsid w:val="00EE0FE1"/>
    <w:rsid w:val="00EE4571"/>
    <w:rsid w:val="00EF684C"/>
    <w:rsid w:val="00EF6CEE"/>
    <w:rsid w:val="00F00379"/>
    <w:rsid w:val="00F102A9"/>
    <w:rsid w:val="00F14758"/>
    <w:rsid w:val="00F20A1E"/>
    <w:rsid w:val="00F6644D"/>
    <w:rsid w:val="00FA54EF"/>
    <w:rsid w:val="00FB0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NormalWeb">
    <w:name w:val="Normal (Web)"/>
    <w:basedOn w:val="Normal"/>
    <w:uiPriority w:val="99"/>
    <w:semiHidden/>
    <w:unhideWhenUsed/>
    <w:rsid w:val="002422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1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5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7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5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7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7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0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1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Nitheesh Kaliyamurthy</cp:lastModifiedBy>
  <cp:revision>29</cp:revision>
  <cp:lastPrinted>2013-09-25T13:22:00Z</cp:lastPrinted>
  <dcterms:created xsi:type="dcterms:W3CDTF">2025-05-23T04:56:00Z</dcterms:created>
  <dcterms:modified xsi:type="dcterms:W3CDTF">2025-05-23T11:49:00Z</dcterms:modified>
</cp:coreProperties>
</file>