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3CB0DA4B" w14:textId="0D27B1C9" w:rsidR="0079230B" w:rsidRDefault="00B21F2E" w:rsidP="00E46851">
      <w:pPr>
        <w:jc w:val="both"/>
        <w:rPr>
          <w:rFonts w:ascii="SymbolMT" w:hAnsi="SymbolMT"/>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E46851">
        <w:rPr>
          <w:rFonts w:ascii="Tahoma" w:hAnsi="Tahoma" w:cs="Tahoma"/>
        </w:rPr>
        <w:t>your time in placement</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017182C"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5E7C2F">
              <w:rPr>
                <w:rFonts w:ascii="Tahoma" w:hAnsi="Tahoma" w:cs="Tahoma"/>
                <w:b/>
                <w:sz w:val="20"/>
                <w:szCs w:val="20"/>
              </w:rPr>
              <w:t>Andreea Gheorghe</w:t>
            </w:r>
          </w:p>
          <w:p w14:paraId="498F0B10" w14:textId="77777777" w:rsidR="001B69C8" w:rsidRPr="003C3341" w:rsidRDefault="001B69C8">
            <w:pPr>
              <w:rPr>
                <w:rFonts w:ascii="Tahoma" w:hAnsi="Tahoma" w:cs="Tahoma"/>
                <w:b/>
                <w:sz w:val="20"/>
                <w:szCs w:val="20"/>
              </w:rPr>
            </w:pPr>
          </w:p>
          <w:p w14:paraId="69E1F0CF" w14:textId="5F791A9B"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5E7C2F">
              <w:rPr>
                <w:rFonts w:ascii="Tahoma" w:hAnsi="Tahoma" w:cs="Tahoma"/>
                <w:b/>
                <w:sz w:val="20"/>
                <w:szCs w:val="20"/>
              </w:rPr>
              <w:t>2107271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18256AF9"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5E7C2F">
              <w:rPr>
                <w:rFonts w:ascii="Tahoma" w:hAnsi="Tahoma" w:cs="Tahoma"/>
                <w:b/>
                <w:sz w:val="20"/>
                <w:szCs w:val="20"/>
              </w:rPr>
              <w:t>Food and Beverage Operations (BMIH4002)</w:t>
            </w:r>
          </w:p>
          <w:p w14:paraId="2019D1B6" w14:textId="77777777" w:rsidR="00B21F2E" w:rsidRDefault="00B21F2E" w:rsidP="00B21F2E">
            <w:pPr>
              <w:rPr>
                <w:rFonts w:ascii="Tahoma" w:hAnsi="Tahoma" w:cs="Tahoma"/>
                <w:b/>
                <w:sz w:val="20"/>
                <w:szCs w:val="20"/>
              </w:rPr>
            </w:pPr>
          </w:p>
          <w:p w14:paraId="450FE136" w14:textId="2002DC97"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6A67E3">
              <w:rPr>
                <w:rFonts w:ascii="Tahoma" w:hAnsi="Tahoma" w:cs="Tahoma"/>
                <w:b/>
                <w:sz w:val="20"/>
                <w:szCs w:val="20"/>
              </w:rPr>
              <w:t xml:space="preserve">Ffion Cumberpatch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728C9F72"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Choice</w:t>
            </w:r>
            <w:r>
              <w:rPr>
                <w:rFonts w:ascii="Tahoma" w:hAnsi="Tahoma" w:cs="Tahoma"/>
                <w:b/>
                <w:sz w:val="20"/>
                <w:szCs w:val="20"/>
              </w:rPr>
              <w:t>:</w:t>
            </w:r>
            <w:r w:rsidR="00B60FDF">
              <w:rPr>
                <w:rFonts w:ascii="Tahoma" w:hAnsi="Tahoma" w:cs="Tahoma"/>
                <w:b/>
                <w:sz w:val="20"/>
                <w:szCs w:val="20"/>
              </w:rPr>
              <w:t xml:space="preserve"> </w:t>
            </w:r>
          </w:p>
        </w:tc>
        <w:tc>
          <w:tcPr>
            <w:tcW w:w="7199" w:type="dxa"/>
            <w:shd w:val="clear" w:color="auto" w:fill="FBD4B4" w:themeFill="accent6" w:themeFillTint="66"/>
          </w:tcPr>
          <w:p w14:paraId="3BB6AF42" w14:textId="77777777" w:rsidR="005E7C2F" w:rsidRDefault="005E7C2F" w:rsidP="005E7C2F">
            <w:pPr>
              <w:rPr>
                <w:rFonts w:ascii="Tahoma" w:hAnsi="Tahoma" w:cs="Tahoma"/>
                <w:b/>
                <w:sz w:val="20"/>
                <w:szCs w:val="20"/>
              </w:rPr>
            </w:pPr>
          </w:p>
          <w:p w14:paraId="7AAC7AD6" w14:textId="77777777" w:rsidR="008A5068" w:rsidRDefault="008A5068" w:rsidP="005E7C2F">
            <w:pPr>
              <w:rPr>
                <w:rFonts w:ascii="Tahoma" w:hAnsi="Tahoma" w:cs="Tahoma"/>
                <w:b/>
                <w:sz w:val="20"/>
                <w:szCs w:val="20"/>
              </w:rPr>
            </w:pPr>
          </w:p>
          <w:p w14:paraId="5A58C08D" w14:textId="59CF2432" w:rsidR="00B21F2E" w:rsidRPr="003C3341" w:rsidRDefault="005E7C2F" w:rsidP="005E7C2F">
            <w:pPr>
              <w:rPr>
                <w:rFonts w:ascii="Tahoma" w:hAnsi="Tahoma" w:cs="Tahoma"/>
                <w:b/>
                <w:sz w:val="20"/>
                <w:szCs w:val="20"/>
              </w:rPr>
            </w:pPr>
            <w:r>
              <w:rPr>
                <w:rFonts w:ascii="Tahoma" w:hAnsi="Tahoma" w:cs="Tahoma"/>
                <w:b/>
                <w:sz w:val="20"/>
                <w:szCs w:val="20"/>
              </w:rPr>
              <w:t xml:space="preserve">               Restaurant &amp; Bar and Kitchen</w:t>
            </w: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750B4C3B" w14:textId="77777777" w:rsidR="003A22C8" w:rsidRPr="00EE0132" w:rsidRDefault="003A22C8" w:rsidP="003A22C8">
            <w:pPr>
              <w:spacing w:line="360" w:lineRule="auto"/>
              <w:jc w:val="both"/>
              <w:rPr>
                <w:rFonts w:ascii="Arial" w:hAnsi="Arial" w:cs="Arial"/>
                <w:lang w:val="en-US"/>
              </w:rPr>
            </w:pPr>
            <w:r w:rsidRPr="00EE0132">
              <w:rPr>
                <w:rFonts w:ascii="Arial" w:hAnsi="Arial" w:cs="Arial"/>
                <w:lang w:val="en-US"/>
              </w:rPr>
              <w:t xml:space="preserve">The last couple of months was a period of increased responsibility and a steep learning curve – I have been on a placement with Marriott </w:t>
            </w:r>
            <w:r>
              <w:rPr>
                <w:rFonts w:ascii="Arial" w:hAnsi="Arial" w:cs="Arial"/>
                <w:lang w:val="en-US"/>
              </w:rPr>
              <w:t>Hotel in Cardiff</w:t>
            </w:r>
            <w:r w:rsidRPr="00EE0132">
              <w:rPr>
                <w:rFonts w:ascii="Arial" w:hAnsi="Arial" w:cs="Arial"/>
                <w:lang w:val="en-US"/>
              </w:rPr>
              <w:t>. During this period, I worked in two different departments within the food and beverage area – kitchen and restaurant. At first,</w:t>
            </w:r>
            <w:r>
              <w:rPr>
                <w:rFonts w:ascii="Arial" w:hAnsi="Arial" w:cs="Arial"/>
                <w:lang w:val="en-US"/>
              </w:rPr>
              <w:t xml:space="preserve"> </w:t>
            </w:r>
            <w:r w:rsidRPr="00EE0132">
              <w:rPr>
                <w:rFonts w:ascii="Arial" w:hAnsi="Arial" w:cs="Arial"/>
                <w:lang w:val="en-US"/>
              </w:rPr>
              <w:t xml:space="preserve">it was hard to adapt as I </w:t>
            </w:r>
            <w:r>
              <w:rPr>
                <w:rFonts w:ascii="Arial" w:hAnsi="Arial" w:cs="Arial"/>
                <w:lang w:val="en-US"/>
              </w:rPr>
              <w:t xml:space="preserve">was in </w:t>
            </w:r>
            <w:r w:rsidRPr="00EE0132">
              <w:rPr>
                <w:rFonts w:ascii="Arial" w:hAnsi="Arial" w:cs="Arial"/>
                <w:lang w:val="en-US"/>
              </w:rPr>
              <w:t xml:space="preserve">a new environment, </w:t>
            </w:r>
            <w:r>
              <w:rPr>
                <w:rFonts w:ascii="Arial" w:hAnsi="Arial" w:cs="Arial"/>
                <w:lang w:val="en-US"/>
              </w:rPr>
              <w:t xml:space="preserve">with </w:t>
            </w:r>
            <w:r w:rsidRPr="00EE0132">
              <w:rPr>
                <w:rFonts w:ascii="Arial" w:hAnsi="Arial" w:cs="Arial"/>
                <w:lang w:val="en-US"/>
              </w:rPr>
              <w:t xml:space="preserve">new colleagues and loads of responsibilities. However, overall, the whole experience was productive, and I believe it has developed my skills a lot. </w:t>
            </w:r>
          </w:p>
          <w:p w14:paraId="4D786DA4" w14:textId="77777777" w:rsidR="003A22C8" w:rsidRPr="00EE0132" w:rsidRDefault="003A22C8" w:rsidP="003A22C8">
            <w:pPr>
              <w:spacing w:line="360" w:lineRule="auto"/>
              <w:jc w:val="both"/>
              <w:rPr>
                <w:rFonts w:ascii="Arial" w:hAnsi="Arial" w:cs="Arial"/>
                <w:lang w:val="en-US"/>
              </w:rPr>
            </w:pPr>
            <w:r w:rsidRPr="00EE0132">
              <w:rPr>
                <w:rFonts w:ascii="Arial" w:hAnsi="Arial" w:cs="Arial"/>
                <w:lang w:val="en-US"/>
              </w:rPr>
              <w:t xml:space="preserve">Using Kolb’s (1984) cycle of reflection, I will analyze what I have learned and what areas in which I feel I will need further development. To start with, I will explore the feeling I had during the experience at Marriott – I started my placement in the kitchen area as a chef where I was managed by the </w:t>
            </w:r>
            <w:r>
              <w:rPr>
                <w:rFonts w:ascii="Arial" w:hAnsi="Arial" w:cs="Arial"/>
                <w:lang w:val="en-US"/>
              </w:rPr>
              <w:t>E</w:t>
            </w:r>
            <w:r w:rsidRPr="00EE0132">
              <w:rPr>
                <w:rFonts w:ascii="Arial" w:hAnsi="Arial" w:cs="Arial"/>
                <w:lang w:val="en-US"/>
              </w:rPr>
              <w:t>xecutive</w:t>
            </w:r>
            <w:r>
              <w:rPr>
                <w:rFonts w:ascii="Arial" w:hAnsi="Arial" w:cs="Arial"/>
                <w:lang w:val="en-US"/>
              </w:rPr>
              <w:t xml:space="preserve"> Chef</w:t>
            </w:r>
            <w:r w:rsidRPr="00EE0132">
              <w:rPr>
                <w:rFonts w:ascii="Arial" w:hAnsi="Arial" w:cs="Arial"/>
                <w:lang w:val="en-US"/>
              </w:rPr>
              <w:t>, Ahm</w:t>
            </w:r>
            <w:r>
              <w:rPr>
                <w:rFonts w:ascii="Arial" w:hAnsi="Arial" w:cs="Arial"/>
                <w:lang w:val="en-US"/>
              </w:rPr>
              <w:t>e</w:t>
            </w:r>
            <w:r w:rsidRPr="00EE0132">
              <w:rPr>
                <w:rFonts w:ascii="Arial" w:hAnsi="Arial" w:cs="Arial"/>
                <w:lang w:val="en-US"/>
              </w:rPr>
              <w:t>r. During this experience, I have picked up new skills due to the fast-paced environment of work – time management and organization skills were two areas I felt improvements</w:t>
            </w:r>
            <w:r>
              <w:rPr>
                <w:rFonts w:ascii="Arial" w:hAnsi="Arial" w:cs="Arial"/>
                <w:lang w:val="en-US"/>
              </w:rPr>
              <w:t>,</w:t>
            </w:r>
            <w:r w:rsidRPr="00EE0132">
              <w:rPr>
                <w:rFonts w:ascii="Arial" w:hAnsi="Arial" w:cs="Arial"/>
                <w:lang w:val="en-US"/>
              </w:rPr>
              <w:t xml:space="preserve"> especially during the busy periods.</w:t>
            </w:r>
          </w:p>
          <w:p w14:paraId="2013104F" w14:textId="77777777" w:rsidR="003A22C8" w:rsidRPr="00EE0132" w:rsidRDefault="003A22C8" w:rsidP="003A22C8">
            <w:pPr>
              <w:spacing w:line="360" w:lineRule="auto"/>
              <w:jc w:val="both"/>
              <w:rPr>
                <w:rFonts w:ascii="Arial" w:hAnsi="Arial" w:cs="Arial"/>
                <w:lang w:val="en-US"/>
              </w:rPr>
            </w:pPr>
            <w:r w:rsidRPr="00EE0132">
              <w:rPr>
                <w:rFonts w:ascii="Arial" w:hAnsi="Arial" w:cs="Arial"/>
                <w:lang w:val="en-US"/>
              </w:rPr>
              <w:t>Ahm</w:t>
            </w:r>
            <w:r>
              <w:rPr>
                <w:rFonts w:ascii="Arial" w:hAnsi="Arial" w:cs="Arial"/>
                <w:lang w:val="en-US"/>
              </w:rPr>
              <w:t>e</w:t>
            </w:r>
            <w:r w:rsidRPr="00EE0132">
              <w:rPr>
                <w:rFonts w:ascii="Arial" w:hAnsi="Arial" w:cs="Arial"/>
                <w:lang w:val="en-US"/>
              </w:rPr>
              <w:t>r taught me a lot about the importance of preparation before service, the role of hygiene, and how to effectively use less equipment when preparing dishes. However, it took me a while until I became capable of doing t</w:t>
            </w:r>
            <w:r>
              <w:rPr>
                <w:rFonts w:ascii="Arial" w:hAnsi="Arial" w:cs="Arial"/>
                <w:lang w:val="en-US"/>
              </w:rPr>
              <w:t>asks</w:t>
            </w:r>
            <w:r w:rsidRPr="00EE0132">
              <w:rPr>
                <w:rFonts w:ascii="Arial" w:hAnsi="Arial" w:cs="Arial"/>
                <w:lang w:val="en-US"/>
              </w:rPr>
              <w:t xml:space="preserve"> that were </w:t>
            </w:r>
            <w:r>
              <w:rPr>
                <w:rFonts w:ascii="Arial" w:hAnsi="Arial" w:cs="Arial"/>
                <w:lang w:val="en-US"/>
              </w:rPr>
              <w:t>assigned</w:t>
            </w:r>
            <w:r w:rsidRPr="00EE0132">
              <w:rPr>
                <w:rFonts w:ascii="Arial" w:hAnsi="Arial" w:cs="Arial"/>
                <w:lang w:val="en-US"/>
              </w:rPr>
              <w:t xml:space="preserve"> </w:t>
            </w:r>
            <w:r>
              <w:rPr>
                <w:rFonts w:ascii="Arial" w:hAnsi="Arial" w:cs="Arial"/>
                <w:lang w:val="en-US"/>
              </w:rPr>
              <w:t xml:space="preserve">to me </w:t>
            </w:r>
            <w:r w:rsidRPr="00EE0132">
              <w:rPr>
                <w:rFonts w:ascii="Arial" w:hAnsi="Arial" w:cs="Arial"/>
                <w:lang w:val="en-US"/>
              </w:rPr>
              <w:t xml:space="preserve">by the management – I struggled at the beginning, especially with the specific language used in the kitchen. But as time passed by and with significant help from other experienced members of the team, I managed to increase my performance. </w:t>
            </w:r>
            <w:r>
              <w:rPr>
                <w:rFonts w:ascii="Arial" w:hAnsi="Arial" w:cs="Arial"/>
                <w:lang w:val="en-US"/>
              </w:rPr>
              <w:t>On</w:t>
            </w:r>
            <w:r w:rsidRPr="00EE0132">
              <w:rPr>
                <w:rFonts w:ascii="Arial" w:hAnsi="Arial" w:cs="Arial"/>
                <w:lang w:val="en-US"/>
              </w:rPr>
              <w:t xml:space="preserve"> </w:t>
            </w:r>
            <w:proofErr w:type="gramStart"/>
            <w:r w:rsidRPr="00EE0132">
              <w:rPr>
                <w:rFonts w:ascii="Arial" w:hAnsi="Arial" w:cs="Arial"/>
                <w:lang w:val="en-US"/>
              </w:rPr>
              <w:t>a</w:t>
            </w:r>
            <w:proofErr w:type="gramEnd"/>
            <w:r w:rsidRPr="00EE0132">
              <w:rPr>
                <w:rFonts w:ascii="Arial" w:hAnsi="Arial" w:cs="Arial"/>
                <w:lang w:val="en-US"/>
              </w:rPr>
              <w:t xml:space="preserve"> whole, the experience in the kitchen environment was really helpful, however, if </w:t>
            </w:r>
            <w:r>
              <w:rPr>
                <w:rFonts w:ascii="Arial" w:hAnsi="Arial" w:cs="Arial"/>
                <w:lang w:val="en-US"/>
              </w:rPr>
              <w:t xml:space="preserve">it were possible </w:t>
            </w:r>
            <w:r w:rsidRPr="00EE0132">
              <w:rPr>
                <w:rFonts w:ascii="Arial" w:hAnsi="Arial" w:cs="Arial"/>
                <w:lang w:val="en-US"/>
              </w:rPr>
              <w:t>to do</w:t>
            </w:r>
            <w:r>
              <w:rPr>
                <w:rFonts w:ascii="Arial" w:hAnsi="Arial" w:cs="Arial"/>
                <w:lang w:val="en-US"/>
              </w:rPr>
              <w:t xml:space="preserve"> things </w:t>
            </w:r>
            <w:r w:rsidRPr="00EE0132">
              <w:rPr>
                <w:rFonts w:ascii="Arial" w:hAnsi="Arial" w:cs="Arial"/>
                <w:lang w:val="en-US"/>
              </w:rPr>
              <w:t xml:space="preserve">differently, I would choose to take some notes during the initial days and read them again at home – this would have been really helpful to remember the ingredients needed for certain dishes and different processes explained by Ahmar. </w:t>
            </w:r>
          </w:p>
          <w:p w14:paraId="1665777A" w14:textId="77777777" w:rsidR="003A22C8" w:rsidRPr="00EE0132" w:rsidRDefault="003A22C8" w:rsidP="003A22C8">
            <w:pPr>
              <w:spacing w:line="360" w:lineRule="auto"/>
              <w:jc w:val="both"/>
              <w:rPr>
                <w:rFonts w:ascii="Arial" w:hAnsi="Arial" w:cs="Arial"/>
                <w:lang w:val="en-US"/>
              </w:rPr>
            </w:pPr>
            <w:r w:rsidRPr="00EE0132">
              <w:rPr>
                <w:rFonts w:ascii="Arial" w:hAnsi="Arial" w:cs="Arial"/>
                <w:lang w:val="en-US"/>
              </w:rPr>
              <w:lastRenderedPageBreak/>
              <w:t xml:space="preserve">After working within the kitchen environment, the next phase of the placement was for me to work in the restaurant area. It was easier to accommodate in this area as I had my previous experience in the kitchen where I learned the menu, most of the processes and also most of my colleagues. My manager during this phase was Karol, who was really supportive throughout my role as a waitress and gave me really good information that helped me. </w:t>
            </w:r>
          </w:p>
          <w:p w14:paraId="4DA52F74" w14:textId="77777777" w:rsidR="003A22C8" w:rsidRDefault="003A22C8" w:rsidP="003A22C8">
            <w:pPr>
              <w:spacing w:line="360" w:lineRule="auto"/>
              <w:jc w:val="both"/>
              <w:rPr>
                <w:rFonts w:ascii="Arial" w:hAnsi="Arial" w:cs="Arial"/>
                <w:lang w:val="en-US"/>
              </w:rPr>
            </w:pPr>
            <w:r w:rsidRPr="00EE0132">
              <w:rPr>
                <w:rFonts w:ascii="Arial" w:hAnsi="Arial" w:cs="Arial"/>
                <w:lang w:val="en-US"/>
              </w:rPr>
              <w:t xml:space="preserve">It felt even more fast-paced than the kitchen environment, mostly because I was involved in face-to-face conversations with </w:t>
            </w:r>
            <w:r>
              <w:rPr>
                <w:rFonts w:ascii="Arial" w:hAnsi="Arial" w:cs="Arial"/>
                <w:lang w:val="en-US"/>
              </w:rPr>
              <w:t>guests,</w:t>
            </w:r>
            <w:r w:rsidRPr="00EE0132">
              <w:rPr>
                <w:rFonts w:ascii="Arial" w:hAnsi="Arial" w:cs="Arial"/>
                <w:lang w:val="en-US"/>
              </w:rPr>
              <w:t xml:space="preserve"> and I had to make sure I deliver excellent customer service to all the tables I have been tasked to look after. If I would have not known the menu, it would have been way harder as customers were asking questions about specific foods and due to my previous knowledge, I was able to respond effectively. There were a couple of areas I felt I still need development after my experience – Karol advised me many times about upskilling techniques; however, I struggled a lot using this while speaking with customers – mainly due to the fact that I was nervous most of the </w:t>
            </w:r>
            <w:r>
              <w:rPr>
                <w:rFonts w:ascii="Arial" w:hAnsi="Arial" w:cs="Arial"/>
                <w:lang w:val="en-US"/>
              </w:rPr>
              <w:t>time</w:t>
            </w:r>
            <w:r w:rsidRPr="00EE0132">
              <w:rPr>
                <w:rFonts w:ascii="Arial" w:hAnsi="Arial" w:cs="Arial"/>
                <w:lang w:val="en-US"/>
              </w:rPr>
              <w:t xml:space="preserve">. The other area is the importance of non-verbal communication as sometimes I felt myself in a defensive posture when speaking with both </w:t>
            </w:r>
            <w:r>
              <w:rPr>
                <w:rFonts w:ascii="Arial" w:hAnsi="Arial" w:cs="Arial"/>
                <w:lang w:val="en-US"/>
              </w:rPr>
              <w:t>guests</w:t>
            </w:r>
            <w:r w:rsidRPr="00EE0132">
              <w:rPr>
                <w:rFonts w:ascii="Arial" w:hAnsi="Arial" w:cs="Arial"/>
                <w:lang w:val="en-US"/>
              </w:rPr>
              <w:t xml:space="preserve"> and </w:t>
            </w:r>
            <w:r>
              <w:rPr>
                <w:rFonts w:ascii="Arial" w:hAnsi="Arial" w:cs="Arial"/>
                <w:lang w:val="en-US"/>
              </w:rPr>
              <w:t>associates</w:t>
            </w:r>
            <w:r w:rsidRPr="00EE0132">
              <w:rPr>
                <w:rFonts w:ascii="Arial" w:hAnsi="Arial" w:cs="Arial"/>
                <w:lang w:val="en-US"/>
              </w:rPr>
              <w:t xml:space="preserve"> – this is mainly because of my previous habit. As non-verbal communication is about 50% of communication (Harappa, 2020), this is an area I need to be careful about because working with customers is all about communication.</w:t>
            </w:r>
          </w:p>
          <w:p w14:paraId="551A4E74" w14:textId="77777777" w:rsidR="003A22C8" w:rsidRPr="00EE0132" w:rsidRDefault="003A22C8" w:rsidP="003A22C8">
            <w:pPr>
              <w:spacing w:line="360" w:lineRule="auto"/>
              <w:jc w:val="both"/>
              <w:rPr>
                <w:rFonts w:ascii="Arial" w:hAnsi="Arial" w:cs="Arial"/>
                <w:lang w:val="en-US"/>
              </w:rPr>
            </w:pPr>
            <w:r w:rsidRPr="00EE0132">
              <w:rPr>
                <w:rFonts w:ascii="Arial" w:hAnsi="Arial" w:cs="Arial"/>
                <w:lang w:val="en-US"/>
              </w:rPr>
              <w:t xml:space="preserve">On the other hand, after reading more about the importance of upselling – I am aware that it is a strategy for boosting profits by using perception, knowledge, and discretion (Smith, 2019). I would say I struggled with it as I saw it as a sales technique, and I did not want customers to feel </w:t>
            </w:r>
            <w:r>
              <w:rPr>
                <w:rFonts w:ascii="Arial" w:hAnsi="Arial" w:cs="Arial"/>
                <w:lang w:val="en-US"/>
              </w:rPr>
              <w:t>that</w:t>
            </w:r>
            <w:r w:rsidRPr="00EE0132">
              <w:rPr>
                <w:rFonts w:ascii="Arial" w:hAnsi="Arial" w:cs="Arial"/>
                <w:lang w:val="en-US"/>
              </w:rPr>
              <w:t xml:space="preserve"> I am trying to increase their bills. Overall, I enjoyed the experience of collaborating with </w:t>
            </w:r>
            <w:r>
              <w:rPr>
                <w:rFonts w:ascii="Arial" w:hAnsi="Arial" w:cs="Arial"/>
                <w:lang w:val="en-US"/>
              </w:rPr>
              <w:t>guests</w:t>
            </w:r>
            <w:r w:rsidRPr="00EE0132">
              <w:rPr>
                <w:rFonts w:ascii="Arial" w:hAnsi="Arial" w:cs="Arial"/>
                <w:lang w:val="en-US"/>
              </w:rPr>
              <w:t xml:space="preserve"> and providing customer service – I would say I enjoyed it more than the kitchen environment because of this. </w:t>
            </w:r>
          </w:p>
          <w:p w14:paraId="6D40A5C2" w14:textId="77777777" w:rsidR="003A22C8" w:rsidRPr="00EE0132" w:rsidRDefault="003A22C8" w:rsidP="003A22C8">
            <w:pPr>
              <w:spacing w:line="360" w:lineRule="auto"/>
              <w:jc w:val="both"/>
              <w:rPr>
                <w:rFonts w:ascii="Arial" w:hAnsi="Arial" w:cs="Arial"/>
                <w:lang w:val="en-US"/>
              </w:rPr>
            </w:pPr>
            <w:r w:rsidRPr="00EE0132">
              <w:rPr>
                <w:rFonts w:ascii="Arial" w:hAnsi="Arial" w:cs="Arial"/>
                <w:lang w:val="en-US"/>
              </w:rPr>
              <w:t xml:space="preserve">Looking back at this experience, I would say that it helped me tremendously by seeing how these departments operate and how important the team working in both areas. The atmosphere was nice, and all of my colleagues were understanding and helpful. I feel I have developed a lot and I have improved several skills – such as communication, time-management, organizational skills, and the ability to multi-task. All these skills are critical when operating in a challenging environment and they will help me a lot in my future career (Voss, 2022). If I would have to give feedback to the management, I would advise them to create standard operating procedures which can be given to new starters. There are loads of benefits </w:t>
            </w:r>
            <w:r>
              <w:rPr>
                <w:rFonts w:ascii="Arial" w:hAnsi="Arial" w:cs="Arial"/>
                <w:lang w:val="en-US"/>
              </w:rPr>
              <w:t>to</w:t>
            </w:r>
            <w:r w:rsidRPr="00EE0132">
              <w:rPr>
                <w:rFonts w:ascii="Arial" w:hAnsi="Arial" w:cs="Arial"/>
                <w:lang w:val="en-US"/>
              </w:rPr>
              <w:t xml:space="preserve"> having them, such as streamlined onboarding, improved communication, and increased consistency (Agarwal, 2022). </w:t>
            </w:r>
          </w:p>
          <w:p w14:paraId="31742AB4" w14:textId="193FFA64" w:rsidR="00F51904" w:rsidRDefault="00F51904"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59EDFFB" w14:textId="5E68194D" w:rsidR="003A22C8" w:rsidRPr="006A67E3" w:rsidRDefault="003A22C8" w:rsidP="003A22C8">
            <w:pPr>
              <w:spacing w:line="360" w:lineRule="auto"/>
              <w:jc w:val="both"/>
              <w:rPr>
                <w:rFonts w:ascii="Arial" w:hAnsi="Arial" w:cs="Arial"/>
                <w:lang w:val="en-US"/>
              </w:rPr>
            </w:pPr>
            <w:r w:rsidRPr="006A67E3">
              <w:rPr>
                <w:rFonts w:ascii="Arial" w:hAnsi="Arial" w:cs="Arial"/>
                <w:lang w:val="en-US"/>
              </w:rPr>
              <w:t xml:space="preserve">Agarwal, N. (2022) </w:t>
            </w:r>
            <w:r w:rsidRPr="006A67E3">
              <w:rPr>
                <w:rFonts w:ascii="Arial" w:hAnsi="Arial" w:cs="Arial"/>
                <w:i/>
                <w:lang w:val="en-US"/>
              </w:rPr>
              <w:t>Reasons to Develop SOPs for Restaurants</w:t>
            </w:r>
            <w:r w:rsidR="00690156" w:rsidRPr="006A67E3">
              <w:rPr>
                <w:rFonts w:ascii="Arial" w:hAnsi="Arial" w:cs="Arial"/>
                <w:iCs/>
                <w:lang w:val="en-US"/>
              </w:rPr>
              <w:t>.</w:t>
            </w:r>
            <w:r w:rsidRPr="006A67E3">
              <w:rPr>
                <w:rFonts w:ascii="Arial" w:hAnsi="Arial" w:cs="Arial"/>
                <w:i/>
                <w:lang w:val="en-US"/>
              </w:rPr>
              <w:t xml:space="preserve"> </w:t>
            </w:r>
            <w:r w:rsidR="00690156" w:rsidRPr="006A67E3">
              <w:rPr>
                <w:rFonts w:ascii="Arial" w:hAnsi="Arial" w:cs="Arial"/>
                <w:iCs/>
                <w:lang w:val="en-US"/>
              </w:rPr>
              <w:t>[</w:t>
            </w:r>
            <w:r w:rsidRPr="006A67E3">
              <w:rPr>
                <w:rFonts w:ascii="Arial" w:hAnsi="Arial" w:cs="Arial"/>
                <w:lang w:val="en-US"/>
              </w:rPr>
              <w:t xml:space="preserve">online] Available at: </w:t>
            </w:r>
            <w:hyperlink r:id="rId7" w:history="1">
              <w:r w:rsidRPr="006A67E3">
                <w:rPr>
                  <w:rStyle w:val="Hyperlink"/>
                  <w:rFonts w:ascii="Arial" w:hAnsi="Arial" w:cs="Arial"/>
                  <w:color w:val="000000" w:themeColor="text1"/>
                  <w:u w:val="none"/>
                  <w:lang w:val="en-US"/>
                </w:rPr>
                <w:t>https://www.yourretailcoach.in/5-reasons-to-develop-sops-for-restaurants-yrc/</w:t>
              </w:r>
            </w:hyperlink>
            <w:r w:rsidRPr="006A67E3">
              <w:rPr>
                <w:rFonts w:ascii="Arial" w:hAnsi="Arial" w:cs="Arial"/>
                <w:lang w:val="en-US"/>
              </w:rPr>
              <w:t xml:space="preserve"> </w:t>
            </w:r>
            <w:r w:rsidR="00690156" w:rsidRPr="006A67E3">
              <w:rPr>
                <w:rFonts w:ascii="Arial" w:hAnsi="Arial" w:cs="Arial"/>
                <w:lang w:val="en-US"/>
              </w:rPr>
              <w:t>(</w:t>
            </w:r>
            <w:r w:rsidRPr="006A67E3">
              <w:rPr>
                <w:rFonts w:ascii="Arial" w:hAnsi="Arial" w:cs="Arial"/>
                <w:lang w:val="en-US"/>
              </w:rPr>
              <w:t>Accessed</w:t>
            </w:r>
            <w:r w:rsidR="00690156" w:rsidRPr="006A67E3">
              <w:rPr>
                <w:rFonts w:ascii="Arial" w:hAnsi="Arial" w:cs="Arial"/>
                <w:lang w:val="en-US"/>
              </w:rPr>
              <w:t xml:space="preserve"> </w:t>
            </w:r>
            <w:r w:rsidR="006A67E3" w:rsidRPr="006A67E3">
              <w:rPr>
                <w:rFonts w:ascii="Arial" w:hAnsi="Arial" w:cs="Arial"/>
                <w:lang w:val="en-US"/>
              </w:rPr>
              <w:t>1</w:t>
            </w:r>
            <w:r w:rsidR="006A67E3" w:rsidRPr="006A67E3">
              <w:rPr>
                <w:rFonts w:ascii="Arial" w:hAnsi="Arial" w:cs="Arial"/>
                <w:vertAlign w:val="superscript"/>
                <w:lang w:val="en-US"/>
              </w:rPr>
              <w:t>st</w:t>
            </w:r>
            <w:r w:rsidR="006A67E3" w:rsidRPr="006A67E3">
              <w:rPr>
                <w:rFonts w:ascii="Arial" w:hAnsi="Arial" w:cs="Arial"/>
                <w:lang w:val="en-US"/>
              </w:rPr>
              <w:t xml:space="preserve"> of July 202</w:t>
            </w:r>
            <w:r w:rsidRPr="006A67E3">
              <w:rPr>
                <w:rFonts w:ascii="Arial" w:hAnsi="Arial" w:cs="Arial"/>
                <w:lang w:val="en-US"/>
              </w:rPr>
              <w:t>2</w:t>
            </w:r>
            <w:r w:rsidR="00690156" w:rsidRPr="006A67E3">
              <w:rPr>
                <w:rFonts w:ascii="Arial" w:hAnsi="Arial" w:cs="Arial"/>
                <w:lang w:val="en-US"/>
              </w:rPr>
              <w:t>)</w:t>
            </w:r>
          </w:p>
          <w:p w14:paraId="6B0388EE" w14:textId="0E2556B4" w:rsidR="003A22C8" w:rsidRPr="006A67E3" w:rsidRDefault="003A22C8" w:rsidP="003A22C8">
            <w:pPr>
              <w:spacing w:line="360" w:lineRule="auto"/>
              <w:jc w:val="both"/>
              <w:rPr>
                <w:rFonts w:ascii="Arial" w:hAnsi="Arial" w:cs="Arial"/>
                <w:lang w:val="en-US"/>
              </w:rPr>
            </w:pPr>
            <w:r w:rsidRPr="006A67E3">
              <w:rPr>
                <w:rFonts w:ascii="Arial" w:hAnsi="Arial" w:cs="Arial"/>
                <w:lang w:val="en-US"/>
              </w:rPr>
              <w:t xml:space="preserve">Harappa (2020) </w:t>
            </w:r>
            <w:r w:rsidRPr="006A67E3">
              <w:rPr>
                <w:rFonts w:ascii="Arial" w:hAnsi="Arial" w:cs="Arial"/>
                <w:i/>
                <w:lang w:val="en-US"/>
              </w:rPr>
              <w:t>Understanding Body Language in Nonverbal Communication</w:t>
            </w:r>
            <w:r w:rsidR="00690156" w:rsidRPr="006A67E3">
              <w:rPr>
                <w:rFonts w:ascii="Arial" w:hAnsi="Arial" w:cs="Arial"/>
                <w:iCs/>
                <w:lang w:val="en-US"/>
              </w:rPr>
              <w:t>.</w:t>
            </w:r>
            <w:r w:rsidRPr="006A67E3">
              <w:rPr>
                <w:rFonts w:ascii="Arial" w:hAnsi="Arial" w:cs="Arial"/>
                <w:lang w:val="en-US"/>
              </w:rPr>
              <w:t xml:space="preserve"> [online] Available at: </w:t>
            </w:r>
            <w:hyperlink r:id="rId8" w:history="1">
              <w:r w:rsidRPr="006A67E3">
                <w:rPr>
                  <w:rStyle w:val="Hyperlink"/>
                  <w:rFonts w:ascii="Arial" w:hAnsi="Arial" w:cs="Arial"/>
                  <w:color w:val="000000" w:themeColor="text1"/>
                  <w:u w:val="none"/>
                  <w:lang w:val="en-US"/>
                </w:rPr>
                <w:t>https://harappa.education/harappa-diaries/body-language-in-communication/</w:t>
              </w:r>
            </w:hyperlink>
            <w:r w:rsidRPr="006A67E3">
              <w:rPr>
                <w:rFonts w:ascii="Arial" w:hAnsi="Arial" w:cs="Arial"/>
                <w:lang w:val="en-US"/>
              </w:rPr>
              <w:t xml:space="preserve"> </w:t>
            </w:r>
            <w:r w:rsidR="00690156" w:rsidRPr="006A67E3">
              <w:rPr>
                <w:rFonts w:ascii="Arial" w:hAnsi="Arial" w:cs="Arial"/>
                <w:lang w:val="en-US"/>
              </w:rPr>
              <w:t>(</w:t>
            </w:r>
            <w:r w:rsidRPr="006A67E3">
              <w:rPr>
                <w:rFonts w:ascii="Arial" w:hAnsi="Arial" w:cs="Arial"/>
                <w:lang w:val="en-US"/>
              </w:rPr>
              <w:t xml:space="preserve">Accessed </w:t>
            </w:r>
            <w:r w:rsidR="00690156" w:rsidRPr="006A67E3">
              <w:rPr>
                <w:rFonts w:ascii="Arial" w:hAnsi="Arial" w:cs="Arial"/>
                <w:lang w:val="en-US"/>
              </w:rPr>
              <w:t>1</w:t>
            </w:r>
            <w:r w:rsidR="006A67E3" w:rsidRPr="006A67E3">
              <w:rPr>
                <w:rFonts w:ascii="Arial" w:hAnsi="Arial" w:cs="Arial"/>
                <w:vertAlign w:val="superscript"/>
                <w:lang w:val="en-US"/>
              </w:rPr>
              <w:t>st</w:t>
            </w:r>
            <w:r w:rsidR="006A67E3" w:rsidRPr="006A67E3">
              <w:rPr>
                <w:rFonts w:ascii="Arial" w:hAnsi="Arial" w:cs="Arial"/>
                <w:lang w:val="en-US"/>
              </w:rPr>
              <w:t xml:space="preserve"> of July </w:t>
            </w:r>
            <w:r w:rsidRPr="006A67E3">
              <w:rPr>
                <w:rFonts w:ascii="Arial" w:hAnsi="Arial" w:cs="Arial"/>
                <w:lang w:val="en-US"/>
              </w:rPr>
              <w:t>2022]</w:t>
            </w:r>
          </w:p>
          <w:p w14:paraId="01A91045" w14:textId="1A270E52" w:rsidR="003A22C8" w:rsidRPr="006A67E3" w:rsidRDefault="003A22C8" w:rsidP="003A22C8">
            <w:pPr>
              <w:spacing w:line="360" w:lineRule="auto"/>
              <w:jc w:val="both"/>
              <w:rPr>
                <w:rFonts w:ascii="Arial" w:hAnsi="Arial" w:cs="Arial"/>
                <w:lang w:val="en-US"/>
              </w:rPr>
            </w:pPr>
            <w:r w:rsidRPr="006A67E3">
              <w:rPr>
                <w:rFonts w:ascii="Arial" w:hAnsi="Arial" w:cs="Arial"/>
                <w:lang w:val="en-US"/>
              </w:rPr>
              <w:t xml:space="preserve">Kolb, D. (1984) </w:t>
            </w:r>
            <w:r w:rsidRPr="006A67E3">
              <w:rPr>
                <w:rFonts w:ascii="Arial" w:hAnsi="Arial" w:cs="Arial"/>
                <w:i/>
                <w:lang w:val="en-US"/>
              </w:rPr>
              <w:t>Reflective model according to Kolb</w:t>
            </w:r>
            <w:r w:rsidR="00690156" w:rsidRPr="006A67E3">
              <w:rPr>
                <w:rFonts w:ascii="Arial" w:hAnsi="Arial" w:cs="Arial"/>
                <w:iCs/>
                <w:lang w:val="en-US"/>
              </w:rPr>
              <w:t>.</w:t>
            </w:r>
            <w:r w:rsidRPr="006A67E3">
              <w:rPr>
                <w:rFonts w:ascii="Arial" w:hAnsi="Arial" w:cs="Arial"/>
                <w:lang w:val="en-US"/>
              </w:rPr>
              <w:t xml:space="preserve"> [online] Available at: </w:t>
            </w:r>
            <w:hyperlink r:id="rId9" w:history="1">
              <w:r w:rsidRPr="006A67E3">
                <w:rPr>
                  <w:rStyle w:val="Hyperlink"/>
                  <w:rFonts w:ascii="Arial" w:hAnsi="Arial" w:cs="Arial"/>
                  <w:color w:val="000000" w:themeColor="text1"/>
                  <w:u w:val="none"/>
                  <w:lang w:val="en-US"/>
                </w:rPr>
                <w:t>https://www.nicole-brown.co.uk/reflective-model-according-to-kolb/</w:t>
              </w:r>
            </w:hyperlink>
            <w:r w:rsidRPr="006A67E3">
              <w:rPr>
                <w:rFonts w:ascii="Arial" w:hAnsi="Arial" w:cs="Arial"/>
                <w:lang w:val="en-US"/>
              </w:rPr>
              <w:t xml:space="preserve"> </w:t>
            </w:r>
            <w:r w:rsidR="006A67E3" w:rsidRPr="006A67E3">
              <w:rPr>
                <w:rFonts w:ascii="Arial" w:hAnsi="Arial" w:cs="Arial"/>
                <w:lang w:val="en-US"/>
              </w:rPr>
              <w:t>(</w:t>
            </w:r>
            <w:r w:rsidRPr="006A67E3">
              <w:rPr>
                <w:rFonts w:ascii="Arial" w:hAnsi="Arial" w:cs="Arial"/>
                <w:lang w:val="en-US"/>
              </w:rPr>
              <w:t xml:space="preserve">Accessed </w:t>
            </w:r>
            <w:r w:rsidR="006A67E3" w:rsidRPr="006A67E3">
              <w:rPr>
                <w:rFonts w:ascii="Arial" w:hAnsi="Arial" w:cs="Arial"/>
                <w:lang w:val="en-US"/>
              </w:rPr>
              <w:t>2</w:t>
            </w:r>
            <w:r w:rsidR="006A67E3" w:rsidRPr="006A67E3">
              <w:rPr>
                <w:rFonts w:ascii="Arial" w:hAnsi="Arial" w:cs="Arial"/>
                <w:vertAlign w:val="superscript"/>
                <w:lang w:val="en-US"/>
              </w:rPr>
              <w:t>nd</w:t>
            </w:r>
            <w:r w:rsidR="006A67E3" w:rsidRPr="006A67E3">
              <w:rPr>
                <w:rFonts w:ascii="Arial" w:hAnsi="Arial" w:cs="Arial"/>
                <w:lang w:val="en-US"/>
              </w:rPr>
              <w:t xml:space="preserve"> of July </w:t>
            </w:r>
            <w:r w:rsidRPr="006A67E3">
              <w:rPr>
                <w:rFonts w:ascii="Arial" w:hAnsi="Arial" w:cs="Arial"/>
                <w:lang w:val="en-US"/>
              </w:rPr>
              <w:t>2022</w:t>
            </w:r>
            <w:r w:rsidR="006A67E3" w:rsidRPr="006A67E3">
              <w:rPr>
                <w:rFonts w:ascii="Arial" w:hAnsi="Arial" w:cs="Arial"/>
                <w:lang w:val="en-US"/>
              </w:rPr>
              <w:t>)</w:t>
            </w:r>
          </w:p>
          <w:p w14:paraId="4DE1D9A4" w14:textId="614DD218" w:rsidR="003A22C8" w:rsidRPr="006A67E3" w:rsidRDefault="003A22C8" w:rsidP="003A22C8">
            <w:pPr>
              <w:spacing w:line="360" w:lineRule="auto"/>
              <w:jc w:val="both"/>
              <w:rPr>
                <w:rFonts w:ascii="Arial" w:hAnsi="Arial" w:cs="Arial"/>
                <w:lang w:val="en-US"/>
              </w:rPr>
            </w:pPr>
            <w:r w:rsidRPr="006A67E3">
              <w:rPr>
                <w:rFonts w:ascii="Arial" w:hAnsi="Arial" w:cs="Arial"/>
                <w:lang w:val="en-US"/>
              </w:rPr>
              <w:t xml:space="preserve">Smith, E. (2019) </w:t>
            </w:r>
            <w:r w:rsidRPr="006A67E3">
              <w:rPr>
                <w:rFonts w:ascii="Arial" w:hAnsi="Arial" w:cs="Arial"/>
                <w:i/>
                <w:lang w:val="en-US"/>
              </w:rPr>
              <w:t>Upselling Techniques in Restaurants</w:t>
            </w:r>
            <w:r w:rsidR="006A67E3" w:rsidRPr="006A67E3">
              <w:rPr>
                <w:rFonts w:ascii="Arial" w:hAnsi="Arial" w:cs="Arial"/>
                <w:iCs/>
                <w:lang w:val="en-US"/>
              </w:rPr>
              <w:t>.</w:t>
            </w:r>
            <w:r w:rsidRPr="006A67E3">
              <w:rPr>
                <w:rFonts w:ascii="Arial" w:hAnsi="Arial" w:cs="Arial"/>
                <w:lang w:val="en-US"/>
              </w:rPr>
              <w:t xml:space="preserve"> [online] Available at:  </w:t>
            </w:r>
            <w:hyperlink r:id="rId10" w:history="1">
              <w:r w:rsidRPr="006A67E3">
                <w:rPr>
                  <w:rStyle w:val="Hyperlink"/>
                  <w:rFonts w:ascii="Arial" w:hAnsi="Arial" w:cs="Arial"/>
                  <w:color w:val="auto"/>
                  <w:u w:val="none"/>
                  <w:lang w:val="en-US"/>
                </w:rPr>
                <w:t>https://smallbusiness.chron.com/upselling-techniques-restaurants-20154.html</w:t>
              </w:r>
            </w:hyperlink>
            <w:r w:rsidRPr="006A67E3">
              <w:rPr>
                <w:rFonts w:ascii="Arial" w:hAnsi="Arial" w:cs="Arial"/>
                <w:lang w:val="en-US"/>
              </w:rPr>
              <w:t xml:space="preserve"> </w:t>
            </w:r>
            <w:r w:rsidR="006A67E3" w:rsidRPr="006A67E3">
              <w:rPr>
                <w:rFonts w:ascii="Arial" w:hAnsi="Arial" w:cs="Arial"/>
                <w:lang w:val="en-US"/>
              </w:rPr>
              <w:t>(</w:t>
            </w:r>
            <w:r w:rsidRPr="006A67E3">
              <w:rPr>
                <w:rFonts w:ascii="Arial" w:hAnsi="Arial" w:cs="Arial"/>
                <w:lang w:val="en-US"/>
              </w:rPr>
              <w:t xml:space="preserve">Accessed </w:t>
            </w:r>
            <w:r w:rsidR="006A67E3" w:rsidRPr="006A67E3">
              <w:rPr>
                <w:rFonts w:ascii="Arial" w:hAnsi="Arial" w:cs="Arial"/>
                <w:lang w:val="en-US"/>
              </w:rPr>
              <w:t xml:space="preserve">1st of July </w:t>
            </w:r>
            <w:r w:rsidRPr="006A67E3">
              <w:rPr>
                <w:rFonts w:ascii="Arial" w:hAnsi="Arial" w:cs="Arial"/>
                <w:lang w:val="en-US"/>
              </w:rPr>
              <w:t>2022</w:t>
            </w:r>
            <w:r w:rsidR="006A67E3" w:rsidRPr="006A67E3">
              <w:rPr>
                <w:rFonts w:ascii="Arial" w:hAnsi="Arial" w:cs="Arial"/>
                <w:lang w:val="en-US"/>
              </w:rPr>
              <w:t>)</w:t>
            </w:r>
          </w:p>
          <w:p w14:paraId="6C6759B8" w14:textId="75017867" w:rsidR="003A22C8" w:rsidRPr="006A67E3" w:rsidRDefault="003A22C8" w:rsidP="003A22C8">
            <w:pPr>
              <w:spacing w:line="360" w:lineRule="auto"/>
              <w:jc w:val="both"/>
              <w:rPr>
                <w:rFonts w:ascii="Arial" w:hAnsi="Arial" w:cs="Arial"/>
                <w:lang w:val="en-US"/>
              </w:rPr>
            </w:pPr>
            <w:r w:rsidRPr="006A67E3">
              <w:rPr>
                <w:rFonts w:ascii="Arial" w:hAnsi="Arial" w:cs="Arial"/>
                <w:lang w:val="en-US"/>
              </w:rPr>
              <w:lastRenderedPageBreak/>
              <w:t xml:space="preserve">Voss, T. (2022) </w:t>
            </w:r>
            <w:r w:rsidRPr="006A67E3">
              <w:rPr>
                <w:rFonts w:ascii="Arial" w:hAnsi="Arial" w:cs="Arial"/>
                <w:i/>
                <w:lang w:val="en-US"/>
              </w:rPr>
              <w:t xml:space="preserve"> 5 Soft Skills Every Restaurant Owner Should Have</w:t>
            </w:r>
            <w:r w:rsidR="006A67E3" w:rsidRPr="006A67E3">
              <w:rPr>
                <w:rFonts w:ascii="Arial" w:hAnsi="Arial" w:cs="Arial"/>
                <w:iCs/>
                <w:lang w:val="en-US"/>
              </w:rPr>
              <w:t>.</w:t>
            </w:r>
            <w:r w:rsidRPr="006A67E3">
              <w:rPr>
                <w:rFonts w:ascii="Arial" w:hAnsi="Arial" w:cs="Arial"/>
                <w:lang w:val="en-US"/>
              </w:rPr>
              <w:t xml:space="preserve"> [online] Available at: </w:t>
            </w:r>
            <w:hyperlink r:id="rId11" w:history="1">
              <w:r w:rsidRPr="006A67E3">
                <w:rPr>
                  <w:rStyle w:val="Hyperlink"/>
                  <w:rFonts w:ascii="Arial" w:hAnsi="Arial" w:cs="Arial"/>
                  <w:color w:val="000000" w:themeColor="text1"/>
                  <w:u w:val="none"/>
                  <w:lang w:val="en-US"/>
                </w:rPr>
                <w:t>https://www.pushoperations.com/blog/five-soft-skills-for-every-successful-restaurant-owner</w:t>
              </w:r>
            </w:hyperlink>
            <w:r w:rsidRPr="006A67E3">
              <w:rPr>
                <w:rFonts w:ascii="Arial" w:hAnsi="Arial" w:cs="Arial"/>
                <w:lang w:val="en-US"/>
              </w:rPr>
              <w:t xml:space="preserve"> </w:t>
            </w:r>
            <w:r w:rsidR="006A67E3" w:rsidRPr="006A67E3">
              <w:rPr>
                <w:rFonts w:ascii="Arial" w:hAnsi="Arial" w:cs="Arial"/>
                <w:lang w:val="en-US"/>
              </w:rPr>
              <w:t>(</w:t>
            </w:r>
            <w:r w:rsidRPr="006A67E3">
              <w:rPr>
                <w:rFonts w:ascii="Arial" w:hAnsi="Arial" w:cs="Arial"/>
                <w:lang w:val="en-US"/>
              </w:rPr>
              <w:t xml:space="preserve">Accessed </w:t>
            </w:r>
            <w:r w:rsidR="006A67E3" w:rsidRPr="006A67E3">
              <w:rPr>
                <w:rFonts w:ascii="Arial" w:hAnsi="Arial" w:cs="Arial"/>
                <w:lang w:val="en-US"/>
              </w:rPr>
              <w:t>2nd of July 2022)</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B1D30" w14:textId="77777777" w:rsidR="00663A81" w:rsidRDefault="00663A81">
      <w:r>
        <w:separator/>
      </w:r>
    </w:p>
  </w:endnote>
  <w:endnote w:type="continuationSeparator" w:id="0">
    <w:p w14:paraId="116DBD08" w14:textId="77777777" w:rsidR="00663A81" w:rsidRDefault="00663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E5CC5" w14:textId="77777777" w:rsidR="00663A81" w:rsidRDefault="00663A81">
      <w:r>
        <w:separator/>
      </w:r>
    </w:p>
  </w:footnote>
  <w:footnote w:type="continuationSeparator" w:id="0">
    <w:p w14:paraId="727FB574" w14:textId="77777777" w:rsidR="00663A81" w:rsidRDefault="00663A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5536933">
    <w:abstractNumId w:val="12"/>
  </w:num>
  <w:num w:numId="2" w16cid:durableId="1161778664">
    <w:abstractNumId w:val="4"/>
  </w:num>
  <w:num w:numId="3" w16cid:durableId="205068669">
    <w:abstractNumId w:val="27"/>
  </w:num>
  <w:num w:numId="4" w16cid:durableId="1321419818">
    <w:abstractNumId w:val="5"/>
  </w:num>
  <w:num w:numId="5" w16cid:durableId="356347841">
    <w:abstractNumId w:val="23"/>
  </w:num>
  <w:num w:numId="6" w16cid:durableId="56586139">
    <w:abstractNumId w:val="6"/>
  </w:num>
  <w:num w:numId="7" w16cid:durableId="482235142">
    <w:abstractNumId w:val="0"/>
  </w:num>
  <w:num w:numId="8" w16cid:durableId="1823504114">
    <w:abstractNumId w:val="26"/>
  </w:num>
  <w:num w:numId="9" w16cid:durableId="1550455933">
    <w:abstractNumId w:val="15"/>
  </w:num>
  <w:num w:numId="10" w16cid:durableId="1115909718">
    <w:abstractNumId w:val="18"/>
  </w:num>
  <w:num w:numId="11" w16cid:durableId="1443451481">
    <w:abstractNumId w:val="3"/>
  </w:num>
  <w:num w:numId="12" w16cid:durableId="203368491">
    <w:abstractNumId w:val="13"/>
  </w:num>
  <w:num w:numId="13" w16cid:durableId="878250306">
    <w:abstractNumId w:val="2"/>
  </w:num>
  <w:num w:numId="14" w16cid:durableId="1521167267">
    <w:abstractNumId w:val="9"/>
  </w:num>
  <w:num w:numId="15" w16cid:durableId="283538893">
    <w:abstractNumId w:val="17"/>
  </w:num>
  <w:num w:numId="16" w16cid:durableId="1270700042">
    <w:abstractNumId w:val="19"/>
  </w:num>
  <w:num w:numId="17" w16cid:durableId="1056589323">
    <w:abstractNumId w:val="1"/>
  </w:num>
  <w:num w:numId="18" w16cid:durableId="173349636">
    <w:abstractNumId w:val="25"/>
  </w:num>
  <w:num w:numId="19" w16cid:durableId="1435974756">
    <w:abstractNumId w:val="8"/>
  </w:num>
  <w:num w:numId="20" w16cid:durableId="1279945920">
    <w:abstractNumId w:val="20"/>
  </w:num>
  <w:num w:numId="21" w16cid:durableId="248393386">
    <w:abstractNumId w:val="11"/>
  </w:num>
  <w:num w:numId="22" w16cid:durableId="2087264536">
    <w:abstractNumId w:val="16"/>
  </w:num>
  <w:num w:numId="23" w16cid:durableId="1169827458">
    <w:abstractNumId w:val="24"/>
  </w:num>
  <w:num w:numId="24" w16cid:durableId="756830183">
    <w:abstractNumId w:val="10"/>
  </w:num>
  <w:num w:numId="25" w16cid:durableId="615134614">
    <w:abstractNumId w:val="22"/>
  </w:num>
  <w:num w:numId="26" w16cid:durableId="2138334463">
    <w:abstractNumId w:val="7"/>
  </w:num>
  <w:num w:numId="27" w16cid:durableId="396829201">
    <w:abstractNumId w:val="21"/>
  </w:num>
  <w:num w:numId="28" w16cid:durableId="13116396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A22C8"/>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5E7C2F"/>
    <w:rsid w:val="0062012D"/>
    <w:rsid w:val="00643CB9"/>
    <w:rsid w:val="00663A81"/>
    <w:rsid w:val="0066732A"/>
    <w:rsid w:val="00677D1F"/>
    <w:rsid w:val="00690156"/>
    <w:rsid w:val="00697481"/>
    <w:rsid w:val="006A4F97"/>
    <w:rsid w:val="006A67E3"/>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A5068"/>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00B"/>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2CEC"/>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46851"/>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3A22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rappa.education/harappa-diaries/body-language-in-communicatio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rretailcoach.in/5-reasons-to-develop-sops-for-restaurants-yrc/"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ushoperations.com/blog/five-soft-skills-for-every-successful-restaurant-owne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mallbusiness.chron.com/upselling-techniques-restaurants-20154.html" TargetMode="External"/><Relationship Id="rId4" Type="http://schemas.openxmlformats.org/officeDocument/2006/relationships/webSettings" Target="webSettings.xml"/><Relationship Id="rId9" Type="http://schemas.openxmlformats.org/officeDocument/2006/relationships/hyperlink" Target="https://www.nicole-brown.co.uk/reflective-model-according-to-kolb/"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Andreea Gheorghe (2107271)</cp:lastModifiedBy>
  <cp:revision>3</cp:revision>
  <cp:lastPrinted>2020-09-28T20:53:00Z</cp:lastPrinted>
  <dcterms:created xsi:type="dcterms:W3CDTF">2022-05-20T09:28:00Z</dcterms:created>
  <dcterms:modified xsi:type="dcterms:W3CDTF">2022-07-04T20:42:00Z</dcterms:modified>
</cp:coreProperties>
</file>