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C0F950" w14:textId="546E85F1" w:rsidR="001A725F" w:rsidRPr="004C1D0A" w:rsidRDefault="00B17727">
      <w:pPr>
        <w:rPr>
          <w:rFonts w:ascii="Calibri" w:hAnsi="Calibri" w:cs="Calibri"/>
          <w:b/>
          <w:bCs/>
        </w:rPr>
      </w:pPr>
      <w:r w:rsidRPr="004C1D0A">
        <w:rPr>
          <w:rFonts w:ascii="Calibri" w:hAnsi="Calibri" w:cs="Calibri"/>
          <w:b/>
          <w:bCs/>
          <w:color w:val="000000"/>
          <w:sz w:val="27"/>
          <w:szCs w:val="27"/>
        </w:rPr>
        <w:t xml:space="preserve">How can a child with ALN be assisted and how does it normally </w:t>
      </w:r>
      <w:r w:rsidR="00AC040F" w:rsidRPr="004C1D0A">
        <w:rPr>
          <w:rFonts w:ascii="Calibri" w:hAnsi="Calibri" w:cs="Calibri"/>
          <w:b/>
          <w:bCs/>
          <w:color w:val="000000"/>
          <w:sz w:val="27"/>
          <w:szCs w:val="27"/>
        </w:rPr>
        <w:t>affect them</w:t>
      </w:r>
      <w:r w:rsidRPr="004C1D0A">
        <w:rPr>
          <w:rFonts w:ascii="Calibri" w:hAnsi="Calibri" w:cs="Calibri"/>
          <w:b/>
          <w:bCs/>
          <w:color w:val="000000"/>
          <w:sz w:val="27"/>
          <w:szCs w:val="27"/>
        </w:rPr>
        <w:t xml:space="preserve"> in school?</w:t>
      </w:r>
    </w:p>
    <w:p w14:paraId="437BAEE7" w14:textId="77777777" w:rsidR="00B17727" w:rsidRDefault="00B17727"/>
    <w:p w14:paraId="1253E06C" w14:textId="1D68657B" w:rsidR="001A725F" w:rsidRPr="00A83715" w:rsidRDefault="00733A97">
      <w:pPr>
        <w:rPr>
          <w:rFonts w:ascii="Calibri" w:hAnsi="Calibri" w:cs="Calibri"/>
          <w:b/>
          <w:bCs/>
          <w:u w:val="single"/>
        </w:rPr>
      </w:pPr>
      <w:r>
        <w:rPr>
          <w:rFonts w:ascii="Calibri" w:hAnsi="Calibri" w:cs="Calibri"/>
          <w:b/>
          <w:bCs/>
          <w:u w:val="single"/>
        </w:rPr>
        <w:t>Section 1- Abstract</w:t>
      </w:r>
      <w:r w:rsidR="00A83715" w:rsidRPr="00A83715">
        <w:rPr>
          <w:rFonts w:ascii="Calibri" w:hAnsi="Calibri" w:cs="Calibri"/>
          <w:b/>
          <w:bCs/>
          <w:u w:val="single"/>
        </w:rPr>
        <w:t xml:space="preserve"> Review</w:t>
      </w:r>
    </w:p>
    <w:p w14:paraId="4FBE937B" w14:textId="6ECA8218" w:rsidR="00EA7FB1" w:rsidRPr="00ED0297" w:rsidRDefault="007B33D9">
      <w:pPr>
        <w:rPr>
          <w:rStyle w:val="apple-converted-space"/>
          <w:rFonts w:ascii="Calibri" w:hAnsi="Calibri" w:cs="Calibri"/>
          <w:color w:val="000000"/>
        </w:rPr>
      </w:pPr>
      <w:r w:rsidRPr="007B33D9">
        <w:rPr>
          <w:rFonts w:ascii="Calibri" w:hAnsi="Calibri" w:cs="Calibri"/>
          <w:color w:val="000000"/>
        </w:rPr>
        <w:t xml:space="preserve">The purpose of this study is to </w:t>
      </w:r>
      <w:r w:rsidRPr="007B33D9">
        <w:rPr>
          <w:rFonts w:ascii="Calibri" w:hAnsi="Calibri" w:cs="Calibri"/>
          <w:color w:val="000000"/>
        </w:rPr>
        <w:t>investigate</w:t>
      </w:r>
      <w:r w:rsidRPr="007B33D9">
        <w:rPr>
          <w:rFonts w:ascii="Calibri" w:hAnsi="Calibri" w:cs="Calibri"/>
          <w:color w:val="000000"/>
        </w:rPr>
        <w:t xml:space="preserve"> how classroom support may help children with additional learning needs</w:t>
      </w:r>
      <w:r>
        <w:rPr>
          <w:rFonts w:ascii="-webkit-standard" w:hAnsi="-webkit-standard"/>
          <w:color w:val="000000"/>
          <w:sz w:val="27"/>
          <w:szCs w:val="27"/>
        </w:rPr>
        <w:t>.</w:t>
      </w:r>
      <w:r>
        <w:rPr>
          <w:rStyle w:val="apple-converted-space"/>
          <w:rFonts w:ascii="-webkit-standard" w:eastAsiaTheme="majorEastAsia" w:hAnsi="-webkit-standard"/>
          <w:color w:val="000000"/>
          <w:sz w:val="27"/>
          <w:szCs w:val="27"/>
        </w:rPr>
        <w:t> </w:t>
      </w:r>
      <w:r w:rsidR="00CF5FAA" w:rsidRPr="00ED0297">
        <w:rPr>
          <w:rFonts w:ascii="Calibri" w:hAnsi="Calibri" w:cs="Calibri"/>
          <w:color w:val="000000"/>
        </w:rPr>
        <w:t xml:space="preserve">Many children experience various effects from having additional learning requirements, but how can they be supported? Since each child is unique, not every routine or strategy will be effective with them. This study report provides some insight into the ways in which certain </w:t>
      </w:r>
      <w:r w:rsidR="00900EB0" w:rsidRPr="00ED0297">
        <w:rPr>
          <w:rFonts w:ascii="Calibri" w:hAnsi="Calibri" w:cs="Calibri"/>
          <w:color w:val="000000"/>
        </w:rPr>
        <w:t>children with additional learning needs</w:t>
      </w:r>
      <w:r w:rsidR="00CF5FAA" w:rsidRPr="00ED0297">
        <w:rPr>
          <w:rFonts w:ascii="Calibri" w:hAnsi="Calibri" w:cs="Calibri"/>
          <w:color w:val="000000"/>
        </w:rPr>
        <w:t xml:space="preserve"> communicate their emotions around attending school.</w:t>
      </w:r>
      <w:r w:rsidR="003263AE">
        <w:rPr>
          <w:rFonts w:ascii="Calibri" w:hAnsi="Calibri" w:cs="Calibri"/>
          <w:color w:val="000000"/>
        </w:rPr>
        <w:t xml:space="preserve"> </w:t>
      </w:r>
      <w:r w:rsidR="00615023" w:rsidRPr="00ED0297">
        <w:rPr>
          <w:rFonts w:ascii="Calibri" w:hAnsi="Calibri" w:cs="Calibri"/>
          <w:color w:val="000000"/>
        </w:rPr>
        <w:t xml:space="preserve">Everyone must comprehend the importance of children's rights, which include the right to be </w:t>
      </w:r>
      <w:r w:rsidR="00BA0C4D" w:rsidRPr="00ED0297">
        <w:rPr>
          <w:rFonts w:ascii="Calibri" w:hAnsi="Calibri" w:cs="Calibri"/>
          <w:color w:val="000000"/>
        </w:rPr>
        <w:t>heard. There</w:t>
      </w:r>
      <w:r w:rsidR="00EA7FB1" w:rsidRPr="00ED0297">
        <w:rPr>
          <w:rFonts w:ascii="Calibri" w:hAnsi="Calibri" w:cs="Calibri"/>
          <w:color w:val="000000"/>
        </w:rPr>
        <w:t xml:space="preserve"> are two </w:t>
      </w:r>
      <w:r w:rsidR="000B175E" w:rsidRPr="00ED0297">
        <w:rPr>
          <w:rFonts w:ascii="Calibri" w:hAnsi="Calibri" w:cs="Calibri"/>
          <w:color w:val="000000"/>
        </w:rPr>
        <w:t>types</w:t>
      </w:r>
      <w:r w:rsidR="00EA7FB1" w:rsidRPr="00ED0297">
        <w:rPr>
          <w:rFonts w:ascii="Calibri" w:hAnsi="Calibri" w:cs="Calibri"/>
          <w:color w:val="000000"/>
        </w:rPr>
        <w:t xml:space="preserve"> of research methods included in this paper a questionnaire and an observation</w:t>
      </w:r>
      <w:r w:rsidR="003263AE">
        <w:rPr>
          <w:rFonts w:ascii="Calibri" w:hAnsi="Calibri" w:cs="Calibri"/>
          <w:color w:val="000000"/>
        </w:rPr>
        <w:t xml:space="preserve"> by completing </w:t>
      </w:r>
      <w:r w:rsidR="00361F31">
        <w:rPr>
          <w:rFonts w:ascii="Calibri" w:hAnsi="Calibri" w:cs="Calibri"/>
          <w:color w:val="000000"/>
        </w:rPr>
        <w:t xml:space="preserve">both types of research methods </w:t>
      </w:r>
      <w:r w:rsidR="00602565">
        <w:rPr>
          <w:rFonts w:ascii="Calibri" w:hAnsi="Calibri" w:cs="Calibri"/>
          <w:color w:val="000000"/>
        </w:rPr>
        <w:t xml:space="preserve">it </w:t>
      </w:r>
      <w:r w:rsidR="00361F31">
        <w:rPr>
          <w:rFonts w:ascii="Calibri" w:hAnsi="Calibri" w:cs="Calibri"/>
          <w:color w:val="000000"/>
        </w:rPr>
        <w:t>will allow</w:t>
      </w:r>
      <w:r w:rsidR="00361F31" w:rsidRPr="00361F31">
        <w:rPr>
          <w:rFonts w:ascii="Calibri" w:hAnsi="Calibri" w:cs="Calibri"/>
          <w:color w:val="000000"/>
        </w:rPr>
        <w:t xml:space="preserve"> </w:t>
      </w:r>
      <w:r w:rsidR="00361F31">
        <w:rPr>
          <w:rFonts w:ascii="Calibri" w:hAnsi="Calibri" w:cs="Calibri"/>
          <w:color w:val="000000"/>
        </w:rPr>
        <w:t xml:space="preserve">practitioners to have a </w:t>
      </w:r>
      <w:r w:rsidR="00D275E8">
        <w:rPr>
          <w:rFonts w:ascii="Calibri" w:hAnsi="Calibri" w:cs="Calibri"/>
          <w:color w:val="000000"/>
        </w:rPr>
        <w:t xml:space="preserve">greater understanding on each individual child in their classroom, this will allow them to correctly </w:t>
      </w:r>
      <w:r w:rsidR="00361F31" w:rsidRPr="00573CAE">
        <w:rPr>
          <w:rFonts w:ascii="Calibri" w:hAnsi="Calibri" w:cs="Calibri"/>
          <w:color w:val="000000"/>
        </w:rPr>
        <w:t>respond to the situation later.</w:t>
      </w:r>
      <w:r w:rsidR="00EA7FB1" w:rsidRPr="00ED0297">
        <w:rPr>
          <w:rFonts w:ascii="Calibri" w:hAnsi="Calibri" w:cs="Calibri"/>
          <w:color w:val="000000"/>
        </w:rPr>
        <w:t xml:space="preserve"> The sample size of the questionnaire is 15. </w:t>
      </w:r>
      <w:r w:rsidR="001126C0" w:rsidRPr="00ED0297">
        <w:rPr>
          <w:rFonts w:ascii="Calibri" w:hAnsi="Calibri" w:cs="Calibri"/>
          <w:color w:val="000000"/>
        </w:rPr>
        <w:t xml:space="preserve">15 numbers will be randomly generated or </w:t>
      </w:r>
      <w:r w:rsidR="007428DF" w:rsidRPr="00ED0297">
        <w:rPr>
          <w:rFonts w:ascii="Calibri" w:hAnsi="Calibri" w:cs="Calibri"/>
          <w:color w:val="000000"/>
        </w:rPr>
        <w:t>picked,</w:t>
      </w:r>
      <w:r w:rsidR="001126C0" w:rsidRPr="00ED0297">
        <w:rPr>
          <w:rFonts w:ascii="Calibri" w:hAnsi="Calibri" w:cs="Calibri"/>
          <w:color w:val="000000"/>
        </w:rPr>
        <w:t xml:space="preserve"> and 15 people will take part in this survey about ALN. </w:t>
      </w:r>
      <w:r w:rsidR="007428DF" w:rsidRPr="00ED0297">
        <w:rPr>
          <w:rFonts w:ascii="Calibri" w:hAnsi="Calibri" w:cs="Calibri"/>
          <w:color w:val="000000"/>
        </w:rPr>
        <w:t xml:space="preserve">The observations will be done in a classroom and will be observing a whole class </w:t>
      </w:r>
      <w:r w:rsidR="00907A52" w:rsidRPr="00ED0297">
        <w:rPr>
          <w:rFonts w:ascii="Calibri" w:hAnsi="Calibri" w:cs="Calibri"/>
          <w:color w:val="000000"/>
        </w:rPr>
        <w:t>in a local school in a deprived area.</w:t>
      </w:r>
      <w:r w:rsidR="00E72FD9" w:rsidRPr="00ED0297">
        <w:rPr>
          <w:rFonts w:ascii="Calibri" w:hAnsi="Calibri" w:cs="Calibri"/>
          <w:color w:val="000000"/>
        </w:rPr>
        <w:t xml:space="preserve"> The reason for choosing these two research methods is </w:t>
      </w:r>
      <w:r w:rsidR="000B175E" w:rsidRPr="00ED0297">
        <w:rPr>
          <w:rFonts w:ascii="Calibri" w:hAnsi="Calibri" w:cs="Calibri"/>
          <w:color w:val="000000"/>
        </w:rPr>
        <w:t xml:space="preserve">because a questionnaire offers a rapid, efficient, and cost-effective method for gathering a large amount of data from large sample sizes. These are highly effective in evaluating the conduct, preferences, intentions, attitudes, and viewpoints of the individual. Furthermore, </w:t>
      </w:r>
      <w:r w:rsidR="00357EB1" w:rsidRPr="00ED0297">
        <w:rPr>
          <w:rFonts w:ascii="Calibri" w:hAnsi="Calibri" w:cs="Calibri"/>
          <w:color w:val="000000"/>
        </w:rPr>
        <w:t>the</w:t>
      </w:r>
      <w:r w:rsidR="00017DBF" w:rsidRPr="00ED0297">
        <w:rPr>
          <w:rFonts w:ascii="Calibri" w:hAnsi="Calibri" w:cs="Calibri"/>
          <w:color w:val="000000"/>
        </w:rPr>
        <w:t xml:space="preserve"> advantage of using observation as a form of data collection is that it can be done whenever and wherever it is most convenient, especially in schools where students are always active and can be completed quickly and </w:t>
      </w:r>
      <w:r w:rsidR="001134CD">
        <w:rPr>
          <w:rFonts w:ascii="Calibri" w:hAnsi="Calibri" w:cs="Calibri"/>
          <w:color w:val="000000"/>
        </w:rPr>
        <w:t xml:space="preserve">efficient </w:t>
      </w:r>
      <w:r w:rsidR="00017DBF" w:rsidRPr="00ED0297">
        <w:rPr>
          <w:rFonts w:ascii="Calibri" w:hAnsi="Calibri" w:cs="Calibri"/>
          <w:color w:val="000000"/>
        </w:rPr>
        <w:t>if necessary. Observation is a dependable strategy since it enables researchers to see items that participants, programme staff, or residents would not regularly notice or discuss in an interview. Observing behaviour in its natural habitat can yield more accurate and authentic results than watching it in a controlled setting.</w:t>
      </w:r>
      <w:r w:rsidR="009847E1" w:rsidRPr="00ED0297">
        <w:rPr>
          <w:rStyle w:val="apple-converted-space"/>
          <w:rFonts w:ascii="Calibri" w:eastAsiaTheme="majorEastAsia" w:hAnsi="Calibri" w:cs="Calibri"/>
          <w:color w:val="000000"/>
        </w:rPr>
        <w:t xml:space="preserve"> </w:t>
      </w:r>
      <w:r w:rsidR="007F08BE" w:rsidRPr="00ED0297">
        <w:rPr>
          <w:rFonts w:ascii="Calibri" w:hAnsi="Calibri" w:cs="Calibri"/>
          <w:color w:val="000000"/>
        </w:rPr>
        <w:t>There will be confidentiality. The identities of parents/guardians and instructors will remain confidential. These records will be securely stored and examined so that professionals may enhance the ways in which they assist children in various contexts and gain a deeper understanding of how children feel in the classroom.</w:t>
      </w:r>
      <w:r w:rsidR="007F08BE" w:rsidRPr="00ED0297">
        <w:rPr>
          <w:rStyle w:val="apple-converted-space"/>
          <w:rFonts w:ascii="Calibri" w:eastAsiaTheme="majorEastAsia" w:hAnsi="Calibri" w:cs="Calibri"/>
          <w:color w:val="000000"/>
        </w:rPr>
        <w:t> </w:t>
      </w:r>
    </w:p>
    <w:p w14:paraId="5C0568E4" w14:textId="77777777" w:rsidR="00615023" w:rsidRPr="00ED0297" w:rsidRDefault="00615023">
      <w:pPr>
        <w:rPr>
          <w:rStyle w:val="apple-converted-space"/>
          <w:rFonts w:ascii="Calibri" w:eastAsiaTheme="majorEastAsia" w:hAnsi="Calibri" w:cs="Calibri"/>
          <w:color w:val="000000"/>
        </w:rPr>
      </w:pPr>
    </w:p>
    <w:p w14:paraId="7113E6C0" w14:textId="748A4FCF" w:rsidR="007428E2" w:rsidRPr="007428E2" w:rsidRDefault="00733A97" w:rsidP="00CA2295">
      <w:pPr>
        <w:rPr>
          <w:rFonts w:ascii="Calibri" w:hAnsi="Calibri" w:cs="Calibri"/>
          <w:b/>
          <w:bCs/>
          <w:u w:val="single"/>
        </w:rPr>
      </w:pPr>
      <w:r>
        <w:rPr>
          <w:rFonts w:ascii="Calibri" w:hAnsi="Calibri" w:cs="Calibri"/>
          <w:b/>
          <w:bCs/>
          <w:u w:val="single"/>
        </w:rPr>
        <w:t xml:space="preserve">Section 2- </w:t>
      </w:r>
      <w:r w:rsidR="007428E2" w:rsidRPr="007428E2">
        <w:rPr>
          <w:rFonts w:ascii="Calibri" w:hAnsi="Calibri" w:cs="Calibri"/>
          <w:b/>
          <w:bCs/>
          <w:u w:val="single"/>
        </w:rPr>
        <w:t xml:space="preserve">Literature review </w:t>
      </w:r>
    </w:p>
    <w:p w14:paraId="4F224B96" w14:textId="2CB40ECB" w:rsidR="00B479CF" w:rsidRPr="00107174" w:rsidRDefault="003A56F2" w:rsidP="00CA2295">
      <w:pPr>
        <w:rPr>
          <w:rFonts w:ascii="Calibri" w:hAnsi="Calibri" w:cs="Calibri"/>
          <w:color w:val="000000"/>
        </w:rPr>
      </w:pPr>
      <w:r>
        <w:rPr>
          <w:rFonts w:ascii="Calibri" w:hAnsi="Calibri" w:cs="Calibri"/>
        </w:rPr>
        <w:t xml:space="preserve">The practitioner chose this topic because, it is an interesting subject, and a subject that the practitioner feels strongly about. It is important that every practitioner knows how to be able to help support children with ALN be able to make the child enjoy school and much as children without an additional learning need. It is important that a school should be children safe place and a place that they enjoy coming to be able to learn. </w:t>
      </w:r>
      <w:r w:rsidR="00C4786A" w:rsidRPr="00ED0297">
        <w:rPr>
          <w:rFonts w:ascii="Calibri" w:hAnsi="Calibri" w:cs="Calibri"/>
        </w:rPr>
        <w:t>Having additional learning needs plays a huge factor in people’s lives,</w:t>
      </w:r>
      <w:r w:rsidR="00D70410" w:rsidRPr="00ED0297">
        <w:rPr>
          <w:rFonts w:ascii="Calibri" w:hAnsi="Calibri" w:cs="Calibri"/>
        </w:rPr>
        <w:t xml:space="preserve"> according to Swansea council </w:t>
      </w:r>
      <w:r w:rsidR="00DB11FD">
        <w:rPr>
          <w:rFonts w:ascii="Calibri" w:hAnsi="Calibri" w:cs="Calibri"/>
        </w:rPr>
        <w:t>(</w:t>
      </w:r>
      <w:r w:rsidR="00D70410" w:rsidRPr="00ED0297">
        <w:rPr>
          <w:rFonts w:ascii="Calibri" w:hAnsi="Calibri" w:cs="Calibri"/>
        </w:rPr>
        <w:t xml:space="preserve">2023) they say that </w:t>
      </w:r>
      <w:r w:rsidR="00C4786A" w:rsidRPr="00ED0297">
        <w:rPr>
          <w:rFonts w:ascii="Calibri" w:hAnsi="Calibri" w:cs="Calibri"/>
        </w:rPr>
        <w:t xml:space="preserve">there are approximately 1 In 5 </w:t>
      </w:r>
      <w:r w:rsidR="006B6E30" w:rsidRPr="00ED0297">
        <w:rPr>
          <w:rFonts w:ascii="Calibri" w:hAnsi="Calibri" w:cs="Calibri"/>
        </w:rPr>
        <w:t xml:space="preserve">learners in </w:t>
      </w:r>
      <w:r w:rsidR="00357EB1" w:rsidRPr="00ED0297">
        <w:rPr>
          <w:rFonts w:ascii="Calibri" w:hAnsi="Calibri" w:cs="Calibri"/>
        </w:rPr>
        <w:t>Wales</w:t>
      </w:r>
      <w:r w:rsidR="006B6E30" w:rsidRPr="00ED0297">
        <w:rPr>
          <w:rFonts w:ascii="Calibri" w:hAnsi="Calibri" w:cs="Calibri"/>
        </w:rPr>
        <w:t xml:space="preserve"> that have </w:t>
      </w:r>
      <w:r w:rsidR="00D70410" w:rsidRPr="00ED0297">
        <w:rPr>
          <w:rFonts w:ascii="Calibri" w:hAnsi="Calibri" w:cs="Calibri"/>
        </w:rPr>
        <w:t>additional learning needs.</w:t>
      </w:r>
      <w:r w:rsidR="00B11F60" w:rsidRPr="00ED0297">
        <w:rPr>
          <w:rFonts w:ascii="Calibri" w:hAnsi="Calibri" w:cs="Calibri"/>
        </w:rPr>
        <w:t xml:space="preserve"> They also explain </w:t>
      </w:r>
      <w:r w:rsidR="00ED7C74" w:rsidRPr="00ED0297">
        <w:rPr>
          <w:rFonts w:ascii="Calibri" w:hAnsi="Calibri" w:cs="Calibri"/>
          <w:color w:val="000000"/>
        </w:rPr>
        <w:t xml:space="preserve">an individual is said to have additional learning requirements if they </w:t>
      </w:r>
      <w:r w:rsidR="00050C94" w:rsidRPr="00ED0297">
        <w:rPr>
          <w:rFonts w:ascii="Calibri" w:hAnsi="Calibri" w:cs="Calibri"/>
          <w:color w:val="000000"/>
        </w:rPr>
        <w:t>need</w:t>
      </w:r>
      <w:r w:rsidR="00ED7C74" w:rsidRPr="00ED0297">
        <w:rPr>
          <w:rFonts w:ascii="Calibri" w:hAnsi="Calibri" w:cs="Calibri"/>
          <w:color w:val="000000"/>
        </w:rPr>
        <w:t xml:space="preserve"> extra learning resources because of a learning problem or impairment, </w:t>
      </w:r>
      <w:proofErr w:type="gramStart"/>
      <w:r w:rsidR="00ED7C74" w:rsidRPr="00ED0297">
        <w:rPr>
          <w:rFonts w:ascii="Calibri" w:hAnsi="Calibri" w:cs="Calibri"/>
          <w:color w:val="000000"/>
        </w:rPr>
        <w:t>whether or not</w:t>
      </w:r>
      <w:proofErr w:type="gramEnd"/>
      <w:r w:rsidR="00ED7C74" w:rsidRPr="00ED0297">
        <w:rPr>
          <w:rFonts w:ascii="Calibri" w:hAnsi="Calibri" w:cs="Calibri"/>
          <w:color w:val="000000"/>
        </w:rPr>
        <w:t xml:space="preserve"> it is brought on by a medical condition.</w:t>
      </w:r>
      <w:r w:rsidR="00ED7C74" w:rsidRPr="00ED0297">
        <w:rPr>
          <w:rStyle w:val="apple-converted-space"/>
          <w:rFonts w:ascii="Calibri" w:eastAsiaTheme="majorEastAsia" w:hAnsi="Calibri" w:cs="Calibri"/>
          <w:color w:val="000000"/>
        </w:rPr>
        <w:t> </w:t>
      </w:r>
      <w:r w:rsidR="00D32362" w:rsidRPr="00ED0297">
        <w:rPr>
          <w:rFonts w:ascii="Calibri" w:hAnsi="Calibri" w:cs="Calibri"/>
          <w:color w:val="000000"/>
        </w:rPr>
        <w:t xml:space="preserve">A person is considered to have a disability under the "Equality Act 2010" if their condition </w:t>
      </w:r>
      <w:r w:rsidR="002C34D3" w:rsidRPr="000D26CF">
        <w:rPr>
          <w:rFonts w:ascii="Calibri" w:hAnsi="Calibri" w:cs="Calibri"/>
          <w:color w:val="000000"/>
        </w:rPr>
        <w:t xml:space="preserve">prohibits them from using training or academic </w:t>
      </w:r>
      <w:r w:rsidR="002C34D3" w:rsidRPr="000D26CF">
        <w:rPr>
          <w:rFonts w:ascii="Calibri" w:hAnsi="Calibri" w:cs="Calibri"/>
          <w:color w:val="000000"/>
        </w:rPr>
        <w:lastRenderedPageBreak/>
        <w:t>materials that are typically available to other individuals their age in mainstream institutions for further education or mainstream maintained schools.</w:t>
      </w:r>
      <w:r w:rsidR="002C34D3" w:rsidRPr="000D26CF">
        <w:rPr>
          <w:rStyle w:val="apple-converted-space"/>
          <w:rFonts w:ascii="Calibri" w:eastAsiaTheme="majorEastAsia" w:hAnsi="Calibri" w:cs="Calibri"/>
          <w:color w:val="000000"/>
        </w:rPr>
        <w:t> </w:t>
      </w:r>
      <w:r w:rsidR="00FE6875" w:rsidRPr="000D26CF">
        <w:rPr>
          <w:rFonts w:ascii="Calibri" w:hAnsi="Calibri" w:cs="Calibri"/>
          <w:color w:val="000000"/>
        </w:rPr>
        <w:t xml:space="preserve"> </w:t>
      </w:r>
      <w:r w:rsidR="000D26CF" w:rsidRPr="000D26CF">
        <w:rPr>
          <w:rFonts w:ascii="Calibri" w:hAnsi="Calibri" w:cs="Calibri"/>
          <w:color w:val="000000"/>
        </w:rPr>
        <w:t>This covers individuals above the compulsory school age and children who, if they find learning considerably more difficult than most others their age, have a difficulty with learning.</w:t>
      </w:r>
      <w:r w:rsidR="000D26CF">
        <w:rPr>
          <w:rFonts w:ascii="Calibri" w:hAnsi="Calibri" w:cs="Calibri"/>
          <w:color w:val="000000"/>
        </w:rPr>
        <w:t xml:space="preserve"> </w:t>
      </w:r>
      <w:r w:rsidR="00DD4A5C">
        <w:rPr>
          <w:rFonts w:ascii="Calibri" w:hAnsi="Calibri" w:cs="Calibri"/>
          <w:color w:val="000000"/>
        </w:rPr>
        <w:t>Gov (</w:t>
      </w:r>
      <w:r w:rsidR="00694BD3">
        <w:rPr>
          <w:rFonts w:ascii="Calibri" w:hAnsi="Calibri" w:cs="Calibri"/>
          <w:color w:val="000000"/>
        </w:rPr>
        <w:t xml:space="preserve">2015) </w:t>
      </w:r>
      <w:proofErr w:type="gramStart"/>
      <w:r w:rsidR="00DB263B" w:rsidRPr="00DB263B">
        <w:rPr>
          <w:rFonts w:ascii="Calibri" w:hAnsi="Calibri" w:cs="Calibri"/>
          <w:color w:val="000000"/>
        </w:rPr>
        <w:t>mention</w:t>
      </w:r>
      <w:proofErr w:type="gramEnd"/>
      <w:r w:rsidR="00DB263B" w:rsidRPr="00DB263B">
        <w:rPr>
          <w:rFonts w:ascii="Calibri" w:hAnsi="Calibri" w:cs="Calibri"/>
          <w:color w:val="000000"/>
        </w:rPr>
        <w:t xml:space="preserve"> the "Equality Act 2010" as the legislative measure that was implemented to protect people from discrimination in the workplace and in society at large. Under some conditions, it improves protection and facilitates understanding of the law. It describes the several ways in which mistreating someone is forbidden.</w:t>
      </w:r>
      <w:r w:rsidR="00DB263B">
        <w:rPr>
          <w:rStyle w:val="apple-converted-space"/>
          <w:rFonts w:ascii="-webkit-standard" w:eastAsiaTheme="majorEastAsia" w:hAnsi="-webkit-standard"/>
          <w:color w:val="000000"/>
          <w:sz w:val="27"/>
          <w:szCs w:val="27"/>
        </w:rPr>
        <w:t> </w:t>
      </w:r>
      <w:r w:rsidR="00FE6875" w:rsidRPr="00ED0297">
        <w:rPr>
          <w:rFonts w:ascii="Calibri" w:hAnsi="Calibri" w:cs="Calibri"/>
          <w:color w:val="000000"/>
        </w:rPr>
        <w:t xml:space="preserve">Young children all deal with </w:t>
      </w:r>
      <w:r w:rsidR="00D1421A" w:rsidRPr="00ED0297">
        <w:rPr>
          <w:rFonts w:ascii="Calibri" w:hAnsi="Calibri" w:cs="Calibri"/>
          <w:color w:val="000000"/>
        </w:rPr>
        <w:t xml:space="preserve">school differently, </w:t>
      </w:r>
      <w:r w:rsidR="00E57D3D" w:rsidRPr="00ED0297">
        <w:rPr>
          <w:rFonts w:ascii="Calibri" w:hAnsi="Calibri" w:cs="Calibri"/>
          <w:color w:val="000000"/>
        </w:rPr>
        <w:t xml:space="preserve">it can affect a </w:t>
      </w:r>
      <w:r w:rsidR="007533C9" w:rsidRPr="00ED0297">
        <w:rPr>
          <w:rFonts w:ascii="Calibri" w:hAnsi="Calibri" w:cs="Calibri"/>
          <w:color w:val="000000"/>
        </w:rPr>
        <w:t>child’s</w:t>
      </w:r>
      <w:r w:rsidR="006649D8" w:rsidRPr="00ED0297">
        <w:rPr>
          <w:rFonts w:ascii="Calibri" w:hAnsi="Calibri" w:cs="Calibri"/>
          <w:color w:val="000000"/>
        </w:rPr>
        <w:t xml:space="preserve"> </w:t>
      </w:r>
      <w:r w:rsidR="00C84EEE" w:rsidRPr="00ED0297">
        <w:rPr>
          <w:rFonts w:ascii="Calibri" w:hAnsi="Calibri" w:cs="Calibri"/>
          <w:color w:val="000000"/>
        </w:rPr>
        <w:t>ability to understand</w:t>
      </w:r>
      <w:r w:rsidR="001B3D8D" w:rsidRPr="00ED0297">
        <w:rPr>
          <w:rFonts w:ascii="Calibri" w:hAnsi="Calibri" w:cs="Calibri"/>
          <w:color w:val="000000"/>
        </w:rPr>
        <w:t xml:space="preserve"> </w:t>
      </w:r>
      <w:r w:rsidR="00D40B55">
        <w:rPr>
          <w:rFonts w:ascii="Calibri" w:hAnsi="Calibri" w:cs="Calibri"/>
          <w:color w:val="000000"/>
        </w:rPr>
        <w:t xml:space="preserve">the general academic </w:t>
      </w:r>
      <w:r w:rsidR="006D0C4D">
        <w:rPr>
          <w:rFonts w:ascii="Calibri" w:hAnsi="Calibri" w:cs="Calibri"/>
          <w:color w:val="000000"/>
        </w:rPr>
        <w:t xml:space="preserve">learning within a school setting, </w:t>
      </w:r>
      <w:r w:rsidR="001B3D8D" w:rsidRPr="00ED0297">
        <w:rPr>
          <w:rFonts w:ascii="Calibri" w:hAnsi="Calibri" w:cs="Calibri"/>
          <w:color w:val="000000"/>
        </w:rPr>
        <w:t>whether that</w:t>
      </w:r>
      <w:r w:rsidR="006D0C4D">
        <w:rPr>
          <w:rFonts w:ascii="Calibri" w:hAnsi="Calibri" w:cs="Calibri"/>
          <w:color w:val="000000"/>
        </w:rPr>
        <w:t xml:space="preserve"> being </w:t>
      </w:r>
      <w:r w:rsidR="001B3D8D" w:rsidRPr="00ED0297">
        <w:rPr>
          <w:rFonts w:ascii="Calibri" w:hAnsi="Calibri" w:cs="Calibri"/>
          <w:color w:val="000000"/>
        </w:rPr>
        <w:t>the</w:t>
      </w:r>
      <w:r w:rsidR="00446898" w:rsidRPr="00ED0297">
        <w:rPr>
          <w:rFonts w:ascii="Calibri" w:hAnsi="Calibri" w:cs="Calibri"/>
          <w:color w:val="000000"/>
        </w:rPr>
        <w:t xml:space="preserve"> socialising, writing</w:t>
      </w:r>
      <w:r w:rsidR="007533C9" w:rsidRPr="00ED0297">
        <w:rPr>
          <w:rFonts w:ascii="Calibri" w:hAnsi="Calibri" w:cs="Calibri"/>
          <w:color w:val="000000"/>
        </w:rPr>
        <w:t xml:space="preserve">, reading, </w:t>
      </w:r>
      <w:r w:rsidR="00D95A4F" w:rsidRPr="00ED0297">
        <w:rPr>
          <w:rFonts w:ascii="Calibri" w:hAnsi="Calibri" w:cs="Calibri"/>
          <w:color w:val="000000"/>
        </w:rPr>
        <w:t>physical</w:t>
      </w:r>
      <w:r w:rsidR="00021F88" w:rsidRPr="00ED0297">
        <w:rPr>
          <w:rFonts w:ascii="Calibri" w:hAnsi="Calibri" w:cs="Calibri"/>
          <w:color w:val="000000"/>
        </w:rPr>
        <w:t>ity</w:t>
      </w:r>
      <w:r w:rsidR="000A245D" w:rsidRPr="00ED0297">
        <w:rPr>
          <w:rFonts w:ascii="Calibri" w:hAnsi="Calibri" w:cs="Calibri"/>
          <w:color w:val="000000"/>
        </w:rPr>
        <w:t>, or behavioura</w:t>
      </w:r>
      <w:r w:rsidR="006D0C4D">
        <w:rPr>
          <w:rFonts w:ascii="Calibri" w:hAnsi="Calibri" w:cs="Calibri"/>
          <w:color w:val="000000"/>
        </w:rPr>
        <w:t>l beh</w:t>
      </w:r>
      <w:r w:rsidR="005347D8">
        <w:rPr>
          <w:rFonts w:ascii="Calibri" w:hAnsi="Calibri" w:cs="Calibri"/>
          <w:color w:val="000000"/>
        </w:rPr>
        <w:t xml:space="preserve">aviours in school. </w:t>
      </w:r>
      <w:r w:rsidR="00494CFC" w:rsidRPr="00ED0297">
        <w:rPr>
          <w:rFonts w:ascii="Calibri" w:hAnsi="Calibri" w:cs="Calibri"/>
          <w:color w:val="000000"/>
        </w:rPr>
        <w:t xml:space="preserve">This can be backed up by </w:t>
      </w:r>
      <w:r w:rsidR="001C1915" w:rsidRPr="00ED0297">
        <w:rPr>
          <w:rFonts w:ascii="Calibri" w:hAnsi="Calibri" w:cs="Calibri"/>
          <w:color w:val="000000"/>
        </w:rPr>
        <w:t>Macintyre</w:t>
      </w:r>
      <w:r w:rsidR="00D60476" w:rsidRPr="00ED0297">
        <w:rPr>
          <w:rFonts w:ascii="Calibri" w:hAnsi="Calibri" w:cs="Calibri"/>
          <w:color w:val="000000"/>
        </w:rPr>
        <w:t xml:space="preserve"> </w:t>
      </w:r>
      <w:r w:rsidR="003A7A37" w:rsidRPr="00ED0297">
        <w:rPr>
          <w:rFonts w:ascii="Calibri" w:hAnsi="Calibri" w:cs="Calibri"/>
          <w:color w:val="000000"/>
        </w:rPr>
        <w:t>(</w:t>
      </w:r>
      <w:r w:rsidR="00307D01" w:rsidRPr="00ED0297">
        <w:rPr>
          <w:rFonts w:ascii="Calibri" w:hAnsi="Calibri" w:cs="Calibri"/>
          <w:color w:val="000000"/>
        </w:rPr>
        <w:t xml:space="preserve">2015 </w:t>
      </w:r>
      <w:r w:rsidR="003A7A37" w:rsidRPr="00ED0297">
        <w:rPr>
          <w:rFonts w:ascii="Calibri" w:hAnsi="Calibri" w:cs="Calibri"/>
          <w:color w:val="000000"/>
        </w:rPr>
        <w:t>pp.37</w:t>
      </w:r>
      <w:r w:rsidR="00E26614" w:rsidRPr="00ED0297">
        <w:rPr>
          <w:rFonts w:ascii="Calibri" w:hAnsi="Calibri" w:cs="Calibri"/>
          <w:color w:val="000000"/>
        </w:rPr>
        <w:t xml:space="preserve">) </w:t>
      </w:r>
      <w:r w:rsidR="00494CFC" w:rsidRPr="00ED0297">
        <w:rPr>
          <w:rFonts w:ascii="Calibri" w:hAnsi="Calibri" w:cs="Calibri"/>
          <w:color w:val="000000"/>
        </w:rPr>
        <w:t xml:space="preserve">This book shows some insight to </w:t>
      </w:r>
      <w:r w:rsidR="00765960" w:rsidRPr="00ED0297">
        <w:rPr>
          <w:rFonts w:ascii="Calibri" w:hAnsi="Calibri" w:cs="Calibri"/>
          <w:color w:val="000000"/>
        </w:rPr>
        <w:t>some</w:t>
      </w:r>
      <w:r w:rsidR="00896508" w:rsidRPr="00ED0297">
        <w:rPr>
          <w:rFonts w:ascii="Calibri" w:hAnsi="Calibri" w:cs="Calibri"/>
          <w:color w:val="000000"/>
        </w:rPr>
        <w:t xml:space="preserve"> </w:t>
      </w:r>
      <w:r w:rsidR="00CB160D" w:rsidRPr="00ED0297">
        <w:rPr>
          <w:rFonts w:ascii="Calibri" w:hAnsi="Calibri" w:cs="Calibri"/>
          <w:color w:val="000000"/>
        </w:rPr>
        <w:t>children</w:t>
      </w:r>
      <w:r w:rsidR="00DD4A5C">
        <w:rPr>
          <w:rFonts w:ascii="Calibri" w:hAnsi="Calibri" w:cs="Calibri"/>
          <w:color w:val="000000"/>
        </w:rPr>
        <w:t xml:space="preserve"> </w:t>
      </w:r>
      <w:r w:rsidR="00107174">
        <w:rPr>
          <w:rFonts w:ascii="Calibri" w:hAnsi="Calibri" w:cs="Calibri"/>
          <w:color w:val="000000"/>
        </w:rPr>
        <w:t xml:space="preserve">who have additional learning needs </w:t>
      </w:r>
      <w:r w:rsidR="006B4384" w:rsidRPr="00ED0297">
        <w:rPr>
          <w:rFonts w:ascii="Calibri" w:hAnsi="Calibri" w:cs="Calibri"/>
          <w:color w:val="000000"/>
        </w:rPr>
        <w:t xml:space="preserve">thoughts </w:t>
      </w:r>
      <w:r w:rsidR="00744B71" w:rsidRPr="00ED0297">
        <w:rPr>
          <w:rFonts w:ascii="Calibri" w:hAnsi="Calibri" w:cs="Calibri"/>
          <w:color w:val="000000"/>
        </w:rPr>
        <w:t xml:space="preserve">and </w:t>
      </w:r>
      <w:r w:rsidR="00A83A2C" w:rsidRPr="00ED0297">
        <w:rPr>
          <w:rFonts w:ascii="Calibri" w:hAnsi="Calibri" w:cs="Calibri"/>
          <w:color w:val="000000"/>
        </w:rPr>
        <w:t>struggles</w:t>
      </w:r>
      <w:r w:rsidR="00744B71" w:rsidRPr="00ED0297">
        <w:rPr>
          <w:rFonts w:ascii="Calibri" w:hAnsi="Calibri" w:cs="Calibri"/>
          <w:color w:val="000000"/>
        </w:rPr>
        <w:t xml:space="preserve"> within a school setting</w:t>
      </w:r>
      <w:r w:rsidR="00CE7D69" w:rsidRPr="00ED0297">
        <w:rPr>
          <w:rFonts w:ascii="Calibri" w:hAnsi="Calibri" w:cs="Calibri"/>
          <w:color w:val="000000"/>
        </w:rPr>
        <w:t xml:space="preserve">. </w:t>
      </w:r>
      <w:r w:rsidR="00CA2295">
        <w:rPr>
          <w:rFonts w:ascii="Calibri" w:hAnsi="Calibri" w:cs="Calibri"/>
          <w:color w:val="000000"/>
        </w:rPr>
        <w:t xml:space="preserve">A child with ALN explains the thoughts he has in 1 day at school, he says that he doesn’t enjoy school as it always too noisy and it smells bad. </w:t>
      </w:r>
      <w:r w:rsidR="003A6D6E">
        <w:rPr>
          <w:rFonts w:ascii="Calibri" w:hAnsi="Calibri" w:cs="Calibri"/>
          <w:color w:val="000000"/>
        </w:rPr>
        <w:t>For some children with</w:t>
      </w:r>
      <w:r w:rsidR="00107174" w:rsidRPr="00107174">
        <w:rPr>
          <w:rFonts w:ascii="Calibri" w:hAnsi="Calibri" w:cs="Calibri"/>
          <w:color w:val="000000"/>
        </w:rPr>
        <w:t xml:space="preserve"> </w:t>
      </w:r>
      <w:r w:rsidR="00107174">
        <w:rPr>
          <w:rFonts w:ascii="Calibri" w:hAnsi="Calibri" w:cs="Calibri"/>
          <w:color w:val="000000"/>
        </w:rPr>
        <w:t>additional learning needs</w:t>
      </w:r>
      <w:r w:rsidR="003A6D6E">
        <w:rPr>
          <w:rFonts w:ascii="Calibri" w:hAnsi="Calibri" w:cs="Calibri"/>
          <w:color w:val="000000"/>
        </w:rPr>
        <w:t xml:space="preserve"> </w:t>
      </w:r>
      <w:r w:rsidR="004E5E2B">
        <w:rPr>
          <w:rFonts w:ascii="Calibri" w:hAnsi="Calibri" w:cs="Calibri"/>
          <w:color w:val="000000"/>
        </w:rPr>
        <w:t>more so autism children struggle with noise</w:t>
      </w:r>
      <w:r w:rsidR="00FA6BBB">
        <w:rPr>
          <w:rFonts w:ascii="Calibri" w:hAnsi="Calibri" w:cs="Calibri"/>
          <w:color w:val="000000"/>
        </w:rPr>
        <w:t>, t</w:t>
      </w:r>
      <w:r w:rsidR="004E5E2B">
        <w:rPr>
          <w:rFonts w:ascii="Calibri" w:hAnsi="Calibri" w:cs="Calibri"/>
          <w:color w:val="000000"/>
        </w:rPr>
        <w:t xml:space="preserve">his is called </w:t>
      </w:r>
      <w:r w:rsidR="00F54CFB">
        <w:rPr>
          <w:rFonts w:ascii="Calibri" w:hAnsi="Calibri" w:cs="Calibri"/>
          <w:color w:val="000000"/>
        </w:rPr>
        <w:t xml:space="preserve">sensory processing. </w:t>
      </w:r>
      <w:r w:rsidR="00BB013E">
        <w:rPr>
          <w:rFonts w:ascii="Calibri" w:hAnsi="Calibri" w:cs="Calibri"/>
          <w:color w:val="000000"/>
        </w:rPr>
        <w:t>Above &amp; Beyond therapy</w:t>
      </w:r>
      <w:r w:rsidR="00EE04F5">
        <w:rPr>
          <w:rFonts w:ascii="Calibri" w:hAnsi="Calibri" w:cs="Calibri"/>
          <w:color w:val="000000"/>
        </w:rPr>
        <w:t xml:space="preserve"> (2024)</w:t>
      </w:r>
      <w:r w:rsidR="00BB013E">
        <w:rPr>
          <w:rFonts w:ascii="Calibri" w:hAnsi="Calibri" w:cs="Calibri"/>
          <w:color w:val="000000"/>
        </w:rPr>
        <w:t xml:space="preserve"> </w:t>
      </w:r>
      <w:r w:rsidR="00FA6BBB">
        <w:rPr>
          <w:rFonts w:ascii="Calibri" w:hAnsi="Calibri" w:cs="Calibri"/>
          <w:color w:val="000000"/>
        </w:rPr>
        <w:t xml:space="preserve">state that </w:t>
      </w:r>
      <w:r w:rsidR="00EE04F5" w:rsidRPr="00EE04F5">
        <w:rPr>
          <w:rFonts w:ascii="Calibri" w:hAnsi="Calibri" w:cs="Calibri"/>
          <w:color w:val="000000"/>
        </w:rPr>
        <w:t>Compared to neurotypical people, people with autism may process sounds differently in their auditory systems. Increased sensitivity to noises and trouble blocking out background noise can be consequences of this modified processing.</w:t>
      </w:r>
      <w:r w:rsidR="00117FF3">
        <w:rPr>
          <w:rFonts w:ascii="Calibri" w:hAnsi="Calibri" w:cs="Calibri"/>
          <w:color w:val="000000"/>
        </w:rPr>
        <w:t xml:space="preserve"> </w:t>
      </w:r>
      <w:r w:rsidR="00787AEF">
        <w:rPr>
          <w:rFonts w:ascii="Calibri" w:hAnsi="Calibri" w:cs="Calibri"/>
          <w:color w:val="000000"/>
        </w:rPr>
        <w:t xml:space="preserve">To help support this </w:t>
      </w:r>
      <w:r w:rsidR="00EF6FA7">
        <w:rPr>
          <w:rFonts w:ascii="Calibri" w:hAnsi="Calibri" w:cs="Calibri"/>
          <w:color w:val="000000"/>
        </w:rPr>
        <w:t>it is important for practitioners to reassure the child</w:t>
      </w:r>
      <w:r w:rsidR="00E4507E">
        <w:rPr>
          <w:rFonts w:ascii="Calibri" w:hAnsi="Calibri" w:cs="Calibri"/>
          <w:color w:val="000000"/>
        </w:rPr>
        <w:t xml:space="preserve"> that</w:t>
      </w:r>
      <w:r w:rsidR="00EF6FA7">
        <w:rPr>
          <w:rFonts w:ascii="Calibri" w:hAnsi="Calibri" w:cs="Calibri"/>
          <w:color w:val="000000"/>
        </w:rPr>
        <w:t xml:space="preserve"> the noise is not g</w:t>
      </w:r>
      <w:r w:rsidR="00601F46">
        <w:rPr>
          <w:rFonts w:ascii="Calibri" w:hAnsi="Calibri" w:cs="Calibri"/>
          <w:color w:val="000000"/>
        </w:rPr>
        <w:t>o</w:t>
      </w:r>
      <w:r w:rsidR="00EF6FA7">
        <w:rPr>
          <w:rFonts w:ascii="Calibri" w:hAnsi="Calibri" w:cs="Calibri"/>
          <w:color w:val="000000"/>
        </w:rPr>
        <w:t xml:space="preserve">ing to hurt </w:t>
      </w:r>
      <w:r w:rsidR="00E4507E">
        <w:rPr>
          <w:rFonts w:ascii="Calibri" w:hAnsi="Calibri" w:cs="Calibri"/>
          <w:color w:val="000000"/>
        </w:rPr>
        <w:t>t</w:t>
      </w:r>
      <w:r w:rsidR="00EF6FA7">
        <w:rPr>
          <w:rFonts w:ascii="Calibri" w:hAnsi="Calibri" w:cs="Calibri"/>
          <w:color w:val="000000"/>
        </w:rPr>
        <w:t>hem</w:t>
      </w:r>
      <w:r w:rsidR="00E4507E">
        <w:rPr>
          <w:rFonts w:ascii="Calibri" w:hAnsi="Calibri" w:cs="Calibri"/>
          <w:color w:val="000000"/>
        </w:rPr>
        <w:t>,</w:t>
      </w:r>
      <w:r w:rsidR="00EF6FA7">
        <w:rPr>
          <w:rFonts w:ascii="Calibri" w:hAnsi="Calibri" w:cs="Calibri"/>
          <w:color w:val="000000"/>
        </w:rPr>
        <w:t xml:space="preserve"> and possibly suggest ear defenders if needed to help the child feel at ease.</w:t>
      </w:r>
      <w:r w:rsidR="00B00E78">
        <w:rPr>
          <w:rFonts w:ascii="Calibri" w:hAnsi="Calibri" w:cs="Calibri"/>
          <w:color w:val="000000"/>
        </w:rPr>
        <w:t xml:space="preserve"> Bridgewater</w:t>
      </w:r>
      <w:r w:rsidR="00EF6FA7">
        <w:rPr>
          <w:rFonts w:ascii="Calibri" w:hAnsi="Calibri" w:cs="Calibri"/>
          <w:color w:val="000000"/>
        </w:rPr>
        <w:t xml:space="preserve"> </w:t>
      </w:r>
      <w:r w:rsidR="006F221F">
        <w:rPr>
          <w:rFonts w:ascii="Calibri" w:hAnsi="Calibri" w:cs="Calibri"/>
          <w:color w:val="000000"/>
        </w:rPr>
        <w:t xml:space="preserve">NHS (2021) state </w:t>
      </w:r>
      <w:r w:rsidR="0063196A">
        <w:rPr>
          <w:rFonts w:ascii="Calibri" w:hAnsi="Calibri" w:cs="Calibri"/>
          <w:color w:val="000000"/>
        </w:rPr>
        <w:t xml:space="preserve">that </w:t>
      </w:r>
      <w:r w:rsidR="00244A30" w:rsidRPr="00244A30">
        <w:rPr>
          <w:rFonts w:ascii="Calibri" w:hAnsi="Calibri" w:cs="Calibri"/>
          <w:color w:val="000000"/>
        </w:rPr>
        <w:t xml:space="preserve">Inform the child that they won't be harmed by the loudness. </w:t>
      </w:r>
      <w:r w:rsidR="000B7173" w:rsidRPr="00244A30">
        <w:rPr>
          <w:rFonts w:ascii="Calibri" w:hAnsi="Calibri" w:cs="Calibri"/>
          <w:color w:val="000000"/>
        </w:rPr>
        <w:t>To</w:t>
      </w:r>
      <w:r w:rsidR="00244A30" w:rsidRPr="00244A30">
        <w:rPr>
          <w:rFonts w:ascii="Calibri" w:hAnsi="Calibri" w:cs="Calibri"/>
          <w:color w:val="000000"/>
        </w:rPr>
        <w:t xml:space="preserve"> improve the child's knowledge, identify and talk about the cause of the noise. Use noise-cancelling headphones, ear buds, or ear defenders to try to lower noise levels (for older children). These can offer some degree of defence against any sounds that are unavoidable.</w:t>
      </w:r>
      <w:r w:rsidR="00244A30">
        <w:rPr>
          <w:rFonts w:ascii="Calibri" w:hAnsi="Calibri" w:cs="Calibri"/>
        </w:rPr>
        <w:t xml:space="preserve"> </w:t>
      </w:r>
      <w:r w:rsidR="0063196A">
        <w:rPr>
          <w:rFonts w:ascii="Calibri" w:hAnsi="Calibri" w:cs="Calibri"/>
          <w:color w:val="000000"/>
        </w:rPr>
        <w:t>This</w:t>
      </w:r>
      <w:r w:rsidR="00E71F1B" w:rsidRPr="00ED0297">
        <w:rPr>
          <w:rFonts w:ascii="Calibri" w:hAnsi="Calibri" w:cs="Calibri"/>
          <w:color w:val="000000"/>
        </w:rPr>
        <w:t xml:space="preserve"> is where </w:t>
      </w:r>
      <w:r w:rsidR="00CA2295" w:rsidRPr="00ED0297">
        <w:rPr>
          <w:rFonts w:ascii="Calibri" w:hAnsi="Calibri" w:cs="Calibri"/>
          <w:color w:val="000000"/>
        </w:rPr>
        <w:t>children</w:t>
      </w:r>
      <w:r w:rsidR="00E71F1B" w:rsidRPr="00ED0297">
        <w:rPr>
          <w:rFonts w:ascii="Calibri" w:hAnsi="Calibri" w:cs="Calibri"/>
          <w:color w:val="000000"/>
        </w:rPr>
        <w:t xml:space="preserve"> right</w:t>
      </w:r>
      <w:r w:rsidR="00CB4F1E">
        <w:rPr>
          <w:rFonts w:ascii="Calibri" w:hAnsi="Calibri" w:cs="Calibri"/>
          <w:color w:val="000000"/>
        </w:rPr>
        <w:t>s</w:t>
      </w:r>
      <w:r w:rsidR="00E71F1B" w:rsidRPr="00ED0297">
        <w:rPr>
          <w:rFonts w:ascii="Calibri" w:hAnsi="Calibri" w:cs="Calibri"/>
          <w:color w:val="000000"/>
        </w:rPr>
        <w:t xml:space="preserve"> come into </w:t>
      </w:r>
      <w:r w:rsidR="00FD40EB" w:rsidRPr="00ED0297">
        <w:rPr>
          <w:rFonts w:ascii="Calibri" w:hAnsi="Calibri" w:cs="Calibri"/>
          <w:color w:val="000000"/>
        </w:rPr>
        <w:t>this</w:t>
      </w:r>
      <w:r w:rsidR="00CB4F1E">
        <w:rPr>
          <w:rFonts w:ascii="Calibri" w:hAnsi="Calibri" w:cs="Calibri"/>
          <w:color w:val="000000"/>
        </w:rPr>
        <w:t xml:space="preserve"> research</w:t>
      </w:r>
      <w:r w:rsidR="00FD40EB" w:rsidRPr="00ED0297">
        <w:rPr>
          <w:rFonts w:ascii="Calibri" w:hAnsi="Calibri" w:cs="Calibri"/>
          <w:color w:val="000000"/>
        </w:rPr>
        <w:t xml:space="preserve">, </w:t>
      </w:r>
      <w:r w:rsidR="0013777E" w:rsidRPr="00ED0297">
        <w:rPr>
          <w:rFonts w:ascii="Calibri" w:hAnsi="Calibri" w:cs="Calibri"/>
          <w:color w:val="000000"/>
        </w:rPr>
        <w:t>UNCRC</w:t>
      </w:r>
      <w:r w:rsidR="00D95BA4" w:rsidRPr="00ED0297">
        <w:rPr>
          <w:rFonts w:ascii="Calibri" w:hAnsi="Calibri" w:cs="Calibri"/>
          <w:color w:val="000000"/>
        </w:rPr>
        <w:t xml:space="preserve"> </w:t>
      </w:r>
      <w:r w:rsidR="004201EF" w:rsidRPr="00ED0297">
        <w:rPr>
          <w:rFonts w:ascii="Calibri" w:hAnsi="Calibri" w:cs="Calibri"/>
          <w:color w:val="000000"/>
        </w:rPr>
        <w:t>(2024</w:t>
      </w:r>
      <w:r w:rsidR="00050C94" w:rsidRPr="00ED0297">
        <w:rPr>
          <w:rFonts w:ascii="Calibri" w:hAnsi="Calibri" w:cs="Calibri"/>
          <w:color w:val="000000"/>
        </w:rPr>
        <w:t xml:space="preserve">,) </w:t>
      </w:r>
      <w:r w:rsidR="00670F51" w:rsidRPr="00ED0297">
        <w:rPr>
          <w:rFonts w:ascii="Calibri" w:hAnsi="Calibri" w:cs="Calibri"/>
          <w:color w:val="000000"/>
        </w:rPr>
        <w:t>state that any decision pertaining to children</w:t>
      </w:r>
      <w:r w:rsidR="009A01F6">
        <w:rPr>
          <w:rFonts w:ascii="Calibri" w:hAnsi="Calibri" w:cs="Calibri"/>
          <w:color w:val="000000"/>
        </w:rPr>
        <w:t xml:space="preserve"> </w:t>
      </w:r>
      <w:r w:rsidR="00592D1E" w:rsidRPr="00592D1E">
        <w:rPr>
          <w:rFonts w:ascii="Calibri" w:hAnsi="Calibri" w:cs="Calibri"/>
          <w:color w:val="000000"/>
        </w:rPr>
        <w:t>The child's best interests must always come first, regardless of whether advice is coming from public or private social welfare organisations, courts of law, administrative agencies, or legislative authorities.</w:t>
      </w:r>
      <w:r w:rsidR="00592D1E">
        <w:rPr>
          <w:rStyle w:val="apple-converted-space"/>
          <w:rFonts w:ascii="-webkit-standard" w:eastAsiaTheme="majorEastAsia" w:hAnsi="-webkit-standard"/>
          <w:color w:val="000000"/>
          <w:sz w:val="27"/>
          <w:szCs w:val="27"/>
        </w:rPr>
        <w:t xml:space="preserve"> </w:t>
      </w:r>
      <w:r w:rsidR="00592D1E">
        <w:rPr>
          <w:rFonts w:ascii="Calibri" w:hAnsi="Calibri" w:cs="Calibri"/>
          <w:color w:val="000000"/>
        </w:rPr>
        <w:t>(</w:t>
      </w:r>
      <w:r w:rsidR="00605BAC" w:rsidRPr="00ED0297">
        <w:rPr>
          <w:rFonts w:ascii="Calibri" w:hAnsi="Calibri" w:cs="Calibri"/>
          <w:color w:val="000000"/>
        </w:rPr>
        <w:t>article 3)</w:t>
      </w:r>
      <w:r w:rsidR="002A43E7" w:rsidRPr="00ED0297">
        <w:rPr>
          <w:rFonts w:ascii="Calibri" w:hAnsi="Calibri" w:cs="Calibri"/>
          <w:color w:val="000000"/>
        </w:rPr>
        <w:t xml:space="preserve">. By following this it </w:t>
      </w:r>
      <w:r w:rsidR="003E5B95" w:rsidRPr="00ED0297">
        <w:rPr>
          <w:rFonts w:ascii="Calibri" w:hAnsi="Calibri" w:cs="Calibri"/>
          <w:color w:val="000000"/>
        </w:rPr>
        <w:t>will</w:t>
      </w:r>
      <w:r w:rsidR="002A43E7" w:rsidRPr="00ED0297">
        <w:rPr>
          <w:rFonts w:ascii="Calibri" w:hAnsi="Calibri" w:cs="Calibri"/>
          <w:color w:val="000000"/>
        </w:rPr>
        <w:t xml:space="preserve"> give children with ALN a fair chance to </w:t>
      </w:r>
      <w:r w:rsidR="00D95BA4" w:rsidRPr="00ED0297">
        <w:rPr>
          <w:rFonts w:ascii="Calibri" w:hAnsi="Calibri" w:cs="Calibri"/>
          <w:color w:val="000000"/>
        </w:rPr>
        <w:t>thrive and express their needs during school</w:t>
      </w:r>
      <w:r w:rsidR="00FD2E65" w:rsidRPr="00ED0297">
        <w:rPr>
          <w:rFonts w:ascii="Calibri" w:hAnsi="Calibri" w:cs="Calibri"/>
          <w:color w:val="000000"/>
        </w:rPr>
        <w:t xml:space="preserve"> whilst getting the support they need as their needs are being prioritized and met correctly.</w:t>
      </w:r>
      <w:r w:rsidR="00B9217D" w:rsidRPr="00B9217D">
        <w:rPr>
          <w:rFonts w:ascii="-webkit-standard" w:hAnsi="-webkit-standard"/>
          <w:color w:val="000000"/>
          <w:sz w:val="27"/>
          <w:szCs w:val="27"/>
        </w:rPr>
        <w:t xml:space="preserve"> </w:t>
      </w:r>
      <w:r w:rsidR="00B9217D" w:rsidRPr="00B9217D">
        <w:rPr>
          <w:rFonts w:ascii="Calibri" w:hAnsi="Calibri" w:cs="Calibri"/>
          <w:color w:val="000000"/>
        </w:rPr>
        <w:t xml:space="preserve">Additionally, they specify that </w:t>
      </w:r>
      <w:proofErr w:type="gramStart"/>
      <w:r w:rsidR="00B9217D" w:rsidRPr="00B9217D">
        <w:rPr>
          <w:rFonts w:ascii="Calibri" w:hAnsi="Calibri" w:cs="Calibri"/>
          <w:color w:val="000000"/>
        </w:rPr>
        <w:t>in order to</w:t>
      </w:r>
      <w:proofErr w:type="gramEnd"/>
      <w:r w:rsidR="00B9217D" w:rsidRPr="00B9217D">
        <w:rPr>
          <w:rFonts w:ascii="Calibri" w:hAnsi="Calibri" w:cs="Calibri"/>
          <w:color w:val="000000"/>
        </w:rPr>
        <w:t xml:space="preserve"> accomplish this, the child must be expressly provided with the chance to take part in any administrative or legal proceedings that impact them, either directly or through a representative or other suitable body, and in a way that complies with national legal procedural </w:t>
      </w:r>
      <w:r w:rsidR="00B9217D" w:rsidRPr="00B9217D">
        <w:rPr>
          <w:rFonts w:ascii="Calibri" w:hAnsi="Calibri" w:cs="Calibri"/>
          <w:color w:val="000000"/>
        </w:rPr>
        <w:t>standards.</w:t>
      </w:r>
      <w:r w:rsidR="000F645D" w:rsidRPr="00ED0297">
        <w:rPr>
          <w:rFonts w:ascii="Calibri" w:hAnsi="Calibri" w:cs="Calibri"/>
          <w:color w:val="000000"/>
        </w:rPr>
        <w:t xml:space="preserve"> </w:t>
      </w:r>
      <w:proofErr w:type="spellStart"/>
      <w:proofErr w:type="gramStart"/>
      <w:r w:rsidR="00537CFF" w:rsidRPr="00ED0297">
        <w:rPr>
          <w:rFonts w:ascii="Calibri" w:hAnsi="Calibri" w:cs="Calibri"/>
          <w:color w:val="000000"/>
        </w:rPr>
        <w:t>Drife</w:t>
      </w:r>
      <w:proofErr w:type="spellEnd"/>
      <w:r w:rsidR="007C1EDB">
        <w:rPr>
          <w:rFonts w:ascii="Calibri" w:hAnsi="Calibri" w:cs="Calibri"/>
          <w:color w:val="000000"/>
        </w:rPr>
        <w:t>,</w:t>
      </w:r>
      <w:r w:rsidR="00E00CB8" w:rsidRPr="00ED0297">
        <w:rPr>
          <w:rFonts w:ascii="Calibri" w:hAnsi="Calibri" w:cs="Calibri"/>
          <w:color w:val="000000"/>
        </w:rPr>
        <w:t>(</w:t>
      </w:r>
      <w:proofErr w:type="gramEnd"/>
      <w:r w:rsidR="00E00CB8" w:rsidRPr="00ED0297">
        <w:rPr>
          <w:rFonts w:ascii="Calibri" w:hAnsi="Calibri" w:cs="Calibri"/>
          <w:color w:val="000000"/>
        </w:rPr>
        <w:t>2001, p19)</w:t>
      </w:r>
      <w:r w:rsidR="00B479CF" w:rsidRPr="00ED0297">
        <w:rPr>
          <w:rFonts w:ascii="Calibri" w:hAnsi="Calibri" w:cs="Calibri"/>
        </w:rPr>
        <w:t>.</w:t>
      </w:r>
      <w:r w:rsidR="00FF3A8A" w:rsidRPr="00FF3A8A">
        <w:rPr>
          <w:rFonts w:ascii="-webkit-standard" w:hAnsi="-webkit-standard"/>
          <w:color w:val="000000"/>
          <w:sz w:val="27"/>
          <w:szCs w:val="27"/>
        </w:rPr>
        <w:t xml:space="preserve"> </w:t>
      </w:r>
      <w:r w:rsidR="00FF3A8A" w:rsidRPr="00FF3A8A">
        <w:rPr>
          <w:rFonts w:ascii="Calibri" w:hAnsi="Calibri" w:cs="Calibri"/>
          <w:color w:val="000000"/>
        </w:rPr>
        <w:t xml:space="preserve">Using a more targeted approach, clarify that this is the first step in recognising the child's challenges. Early Childhood educators are skilled at identifying a troubled kid extremely quickly; but, if they have a gut instinct that something is off, they must </w:t>
      </w:r>
      <w:proofErr w:type="gramStart"/>
      <w:r w:rsidR="00FF3A8A" w:rsidRPr="00FF3A8A">
        <w:rPr>
          <w:rFonts w:ascii="Calibri" w:hAnsi="Calibri" w:cs="Calibri"/>
          <w:color w:val="000000"/>
        </w:rPr>
        <w:t>hone in on</w:t>
      </w:r>
      <w:proofErr w:type="gramEnd"/>
      <w:r w:rsidR="00FF3A8A" w:rsidRPr="00FF3A8A">
        <w:rPr>
          <w:rFonts w:ascii="Calibri" w:hAnsi="Calibri" w:cs="Calibri"/>
          <w:color w:val="000000"/>
        </w:rPr>
        <w:t xml:space="preserve"> the details of the child's behaviour to pinpoint particular issues.</w:t>
      </w:r>
      <w:r w:rsidR="00B479CF" w:rsidRPr="00ED0297">
        <w:rPr>
          <w:rFonts w:ascii="Calibri" w:hAnsi="Calibri" w:cs="Calibri"/>
        </w:rPr>
        <w:t xml:space="preserve"> </w:t>
      </w:r>
      <w:r w:rsidR="0053558D" w:rsidRPr="00ED0297">
        <w:rPr>
          <w:rFonts w:ascii="Calibri" w:hAnsi="Calibri" w:cs="Calibri"/>
          <w:color w:val="000000"/>
        </w:rPr>
        <w:t xml:space="preserve">Using a more targeted approach, clarify that this is the first step in recognising the child's challenges. Early Years experts are quite good at identifying a problem </w:t>
      </w:r>
      <w:r w:rsidR="006059E0">
        <w:rPr>
          <w:rFonts w:ascii="Calibri" w:hAnsi="Calibri" w:cs="Calibri"/>
          <w:color w:val="000000"/>
        </w:rPr>
        <w:t>child</w:t>
      </w:r>
      <w:r w:rsidR="0053558D" w:rsidRPr="00ED0297">
        <w:rPr>
          <w:rFonts w:ascii="Calibri" w:hAnsi="Calibri" w:cs="Calibri"/>
          <w:color w:val="000000"/>
        </w:rPr>
        <w:t xml:space="preserve"> very quickly. However, once they get a gut sensation that something is wrong, they need to focus more on observing the child </w:t>
      </w:r>
      <w:r w:rsidR="006059E0" w:rsidRPr="00ED0297">
        <w:rPr>
          <w:rFonts w:ascii="Calibri" w:hAnsi="Calibri" w:cs="Calibri"/>
          <w:color w:val="000000"/>
        </w:rPr>
        <w:t>to</w:t>
      </w:r>
      <w:r w:rsidR="0053558D" w:rsidRPr="00ED0297">
        <w:rPr>
          <w:rFonts w:ascii="Calibri" w:hAnsi="Calibri" w:cs="Calibri"/>
          <w:color w:val="000000"/>
        </w:rPr>
        <w:t xml:space="preserve"> pinpoint </w:t>
      </w:r>
      <w:proofErr w:type="gramStart"/>
      <w:r w:rsidR="0053558D" w:rsidRPr="00ED0297">
        <w:rPr>
          <w:rFonts w:ascii="Calibri" w:hAnsi="Calibri" w:cs="Calibri"/>
          <w:color w:val="000000"/>
        </w:rPr>
        <w:t>particular concerns</w:t>
      </w:r>
      <w:proofErr w:type="gramEnd"/>
      <w:r w:rsidR="0053558D" w:rsidRPr="00ED0297">
        <w:rPr>
          <w:rFonts w:ascii="Calibri" w:hAnsi="Calibri" w:cs="Calibri"/>
          <w:color w:val="000000"/>
        </w:rPr>
        <w:t>.</w:t>
      </w:r>
      <w:r w:rsidR="0053558D" w:rsidRPr="00ED0297">
        <w:rPr>
          <w:rStyle w:val="apple-converted-space"/>
          <w:rFonts w:ascii="Calibri" w:eastAsiaTheme="majorEastAsia" w:hAnsi="Calibri" w:cs="Calibri"/>
          <w:color w:val="000000"/>
        </w:rPr>
        <w:t> </w:t>
      </w:r>
      <w:r w:rsidR="00A64481" w:rsidRPr="00ED0297">
        <w:rPr>
          <w:rFonts w:ascii="Calibri" w:hAnsi="Calibri" w:cs="Calibri"/>
        </w:rPr>
        <w:t>I</w:t>
      </w:r>
      <w:r w:rsidR="00A64481" w:rsidRPr="00ED0297">
        <w:rPr>
          <w:rFonts w:ascii="Calibri" w:hAnsi="Calibri" w:cs="Calibri"/>
          <w:color w:val="000000"/>
        </w:rPr>
        <w:t>t is far too easy for a child to go unnoticed in the hectic day-to-day routine of an Early Years setting</w:t>
      </w:r>
      <w:r w:rsidR="00F23712">
        <w:rPr>
          <w:rFonts w:ascii="Calibri" w:hAnsi="Calibri" w:cs="Calibri"/>
          <w:color w:val="000000"/>
        </w:rPr>
        <w:t xml:space="preserve">, </w:t>
      </w:r>
      <w:r w:rsidR="00A64481" w:rsidRPr="00ED0297">
        <w:rPr>
          <w:rFonts w:ascii="Calibri" w:hAnsi="Calibri" w:cs="Calibri"/>
          <w:color w:val="000000"/>
        </w:rPr>
        <w:t>the practitioner must deliberately set aside time to watch him in action.</w:t>
      </w:r>
      <w:r w:rsidR="00F23712">
        <w:rPr>
          <w:rStyle w:val="apple-converted-space"/>
          <w:rFonts w:ascii="Calibri" w:eastAsiaTheme="majorEastAsia" w:hAnsi="Calibri" w:cs="Calibri"/>
          <w:color w:val="000000"/>
        </w:rPr>
        <w:t xml:space="preserve"> </w:t>
      </w:r>
      <w:r w:rsidR="00DA35CE" w:rsidRPr="00DA35CE">
        <w:rPr>
          <w:rFonts w:ascii="Calibri" w:hAnsi="Calibri" w:cs="Calibri"/>
          <w:color w:val="000000"/>
        </w:rPr>
        <w:t xml:space="preserve">Participating parents will provide the practitioners with a more thorough description of each child in their </w:t>
      </w:r>
      <w:proofErr w:type="gramStart"/>
      <w:r w:rsidR="00DA35CE" w:rsidRPr="00DA35CE">
        <w:rPr>
          <w:rFonts w:ascii="Calibri" w:hAnsi="Calibri" w:cs="Calibri"/>
          <w:color w:val="000000"/>
        </w:rPr>
        <w:t>class, since</w:t>
      </w:r>
      <w:proofErr w:type="gramEnd"/>
      <w:r w:rsidR="00DA35CE" w:rsidRPr="00DA35CE">
        <w:rPr>
          <w:rFonts w:ascii="Calibri" w:hAnsi="Calibri" w:cs="Calibri"/>
          <w:color w:val="000000"/>
        </w:rPr>
        <w:t xml:space="preserve"> they are familiar with the individual </w:t>
      </w:r>
      <w:r w:rsidR="00DA35CE" w:rsidRPr="00DA35CE">
        <w:rPr>
          <w:rFonts w:ascii="Calibri" w:hAnsi="Calibri" w:cs="Calibri"/>
          <w:color w:val="000000"/>
        </w:rPr>
        <w:lastRenderedPageBreak/>
        <w:t>and what help the child need. This study will provide a clearer picture of the children in the practitioners' class.</w:t>
      </w:r>
      <w:r w:rsidR="00DA35CE" w:rsidRPr="00DA35CE">
        <w:rPr>
          <w:rStyle w:val="apple-converted-space"/>
          <w:rFonts w:ascii="Calibri" w:eastAsiaTheme="majorEastAsia" w:hAnsi="Calibri" w:cs="Calibri"/>
          <w:color w:val="000000"/>
        </w:rPr>
        <w:t> </w:t>
      </w:r>
    </w:p>
    <w:p w14:paraId="32A80445" w14:textId="6E0BDB56" w:rsidR="001E3ABF" w:rsidRPr="001E3ABF" w:rsidRDefault="005E00FF" w:rsidP="00725731">
      <w:pPr>
        <w:pStyle w:val="NormalWeb"/>
        <w:rPr>
          <w:rFonts w:ascii="Calibri" w:hAnsi="Calibri" w:cs="Calibri"/>
          <w:b/>
          <w:bCs/>
          <w:u w:val="single"/>
        </w:rPr>
      </w:pPr>
      <w:r>
        <w:rPr>
          <w:rFonts w:ascii="Calibri" w:hAnsi="Calibri" w:cs="Calibri"/>
          <w:b/>
          <w:bCs/>
          <w:u w:val="single"/>
        </w:rPr>
        <w:t>Section 3-</w:t>
      </w:r>
      <w:r w:rsidR="001E3ABF" w:rsidRPr="001E3ABF">
        <w:rPr>
          <w:rFonts w:ascii="Calibri" w:hAnsi="Calibri" w:cs="Calibri"/>
          <w:b/>
          <w:bCs/>
          <w:u w:val="single"/>
        </w:rPr>
        <w:t>Metho</w:t>
      </w:r>
      <w:r w:rsidR="001E3ABF">
        <w:rPr>
          <w:rFonts w:ascii="Calibri" w:hAnsi="Calibri" w:cs="Calibri"/>
          <w:b/>
          <w:bCs/>
          <w:u w:val="single"/>
        </w:rPr>
        <w:t>d</w:t>
      </w:r>
      <w:r w:rsidR="001E3ABF" w:rsidRPr="001E3ABF">
        <w:rPr>
          <w:rFonts w:ascii="Calibri" w:hAnsi="Calibri" w:cs="Calibri"/>
          <w:b/>
          <w:bCs/>
          <w:u w:val="single"/>
        </w:rPr>
        <w:t xml:space="preserve">ology considerations </w:t>
      </w:r>
    </w:p>
    <w:p w14:paraId="08BFB995" w14:textId="6AB37A2E" w:rsidR="00B57DE5" w:rsidRDefault="005D2596" w:rsidP="00725731">
      <w:pPr>
        <w:pStyle w:val="NormalWeb"/>
        <w:rPr>
          <w:rFonts w:ascii="Calibri" w:hAnsi="Calibri" w:cs="Calibri"/>
          <w:color w:val="000000"/>
        </w:rPr>
      </w:pPr>
      <w:r w:rsidRPr="005D2596">
        <w:rPr>
          <w:rFonts w:ascii="Calibri" w:hAnsi="Calibri" w:cs="Calibri"/>
          <w:color w:val="000000"/>
        </w:rPr>
        <w:t xml:space="preserve">The purpose of this study is to investigate how a child with special needs is helped in the classroom and how this support typically affects </w:t>
      </w:r>
      <w:r w:rsidRPr="00120F34">
        <w:rPr>
          <w:rFonts w:ascii="Calibri" w:hAnsi="Calibri" w:cs="Calibri"/>
          <w:color w:val="000000" w:themeColor="text1"/>
        </w:rPr>
        <w:t>that child</w:t>
      </w:r>
      <w:r w:rsidRPr="00120F34">
        <w:rPr>
          <w:rFonts w:ascii="Calibri" w:hAnsi="Calibri" w:cs="Calibri"/>
          <w:color w:val="000000" w:themeColor="text1"/>
        </w:rPr>
        <w:t>.</w:t>
      </w:r>
      <w:r w:rsidR="00120F34" w:rsidRPr="00120F34">
        <w:rPr>
          <w:rFonts w:ascii="-webkit-standard" w:hAnsi="-webkit-standard"/>
          <w:color w:val="000000" w:themeColor="text1"/>
          <w:sz w:val="27"/>
          <w:szCs w:val="27"/>
        </w:rPr>
        <w:t xml:space="preserve"> </w:t>
      </w:r>
      <w:r w:rsidR="00120F34" w:rsidRPr="00120F34">
        <w:rPr>
          <w:rFonts w:ascii="Calibri" w:hAnsi="Calibri" w:cs="Calibri"/>
          <w:color w:val="000000" w:themeColor="text1"/>
        </w:rPr>
        <w:t>Two different kinds of research methods will be used in this study. A questionnaire and an observation.</w:t>
      </w:r>
      <w:r w:rsidR="00120F34" w:rsidRPr="00120F34">
        <w:rPr>
          <w:rStyle w:val="apple-converted-space"/>
          <w:rFonts w:ascii="-webkit-standard" w:eastAsiaTheme="majorEastAsia" w:hAnsi="-webkit-standard"/>
          <w:color w:val="000000" w:themeColor="text1"/>
          <w:sz w:val="27"/>
          <w:szCs w:val="27"/>
        </w:rPr>
        <w:t> </w:t>
      </w:r>
      <w:r w:rsidR="00125F2A" w:rsidRPr="00ED0297">
        <w:rPr>
          <w:rFonts w:ascii="Calibri" w:hAnsi="Calibri" w:cs="Calibri"/>
        </w:rPr>
        <w:t xml:space="preserve">The researcher </w:t>
      </w:r>
      <w:r w:rsidR="00D677E1" w:rsidRPr="00ED0297">
        <w:rPr>
          <w:rFonts w:ascii="Calibri" w:hAnsi="Calibri" w:cs="Calibri"/>
        </w:rPr>
        <w:t xml:space="preserve">chose </w:t>
      </w:r>
      <w:r w:rsidR="009E40A5" w:rsidRPr="00ED0297">
        <w:rPr>
          <w:rFonts w:ascii="Calibri" w:hAnsi="Calibri" w:cs="Calibri"/>
        </w:rPr>
        <w:t xml:space="preserve">simple </w:t>
      </w:r>
      <w:r w:rsidR="00B023A4" w:rsidRPr="00ED0297">
        <w:rPr>
          <w:rFonts w:ascii="Calibri" w:hAnsi="Calibri" w:cs="Calibri"/>
        </w:rPr>
        <w:t>random</w:t>
      </w:r>
      <w:r w:rsidR="009E40A5" w:rsidRPr="00ED0297">
        <w:rPr>
          <w:rFonts w:ascii="Calibri" w:hAnsi="Calibri" w:cs="Calibri"/>
        </w:rPr>
        <w:t xml:space="preserve"> </w:t>
      </w:r>
      <w:r w:rsidR="00B023A4" w:rsidRPr="00ED0297">
        <w:rPr>
          <w:rFonts w:ascii="Calibri" w:hAnsi="Calibri" w:cs="Calibri"/>
        </w:rPr>
        <w:t>sampling for the questionnaire</w:t>
      </w:r>
      <w:r w:rsidR="00120F34">
        <w:rPr>
          <w:rFonts w:ascii="Calibri" w:hAnsi="Calibri" w:cs="Calibri"/>
        </w:rPr>
        <w:t>. S</w:t>
      </w:r>
      <w:r w:rsidR="00B6273D" w:rsidRPr="00ED0297">
        <w:rPr>
          <w:rFonts w:ascii="Calibri" w:hAnsi="Calibri" w:cs="Calibri"/>
        </w:rPr>
        <w:t>imple</w:t>
      </w:r>
      <w:r w:rsidR="00B023A4" w:rsidRPr="00ED0297">
        <w:rPr>
          <w:rFonts w:ascii="Calibri" w:hAnsi="Calibri" w:cs="Calibri"/>
        </w:rPr>
        <w:t xml:space="preserve"> </w:t>
      </w:r>
      <w:r w:rsidR="00717B77" w:rsidRPr="00ED0297">
        <w:rPr>
          <w:rFonts w:ascii="Calibri" w:hAnsi="Calibri" w:cs="Calibri"/>
        </w:rPr>
        <w:t>random</w:t>
      </w:r>
      <w:r w:rsidR="00C81EC2" w:rsidRPr="00ED0297">
        <w:rPr>
          <w:rFonts w:ascii="Calibri" w:hAnsi="Calibri" w:cs="Calibri"/>
        </w:rPr>
        <w:t xml:space="preserve"> sampling is the better option for questionnaire as it gives an unbiased </w:t>
      </w:r>
      <w:r w:rsidR="009E6818" w:rsidRPr="00ED0297">
        <w:rPr>
          <w:rFonts w:ascii="Calibri" w:hAnsi="Calibri" w:cs="Calibri"/>
        </w:rPr>
        <w:t xml:space="preserve">result. It also </w:t>
      </w:r>
      <w:r w:rsidR="00F12267" w:rsidRPr="00ED0297">
        <w:rPr>
          <w:rFonts w:ascii="Calibri" w:hAnsi="Calibri" w:cs="Calibri"/>
          <w:color w:val="000000"/>
        </w:rPr>
        <w:t xml:space="preserve">often reflects the whole intended audience. In this situation, stratified random sampling is a more effective tool for investigators to utilise </w:t>
      </w:r>
      <w:r w:rsidR="00145638" w:rsidRPr="00ED0297">
        <w:rPr>
          <w:rFonts w:ascii="Calibri" w:hAnsi="Calibri" w:cs="Calibri"/>
          <w:color w:val="000000"/>
        </w:rPr>
        <w:t>to</w:t>
      </w:r>
      <w:r w:rsidR="00F12267" w:rsidRPr="00ED0297">
        <w:rPr>
          <w:rFonts w:ascii="Calibri" w:hAnsi="Calibri" w:cs="Calibri"/>
          <w:color w:val="000000"/>
        </w:rPr>
        <w:t xml:space="preserve"> collect sufficient samples from each </w:t>
      </w:r>
      <w:r w:rsidR="00947AFF" w:rsidRPr="00ED0297">
        <w:rPr>
          <w:rFonts w:ascii="Calibri" w:hAnsi="Calibri" w:cs="Calibri"/>
          <w:color w:val="000000"/>
        </w:rPr>
        <w:t>age</w:t>
      </w:r>
      <w:r w:rsidR="005771AA" w:rsidRPr="00ED0297">
        <w:rPr>
          <w:rFonts w:ascii="Calibri" w:hAnsi="Calibri" w:cs="Calibri"/>
          <w:color w:val="000000"/>
        </w:rPr>
        <w:t xml:space="preserve"> group</w:t>
      </w:r>
      <w:r w:rsidR="00F12267" w:rsidRPr="00ED0297">
        <w:rPr>
          <w:rFonts w:ascii="Calibri" w:hAnsi="Calibri" w:cs="Calibri"/>
          <w:color w:val="000000"/>
        </w:rPr>
        <w:t xml:space="preserve">. </w:t>
      </w:r>
      <w:r w:rsidR="003D1D13" w:rsidRPr="00ED0297">
        <w:rPr>
          <w:rFonts w:ascii="Calibri" w:hAnsi="Calibri" w:cs="Calibri"/>
          <w:color w:val="000000"/>
        </w:rPr>
        <w:t>There is a fair and equal probability for selection for each entry. Each participant has an equal chance of being chosen,</w:t>
      </w:r>
      <w:r w:rsidR="00F33BEC">
        <w:rPr>
          <w:rFonts w:ascii="Calibri" w:hAnsi="Calibri" w:cs="Calibri"/>
          <w:color w:val="000000"/>
        </w:rPr>
        <w:t xml:space="preserve"> </w:t>
      </w:r>
      <w:r w:rsidR="003D1D13" w:rsidRPr="00ED0297">
        <w:rPr>
          <w:rFonts w:ascii="Calibri" w:hAnsi="Calibri" w:cs="Calibri"/>
          <w:color w:val="000000"/>
        </w:rPr>
        <w:t>the final sample is unbiased and unaffected by the research team.</w:t>
      </w:r>
      <w:r w:rsidR="00A47719">
        <w:rPr>
          <w:rFonts w:ascii="Calibri" w:hAnsi="Calibri" w:cs="Calibri"/>
          <w:color w:val="000000"/>
        </w:rPr>
        <w:t xml:space="preserve"> </w:t>
      </w:r>
      <w:r w:rsidR="00A47719" w:rsidRPr="00A47719">
        <w:rPr>
          <w:rFonts w:ascii="Calibri" w:hAnsi="Calibri" w:cs="Calibri"/>
          <w:color w:val="000000"/>
        </w:rPr>
        <w:t>Every member of the population set has an equal probability of getting picked since the individuals that comprise the larger group are chosen at random.</w:t>
      </w:r>
      <w:r w:rsidR="008E6E95" w:rsidRPr="00ED0297">
        <w:rPr>
          <w:rStyle w:val="apple-converted-space"/>
          <w:rFonts w:ascii="Calibri" w:eastAsiaTheme="majorEastAsia" w:hAnsi="Calibri" w:cs="Calibri"/>
          <w:color w:val="000000"/>
        </w:rPr>
        <w:t> </w:t>
      </w:r>
      <w:r w:rsidR="00A1692C" w:rsidRPr="00ED0297">
        <w:rPr>
          <w:rFonts w:ascii="Calibri" w:hAnsi="Calibri" w:cs="Calibri"/>
          <w:color w:val="000000"/>
        </w:rPr>
        <w:t xml:space="preserve">To make </w:t>
      </w:r>
      <w:r w:rsidR="00CE206E" w:rsidRPr="00ED0297">
        <w:rPr>
          <w:rFonts w:ascii="Calibri" w:hAnsi="Calibri" w:cs="Calibri"/>
          <w:color w:val="000000"/>
        </w:rPr>
        <w:t xml:space="preserve">this fair </w:t>
      </w:r>
      <w:r w:rsidR="00DC7B04" w:rsidRPr="00ED0297">
        <w:rPr>
          <w:rFonts w:ascii="Calibri" w:hAnsi="Calibri" w:cs="Calibri"/>
          <w:color w:val="000000"/>
        </w:rPr>
        <w:t xml:space="preserve">the researcher </w:t>
      </w:r>
      <w:r w:rsidR="009A4EE2">
        <w:rPr>
          <w:rFonts w:ascii="Calibri" w:hAnsi="Calibri" w:cs="Calibri"/>
          <w:color w:val="000000"/>
        </w:rPr>
        <w:t>w</w:t>
      </w:r>
      <w:r w:rsidR="00DC7B04" w:rsidRPr="00ED0297">
        <w:rPr>
          <w:rFonts w:ascii="Calibri" w:hAnsi="Calibri" w:cs="Calibri"/>
          <w:color w:val="000000"/>
        </w:rPr>
        <w:t xml:space="preserve">ill </w:t>
      </w:r>
      <w:r w:rsidR="00462861" w:rsidRPr="00ED0297">
        <w:rPr>
          <w:rFonts w:ascii="Calibri" w:hAnsi="Calibri" w:cs="Calibri"/>
          <w:color w:val="000000"/>
        </w:rPr>
        <w:t>ha</w:t>
      </w:r>
      <w:r w:rsidR="009A4EE2">
        <w:rPr>
          <w:rFonts w:ascii="Calibri" w:hAnsi="Calibri" w:cs="Calibri"/>
          <w:color w:val="000000"/>
        </w:rPr>
        <w:t>ve</w:t>
      </w:r>
      <w:r w:rsidR="00DC7B04" w:rsidRPr="00ED0297">
        <w:rPr>
          <w:rFonts w:ascii="Calibri" w:hAnsi="Calibri" w:cs="Calibri"/>
          <w:color w:val="000000"/>
        </w:rPr>
        <w:t xml:space="preserve"> a lis</w:t>
      </w:r>
      <w:r w:rsidR="001152D5" w:rsidRPr="00ED0297">
        <w:rPr>
          <w:rFonts w:ascii="Calibri" w:hAnsi="Calibri" w:cs="Calibri"/>
          <w:color w:val="000000"/>
        </w:rPr>
        <w:t>t of names that only they have access to, each</w:t>
      </w:r>
      <w:r w:rsidR="00CE206E" w:rsidRPr="00ED0297">
        <w:rPr>
          <w:rFonts w:ascii="Calibri" w:hAnsi="Calibri" w:cs="Calibri"/>
          <w:color w:val="000000"/>
        </w:rPr>
        <w:t xml:space="preserve"> parent/practitioner</w:t>
      </w:r>
      <w:r w:rsidR="001152D5" w:rsidRPr="00ED0297">
        <w:rPr>
          <w:rFonts w:ascii="Calibri" w:hAnsi="Calibri" w:cs="Calibri"/>
          <w:color w:val="000000"/>
        </w:rPr>
        <w:t xml:space="preserve"> </w:t>
      </w:r>
      <w:r w:rsidR="00B72A68" w:rsidRPr="00ED0297">
        <w:rPr>
          <w:rFonts w:ascii="Calibri" w:hAnsi="Calibri" w:cs="Calibri"/>
          <w:color w:val="000000"/>
        </w:rPr>
        <w:t>will be given a number to represent them to keep confidentiality. The n</w:t>
      </w:r>
      <w:r w:rsidR="005A34AE" w:rsidRPr="00ED0297">
        <w:rPr>
          <w:rFonts w:ascii="Calibri" w:hAnsi="Calibri" w:cs="Calibri"/>
          <w:color w:val="000000"/>
        </w:rPr>
        <w:t>u</w:t>
      </w:r>
      <w:r w:rsidR="00B72A68" w:rsidRPr="00ED0297">
        <w:rPr>
          <w:rFonts w:ascii="Calibri" w:hAnsi="Calibri" w:cs="Calibri"/>
          <w:color w:val="000000"/>
        </w:rPr>
        <w:t>mbers will then be picked out of</w:t>
      </w:r>
      <w:r w:rsidR="005A34AE" w:rsidRPr="00ED0297">
        <w:rPr>
          <w:rFonts w:ascii="Calibri" w:hAnsi="Calibri" w:cs="Calibri"/>
          <w:color w:val="000000"/>
        </w:rPr>
        <w:t xml:space="preserve"> hat or put in a random picker generator</w:t>
      </w:r>
      <w:r w:rsidR="00462861" w:rsidRPr="00ED0297">
        <w:rPr>
          <w:rFonts w:ascii="Calibri" w:hAnsi="Calibri" w:cs="Calibri"/>
          <w:color w:val="000000"/>
        </w:rPr>
        <w:t xml:space="preserve"> </w:t>
      </w:r>
      <w:r w:rsidR="0032550B" w:rsidRPr="00ED0297">
        <w:rPr>
          <w:rFonts w:ascii="Calibri" w:hAnsi="Calibri" w:cs="Calibri"/>
          <w:color w:val="000000"/>
        </w:rPr>
        <w:t xml:space="preserve">15 </w:t>
      </w:r>
      <w:r w:rsidR="00462861" w:rsidRPr="00ED0297">
        <w:rPr>
          <w:rFonts w:ascii="Calibri" w:hAnsi="Calibri" w:cs="Calibri"/>
          <w:color w:val="000000"/>
        </w:rPr>
        <w:t xml:space="preserve">numbers will be picked out or generated. </w:t>
      </w:r>
      <w:r w:rsidR="00E97D72" w:rsidRPr="00ED0297">
        <w:rPr>
          <w:rFonts w:ascii="Calibri" w:hAnsi="Calibri" w:cs="Calibri"/>
          <w:color w:val="000000"/>
        </w:rPr>
        <w:t>The other sample that will be used i</w:t>
      </w:r>
      <w:r w:rsidR="0086236E" w:rsidRPr="00ED0297">
        <w:rPr>
          <w:rFonts w:ascii="Calibri" w:hAnsi="Calibri" w:cs="Calibri"/>
          <w:color w:val="000000"/>
        </w:rPr>
        <w:t>s</w:t>
      </w:r>
      <w:r w:rsidR="00E97D72" w:rsidRPr="00ED0297">
        <w:rPr>
          <w:rFonts w:ascii="Calibri" w:hAnsi="Calibri" w:cs="Calibri"/>
          <w:color w:val="000000"/>
        </w:rPr>
        <w:t xml:space="preserve"> event </w:t>
      </w:r>
      <w:r w:rsidR="0086236E" w:rsidRPr="00ED0297">
        <w:rPr>
          <w:rFonts w:ascii="Calibri" w:hAnsi="Calibri" w:cs="Calibri"/>
          <w:color w:val="000000"/>
        </w:rPr>
        <w:t>sampling.</w:t>
      </w:r>
      <w:r w:rsidR="00841C1C" w:rsidRPr="00ED0297">
        <w:rPr>
          <w:rFonts w:ascii="Calibri" w:hAnsi="Calibri" w:cs="Calibri"/>
          <w:color w:val="000000"/>
        </w:rPr>
        <w:t xml:space="preserve"> Event sampling is the process of observing </w:t>
      </w:r>
      <w:r w:rsidR="001070A4" w:rsidRPr="00ED0297">
        <w:rPr>
          <w:rFonts w:ascii="Calibri" w:hAnsi="Calibri" w:cs="Calibri"/>
          <w:color w:val="000000"/>
        </w:rPr>
        <w:t>occurrences</w:t>
      </w:r>
      <w:r w:rsidR="00841C1C" w:rsidRPr="00ED0297">
        <w:rPr>
          <w:rFonts w:ascii="Calibri" w:hAnsi="Calibri" w:cs="Calibri"/>
          <w:color w:val="000000"/>
        </w:rPr>
        <w:t xml:space="preserve"> or specified actions. </w:t>
      </w:r>
      <w:r w:rsidR="00614344">
        <w:rPr>
          <w:rFonts w:ascii="Calibri" w:hAnsi="Calibri" w:cs="Calibri"/>
          <w:color w:val="000000"/>
        </w:rPr>
        <w:t xml:space="preserve">Previous events </w:t>
      </w:r>
      <w:r w:rsidR="00841C1C" w:rsidRPr="00ED0297">
        <w:rPr>
          <w:rFonts w:ascii="Calibri" w:hAnsi="Calibri" w:cs="Calibri"/>
          <w:color w:val="000000"/>
        </w:rPr>
        <w:t>and effects are not documented. The purpose of event sampling is to ascertain the frequency of a given behaviour or occurrence.</w:t>
      </w:r>
      <w:r w:rsidR="00E97D72" w:rsidRPr="00ED0297">
        <w:rPr>
          <w:rFonts w:ascii="Calibri" w:hAnsi="Calibri" w:cs="Calibri"/>
          <w:color w:val="000000"/>
        </w:rPr>
        <w:t xml:space="preserve"> </w:t>
      </w:r>
      <w:r w:rsidR="00BD435A" w:rsidRPr="00ED0297">
        <w:rPr>
          <w:rFonts w:ascii="Calibri" w:hAnsi="Calibri" w:cs="Calibri"/>
          <w:color w:val="000000"/>
        </w:rPr>
        <w:t xml:space="preserve">Observations focus on certain instances to create a pattern of a child's behaviour over a few days or </w:t>
      </w:r>
      <w:r w:rsidR="00C3361F" w:rsidRPr="00ED0297">
        <w:rPr>
          <w:rFonts w:ascii="Calibri" w:hAnsi="Calibri" w:cs="Calibri"/>
          <w:color w:val="000000"/>
        </w:rPr>
        <w:t>weeks.</w:t>
      </w:r>
      <w:r w:rsidR="00C3361F">
        <w:rPr>
          <w:rFonts w:ascii="Calibri" w:hAnsi="Calibri" w:cs="Calibri"/>
          <w:color w:val="000000"/>
        </w:rPr>
        <w:t xml:space="preserve"> </w:t>
      </w:r>
      <w:r w:rsidR="00C3361F" w:rsidRPr="00C3361F">
        <w:rPr>
          <w:rFonts w:ascii="Calibri" w:hAnsi="Calibri" w:cs="Calibri"/>
          <w:color w:val="000000"/>
        </w:rPr>
        <w:t>This will take place in a classroom with only children who have additional learning requirements at a nearby school in an impoverished community.</w:t>
      </w:r>
      <w:r w:rsidR="00C3361F">
        <w:rPr>
          <w:rStyle w:val="apple-converted-space"/>
          <w:rFonts w:ascii="-webkit-standard" w:eastAsiaTheme="majorEastAsia" w:hAnsi="-webkit-standard"/>
          <w:color w:val="000000"/>
          <w:sz w:val="27"/>
          <w:szCs w:val="27"/>
        </w:rPr>
        <w:t> </w:t>
      </w:r>
      <w:r w:rsidR="00874EE1" w:rsidRPr="00ED0297">
        <w:rPr>
          <w:rFonts w:ascii="Calibri" w:hAnsi="Calibri" w:cs="Calibri"/>
        </w:rPr>
        <w:t>One of t</w:t>
      </w:r>
      <w:r w:rsidR="00F32D1E" w:rsidRPr="00ED0297">
        <w:rPr>
          <w:rFonts w:ascii="Calibri" w:hAnsi="Calibri" w:cs="Calibri"/>
        </w:rPr>
        <w:t>h</w:t>
      </w:r>
      <w:r w:rsidR="00874EE1" w:rsidRPr="00ED0297">
        <w:rPr>
          <w:rFonts w:ascii="Calibri" w:hAnsi="Calibri" w:cs="Calibri"/>
        </w:rPr>
        <w:t>e chosen methods</w:t>
      </w:r>
      <w:r w:rsidR="0083532A" w:rsidRPr="00ED0297">
        <w:rPr>
          <w:rFonts w:ascii="Calibri" w:hAnsi="Calibri" w:cs="Calibri"/>
        </w:rPr>
        <w:t xml:space="preserve"> in this research is a</w:t>
      </w:r>
      <w:r w:rsidR="001F5E0B" w:rsidRPr="00ED0297">
        <w:rPr>
          <w:rFonts w:ascii="Calibri" w:hAnsi="Calibri" w:cs="Calibri"/>
        </w:rPr>
        <w:t xml:space="preserve"> Questionnaire. This questionnaire will be given to parents and </w:t>
      </w:r>
      <w:r w:rsidR="00E13AA0" w:rsidRPr="00ED0297">
        <w:rPr>
          <w:rFonts w:ascii="Calibri" w:hAnsi="Calibri" w:cs="Calibri"/>
        </w:rPr>
        <w:t>practitioner</w:t>
      </w:r>
      <w:r w:rsidR="00733D0E">
        <w:rPr>
          <w:rFonts w:ascii="Calibri" w:hAnsi="Calibri" w:cs="Calibri"/>
        </w:rPr>
        <w:t>s</w:t>
      </w:r>
      <w:r w:rsidR="00E13AA0" w:rsidRPr="00ED0297">
        <w:rPr>
          <w:rFonts w:ascii="Calibri" w:hAnsi="Calibri" w:cs="Calibri"/>
        </w:rPr>
        <w:t xml:space="preserve"> </w:t>
      </w:r>
      <w:r w:rsidR="001F5E0B" w:rsidRPr="00ED0297">
        <w:rPr>
          <w:rFonts w:ascii="Calibri" w:hAnsi="Calibri" w:cs="Calibri"/>
        </w:rPr>
        <w:t xml:space="preserve">and will include </w:t>
      </w:r>
      <w:r w:rsidR="00957F9D" w:rsidRPr="00ED0297">
        <w:rPr>
          <w:rFonts w:ascii="Calibri" w:hAnsi="Calibri" w:cs="Calibri"/>
        </w:rPr>
        <w:t>questions</w:t>
      </w:r>
      <w:r w:rsidR="001F5E0B" w:rsidRPr="00ED0297">
        <w:rPr>
          <w:rFonts w:ascii="Calibri" w:hAnsi="Calibri" w:cs="Calibri"/>
        </w:rPr>
        <w:t xml:space="preserve"> like</w:t>
      </w:r>
      <w:r w:rsidR="00A545A5" w:rsidRPr="00ED0297">
        <w:rPr>
          <w:rFonts w:ascii="Calibri" w:hAnsi="Calibri" w:cs="Calibri"/>
        </w:rPr>
        <w:t xml:space="preserve"> </w:t>
      </w:r>
      <w:r w:rsidR="00CB6B7A" w:rsidRPr="00ED0297">
        <w:rPr>
          <w:rFonts w:ascii="Calibri" w:hAnsi="Calibri" w:cs="Calibri"/>
        </w:rPr>
        <w:t>“which</w:t>
      </w:r>
      <w:r w:rsidR="00334A6A" w:rsidRPr="00ED0297">
        <w:rPr>
          <w:rFonts w:ascii="Calibri" w:hAnsi="Calibri" w:cs="Calibri"/>
        </w:rPr>
        <w:t xml:space="preserve"> activity </w:t>
      </w:r>
      <w:r w:rsidR="001449E1" w:rsidRPr="00ED0297">
        <w:rPr>
          <w:rFonts w:ascii="Calibri" w:hAnsi="Calibri" w:cs="Calibri"/>
        </w:rPr>
        <w:t>does your child</w:t>
      </w:r>
      <w:r w:rsidR="008C6D96" w:rsidRPr="00ED0297">
        <w:rPr>
          <w:rFonts w:ascii="Calibri" w:hAnsi="Calibri" w:cs="Calibri"/>
        </w:rPr>
        <w:t>ren/child</w:t>
      </w:r>
      <w:r w:rsidR="001449E1" w:rsidRPr="00ED0297">
        <w:rPr>
          <w:rFonts w:ascii="Calibri" w:hAnsi="Calibri" w:cs="Calibri"/>
        </w:rPr>
        <w:t xml:space="preserve"> enjoy the most”</w:t>
      </w:r>
      <w:r w:rsidR="00F37661">
        <w:rPr>
          <w:rFonts w:ascii="Calibri" w:hAnsi="Calibri" w:cs="Calibri"/>
        </w:rPr>
        <w:t xml:space="preserve">. </w:t>
      </w:r>
      <w:r w:rsidR="002A0BC6">
        <w:rPr>
          <w:rFonts w:ascii="Calibri" w:hAnsi="Calibri" w:cs="Calibri"/>
        </w:rPr>
        <w:t>These</w:t>
      </w:r>
      <w:r w:rsidR="00F37661">
        <w:rPr>
          <w:rFonts w:ascii="Calibri" w:hAnsi="Calibri" w:cs="Calibri"/>
        </w:rPr>
        <w:t xml:space="preserve"> </w:t>
      </w:r>
      <w:r w:rsidR="002A0BC6">
        <w:rPr>
          <w:rFonts w:ascii="Calibri" w:hAnsi="Calibri" w:cs="Calibri"/>
        </w:rPr>
        <w:t>types of questions</w:t>
      </w:r>
      <w:r w:rsidR="00055AA6" w:rsidRPr="00055AA6">
        <w:rPr>
          <w:rFonts w:ascii="-webkit-standard" w:hAnsi="-webkit-standard"/>
          <w:color w:val="000000"/>
          <w:sz w:val="27"/>
          <w:szCs w:val="27"/>
        </w:rPr>
        <w:t xml:space="preserve"> </w:t>
      </w:r>
      <w:r w:rsidR="00055AA6" w:rsidRPr="00055AA6">
        <w:rPr>
          <w:rFonts w:ascii="Calibri" w:hAnsi="Calibri" w:cs="Calibri"/>
          <w:color w:val="000000"/>
        </w:rPr>
        <w:t xml:space="preserve">This enables the practitioners to enlarge their spaces </w:t>
      </w:r>
      <w:proofErr w:type="gramStart"/>
      <w:r w:rsidR="00055AA6" w:rsidRPr="00055AA6">
        <w:rPr>
          <w:rFonts w:ascii="Calibri" w:hAnsi="Calibri" w:cs="Calibri"/>
          <w:color w:val="000000"/>
        </w:rPr>
        <w:t>in order to</w:t>
      </w:r>
      <w:proofErr w:type="gramEnd"/>
      <w:r w:rsidR="00055AA6" w:rsidRPr="00055AA6">
        <w:rPr>
          <w:rFonts w:ascii="Calibri" w:hAnsi="Calibri" w:cs="Calibri"/>
          <w:color w:val="000000"/>
        </w:rPr>
        <w:t xml:space="preserve"> provide better care for the children who are present</w:t>
      </w:r>
      <w:r w:rsidR="00055AA6">
        <w:rPr>
          <w:rFonts w:ascii="-webkit-standard" w:hAnsi="-webkit-standard"/>
          <w:color w:val="000000"/>
          <w:sz w:val="27"/>
          <w:szCs w:val="27"/>
        </w:rPr>
        <w:t xml:space="preserve">. </w:t>
      </w:r>
      <w:r w:rsidR="00025972" w:rsidRPr="00ED0297">
        <w:rPr>
          <w:rFonts w:ascii="Calibri" w:hAnsi="Calibri" w:cs="Calibri"/>
        </w:rPr>
        <w:t xml:space="preserve"> </w:t>
      </w:r>
      <w:r w:rsidR="00383427" w:rsidRPr="00ED0297">
        <w:rPr>
          <w:rFonts w:ascii="Calibri" w:hAnsi="Calibri" w:cs="Calibri"/>
          <w:color w:val="000000"/>
        </w:rPr>
        <w:t>A questionnaire offers a rapid, efficient, and cost-effective method for gathering a larg</w:t>
      </w:r>
      <w:r w:rsidR="00055AA6">
        <w:rPr>
          <w:rFonts w:ascii="Calibri" w:hAnsi="Calibri" w:cs="Calibri"/>
          <w:color w:val="000000"/>
        </w:rPr>
        <w:t>e</w:t>
      </w:r>
      <w:r w:rsidR="00383427" w:rsidRPr="00ED0297">
        <w:rPr>
          <w:rFonts w:ascii="Calibri" w:hAnsi="Calibri" w:cs="Calibri"/>
          <w:color w:val="000000"/>
        </w:rPr>
        <w:t xml:space="preserve"> amount of data from large sample sizes. These are highly effective for evaluating the actions, preferences, intents, attitudes, and viewpoints of the subjects.</w:t>
      </w:r>
      <w:r w:rsidR="00AC4A00">
        <w:rPr>
          <w:rFonts w:ascii="Calibri" w:hAnsi="Calibri" w:cs="Calibri"/>
          <w:color w:val="000000"/>
        </w:rPr>
        <w:t xml:space="preserve"> </w:t>
      </w:r>
      <w:r w:rsidR="002E16E0">
        <w:rPr>
          <w:rFonts w:ascii="Calibri" w:hAnsi="Calibri" w:cs="Calibri"/>
          <w:color w:val="000000"/>
        </w:rPr>
        <w:t>This can be backed up by</w:t>
      </w:r>
      <w:r w:rsidR="00AC4A00">
        <w:rPr>
          <w:rFonts w:ascii="Calibri" w:hAnsi="Calibri" w:cs="Calibri"/>
          <w:color w:val="000000"/>
        </w:rPr>
        <w:t xml:space="preserve"> National Institutes of Health (2013) who state </w:t>
      </w:r>
      <w:r w:rsidR="009345C5">
        <w:rPr>
          <w:rFonts w:ascii="Calibri" w:hAnsi="Calibri" w:cs="Calibri"/>
          <w:color w:val="000000"/>
        </w:rPr>
        <w:t xml:space="preserve">that a </w:t>
      </w:r>
      <w:r w:rsidR="009345C5" w:rsidRPr="009345C5">
        <w:rPr>
          <w:rFonts w:ascii="Calibri" w:hAnsi="Calibri" w:cs="Calibri"/>
          <w:color w:val="000000"/>
        </w:rPr>
        <w:t>highly helpful survey instrument that makes it relatively easy to evaluate big populations is the questionnaire.</w:t>
      </w:r>
      <w:r w:rsidR="009345C5">
        <w:rPr>
          <w:rStyle w:val="apple-converted-space"/>
          <w:rFonts w:ascii="-webkit-standard" w:eastAsiaTheme="majorEastAsia" w:hAnsi="-webkit-standard"/>
          <w:color w:val="000000"/>
          <w:sz w:val="27"/>
          <w:szCs w:val="27"/>
        </w:rPr>
        <w:t> </w:t>
      </w:r>
      <w:r w:rsidR="00F253F3" w:rsidRPr="007C2943">
        <w:rPr>
          <w:rFonts w:ascii="Calibri" w:hAnsi="Calibri" w:cs="Calibri"/>
          <w:color w:val="000000"/>
        </w:rPr>
        <w:t xml:space="preserve">Surveys are generally thought to be easy to conduct, but </w:t>
      </w:r>
      <w:proofErr w:type="gramStart"/>
      <w:r w:rsidR="00F253F3" w:rsidRPr="007C2943">
        <w:rPr>
          <w:rFonts w:ascii="Calibri" w:hAnsi="Calibri" w:cs="Calibri"/>
          <w:color w:val="000000"/>
        </w:rPr>
        <w:t>in order to</w:t>
      </w:r>
      <w:proofErr w:type="gramEnd"/>
      <w:r w:rsidR="00F253F3" w:rsidRPr="007C2943">
        <w:rPr>
          <w:rFonts w:ascii="Calibri" w:hAnsi="Calibri" w:cs="Calibri"/>
          <w:color w:val="000000"/>
        </w:rPr>
        <w:t xml:space="preserve"> provide meaningful results, they require a great deal of planning, time, and work.</w:t>
      </w:r>
      <w:r w:rsidR="00AC4A00">
        <w:rPr>
          <w:rStyle w:val="apple-converted-space"/>
          <w:rFonts w:ascii="Calibri" w:eastAsiaTheme="majorEastAsia" w:hAnsi="Calibri" w:cs="Calibri"/>
          <w:color w:val="000000"/>
        </w:rPr>
        <w:t xml:space="preserve"> </w:t>
      </w:r>
      <w:r w:rsidR="00D03936" w:rsidRPr="00ED0297">
        <w:rPr>
          <w:rFonts w:ascii="Calibri" w:hAnsi="Calibri" w:cs="Calibri"/>
          <w:color w:val="000000"/>
        </w:rPr>
        <w:t xml:space="preserve">The researcher </w:t>
      </w:r>
      <w:r w:rsidR="00D50569" w:rsidRPr="00ED0297">
        <w:rPr>
          <w:rFonts w:ascii="Calibri" w:hAnsi="Calibri" w:cs="Calibri"/>
          <w:color w:val="000000"/>
        </w:rPr>
        <w:t>believes</w:t>
      </w:r>
      <w:r w:rsidR="00D03936" w:rsidRPr="00ED0297">
        <w:rPr>
          <w:rFonts w:ascii="Calibri" w:hAnsi="Calibri" w:cs="Calibri"/>
          <w:color w:val="000000"/>
        </w:rPr>
        <w:t xml:space="preserve"> </w:t>
      </w:r>
      <w:r w:rsidR="00D50569" w:rsidRPr="00ED0297">
        <w:rPr>
          <w:rFonts w:ascii="Calibri" w:hAnsi="Calibri" w:cs="Calibri"/>
          <w:color w:val="000000"/>
        </w:rPr>
        <w:t>this</w:t>
      </w:r>
      <w:r w:rsidR="00D03936" w:rsidRPr="00ED0297">
        <w:rPr>
          <w:rFonts w:ascii="Calibri" w:hAnsi="Calibri" w:cs="Calibri"/>
          <w:color w:val="000000"/>
        </w:rPr>
        <w:t xml:space="preserve"> is one of the most efficient m</w:t>
      </w:r>
      <w:r w:rsidR="00D50569" w:rsidRPr="00ED0297">
        <w:rPr>
          <w:rFonts w:ascii="Calibri" w:hAnsi="Calibri" w:cs="Calibri"/>
          <w:color w:val="000000"/>
        </w:rPr>
        <w:t xml:space="preserve">ethods </w:t>
      </w:r>
      <w:r w:rsidR="00D03936" w:rsidRPr="00ED0297">
        <w:rPr>
          <w:rFonts w:ascii="Calibri" w:hAnsi="Calibri" w:cs="Calibri"/>
          <w:color w:val="000000"/>
        </w:rPr>
        <w:t xml:space="preserve">to be used for this </w:t>
      </w:r>
      <w:r w:rsidR="00417B65" w:rsidRPr="00ED0297">
        <w:rPr>
          <w:rFonts w:ascii="Calibri" w:hAnsi="Calibri" w:cs="Calibri"/>
          <w:color w:val="000000"/>
        </w:rPr>
        <w:t>type o</w:t>
      </w:r>
      <w:r w:rsidR="00C00B72" w:rsidRPr="00ED0297">
        <w:rPr>
          <w:rFonts w:ascii="Calibri" w:hAnsi="Calibri" w:cs="Calibri"/>
          <w:color w:val="000000"/>
        </w:rPr>
        <w:t xml:space="preserve">f </w:t>
      </w:r>
      <w:r w:rsidR="00B1419A" w:rsidRPr="00ED0297">
        <w:rPr>
          <w:rFonts w:ascii="Calibri" w:hAnsi="Calibri" w:cs="Calibri"/>
          <w:color w:val="000000"/>
        </w:rPr>
        <w:t xml:space="preserve">data collection. However, one down side to doing a </w:t>
      </w:r>
      <w:r w:rsidR="005D47CA" w:rsidRPr="00ED0297">
        <w:rPr>
          <w:rFonts w:ascii="Calibri" w:hAnsi="Calibri" w:cs="Calibri"/>
          <w:color w:val="000000"/>
        </w:rPr>
        <w:t xml:space="preserve">questionnaire is that people who don’t understand certain questions </w:t>
      </w:r>
      <w:r w:rsidR="00DC4193" w:rsidRPr="00ED0297">
        <w:rPr>
          <w:rFonts w:ascii="Calibri" w:hAnsi="Calibri" w:cs="Calibri"/>
          <w:color w:val="000000"/>
        </w:rPr>
        <w:t xml:space="preserve">they will skip the question leaving it blank which </w:t>
      </w:r>
      <w:r w:rsidR="00931C23" w:rsidRPr="00ED0297">
        <w:rPr>
          <w:rFonts w:ascii="Calibri" w:hAnsi="Calibri" w:cs="Calibri"/>
          <w:color w:val="000000"/>
        </w:rPr>
        <w:t>then gives not an accurate set of results</w:t>
      </w:r>
      <w:r w:rsidR="00CD2AAB" w:rsidRPr="00ED0297">
        <w:rPr>
          <w:rFonts w:ascii="Calibri" w:hAnsi="Calibri" w:cs="Calibri"/>
          <w:color w:val="000000"/>
        </w:rPr>
        <w:t xml:space="preserve">, furthermore than could be solved by parents/guardians questioning the </w:t>
      </w:r>
      <w:r w:rsidR="004F7F9E" w:rsidRPr="00ED0297">
        <w:rPr>
          <w:rFonts w:ascii="Calibri" w:hAnsi="Calibri" w:cs="Calibri"/>
          <w:color w:val="000000"/>
        </w:rPr>
        <w:t xml:space="preserve">practitioner </w:t>
      </w:r>
      <w:r w:rsidR="00CD2AAB" w:rsidRPr="00ED0297">
        <w:rPr>
          <w:rFonts w:ascii="Calibri" w:hAnsi="Calibri" w:cs="Calibri"/>
          <w:color w:val="000000"/>
        </w:rPr>
        <w:t xml:space="preserve">more information on the question they didn’t </w:t>
      </w:r>
      <w:r w:rsidR="00773942" w:rsidRPr="00ED0297">
        <w:rPr>
          <w:rFonts w:ascii="Calibri" w:hAnsi="Calibri" w:cs="Calibri"/>
          <w:color w:val="000000"/>
        </w:rPr>
        <w:t>understand</w:t>
      </w:r>
      <w:r w:rsidR="00CD2AAB" w:rsidRPr="00ED0297">
        <w:rPr>
          <w:rFonts w:ascii="Calibri" w:hAnsi="Calibri" w:cs="Calibri"/>
          <w:color w:val="000000"/>
        </w:rPr>
        <w:t xml:space="preserve"> or </w:t>
      </w:r>
      <w:r w:rsidR="00773942" w:rsidRPr="00ED0297">
        <w:rPr>
          <w:rFonts w:ascii="Calibri" w:hAnsi="Calibri" w:cs="Calibri"/>
          <w:color w:val="000000"/>
        </w:rPr>
        <w:t>misinterpreted</w:t>
      </w:r>
      <w:r w:rsidR="00CD2AAB" w:rsidRPr="00ED0297">
        <w:rPr>
          <w:rFonts w:ascii="Calibri" w:hAnsi="Calibri" w:cs="Calibri"/>
          <w:color w:val="000000"/>
        </w:rPr>
        <w:t xml:space="preserve"> </w:t>
      </w:r>
      <w:r w:rsidR="00773942" w:rsidRPr="00ED0297">
        <w:rPr>
          <w:rFonts w:ascii="Calibri" w:hAnsi="Calibri" w:cs="Calibri"/>
          <w:color w:val="000000"/>
        </w:rPr>
        <w:t>so then they understand and will give a response instead of leaving it blank.</w:t>
      </w:r>
      <w:r w:rsidR="004F7F9E" w:rsidRPr="00ED0297">
        <w:rPr>
          <w:rFonts w:ascii="Calibri" w:hAnsi="Calibri" w:cs="Calibri"/>
          <w:color w:val="000000"/>
        </w:rPr>
        <w:t xml:space="preserve"> The choice i</w:t>
      </w:r>
      <w:r w:rsidR="00FF089B">
        <w:rPr>
          <w:rFonts w:ascii="Calibri" w:hAnsi="Calibri" w:cs="Calibri"/>
          <w:color w:val="000000"/>
        </w:rPr>
        <w:t>s</w:t>
      </w:r>
      <w:r w:rsidR="004F7F9E" w:rsidRPr="00ED0297">
        <w:rPr>
          <w:rFonts w:ascii="Calibri" w:hAnsi="Calibri" w:cs="Calibri"/>
          <w:color w:val="000000"/>
        </w:rPr>
        <w:t xml:space="preserve"> also optional if parents/guardians/practitioners want to join in and complete the questionnaire. No one is made to do it.</w:t>
      </w:r>
    </w:p>
    <w:p w14:paraId="5769573E" w14:textId="0A531961" w:rsidR="00270534" w:rsidRPr="00950196" w:rsidRDefault="004F7F9E" w:rsidP="00725731">
      <w:pPr>
        <w:pStyle w:val="NormalWeb"/>
        <w:rPr>
          <w:rFonts w:ascii="Calibri" w:eastAsiaTheme="majorEastAsia" w:hAnsi="Calibri" w:cs="Calibri"/>
          <w:color w:val="000000"/>
        </w:rPr>
      </w:pPr>
      <w:r w:rsidRPr="00ED0297">
        <w:rPr>
          <w:rFonts w:ascii="Calibri" w:hAnsi="Calibri" w:cs="Calibri"/>
          <w:color w:val="000000"/>
        </w:rPr>
        <w:lastRenderedPageBreak/>
        <w:t xml:space="preserve">The next method the researcher chose was </w:t>
      </w:r>
      <w:r w:rsidR="009E1812" w:rsidRPr="00ED0297">
        <w:rPr>
          <w:rFonts w:ascii="Calibri" w:hAnsi="Calibri" w:cs="Calibri"/>
          <w:color w:val="000000"/>
        </w:rPr>
        <w:t xml:space="preserve">an observation. </w:t>
      </w:r>
      <w:r w:rsidR="00237D2B" w:rsidRPr="00237D2B">
        <w:rPr>
          <w:rFonts w:ascii="Calibri" w:hAnsi="Calibri" w:cs="Calibri"/>
          <w:color w:val="000000"/>
        </w:rPr>
        <w:t xml:space="preserve">The observer will sit discretely at a table or to the side of the classroom, taking notes on the children and their reactions to various scenarios that naturally happen in a classroom setting. The observation will also take place in a classroom that is exclusively for </w:t>
      </w:r>
      <w:r w:rsidR="00400AA1" w:rsidRPr="00237D2B">
        <w:rPr>
          <w:rFonts w:ascii="Calibri" w:hAnsi="Calibri" w:cs="Calibri"/>
          <w:color w:val="000000"/>
        </w:rPr>
        <w:t>children with</w:t>
      </w:r>
      <w:r w:rsidR="00237D2B" w:rsidRPr="00237D2B">
        <w:rPr>
          <w:rFonts w:ascii="Calibri" w:hAnsi="Calibri" w:cs="Calibri"/>
          <w:color w:val="000000"/>
        </w:rPr>
        <w:t xml:space="preserve"> additional </w:t>
      </w:r>
      <w:r w:rsidR="00B92355" w:rsidRPr="00237D2B">
        <w:rPr>
          <w:rFonts w:ascii="Calibri" w:hAnsi="Calibri" w:cs="Calibri"/>
          <w:color w:val="000000"/>
        </w:rPr>
        <w:t>learning needs</w:t>
      </w:r>
      <w:r w:rsidR="00237D2B" w:rsidRPr="00237D2B">
        <w:rPr>
          <w:rFonts w:ascii="Calibri" w:hAnsi="Calibri" w:cs="Calibri"/>
          <w:color w:val="000000"/>
        </w:rPr>
        <w:t>.</w:t>
      </w:r>
      <w:r w:rsidR="00237D2B">
        <w:rPr>
          <w:rStyle w:val="apple-converted-space"/>
          <w:rFonts w:ascii="-webkit-standard" w:eastAsiaTheme="majorEastAsia" w:hAnsi="-webkit-standard"/>
          <w:color w:val="000000"/>
          <w:sz w:val="27"/>
          <w:szCs w:val="27"/>
        </w:rPr>
        <w:t> </w:t>
      </w:r>
      <w:r w:rsidR="00B92355" w:rsidRPr="00B92355">
        <w:rPr>
          <w:rStyle w:val="apple-converted-space"/>
          <w:rFonts w:ascii="Calibri" w:eastAsiaTheme="majorEastAsia" w:hAnsi="Calibri" w:cs="Calibri"/>
          <w:color w:val="000000"/>
        </w:rPr>
        <w:t>This</w:t>
      </w:r>
      <w:r w:rsidR="00286578" w:rsidRPr="00B92355">
        <w:rPr>
          <w:rStyle w:val="apple-converted-space"/>
          <w:rFonts w:ascii="Calibri" w:eastAsiaTheme="majorEastAsia" w:hAnsi="Calibri" w:cs="Calibri"/>
          <w:color w:val="000000"/>
        </w:rPr>
        <w:t xml:space="preserve"> observation will last around </w:t>
      </w:r>
      <w:r w:rsidR="00B92355" w:rsidRPr="00B92355">
        <w:rPr>
          <w:rStyle w:val="apple-converted-space"/>
          <w:rFonts w:ascii="Calibri" w:eastAsiaTheme="majorEastAsia" w:hAnsi="Calibri" w:cs="Calibri"/>
          <w:color w:val="000000"/>
        </w:rPr>
        <w:t>30 minutes.</w:t>
      </w:r>
      <w:r w:rsidR="004F2842">
        <w:rPr>
          <w:rStyle w:val="apple-converted-space"/>
          <w:rFonts w:ascii="Calibri" w:eastAsiaTheme="majorEastAsia" w:hAnsi="Calibri" w:cs="Calibri"/>
          <w:color w:val="000000"/>
        </w:rPr>
        <w:t xml:space="preserve"> </w:t>
      </w:r>
      <w:r w:rsidR="00810DB2" w:rsidRPr="00810DB2">
        <w:rPr>
          <w:rFonts w:ascii="Calibri" w:hAnsi="Calibri" w:cs="Calibri"/>
          <w:color w:val="000000"/>
        </w:rPr>
        <w:t xml:space="preserve">Since it is important that no child gets singled out based on their abilities, the sample size and location were chosen to reduce the possibility that it would be unethical. However, since the focus of this research is only on how practitioners can support children with </w:t>
      </w:r>
      <w:r w:rsidR="00810DB2">
        <w:rPr>
          <w:rFonts w:ascii="Calibri" w:hAnsi="Calibri" w:cs="Calibri"/>
          <w:color w:val="000000"/>
        </w:rPr>
        <w:t>additional learning needs</w:t>
      </w:r>
      <w:r w:rsidR="00810DB2" w:rsidRPr="00810DB2">
        <w:rPr>
          <w:rFonts w:ascii="Calibri" w:hAnsi="Calibri" w:cs="Calibri"/>
          <w:color w:val="000000"/>
        </w:rPr>
        <w:t xml:space="preserve"> and how it affects them in school, it must be in a setting where only children with </w:t>
      </w:r>
      <w:r w:rsidR="00810DB2">
        <w:rPr>
          <w:rFonts w:ascii="Calibri" w:hAnsi="Calibri" w:cs="Calibri"/>
          <w:color w:val="000000"/>
        </w:rPr>
        <w:t>additional learning needs</w:t>
      </w:r>
      <w:r w:rsidR="00810DB2" w:rsidRPr="00810DB2">
        <w:rPr>
          <w:rFonts w:ascii="Calibri" w:hAnsi="Calibri" w:cs="Calibri"/>
          <w:color w:val="000000"/>
        </w:rPr>
        <w:t xml:space="preserve"> would be.</w:t>
      </w:r>
      <w:r w:rsidR="00810DB2" w:rsidRPr="00810DB2">
        <w:rPr>
          <w:rStyle w:val="apple-converted-space"/>
          <w:rFonts w:ascii="Calibri" w:eastAsiaTheme="majorEastAsia" w:hAnsi="Calibri" w:cs="Calibri"/>
          <w:color w:val="000000"/>
        </w:rPr>
        <w:t> </w:t>
      </w:r>
      <w:r w:rsidR="00B92355" w:rsidRPr="00810DB2">
        <w:rPr>
          <w:rStyle w:val="apple-converted-space"/>
          <w:rFonts w:ascii="Calibri" w:eastAsiaTheme="majorEastAsia" w:hAnsi="Calibri" w:cs="Calibri"/>
          <w:color w:val="000000"/>
        </w:rPr>
        <w:t xml:space="preserve"> </w:t>
      </w:r>
      <w:r w:rsidR="00B57DE5" w:rsidRPr="00B57DE5">
        <w:rPr>
          <w:rFonts w:ascii="Calibri" w:hAnsi="Calibri" w:cs="Calibri"/>
          <w:color w:val="000000"/>
        </w:rPr>
        <w:t>Every parent will be made aware of the ongoing observation and asked to get in touch if they would like their child to participate. Should this not happen, the child will be removed from the class while the observation is taking place.</w:t>
      </w:r>
      <w:r w:rsidR="00B57DE5">
        <w:rPr>
          <w:rStyle w:val="apple-converted-space"/>
          <w:rFonts w:ascii="-webkit-standard" w:eastAsiaTheme="majorEastAsia" w:hAnsi="-webkit-standard"/>
          <w:color w:val="000000"/>
          <w:sz w:val="27"/>
          <w:szCs w:val="27"/>
        </w:rPr>
        <w:t> </w:t>
      </w:r>
      <w:r w:rsidR="00CB6B7A" w:rsidRPr="00ED0297">
        <w:rPr>
          <w:rFonts w:ascii="Calibri" w:hAnsi="Calibri" w:cs="Calibri"/>
        </w:rPr>
        <w:t>The reason for choosing observation as on method is because</w:t>
      </w:r>
      <w:r w:rsidR="00CF3441" w:rsidRPr="00ED0297">
        <w:rPr>
          <w:rFonts w:ascii="Calibri" w:hAnsi="Calibri" w:cs="Calibri"/>
        </w:rPr>
        <w:t xml:space="preserve"> </w:t>
      </w:r>
      <w:r w:rsidR="00A47967" w:rsidRPr="00ED0297">
        <w:rPr>
          <w:rFonts w:ascii="Calibri" w:hAnsi="Calibri" w:cs="Calibri"/>
        </w:rPr>
        <w:t xml:space="preserve">data can be collected where and whenever </w:t>
      </w:r>
      <w:r w:rsidR="00EA7FC4" w:rsidRPr="00ED0297">
        <w:rPr>
          <w:rFonts w:ascii="Calibri" w:hAnsi="Calibri" w:cs="Calibri"/>
        </w:rPr>
        <w:t xml:space="preserve">and in a primary school that is </w:t>
      </w:r>
      <w:r w:rsidR="008459EF" w:rsidRPr="00ED0297">
        <w:rPr>
          <w:rFonts w:ascii="Calibri" w:hAnsi="Calibri" w:cs="Calibri"/>
        </w:rPr>
        <w:t>very</w:t>
      </w:r>
      <w:r w:rsidR="00BA42DD" w:rsidRPr="00ED0297">
        <w:rPr>
          <w:rFonts w:ascii="Calibri" w:hAnsi="Calibri" w:cs="Calibri"/>
        </w:rPr>
        <w:t xml:space="preserve"> </w:t>
      </w:r>
      <w:r w:rsidR="00053128" w:rsidRPr="00ED0297">
        <w:rPr>
          <w:rFonts w:ascii="Calibri" w:hAnsi="Calibri" w:cs="Calibri"/>
        </w:rPr>
        <w:t xml:space="preserve">suitable as children are always busy, </w:t>
      </w:r>
      <w:r w:rsidR="007E27D1" w:rsidRPr="00ED0297">
        <w:rPr>
          <w:rFonts w:ascii="Calibri" w:hAnsi="Calibri" w:cs="Calibri"/>
          <w:color w:val="000000"/>
        </w:rPr>
        <w:t xml:space="preserve">they can usually be finished fast and affordably if needed. </w:t>
      </w:r>
      <w:r w:rsidR="007E27D1" w:rsidRPr="00ED0297">
        <w:rPr>
          <w:rFonts w:ascii="Calibri" w:hAnsi="Calibri" w:cs="Calibri"/>
        </w:rPr>
        <w:t>A</w:t>
      </w:r>
      <w:r w:rsidR="00053128" w:rsidRPr="00ED0297">
        <w:rPr>
          <w:rFonts w:ascii="Calibri" w:hAnsi="Calibri" w:cs="Calibri"/>
        </w:rPr>
        <w:t>nother reason th</w:t>
      </w:r>
      <w:r w:rsidR="00751686" w:rsidRPr="00ED0297">
        <w:rPr>
          <w:rFonts w:ascii="Calibri" w:hAnsi="Calibri" w:cs="Calibri"/>
        </w:rPr>
        <w:t>a</w:t>
      </w:r>
      <w:r w:rsidR="00053128" w:rsidRPr="00ED0297">
        <w:rPr>
          <w:rFonts w:ascii="Calibri" w:hAnsi="Calibri" w:cs="Calibri"/>
        </w:rPr>
        <w:t>t</w:t>
      </w:r>
      <w:r w:rsidR="001A1E08" w:rsidRPr="00ED0297">
        <w:rPr>
          <w:rFonts w:ascii="Calibri" w:hAnsi="Calibri" w:cs="Calibri"/>
        </w:rPr>
        <w:t xml:space="preserve"> </w:t>
      </w:r>
      <w:r w:rsidR="00510719" w:rsidRPr="00ED0297">
        <w:rPr>
          <w:rFonts w:ascii="Calibri" w:hAnsi="Calibri" w:cs="Calibri"/>
        </w:rPr>
        <w:t>observation</w:t>
      </w:r>
      <w:r w:rsidR="009E1812" w:rsidRPr="00ED0297">
        <w:rPr>
          <w:rFonts w:ascii="Calibri" w:hAnsi="Calibri" w:cs="Calibri"/>
        </w:rPr>
        <w:t xml:space="preserve"> is a reliable method is </w:t>
      </w:r>
      <w:r w:rsidR="00C874A4" w:rsidRPr="00ED0297">
        <w:rPr>
          <w:rFonts w:ascii="Calibri" w:hAnsi="Calibri" w:cs="Calibri"/>
          <w:color w:val="000000"/>
        </w:rPr>
        <w:t>Researchers can use it to acquire observations that residents, program staff, or participants would not often make or bring up during an interview.</w:t>
      </w:r>
      <w:r w:rsidR="00C874A4" w:rsidRPr="00ED0297">
        <w:rPr>
          <w:rStyle w:val="apple-converted-space"/>
          <w:rFonts w:ascii="Calibri" w:eastAsiaTheme="majorEastAsia" w:hAnsi="Calibri" w:cs="Calibri"/>
          <w:color w:val="000000"/>
        </w:rPr>
        <w:t> </w:t>
      </w:r>
      <w:r w:rsidR="004B7645" w:rsidRPr="00ED0297">
        <w:rPr>
          <w:rFonts w:ascii="Calibri" w:hAnsi="Calibri" w:cs="Calibri"/>
          <w:color w:val="000000"/>
        </w:rPr>
        <w:t xml:space="preserve">When you see behaviour in a natural environment, it can be more accurate and natural than when you watch it in a controlled one. </w:t>
      </w:r>
      <w:r w:rsidR="004A1A5A">
        <w:rPr>
          <w:rFonts w:ascii="Calibri" w:hAnsi="Calibri" w:cs="Calibri"/>
          <w:color w:val="000000"/>
        </w:rPr>
        <w:t>Scribbr (</w:t>
      </w:r>
      <w:r w:rsidR="00E43263">
        <w:rPr>
          <w:rFonts w:ascii="Calibri" w:hAnsi="Calibri" w:cs="Calibri"/>
          <w:color w:val="000000"/>
        </w:rPr>
        <w:t>2023) encourage this by declaring that t</w:t>
      </w:r>
      <w:r w:rsidR="00527B0F" w:rsidRPr="00527B0F">
        <w:rPr>
          <w:rFonts w:ascii="Calibri" w:hAnsi="Calibri" w:cs="Calibri"/>
          <w:color w:val="000000"/>
        </w:rPr>
        <w:t xml:space="preserve">he flexibility, external validity, and applicability of naturalistic observation for enquiries that cannot be researched in a controlled environment make it a valuable instrument. Individuals' behaviours within and outside of the </w:t>
      </w:r>
      <w:r w:rsidR="00140985">
        <w:rPr>
          <w:rFonts w:ascii="Calibri" w:hAnsi="Calibri" w:cs="Calibri"/>
          <w:color w:val="000000"/>
        </w:rPr>
        <w:t xml:space="preserve">controlled setting </w:t>
      </w:r>
      <w:r w:rsidR="00527B0F" w:rsidRPr="00527B0F">
        <w:rPr>
          <w:rFonts w:ascii="Calibri" w:hAnsi="Calibri" w:cs="Calibri"/>
          <w:color w:val="000000"/>
        </w:rPr>
        <w:t>are not necessarily the same. When they are not aware that they are being watched, your participants act more naturally</w:t>
      </w:r>
      <w:r w:rsidR="00527B0F">
        <w:rPr>
          <w:rFonts w:ascii="-webkit-standard" w:hAnsi="-webkit-standard"/>
          <w:color w:val="000000"/>
          <w:sz w:val="27"/>
          <w:szCs w:val="27"/>
        </w:rPr>
        <w:t>.</w:t>
      </w:r>
      <w:r w:rsidR="00A47A94">
        <w:rPr>
          <w:rFonts w:ascii="-webkit-standard" w:hAnsi="-webkit-standard"/>
          <w:color w:val="000000"/>
          <w:sz w:val="27"/>
          <w:szCs w:val="27"/>
        </w:rPr>
        <w:t xml:space="preserve"> </w:t>
      </w:r>
      <w:r w:rsidR="00A47A94" w:rsidRPr="00F22F71">
        <w:rPr>
          <w:rFonts w:ascii="Calibri" w:hAnsi="Calibri" w:cs="Calibri"/>
          <w:color w:val="000000"/>
        </w:rPr>
        <w:t>Kenton, W</w:t>
      </w:r>
      <w:r w:rsidR="00CA7488" w:rsidRPr="00F22F71">
        <w:rPr>
          <w:rFonts w:ascii="Calibri" w:hAnsi="Calibri" w:cs="Calibri"/>
          <w:color w:val="000000"/>
        </w:rPr>
        <w:t xml:space="preserve"> (</w:t>
      </w:r>
      <w:r w:rsidR="00E119DD" w:rsidRPr="00F22F71">
        <w:rPr>
          <w:rFonts w:ascii="Calibri" w:hAnsi="Calibri" w:cs="Calibri"/>
          <w:color w:val="000000"/>
        </w:rPr>
        <w:t xml:space="preserve">2024) </w:t>
      </w:r>
      <w:r w:rsidR="00E119DD" w:rsidRPr="004A1A5A">
        <w:rPr>
          <w:rFonts w:ascii="Calibri" w:hAnsi="Calibri" w:cs="Calibri"/>
          <w:color w:val="000000"/>
        </w:rPr>
        <w:t>can provide evidence to support this by claiming that the Hawthorne Effect—the idea that individuals change their conduct only when they feel like they are being watched—occurs.</w:t>
      </w:r>
      <w:r w:rsidR="00E119DD" w:rsidRPr="004A1A5A">
        <w:rPr>
          <w:rStyle w:val="apple-converted-space"/>
          <w:rFonts w:ascii="Calibri" w:eastAsiaTheme="majorEastAsia" w:hAnsi="Calibri" w:cs="Calibri"/>
          <w:color w:val="000000"/>
        </w:rPr>
        <w:t> </w:t>
      </w:r>
      <w:r w:rsidR="00010F1D" w:rsidRPr="004A1A5A">
        <w:rPr>
          <w:rFonts w:ascii="Calibri" w:hAnsi="Calibri" w:cs="Calibri"/>
          <w:color w:val="000000"/>
        </w:rPr>
        <w:t xml:space="preserve"> </w:t>
      </w:r>
      <w:r w:rsidR="004A1A5A" w:rsidRPr="004A1A5A">
        <w:rPr>
          <w:rFonts w:ascii="Calibri" w:hAnsi="Calibri" w:cs="Calibri"/>
          <w:color w:val="000000"/>
        </w:rPr>
        <w:t xml:space="preserve">The Hawthorne Effect is the term used to describe the purported tendency of subjects in research or experiments to improve or alter the behaviour being studied just for the purpose of study, as opposed to </w:t>
      </w:r>
      <w:r w:rsidR="004A1A5A" w:rsidRPr="004A1A5A">
        <w:rPr>
          <w:rFonts w:ascii="Calibri" w:hAnsi="Calibri" w:cs="Calibri"/>
          <w:color w:val="000000"/>
        </w:rPr>
        <w:t>because of</w:t>
      </w:r>
      <w:r w:rsidR="004A1A5A" w:rsidRPr="004A1A5A">
        <w:rPr>
          <w:rFonts w:ascii="Calibri" w:hAnsi="Calibri" w:cs="Calibri"/>
          <w:color w:val="000000"/>
        </w:rPr>
        <w:t xml:space="preserve"> changes made to the stimulus or experiment conditions.</w:t>
      </w:r>
      <w:r w:rsidR="004A1A5A">
        <w:rPr>
          <w:rFonts w:ascii="-webkit-standard" w:hAnsi="-webkit-standard"/>
          <w:color w:val="000000"/>
          <w:sz w:val="27"/>
          <w:szCs w:val="27"/>
        </w:rPr>
        <w:t xml:space="preserve"> </w:t>
      </w:r>
      <w:r w:rsidR="00010F1D" w:rsidRPr="00010F1D">
        <w:rPr>
          <w:rFonts w:ascii="Calibri" w:hAnsi="Calibri" w:cs="Calibri"/>
          <w:color w:val="000000"/>
        </w:rPr>
        <w:t>Organisational researchers first recognised it in the 1920s.</w:t>
      </w:r>
      <w:r w:rsidR="00A47A94">
        <w:rPr>
          <w:rFonts w:ascii="Calibri" w:eastAsiaTheme="majorEastAsia" w:hAnsi="Calibri" w:cs="Calibri"/>
          <w:color w:val="000000"/>
        </w:rPr>
        <w:t xml:space="preserve"> </w:t>
      </w:r>
      <w:r w:rsidR="00A6092F" w:rsidRPr="00ED0297">
        <w:rPr>
          <w:rFonts w:ascii="Calibri" w:hAnsi="Calibri" w:cs="Calibri"/>
          <w:color w:val="000000"/>
        </w:rPr>
        <w:t>However</w:t>
      </w:r>
      <w:r w:rsidR="00926A34" w:rsidRPr="00ED0297">
        <w:rPr>
          <w:rFonts w:ascii="Calibri" w:hAnsi="Calibri" w:cs="Calibri"/>
          <w:color w:val="000000"/>
        </w:rPr>
        <w:t>,</w:t>
      </w:r>
      <w:r w:rsidR="00AD4220" w:rsidRPr="00ED0297">
        <w:rPr>
          <w:rFonts w:ascii="Calibri" w:hAnsi="Calibri" w:cs="Calibri"/>
          <w:color w:val="000000"/>
        </w:rPr>
        <w:t xml:space="preserve"> </w:t>
      </w:r>
      <w:r w:rsidR="002B334D" w:rsidRPr="00ED0297">
        <w:rPr>
          <w:rFonts w:ascii="Calibri" w:hAnsi="Calibri" w:cs="Calibri"/>
          <w:color w:val="000000"/>
        </w:rPr>
        <w:t xml:space="preserve">by doing an observation </w:t>
      </w:r>
      <w:r w:rsidR="002D17C8" w:rsidRPr="00ED0297">
        <w:rPr>
          <w:rFonts w:ascii="Calibri" w:hAnsi="Calibri" w:cs="Calibri"/>
          <w:color w:val="000000"/>
        </w:rPr>
        <w:t xml:space="preserve">there is a disadvantage too, this could be that when children know they are being observed </w:t>
      </w:r>
      <w:r w:rsidR="00463CB4">
        <w:rPr>
          <w:rFonts w:ascii="Calibri" w:hAnsi="Calibri" w:cs="Calibri"/>
          <w:color w:val="000000"/>
        </w:rPr>
        <w:t>t</w:t>
      </w:r>
      <w:r w:rsidR="002D17C8" w:rsidRPr="00ED0297">
        <w:rPr>
          <w:rFonts w:ascii="Calibri" w:hAnsi="Calibri" w:cs="Calibri"/>
          <w:color w:val="000000"/>
        </w:rPr>
        <w:t>hey act differently which is giving an incorrect result</w:t>
      </w:r>
      <w:r w:rsidR="00C127D1" w:rsidRPr="00ED0297">
        <w:rPr>
          <w:rFonts w:ascii="Calibri" w:hAnsi="Calibri" w:cs="Calibri"/>
          <w:color w:val="000000"/>
        </w:rPr>
        <w:t xml:space="preserve"> also the person doing the observation may miss certain parts as it can be hard to </w:t>
      </w:r>
      <w:r w:rsidR="00FB7B25" w:rsidRPr="00ED0297">
        <w:rPr>
          <w:rFonts w:ascii="Calibri" w:hAnsi="Calibri" w:cs="Calibri"/>
          <w:color w:val="000000"/>
        </w:rPr>
        <w:t>note take</w:t>
      </w:r>
      <w:r w:rsidR="00C127D1" w:rsidRPr="00ED0297">
        <w:rPr>
          <w:rFonts w:ascii="Calibri" w:hAnsi="Calibri" w:cs="Calibri"/>
          <w:color w:val="000000"/>
        </w:rPr>
        <w:t xml:space="preserve"> everything </w:t>
      </w:r>
      <w:r w:rsidR="00FB7B25" w:rsidRPr="00ED0297">
        <w:rPr>
          <w:rFonts w:ascii="Calibri" w:hAnsi="Calibri" w:cs="Calibri"/>
          <w:color w:val="000000"/>
        </w:rPr>
        <w:t>down especially if they are observing a very active child which again</w:t>
      </w:r>
      <w:r w:rsidR="00463CB4">
        <w:rPr>
          <w:rFonts w:ascii="Calibri" w:hAnsi="Calibri" w:cs="Calibri"/>
          <w:color w:val="000000"/>
        </w:rPr>
        <w:t>,</w:t>
      </w:r>
      <w:r w:rsidR="00FB7B25" w:rsidRPr="00ED0297">
        <w:rPr>
          <w:rFonts w:ascii="Calibri" w:hAnsi="Calibri" w:cs="Calibri"/>
          <w:color w:val="000000"/>
        </w:rPr>
        <w:t xml:space="preserve"> w</w:t>
      </w:r>
      <w:r w:rsidR="00DA01CF" w:rsidRPr="00ED0297">
        <w:rPr>
          <w:rFonts w:ascii="Calibri" w:hAnsi="Calibri" w:cs="Calibri"/>
          <w:color w:val="000000"/>
        </w:rPr>
        <w:t>i</w:t>
      </w:r>
      <w:r w:rsidR="00FB7B25" w:rsidRPr="00ED0297">
        <w:rPr>
          <w:rFonts w:ascii="Calibri" w:hAnsi="Calibri" w:cs="Calibri"/>
          <w:color w:val="000000"/>
        </w:rPr>
        <w:t>ll lead to an incorrect result.</w:t>
      </w:r>
      <w:r w:rsidR="00187FC5" w:rsidRPr="00ED0297">
        <w:rPr>
          <w:rFonts w:ascii="Calibri" w:hAnsi="Calibri" w:cs="Calibri"/>
          <w:color w:val="000000"/>
        </w:rPr>
        <w:t xml:space="preserve"> The researcher felt that doing these two methods were more suitable for this</w:t>
      </w:r>
      <w:r w:rsidR="0083275B" w:rsidRPr="00ED0297">
        <w:rPr>
          <w:rFonts w:ascii="Calibri" w:hAnsi="Calibri" w:cs="Calibri"/>
          <w:color w:val="000000"/>
        </w:rPr>
        <w:t xml:space="preserve"> research as </w:t>
      </w:r>
      <w:r w:rsidR="0088076C" w:rsidRPr="00ED0297">
        <w:rPr>
          <w:rFonts w:ascii="Calibri" w:hAnsi="Calibri" w:cs="Calibri"/>
          <w:color w:val="000000"/>
        </w:rPr>
        <w:t xml:space="preserve">interviews for example can be very </w:t>
      </w:r>
      <w:r w:rsidR="00AC6B0A" w:rsidRPr="00ED0297">
        <w:rPr>
          <w:rFonts w:ascii="Calibri" w:hAnsi="Calibri" w:cs="Calibri"/>
          <w:color w:val="000000"/>
        </w:rPr>
        <w:t>time-consuming</w:t>
      </w:r>
      <w:r w:rsidR="00E31E50">
        <w:rPr>
          <w:rFonts w:ascii="Calibri" w:hAnsi="Calibri" w:cs="Calibri"/>
          <w:color w:val="000000"/>
        </w:rPr>
        <w:t xml:space="preserve">. </w:t>
      </w:r>
      <w:r w:rsidR="004A1A5A">
        <w:rPr>
          <w:rFonts w:ascii="Calibri" w:hAnsi="Calibri" w:cs="Calibri"/>
          <w:color w:val="000000"/>
        </w:rPr>
        <w:t>Study smarter</w:t>
      </w:r>
      <w:r w:rsidR="00785D05">
        <w:rPr>
          <w:rFonts w:ascii="Calibri" w:hAnsi="Calibri" w:cs="Calibri"/>
          <w:color w:val="000000"/>
        </w:rPr>
        <w:t xml:space="preserve"> (</w:t>
      </w:r>
      <w:r w:rsidR="000C7CE0">
        <w:rPr>
          <w:rFonts w:ascii="Calibri" w:hAnsi="Calibri" w:cs="Calibri"/>
          <w:color w:val="000000"/>
        </w:rPr>
        <w:t>2024</w:t>
      </w:r>
      <w:r w:rsidR="00950196">
        <w:rPr>
          <w:rFonts w:ascii="Calibri" w:hAnsi="Calibri" w:cs="Calibri"/>
          <w:color w:val="000000"/>
        </w:rPr>
        <w:t xml:space="preserve">) </w:t>
      </w:r>
      <w:r w:rsidR="00950196" w:rsidRPr="00950196">
        <w:rPr>
          <w:rFonts w:ascii="Calibri" w:hAnsi="Calibri" w:cs="Calibri"/>
          <w:color w:val="000000"/>
        </w:rPr>
        <w:t xml:space="preserve">remark that interviews may be time-consuming and resource-intensive, and they may be </w:t>
      </w:r>
      <w:r w:rsidR="00950196" w:rsidRPr="00950196">
        <w:rPr>
          <w:rFonts w:ascii="Calibri" w:hAnsi="Calibri" w:cs="Calibri"/>
          <w:color w:val="000000"/>
        </w:rPr>
        <w:t>biased</w:t>
      </w:r>
      <w:r w:rsidR="00950196" w:rsidRPr="00950196">
        <w:rPr>
          <w:rFonts w:ascii="Calibri" w:hAnsi="Calibri" w:cs="Calibri"/>
          <w:color w:val="000000"/>
        </w:rPr>
        <w:t xml:space="preserve"> by the interviewer or by social desirability bias. Additionally, the interviewer's communication style may have an impact on participants' willingness to share their experiences or opinions.</w:t>
      </w:r>
    </w:p>
    <w:p w14:paraId="1AC7BF4A" w14:textId="0E479698" w:rsidR="00B24E89" w:rsidRPr="00F37661" w:rsidRDefault="0019303F" w:rsidP="00725731">
      <w:pPr>
        <w:pStyle w:val="NormalWeb"/>
        <w:rPr>
          <w:rFonts w:ascii="Calibri" w:hAnsi="Calibri" w:cs="Calibri"/>
        </w:rPr>
      </w:pPr>
      <w:r w:rsidRPr="00ED0297">
        <w:rPr>
          <w:rStyle w:val="apple-converted-space"/>
          <w:rFonts w:ascii="Calibri" w:eastAsiaTheme="majorEastAsia" w:hAnsi="Calibri" w:cs="Calibri"/>
          <w:color w:val="000000"/>
        </w:rPr>
        <w:t>Collecting more than one</w:t>
      </w:r>
      <w:r w:rsidR="007C47C9" w:rsidRPr="00ED0297">
        <w:rPr>
          <w:rStyle w:val="apple-converted-space"/>
          <w:rFonts w:ascii="Calibri" w:eastAsiaTheme="majorEastAsia" w:hAnsi="Calibri" w:cs="Calibri"/>
          <w:color w:val="000000"/>
        </w:rPr>
        <w:t xml:space="preserve"> data is called </w:t>
      </w:r>
      <w:r w:rsidR="00CA68C5" w:rsidRPr="00ED0297">
        <w:rPr>
          <w:rStyle w:val="apple-converted-space"/>
          <w:rFonts w:ascii="Calibri" w:eastAsiaTheme="majorEastAsia" w:hAnsi="Calibri" w:cs="Calibri"/>
          <w:color w:val="000000"/>
        </w:rPr>
        <w:t>triangulation.</w:t>
      </w:r>
      <w:r w:rsidR="007C47C9" w:rsidRPr="00ED0297">
        <w:rPr>
          <w:rStyle w:val="apple-converted-space"/>
          <w:rFonts w:ascii="Calibri" w:eastAsiaTheme="majorEastAsia" w:hAnsi="Calibri" w:cs="Calibri"/>
          <w:color w:val="000000"/>
        </w:rPr>
        <w:t xml:space="preserve"> </w:t>
      </w:r>
      <w:r w:rsidR="00CA68C5" w:rsidRPr="00ED0297">
        <w:rPr>
          <w:rStyle w:val="apple-converted-space"/>
          <w:rFonts w:ascii="Calibri" w:eastAsiaTheme="majorEastAsia" w:hAnsi="Calibri" w:cs="Calibri"/>
          <w:color w:val="000000"/>
        </w:rPr>
        <w:t xml:space="preserve">Triangulation means collecting data by using </w:t>
      </w:r>
      <w:r w:rsidR="00C6651E" w:rsidRPr="00ED0297">
        <w:rPr>
          <w:rStyle w:val="apple-converted-space"/>
          <w:rFonts w:ascii="Calibri" w:eastAsiaTheme="majorEastAsia" w:hAnsi="Calibri" w:cs="Calibri"/>
          <w:color w:val="000000"/>
        </w:rPr>
        <w:t>several</w:t>
      </w:r>
      <w:r w:rsidR="004E7B15" w:rsidRPr="00ED0297">
        <w:rPr>
          <w:rStyle w:val="apple-converted-space"/>
          <w:rFonts w:ascii="Calibri" w:eastAsiaTheme="majorEastAsia" w:hAnsi="Calibri" w:cs="Calibri"/>
          <w:color w:val="000000"/>
        </w:rPr>
        <w:t xml:space="preserve"> different research methods </w:t>
      </w:r>
      <w:r w:rsidR="00C6651E" w:rsidRPr="00ED0297">
        <w:rPr>
          <w:rStyle w:val="apple-converted-space"/>
          <w:rFonts w:ascii="Calibri" w:eastAsiaTheme="majorEastAsia" w:hAnsi="Calibri" w:cs="Calibri"/>
          <w:color w:val="000000"/>
        </w:rPr>
        <w:t>to get a solid</w:t>
      </w:r>
      <w:r w:rsidR="00141C54" w:rsidRPr="00ED0297">
        <w:rPr>
          <w:rStyle w:val="apple-converted-space"/>
          <w:rFonts w:ascii="Calibri" w:eastAsiaTheme="majorEastAsia" w:hAnsi="Calibri" w:cs="Calibri"/>
          <w:color w:val="000000"/>
        </w:rPr>
        <w:t xml:space="preserve"> more reliable</w:t>
      </w:r>
      <w:r w:rsidR="00C6651E" w:rsidRPr="00ED0297">
        <w:rPr>
          <w:rStyle w:val="apple-converted-space"/>
          <w:rFonts w:ascii="Calibri" w:eastAsiaTheme="majorEastAsia" w:hAnsi="Calibri" w:cs="Calibri"/>
          <w:color w:val="000000"/>
        </w:rPr>
        <w:t xml:space="preserve"> result. </w:t>
      </w:r>
      <w:proofErr w:type="spellStart"/>
      <w:r w:rsidR="00C6651E" w:rsidRPr="00ED0297">
        <w:rPr>
          <w:rStyle w:val="apple-converted-space"/>
          <w:rFonts w:ascii="Calibri" w:eastAsiaTheme="majorEastAsia" w:hAnsi="Calibri" w:cs="Calibri"/>
          <w:color w:val="000000"/>
        </w:rPr>
        <w:t>Shortclips</w:t>
      </w:r>
      <w:proofErr w:type="spellEnd"/>
      <w:r w:rsidR="00C6651E" w:rsidRPr="00ED0297">
        <w:rPr>
          <w:rStyle w:val="apple-converted-space"/>
          <w:rFonts w:ascii="Calibri" w:eastAsiaTheme="majorEastAsia" w:hAnsi="Calibri" w:cs="Calibri"/>
          <w:color w:val="000000"/>
        </w:rPr>
        <w:t xml:space="preserve"> (no date) can back this up by stating that </w:t>
      </w:r>
      <w:r w:rsidR="00CA68C5" w:rsidRPr="00ED0297">
        <w:rPr>
          <w:rFonts w:ascii="Calibri" w:hAnsi="Calibri" w:cs="Calibri"/>
          <w:color w:val="000000"/>
        </w:rPr>
        <w:t>Triangulation is the process of gathering data from several sources to address a single research subject.</w:t>
      </w:r>
      <w:r w:rsidR="00141C54" w:rsidRPr="00ED0297">
        <w:rPr>
          <w:rFonts w:ascii="Calibri" w:hAnsi="Calibri" w:cs="Calibri"/>
          <w:color w:val="000000"/>
        </w:rPr>
        <w:t xml:space="preserve"> </w:t>
      </w:r>
      <w:r w:rsidR="00E8081E" w:rsidRPr="00ED0297">
        <w:rPr>
          <w:rFonts w:ascii="Calibri" w:hAnsi="Calibri" w:cs="Calibri"/>
          <w:color w:val="000000"/>
        </w:rPr>
        <w:t xml:space="preserve">There are </w:t>
      </w:r>
      <w:r w:rsidR="00C02764" w:rsidRPr="00ED0297">
        <w:rPr>
          <w:rFonts w:ascii="Calibri" w:hAnsi="Calibri" w:cs="Calibri"/>
          <w:color w:val="000000"/>
        </w:rPr>
        <w:t xml:space="preserve">different types of </w:t>
      </w:r>
      <w:r w:rsidR="00C02764" w:rsidRPr="00ED0297">
        <w:rPr>
          <w:rFonts w:ascii="Calibri" w:hAnsi="Calibri" w:cs="Calibri"/>
          <w:color w:val="000000"/>
        </w:rPr>
        <w:lastRenderedPageBreak/>
        <w:t>t</w:t>
      </w:r>
      <w:r w:rsidR="00141C54" w:rsidRPr="00ED0297">
        <w:rPr>
          <w:rFonts w:ascii="Calibri" w:hAnsi="Calibri" w:cs="Calibri"/>
          <w:color w:val="000000"/>
        </w:rPr>
        <w:t>riang</w:t>
      </w:r>
      <w:r w:rsidR="00981660" w:rsidRPr="00ED0297">
        <w:rPr>
          <w:rFonts w:ascii="Calibri" w:hAnsi="Calibri" w:cs="Calibri"/>
          <w:color w:val="000000"/>
        </w:rPr>
        <w:t>ulati</w:t>
      </w:r>
      <w:r w:rsidR="00E8081E" w:rsidRPr="00ED0297">
        <w:rPr>
          <w:rFonts w:ascii="Calibri" w:hAnsi="Calibri" w:cs="Calibri"/>
          <w:color w:val="000000"/>
        </w:rPr>
        <w:t xml:space="preserve">on </w:t>
      </w:r>
      <w:r w:rsidR="00C02764" w:rsidRPr="00ED0297">
        <w:rPr>
          <w:rFonts w:ascii="Calibri" w:hAnsi="Calibri" w:cs="Calibri"/>
          <w:color w:val="000000"/>
        </w:rPr>
        <w:t xml:space="preserve">methods, the one used in this research is method triangulation. </w:t>
      </w:r>
      <w:proofErr w:type="spellStart"/>
      <w:proofErr w:type="gramStart"/>
      <w:r w:rsidR="00F61D35" w:rsidRPr="00ED0297">
        <w:rPr>
          <w:rFonts w:ascii="Calibri" w:hAnsi="Calibri" w:cs="Calibri"/>
          <w:color w:val="000000"/>
        </w:rPr>
        <w:t>Carter</w:t>
      </w:r>
      <w:r w:rsidR="00F61D35">
        <w:rPr>
          <w:rFonts w:ascii="Calibri" w:hAnsi="Calibri" w:cs="Calibri"/>
          <w:color w:val="000000"/>
        </w:rPr>
        <w:t>,N</w:t>
      </w:r>
      <w:proofErr w:type="spellEnd"/>
      <w:r w:rsidR="00F61D35">
        <w:rPr>
          <w:rFonts w:ascii="Calibri" w:hAnsi="Calibri" w:cs="Calibri"/>
          <w:color w:val="000000"/>
        </w:rPr>
        <w:t>.</w:t>
      </w:r>
      <w:proofErr w:type="gramEnd"/>
      <w:r w:rsidR="00224F39" w:rsidRPr="00ED0297">
        <w:rPr>
          <w:rFonts w:ascii="Calibri" w:hAnsi="Calibri" w:cs="Calibri"/>
          <w:color w:val="000000"/>
        </w:rPr>
        <w:t xml:space="preserve"> (</w:t>
      </w:r>
      <w:r w:rsidR="00164D4B" w:rsidRPr="00ED0297">
        <w:rPr>
          <w:rFonts w:ascii="Calibri" w:hAnsi="Calibri" w:cs="Calibri"/>
          <w:color w:val="000000"/>
        </w:rPr>
        <w:t xml:space="preserve">2014) say that </w:t>
      </w:r>
      <w:r w:rsidR="00A00F99">
        <w:rPr>
          <w:rFonts w:ascii="Calibri" w:hAnsi="Calibri" w:cs="Calibri"/>
          <w:color w:val="000000"/>
        </w:rPr>
        <w:t>t</w:t>
      </w:r>
      <w:r w:rsidR="00B24E89" w:rsidRPr="00ED0297">
        <w:rPr>
          <w:rFonts w:ascii="Calibri" w:hAnsi="Calibri" w:cs="Calibri"/>
          <w:color w:val="000000"/>
        </w:rPr>
        <w:t xml:space="preserve">he initial kind of triangulation is known as method triangulation. Using many approaches to gather data on the same event is known as method triangulation. Field notes, observations, and interviews are among methods of this kind of triangulation that are commonly employed in qualitative research. </w:t>
      </w:r>
      <w:r w:rsidR="003A5047">
        <w:rPr>
          <w:rFonts w:ascii="Calibri" w:hAnsi="Calibri" w:cs="Calibri"/>
          <w:color w:val="000000"/>
        </w:rPr>
        <w:t>The more research practitioners do the more</w:t>
      </w:r>
      <w:r w:rsidR="00D96AC1">
        <w:rPr>
          <w:rFonts w:ascii="Calibri" w:hAnsi="Calibri" w:cs="Calibri"/>
          <w:color w:val="000000"/>
        </w:rPr>
        <w:t xml:space="preserve"> it </w:t>
      </w:r>
      <w:r w:rsidR="00A00F99">
        <w:rPr>
          <w:rFonts w:ascii="Calibri" w:hAnsi="Calibri" w:cs="Calibri"/>
          <w:color w:val="000000"/>
        </w:rPr>
        <w:t>will be</w:t>
      </w:r>
      <w:r w:rsidR="00D96AC1">
        <w:rPr>
          <w:rFonts w:ascii="Calibri" w:hAnsi="Calibri" w:cs="Calibri"/>
          <w:color w:val="000000"/>
        </w:rPr>
        <w:t xml:space="preserve"> </w:t>
      </w:r>
      <w:r w:rsidR="00DF4491">
        <w:rPr>
          <w:rFonts w:ascii="Calibri" w:hAnsi="Calibri" w:cs="Calibri"/>
          <w:color w:val="000000"/>
        </w:rPr>
        <w:t xml:space="preserve">unable to practitioner to understand fully. </w:t>
      </w:r>
      <w:r w:rsidR="00B24E89" w:rsidRPr="00ED0297">
        <w:rPr>
          <w:rFonts w:ascii="Calibri" w:hAnsi="Calibri" w:cs="Calibri"/>
          <w:color w:val="000000"/>
        </w:rPr>
        <w:t xml:space="preserve">This </w:t>
      </w:r>
      <w:r w:rsidR="00135CE9" w:rsidRPr="00ED0297">
        <w:rPr>
          <w:rFonts w:ascii="Calibri" w:hAnsi="Calibri" w:cs="Calibri"/>
          <w:color w:val="000000"/>
        </w:rPr>
        <w:t xml:space="preserve">triangulation was used in this research because it lets the </w:t>
      </w:r>
      <w:r w:rsidR="005065AD" w:rsidRPr="00ED0297">
        <w:rPr>
          <w:rFonts w:ascii="Calibri" w:hAnsi="Calibri" w:cs="Calibri"/>
          <w:color w:val="000000"/>
        </w:rPr>
        <w:t xml:space="preserve">researcher get </w:t>
      </w:r>
      <w:r w:rsidR="009B4C2F" w:rsidRPr="00ED0297">
        <w:rPr>
          <w:rFonts w:ascii="Calibri" w:hAnsi="Calibri" w:cs="Calibri"/>
          <w:color w:val="000000"/>
        </w:rPr>
        <w:t>clearer</w:t>
      </w:r>
      <w:r w:rsidR="005065AD" w:rsidRPr="00ED0297">
        <w:rPr>
          <w:rFonts w:ascii="Calibri" w:hAnsi="Calibri" w:cs="Calibri"/>
          <w:color w:val="000000"/>
        </w:rPr>
        <w:t xml:space="preserve"> more reliable results fo</w:t>
      </w:r>
      <w:r w:rsidR="00FD6193" w:rsidRPr="00ED0297">
        <w:rPr>
          <w:rFonts w:ascii="Calibri" w:hAnsi="Calibri" w:cs="Calibri"/>
          <w:color w:val="000000"/>
        </w:rPr>
        <w:t xml:space="preserve">r their </w:t>
      </w:r>
      <w:r w:rsidR="00774A86" w:rsidRPr="00ED0297">
        <w:rPr>
          <w:rFonts w:ascii="Calibri" w:hAnsi="Calibri" w:cs="Calibri"/>
          <w:color w:val="000000"/>
        </w:rPr>
        <w:t>research</w:t>
      </w:r>
      <w:r w:rsidR="00FD6193" w:rsidRPr="00ED0297">
        <w:rPr>
          <w:rFonts w:ascii="Calibri" w:hAnsi="Calibri" w:cs="Calibri"/>
          <w:color w:val="000000"/>
        </w:rPr>
        <w:t xml:space="preserve">. These research methods and both </w:t>
      </w:r>
      <w:r w:rsidR="00847E2C" w:rsidRPr="00ED0297">
        <w:rPr>
          <w:rFonts w:ascii="Calibri" w:hAnsi="Calibri" w:cs="Calibri"/>
          <w:color w:val="000000"/>
        </w:rPr>
        <w:t xml:space="preserve">quantize and qualitive. </w:t>
      </w:r>
      <w:r w:rsidR="00E97FCB" w:rsidRPr="00ED0297">
        <w:rPr>
          <w:rFonts w:ascii="Calibri" w:hAnsi="Calibri" w:cs="Calibri"/>
          <w:color w:val="000000"/>
        </w:rPr>
        <w:t>Qua</w:t>
      </w:r>
      <w:r w:rsidR="00774A86" w:rsidRPr="00ED0297">
        <w:rPr>
          <w:rFonts w:ascii="Calibri" w:hAnsi="Calibri" w:cs="Calibri"/>
          <w:color w:val="000000"/>
        </w:rPr>
        <w:t>l</w:t>
      </w:r>
      <w:r w:rsidR="00E97FCB" w:rsidRPr="00ED0297">
        <w:rPr>
          <w:rFonts w:ascii="Calibri" w:hAnsi="Calibri" w:cs="Calibri"/>
          <w:color w:val="000000"/>
        </w:rPr>
        <w:t xml:space="preserve">itive research </w:t>
      </w:r>
      <w:r w:rsidR="004E2118" w:rsidRPr="00ED0297">
        <w:rPr>
          <w:rFonts w:ascii="Calibri" w:hAnsi="Calibri" w:cs="Calibri"/>
          <w:color w:val="000000"/>
        </w:rPr>
        <w:t xml:space="preserve">is described as an iterative process that improves scientific community understanding by bringing to light significant new differences that arise from further investigation of the issue under research. </w:t>
      </w:r>
      <w:r w:rsidR="002705AF" w:rsidRPr="002705AF">
        <w:rPr>
          <w:rFonts w:ascii="Calibri" w:hAnsi="Calibri" w:cs="Calibri"/>
          <w:color w:val="000000"/>
        </w:rPr>
        <w:t xml:space="preserve">This theory emphasises the existence of a qualitative component in quantitative research, which is intended to be a tool for enhancing research </w:t>
      </w:r>
      <w:r w:rsidR="002705AF" w:rsidRPr="002705AF">
        <w:rPr>
          <w:rFonts w:ascii="Calibri" w:hAnsi="Calibri" w:cs="Calibri"/>
          <w:color w:val="000000"/>
        </w:rPr>
        <w:t>conceptions</w:t>
      </w:r>
      <w:r w:rsidR="002705AF">
        <w:rPr>
          <w:rFonts w:ascii="Calibri" w:hAnsi="Calibri" w:cs="Calibri"/>
          <w:color w:val="000000"/>
        </w:rPr>
        <w:t>. Additionally</w:t>
      </w:r>
      <w:r w:rsidR="00523380" w:rsidRPr="00ED0297">
        <w:rPr>
          <w:rFonts w:ascii="Calibri" w:hAnsi="Calibri" w:cs="Calibri"/>
          <w:color w:val="000000"/>
        </w:rPr>
        <w:t>, it might help reduce the gap between qualitative and quantitative research, address concerns of qualitative methodology, encourage training, enhance researcher communication, and act as a standard for evaluating qualitative research states</w:t>
      </w:r>
      <w:r w:rsidR="00ED0297" w:rsidRPr="00ED0297">
        <w:rPr>
          <w:rFonts w:ascii="Calibri" w:hAnsi="Calibri" w:cs="Calibri"/>
          <w:color w:val="000000"/>
        </w:rPr>
        <w:t xml:space="preserve"> </w:t>
      </w:r>
      <w:r w:rsidR="00523380" w:rsidRPr="00ED0297">
        <w:rPr>
          <w:rFonts w:ascii="Calibri" w:hAnsi="Calibri" w:cs="Calibri"/>
          <w:color w:val="000000"/>
        </w:rPr>
        <w:t>Aspers, P., and Corte, U.</w:t>
      </w:r>
      <w:r w:rsidR="00523380" w:rsidRPr="00ED0297">
        <w:rPr>
          <w:rStyle w:val="apple-converted-space"/>
          <w:rFonts w:ascii="Calibri" w:eastAsiaTheme="majorEastAsia" w:hAnsi="Calibri" w:cs="Calibri"/>
          <w:color w:val="000000"/>
        </w:rPr>
        <w:t> </w:t>
      </w:r>
      <w:r w:rsidR="00ED0297" w:rsidRPr="00ED0297">
        <w:rPr>
          <w:rStyle w:val="apple-converted-space"/>
          <w:rFonts w:ascii="Calibri" w:eastAsiaTheme="majorEastAsia" w:hAnsi="Calibri" w:cs="Calibri"/>
          <w:color w:val="000000"/>
        </w:rPr>
        <w:t>(2019).</w:t>
      </w:r>
      <w:r w:rsidR="00523380" w:rsidRPr="00ED0297">
        <w:rPr>
          <w:rFonts w:ascii="Calibri" w:hAnsi="Calibri" w:cs="Calibri"/>
          <w:color w:val="000000"/>
        </w:rPr>
        <w:t xml:space="preserve"> </w:t>
      </w:r>
      <w:r w:rsidR="00D83E33" w:rsidRPr="00ED0297">
        <w:rPr>
          <w:rFonts w:ascii="Calibri" w:hAnsi="Calibri" w:cs="Calibri"/>
          <w:color w:val="000000"/>
        </w:rPr>
        <w:t xml:space="preserve">In </w:t>
      </w:r>
      <w:r w:rsidR="00363E6A" w:rsidRPr="00ED0297">
        <w:rPr>
          <w:rFonts w:ascii="Calibri" w:hAnsi="Calibri" w:cs="Calibri"/>
          <w:color w:val="000000"/>
        </w:rPr>
        <w:t xml:space="preserve">observations </w:t>
      </w:r>
      <w:r w:rsidR="00E72035" w:rsidRPr="00ED0297">
        <w:rPr>
          <w:rFonts w:ascii="Calibri" w:hAnsi="Calibri" w:cs="Calibri"/>
          <w:color w:val="000000"/>
        </w:rPr>
        <w:t>quant</w:t>
      </w:r>
      <w:r w:rsidR="00ED0297" w:rsidRPr="00ED0297">
        <w:rPr>
          <w:rFonts w:ascii="Calibri" w:hAnsi="Calibri" w:cs="Calibri"/>
          <w:color w:val="000000"/>
        </w:rPr>
        <w:t>i</w:t>
      </w:r>
      <w:r w:rsidR="002716CA">
        <w:rPr>
          <w:rFonts w:ascii="Calibri" w:hAnsi="Calibri" w:cs="Calibri"/>
          <w:color w:val="000000"/>
        </w:rPr>
        <w:t>t</w:t>
      </w:r>
      <w:r w:rsidR="00E931C6">
        <w:rPr>
          <w:rFonts w:ascii="Calibri" w:hAnsi="Calibri" w:cs="Calibri"/>
          <w:color w:val="000000"/>
        </w:rPr>
        <w:t>at</w:t>
      </w:r>
      <w:r w:rsidR="002716CA">
        <w:rPr>
          <w:rFonts w:ascii="Calibri" w:hAnsi="Calibri" w:cs="Calibri"/>
          <w:color w:val="000000"/>
        </w:rPr>
        <w:t>i</w:t>
      </w:r>
      <w:r w:rsidR="00ED0297" w:rsidRPr="00ED0297">
        <w:rPr>
          <w:rFonts w:ascii="Calibri" w:hAnsi="Calibri" w:cs="Calibri"/>
          <w:color w:val="000000"/>
        </w:rPr>
        <w:t>ve</w:t>
      </w:r>
      <w:r w:rsidR="00363E6A" w:rsidRPr="00ED0297">
        <w:rPr>
          <w:rFonts w:ascii="Calibri" w:hAnsi="Calibri" w:cs="Calibri"/>
          <w:color w:val="000000"/>
        </w:rPr>
        <w:t xml:space="preserve"> </w:t>
      </w:r>
      <w:r w:rsidR="00965728" w:rsidRPr="00ED0297">
        <w:rPr>
          <w:rFonts w:ascii="Calibri" w:hAnsi="Calibri" w:cs="Calibri"/>
          <w:color w:val="000000"/>
        </w:rPr>
        <w:t xml:space="preserve">data </w:t>
      </w:r>
      <w:r w:rsidR="00363E6A" w:rsidRPr="00ED0297">
        <w:rPr>
          <w:rFonts w:ascii="Calibri" w:hAnsi="Calibri" w:cs="Calibri"/>
          <w:color w:val="000000"/>
        </w:rPr>
        <w:t xml:space="preserve">can be used as </w:t>
      </w:r>
      <w:r w:rsidR="001F0945" w:rsidRPr="00ED0297">
        <w:rPr>
          <w:rFonts w:ascii="Calibri" w:hAnsi="Calibri" w:cs="Calibri"/>
          <w:color w:val="000000"/>
        </w:rPr>
        <w:t>by</w:t>
      </w:r>
      <w:r w:rsidR="00363E6A" w:rsidRPr="00ED0297">
        <w:rPr>
          <w:rFonts w:ascii="Calibri" w:hAnsi="Calibri" w:cs="Calibri"/>
          <w:color w:val="000000"/>
        </w:rPr>
        <w:t xml:space="preserve"> </w:t>
      </w:r>
      <w:r w:rsidR="001F0945" w:rsidRPr="00ED0297">
        <w:rPr>
          <w:rFonts w:ascii="Calibri" w:hAnsi="Calibri" w:cs="Calibri"/>
          <w:color w:val="000000"/>
        </w:rPr>
        <w:t xml:space="preserve">collecting numerical information that may be represented as a quantitative value, such counts, or measures. The same as the </w:t>
      </w:r>
      <w:r w:rsidR="00965728" w:rsidRPr="00ED0297">
        <w:rPr>
          <w:rFonts w:ascii="Calibri" w:hAnsi="Calibri" w:cs="Calibri"/>
          <w:color w:val="000000"/>
        </w:rPr>
        <w:t>questionnaire</w:t>
      </w:r>
      <w:r w:rsidR="001F0945" w:rsidRPr="00ED0297">
        <w:rPr>
          <w:rFonts w:ascii="Calibri" w:hAnsi="Calibri" w:cs="Calibri"/>
          <w:color w:val="000000"/>
        </w:rPr>
        <w:t xml:space="preserve">, the </w:t>
      </w:r>
      <w:r w:rsidR="00965728" w:rsidRPr="0021305D">
        <w:rPr>
          <w:rFonts w:ascii="Calibri" w:hAnsi="Calibri" w:cs="Calibri"/>
          <w:color w:val="000000"/>
        </w:rPr>
        <w:t>questionnaire</w:t>
      </w:r>
      <w:r w:rsidR="001F0945" w:rsidRPr="0021305D">
        <w:rPr>
          <w:rFonts w:ascii="Calibri" w:hAnsi="Calibri" w:cs="Calibri"/>
          <w:color w:val="000000"/>
        </w:rPr>
        <w:t xml:space="preserve"> will have a range of </w:t>
      </w:r>
      <w:r w:rsidR="00BC1DE0" w:rsidRPr="0021305D">
        <w:rPr>
          <w:rFonts w:ascii="Calibri" w:hAnsi="Calibri" w:cs="Calibri"/>
          <w:color w:val="000000"/>
        </w:rPr>
        <w:t>questions</w:t>
      </w:r>
      <w:r w:rsidR="00190D3F" w:rsidRPr="0021305D">
        <w:rPr>
          <w:rFonts w:ascii="Calibri" w:hAnsi="Calibri" w:cs="Calibri"/>
          <w:color w:val="000000"/>
        </w:rPr>
        <w:t xml:space="preserve">. </w:t>
      </w:r>
      <w:r w:rsidR="00777219" w:rsidRPr="0021305D">
        <w:rPr>
          <w:rFonts w:ascii="Calibri" w:hAnsi="Calibri" w:cs="Calibri"/>
          <w:color w:val="000000"/>
        </w:rPr>
        <w:t xml:space="preserve">Which makes that qualitive and </w:t>
      </w:r>
      <w:r w:rsidR="00E72035" w:rsidRPr="0021305D">
        <w:rPr>
          <w:rFonts w:ascii="Calibri" w:hAnsi="Calibri" w:cs="Calibri"/>
          <w:color w:val="000000"/>
        </w:rPr>
        <w:t>quantitively</w:t>
      </w:r>
      <w:r w:rsidR="00777219" w:rsidRPr="0021305D">
        <w:rPr>
          <w:rFonts w:ascii="Calibri" w:hAnsi="Calibri" w:cs="Calibri"/>
          <w:color w:val="000000"/>
        </w:rPr>
        <w:t>.</w:t>
      </w:r>
      <w:r w:rsidR="00E931C6">
        <w:rPr>
          <w:rFonts w:ascii="Calibri" w:hAnsi="Calibri" w:cs="Calibri"/>
          <w:color w:val="000000"/>
        </w:rPr>
        <w:t xml:space="preserve"> As well as the questionnaire, it will be quantit</w:t>
      </w:r>
      <w:r w:rsidR="0077423D">
        <w:rPr>
          <w:rFonts w:ascii="Calibri" w:hAnsi="Calibri" w:cs="Calibri"/>
          <w:color w:val="000000"/>
        </w:rPr>
        <w:t>at</w:t>
      </w:r>
      <w:r w:rsidR="00E931C6">
        <w:rPr>
          <w:rFonts w:ascii="Calibri" w:hAnsi="Calibri" w:cs="Calibri"/>
          <w:color w:val="000000"/>
        </w:rPr>
        <w:t xml:space="preserve">ive and </w:t>
      </w:r>
      <w:r w:rsidR="0077423D">
        <w:rPr>
          <w:rFonts w:ascii="Calibri" w:hAnsi="Calibri" w:cs="Calibri"/>
          <w:color w:val="000000"/>
        </w:rPr>
        <w:t xml:space="preserve">qualitive.  </w:t>
      </w:r>
    </w:p>
    <w:p w14:paraId="28EDC004" w14:textId="123AD954" w:rsidR="0021305D" w:rsidRDefault="005E00FF" w:rsidP="0021305D">
      <w:pPr>
        <w:pStyle w:val="NormalWeb"/>
        <w:rPr>
          <w:rFonts w:ascii="Calibri" w:hAnsi="Calibri" w:cs="Calibri"/>
          <w:b/>
          <w:bCs/>
          <w:color w:val="000000"/>
          <w:u w:val="single"/>
        </w:rPr>
      </w:pPr>
      <w:r>
        <w:rPr>
          <w:rFonts w:ascii="Calibri" w:hAnsi="Calibri" w:cs="Calibri"/>
          <w:b/>
          <w:bCs/>
          <w:color w:val="000000"/>
          <w:u w:val="single"/>
        </w:rPr>
        <w:t xml:space="preserve">Section 4- </w:t>
      </w:r>
      <w:r w:rsidR="0021305D" w:rsidRPr="0021305D">
        <w:rPr>
          <w:rFonts w:ascii="Calibri" w:hAnsi="Calibri" w:cs="Calibri"/>
          <w:b/>
          <w:bCs/>
          <w:color w:val="000000"/>
          <w:u w:val="single"/>
        </w:rPr>
        <w:t>Ethical considerations</w:t>
      </w:r>
    </w:p>
    <w:p w14:paraId="7B3E1421" w14:textId="2B077A5F" w:rsidR="00704875" w:rsidRDefault="00E078A2" w:rsidP="0021305D">
      <w:pPr>
        <w:pStyle w:val="NormalWeb"/>
        <w:rPr>
          <w:rFonts w:ascii="Calibri" w:hAnsi="Calibri" w:cs="Calibri"/>
          <w:color w:val="000000"/>
        </w:rPr>
      </w:pPr>
      <w:r w:rsidRPr="00E078A2">
        <w:rPr>
          <w:rFonts w:ascii="Calibri" w:hAnsi="Calibri" w:cs="Calibri"/>
          <w:color w:val="000000"/>
        </w:rPr>
        <w:t>For the research to proceed, it needs to be conducted in a fully ethical way</w:t>
      </w:r>
      <w:r>
        <w:rPr>
          <w:rFonts w:ascii="-webkit-standard" w:hAnsi="-webkit-standard"/>
          <w:color w:val="000000"/>
          <w:sz w:val="27"/>
          <w:szCs w:val="27"/>
        </w:rPr>
        <w:t>.</w:t>
      </w:r>
      <w:r>
        <w:rPr>
          <w:rStyle w:val="apple-converted-space"/>
          <w:rFonts w:ascii="-webkit-standard" w:eastAsiaTheme="majorEastAsia" w:hAnsi="-webkit-standard"/>
          <w:color w:val="000000"/>
          <w:sz w:val="27"/>
          <w:szCs w:val="27"/>
        </w:rPr>
        <w:t> </w:t>
      </w:r>
      <w:r w:rsidR="002F50EF" w:rsidRPr="00ED0297">
        <w:rPr>
          <w:rFonts w:ascii="Calibri" w:hAnsi="Calibri" w:cs="Calibri"/>
          <w:color w:val="000000"/>
        </w:rPr>
        <w:t xml:space="preserve">The researcher </w:t>
      </w:r>
      <w:r w:rsidR="00146D5E" w:rsidRPr="00ED0297">
        <w:rPr>
          <w:rFonts w:ascii="Calibri" w:hAnsi="Calibri" w:cs="Calibri"/>
          <w:color w:val="000000"/>
        </w:rPr>
        <w:t xml:space="preserve">will </w:t>
      </w:r>
      <w:r w:rsidR="00463C08" w:rsidRPr="00ED0297">
        <w:rPr>
          <w:rFonts w:ascii="Calibri" w:hAnsi="Calibri" w:cs="Calibri"/>
          <w:color w:val="000000"/>
        </w:rPr>
        <w:t xml:space="preserve">send out </w:t>
      </w:r>
      <w:r w:rsidR="00200A5A">
        <w:rPr>
          <w:rFonts w:ascii="Calibri" w:hAnsi="Calibri" w:cs="Calibri"/>
          <w:color w:val="000000"/>
        </w:rPr>
        <w:t xml:space="preserve">a letter </w:t>
      </w:r>
      <w:r w:rsidR="00463C08" w:rsidRPr="00ED0297">
        <w:rPr>
          <w:rFonts w:ascii="Calibri" w:hAnsi="Calibri" w:cs="Calibri"/>
          <w:color w:val="000000"/>
        </w:rPr>
        <w:t>to parents</w:t>
      </w:r>
      <w:r w:rsidR="00716EDA" w:rsidRPr="00ED0297">
        <w:rPr>
          <w:rFonts w:ascii="Calibri" w:hAnsi="Calibri" w:cs="Calibri"/>
          <w:color w:val="000000"/>
        </w:rPr>
        <w:t xml:space="preserve">/guardians and </w:t>
      </w:r>
      <w:r w:rsidR="00463C08" w:rsidRPr="00ED0297">
        <w:rPr>
          <w:rFonts w:ascii="Calibri" w:hAnsi="Calibri" w:cs="Calibri"/>
          <w:color w:val="000000"/>
        </w:rPr>
        <w:t>teachers</w:t>
      </w:r>
      <w:r w:rsidR="00200A5A">
        <w:rPr>
          <w:rFonts w:ascii="Calibri" w:hAnsi="Calibri" w:cs="Calibri"/>
          <w:color w:val="000000"/>
        </w:rPr>
        <w:t xml:space="preserve"> to inform them</w:t>
      </w:r>
      <w:r w:rsidR="00463C08" w:rsidRPr="00ED0297">
        <w:rPr>
          <w:rFonts w:ascii="Calibri" w:hAnsi="Calibri" w:cs="Calibri"/>
          <w:color w:val="000000"/>
        </w:rPr>
        <w:t xml:space="preserve"> that there will be a questionnaire coming out within the next week or so</w:t>
      </w:r>
      <w:r w:rsidR="00A10B7D">
        <w:rPr>
          <w:rFonts w:ascii="Calibri" w:hAnsi="Calibri" w:cs="Calibri"/>
          <w:color w:val="000000"/>
        </w:rPr>
        <w:t xml:space="preserve"> through a link on dojo/email</w:t>
      </w:r>
      <w:r w:rsidR="008B4862" w:rsidRPr="00ED0297">
        <w:rPr>
          <w:rFonts w:ascii="Calibri" w:hAnsi="Calibri" w:cs="Calibri"/>
          <w:color w:val="000000"/>
        </w:rPr>
        <w:t>.</w:t>
      </w:r>
      <w:r w:rsidR="00716EDA" w:rsidRPr="00ED0297">
        <w:rPr>
          <w:rFonts w:ascii="Calibri" w:hAnsi="Calibri" w:cs="Calibri"/>
          <w:color w:val="000000"/>
        </w:rPr>
        <w:t xml:space="preserve"> This link is individually sent so every individual person will have their own number.</w:t>
      </w:r>
      <w:r w:rsidR="008B4862" w:rsidRPr="00ED0297">
        <w:rPr>
          <w:rFonts w:ascii="Calibri" w:hAnsi="Calibri" w:cs="Calibri"/>
          <w:color w:val="000000"/>
        </w:rPr>
        <w:t xml:space="preserve"> These questionnaires will be given to random parents/</w:t>
      </w:r>
      <w:r w:rsidR="00E221FC" w:rsidRPr="00ED0297">
        <w:rPr>
          <w:rFonts w:ascii="Calibri" w:hAnsi="Calibri" w:cs="Calibri"/>
          <w:color w:val="000000"/>
        </w:rPr>
        <w:t>guardians</w:t>
      </w:r>
      <w:r w:rsidR="008B4862" w:rsidRPr="00ED0297">
        <w:rPr>
          <w:rFonts w:ascii="Calibri" w:hAnsi="Calibri" w:cs="Calibri"/>
          <w:color w:val="000000"/>
        </w:rPr>
        <w:t xml:space="preserve"> and teachers </w:t>
      </w:r>
      <w:r w:rsidR="00E221FC" w:rsidRPr="00ED0297">
        <w:rPr>
          <w:rFonts w:ascii="Calibri" w:hAnsi="Calibri" w:cs="Calibri"/>
          <w:color w:val="000000"/>
        </w:rPr>
        <w:t>within that specific class.</w:t>
      </w:r>
      <w:r w:rsidR="00716EDA" w:rsidRPr="00ED0297">
        <w:rPr>
          <w:rFonts w:ascii="Calibri" w:hAnsi="Calibri" w:cs="Calibri"/>
          <w:color w:val="000000"/>
        </w:rPr>
        <w:t xml:space="preserve"> In the questionnaire there will be no names shown, no one will know anyone else’s number apart from your own. This is done to protect everyone confidentiality. </w:t>
      </w:r>
      <w:r w:rsidR="005332E6" w:rsidRPr="00ED0297">
        <w:rPr>
          <w:rFonts w:ascii="Calibri" w:hAnsi="Calibri" w:cs="Calibri"/>
          <w:color w:val="000000"/>
        </w:rPr>
        <w:t xml:space="preserve">The numbers will be randomly generated or </w:t>
      </w:r>
      <w:r w:rsidR="0032550B" w:rsidRPr="00ED0297">
        <w:rPr>
          <w:rFonts w:ascii="Calibri" w:hAnsi="Calibri" w:cs="Calibri"/>
          <w:color w:val="000000"/>
        </w:rPr>
        <w:t>randomly</w:t>
      </w:r>
      <w:r w:rsidR="005332E6" w:rsidRPr="00ED0297">
        <w:rPr>
          <w:rFonts w:ascii="Calibri" w:hAnsi="Calibri" w:cs="Calibri"/>
          <w:color w:val="000000"/>
        </w:rPr>
        <w:t xml:space="preserve"> picked out of a hat</w:t>
      </w:r>
      <w:r w:rsidR="0032550B" w:rsidRPr="00ED0297">
        <w:rPr>
          <w:rFonts w:ascii="Calibri" w:hAnsi="Calibri" w:cs="Calibri"/>
          <w:color w:val="000000"/>
        </w:rPr>
        <w:t xml:space="preserve">. 15 numbers will be </w:t>
      </w:r>
      <w:r w:rsidR="002E5757" w:rsidRPr="00ED0297">
        <w:rPr>
          <w:rFonts w:ascii="Calibri" w:hAnsi="Calibri" w:cs="Calibri"/>
          <w:color w:val="000000"/>
        </w:rPr>
        <w:t>picked,</w:t>
      </w:r>
      <w:r w:rsidR="0032550B" w:rsidRPr="00ED0297">
        <w:rPr>
          <w:rFonts w:ascii="Calibri" w:hAnsi="Calibri" w:cs="Calibri"/>
          <w:color w:val="000000"/>
        </w:rPr>
        <w:t xml:space="preserve"> and the questionnaire will go to those numbers. In this link </w:t>
      </w:r>
      <w:r w:rsidR="00AF11E6" w:rsidRPr="00ED0297">
        <w:rPr>
          <w:rFonts w:ascii="Calibri" w:hAnsi="Calibri" w:cs="Calibri"/>
          <w:color w:val="000000"/>
        </w:rPr>
        <w:t xml:space="preserve">there will be an option to choose if you would </w:t>
      </w:r>
      <w:r w:rsidR="001A5300" w:rsidRPr="00ED0297">
        <w:rPr>
          <w:rFonts w:ascii="Calibri" w:hAnsi="Calibri" w:cs="Calibri"/>
          <w:color w:val="000000"/>
        </w:rPr>
        <w:t>like to take part or if you would not like to take part</w:t>
      </w:r>
      <w:r w:rsidR="005F24F0">
        <w:rPr>
          <w:rFonts w:ascii="Calibri" w:hAnsi="Calibri" w:cs="Calibri"/>
          <w:color w:val="000000"/>
        </w:rPr>
        <w:t xml:space="preserve"> this is again confidential so no one else will know if you have chosen to not participate. </w:t>
      </w:r>
      <w:r w:rsidR="009F4BBD" w:rsidRPr="00ED0297">
        <w:rPr>
          <w:rFonts w:ascii="Calibri" w:hAnsi="Calibri" w:cs="Calibri"/>
          <w:color w:val="000000"/>
        </w:rPr>
        <w:t>Once all parents/</w:t>
      </w:r>
      <w:r w:rsidR="002E5757" w:rsidRPr="00ED0297">
        <w:rPr>
          <w:rFonts w:ascii="Calibri" w:hAnsi="Calibri" w:cs="Calibri"/>
          <w:color w:val="000000"/>
        </w:rPr>
        <w:t>guardians</w:t>
      </w:r>
      <w:r w:rsidR="009F4BBD" w:rsidRPr="00ED0297">
        <w:rPr>
          <w:rFonts w:ascii="Calibri" w:hAnsi="Calibri" w:cs="Calibri"/>
          <w:color w:val="000000"/>
        </w:rPr>
        <w:t xml:space="preserve"> and teachers have saw that link and all </w:t>
      </w:r>
      <w:r w:rsidR="00B4578E">
        <w:rPr>
          <w:rFonts w:ascii="Calibri" w:hAnsi="Calibri" w:cs="Calibri"/>
          <w:color w:val="000000"/>
        </w:rPr>
        <w:t xml:space="preserve">chosen </w:t>
      </w:r>
      <w:r w:rsidR="002E5757" w:rsidRPr="00ED0297">
        <w:rPr>
          <w:rFonts w:ascii="Calibri" w:hAnsi="Calibri" w:cs="Calibri"/>
          <w:color w:val="000000"/>
        </w:rPr>
        <w:t>what they would rather</w:t>
      </w:r>
      <w:r w:rsidR="00B4578E">
        <w:rPr>
          <w:rFonts w:ascii="Calibri" w:hAnsi="Calibri" w:cs="Calibri"/>
          <w:color w:val="000000"/>
        </w:rPr>
        <w:t xml:space="preserve">, </w:t>
      </w:r>
      <w:r w:rsidR="002E5757" w:rsidRPr="00ED0297">
        <w:rPr>
          <w:rFonts w:ascii="Calibri" w:hAnsi="Calibri" w:cs="Calibri"/>
          <w:color w:val="000000"/>
        </w:rPr>
        <w:t xml:space="preserve">the numbers will be generated. </w:t>
      </w:r>
      <w:r w:rsidR="00B4578E">
        <w:rPr>
          <w:rFonts w:ascii="Calibri" w:hAnsi="Calibri" w:cs="Calibri"/>
          <w:color w:val="000000"/>
        </w:rPr>
        <w:t>This is so that there</w:t>
      </w:r>
      <w:r w:rsidR="0031365F">
        <w:rPr>
          <w:rFonts w:ascii="Calibri" w:hAnsi="Calibri" w:cs="Calibri"/>
          <w:color w:val="000000"/>
        </w:rPr>
        <w:t xml:space="preserve"> </w:t>
      </w:r>
      <w:r w:rsidR="00601FEE">
        <w:rPr>
          <w:rFonts w:ascii="Calibri" w:hAnsi="Calibri" w:cs="Calibri"/>
          <w:color w:val="000000"/>
        </w:rPr>
        <w:t xml:space="preserve">will be plenty of results to investigate and debrief. </w:t>
      </w:r>
      <w:r w:rsidR="002E5757" w:rsidRPr="00ED0297">
        <w:rPr>
          <w:rFonts w:ascii="Calibri" w:hAnsi="Calibri" w:cs="Calibri"/>
          <w:color w:val="000000"/>
        </w:rPr>
        <w:t xml:space="preserve">The link will also give a brief description of what the questionnaire is about so that everyone </w:t>
      </w:r>
      <w:r w:rsidR="00FE1E2C" w:rsidRPr="00ED0297">
        <w:rPr>
          <w:rFonts w:ascii="Calibri" w:hAnsi="Calibri" w:cs="Calibri"/>
          <w:color w:val="000000"/>
        </w:rPr>
        <w:t>knows</w:t>
      </w:r>
      <w:r w:rsidR="002E5757" w:rsidRPr="00ED0297">
        <w:rPr>
          <w:rFonts w:ascii="Calibri" w:hAnsi="Calibri" w:cs="Calibri"/>
          <w:color w:val="000000"/>
        </w:rPr>
        <w:t xml:space="preserve"> what sort of questions to expect. </w:t>
      </w:r>
      <w:r w:rsidR="00A80BDE" w:rsidRPr="00ED0297">
        <w:rPr>
          <w:rFonts w:ascii="Calibri" w:hAnsi="Calibri" w:cs="Calibri"/>
          <w:color w:val="000000"/>
        </w:rPr>
        <w:t xml:space="preserve">This is done to keep </w:t>
      </w:r>
      <w:r w:rsidR="00FE1E2C" w:rsidRPr="00ED0297">
        <w:rPr>
          <w:rFonts w:ascii="Calibri" w:hAnsi="Calibri" w:cs="Calibri"/>
          <w:color w:val="000000"/>
        </w:rPr>
        <w:t>everyone’s</w:t>
      </w:r>
      <w:r w:rsidR="00A80BDE" w:rsidRPr="00ED0297">
        <w:rPr>
          <w:rFonts w:ascii="Calibri" w:hAnsi="Calibri" w:cs="Calibri"/>
          <w:color w:val="000000"/>
        </w:rPr>
        <w:t xml:space="preserve"> answers confidential. Confidentiality is very important. </w:t>
      </w:r>
      <w:r w:rsidR="002A004F" w:rsidRPr="00ED0297">
        <w:rPr>
          <w:rFonts w:ascii="Calibri" w:hAnsi="Calibri" w:cs="Calibri"/>
          <w:color w:val="000000"/>
        </w:rPr>
        <w:t xml:space="preserve">Knight, S &amp; </w:t>
      </w:r>
      <w:proofErr w:type="spellStart"/>
      <w:r w:rsidR="002A004F" w:rsidRPr="00ED0297">
        <w:rPr>
          <w:rFonts w:ascii="Calibri" w:hAnsi="Calibri" w:cs="Calibri"/>
          <w:color w:val="000000"/>
        </w:rPr>
        <w:t>Papanilitas</w:t>
      </w:r>
      <w:proofErr w:type="spellEnd"/>
      <w:r w:rsidR="002A004F" w:rsidRPr="00ED0297">
        <w:rPr>
          <w:rFonts w:ascii="Calibri" w:hAnsi="Calibri" w:cs="Calibri"/>
          <w:color w:val="000000"/>
        </w:rPr>
        <w:t xml:space="preserve">, A (2018) state that </w:t>
      </w:r>
      <w:r w:rsidR="00644D77" w:rsidRPr="00ED0297">
        <w:rPr>
          <w:rFonts w:ascii="Calibri" w:hAnsi="Calibri" w:cs="Calibri"/>
          <w:color w:val="000000"/>
        </w:rPr>
        <w:t>Gaining patients' trust requires a dedication to maintaining confidentiality.</w:t>
      </w:r>
      <w:r w:rsidR="007A229A" w:rsidRPr="00ED0297">
        <w:rPr>
          <w:rFonts w:ascii="Calibri" w:hAnsi="Calibri" w:cs="Calibri"/>
          <w:color w:val="000000"/>
        </w:rPr>
        <w:t xml:space="preserve"> </w:t>
      </w:r>
      <w:r w:rsidR="00B658B7" w:rsidRPr="00ED0297">
        <w:rPr>
          <w:rFonts w:ascii="Calibri" w:hAnsi="Calibri" w:cs="Calibri"/>
          <w:color w:val="000000"/>
        </w:rPr>
        <w:t>Thi</w:t>
      </w:r>
      <w:r w:rsidR="006B2928" w:rsidRPr="00ED0297">
        <w:rPr>
          <w:rFonts w:ascii="Calibri" w:hAnsi="Calibri" w:cs="Calibri"/>
          <w:color w:val="000000"/>
        </w:rPr>
        <w:t>s</w:t>
      </w:r>
      <w:r w:rsidR="00B658B7" w:rsidRPr="00ED0297">
        <w:rPr>
          <w:rFonts w:ascii="Calibri" w:hAnsi="Calibri" w:cs="Calibri"/>
          <w:color w:val="000000"/>
        </w:rPr>
        <w:t xml:space="preserve"> can be backed up </w:t>
      </w:r>
      <w:r w:rsidR="00705080" w:rsidRPr="00ED0297">
        <w:rPr>
          <w:rFonts w:ascii="Calibri" w:hAnsi="Calibri" w:cs="Calibri"/>
          <w:color w:val="000000"/>
        </w:rPr>
        <w:t>by</w:t>
      </w:r>
      <w:r w:rsidR="004568A8" w:rsidRPr="00ED0297">
        <w:rPr>
          <w:rFonts w:ascii="Calibri" w:hAnsi="Calibri" w:cs="Calibri"/>
          <w:color w:val="000000"/>
        </w:rPr>
        <w:t xml:space="preserve"> the British Educational Research Association [</w:t>
      </w:r>
      <w:r w:rsidR="00183E1F" w:rsidRPr="00ED0297">
        <w:rPr>
          <w:rFonts w:ascii="Calibri" w:hAnsi="Calibri" w:cs="Calibri"/>
          <w:color w:val="000000"/>
        </w:rPr>
        <w:t>BERA</w:t>
      </w:r>
      <w:r w:rsidR="004568A8" w:rsidRPr="00ED0297">
        <w:rPr>
          <w:rFonts w:ascii="Calibri" w:hAnsi="Calibri" w:cs="Calibri"/>
          <w:color w:val="000000"/>
        </w:rPr>
        <w:t>]</w:t>
      </w:r>
      <w:r w:rsidR="00E62EB7">
        <w:rPr>
          <w:rFonts w:ascii="Calibri" w:hAnsi="Calibri" w:cs="Calibri"/>
          <w:color w:val="000000"/>
        </w:rPr>
        <w:t xml:space="preserve">, </w:t>
      </w:r>
      <w:r w:rsidR="004568A8" w:rsidRPr="00ED0297">
        <w:rPr>
          <w:rFonts w:ascii="Calibri" w:hAnsi="Calibri" w:cs="Calibri"/>
          <w:color w:val="000000"/>
        </w:rPr>
        <w:t xml:space="preserve">(2024) </w:t>
      </w:r>
      <w:r w:rsidR="006B2928" w:rsidRPr="00ED0297">
        <w:rPr>
          <w:rFonts w:ascii="Calibri" w:hAnsi="Calibri" w:cs="Calibri"/>
          <w:color w:val="000000"/>
        </w:rPr>
        <w:t>that</w:t>
      </w:r>
      <w:r w:rsidR="004568A8" w:rsidRPr="00ED0297">
        <w:rPr>
          <w:rFonts w:ascii="Calibri" w:hAnsi="Calibri" w:cs="Calibri"/>
          <w:color w:val="000000"/>
        </w:rPr>
        <w:t xml:space="preserve"> state </w:t>
      </w:r>
      <w:r w:rsidR="00AA3C84" w:rsidRPr="00AA3C84">
        <w:rPr>
          <w:rFonts w:ascii="Calibri" w:hAnsi="Calibri" w:cs="Calibri"/>
          <w:color w:val="000000"/>
        </w:rPr>
        <w:t>that consent to participate in a study must be given willingly and knowingly before it may start, and that researchers should be aware that subjects may choose to withdraw their consent at any time for any reason.</w:t>
      </w:r>
      <w:r w:rsidR="00AA3C84">
        <w:rPr>
          <w:rStyle w:val="apple-converted-space"/>
          <w:rFonts w:ascii="-webkit-standard" w:eastAsiaTheme="majorEastAsia" w:hAnsi="-webkit-standard"/>
          <w:color w:val="000000"/>
          <w:sz w:val="27"/>
          <w:szCs w:val="27"/>
        </w:rPr>
        <w:t> </w:t>
      </w:r>
      <w:r w:rsidR="009B559B" w:rsidRPr="00ED0297">
        <w:rPr>
          <w:rFonts w:ascii="Calibri" w:hAnsi="Calibri" w:cs="Calibri"/>
          <w:color w:val="000000"/>
        </w:rPr>
        <w:t>If</w:t>
      </w:r>
      <w:r w:rsidR="006B2928" w:rsidRPr="00ED0297">
        <w:rPr>
          <w:rFonts w:ascii="Calibri" w:hAnsi="Calibri" w:cs="Calibri"/>
          <w:color w:val="000000"/>
        </w:rPr>
        <w:t xml:space="preserve"> participants are free from </w:t>
      </w:r>
      <w:r w:rsidR="00670F59">
        <w:rPr>
          <w:rFonts w:ascii="Calibri" w:hAnsi="Calibri" w:cs="Calibri"/>
          <w:color w:val="000000"/>
        </w:rPr>
        <w:t xml:space="preserve">concern </w:t>
      </w:r>
      <w:r w:rsidR="006B2928" w:rsidRPr="00ED0297">
        <w:rPr>
          <w:rFonts w:ascii="Calibri" w:hAnsi="Calibri" w:cs="Calibri"/>
          <w:color w:val="000000"/>
        </w:rPr>
        <w:t xml:space="preserve">and understand the terms and conditions of their involvement, they are deemed to have given their voluntary, informed, and continuing agreement, according to the </w:t>
      </w:r>
      <w:r w:rsidR="00164681">
        <w:rPr>
          <w:rFonts w:ascii="Calibri" w:hAnsi="Calibri" w:cs="Calibri"/>
          <w:color w:val="000000"/>
        </w:rPr>
        <w:t>a</w:t>
      </w:r>
      <w:r w:rsidR="006B2928" w:rsidRPr="00ED0297">
        <w:rPr>
          <w:rFonts w:ascii="Calibri" w:hAnsi="Calibri" w:cs="Calibri"/>
          <w:color w:val="000000"/>
        </w:rPr>
        <w:t>ssociation.</w:t>
      </w:r>
      <w:r w:rsidR="00935360" w:rsidRPr="00935360">
        <w:rPr>
          <w:rFonts w:ascii="-webkit-standard" w:hAnsi="-webkit-standard"/>
          <w:color w:val="000000"/>
          <w:sz w:val="27"/>
          <w:szCs w:val="27"/>
        </w:rPr>
        <w:t xml:space="preserve"> </w:t>
      </w:r>
      <w:r w:rsidR="00935360" w:rsidRPr="00935360">
        <w:rPr>
          <w:rFonts w:ascii="Calibri" w:hAnsi="Calibri" w:cs="Calibri"/>
          <w:color w:val="000000"/>
        </w:rPr>
        <w:t xml:space="preserve">It should be made clear to </w:t>
      </w:r>
      <w:r w:rsidR="00935360" w:rsidRPr="00935360">
        <w:rPr>
          <w:rFonts w:ascii="Calibri" w:hAnsi="Calibri" w:cs="Calibri"/>
          <w:color w:val="000000"/>
        </w:rPr>
        <w:lastRenderedPageBreak/>
        <w:t>participants that they are free to leave at any moment and do not need to provide an explanation.</w:t>
      </w:r>
      <w:r w:rsidR="006B2928" w:rsidRPr="00ED0297">
        <w:rPr>
          <w:rFonts w:ascii="Calibri" w:hAnsi="Calibri" w:cs="Calibri"/>
          <w:color w:val="000000"/>
        </w:rPr>
        <w:t xml:space="preserve"> With</w:t>
      </w:r>
      <w:r w:rsidR="00B86C5C" w:rsidRPr="00ED0297">
        <w:rPr>
          <w:rFonts w:ascii="Calibri" w:hAnsi="Calibri" w:cs="Calibri"/>
          <w:color w:val="000000"/>
        </w:rPr>
        <w:t xml:space="preserve"> this data that will be received from the questionnaire </w:t>
      </w:r>
      <w:r w:rsidR="00D07A65" w:rsidRPr="00ED0297">
        <w:rPr>
          <w:rFonts w:ascii="Calibri" w:hAnsi="Calibri" w:cs="Calibri"/>
          <w:color w:val="000000"/>
        </w:rPr>
        <w:t xml:space="preserve">it will be </w:t>
      </w:r>
      <w:r w:rsidR="001854DE" w:rsidRPr="00ED0297">
        <w:rPr>
          <w:rFonts w:ascii="Calibri" w:hAnsi="Calibri" w:cs="Calibri"/>
          <w:color w:val="000000"/>
        </w:rPr>
        <w:t xml:space="preserve">read through and </w:t>
      </w:r>
      <w:r w:rsidR="006B2928" w:rsidRPr="00ED0297">
        <w:rPr>
          <w:rFonts w:ascii="Calibri" w:hAnsi="Calibri" w:cs="Calibri"/>
          <w:color w:val="000000"/>
        </w:rPr>
        <w:t>new</w:t>
      </w:r>
      <w:r w:rsidR="00BB5BFD" w:rsidRPr="00ED0297">
        <w:rPr>
          <w:rFonts w:ascii="Calibri" w:hAnsi="Calibri" w:cs="Calibri"/>
          <w:color w:val="000000"/>
        </w:rPr>
        <w:t xml:space="preserve"> ideas for supporting the children and what they are struggling with in school will be considered, along with strategies for practitioners to broaden their expertise and have a better understanding of </w:t>
      </w:r>
      <w:r w:rsidR="00D71845">
        <w:rPr>
          <w:rFonts w:ascii="Calibri" w:hAnsi="Calibri" w:cs="Calibri"/>
          <w:color w:val="000000"/>
        </w:rPr>
        <w:t xml:space="preserve">the children with </w:t>
      </w:r>
      <w:r w:rsidR="00670F59">
        <w:rPr>
          <w:rFonts w:ascii="Calibri" w:hAnsi="Calibri" w:cs="Calibri"/>
          <w:color w:val="000000"/>
        </w:rPr>
        <w:t>additional learning needs</w:t>
      </w:r>
      <w:r w:rsidR="00BB5BFD" w:rsidRPr="00ED0297">
        <w:rPr>
          <w:rFonts w:ascii="Calibri" w:hAnsi="Calibri" w:cs="Calibri"/>
          <w:color w:val="000000"/>
        </w:rPr>
        <w:t>. Having a large audience to participate is beneficial because it gives youth a deeper understanding of children's minds and how to support and make them feel happy while they are in school, regardless of whether the results are similar or different from one another.</w:t>
      </w:r>
      <w:r w:rsidR="00BB5BFD" w:rsidRPr="00ED0297">
        <w:rPr>
          <w:rStyle w:val="apple-converted-space"/>
          <w:rFonts w:ascii="Calibri" w:eastAsiaTheme="majorEastAsia" w:hAnsi="Calibri" w:cs="Calibri"/>
          <w:color w:val="000000"/>
        </w:rPr>
        <w:t> </w:t>
      </w:r>
      <w:r w:rsidR="00C73F84" w:rsidRPr="00ED0297">
        <w:rPr>
          <w:rFonts w:ascii="Calibri" w:hAnsi="Calibri" w:cs="Calibri"/>
          <w:color w:val="000000"/>
        </w:rPr>
        <w:t xml:space="preserve">It enables researchers to observe the children's behaviour in its natural environment, freely by surveys or experimental influences. It may gather information in real time, draw conclusions, or test theories about things like friendships, triggers, likes, and dislikes. To examine patterns and results over time, it may include collecting long-term data from a group of people who have the same traits. </w:t>
      </w:r>
      <w:r w:rsidR="00696C2B" w:rsidRPr="00ED0297">
        <w:rPr>
          <w:rFonts w:ascii="Calibri" w:hAnsi="Calibri" w:cs="Calibri"/>
          <w:color w:val="000000"/>
        </w:rPr>
        <w:t xml:space="preserve">Moving on the </w:t>
      </w:r>
      <w:r w:rsidR="007871FC" w:rsidRPr="00ED0297">
        <w:rPr>
          <w:rFonts w:ascii="Calibri" w:hAnsi="Calibri" w:cs="Calibri"/>
          <w:color w:val="000000"/>
        </w:rPr>
        <w:t>Et</w:t>
      </w:r>
      <w:r w:rsidR="007871FC">
        <w:rPr>
          <w:rFonts w:ascii="Calibri" w:hAnsi="Calibri" w:cs="Calibri"/>
          <w:color w:val="000000"/>
        </w:rPr>
        <w:t>h</w:t>
      </w:r>
      <w:r w:rsidR="007871FC" w:rsidRPr="00ED0297">
        <w:rPr>
          <w:rFonts w:ascii="Calibri" w:hAnsi="Calibri" w:cs="Calibri"/>
          <w:color w:val="000000"/>
        </w:rPr>
        <w:t>ics</w:t>
      </w:r>
      <w:r w:rsidR="007871FC">
        <w:rPr>
          <w:rFonts w:ascii="Calibri" w:hAnsi="Calibri" w:cs="Calibri"/>
          <w:color w:val="000000"/>
        </w:rPr>
        <w:t xml:space="preserve"> </w:t>
      </w:r>
      <w:r w:rsidR="007871FC" w:rsidRPr="00ED0297">
        <w:rPr>
          <w:rFonts w:ascii="Calibri" w:hAnsi="Calibri" w:cs="Calibri"/>
          <w:color w:val="000000"/>
        </w:rPr>
        <w:t>[</w:t>
      </w:r>
      <w:r w:rsidR="001603EF" w:rsidRPr="00ED0297">
        <w:rPr>
          <w:rFonts w:ascii="Calibri" w:hAnsi="Calibri" w:cs="Calibri"/>
          <w:color w:val="000000"/>
        </w:rPr>
        <w:t>BERA</w:t>
      </w:r>
      <w:r w:rsidR="00ED0297" w:rsidRPr="00ED0297">
        <w:rPr>
          <w:rFonts w:ascii="Calibri" w:hAnsi="Calibri" w:cs="Calibri"/>
          <w:color w:val="000000"/>
        </w:rPr>
        <w:t>] (</w:t>
      </w:r>
      <w:r w:rsidR="001603EF" w:rsidRPr="00ED0297">
        <w:rPr>
          <w:rFonts w:ascii="Calibri" w:hAnsi="Calibri" w:cs="Calibri"/>
          <w:color w:val="000000"/>
        </w:rPr>
        <w:t>2024)</w:t>
      </w:r>
      <w:r w:rsidR="00BC632A">
        <w:rPr>
          <w:rFonts w:ascii="Calibri" w:hAnsi="Calibri" w:cs="Calibri"/>
          <w:color w:val="000000"/>
        </w:rPr>
        <w:t xml:space="preserve"> </w:t>
      </w:r>
      <w:r w:rsidR="001603EF" w:rsidRPr="00ED0297">
        <w:rPr>
          <w:rFonts w:ascii="Calibri" w:hAnsi="Calibri" w:cs="Calibri"/>
          <w:color w:val="000000"/>
        </w:rPr>
        <w:t xml:space="preserve">also states that </w:t>
      </w:r>
      <w:r w:rsidR="00E641EB" w:rsidRPr="00A72482">
        <w:rPr>
          <w:rFonts w:ascii="Calibri" w:hAnsi="Calibri" w:cs="Calibri"/>
          <w:color w:val="000000"/>
        </w:rPr>
        <w:t>Ethical research demands that participant data be handled with care</w:t>
      </w:r>
      <w:r w:rsidR="00653A35" w:rsidRPr="00A72482">
        <w:rPr>
          <w:rFonts w:ascii="Calibri" w:hAnsi="Calibri" w:cs="Calibri"/>
          <w:color w:val="000000"/>
        </w:rPr>
        <w:t>. Every participant, including the institutions, has a right to privacy, which researchers must recognise.</w:t>
      </w:r>
      <w:r w:rsidR="00653A35" w:rsidRPr="00A72482">
        <w:rPr>
          <w:rStyle w:val="apple-converted-space"/>
          <w:rFonts w:ascii="Calibri" w:eastAsiaTheme="majorEastAsia" w:hAnsi="Calibri" w:cs="Calibri"/>
          <w:color w:val="000000"/>
        </w:rPr>
        <w:t> </w:t>
      </w:r>
      <w:r w:rsidR="005C76C2" w:rsidRPr="00A72482">
        <w:rPr>
          <w:rFonts w:ascii="Calibri" w:hAnsi="Calibri" w:cs="Calibri"/>
          <w:color w:val="000000"/>
        </w:rPr>
        <w:t>This may include using anonymisation, pseudonymization, or "fictionalising" approaches in reporting; if this is the case, researchers should give a detailed explanation for their choices.</w:t>
      </w:r>
      <w:r w:rsidR="00A72482">
        <w:rPr>
          <w:rFonts w:ascii="Calibri" w:hAnsi="Calibri" w:cs="Calibri"/>
          <w:color w:val="000000"/>
        </w:rPr>
        <w:t xml:space="preserve"> </w:t>
      </w:r>
      <w:r w:rsidR="006F5A9B" w:rsidRPr="00ED0297">
        <w:rPr>
          <w:rFonts w:ascii="Calibri" w:hAnsi="Calibri" w:cs="Calibri"/>
          <w:color w:val="000000"/>
        </w:rPr>
        <w:t>Individual participants, their guardians, or other responsible parties may, nonetheless, voluntarily give up their right to anonymity and secrecy in some situations. Participants have the right to be acknowledged as the original creators of their own work, and researchers should respect this right</w:t>
      </w:r>
      <w:r w:rsidR="00F46CE5">
        <w:rPr>
          <w:rFonts w:ascii="Calibri" w:hAnsi="Calibri" w:cs="Calibri"/>
          <w:color w:val="000000"/>
        </w:rPr>
        <w:t xml:space="preserve"> </w:t>
      </w:r>
      <w:r w:rsidR="005D207E" w:rsidRPr="00F46CE5">
        <w:rPr>
          <w:rFonts w:ascii="Calibri" w:hAnsi="Calibri" w:cs="Calibri"/>
          <w:color w:val="000000"/>
        </w:rPr>
        <w:t>to</w:t>
      </w:r>
      <w:r w:rsidR="00F46CE5" w:rsidRPr="00F46CE5">
        <w:rPr>
          <w:rFonts w:ascii="Calibri" w:hAnsi="Calibri" w:cs="Calibri"/>
          <w:color w:val="000000"/>
        </w:rPr>
        <w:t xml:space="preserve"> protect the welfare, rights, and dignity of study participants, ethnicity is crucial.</w:t>
      </w:r>
      <w:r w:rsidR="00594D35" w:rsidRPr="00594D35">
        <w:rPr>
          <w:rFonts w:ascii="-webkit-standard" w:hAnsi="-webkit-standard"/>
          <w:color w:val="000000"/>
          <w:sz w:val="27"/>
          <w:szCs w:val="27"/>
        </w:rPr>
        <w:t xml:space="preserve"> </w:t>
      </w:r>
      <w:r w:rsidR="00594D35" w:rsidRPr="00594D35">
        <w:rPr>
          <w:rFonts w:ascii="Calibri" w:hAnsi="Calibri" w:cs="Calibri"/>
          <w:color w:val="000000"/>
        </w:rPr>
        <w:t>Consequently, an ethics committee should review any study involving humans to make sure that the proper moral guidelines are being followed</w:t>
      </w:r>
      <w:r w:rsidR="00F56A8B" w:rsidRPr="00F56A8B">
        <w:rPr>
          <w:rFonts w:ascii="Calibri" w:hAnsi="Calibri" w:cs="Calibri"/>
          <w:color w:val="000000"/>
        </w:rPr>
        <w:t>.</w:t>
      </w:r>
      <w:r w:rsidR="00F56A8B">
        <w:rPr>
          <w:rStyle w:val="apple-converted-space"/>
          <w:rFonts w:ascii="-webkit-standard" w:eastAsiaTheme="majorEastAsia" w:hAnsi="-webkit-standard"/>
          <w:color w:val="000000"/>
          <w:sz w:val="27"/>
          <w:szCs w:val="27"/>
        </w:rPr>
        <w:t> </w:t>
      </w:r>
      <w:r w:rsidR="00A375FB" w:rsidRPr="007871FC">
        <w:rPr>
          <w:rFonts w:ascii="Calibri" w:hAnsi="Calibri" w:cs="Calibri"/>
          <w:color w:val="000000" w:themeColor="text1"/>
        </w:rPr>
        <w:t xml:space="preserve"> These results and files will be kept </w:t>
      </w:r>
      <w:r w:rsidR="009B559B" w:rsidRPr="007871FC">
        <w:rPr>
          <w:rFonts w:ascii="Calibri" w:hAnsi="Calibri" w:cs="Calibri"/>
          <w:color w:val="000000" w:themeColor="text1"/>
        </w:rPr>
        <w:t xml:space="preserve">safe </w:t>
      </w:r>
      <w:r w:rsidR="009B559B" w:rsidRPr="007871FC">
        <w:rPr>
          <w:rStyle w:val="apple-converted-space"/>
          <w:rFonts w:ascii="Calibri" w:eastAsiaTheme="majorEastAsia" w:hAnsi="Calibri" w:cs="Calibri"/>
          <w:color w:val="000000" w:themeColor="text1"/>
        </w:rPr>
        <w:t>and</w:t>
      </w:r>
      <w:r w:rsidR="00A375FB" w:rsidRPr="007871FC">
        <w:rPr>
          <w:rStyle w:val="apple-converted-space"/>
          <w:rFonts w:ascii="Calibri" w:eastAsiaTheme="majorEastAsia" w:hAnsi="Calibri" w:cs="Calibri"/>
          <w:color w:val="000000" w:themeColor="text1"/>
        </w:rPr>
        <w:t xml:space="preserve"> </w:t>
      </w:r>
      <w:r w:rsidR="0008526F" w:rsidRPr="007871FC">
        <w:rPr>
          <w:rStyle w:val="apple-converted-space"/>
          <w:rFonts w:ascii="Calibri" w:eastAsiaTheme="majorEastAsia" w:hAnsi="Calibri" w:cs="Calibri"/>
          <w:color w:val="000000" w:themeColor="text1"/>
        </w:rPr>
        <w:t xml:space="preserve">read through thoroughly to lower the risk of </w:t>
      </w:r>
      <w:r w:rsidR="002D6064" w:rsidRPr="007871FC">
        <w:rPr>
          <w:rStyle w:val="apple-converted-space"/>
          <w:rFonts w:ascii="Calibri" w:eastAsiaTheme="majorEastAsia" w:hAnsi="Calibri" w:cs="Calibri"/>
          <w:color w:val="000000" w:themeColor="text1"/>
        </w:rPr>
        <w:t>losing</w:t>
      </w:r>
      <w:r w:rsidR="0008526F" w:rsidRPr="007871FC">
        <w:rPr>
          <w:rStyle w:val="apple-converted-space"/>
          <w:rFonts w:ascii="Calibri" w:eastAsiaTheme="majorEastAsia" w:hAnsi="Calibri" w:cs="Calibri"/>
          <w:color w:val="000000" w:themeColor="text1"/>
        </w:rPr>
        <w:t xml:space="preserve"> this</w:t>
      </w:r>
      <w:r w:rsidR="00347A38" w:rsidRPr="007871FC">
        <w:rPr>
          <w:rStyle w:val="apple-converted-space"/>
          <w:rFonts w:ascii="Calibri" w:eastAsiaTheme="majorEastAsia" w:hAnsi="Calibri" w:cs="Calibri"/>
          <w:color w:val="000000" w:themeColor="text1"/>
        </w:rPr>
        <w:t xml:space="preserve"> questionnaire</w:t>
      </w:r>
      <w:r w:rsidR="0008526F" w:rsidRPr="007871FC">
        <w:rPr>
          <w:rStyle w:val="apple-converted-space"/>
          <w:rFonts w:ascii="Calibri" w:eastAsiaTheme="majorEastAsia" w:hAnsi="Calibri" w:cs="Calibri"/>
          <w:color w:val="000000" w:themeColor="text1"/>
        </w:rPr>
        <w:t xml:space="preserve"> data </w:t>
      </w:r>
      <w:r w:rsidR="007B6D26" w:rsidRPr="007871FC">
        <w:rPr>
          <w:rStyle w:val="apple-converted-space"/>
          <w:rFonts w:ascii="Calibri" w:eastAsiaTheme="majorEastAsia" w:hAnsi="Calibri" w:cs="Calibri"/>
          <w:color w:val="000000" w:themeColor="text1"/>
        </w:rPr>
        <w:t xml:space="preserve">is </w:t>
      </w:r>
      <w:r w:rsidR="007B6D26" w:rsidRPr="007871FC">
        <w:rPr>
          <w:rFonts w:ascii="Calibri" w:hAnsi="Calibri" w:cs="Calibri"/>
          <w:color w:val="000000" w:themeColor="text1"/>
        </w:rPr>
        <w:t>to gather enough data to answer the research objectives provided while keeping the study design as simple as possible. These are a few recommendations. Pay close attention to the study's research objectives and only gather the data that is absolutely required to achieve them.</w:t>
      </w:r>
      <w:r w:rsidR="00347A38" w:rsidRPr="007871FC">
        <w:rPr>
          <w:rFonts w:ascii="Calibri" w:hAnsi="Calibri" w:cs="Calibri"/>
          <w:color w:val="000000" w:themeColor="text1"/>
        </w:rPr>
        <w:t xml:space="preserve"> </w:t>
      </w:r>
      <w:r w:rsidR="00AD3D67" w:rsidRPr="007871FC">
        <w:rPr>
          <w:rFonts w:ascii="Calibri" w:hAnsi="Calibri" w:cs="Calibri"/>
          <w:color w:val="000000" w:themeColor="text1"/>
        </w:rPr>
        <w:t xml:space="preserve">However, by using a variety of data collection </w:t>
      </w:r>
      <w:r w:rsidR="00AD3D67" w:rsidRPr="00A046C5">
        <w:rPr>
          <w:rFonts w:ascii="Calibri" w:hAnsi="Calibri" w:cs="Calibri"/>
          <w:color w:val="000000"/>
        </w:rPr>
        <w:t xml:space="preserve">techniques or sources to produce a triangulated set of data, the observational data can be reduced. Utilise several observers and ensure uniformity between </w:t>
      </w:r>
      <w:r w:rsidR="00A046C5" w:rsidRPr="00A046C5">
        <w:rPr>
          <w:rFonts w:ascii="Calibri" w:hAnsi="Calibri" w:cs="Calibri"/>
          <w:color w:val="000000"/>
        </w:rPr>
        <w:t>rates</w:t>
      </w:r>
      <w:r w:rsidR="00AD3D67" w:rsidRPr="00A046C5">
        <w:rPr>
          <w:rFonts w:ascii="Calibri" w:hAnsi="Calibri" w:cs="Calibri"/>
          <w:color w:val="000000"/>
        </w:rPr>
        <w:t>.</w:t>
      </w:r>
      <w:r w:rsidR="00AD3D67" w:rsidRPr="00A046C5">
        <w:rPr>
          <w:rStyle w:val="apple-converted-space"/>
          <w:rFonts w:ascii="Calibri" w:eastAsiaTheme="majorEastAsia" w:hAnsi="Calibri" w:cs="Calibri"/>
          <w:color w:val="000000"/>
        </w:rPr>
        <w:t> </w:t>
      </w:r>
      <w:r w:rsidR="00475580" w:rsidRPr="00A046C5">
        <w:rPr>
          <w:rFonts w:ascii="Calibri" w:hAnsi="Calibri" w:cs="Calibri"/>
          <w:color w:val="000000"/>
        </w:rPr>
        <w:t xml:space="preserve"> </w:t>
      </w:r>
      <w:r w:rsidR="00A046C5" w:rsidRPr="00A046C5">
        <w:rPr>
          <w:rFonts w:ascii="Calibri" w:hAnsi="Calibri" w:cs="Calibri"/>
          <w:color w:val="000000"/>
        </w:rPr>
        <w:t>Instruct your observers to make sure that data is captured consistently between them. By standardising your observation procedures, you can ensure that they are organised and transparent. A questionnaire has an additional risk in that it may be misinterpreted by respondents due to the lack of an immediate means of clarification. This can lead to miscommunication and inaccurate or missing responses.</w:t>
      </w:r>
      <w:r w:rsidR="00A046C5" w:rsidRPr="00A046C5">
        <w:rPr>
          <w:rStyle w:val="apple-converted-space"/>
          <w:rFonts w:ascii="Calibri" w:eastAsiaTheme="majorEastAsia" w:hAnsi="Calibri" w:cs="Calibri"/>
          <w:color w:val="000000"/>
        </w:rPr>
        <w:t> </w:t>
      </w:r>
      <w:r w:rsidR="003F50EB" w:rsidRPr="00A046C5">
        <w:rPr>
          <w:rFonts w:ascii="Calibri" w:hAnsi="Calibri" w:cs="Calibri"/>
          <w:color w:val="000000"/>
        </w:rPr>
        <w:t>T</w:t>
      </w:r>
      <w:r w:rsidR="00A5112B" w:rsidRPr="00A046C5">
        <w:rPr>
          <w:rFonts w:ascii="Calibri" w:hAnsi="Calibri" w:cs="Calibri"/>
          <w:color w:val="000000"/>
        </w:rPr>
        <w:t>o</w:t>
      </w:r>
      <w:r w:rsidR="003F50EB" w:rsidRPr="00A046C5">
        <w:rPr>
          <w:rFonts w:ascii="Calibri" w:hAnsi="Calibri" w:cs="Calibri"/>
          <w:color w:val="000000"/>
        </w:rPr>
        <w:t xml:space="preserve"> prevent this from happening </w:t>
      </w:r>
      <w:r w:rsidR="00A5112B" w:rsidRPr="00A046C5">
        <w:rPr>
          <w:rFonts w:ascii="Calibri" w:hAnsi="Calibri" w:cs="Calibri"/>
          <w:color w:val="000000"/>
        </w:rPr>
        <w:t xml:space="preserve">Avoid adding your personal thoughts to queries. </w:t>
      </w:r>
      <w:r w:rsidR="00CE4D4D" w:rsidRPr="00CE4D4D">
        <w:rPr>
          <w:rFonts w:ascii="Calibri" w:hAnsi="Calibri" w:cs="Calibri"/>
          <w:color w:val="000000"/>
        </w:rPr>
        <w:t>Avoid framing survey questions in a way that would compel respondents to answer a specific way. Remain direct and concise</w:t>
      </w:r>
      <w:r w:rsidR="00563EC2">
        <w:rPr>
          <w:rFonts w:ascii="Calibri" w:hAnsi="Calibri" w:cs="Calibri"/>
          <w:color w:val="000000"/>
        </w:rPr>
        <w:t>,</w:t>
      </w:r>
      <w:r w:rsidR="00867D82" w:rsidRPr="00ED0297">
        <w:rPr>
          <w:rFonts w:ascii="Calibri" w:hAnsi="Calibri" w:cs="Calibri"/>
          <w:color w:val="000000"/>
        </w:rPr>
        <w:t xml:space="preserve"> vulnerable to prejudice in observation. Indirect observation may lessen this issue, </w:t>
      </w:r>
      <w:r w:rsidR="004A5299" w:rsidRPr="004A5299">
        <w:rPr>
          <w:rFonts w:ascii="Calibri" w:hAnsi="Calibri" w:cs="Calibri"/>
          <w:color w:val="000000"/>
        </w:rPr>
        <w:t>However, the "Hawthorne effect," which postulates that individuals frequently do better when they are aware they are being observed, still applies to humans</w:t>
      </w:r>
      <w:r w:rsidR="004A5299">
        <w:rPr>
          <w:rFonts w:ascii="-webkit-standard" w:hAnsi="-webkit-standard"/>
          <w:color w:val="000000"/>
          <w:sz w:val="27"/>
          <w:szCs w:val="27"/>
        </w:rPr>
        <w:t>.</w:t>
      </w:r>
      <w:r w:rsidR="004A5299">
        <w:rPr>
          <w:rStyle w:val="apple-converted-space"/>
          <w:rFonts w:ascii="-webkit-standard" w:eastAsiaTheme="majorEastAsia" w:hAnsi="-webkit-standard"/>
          <w:color w:val="000000"/>
          <w:sz w:val="27"/>
          <w:szCs w:val="27"/>
        </w:rPr>
        <w:t> </w:t>
      </w:r>
      <w:r w:rsidR="00F2101E" w:rsidRPr="00ED0297">
        <w:rPr>
          <w:rFonts w:ascii="Calibri" w:hAnsi="Calibri" w:cs="Calibri"/>
          <w:color w:val="3A3A3A"/>
          <w:shd w:val="clear" w:color="auto" w:fill="FFFFFF"/>
        </w:rPr>
        <w:t>Sedgwick, P., &amp; Greenwood, N. (</w:t>
      </w:r>
      <w:r w:rsidR="00ED0297" w:rsidRPr="00ED0297">
        <w:rPr>
          <w:rFonts w:ascii="Calibri" w:hAnsi="Calibri" w:cs="Calibri"/>
          <w:color w:val="3A3A3A"/>
          <w:shd w:val="clear" w:color="auto" w:fill="FFFFFF"/>
        </w:rPr>
        <w:t>2015) say</w:t>
      </w:r>
      <w:r w:rsidR="00635030" w:rsidRPr="00ED0297">
        <w:rPr>
          <w:rFonts w:ascii="Calibri" w:hAnsi="Calibri" w:cs="Calibri"/>
          <w:color w:val="3A3A3A"/>
          <w:shd w:val="clear" w:color="auto" w:fill="FFFFFF"/>
        </w:rPr>
        <w:t xml:space="preserve"> that</w:t>
      </w:r>
      <w:r w:rsidR="00867D82" w:rsidRPr="00ED0297">
        <w:rPr>
          <w:rFonts w:ascii="Calibri" w:hAnsi="Calibri" w:cs="Calibri"/>
          <w:color w:val="000000"/>
        </w:rPr>
        <w:t xml:space="preserve"> </w:t>
      </w:r>
      <w:r w:rsidR="00635030" w:rsidRPr="00ED0297">
        <w:rPr>
          <w:rFonts w:ascii="Calibri" w:hAnsi="Calibri" w:cs="Calibri"/>
          <w:color w:val="000000"/>
        </w:rPr>
        <w:t>t</w:t>
      </w:r>
      <w:r w:rsidR="00D35CD3" w:rsidRPr="00ED0297">
        <w:rPr>
          <w:rFonts w:ascii="Calibri" w:hAnsi="Calibri" w:cs="Calibri"/>
          <w:color w:val="000000"/>
        </w:rPr>
        <w:t>he ‘</w:t>
      </w:r>
      <w:r w:rsidR="004A5299" w:rsidRPr="00ED0297">
        <w:rPr>
          <w:rFonts w:ascii="Calibri" w:hAnsi="Calibri" w:cs="Calibri"/>
          <w:color w:val="000000"/>
        </w:rPr>
        <w:t>Hawthorne</w:t>
      </w:r>
      <w:r w:rsidR="00D35CD3" w:rsidRPr="00ED0297">
        <w:rPr>
          <w:rFonts w:ascii="Calibri" w:hAnsi="Calibri" w:cs="Calibri"/>
          <w:color w:val="000000"/>
        </w:rPr>
        <w:t>’ effect</w:t>
      </w:r>
      <w:r w:rsidR="00B87D1E">
        <w:rPr>
          <w:rFonts w:ascii="Calibri" w:hAnsi="Calibri" w:cs="Calibri"/>
          <w:color w:val="000000"/>
        </w:rPr>
        <w:t xml:space="preserve"> </w:t>
      </w:r>
      <w:r w:rsidR="00704875" w:rsidRPr="00ED0297">
        <w:rPr>
          <w:rFonts w:ascii="Calibri" w:hAnsi="Calibri" w:cs="Calibri"/>
          <w:color w:val="000000"/>
        </w:rPr>
        <w:t xml:space="preserve">significantly affects how easily research findings may be applied to therapeutic settings. Without a doubt, measurement and observation have an impact on research participants' conduct. There have been arguments made, meanwhile, that there is more than one Hawthorne effect and that the word refers to a range of possible biases. More investigation into the ways in which patient and healthcare professional experiences vary in research settings and regular practice is </w:t>
      </w:r>
      <w:r w:rsidR="00704875" w:rsidRPr="00ED0297">
        <w:rPr>
          <w:rFonts w:ascii="Calibri" w:hAnsi="Calibri" w:cs="Calibri"/>
          <w:color w:val="000000"/>
        </w:rPr>
        <w:lastRenderedPageBreak/>
        <w:t>necessary to better explain the Hawthorne effect and its implications for clinical practice.</w:t>
      </w:r>
      <w:r w:rsidR="001C6A43">
        <w:rPr>
          <w:rFonts w:ascii="Calibri" w:hAnsi="Calibri" w:cs="Calibri"/>
          <w:color w:val="000000"/>
        </w:rPr>
        <w:t xml:space="preserve"> </w:t>
      </w:r>
      <w:r w:rsidR="00704875" w:rsidRPr="00ED0297">
        <w:rPr>
          <w:rFonts w:ascii="Calibri" w:hAnsi="Calibri" w:cs="Calibri"/>
          <w:color w:val="000000"/>
        </w:rPr>
        <w:t>Using mixed methodologies, such as qualitative and quantitative approaches, may help us comprehend the Hawthorne effect better. Data triangulation is the process of gathering information from several sources using a range of techniques.</w:t>
      </w:r>
      <w:r w:rsidR="00635030" w:rsidRPr="00ED0297">
        <w:rPr>
          <w:rFonts w:ascii="Calibri" w:hAnsi="Calibri" w:cs="Calibri"/>
          <w:color w:val="000000"/>
        </w:rPr>
        <w:t xml:space="preserve"> </w:t>
      </w:r>
      <w:r w:rsidR="00622940" w:rsidRPr="00622940">
        <w:rPr>
          <w:rFonts w:ascii="Calibri" w:hAnsi="Calibri" w:cs="Calibri"/>
          <w:color w:val="000000"/>
        </w:rPr>
        <w:t>By building strong relationships, assigning jobs that participants enjoy, and spending more time with them, we can reduce the likelihood that this will occur.</w:t>
      </w:r>
      <w:r w:rsidR="00622940">
        <w:rPr>
          <w:rStyle w:val="apple-converted-space"/>
          <w:rFonts w:ascii="-webkit-standard" w:eastAsiaTheme="majorEastAsia" w:hAnsi="-webkit-standard"/>
          <w:color w:val="000000"/>
          <w:sz w:val="27"/>
          <w:szCs w:val="27"/>
        </w:rPr>
        <w:t> </w:t>
      </w:r>
      <w:r w:rsidR="00570946" w:rsidRPr="00ED0297">
        <w:rPr>
          <w:rFonts w:ascii="Calibri" w:hAnsi="Calibri" w:cs="Calibri"/>
          <w:color w:val="000000"/>
        </w:rPr>
        <w:t xml:space="preserve">Establish a relationship with the employees being watched to help them feel at ease working at a regular pace. </w:t>
      </w:r>
      <w:r w:rsidR="00F62AAB" w:rsidRPr="00F62AAB">
        <w:rPr>
          <w:rFonts w:ascii="Calibri" w:hAnsi="Calibri" w:cs="Calibri"/>
          <w:color w:val="000000"/>
        </w:rPr>
        <w:t xml:space="preserve">Assure staff members that improving the process, not their performance, is the aim of the research. </w:t>
      </w:r>
      <w:r w:rsidR="00570946" w:rsidRPr="00ED0297">
        <w:rPr>
          <w:rFonts w:ascii="Calibri" w:hAnsi="Calibri" w:cs="Calibri"/>
          <w:color w:val="000000"/>
        </w:rPr>
        <w:t>Collect data over an extended duration, if feasible, to enable employees to become accustomed to their regular work schedules.</w:t>
      </w:r>
    </w:p>
    <w:p w14:paraId="1CD49ACD" w14:textId="77777777" w:rsidR="00770184" w:rsidRDefault="001C6A43" w:rsidP="00770184">
      <w:pPr>
        <w:rPr>
          <w:rStyle w:val="apple-converted-space"/>
          <w:rFonts w:ascii="-webkit-standard" w:eastAsiaTheme="majorEastAsia" w:hAnsi="-webkit-standard"/>
          <w:color w:val="000000"/>
          <w:sz w:val="27"/>
          <w:szCs w:val="27"/>
        </w:rPr>
      </w:pPr>
      <w:r>
        <w:rPr>
          <w:rFonts w:ascii="Calibri" w:hAnsi="Calibri" w:cs="Calibri"/>
          <w:color w:val="000000"/>
        </w:rPr>
        <w:t xml:space="preserve">The data feedback from the questionnaires will need to be stored correctly, </w:t>
      </w:r>
      <w:proofErr w:type="spellStart"/>
      <w:r w:rsidR="001C4127">
        <w:rPr>
          <w:rFonts w:ascii="Calibri" w:hAnsi="Calibri" w:cs="Calibri"/>
          <w:color w:val="000000"/>
        </w:rPr>
        <w:t>durig</w:t>
      </w:r>
      <w:proofErr w:type="spellEnd"/>
      <w:r w:rsidR="001C4127">
        <w:rPr>
          <w:rFonts w:ascii="Calibri" w:hAnsi="Calibri" w:cs="Calibri"/>
          <w:color w:val="000000"/>
        </w:rPr>
        <w:t xml:space="preserve"> the observation </w:t>
      </w:r>
      <w:r w:rsidR="00596B9E">
        <w:rPr>
          <w:rFonts w:ascii="Calibri" w:hAnsi="Calibri" w:cs="Calibri"/>
          <w:color w:val="000000"/>
        </w:rPr>
        <w:t xml:space="preserve">the </w:t>
      </w:r>
      <w:r w:rsidR="00596B9E" w:rsidRPr="00814E6D">
        <w:rPr>
          <w:rFonts w:ascii="Calibri" w:hAnsi="Calibri" w:cs="Calibri"/>
          <w:color w:val="000000"/>
        </w:rPr>
        <w:t>observer</w:t>
      </w:r>
      <w:r w:rsidR="00814E6D" w:rsidRPr="00814E6D">
        <w:rPr>
          <w:rFonts w:ascii="Calibri" w:hAnsi="Calibri" w:cs="Calibri"/>
          <w:color w:val="000000"/>
        </w:rPr>
        <w:t xml:space="preserve"> </w:t>
      </w:r>
      <w:r w:rsidR="00814E6D" w:rsidRPr="00814E6D">
        <w:rPr>
          <w:rFonts w:ascii="Calibri" w:hAnsi="Calibri" w:cs="Calibri"/>
          <w:color w:val="000000"/>
        </w:rPr>
        <w:t xml:space="preserve">will make notes about the children's responses to various situations in the classroom, such as noise, activities, and behaviours. The questionnaire input will be viewed only by the practitioner, who will also </w:t>
      </w:r>
      <w:proofErr w:type="gramStart"/>
      <w:r w:rsidR="00814E6D" w:rsidRPr="00814E6D">
        <w:rPr>
          <w:rFonts w:ascii="Calibri" w:hAnsi="Calibri" w:cs="Calibri"/>
          <w:color w:val="000000"/>
        </w:rPr>
        <w:t>have the opportunity to</w:t>
      </w:r>
      <w:proofErr w:type="gramEnd"/>
      <w:r w:rsidR="00814E6D" w:rsidRPr="00814E6D">
        <w:rPr>
          <w:rFonts w:ascii="Calibri" w:hAnsi="Calibri" w:cs="Calibri"/>
          <w:color w:val="000000"/>
        </w:rPr>
        <w:t xml:space="preserve"> elaborate on any changes they plan to make to the classroom or implement to help children feel comfortable and secure there</w:t>
      </w:r>
      <w:r w:rsidR="00814E6D">
        <w:rPr>
          <w:rFonts w:ascii="-webkit-standard" w:hAnsi="-webkit-standard"/>
          <w:color w:val="000000"/>
          <w:sz w:val="27"/>
          <w:szCs w:val="27"/>
        </w:rPr>
        <w:t>.</w:t>
      </w:r>
      <w:r w:rsidR="00E553E3">
        <w:rPr>
          <w:rStyle w:val="apple-converted-space"/>
          <w:rFonts w:ascii="-webkit-standard" w:eastAsiaTheme="majorEastAsia" w:hAnsi="-webkit-standard"/>
          <w:color w:val="000000"/>
          <w:sz w:val="27"/>
          <w:szCs w:val="27"/>
        </w:rPr>
        <w:t xml:space="preserve"> </w:t>
      </w:r>
      <w:r w:rsidR="00E553E3" w:rsidRPr="00E553E3">
        <w:rPr>
          <w:rFonts w:ascii="Calibri" w:hAnsi="Calibri" w:cs="Calibri"/>
          <w:color w:val="000000"/>
        </w:rPr>
        <w:t>Maintaining the data and properly preserving it not only reduces the possibility of data misuse but also fosters confidence between practitioners and parents. A major consequence of a confidentiality breach might include identity theft, fraud, reputational damage, or invasion of privacy.</w:t>
      </w:r>
      <w:r w:rsidR="00E553E3">
        <w:rPr>
          <w:rFonts w:ascii="Calibri" w:hAnsi="Calibri" w:cs="Calibri"/>
          <w:color w:val="000000"/>
        </w:rPr>
        <w:t xml:space="preserve"> </w:t>
      </w:r>
      <w:proofErr w:type="spellStart"/>
      <w:r w:rsidR="00E553E3">
        <w:rPr>
          <w:rFonts w:ascii="Calibri" w:hAnsi="Calibri" w:cs="Calibri"/>
          <w:color w:val="000000"/>
        </w:rPr>
        <w:t>Titanfile</w:t>
      </w:r>
      <w:proofErr w:type="spellEnd"/>
      <w:r w:rsidR="00E553E3">
        <w:rPr>
          <w:rFonts w:ascii="Calibri" w:hAnsi="Calibri" w:cs="Calibri"/>
          <w:color w:val="000000"/>
        </w:rPr>
        <w:t xml:space="preserve"> (</w:t>
      </w:r>
      <w:r w:rsidR="00607DC1">
        <w:rPr>
          <w:rFonts w:ascii="Calibri" w:hAnsi="Calibri" w:cs="Calibri"/>
          <w:color w:val="000000"/>
        </w:rPr>
        <w:t xml:space="preserve">2024) also declare that </w:t>
      </w:r>
      <w:r w:rsidR="008135D7" w:rsidRPr="008135D7">
        <w:rPr>
          <w:rFonts w:ascii="Calibri" w:hAnsi="Calibri" w:cs="Calibri"/>
          <w:color w:val="000000"/>
        </w:rPr>
        <w:t>Maintaining confidentiality is crucial in educational institutions. In one way or another, it saves the pupils and their families. Schools need confidentiality to protect themselves, as well as the interests of all parties involved.</w:t>
      </w:r>
      <w:r w:rsidR="008135D7">
        <w:rPr>
          <w:rStyle w:val="apple-converted-space"/>
          <w:rFonts w:ascii="-webkit-standard" w:eastAsiaTheme="majorEastAsia" w:hAnsi="-webkit-standard"/>
          <w:color w:val="000000"/>
          <w:sz w:val="27"/>
          <w:szCs w:val="27"/>
        </w:rPr>
        <w:t> </w:t>
      </w:r>
    </w:p>
    <w:p w14:paraId="6F68CC0B" w14:textId="77777777" w:rsidR="00770184" w:rsidRDefault="00770184" w:rsidP="00770184">
      <w:pPr>
        <w:rPr>
          <w:rStyle w:val="apple-converted-space"/>
          <w:rFonts w:ascii="-webkit-standard" w:eastAsiaTheme="majorEastAsia" w:hAnsi="-webkit-standard"/>
          <w:color w:val="000000"/>
          <w:sz w:val="27"/>
          <w:szCs w:val="27"/>
        </w:rPr>
      </w:pPr>
    </w:p>
    <w:p w14:paraId="31D4E942" w14:textId="47F32494" w:rsidR="00C971FC" w:rsidRPr="00C971FC" w:rsidRDefault="00770184" w:rsidP="00C971FC">
      <w:pPr>
        <w:rPr>
          <w:rFonts w:ascii="Calibri" w:hAnsi="Calibri" w:cs="Calibri"/>
        </w:rPr>
      </w:pPr>
      <w:r w:rsidRPr="00770184">
        <w:rPr>
          <w:rFonts w:ascii="Calibri" w:hAnsi="Calibri" w:cs="Calibri"/>
          <w:color w:val="000000"/>
        </w:rPr>
        <w:t xml:space="preserve">Every research study has </w:t>
      </w:r>
      <w:proofErr w:type="gramStart"/>
      <w:r w:rsidRPr="00770184">
        <w:rPr>
          <w:rFonts w:ascii="Calibri" w:hAnsi="Calibri" w:cs="Calibri"/>
          <w:color w:val="000000"/>
        </w:rPr>
        <w:t>a number of</w:t>
      </w:r>
      <w:proofErr w:type="gramEnd"/>
      <w:r w:rsidRPr="00770184">
        <w:rPr>
          <w:rFonts w:ascii="Calibri" w:hAnsi="Calibri" w:cs="Calibri"/>
          <w:color w:val="000000"/>
        </w:rPr>
        <w:t xml:space="preserve"> dangers, but there are also a number of strategies to reduce these risks, making the study fully ethical and risk-free for participants. Because this research may be viewed as controversial, there is a risk to the university and the researcher. This is mainly because children with additional needs are being watched; however, the researcher assures the children that they will always be safe because they are reminded of their rights. Besides, the children are never required to talk to the researcher; the researcher is just watching how the children behave naturally</w:t>
      </w:r>
      <w:r w:rsidR="001B4798">
        <w:rPr>
          <w:rFonts w:ascii="Calibri" w:hAnsi="Calibri" w:cs="Calibri"/>
          <w:color w:val="000000"/>
        </w:rPr>
        <w:t xml:space="preserve"> within the classroom.</w:t>
      </w:r>
      <w:r w:rsidR="00C971FC">
        <w:rPr>
          <w:rFonts w:ascii="Calibri" w:hAnsi="Calibri" w:cs="Calibri"/>
          <w:color w:val="000000"/>
        </w:rPr>
        <w:t xml:space="preserve"> </w:t>
      </w:r>
      <w:r w:rsidR="00970D40">
        <w:rPr>
          <w:rFonts w:ascii="Calibri" w:hAnsi="Calibri" w:cs="Calibri"/>
          <w:color w:val="000000"/>
        </w:rPr>
        <w:t>McCormick (2024) explain</w:t>
      </w:r>
      <w:r w:rsidR="001B4798">
        <w:rPr>
          <w:rFonts w:ascii="Calibri" w:hAnsi="Calibri" w:cs="Calibri"/>
          <w:color w:val="000000"/>
        </w:rPr>
        <w:t xml:space="preserve"> </w:t>
      </w:r>
      <w:proofErr w:type="gramStart"/>
      <w:r w:rsidR="00970D40">
        <w:rPr>
          <w:rFonts w:ascii="Calibri" w:hAnsi="Calibri" w:cs="Calibri"/>
          <w:color w:val="000000"/>
        </w:rPr>
        <w:t>i</w:t>
      </w:r>
      <w:r w:rsidR="00C971FC" w:rsidRPr="00C971FC">
        <w:rPr>
          <w:rFonts w:ascii="Calibri" w:hAnsi="Calibri" w:cs="Calibri"/>
          <w:color w:val="000000"/>
        </w:rPr>
        <w:t>n order to</w:t>
      </w:r>
      <w:proofErr w:type="gramEnd"/>
      <w:r w:rsidR="00C971FC" w:rsidRPr="00C971FC">
        <w:rPr>
          <w:rFonts w:ascii="Calibri" w:hAnsi="Calibri" w:cs="Calibri"/>
          <w:color w:val="000000"/>
        </w:rPr>
        <w:t xml:space="preserve"> avoid </w:t>
      </w:r>
      <w:r w:rsidR="00970D40" w:rsidRPr="00C971FC">
        <w:rPr>
          <w:rFonts w:ascii="Calibri" w:hAnsi="Calibri" w:cs="Calibri"/>
          <w:color w:val="000000"/>
        </w:rPr>
        <w:t>being introduced;</w:t>
      </w:r>
      <w:r w:rsidR="00C971FC" w:rsidRPr="00C971FC">
        <w:rPr>
          <w:rFonts w:ascii="Calibri" w:hAnsi="Calibri" w:cs="Calibri"/>
          <w:color w:val="000000"/>
        </w:rPr>
        <w:t xml:space="preserve"> the observer should take a back. or side of the classroom and refrain from speaking (that is, they shouldn't ask or answer questions, solicit feedback from children, or try to take over the lesson). The observer gets familiar with the observation form beforehand.</w:t>
      </w:r>
      <w:r w:rsidR="00970D40">
        <w:rPr>
          <w:rFonts w:ascii="Calibri" w:hAnsi="Calibri" w:cs="Calibri"/>
          <w:color w:val="000000"/>
        </w:rPr>
        <w:t xml:space="preserve"> </w:t>
      </w:r>
      <w:r w:rsidR="003209DE" w:rsidRPr="003209DE">
        <w:rPr>
          <w:rFonts w:ascii="Calibri" w:hAnsi="Calibri" w:cs="Calibri"/>
          <w:color w:val="000000"/>
        </w:rPr>
        <w:t>This is carried out because it lets children behave normally, which will provide the observer with the best performance from the child and precise feedback.</w:t>
      </w:r>
      <w:r w:rsidR="003209DE">
        <w:rPr>
          <w:rStyle w:val="apple-converted-space"/>
          <w:rFonts w:ascii="-webkit-standard" w:eastAsiaTheme="majorEastAsia" w:hAnsi="-webkit-standard"/>
          <w:color w:val="000000"/>
          <w:sz w:val="27"/>
          <w:szCs w:val="27"/>
        </w:rPr>
        <w:t> </w:t>
      </w:r>
    </w:p>
    <w:p w14:paraId="47F7D230" w14:textId="50055EEB" w:rsidR="00770184" w:rsidRPr="00770184" w:rsidRDefault="00770184" w:rsidP="00770184">
      <w:pPr>
        <w:rPr>
          <w:rFonts w:ascii="Calibri" w:hAnsi="Calibri" w:cs="Calibri"/>
        </w:rPr>
      </w:pPr>
    </w:p>
    <w:p w14:paraId="2F479F7E" w14:textId="09475E0C" w:rsidR="001C6A43" w:rsidRPr="00770184" w:rsidRDefault="001C6A43" w:rsidP="0021305D">
      <w:pPr>
        <w:pStyle w:val="NormalWeb"/>
        <w:rPr>
          <w:rFonts w:ascii="Calibri" w:hAnsi="Calibri" w:cs="Calibri"/>
          <w:b/>
          <w:bCs/>
          <w:color w:val="000000"/>
          <w:u w:val="single"/>
        </w:rPr>
      </w:pPr>
    </w:p>
    <w:p w14:paraId="123BB35F" w14:textId="179726C2" w:rsidR="00CA68C5" w:rsidRPr="00770184" w:rsidRDefault="00CA68C5" w:rsidP="00867D82">
      <w:pPr>
        <w:rPr>
          <w:rFonts w:ascii="Calibri" w:hAnsi="Calibri" w:cs="Calibri"/>
        </w:rPr>
      </w:pPr>
    </w:p>
    <w:p w14:paraId="347CAD34" w14:textId="77777777" w:rsidR="00DC0AF3" w:rsidRDefault="00DC0AF3">
      <w:pPr>
        <w:rPr>
          <w:rFonts w:ascii="Calibri" w:hAnsi="Calibri" w:cs="Calibri"/>
          <w:b/>
          <w:bCs/>
          <w:u w:val="single"/>
        </w:rPr>
      </w:pPr>
    </w:p>
    <w:p w14:paraId="568EE140" w14:textId="77777777" w:rsidR="00DC0AF3" w:rsidRDefault="00DC0AF3">
      <w:pPr>
        <w:rPr>
          <w:rFonts w:ascii="Calibri" w:hAnsi="Calibri" w:cs="Calibri"/>
          <w:b/>
          <w:bCs/>
          <w:u w:val="single"/>
        </w:rPr>
      </w:pPr>
    </w:p>
    <w:p w14:paraId="77724DFB" w14:textId="77777777" w:rsidR="008B6B43" w:rsidRDefault="008B6B43">
      <w:pPr>
        <w:rPr>
          <w:rFonts w:ascii="Calibri" w:hAnsi="Calibri" w:cs="Calibri"/>
          <w:b/>
          <w:bCs/>
          <w:u w:val="single"/>
        </w:rPr>
      </w:pPr>
    </w:p>
    <w:p w14:paraId="646BA6F0" w14:textId="4B2A7941" w:rsidR="00FA390B" w:rsidRPr="00FA390B" w:rsidRDefault="00FA390B">
      <w:pPr>
        <w:rPr>
          <w:rFonts w:ascii="Calibri" w:hAnsi="Calibri" w:cs="Calibri"/>
          <w:b/>
          <w:bCs/>
          <w:u w:val="single"/>
        </w:rPr>
      </w:pPr>
      <w:r w:rsidRPr="00FA390B">
        <w:rPr>
          <w:rFonts w:ascii="Calibri" w:hAnsi="Calibri" w:cs="Calibri"/>
          <w:b/>
          <w:bCs/>
          <w:u w:val="single"/>
        </w:rPr>
        <w:t>Reference List</w:t>
      </w:r>
      <w:r w:rsidR="00550A6D">
        <w:rPr>
          <w:rFonts w:ascii="Calibri" w:hAnsi="Calibri" w:cs="Calibri"/>
          <w:b/>
          <w:bCs/>
          <w:u w:val="single"/>
        </w:rPr>
        <w:t xml:space="preserve">. </w:t>
      </w:r>
    </w:p>
    <w:p w14:paraId="68758F1B" w14:textId="77777777" w:rsidR="00FA390B" w:rsidRDefault="00FA390B">
      <w:pPr>
        <w:rPr>
          <w:rFonts w:ascii="Calibri" w:hAnsi="Calibri" w:cs="Calibri"/>
          <w:i/>
          <w:iCs/>
        </w:rPr>
      </w:pPr>
    </w:p>
    <w:p w14:paraId="51E46962" w14:textId="77777777" w:rsidR="00451DD3" w:rsidRPr="008135D7" w:rsidRDefault="00451DD3">
      <w:pPr>
        <w:rPr>
          <w:rFonts w:ascii="Calibri" w:hAnsi="Calibri" w:cs="Calibri"/>
          <w:sz w:val="22"/>
          <w:szCs w:val="22"/>
        </w:rPr>
      </w:pPr>
      <w:r>
        <w:rPr>
          <w:rFonts w:ascii="Calibri" w:hAnsi="Calibri" w:cs="Calibri"/>
          <w:sz w:val="22"/>
          <w:szCs w:val="22"/>
        </w:rPr>
        <w:t xml:space="preserve"> </w:t>
      </w:r>
    </w:p>
    <w:p w14:paraId="42ABB0C3" w14:textId="77777777" w:rsidR="00451DD3" w:rsidRPr="00DC0AF3" w:rsidRDefault="00451DD3">
      <w:pPr>
        <w:rPr>
          <w:rFonts w:ascii="Calibri" w:hAnsi="Calibri" w:cs="Calibri"/>
          <w:sz w:val="22"/>
          <w:szCs w:val="22"/>
        </w:rPr>
      </w:pPr>
      <w:r w:rsidRPr="00DC0AF3">
        <w:rPr>
          <w:rFonts w:ascii="Calibri" w:hAnsi="Calibri" w:cs="Calibri"/>
          <w:sz w:val="22"/>
          <w:szCs w:val="22"/>
        </w:rPr>
        <w:t xml:space="preserve">Above &amp; Beyond </w:t>
      </w:r>
      <w:proofErr w:type="gramStart"/>
      <w:r w:rsidRPr="00DC0AF3">
        <w:rPr>
          <w:rFonts w:ascii="Calibri" w:hAnsi="Calibri" w:cs="Calibri"/>
          <w:sz w:val="22"/>
          <w:szCs w:val="22"/>
        </w:rPr>
        <w:t>therapy(</w:t>
      </w:r>
      <w:proofErr w:type="gramEnd"/>
      <w:r w:rsidRPr="00DC0AF3">
        <w:rPr>
          <w:rFonts w:ascii="Calibri" w:hAnsi="Calibri" w:cs="Calibri"/>
          <w:sz w:val="22"/>
          <w:szCs w:val="22"/>
        </w:rPr>
        <w:t xml:space="preserve">2024) </w:t>
      </w:r>
      <w:r w:rsidRPr="00DC0AF3">
        <w:rPr>
          <w:rFonts w:ascii="Calibri" w:hAnsi="Calibri" w:cs="Calibri"/>
          <w:i/>
          <w:iCs/>
          <w:sz w:val="22"/>
          <w:szCs w:val="22"/>
        </w:rPr>
        <w:t xml:space="preserve">Sensory processing and autism. </w:t>
      </w:r>
      <w:proofErr w:type="spellStart"/>
      <w:r w:rsidRPr="00DC0AF3">
        <w:rPr>
          <w:rFonts w:ascii="Calibri" w:hAnsi="Calibri" w:cs="Calibri"/>
          <w:sz w:val="22"/>
          <w:szCs w:val="22"/>
        </w:rPr>
        <w:t>Avaiulable</w:t>
      </w:r>
      <w:proofErr w:type="spellEnd"/>
      <w:r w:rsidRPr="00DC0AF3">
        <w:rPr>
          <w:rFonts w:ascii="Calibri" w:hAnsi="Calibri" w:cs="Calibri"/>
          <w:sz w:val="22"/>
          <w:szCs w:val="22"/>
        </w:rPr>
        <w:t xml:space="preserve"> at: </w:t>
      </w:r>
      <w:hyperlink r:id="rId6" w:anchor=":~:text=Sensory%20Processing%20and%20Autism,difficulty%20filtering%20out%20background%20noise" w:history="1">
        <w:r w:rsidRPr="00DC0AF3">
          <w:rPr>
            <w:rStyle w:val="Hyperlink"/>
            <w:rFonts w:ascii="Calibri" w:hAnsi="Calibri" w:cs="Calibri"/>
            <w:sz w:val="22"/>
            <w:szCs w:val="22"/>
          </w:rPr>
          <w:t>https://www.abtaba.com/blog/noise-sensitivity-in-autism#:~:text=Sensory%20Processing%20and%20Autism,difficulty%20filtering%20out%20background%20noise</w:t>
        </w:r>
      </w:hyperlink>
      <w:r w:rsidRPr="00DC0AF3">
        <w:rPr>
          <w:rFonts w:ascii="Calibri" w:hAnsi="Calibri" w:cs="Calibri"/>
          <w:sz w:val="22"/>
          <w:szCs w:val="22"/>
        </w:rPr>
        <w:t xml:space="preserve">. </w:t>
      </w:r>
    </w:p>
    <w:p w14:paraId="4FA912B6" w14:textId="77777777" w:rsidR="00451DD3" w:rsidRPr="00DC0AF3" w:rsidRDefault="00451DD3">
      <w:pPr>
        <w:rPr>
          <w:rFonts w:ascii="Calibri" w:hAnsi="Calibri" w:cs="Calibri"/>
          <w:sz w:val="22"/>
          <w:szCs w:val="22"/>
          <w:u w:val="single"/>
        </w:rPr>
      </w:pPr>
      <w:r w:rsidRPr="00DC0AF3">
        <w:rPr>
          <w:rFonts w:ascii="Calibri" w:hAnsi="Calibri" w:cs="Calibri"/>
          <w:i/>
          <w:iCs/>
          <w:sz w:val="22"/>
          <w:szCs w:val="22"/>
        </w:rPr>
        <w:t>ALN- definition of ALN (2023)</w:t>
      </w:r>
      <w:r w:rsidRPr="00DC0AF3">
        <w:rPr>
          <w:rFonts w:ascii="Calibri" w:hAnsi="Calibri" w:cs="Calibri"/>
          <w:sz w:val="22"/>
          <w:szCs w:val="22"/>
        </w:rPr>
        <w:t xml:space="preserve"> Available at: </w:t>
      </w:r>
      <w:hyperlink r:id="rId7" w:history="1">
        <w:r w:rsidRPr="00DC0AF3">
          <w:rPr>
            <w:rStyle w:val="Hyperlink"/>
            <w:rFonts w:ascii="Calibri" w:hAnsi="Calibri" w:cs="Calibri"/>
            <w:sz w:val="22"/>
            <w:szCs w:val="22"/>
          </w:rPr>
          <w:t>https://www.swansea.gov.uk/whatdoesALNmean</w:t>
        </w:r>
      </w:hyperlink>
      <w:r w:rsidRPr="00DC0AF3">
        <w:rPr>
          <w:rFonts w:ascii="Calibri" w:hAnsi="Calibri" w:cs="Calibri"/>
          <w:sz w:val="22"/>
          <w:szCs w:val="22"/>
        </w:rPr>
        <w:t xml:space="preserve"> </w:t>
      </w:r>
    </w:p>
    <w:p w14:paraId="243FC336" w14:textId="77777777" w:rsidR="00451DD3" w:rsidRPr="00DC0AF3" w:rsidRDefault="00451DD3" w:rsidP="00036891">
      <w:pPr>
        <w:rPr>
          <w:rFonts w:ascii="Calibri" w:hAnsi="Calibri" w:cs="Calibri"/>
          <w:color w:val="3A3A3A"/>
          <w:sz w:val="22"/>
          <w:szCs w:val="22"/>
          <w:shd w:val="clear" w:color="auto" w:fill="FFFFFF"/>
        </w:rPr>
      </w:pPr>
      <w:r w:rsidRPr="00DC0AF3">
        <w:rPr>
          <w:rFonts w:ascii="Calibri" w:hAnsi="Calibri" w:cs="Calibri"/>
          <w:color w:val="3A3A3A"/>
          <w:sz w:val="22"/>
          <w:szCs w:val="22"/>
          <w:shd w:val="clear" w:color="auto" w:fill="FFFFFF"/>
        </w:rPr>
        <w:t>Aspers, P., &amp; Corte, U. (2019). What is Qualitative in Qualitative Research.</w:t>
      </w:r>
      <w:r w:rsidRPr="00DC0AF3">
        <w:rPr>
          <w:rStyle w:val="apple-converted-space"/>
          <w:rFonts w:ascii="Calibri" w:eastAsiaTheme="majorEastAsia" w:hAnsi="Calibri" w:cs="Calibri"/>
          <w:color w:val="3A3A3A"/>
          <w:sz w:val="22"/>
          <w:szCs w:val="22"/>
          <w:shd w:val="clear" w:color="auto" w:fill="FFFFFF"/>
        </w:rPr>
        <w:t> </w:t>
      </w:r>
      <w:r w:rsidRPr="00DC0AF3">
        <w:rPr>
          <w:rFonts w:ascii="Calibri" w:hAnsi="Calibri" w:cs="Calibri"/>
          <w:i/>
          <w:iCs/>
          <w:color w:val="3A3A3A"/>
          <w:sz w:val="22"/>
          <w:szCs w:val="22"/>
        </w:rPr>
        <w:t>Qualitative Sociology</w:t>
      </w:r>
      <w:r w:rsidRPr="00DC0AF3">
        <w:rPr>
          <w:rFonts w:ascii="Calibri" w:hAnsi="Calibri" w:cs="Calibri"/>
          <w:color w:val="3A3A3A"/>
          <w:sz w:val="22"/>
          <w:szCs w:val="22"/>
          <w:shd w:val="clear" w:color="auto" w:fill="FFFFFF"/>
        </w:rPr>
        <w:t>,</w:t>
      </w:r>
      <w:r w:rsidRPr="00DC0AF3">
        <w:rPr>
          <w:rStyle w:val="apple-converted-space"/>
          <w:rFonts w:ascii="Calibri" w:eastAsiaTheme="majorEastAsia" w:hAnsi="Calibri" w:cs="Calibri"/>
          <w:color w:val="3A3A3A"/>
          <w:sz w:val="22"/>
          <w:szCs w:val="22"/>
          <w:shd w:val="clear" w:color="auto" w:fill="FFFFFF"/>
        </w:rPr>
        <w:t> </w:t>
      </w:r>
      <w:r w:rsidRPr="00DC0AF3">
        <w:rPr>
          <w:rFonts w:ascii="Calibri" w:hAnsi="Calibri" w:cs="Calibri"/>
          <w:i/>
          <w:iCs/>
          <w:color w:val="3A3A3A"/>
          <w:sz w:val="22"/>
          <w:szCs w:val="22"/>
        </w:rPr>
        <w:t>42</w:t>
      </w:r>
      <w:r w:rsidRPr="00DC0AF3">
        <w:rPr>
          <w:rFonts w:ascii="Calibri" w:hAnsi="Calibri" w:cs="Calibri"/>
          <w:color w:val="3A3A3A"/>
          <w:sz w:val="22"/>
          <w:szCs w:val="22"/>
          <w:shd w:val="clear" w:color="auto" w:fill="FFFFFF"/>
        </w:rPr>
        <w:t xml:space="preserve">(2), 139–160. </w:t>
      </w:r>
      <w:hyperlink r:id="rId8" w:history="1">
        <w:r w:rsidRPr="00DC0AF3">
          <w:rPr>
            <w:rStyle w:val="Hyperlink"/>
            <w:rFonts w:ascii="Calibri" w:hAnsi="Calibri" w:cs="Calibri"/>
            <w:sz w:val="22"/>
            <w:szCs w:val="22"/>
            <w:shd w:val="clear" w:color="auto" w:fill="FFFFFF"/>
          </w:rPr>
          <w:t>https://doi.org/10.1007/s11133-019-9413-7</w:t>
        </w:r>
      </w:hyperlink>
      <w:r w:rsidRPr="00DC0AF3">
        <w:rPr>
          <w:rFonts w:ascii="Calibri" w:hAnsi="Calibri" w:cs="Calibri"/>
          <w:color w:val="3A3A3A"/>
          <w:sz w:val="22"/>
          <w:szCs w:val="22"/>
          <w:shd w:val="clear" w:color="auto" w:fill="FFFFFF"/>
        </w:rPr>
        <w:t xml:space="preserve"> </w:t>
      </w:r>
    </w:p>
    <w:p w14:paraId="3D30A218" w14:textId="77777777" w:rsidR="00451DD3" w:rsidRPr="00DC0AF3" w:rsidRDefault="00451DD3">
      <w:pPr>
        <w:rPr>
          <w:rFonts w:ascii="Calibri" w:hAnsi="Calibri" w:cs="Calibri"/>
          <w:sz w:val="22"/>
          <w:szCs w:val="22"/>
        </w:rPr>
      </w:pPr>
      <w:r w:rsidRPr="00DC0AF3">
        <w:rPr>
          <w:rFonts w:ascii="Calibri" w:hAnsi="Calibri" w:cs="Calibri"/>
          <w:sz w:val="22"/>
          <w:szCs w:val="22"/>
        </w:rPr>
        <w:t xml:space="preserve">Bridgewater NHS (2021) </w:t>
      </w:r>
      <w:r w:rsidRPr="00DC0AF3">
        <w:rPr>
          <w:rFonts w:ascii="Calibri" w:hAnsi="Calibri" w:cs="Calibri"/>
          <w:i/>
          <w:iCs/>
          <w:sz w:val="22"/>
          <w:szCs w:val="22"/>
        </w:rPr>
        <w:t xml:space="preserve">Occupational therapy service for children and young people. </w:t>
      </w:r>
      <w:r w:rsidRPr="00DC0AF3">
        <w:rPr>
          <w:rFonts w:ascii="Calibri" w:hAnsi="Calibri" w:cs="Calibri"/>
          <w:sz w:val="22"/>
          <w:szCs w:val="22"/>
        </w:rPr>
        <w:t xml:space="preserve">Available at: </w:t>
      </w:r>
      <w:hyperlink r:id="rId9" w:history="1">
        <w:r w:rsidRPr="00DC0AF3">
          <w:rPr>
            <w:rStyle w:val="Hyperlink"/>
            <w:rFonts w:ascii="Calibri" w:hAnsi="Calibri" w:cs="Calibri"/>
            <w:sz w:val="22"/>
            <w:szCs w:val="22"/>
          </w:rPr>
          <w:t>https://bridgewater.nhs.uk/wp-content/uploads/2021/12/Warrington-Childrens-Occupational-Therapy-Sensitive-to-Noise-advice-sheet.pdf</w:t>
        </w:r>
      </w:hyperlink>
      <w:r w:rsidRPr="00DC0AF3">
        <w:rPr>
          <w:rFonts w:ascii="Calibri" w:hAnsi="Calibri" w:cs="Calibri"/>
          <w:sz w:val="22"/>
          <w:szCs w:val="22"/>
        </w:rPr>
        <w:t xml:space="preserve"> </w:t>
      </w:r>
    </w:p>
    <w:p w14:paraId="0DC74465" w14:textId="77777777" w:rsidR="00451DD3" w:rsidRPr="00DC0AF3" w:rsidRDefault="00451DD3" w:rsidP="00036891">
      <w:pPr>
        <w:rPr>
          <w:rFonts w:ascii="Calibri" w:hAnsi="Calibri" w:cs="Calibri"/>
          <w:color w:val="3A3A3A"/>
          <w:sz w:val="22"/>
          <w:szCs w:val="22"/>
          <w:shd w:val="clear" w:color="auto" w:fill="FFFFFF"/>
        </w:rPr>
      </w:pPr>
      <w:r w:rsidRPr="00DC0AF3">
        <w:rPr>
          <w:rFonts w:ascii="Calibri" w:hAnsi="Calibri" w:cs="Calibri"/>
          <w:sz w:val="22"/>
          <w:szCs w:val="22"/>
        </w:rPr>
        <w:t xml:space="preserve">British Educational Research Association [BERA]. (2024). </w:t>
      </w:r>
      <w:r w:rsidRPr="00DC0AF3">
        <w:rPr>
          <w:rFonts w:ascii="Calibri" w:hAnsi="Calibri" w:cs="Calibri"/>
          <w:i/>
          <w:iCs/>
          <w:sz w:val="22"/>
          <w:szCs w:val="22"/>
        </w:rPr>
        <w:t xml:space="preserve">Ethical Guidelines for Educational Research </w:t>
      </w:r>
      <w:r w:rsidRPr="00DC0AF3">
        <w:rPr>
          <w:rFonts w:ascii="Calibri" w:hAnsi="Calibri" w:cs="Calibri"/>
          <w:sz w:val="22"/>
          <w:szCs w:val="22"/>
        </w:rPr>
        <w:t xml:space="preserve">(5th ed.). </w:t>
      </w:r>
      <w:hyperlink r:id="rId10" w:history="1">
        <w:r w:rsidRPr="00DC0AF3">
          <w:rPr>
            <w:rStyle w:val="Hyperlink"/>
            <w:rFonts w:ascii="Calibri" w:hAnsi="Calibri" w:cs="Calibri"/>
            <w:sz w:val="22"/>
            <w:szCs w:val="22"/>
          </w:rPr>
          <w:t>www.bera.ac.uk/publication/ethical- guidelines-for-educational-research-2024</w:t>
        </w:r>
      </w:hyperlink>
      <w:r w:rsidRPr="00DC0AF3">
        <w:rPr>
          <w:rFonts w:ascii="Calibri" w:hAnsi="Calibri" w:cs="Calibri"/>
          <w:color w:val="636060"/>
          <w:sz w:val="22"/>
          <w:szCs w:val="22"/>
        </w:rPr>
        <w:t xml:space="preserve"> </w:t>
      </w:r>
    </w:p>
    <w:p w14:paraId="309789B8" w14:textId="77777777" w:rsidR="00451DD3" w:rsidRPr="00DC0AF3" w:rsidRDefault="00451DD3" w:rsidP="00B72D5C">
      <w:pPr>
        <w:rPr>
          <w:rFonts w:ascii="Calibri" w:hAnsi="Calibri" w:cs="Calibri"/>
          <w:color w:val="000000"/>
          <w:sz w:val="22"/>
          <w:szCs w:val="22"/>
        </w:rPr>
      </w:pPr>
      <w:r w:rsidRPr="00DC0AF3">
        <w:rPr>
          <w:rFonts w:ascii="Calibri" w:hAnsi="Calibri" w:cs="Calibri"/>
          <w:color w:val="000000"/>
          <w:sz w:val="22"/>
          <w:szCs w:val="22"/>
        </w:rPr>
        <w:t>Carter, N., Bryant-</w:t>
      </w:r>
      <w:proofErr w:type="spellStart"/>
      <w:r w:rsidRPr="00DC0AF3">
        <w:rPr>
          <w:rFonts w:ascii="Calibri" w:hAnsi="Calibri" w:cs="Calibri"/>
          <w:color w:val="000000"/>
          <w:sz w:val="22"/>
          <w:szCs w:val="22"/>
        </w:rPr>
        <w:t>Lukosius</w:t>
      </w:r>
      <w:proofErr w:type="spellEnd"/>
      <w:r w:rsidRPr="00DC0AF3">
        <w:rPr>
          <w:rFonts w:ascii="Calibri" w:hAnsi="Calibri" w:cs="Calibri"/>
          <w:color w:val="000000"/>
          <w:sz w:val="22"/>
          <w:szCs w:val="22"/>
        </w:rPr>
        <w:t xml:space="preserve">, D., </w:t>
      </w:r>
      <w:proofErr w:type="spellStart"/>
      <w:r w:rsidRPr="00DC0AF3">
        <w:rPr>
          <w:rFonts w:ascii="Calibri" w:hAnsi="Calibri" w:cs="Calibri"/>
          <w:color w:val="000000"/>
          <w:sz w:val="22"/>
          <w:szCs w:val="22"/>
        </w:rPr>
        <w:t>DiCenso</w:t>
      </w:r>
      <w:proofErr w:type="spellEnd"/>
      <w:r w:rsidRPr="00DC0AF3">
        <w:rPr>
          <w:rFonts w:ascii="Calibri" w:hAnsi="Calibri" w:cs="Calibri"/>
          <w:color w:val="000000"/>
          <w:sz w:val="22"/>
          <w:szCs w:val="22"/>
        </w:rPr>
        <w:t>, A., Blythe, J., &amp; Neville, A. J. (2014). The use of triangulation in qualitative research.</w:t>
      </w:r>
      <w:r w:rsidRPr="00DC0AF3">
        <w:rPr>
          <w:rStyle w:val="apple-converted-space"/>
          <w:rFonts w:ascii="Calibri" w:eastAsiaTheme="majorEastAsia" w:hAnsi="Calibri" w:cs="Calibri"/>
          <w:color w:val="000000"/>
          <w:sz w:val="22"/>
          <w:szCs w:val="22"/>
        </w:rPr>
        <w:t> </w:t>
      </w:r>
      <w:r w:rsidRPr="00DC0AF3">
        <w:rPr>
          <w:rFonts w:ascii="Calibri" w:hAnsi="Calibri" w:cs="Calibri"/>
          <w:i/>
          <w:iCs/>
          <w:color w:val="000000"/>
          <w:sz w:val="22"/>
          <w:szCs w:val="22"/>
        </w:rPr>
        <w:t>Oncology Nursing Forum</w:t>
      </w:r>
      <w:r w:rsidRPr="00DC0AF3">
        <w:rPr>
          <w:rFonts w:ascii="Calibri" w:hAnsi="Calibri" w:cs="Calibri"/>
          <w:color w:val="000000"/>
          <w:sz w:val="22"/>
          <w:szCs w:val="22"/>
        </w:rPr>
        <w:t>,</w:t>
      </w:r>
      <w:r w:rsidRPr="00DC0AF3">
        <w:rPr>
          <w:rStyle w:val="apple-converted-space"/>
          <w:rFonts w:ascii="Calibri" w:eastAsiaTheme="majorEastAsia" w:hAnsi="Calibri" w:cs="Calibri"/>
          <w:color w:val="000000"/>
          <w:sz w:val="22"/>
          <w:szCs w:val="22"/>
        </w:rPr>
        <w:t> </w:t>
      </w:r>
      <w:r w:rsidRPr="00DC0AF3">
        <w:rPr>
          <w:rFonts w:ascii="Calibri" w:hAnsi="Calibri" w:cs="Calibri"/>
          <w:i/>
          <w:iCs/>
          <w:color w:val="000000"/>
          <w:sz w:val="22"/>
          <w:szCs w:val="22"/>
        </w:rPr>
        <w:t>41</w:t>
      </w:r>
      <w:r w:rsidRPr="00DC0AF3">
        <w:rPr>
          <w:rFonts w:ascii="Calibri" w:hAnsi="Calibri" w:cs="Calibri"/>
          <w:color w:val="000000"/>
          <w:sz w:val="22"/>
          <w:szCs w:val="22"/>
        </w:rPr>
        <w:t xml:space="preserve">(5), 545–547. </w:t>
      </w:r>
      <w:hyperlink r:id="rId11" w:history="1">
        <w:r w:rsidRPr="00DC0AF3">
          <w:rPr>
            <w:rStyle w:val="Hyperlink"/>
            <w:rFonts w:ascii="Calibri" w:hAnsi="Calibri" w:cs="Calibri"/>
            <w:sz w:val="22"/>
            <w:szCs w:val="22"/>
          </w:rPr>
          <w:t>https://doi.org/10.1188/14.onf.545-547</w:t>
        </w:r>
      </w:hyperlink>
      <w:r w:rsidRPr="00DC0AF3">
        <w:rPr>
          <w:rFonts w:ascii="Calibri" w:hAnsi="Calibri" w:cs="Calibri"/>
          <w:color w:val="000000"/>
          <w:sz w:val="22"/>
          <w:szCs w:val="22"/>
        </w:rPr>
        <w:t xml:space="preserve"> </w:t>
      </w:r>
    </w:p>
    <w:p w14:paraId="408B2612" w14:textId="77777777" w:rsidR="00451DD3" w:rsidRPr="00DC0AF3" w:rsidRDefault="00451DD3">
      <w:pPr>
        <w:rPr>
          <w:rFonts w:ascii="Calibri" w:hAnsi="Calibri" w:cs="Calibri"/>
          <w:color w:val="3A3A3A"/>
          <w:sz w:val="22"/>
          <w:szCs w:val="22"/>
          <w:shd w:val="clear" w:color="auto" w:fill="FFFFFF"/>
        </w:rPr>
      </w:pPr>
      <w:r w:rsidRPr="00DC0AF3">
        <w:rPr>
          <w:rFonts w:ascii="Calibri" w:hAnsi="Calibri" w:cs="Calibri"/>
          <w:color w:val="3A3A3A"/>
          <w:sz w:val="22"/>
          <w:szCs w:val="22"/>
          <w:shd w:val="clear" w:color="auto" w:fill="FFFFFF"/>
        </w:rPr>
        <w:t xml:space="preserve">CYPCS (2024) </w:t>
      </w:r>
      <w:r w:rsidRPr="00DC0AF3">
        <w:rPr>
          <w:rFonts w:ascii="Calibri" w:hAnsi="Calibri" w:cs="Calibri"/>
          <w:i/>
          <w:iCs/>
          <w:color w:val="3A3A3A"/>
          <w:sz w:val="22"/>
          <w:szCs w:val="22"/>
          <w:shd w:val="clear" w:color="auto" w:fill="FFFFFF"/>
        </w:rPr>
        <w:t xml:space="preserve">UNCRC Full text. </w:t>
      </w:r>
      <w:r w:rsidRPr="00DC0AF3">
        <w:rPr>
          <w:rFonts w:ascii="Calibri" w:hAnsi="Calibri" w:cs="Calibri"/>
          <w:color w:val="3A3A3A"/>
          <w:sz w:val="22"/>
          <w:szCs w:val="22"/>
          <w:shd w:val="clear" w:color="auto" w:fill="FFFFFF"/>
        </w:rPr>
        <w:t xml:space="preserve">Available at: </w:t>
      </w:r>
      <w:hyperlink r:id="rId12" w:anchor="3" w:history="1">
        <w:r w:rsidRPr="00DC0AF3">
          <w:rPr>
            <w:rStyle w:val="Hyperlink"/>
            <w:rFonts w:ascii="Calibri" w:hAnsi="Calibri" w:cs="Calibri"/>
            <w:sz w:val="22"/>
            <w:szCs w:val="22"/>
            <w:shd w:val="clear" w:color="auto" w:fill="FFFFFF"/>
          </w:rPr>
          <w:t>https://www.cypcs.org.uk/rights/uncrc/full-uncrc/#3</w:t>
        </w:r>
      </w:hyperlink>
      <w:r w:rsidRPr="00DC0AF3">
        <w:rPr>
          <w:rFonts w:ascii="Calibri" w:hAnsi="Calibri" w:cs="Calibri"/>
          <w:color w:val="3A3A3A"/>
          <w:sz w:val="22"/>
          <w:szCs w:val="22"/>
          <w:shd w:val="clear" w:color="auto" w:fill="FFFFFF"/>
        </w:rPr>
        <w:t xml:space="preserve"> </w:t>
      </w:r>
    </w:p>
    <w:p w14:paraId="35404C4B" w14:textId="77777777" w:rsidR="00451DD3" w:rsidRPr="00DC0AF3" w:rsidRDefault="00451DD3">
      <w:pPr>
        <w:rPr>
          <w:rFonts w:ascii="Calibri" w:hAnsi="Calibri" w:cs="Calibri"/>
          <w:sz w:val="22"/>
          <w:szCs w:val="22"/>
        </w:rPr>
      </w:pPr>
      <w:proofErr w:type="spellStart"/>
      <w:r w:rsidRPr="00DC0AF3">
        <w:rPr>
          <w:rFonts w:ascii="Calibri" w:hAnsi="Calibri" w:cs="Calibri"/>
          <w:sz w:val="22"/>
          <w:szCs w:val="22"/>
        </w:rPr>
        <w:t>Drifte</w:t>
      </w:r>
      <w:proofErr w:type="spellEnd"/>
      <w:r w:rsidRPr="00DC0AF3">
        <w:rPr>
          <w:rFonts w:ascii="Calibri" w:hAnsi="Calibri" w:cs="Calibri"/>
          <w:sz w:val="22"/>
          <w:szCs w:val="22"/>
        </w:rPr>
        <w:t xml:space="preserve">, C. (2001). Special Needs in Early Years Settings: A Guide for Practitioners (1st ed.). David Fulton Publishers. </w:t>
      </w:r>
      <w:hyperlink r:id="rId13" w:history="1">
        <w:r w:rsidRPr="00DC0AF3">
          <w:rPr>
            <w:rStyle w:val="Hyperlink"/>
            <w:rFonts w:ascii="Calibri" w:hAnsi="Calibri" w:cs="Calibri"/>
            <w:sz w:val="22"/>
            <w:szCs w:val="22"/>
          </w:rPr>
          <w:t>https://doi.org/10.4324/9781315069715</w:t>
        </w:r>
      </w:hyperlink>
      <w:r w:rsidRPr="00DC0AF3">
        <w:rPr>
          <w:rFonts w:ascii="Calibri" w:hAnsi="Calibri" w:cs="Calibri"/>
          <w:sz w:val="22"/>
          <w:szCs w:val="22"/>
        </w:rPr>
        <w:t xml:space="preserve"> </w:t>
      </w:r>
    </w:p>
    <w:p w14:paraId="7EBBA538" w14:textId="77777777" w:rsidR="00451DD3" w:rsidRPr="00DC0AF3" w:rsidRDefault="00451DD3">
      <w:pPr>
        <w:rPr>
          <w:rFonts w:ascii="Calibri" w:hAnsi="Calibri" w:cs="Calibri"/>
          <w:sz w:val="22"/>
          <w:szCs w:val="22"/>
        </w:rPr>
      </w:pPr>
      <w:proofErr w:type="gramStart"/>
      <w:r w:rsidRPr="00DC0AF3">
        <w:rPr>
          <w:rFonts w:ascii="Calibri" w:hAnsi="Calibri" w:cs="Calibri"/>
          <w:sz w:val="22"/>
          <w:szCs w:val="22"/>
        </w:rPr>
        <w:t>Gov(</w:t>
      </w:r>
      <w:proofErr w:type="gramEnd"/>
      <w:r w:rsidRPr="00DC0AF3">
        <w:rPr>
          <w:rFonts w:ascii="Calibri" w:hAnsi="Calibri" w:cs="Calibri"/>
          <w:sz w:val="22"/>
          <w:szCs w:val="22"/>
        </w:rPr>
        <w:t xml:space="preserve">2015) </w:t>
      </w:r>
      <w:r w:rsidRPr="00DC0AF3">
        <w:rPr>
          <w:rFonts w:ascii="Calibri" w:hAnsi="Calibri" w:cs="Calibri"/>
          <w:i/>
          <w:iCs/>
          <w:sz w:val="22"/>
          <w:szCs w:val="22"/>
        </w:rPr>
        <w:t xml:space="preserve">Equality Act 2010: guidance. </w:t>
      </w:r>
      <w:r w:rsidRPr="00DC0AF3">
        <w:rPr>
          <w:rFonts w:ascii="Calibri" w:hAnsi="Calibri" w:cs="Calibri"/>
          <w:sz w:val="22"/>
          <w:szCs w:val="22"/>
        </w:rPr>
        <w:t xml:space="preserve">Available at: </w:t>
      </w:r>
      <w:hyperlink r:id="rId14" w:history="1">
        <w:r w:rsidRPr="00DC0AF3">
          <w:rPr>
            <w:rStyle w:val="Hyperlink"/>
            <w:rFonts w:ascii="Calibri" w:hAnsi="Calibri" w:cs="Calibri"/>
            <w:sz w:val="22"/>
            <w:szCs w:val="22"/>
          </w:rPr>
          <w:t>https://www.gov.uk/guidance/equality-act-2010-guidance#:~:text=The%20Equality%20Act%202010%20legally,strengthening%20protection%20in%20some%20situations</w:t>
        </w:r>
      </w:hyperlink>
      <w:r w:rsidRPr="00DC0AF3">
        <w:rPr>
          <w:rFonts w:ascii="Calibri" w:hAnsi="Calibri" w:cs="Calibri"/>
          <w:sz w:val="22"/>
          <w:szCs w:val="22"/>
        </w:rPr>
        <w:t>.</w:t>
      </w:r>
      <w:r w:rsidRPr="00DC0AF3">
        <w:rPr>
          <w:rFonts w:ascii="Calibri" w:hAnsi="Calibri" w:cs="Calibri"/>
          <w:sz w:val="22"/>
          <w:szCs w:val="22"/>
        </w:rPr>
        <w:t xml:space="preserve"> </w:t>
      </w:r>
      <w:r>
        <w:rPr>
          <w:rFonts w:ascii="Calibri" w:hAnsi="Calibri" w:cs="Calibri"/>
          <w:color w:val="000000"/>
          <w:sz w:val="22"/>
          <w:szCs w:val="22"/>
        </w:rPr>
        <w:t>(Accessed 19th August)</w:t>
      </w:r>
    </w:p>
    <w:p w14:paraId="7FBE5C96" w14:textId="77777777" w:rsidR="00451DD3" w:rsidRDefault="00451DD3">
      <w:pPr>
        <w:rPr>
          <w:rFonts w:ascii="Calibri" w:hAnsi="Calibri" w:cs="Calibri"/>
          <w:color w:val="000000"/>
          <w:sz w:val="22"/>
          <w:szCs w:val="22"/>
        </w:rPr>
      </w:pPr>
      <w:r>
        <w:rPr>
          <w:rFonts w:ascii="Calibri" w:hAnsi="Calibri" w:cs="Calibri"/>
          <w:sz w:val="22"/>
          <w:szCs w:val="22"/>
        </w:rPr>
        <w:t xml:space="preserve">Kenton, W. (2024) </w:t>
      </w:r>
      <w:r>
        <w:rPr>
          <w:rFonts w:ascii="Calibri" w:hAnsi="Calibri" w:cs="Calibri"/>
          <w:i/>
          <w:iCs/>
          <w:sz w:val="22"/>
          <w:szCs w:val="22"/>
        </w:rPr>
        <w:t xml:space="preserve">Hawthorne effect definition: How it works ad if it is real. </w:t>
      </w:r>
      <w:r>
        <w:rPr>
          <w:rFonts w:ascii="Calibri" w:hAnsi="Calibri" w:cs="Calibri"/>
          <w:sz w:val="22"/>
          <w:szCs w:val="22"/>
        </w:rPr>
        <w:t xml:space="preserve">Available at: </w:t>
      </w:r>
      <w:hyperlink r:id="rId15" w:history="1">
        <w:r w:rsidRPr="00F066C9">
          <w:rPr>
            <w:rStyle w:val="Hyperlink"/>
            <w:rFonts w:ascii="Calibri" w:hAnsi="Calibri" w:cs="Calibri"/>
            <w:sz w:val="22"/>
            <w:szCs w:val="22"/>
          </w:rPr>
          <w:t>https://www.investopedia.com/terms/h/hawthorne-effect.asp#:~:text=The%20Hawthorne%20Effect%20refers%20to,late%201920s%20and%20early%201930s</w:t>
        </w:r>
      </w:hyperlink>
      <w:r w:rsidRPr="006F5C16">
        <w:rPr>
          <w:rFonts w:ascii="Calibri" w:hAnsi="Calibri" w:cs="Calibri"/>
          <w:sz w:val="22"/>
          <w:szCs w:val="22"/>
        </w:rPr>
        <w:t>.</w:t>
      </w:r>
      <w:r>
        <w:rPr>
          <w:rFonts w:ascii="Calibri" w:hAnsi="Calibri" w:cs="Calibri"/>
          <w:sz w:val="22"/>
          <w:szCs w:val="22"/>
        </w:rPr>
        <w:t xml:space="preserve"> </w:t>
      </w:r>
      <w:r>
        <w:rPr>
          <w:rFonts w:ascii="Calibri" w:hAnsi="Calibri" w:cs="Calibri"/>
          <w:color w:val="000000"/>
          <w:sz w:val="22"/>
          <w:szCs w:val="22"/>
        </w:rPr>
        <w:t>(Accessed 19th August)</w:t>
      </w:r>
      <w:r>
        <w:rPr>
          <w:rFonts w:ascii="Calibri" w:hAnsi="Calibri" w:cs="Calibri"/>
          <w:color w:val="000000"/>
          <w:sz w:val="22"/>
          <w:szCs w:val="22"/>
        </w:rPr>
        <w:t xml:space="preserve"> </w:t>
      </w:r>
    </w:p>
    <w:p w14:paraId="44F2E173" w14:textId="77777777" w:rsidR="00451DD3" w:rsidRPr="00DC0AF3" w:rsidRDefault="00451DD3" w:rsidP="002A004F">
      <w:pPr>
        <w:rPr>
          <w:rFonts w:ascii="Calibri" w:hAnsi="Calibri" w:cs="Calibri"/>
          <w:color w:val="000000"/>
          <w:sz w:val="22"/>
          <w:szCs w:val="22"/>
        </w:rPr>
      </w:pPr>
      <w:r w:rsidRPr="00DC0AF3">
        <w:rPr>
          <w:rFonts w:ascii="Calibri" w:hAnsi="Calibri" w:cs="Calibri"/>
          <w:color w:val="000000"/>
          <w:sz w:val="22"/>
          <w:szCs w:val="22"/>
        </w:rPr>
        <w:t xml:space="preserve">Knight, S., &amp; </w:t>
      </w:r>
      <w:proofErr w:type="spellStart"/>
      <w:r w:rsidRPr="00DC0AF3">
        <w:rPr>
          <w:rFonts w:ascii="Calibri" w:hAnsi="Calibri" w:cs="Calibri"/>
          <w:color w:val="000000"/>
          <w:sz w:val="22"/>
          <w:szCs w:val="22"/>
        </w:rPr>
        <w:t>Papanikitas</w:t>
      </w:r>
      <w:proofErr w:type="spellEnd"/>
      <w:r w:rsidRPr="00DC0AF3">
        <w:rPr>
          <w:rFonts w:ascii="Calibri" w:hAnsi="Calibri" w:cs="Calibri"/>
          <w:color w:val="000000"/>
          <w:sz w:val="22"/>
          <w:szCs w:val="22"/>
        </w:rPr>
        <w:t>, A. (2018). Confidentiality.</w:t>
      </w:r>
      <w:r w:rsidRPr="00DC0AF3">
        <w:rPr>
          <w:rStyle w:val="apple-converted-space"/>
          <w:rFonts w:ascii="Calibri" w:eastAsiaTheme="majorEastAsia" w:hAnsi="Calibri" w:cs="Calibri"/>
          <w:color w:val="000000"/>
          <w:sz w:val="22"/>
          <w:szCs w:val="22"/>
        </w:rPr>
        <w:t> </w:t>
      </w:r>
      <w:r w:rsidRPr="00DC0AF3">
        <w:rPr>
          <w:rFonts w:ascii="Calibri" w:hAnsi="Calibri" w:cs="Calibri"/>
          <w:i/>
          <w:iCs/>
          <w:color w:val="000000"/>
          <w:sz w:val="22"/>
          <w:szCs w:val="22"/>
        </w:rPr>
        <w:t>InnovAiT</w:t>
      </w:r>
      <w:r w:rsidRPr="00DC0AF3">
        <w:rPr>
          <w:rFonts w:ascii="Calibri" w:hAnsi="Calibri" w:cs="Calibri"/>
          <w:color w:val="000000"/>
          <w:sz w:val="22"/>
          <w:szCs w:val="22"/>
        </w:rPr>
        <w:t>,</w:t>
      </w:r>
      <w:r w:rsidRPr="00DC0AF3">
        <w:rPr>
          <w:rStyle w:val="apple-converted-space"/>
          <w:rFonts w:ascii="Calibri" w:eastAsiaTheme="majorEastAsia" w:hAnsi="Calibri" w:cs="Calibri"/>
          <w:color w:val="000000"/>
          <w:sz w:val="22"/>
          <w:szCs w:val="22"/>
        </w:rPr>
        <w:t> </w:t>
      </w:r>
      <w:r w:rsidRPr="00DC0AF3">
        <w:rPr>
          <w:rFonts w:ascii="Calibri" w:hAnsi="Calibri" w:cs="Calibri"/>
          <w:i/>
          <w:iCs/>
          <w:color w:val="000000"/>
          <w:sz w:val="22"/>
          <w:szCs w:val="22"/>
        </w:rPr>
        <w:t>11</w:t>
      </w:r>
      <w:r w:rsidRPr="00DC0AF3">
        <w:rPr>
          <w:rFonts w:ascii="Calibri" w:hAnsi="Calibri" w:cs="Calibri"/>
          <w:color w:val="000000"/>
          <w:sz w:val="22"/>
          <w:szCs w:val="22"/>
        </w:rPr>
        <w:t xml:space="preserve">(11), 639–645. </w:t>
      </w:r>
      <w:hyperlink r:id="rId16" w:history="1">
        <w:r w:rsidRPr="00DC0AF3">
          <w:rPr>
            <w:rStyle w:val="Hyperlink"/>
            <w:rFonts w:ascii="Calibri" w:hAnsi="Calibri" w:cs="Calibri"/>
            <w:sz w:val="22"/>
            <w:szCs w:val="22"/>
          </w:rPr>
          <w:t>https://doi.org/10.1177/1755738018788588</w:t>
        </w:r>
      </w:hyperlink>
      <w:r w:rsidRPr="00DC0AF3">
        <w:rPr>
          <w:rFonts w:ascii="Calibri" w:hAnsi="Calibri" w:cs="Calibri"/>
          <w:color w:val="000000"/>
          <w:sz w:val="22"/>
          <w:szCs w:val="22"/>
        </w:rPr>
        <w:t xml:space="preserve"> </w:t>
      </w:r>
    </w:p>
    <w:p w14:paraId="34BFD577" w14:textId="77777777" w:rsidR="00451DD3" w:rsidRPr="00DC0AF3" w:rsidRDefault="00451DD3">
      <w:pPr>
        <w:rPr>
          <w:rFonts w:ascii="Calibri" w:hAnsi="Calibri" w:cs="Calibri"/>
          <w:color w:val="3A3A3A"/>
          <w:sz w:val="22"/>
          <w:szCs w:val="22"/>
          <w:shd w:val="clear" w:color="auto" w:fill="FFFFFF"/>
        </w:rPr>
      </w:pPr>
      <w:r w:rsidRPr="00DC0AF3">
        <w:rPr>
          <w:rFonts w:ascii="Calibri" w:hAnsi="Calibri" w:cs="Calibri"/>
          <w:color w:val="000000" w:themeColor="text1"/>
          <w:sz w:val="22"/>
          <w:szCs w:val="22"/>
          <w:u w:val="single"/>
        </w:rPr>
        <w:t xml:space="preserve">Macintyre, C. (2014). Identifying Additional Learning Needs in the Early Years (2nd ed.). Routledge. </w:t>
      </w:r>
      <w:hyperlink r:id="rId17" w:history="1">
        <w:r w:rsidRPr="00DC0AF3">
          <w:rPr>
            <w:rStyle w:val="Hyperlink"/>
            <w:rFonts w:ascii="Calibri" w:hAnsi="Calibri" w:cs="Calibri"/>
            <w:sz w:val="22"/>
            <w:szCs w:val="22"/>
          </w:rPr>
          <w:t>https://doi.org/10.4324/9781315770352</w:t>
        </w:r>
      </w:hyperlink>
      <w:r w:rsidRPr="00DC0AF3">
        <w:rPr>
          <w:rFonts w:ascii="Calibri" w:hAnsi="Calibri" w:cs="Calibri"/>
          <w:color w:val="000000" w:themeColor="text1"/>
          <w:sz w:val="22"/>
          <w:szCs w:val="22"/>
          <w:u w:val="single"/>
        </w:rPr>
        <w:t xml:space="preserve"> </w:t>
      </w:r>
      <w:r w:rsidRPr="00DC0AF3">
        <w:rPr>
          <w:rFonts w:ascii="Calibri" w:hAnsi="Calibri" w:cs="Calibri"/>
          <w:color w:val="000000" w:themeColor="text1"/>
          <w:sz w:val="22"/>
          <w:szCs w:val="22"/>
          <w:u w:val="single"/>
        </w:rPr>
        <w:br/>
      </w:r>
      <w:r w:rsidRPr="00DC0AF3">
        <w:rPr>
          <w:rFonts w:ascii="Calibri" w:hAnsi="Calibri" w:cs="Calibri"/>
          <w:color w:val="000000" w:themeColor="text1"/>
          <w:sz w:val="22"/>
          <w:szCs w:val="22"/>
          <w:shd w:val="clear" w:color="auto" w:fill="FFFFFF"/>
        </w:rPr>
        <w:t>Sedgwick, P., &amp; Greenwood, N. (2015). Understanding the Hawthorne effect.</w:t>
      </w:r>
      <w:r w:rsidRPr="00DC0AF3">
        <w:rPr>
          <w:rStyle w:val="apple-converted-space"/>
          <w:rFonts w:ascii="Calibri" w:eastAsiaTheme="majorEastAsia" w:hAnsi="Calibri" w:cs="Calibri"/>
          <w:color w:val="000000" w:themeColor="text1"/>
          <w:sz w:val="22"/>
          <w:szCs w:val="22"/>
          <w:shd w:val="clear" w:color="auto" w:fill="FFFFFF"/>
        </w:rPr>
        <w:t> </w:t>
      </w:r>
      <w:r w:rsidRPr="00DC0AF3">
        <w:rPr>
          <w:rFonts w:ascii="Calibri" w:hAnsi="Calibri" w:cs="Calibri"/>
          <w:i/>
          <w:iCs/>
          <w:color w:val="000000" w:themeColor="text1"/>
          <w:sz w:val="22"/>
          <w:szCs w:val="22"/>
        </w:rPr>
        <w:t>BMJ (Online)</w:t>
      </w:r>
      <w:r w:rsidRPr="00DC0AF3">
        <w:rPr>
          <w:rFonts w:ascii="Calibri" w:hAnsi="Calibri" w:cs="Calibri"/>
          <w:color w:val="000000" w:themeColor="text1"/>
          <w:sz w:val="22"/>
          <w:szCs w:val="22"/>
          <w:shd w:val="clear" w:color="auto" w:fill="FFFFFF"/>
        </w:rPr>
        <w:t>,</w:t>
      </w:r>
      <w:r w:rsidRPr="00DC0AF3">
        <w:rPr>
          <w:rStyle w:val="apple-converted-space"/>
          <w:rFonts w:ascii="Calibri" w:eastAsiaTheme="majorEastAsia" w:hAnsi="Calibri" w:cs="Calibri"/>
          <w:color w:val="000000" w:themeColor="text1"/>
          <w:sz w:val="22"/>
          <w:szCs w:val="22"/>
          <w:shd w:val="clear" w:color="auto" w:fill="FFFFFF"/>
        </w:rPr>
        <w:t> </w:t>
      </w:r>
      <w:r w:rsidRPr="00DC0AF3">
        <w:rPr>
          <w:rFonts w:ascii="Calibri" w:hAnsi="Calibri" w:cs="Calibri"/>
          <w:i/>
          <w:iCs/>
          <w:color w:val="000000" w:themeColor="text1"/>
          <w:sz w:val="22"/>
          <w:szCs w:val="22"/>
        </w:rPr>
        <w:t>351</w:t>
      </w:r>
      <w:r w:rsidRPr="00DC0AF3">
        <w:rPr>
          <w:rFonts w:ascii="Calibri" w:hAnsi="Calibri" w:cs="Calibri"/>
          <w:color w:val="000000" w:themeColor="text1"/>
          <w:sz w:val="22"/>
          <w:szCs w:val="22"/>
          <w:shd w:val="clear" w:color="auto" w:fill="FFFFFF"/>
        </w:rPr>
        <w:t>, h4672–h4672</w:t>
      </w:r>
      <w:r w:rsidRPr="00DC0AF3">
        <w:rPr>
          <w:rFonts w:ascii="Calibri" w:hAnsi="Calibri" w:cs="Calibri"/>
          <w:color w:val="3A3A3A"/>
          <w:sz w:val="22"/>
          <w:szCs w:val="22"/>
          <w:shd w:val="clear" w:color="auto" w:fill="FFFFFF"/>
        </w:rPr>
        <w:t xml:space="preserve">. </w:t>
      </w:r>
      <w:hyperlink r:id="rId18" w:history="1">
        <w:r w:rsidRPr="00DC0AF3">
          <w:rPr>
            <w:rStyle w:val="Hyperlink"/>
            <w:rFonts w:ascii="Calibri" w:hAnsi="Calibri" w:cs="Calibri"/>
            <w:sz w:val="22"/>
            <w:szCs w:val="22"/>
            <w:shd w:val="clear" w:color="auto" w:fill="FFFFFF"/>
          </w:rPr>
          <w:t>https://d</w:t>
        </w:r>
        <w:r w:rsidRPr="00DC0AF3">
          <w:rPr>
            <w:rStyle w:val="Hyperlink"/>
            <w:rFonts w:ascii="Calibri" w:hAnsi="Calibri" w:cs="Calibri"/>
            <w:sz w:val="22"/>
            <w:szCs w:val="22"/>
            <w:shd w:val="clear" w:color="auto" w:fill="FFFFFF"/>
          </w:rPr>
          <w:t>o</w:t>
        </w:r>
        <w:r w:rsidRPr="00DC0AF3">
          <w:rPr>
            <w:rStyle w:val="Hyperlink"/>
            <w:rFonts w:ascii="Calibri" w:hAnsi="Calibri" w:cs="Calibri"/>
            <w:sz w:val="22"/>
            <w:szCs w:val="22"/>
            <w:shd w:val="clear" w:color="auto" w:fill="FFFFFF"/>
          </w:rPr>
          <w:t>i.org/10.1136/bmj.h4672</w:t>
        </w:r>
      </w:hyperlink>
      <w:r w:rsidRPr="00DC0AF3">
        <w:rPr>
          <w:rFonts w:ascii="Calibri" w:hAnsi="Calibri" w:cs="Calibri"/>
          <w:color w:val="3A3A3A"/>
          <w:sz w:val="22"/>
          <w:szCs w:val="22"/>
          <w:shd w:val="clear" w:color="auto" w:fill="FFFFFF"/>
        </w:rPr>
        <w:t xml:space="preserve"> </w:t>
      </w:r>
    </w:p>
    <w:p w14:paraId="3E6D0428" w14:textId="77777777" w:rsidR="00451DD3" w:rsidRPr="005165BE" w:rsidRDefault="00451DD3">
      <w:pPr>
        <w:rPr>
          <w:rFonts w:ascii="Calibri" w:hAnsi="Calibri" w:cs="Calibri"/>
          <w:color w:val="000000"/>
          <w:sz w:val="22"/>
          <w:szCs w:val="22"/>
        </w:rPr>
      </w:pPr>
      <w:proofErr w:type="spellStart"/>
      <w:r>
        <w:rPr>
          <w:rFonts w:ascii="Calibri" w:hAnsi="Calibri" w:cs="Calibri"/>
          <w:color w:val="000000"/>
          <w:sz w:val="22"/>
          <w:szCs w:val="22"/>
        </w:rPr>
        <w:t>McCornick</w:t>
      </w:r>
      <w:proofErr w:type="spellEnd"/>
      <w:r>
        <w:rPr>
          <w:rFonts w:ascii="Calibri" w:hAnsi="Calibri" w:cs="Calibri"/>
          <w:color w:val="000000"/>
          <w:sz w:val="22"/>
          <w:szCs w:val="22"/>
        </w:rPr>
        <w:t xml:space="preserve"> (2024) </w:t>
      </w:r>
      <w:r>
        <w:rPr>
          <w:rFonts w:ascii="Calibri" w:hAnsi="Calibri" w:cs="Calibri"/>
          <w:i/>
          <w:iCs/>
          <w:color w:val="000000"/>
          <w:sz w:val="22"/>
          <w:szCs w:val="22"/>
        </w:rPr>
        <w:t xml:space="preserve">How to conduct an observation using the form. </w:t>
      </w:r>
      <w:r>
        <w:rPr>
          <w:rFonts w:ascii="Calibri" w:hAnsi="Calibri" w:cs="Calibri"/>
          <w:color w:val="000000"/>
          <w:sz w:val="22"/>
          <w:szCs w:val="22"/>
        </w:rPr>
        <w:t xml:space="preserve">Available at: </w:t>
      </w:r>
      <w:hyperlink r:id="rId19" w:history="1">
        <w:r w:rsidRPr="00F066C9">
          <w:rPr>
            <w:rStyle w:val="Hyperlink"/>
            <w:rFonts w:ascii="Calibri" w:hAnsi="Calibri" w:cs="Calibri"/>
            <w:sz w:val="22"/>
            <w:szCs w:val="22"/>
          </w:rPr>
          <w:t>https://mtei.engineering.cornell.edu/course-evaluations/classroom-observations/#:~:text=Normally%2C%20the%20observer%20should%20sit,the%20observation%20form%20in%20advance</w:t>
        </w:r>
      </w:hyperlink>
      <w:r w:rsidRPr="005165BE">
        <w:rPr>
          <w:rFonts w:ascii="Calibri" w:hAnsi="Calibri" w:cs="Calibri"/>
          <w:color w:val="000000"/>
          <w:sz w:val="22"/>
          <w:szCs w:val="22"/>
        </w:rPr>
        <w:t>.</w:t>
      </w:r>
      <w:r>
        <w:rPr>
          <w:rFonts w:ascii="Calibri" w:hAnsi="Calibri" w:cs="Calibri"/>
          <w:color w:val="000000"/>
          <w:sz w:val="22"/>
          <w:szCs w:val="22"/>
        </w:rPr>
        <w:t xml:space="preserve"> (Assessed 19</w:t>
      </w:r>
      <w:r w:rsidRPr="00A017BD">
        <w:rPr>
          <w:rFonts w:ascii="Calibri" w:hAnsi="Calibri" w:cs="Calibri"/>
          <w:color w:val="000000"/>
          <w:sz w:val="22"/>
          <w:szCs w:val="22"/>
          <w:vertAlign w:val="superscript"/>
        </w:rPr>
        <w:t>th</w:t>
      </w:r>
      <w:r>
        <w:rPr>
          <w:rFonts w:ascii="Calibri" w:hAnsi="Calibri" w:cs="Calibri"/>
          <w:color w:val="000000"/>
          <w:sz w:val="22"/>
          <w:szCs w:val="22"/>
        </w:rPr>
        <w:t xml:space="preserve"> August). </w:t>
      </w:r>
    </w:p>
    <w:p w14:paraId="774548C5" w14:textId="77777777" w:rsidR="00451DD3" w:rsidRDefault="00451DD3">
      <w:pPr>
        <w:rPr>
          <w:rFonts w:ascii="Calibri" w:hAnsi="Calibri" w:cs="Calibri"/>
          <w:color w:val="000000"/>
          <w:sz w:val="22"/>
          <w:szCs w:val="22"/>
        </w:rPr>
      </w:pPr>
      <w:r w:rsidRPr="00DC0AF3">
        <w:rPr>
          <w:rFonts w:ascii="Calibri" w:hAnsi="Calibri" w:cs="Calibri"/>
          <w:color w:val="000000"/>
          <w:sz w:val="22"/>
          <w:szCs w:val="22"/>
        </w:rPr>
        <w:t>National Institutes of Health (2013)</w:t>
      </w:r>
      <w:r w:rsidRPr="00DC0AF3">
        <w:rPr>
          <w:rFonts w:ascii="Calibri" w:hAnsi="Calibri" w:cs="Calibri"/>
          <w:i/>
          <w:iCs/>
          <w:color w:val="000000"/>
          <w:sz w:val="22"/>
          <w:szCs w:val="22"/>
        </w:rPr>
        <w:t xml:space="preserve"> A quick guide to survey research. </w:t>
      </w:r>
      <w:r w:rsidRPr="00DC0AF3">
        <w:rPr>
          <w:rFonts w:ascii="Calibri" w:hAnsi="Calibri" w:cs="Calibri"/>
          <w:color w:val="000000"/>
          <w:sz w:val="22"/>
          <w:szCs w:val="22"/>
        </w:rPr>
        <w:t xml:space="preserve">Available at: </w:t>
      </w:r>
      <w:hyperlink r:id="rId20" w:history="1">
        <w:r w:rsidRPr="00DC0AF3">
          <w:rPr>
            <w:rStyle w:val="Hyperlink"/>
            <w:rFonts w:ascii="Calibri" w:hAnsi="Calibri" w:cs="Calibri"/>
            <w:sz w:val="22"/>
            <w:szCs w:val="22"/>
          </w:rPr>
          <w:t>https://www.ncbi.nlm.nih.gov/pmc/articles/PMC3964639/</w:t>
        </w:r>
      </w:hyperlink>
      <w:r>
        <w:rPr>
          <w:rFonts w:ascii="Calibri" w:hAnsi="Calibri" w:cs="Calibri"/>
          <w:color w:val="000000"/>
          <w:sz w:val="22"/>
          <w:szCs w:val="22"/>
        </w:rPr>
        <w:t xml:space="preserve">. </w:t>
      </w:r>
      <w:r>
        <w:rPr>
          <w:rFonts w:ascii="Calibri" w:hAnsi="Calibri" w:cs="Calibri"/>
          <w:color w:val="000000"/>
          <w:sz w:val="22"/>
          <w:szCs w:val="22"/>
        </w:rPr>
        <w:t>(Accessed 19th August)</w:t>
      </w:r>
    </w:p>
    <w:p w14:paraId="3805B064" w14:textId="77777777" w:rsidR="00451DD3" w:rsidRDefault="00451DD3">
      <w:pPr>
        <w:rPr>
          <w:rFonts w:ascii="Calibri" w:hAnsi="Calibri" w:cs="Calibri"/>
          <w:color w:val="000000"/>
          <w:sz w:val="22"/>
          <w:szCs w:val="22"/>
        </w:rPr>
      </w:pPr>
      <w:proofErr w:type="spellStart"/>
      <w:proofErr w:type="gramStart"/>
      <w:r>
        <w:rPr>
          <w:rFonts w:ascii="Calibri" w:hAnsi="Calibri" w:cs="Calibri"/>
          <w:color w:val="000000"/>
          <w:sz w:val="22"/>
          <w:szCs w:val="22"/>
        </w:rPr>
        <w:t>Scribbr</w:t>
      </w:r>
      <w:proofErr w:type="spellEnd"/>
      <w:r>
        <w:rPr>
          <w:rFonts w:ascii="Calibri" w:hAnsi="Calibri" w:cs="Calibri"/>
          <w:color w:val="000000"/>
          <w:sz w:val="22"/>
          <w:szCs w:val="22"/>
        </w:rPr>
        <w:t>(</w:t>
      </w:r>
      <w:proofErr w:type="gramEnd"/>
      <w:r>
        <w:rPr>
          <w:rFonts w:ascii="Calibri" w:hAnsi="Calibri" w:cs="Calibri"/>
          <w:color w:val="000000"/>
          <w:sz w:val="22"/>
          <w:szCs w:val="22"/>
        </w:rPr>
        <w:t xml:space="preserve">2023) </w:t>
      </w:r>
      <w:r>
        <w:rPr>
          <w:rFonts w:ascii="Calibri" w:hAnsi="Calibri" w:cs="Calibri"/>
          <w:i/>
          <w:iCs/>
          <w:color w:val="000000"/>
          <w:sz w:val="22"/>
          <w:szCs w:val="22"/>
        </w:rPr>
        <w:t xml:space="preserve">Naturalistic observation/ definition, guide and examples. </w:t>
      </w:r>
      <w:r>
        <w:rPr>
          <w:rFonts w:ascii="Calibri" w:hAnsi="Calibri" w:cs="Calibri"/>
          <w:color w:val="000000"/>
          <w:sz w:val="22"/>
          <w:szCs w:val="22"/>
        </w:rPr>
        <w:t xml:space="preserve">Available at: </w:t>
      </w:r>
      <w:hyperlink r:id="rId21" w:history="1">
        <w:r w:rsidRPr="00F066C9">
          <w:rPr>
            <w:rStyle w:val="Hyperlink"/>
            <w:rFonts w:ascii="Calibri" w:hAnsi="Calibri" w:cs="Calibri"/>
            <w:sz w:val="22"/>
            <w:szCs w:val="22"/>
          </w:rPr>
          <w:t>https://www.scribbr.co.uk/research-methods/naturalistic-</w:t>
        </w:r>
        <w:r w:rsidRPr="00F066C9">
          <w:rPr>
            <w:rStyle w:val="Hyperlink"/>
            <w:rFonts w:ascii="Calibri" w:hAnsi="Calibri" w:cs="Calibri"/>
            <w:sz w:val="22"/>
            <w:szCs w:val="22"/>
          </w:rPr>
          <w:t xml:space="preserve"> </w:t>
        </w:r>
        <w:r w:rsidRPr="00F066C9">
          <w:rPr>
            <w:rStyle w:val="Hyperlink"/>
            <w:rFonts w:ascii="Calibri" w:hAnsi="Calibri" w:cs="Calibri"/>
            <w:sz w:val="22"/>
            <w:szCs w:val="22"/>
          </w:rPr>
          <w:t>observations/#:~:text=Naturalistic%20observations%20are%20particularly%20high,unaware%20they're%20being%20observed</w:t>
        </w:r>
      </w:hyperlink>
      <w:r w:rsidRPr="000B1B3C">
        <w:rPr>
          <w:rFonts w:ascii="Calibri" w:hAnsi="Calibri" w:cs="Calibri"/>
          <w:color w:val="000000"/>
          <w:sz w:val="22"/>
          <w:szCs w:val="22"/>
        </w:rPr>
        <w:t>.</w:t>
      </w:r>
      <w:r>
        <w:rPr>
          <w:rFonts w:ascii="Calibri" w:hAnsi="Calibri" w:cs="Calibri"/>
          <w:color w:val="000000"/>
          <w:sz w:val="22"/>
          <w:szCs w:val="22"/>
        </w:rPr>
        <w:t xml:space="preserve"> (Accessed 19th August) </w:t>
      </w:r>
    </w:p>
    <w:p w14:paraId="4D4CCBB6" w14:textId="77777777" w:rsidR="00451DD3" w:rsidRPr="00DC0AF3" w:rsidRDefault="00451DD3">
      <w:pPr>
        <w:rPr>
          <w:rFonts w:ascii="Calibri" w:hAnsi="Calibri" w:cs="Calibri"/>
          <w:sz w:val="22"/>
          <w:szCs w:val="22"/>
        </w:rPr>
      </w:pPr>
      <w:proofErr w:type="spellStart"/>
      <w:r w:rsidRPr="00DC0AF3">
        <w:rPr>
          <w:rFonts w:ascii="Calibri" w:hAnsi="Calibri" w:cs="Calibri"/>
          <w:sz w:val="22"/>
          <w:szCs w:val="22"/>
        </w:rPr>
        <w:t>ShortCutsTV</w:t>
      </w:r>
      <w:proofErr w:type="spellEnd"/>
      <w:r w:rsidRPr="00DC0AF3">
        <w:rPr>
          <w:rFonts w:ascii="Calibri" w:hAnsi="Calibri" w:cs="Calibri"/>
          <w:sz w:val="22"/>
          <w:szCs w:val="22"/>
        </w:rPr>
        <w:t xml:space="preserve"> (Producer), </w:t>
      </w:r>
      <w:proofErr w:type="gramStart"/>
      <w:r w:rsidRPr="00DC0AF3">
        <w:rPr>
          <w:rFonts w:ascii="Calibri" w:hAnsi="Calibri" w:cs="Calibri"/>
          <w:sz w:val="22"/>
          <w:szCs w:val="22"/>
        </w:rPr>
        <w:t>&amp; .</w:t>
      </w:r>
      <w:proofErr w:type="gramEnd"/>
      <w:r w:rsidRPr="00DC0AF3">
        <w:rPr>
          <w:rFonts w:ascii="Calibri" w:hAnsi="Calibri" w:cs="Calibri"/>
          <w:sz w:val="22"/>
          <w:szCs w:val="22"/>
        </w:rPr>
        <w:t xml:space="preserve"> (). Triangulation. [Video/DVD] </w:t>
      </w:r>
      <w:proofErr w:type="spellStart"/>
      <w:r w:rsidRPr="00DC0AF3">
        <w:rPr>
          <w:rFonts w:ascii="Calibri" w:hAnsi="Calibri" w:cs="Calibri"/>
          <w:sz w:val="22"/>
          <w:szCs w:val="22"/>
        </w:rPr>
        <w:t>ShortCutsTV</w:t>
      </w:r>
      <w:proofErr w:type="spellEnd"/>
      <w:r w:rsidRPr="00DC0AF3">
        <w:rPr>
          <w:rFonts w:ascii="Calibri" w:hAnsi="Calibri" w:cs="Calibri"/>
          <w:sz w:val="22"/>
          <w:szCs w:val="22"/>
        </w:rPr>
        <w:t xml:space="preserve">. Retrieved from </w:t>
      </w:r>
      <w:hyperlink r:id="rId22" w:history="1">
        <w:r w:rsidRPr="00DC0AF3">
          <w:rPr>
            <w:rStyle w:val="Hyperlink"/>
            <w:rFonts w:ascii="Calibri" w:hAnsi="Calibri" w:cs="Calibri"/>
            <w:sz w:val="22"/>
            <w:szCs w:val="22"/>
          </w:rPr>
          <w:t>https://video.alexanderstreet.com/watch/Triangulation</w:t>
        </w:r>
      </w:hyperlink>
      <w:r w:rsidRPr="00DC0AF3">
        <w:rPr>
          <w:rFonts w:ascii="Calibri" w:hAnsi="Calibri" w:cs="Calibri"/>
          <w:sz w:val="22"/>
          <w:szCs w:val="22"/>
        </w:rPr>
        <w:t xml:space="preserve"> </w:t>
      </w:r>
    </w:p>
    <w:p w14:paraId="162FE7BA" w14:textId="77777777" w:rsidR="00451DD3" w:rsidRDefault="00451DD3">
      <w:pPr>
        <w:rPr>
          <w:rFonts w:ascii="Calibri" w:hAnsi="Calibri" w:cs="Calibri"/>
          <w:color w:val="000000"/>
          <w:sz w:val="22"/>
          <w:szCs w:val="22"/>
        </w:rPr>
      </w:pPr>
      <w:proofErr w:type="spellStart"/>
      <w:proofErr w:type="gramStart"/>
      <w:r>
        <w:rPr>
          <w:rFonts w:ascii="Calibri" w:hAnsi="Calibri" w:cs="Calibri"/>
          <w:color w:val="000000"/>
          <w:sz w:val="22"/>
          <w:szCs w:val="22"/>
        </w:rPr>
        <w:lastRenderedPageBreak/>
        <w:t>Studysmater</w:t>
      </w:r>
      <w:proofErr w:type="spellEnd"/>
      <w:r>
        <w:rPr>
          <w:rFonts w:ascii="Calibri" w:hAnsi="Calibri" w:cs="Calibri"/>
          <w:color w:val="000000"/>
          <w:sz w:val="22"/>
          <w:szCs w:val="22"/>
        </w:rPr>
        <w:t>(</w:t>
      </w:r>
      <w:proofErr w:type="gramEnd"/>
      <w:r>
        <w:rPr>
          <w:rFonts w:ascii="Calibri" w:hAnsi="Calibri" w:cs="Calibri"/>
          <w:color w:val="000000"/>
          <w:sz w:val="22"/>
          <w:szCs w:val="22"/>
        </w:rPr>
        <w:t>2024)</w:t>
      </w:r>
      <w:r>
        <w:rPr>
          <w:rFonts w:ascii="Calibri" w:hAnsi="Calibri" w:cs="Calibri"/>
          <w:i/>
          <w:iCs/>
          <w:color w:val="000000"/>
          <w:sz w:val="22"/>
          <w:szCs w:val="22"/>
        </w:rPr>
        <w:t xml:space="preserve">Disadvantages in interviews in research. </w:t>
      </w:r>
      <w:r>
        <w:rPr>
          <w:rFonts w:ascii="Calibri" w:hAnsi="Calibri" w:cs="Calibri"/>
          <w:color w:val="000000"/>
          <w:sz w:val="22"/>
          <w:szCs w:val="22"/>
        </w:rPr>
        <w:t xml:space="preserve">Available at: </w:t>
      </w:r>
      <w:hyperlink r:id="rId23" w:history="1">
        <w:r w:rsidRPr="00F066C9">
          <w:rPr>
            <w:rStyle w:val="Hyperlink"/>
            <w:rFonts w:ascii="Calibri" w:hAnsi="Calibri" w:cs="Calibri"/>
            <w:sz w:val="22"/>
            <w:szCs w:val="22"/>
          </w:rPr>
          <w:t>https://www.studysmarter.co.uk/explanations/marketing/marketing-information-management/interview-in-research/#:~:text=Disadvantages%20of%20Interviews%20in%20Research,-Although%20interviews%20can&amp;text=Interviews%20can%20be%20time%2Dconsuming%20and%20resource%2Dintensive%20and%20may,share%20their%20experiences%20or%20perspectives</w:t>
        </w:r>
      </w:hyperlink>
      <w:r w:rsidRPr="00914380">
        <w:rPr>
          <w:rFonts w:ascii="Calibri" w:hAnsi="Calibri" w:cs="Calibri"/>
          <w:color w:val="000000"/>
          <w:sz w:val="22"/>
          <w:szCs w:val="22"/>
        </w:rPr>
        <w:t>.</w:t>
      </w:r>
      <w:r>
        <w:rPr>
          <w:rFonts w:ascii="Calibri" w:hAnsi="Calibri" w:cs="Calibri"/>
          <w:color w:val="000000"/>
          <w:sz w:val="22"/>
          <w:szCs w:val="22"/>
        </w:rPr>
        <w:t xml:space="preserve"> </w:t>
      </w:r>
      <w:r>
        <w:rPr>
          <w:rFonts w:ascii="Calibri" w:hAnsi="Calibri" w:cs="Calibri"/>
          <w:color w:val="000000"/>
          <w:sz w:val="22"/>
          <w:szCs w:val="22"/>
        </w:rPr>
        <w:t>(Accessed 19th August)</w:t>
      </w:r>
    </w:p>
    <w:p w14:paraId="46D97F8B" w14:textId="77777777" w:rsidR="00451DD3" w:rsidRDefault="00451DD3">
      <w:pPr>
        <w:rPr>
          <w:rFonts w:ascii="Calibri" w:hAnsi="Calibri" w:cs="Calibri"/>
          <w:color w:val="000000"/>
          <w:sz w:val="22"/>
          <w:szCs w:val="22"/>
        </w:rPr>
      </w:pPr>
      <w:proofErr w:type="spellStart"/>
      <w:proofErr w:type="gramStart"/>
      <w:r>
        <w:rPr>
          <w:rFonts w:ascii="Calibri" w:hAnsi="Calibri" w:cs="Calibri"/>
          <w:color w:val="000000"/>
          <w:sz w:val="22"/>
          <w:szCs w:val="22"/>
        </w:rPr>
        <w:t>Titanfile</w:t>
      </w:r>
      <w:proofErr w:type="spellEnd"/>
      <w:r>
        <w:rPr>
          <w:rFonts w:ascii="Calibri" w:hAnsi="Calibri" w:cs="Calibri"/>
          <w:color w:val="000000"/>
          <w:sz w:val="22"/>
          <w:szCs w:val="22"/>
        </w:rPr>
        <w:t>(</w:t>
      </w:r>
      <w:proofErr w:type="gramEnd"/>
      <w:r>
        <w:rPr>
          <w:rFonts w:ascii="Calibri" w:hAnsi="Calibri" w:cs="Calibri"/>
          <w:color w:val="000000"/>
          <w:sz w:val="22"/>
          <w:szCs w:val="22"/>
        </w:rPr>
        <w:t xml:space="preserve">2024) </w:t>
      </w:r>
      <w:r>
        <w:rPr>
          <w:rFonts w:ascii="Calibri" w:hAnsi="Calibri" w:cs="Calibri"/>
          <w:i/>
          <w:iCs/>
          <w:color w:val="000000"/>
          <w:sz w:val="22"/>
          <w:szCs w:val="22"/>
        </w:rPr>
        <w:t xml:space="preserve">Why is confidentiality important. </w:t>
      </w:r>
      <w:r>
        <w:rPr>
          <w:rFonts w:ascii="Calibri" w:hAnsi="Calibri" w:cs="Calibri"/>
          <w:color w:val="000000"/>
          <w:sz w:val="22"/>
          <w:szCs w:val="22"/>
        </w:rPr>
        <w:t xml:space="preserve">Available at: </w:t>
      </w:r>
      <w:hyperlink r:id="rId24" w:history="1">
        <w:r w:rsidRPr="00F066C9">
          <w:rPr>
            <w:rStyle w:val="Hyperlink"/>
            <w:rFonts w:ascii="Calibri" w:hAnsi="Calibri" w:cs="Calibri"/>
            <w:sz w:val="22"/>
            <w:szCs w:val="22"/>
          </w:rPr>
          <w:t>https://www.titanfile.com/blog/why-is-it-important-to-maintain-the-confidentiality-of-records/#:~:text=A%20breach%20of%20confidentiality%20can,medical%20industry%2C%20confidentiality%20promotes%20confidence</w:t>
        </w:r>
      </w:hyperlink>
      <w:r w:rsidRPr="008135D7">
        <w:rPr>
          <w:rFonts w:ascii="Calibri" w:hAnsi="Calibri" w:cs="Calibri"/>
          <w:color w:val="000000"/>
          <w:sz w:val="22"/>
          <w:szCs w:val="22"/>
        </w:rPr>
        <w:t>.</w:t>
      </w:r>
      <w:r>
        <w:rPr>
          <w:rFonts w:ascii="Calibri" w:hAnsi="Calibri" w:cs="Calibri"/>
          <w:color w:val="000000"/>
          <w:sz w:val="22"/>
          <w:szCs w:val="22"/>
        </w:rPr>
        <w:t xml:space="preserve"> (Assessed 19</w:t>
      </w:r>
      <w:r w:rsidRPr="000E21E3">
        <w:rPr>
          <w:rFonts w:ascii="Calibri" w:hAnsi="Calibri" w:cs="Calibri"/>
          <w:color w:val="000000"/>
          <w:sz w:val="22"/>
          <w:szCs w:val="22"/>
          <w:vertAlign w:val="superscript"/>
        </w:rPr>
        <w:t>th</w:t>
      </w:r>
      <w:r>
        <w:rPr>
          <w:rFonts w:ascii="Calibri" w:hAnsi="Calibri" w:cs="Calibri"/>
          <w:color w:val="000000"/>
          <w:sz w:val="22"/>
          <w:szCs w:val="22"/>
        </w:rPr>
        <w:t xml:space="preserve"> August).</w:t>
      </w:r>
    </w:p>
    <w:sectPr w:rsidR="00451DD3">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C35E00" w14:textId="77777777" w:rsidR="00925263" w:rsidRDefault="00925263" w:rsidP="00655EF3">
      <w:r>
        <w:separator/>
      </w:r>
    </w:p>
  </w:endnote>
  <w:endnote w:type="continuationSeparator" w:id="0">
    <w:p w14:paraId="446B71B1" w14:textId="77777777" w:rsidR="00925263" w:rsidRDefault="00925263" w:rsidP="00655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webkit-standar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A3CE3" w14:textId="77777777" w:rsidR="00925263" w:rsidRDefault="00925263" w:rsidP="00655EF3">
      <w:r>
        <w:separator/>
      </w:r>
    </w:p>
  </w:footnote>
  <w:footnote w:type="continuationSeparator" w:id="0">
    <w:p w14:paraId="340671B3" w14:textId="77777777" w:rsidR="00925263" w:rsidRDefault="00925263" w:rsidP="00655E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7B9E5" w14:textId="3988D74C" w:rsidR="00655EF3" w:rsidRDefault="00655EF3">
    <w:pPr>
      <w:pStyle w:val="Header"/>
    </w:pPr>
    <w:r>
      <w:t>Codie Russell</w:t>
    </w:r>
  </w:p>
  <w:p w14:paraId="17E422F1" w14:textId="77777777" w:rsidR="00655EF3" w:rsidRDefault="00655EF3">
    <w:pPr>
      <w:pStyle w:val="Header"/>
    </w:pPr>
    <w:r>
      <w:t>2315602</w:t>
    </w:r>
  </w:p>
  <w:p w14:paraId="275FAE60" w14:textId="0C4D989B" w:rsidR="00655EF3" w:rsidRDefault="00655EF3">
    <w:pPr>
      <w:pStyle w:val="Header"/>
    </w:pPr>
    <w:r>
      <w:t>ECEY5010</w:t>
    </w:r>
  </w:p>
  <w:p w14:paraId="12BA4260" w14:textId="40287EF1" w:rsidR="00655EF3" w:rsidRDefault="00E50A6B">
    <w:pPr>
      <w:pStyle w:val="Header"/>
    </w:pPr>
    <w:r>
      <w:t>4078 words</w:t>
    </w:r>
  </w:p>
  <w:p w14:paraId="5F0D000D" w14:textId="77777777" w:rsidR="00655EF3" w:rsidRDefault="00655EF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EF3"/>
    <w:rsid w:val="00000ED8"/>
    <w:rsid w:val="000014C9"/>
    <w:rsid w:val="00004BF2"/>
    <w:rsid w:val="00010F1D"/>
    <w:rsid w:val="00012F84"/>
    <w:rsid w:val="00017DBF"/>
    <w:rsid w:val="00021F88"/>
    <w:rsid w:val="00025972"/>
    <w:rsid w:val="00032032"/>
    <w:rsid w:val="00036891"/>
    <w:rsid w:val="000479E6"/>
    <w:rsid w:val="00050C94"/>
    <w:rsid w:val="00053128"/>
    <w:rsid w:val="00055203"/>
    <w:rsid w:val="00055AA6"/>
    <w:rsid w:val="0006013E"/>
    <w:rsid w:val="00071B8A"/>
    <w:rsid w:val="00076A91"/>
    <w:rsid w:val="0008371C"/>
    <w:rsid w:val="0008526F"/>
    <w:rsid w:val="000878F3"/>
    <w:rsid w:val="000A245D"/>
    <w:rsid w:val="000B175E"/>
    <w:rsid w:val="000B1B3C"/>
    <w:rsid w:val="000B7173"/>
    <w:rsid w:val="000C7CE0"/>
    <w:rsid w:val="000D26CF"/>
    <w:rsid w:val="000E21E3"/>
    <w:rsid w:val="000F645D"/>
    <w:rsid w:val="000F665F"/>
    <w:rsid w:val="00101F47"/>
    <w:rsid w:val="0010422A"/>
    <w:rsid w:val="001070A4"/>
    <w:rsid w:val="00107174"/>
    <w:rsid w:val="001126C0"/>
    <w:rsid w:val="001134CD"/>
    <w:rsid w:val="001152D5"/>
    <w:rsid w:val="00117FF3"/>
    <w:rsid w:val="00120F34"/>
    <w:rsid w:val="00125F2A"/>
    <w:rsid w:val="00127B11"/>
    <w:rsid w:val="00135CE9"/>
    <w:rsid w:val="0013775A"/>
    <w:rsid w:val="0013777E"/>
    <w:rsid w:val="00140985"/>
    <w:rsid w:val="00141C54"/>
    <w:rsid w:val="001449E1"/>
    <w:rsid w:val="00145638"/>
    <w:rsid w:val="00146D5E"/>
    <w:rsid w:val="0014708F"/>
    <w:rsid w:val="0015710C"/>
    <w:rsid w:val="001603EF"/>
    <w:rsid w:val="00164681"/>
    <w:rsid w:val="00164D4B"/>
    <w:rsid w:val="00176BA4"/>
    <w:rsid w:val="00182AB9"/>
    <w:rsid w:val="00183537"/>
    <w:rsid w:val="00183E1F"/>
    <w:rsid w:val="001854DE"/>
    <w:rsid w:val="00187FC5"/>
    <w:rsid w:val="00190D3F"/>
    <w:rsid w:val="0019303F"/>
    <w:rsid w:val="001A19C7"/>
    <w:rsid w:val="001A1E08"/>
    <w:rsid w:val="001A5300"/>
    <w:rsid w:val="001A725F"/>
    <w:rsid w:val="001B3D8D"/>
    <w:rsid w:val="001B4798"/>
    <w:rsid w:val="001C1915"/>
    <w:rsid w:val="001C4127"/>
    <w:rsid w:val="001C6A43"/>
    <w:rsid w:val="001C77B6"/>
    <w:rsid w:val="001E3ABF"/>
    <w:rsid w:val="001E4805"/>
    <w:rsid w:val="001E55CE"/>
    <w:rsid w:val="001E63C3"/>
    <w:rsid w:val="001F0945"/>
    <w:rsid w:val="001F22C7"/>
    <w:rsid w:val="001F5E0B"/>
    <w:rsid w:val="001F74AE"/>
    <w:rsid w:val="001F7E3D"/>
    <w:rsid w:val="002000EB"/>
    <w:rsid w:val="00200A5A"/>
    <w:rsid w:val="00204402"/>
    <w:rsid w:val="0021305D"/>
    <w:rsid w:val="00224F39"/>
    <w:rsid w:val="00230CDE"/>
    <w:rsid w:val="00237D2B"/>
    <w:rsid w:val="00244A30"/>
    <w:rsid w:val="00261C93"/>
    <w:rsid w:val="00270534"/>
    <w:rsid w:val="002705AF"/>
    <w:rsid w:val="002711BC"/>
    <w:rsid w:val="002716CA"/>
    <w:rsid w:val="002862C0"/>
    <w:rsid w:val="00286578"/>
    <w:rsid w:val="00292650"/>
    <w:rsid w:val="00293840"/>
    <w:rsid w:val="002A004F"/>
    <w:rsid w:val="002A058A"/>
    <w:rsid w:val="002A0BC6"/>
    <w:rsid w:val="002A43E7"/>
    <w:rsid w:val="002B0C3D"/>
    <w:rsid w:val="002B1B1E"/>
    <w:rsid w:val="002B334D"/>
    <w:rsid w:val="002C0437"/>
    <w:rsid w:val="002C34D3"/>
    <w:rsid w:val="002C47FA"/>
    <w:rsid w:val="002D17C8"/>
    <w:rsid w:val="002D6064"/>
    <w:rsid w:val="002E16E0"/>
    <w:rsid w:val="002E5757"/>
    <w:rsid w:val="002F4217"/>
    <w:rsid w:val="002F50EF"/>
    <w:rsid w:val="00304D56"/>
    <w:rsid w:val="00307D01"/>
    <w:rsid w:val="0031365F"/>
    <w:rsid w:val="00315647"/>
    <w:rsid w:val="003209DE"/>
    <w:rsid w:val="0032550B"/>
    <w:rsid w:val="003263AE"/>
    <w:rsid w:val="0033377A"/>
    <w:rsid w:val="00334A6A"/>
    <w:rsid w:val="00336181"/>
    <w:rsid w:val="00347A38"/>
    <w:rsid w:val="0035546E"/>
    <w:rsid w:val="00357EB1"/>
    <w:rsid w:val="00361F31"/>
    <w:rsid w:val="00363E6A"/>
    <w:rsid w:val="003663BC"/>
    <w:rsid w:val="00372BE4"/>
    <w:rsid w:val="00381159"/>
    <w:rsid w:val="00383136"/>
    <w:rsid w:val="00383427"/>
    <w:rsid w:val="00385270"/>
    <w:rsid w:val="003A0E99"/>
    <w:rsid w:val="003A5047"/>
    <w:rsid w:val="003A56F2"/>
    <w:rsid w:val="003A6D6E"/>
    <w:rsid w:val="003A7A37"/>
    <w:rsid w:val="003C0175"/>
    <w:rsid w:val="003D1D13"/>
    <w:rsid w:val="003E157F"/>
    <w:rsid w:val="003E47F7"/>
    <w:rsid w:val="003E5B95"/>
    <w:rsid w:val="003F50EB"/>
    <w:rsid w:val="003F67A2"/>
    <w:rsid w:val="00400AA1"/>
    <w:rsid w:val="00404530"/>
    <w:rsid w:val="0041639C"/>
    <w:rsid w:val="00417B65"/>
    <w:rsid w:val="00417ED5"/>
    <w:rsid w:val="004201EF"/>
    <w:rsid w:val="00427408"/>
    <w:rsid w:val="00435787"/>
    <w:rsid w:val="00446898"/>
    <w:rsid w:val="00451DD3"/>
    <w:rsid w:val="004568A8"/>
    <w:rsid w:val="00462861"/>
    <w:rsid w:val="00463C08"/>
    <w:rsid w:val="00463CB4"/>
    <w:rsid w:val="00475580"/>
    <w:rsid w:val="00494CFC"/>
    <w:rsid w:val="004A1A5A"/>
    <w:rsid w:val="004A5299"/>
    <w:rsid w:val="004A5444"/>
    <w:rsid w:val="004B7645"/>
    <w:rsid w:val="004C1D0A"/>
    <w:rsid w:val="004D730A"/>
    <w:rsid w:val="004E2118"/>
    <w:rsid w:val="004E5E2B"/>
    <w:rsid w:val="004E7B15"/>
    <w:rsid w:val="004F133F"/>
    <w:rsid w:val="004F2842"/>
    <w:rsid w:val="004F6713"/>
    <w:rsid w:val="004F7F9E"/>
    <w:rsid w:val="005065AD"/>
    <w:rsid w:val="00510719"/>
    <w:rsid w:val="00513DA2"/>
    <w:rsid w:val="005165BE"/>
    <w:rsid w:val="00523380"/>
    <w:rsid w:val="00527B0F"/>
    <w:rsid w:val="005332E6"/>
    <w:rsid w:val="005347D8"/>
    <w:rsid w:val="0053558D"/>
    <w:rsid w:val="00537CFF"/>
    <w:rsid w:val="00546CFA"/>
    <w:rsid w:val="00550A6D"/>
    <w:rsid w:val="005607AF"/>
    <w:rsid w:val="00562FAE"/>
    <w:rsid w:val="00563EC2"/>
    <w:rsid w:val="0056541D"/>
    <w:rsid w:val="005668E9"/>
    <w:rsid w:val="00570946"/>
    <w:rsid w:val="00571364"/>
    <w:rsid w:val="00573CAE"/>
    <w:rsid w:val="005771AA"/>
    <w:rsid w:val="00583FE1"/>
    <w:rsid w:val="00586477"/>
    <w:rsid w:val="00592D1E"/>
    <w:rsid w:val="00594D35"/>
    <w:rsid w:val="00596B9E"/>
    <w:rsid w:val="005A34AE"/>
    <w:rsid w:val="005A612A"/>
    <w:rsid w:val="005A7C0B"/>
    <w:rsid w:val="005B1A5D"/>
    <w:rsid w:val="005B6311"/>
    <w:rsid w:val="005C76C2"/>
    <w:rsid w:val="005C7F7A"/>
    <w:rsid w:val="005D207E"/>
    <w:rsid w:val="005D2596"/>
    <w:rsid w:val="005D47CA"/>
    <w:rsid w:val="005E00FF"/>
    <w:rsid w:val="005E02E0"/>
    <w:rsid w:val="005E64F3"/>
    <w:rsid w:val="005F24F0"/>
    <w:rsid w:val="00601F46"/>
    <w:rsid w:val="00601FEE"/>
    <w:rsid w:val="00602565"/>
    <w:rsid w:val="006059E0"/>
    <w:rsid w:val="00605BAC"/>
    <w:rsid w:val="00607DC1"/>
    <w:rsid w:val="00612D83"/>
    <w:rsid w:val="00614344"/>
    <w:rsid w:val="00615023"/>
    <w:rsid w:val="00622940"/>
    <w:rsid w:val="00623D91"/>
    <w:rsid w:val="00624E66"/>
    <w:rsid w:val="0063196A"/>
    <w:rsid w:val="00635030"/>
    <w:rsid w:val="00644D77"/>
    <w:rsid w:val="00644DEF"/>
    <w:rsid w:val="00653A35"/>
    <w:rsid w:val="00655EF3"/>
    <w:rsid w:val="00663941"/>
    <w:rsid w:val="006649D8"/>
    <w:rsid w:val="0066763B"/>
    <w:rsid w:val="00667AF0"/>
    <w:rsid w:val="00670F51"/>
    <w:rsid w:val="00670F59"/>
    <w:rsid w:val="0069211C"/>
    <w:rsid w:val="00694BD3"/>
    <w:rsid w:val="00696C2B"/>
    <w:rsid w:val="006A7D15"/>
    <w:rsid w:val="006B2928"/>
    <w:rsid w:val="006B4384"/>
    <w:rsid w:val="006B6E30"/>
    <w:rsid w:val="006D0C4D"/>
    <w:rsid w:val="006D2ECF"/>
    <w:rsid w:val="006D66F6"/>
    <w:rsid w:val="006E3C96"/>
    <w:rsid w:val="006F221F"/>
    <w:rsid w:val="006F5338"/>
    <w:rsid w:val="006F5A9B"/>
    <w:rsid w:val="006F5C16"/>
    <w:rsid w:val="007032EE"/>
    <w:rsid w:val="00704875"/>
    <w:rsid w:val="00705080"/>
    <w:rsid w:val="00716EDA"/>
    <w:rsid w:val="00717B77"/>
    <w:rsid w:val="00725731"/>
    <w:rsid w:val="007316D5"/>
    <w:rsid w:val="00733A97"/>
    <w:rsid w:val="00733D0E"/>
    <w:rsid w:val="0073547A"/>
    <w:rsid w:val="007374D9"/>
    <w:rsid w:val="007428DF"/>
    <w:rsid w:val="007428E2"/>
    <w:rsid w:val="00744B71"/>
    <w:rsid w:val="0074682A"/>
    <w:rsid w:val="007475C1"/>
    <w:rsid w:val="00751686"/>
    <w:rsid w:val="00752459"/>
    <w:rsid w:val="007533C9"/>
    <w:rsid w:val="007568A8"/>
    <w:rsid w:val="00764BD7"/>
    <w:rsid w:val="00765960"/>
    <w:rsid w:val="00770184"/>
    <w:rsid w:val="00773942"/>
    <w:rsid w:val="0077423D"/>
    <w:rsid w:val="00774A86"/>
    <w:rsid w:val="00777219"/>
    <w:rsid w:val="00785D05"/>
    <w:rsid w:val="0078692F"/>
    <w:rsid w:val="007871FC"/>
    <w:rsid w:val="00787AEF"/>
    <w:rsid w:val="007A229A"/>
    <w:rsid w:val="007B33D9"/>
    <w:rsid w:val="007B6D26"/>
    <w:rsid w:val="007C1EDB"/>
    <w:rsid w:val="007C2943"/>
    <w:rsid w:val="007C47C9"/>
    <w:rsid w:val="007D25D0"/>
    <w:rsid w:val="007E27D1"/>
    <w:rsid w:val="007F08BE"/>
    <w:rsid w:val="00803BD5"/>
    <w:rsid w:val="00810DB2"/>
    <w:rsid w:val="008135D7"/>
    <w:rsid w:val="00814E6D"/>
    <w:rsid w:val="00817BF2"/>
    <w:rsid w:val="0083275B"/>
    <w:rsid w:val="0083532A"/>
    <w:rsid w:val="00836687"/>
    <w:rsid w:val="00840C6C"/>
    <w:rsid w:val="00841C1C"/>
    <w:rsid w:val="0084270D"/>
    <w:rsid w:val="008451CF"/>
    <w:rsid w:val="008459EF"/>
    <w:rsid w:val="00847E2C"/>
    <w:rsid w:val="008520A7"/>
    <w:rsid w:val="0086236E"/>
    <w:rsid w:val="008678C3"/>
    <w:rsid w:val="00867D82"/>
    <w:rsid w:val="00874EE1"/>
    <w:rsid w:val="0088076C"/>
    <w:rsid w:val="008836A2"/>
    <w:rsid w:val="00883EB9"/>
    <w:rsid w:val="00891A88"/>
    <w:rsid w:val="00893605"/>
    <w:rsid w:val="008942E6"/>
    <w:rsid w:val="00896508"/>
    <w:rsid w:val="008B4862"/>
    <w:rsid w:val="008B6B43"/>
    <w:rsid w:val="008C478C"/>
    <w:rsid w:val="008C652F"/>
    <w:rsid w:val="008C6D96"/>
    <w:rsid w:val="008C6EFA"/>
    <w:rsid w:val="008E6E95"/>
    <w:rsid w:val="00900EB0"/>
    <w:rsid w:val="009018C1"/>
    <w:rsid w:val="009064DF"/>
    <w:rsid w:val="00907A52"/>
    <w:rsid w:val="00911ACE"/>
    <w:rsid w:val="00914380"/>
    <w:rsid w:val="00925263"/>
    <w:rsid w:val="00926A34"/>
    <w:rsid w:val="00927B53"/>
    <w:rsid w:val="00931C23"/>
    <w:rsid w:val="009345C5"/>
    <w:rsid w:val="00934EEF"/>
    <w:rsid w:val="00935360"/>
    <w:rsid w:val="00947AFF"/>
    <w:rsid w:val="00950196"/>
    <w:rsid w:val="00957F9D"/>
    <w:rsid w:val="00963313"/>
    <w:rsid w:val="00965728"/>
    <w:rsid w:val="00970D40"/>
    <w:rsid w:val="00974569"/>
    <w:rsid w:val="00981660"/>
    <w:rsid w:val="009847E1"/>
    <w:rsid w:val="00997F41"/>
    <w:rsid w:val="009A01F6"/>
    <w:rsid w:val="009A4EE2"/>
    <w:rsid w:val="009B4C2F"/>
    <w:rsid w:val="009B559B"/>
    <w:rsid w:val="009B7A39"/>
    <w:rsid w:val="009D11D7"/>
    <w:rsid w:val="009E1812"/>
    <w:rsid w:val="009E32C4"/>
    <w:rsid w:val="009E40A5"/>
    <w:rsid w:val="009E6818"/>
    <w:rsid w:val="009F0993"/>
    <w:rsid w:val="009F4BBD"/>
    <w:rsid w:val="009F7A0C"/>
    <w:rsid w:val="00A00F99"/>
    <w:rsid w:val="00A017BD"/>
    <w:rsid w:val="00A038C2"/>
    <w:rsid w:val="00A046C5"/>
    <w:rsid w:val="00A10B7D"/>
    <w:rsid w:val="00A1692C"/>
    <w:rsid w:val="00A375FB"/>
    <w:rsid w:val="00A4193C"/>
    <w:rsid w:val="00A47719"/>
    <w:rsid w:val="00A47967"/>
    <w:rsid w:val="00A47A94"/>
    <w:rsid w:val="00A5112B"/>
    <w:rsid w:val="00A545A5"/>
    <w:rsid w:val="00A576B9"/>
    <w:rsid w:val="00A6092F"/>
    <w:rsid w:val="00A617E4"/>
    <w:rsid w:val="00A64481"/>
    <w:rsid w:val="00A72482"/>
    <w:rsid w:val="00A756D6"/>
    <w:rsid w:val="00A80A4F"/>
    <w:rsid w:val="00A80BDE"/>
    <w:rsid w:val="00A83715"/>
    <w:rsid w:val="00A83A2C"/>
    <w:rsid w:val="00AA3C84"/>
    <w:rsid w:val="00AA598A"/>
    <w:rsid w:val="00AB1A0E"/>
    <w:rsid w:val="00AC040F"/>
    <w:rsid w:val="00AC3848"/>
    <w:rsid w:val="00AC4A00"/>
    <w:rsid w:val="00AC6B0A"/>
    <w:rsid w:val="00AC7D42"/>
    <w:rsid w:val="00AD0793"/>
    <w:rsid w:val="00AD1D9A"/>
    <w:rsid w:val="00AD3D67"/>
    <w:rsid w:val="00AD4220"/>
    <w:rsid w:val="00AF11E6"/>
    <w:rsid w:val="00B00E78"/>
    <w:rsid w:val="00B023A4"/>
    <w:rsid w:val="00B048C3"/>
    <w:rsid w:val="00B060B9"/>
    <w:rsid w:val="00B11F60"/>
    <w:rsid w:val="00B12558"/>
    <w:rsid w:val="00B1419A"/>
    <w:rsid w:val="00B17727"/>
    <w:rsid w:val="00B24E89"/>
    <w:rsid w:val="00B316B2"/>
    <w:rsid w:val="00B4578E"/>
    <w:rsid w:val="00B479CF"/>
    <w:rsid w:val="00B57DE5"/>
    <w:rsid w:val="00B6273D"/>
    <w:rsid w:val="00B658B7"/>
    <w:rsid w:val="00B72A68"/>
    <w:rsid w:val="00B72D5C"/>
    <w:rsid w:val="00B812B5"/>
    <w:rsid w:val="00B8149F"/>
    <w:rsid w:val="00B83081"/>
    <w:rsid w:val="00B831A0"/>
    <w:rsid w:val="00B86C5C"/>
    <w:rsid w:val="00B87D1E"/>
    <w:rsid w:val="00B9217D"/>
    <w:rsid w:val="00B92355"/>
    <w:rsid w:val="00BA0C4D"/>
    <w:rsid w:val="00BA42DD"/>
    <w:rsid w:val="00BB013E"/>
    <w:rsid w:val="00BB5BFD"/>
    <w:rsid w:val="00BC1DE0"/>
    <w:rsid w:val="00BC2D3E"/>
    <w:rsid w:val="00BC5706"/>
    <w:rsid w:val="00BC632A"/>
    <w:rsid w:val="00BC64CC"/>
    <w:rsid w:val="00BD16A5"/>
    <w:rsid w:val="00BD35AE"/>
    <w:rsid w:val="00BD3D5F"/>
    <w:rsid w:val="00BD435A"/>
    <w:rsid w:val="00BD5FDB"/>
    <w:rsid w:val="00BE04E3"/>
    <w:rsid w:val="00C00B72"/>
    <w:rsid w:val="00C02764"/>
    <w:rsid w:val="00C03E1A"/>
    <w:rsid w:val="00C127D1"/>
    <w:rsid w:val="00C1401A"/>
    <w:rsid w:val="00C23156"/>
    <w:rsid w:val="00C3361F"/>
    <w:rsid w:val="00C34CF5"/>
    <w:rsid w:val="00C4786A"/>
    <w:rsid w:val="00C6651E"/>
    <w:rsid w:val="00C72AA7"/>
    <w:rsid w:val="00C73F84"/>
    <w:rsid w:val="00C7599F"/>
    <w:rsid w:val="00C81711"/>
    <w:rsid w:val="00C81EC2"/>
    <w:rsid w:val="00C84EEE"/>
    <w:rsid w:val="00C874A4"/>
    <w:rsid w:val="00C93917"/>
    <w:rsid w:val="00C9433A"/>
    <w:rsid w:val="00C971FC"/>
    <w:rsid w:val="00CA2295"/>
    <w:rsid w:val="00CA68C5"/>
    <w:rsid w:val="00CA7488"/>
    <w:rsid w:val="00CB0797"/>
    <w:rsid w:val="00CB160D"/>
    <w:rsid w:val="00CB210B"/>
    <w:rsid w:val="00CB4F1E"/>
    <w:rsid w:val="00CB6B7A"/>
    <w:rsid w:val="00CC3752"/>
    <w:rsid w:val="00CC4E53"/>
    <w:rsid w:val="00CD2AAB"/>
    <w:rsid w:val="00CE206E"/>
    <w:rsid w:val="00CE4D4D"/>
    <w:rsid w:val="00CE7D69"/>
    <w:rsid w:val="00CF0825"/>
    <w:rsid w:val="00CF3441"/>
    <w:rsid w:val="00CF5FAA"/>
    <w:rsid w:val="00CF7807"/>
    <w:rsid w:val="00D03936"/>
    <w:rsid w:val="00D07A65"/>
    <w:rsid w:val="00D1421A"/>
    <w:rsid w:val="00D14F47"/>
    <w:rsid w:val="00D275E8"/>
    <w:rsid w:val="00D32362"/>
    <w:rsid w:val="00D35CD3"/>
    <w:rsid w:val="00D40B55"/>
    <w:rsid w:val="00D50569"/>
    <w:rsid w:val="00D53EF5"/>
    <w:rsid w:val="00D60476"/>
    <w:rsid w:val="00D66394"/>
    <w:rsid w:val="00D677E1"/>
    <w:rsid w:val="00D70410"/>
    <w:rsid w:val="00D71845"/>
    <w:rsid w:val="00D742EF"/>
    <w:rsid w:val="00D82153"/>
    <w:rsid w:val="00D83E33"/>
    <w:rsid w:val="00D95A4F"/>
    <w:rsid w:val="00D95BA4"/>
    <w:rsid w:val="00D95D12"/>
    <w:rsid w:val="00D96AC1"/>
    <w:rsid w:val="00DA01CF"/>
    <w:rsid w:val="00DA35CE"/>
    <w:rsid w:val="00DA47E8"/>
    <w:rsid w:val="00DB11FD"/>
    <w:rsid w:val="00DB263B"/>
    <w:rsid w:val="00DB2EEE"/>
    <w:rsid w:val="00DC0AF3"/>
    <w:rsid w:val="00DC4193"/>
    <w:rsid w:val="00DC7B04"/>
    <w:rsid w:val="00DD187D"/>
    <w:rsid w:val="00DD4A5C"/>
    <w:rsid w:val="00DF25A9"/>
    <w:rsid w:val="00DF4491"/>
    <w:rsid w:val="00E00CB8"/>
    <w:rsid w:val="00E03639"/>
    <w:rsid w:val="00E078A2"/>
    <w:rsid w:val="00E119DD"/>
    <w:rsid w:val="00E13AA0"/>
    <w:rsid w:val="00E221FC"/>
    <w:rsid w:val="00E26614"/>
    <w:rsid w:val="00E31E50"/>
    <w:rsid w:val="00E356BC"/>
    <w:rsid w:val="00E43263"/>
    <w:rsid w:val="00E4507E"/>
    <w:rsid w:val="00E50A6B"/>
    <w:rsid w:val="00E553E3"/>
    <w:rsid w:val="00E57D3D"/>
    <w:rsid w:val="00E62EB7"/>
    <w:rsid w:val="00E6325D"/>
    <w:rsid w:val="00E641EB"/>
    <w:rsid w:val="00E677C9"/>
    <w:rsid w:val="00E71F1B"/>
    <w:rsid w:val="00E72035"/>
    <w:rsid w:val="00E72FD9"/>
    <w:rsid w:val="00E8081E"/>
    <w:rsid w:val="00E931C6"/>
    <w:rsid w:val="00E97D72"/>
    <w:rsid w:val="00E97FCB"/>
    <w:rsid w:val="00EA3A43"/>
    <w:rsid w:val="00EA7FB1"/>
    <w:rsid w:val="00EA7FC4"/>
    <w:rsid w:val="00EB767F"/>
    <w:rsid w:val="00ED0297"/>
    <w:rsid w:val="00ED64CD"/>
    <w:rsid w:val="00ED719E"/>
    <w:rsid w:val="00ED7C74"/>
    <w:rsid w:val="00EE04F5"/>
    <w:rsid w:val="00EF3ED9"/>
    <w:rsid w:val="00EF440B"/>
    <w:rsid w:val="00EF6FA7"/>
    <w:rsid w:val="00F05429"/>
    <w:rsid w:val="00F067E9"/>
    <w:rsid w:val="00F07470"/>
    <w:rsid w:val="00F1114A"/>
    <w:rsid w:val="00F12267"/>
    <w:rsid w:val="00F1673A"/>
    <w:rsid w:val="00F17B79"/>
    <w:rsid w:val="00F2101E"/>
    <w:rsid w:val="00F22F71"/>
    <w:rsid w:val="00F23712"/>
    <w:rsid w:val="00F253F3"/>
    <w:rsid w:val="00F32D1E"/>
    <w:rsid w:val="00F33BEC"/>
    <w:rsid w:val="00F37661"/>
    <w:rsid w:val="00F46CE5"/>
    <w:rsid w:val="00F544CA"/>
    <w:rsid w:val="00F54CFB"/>
    <w:rsid w:val="00F56A8B"/>
    <w:rsid w:val="00F61D35"/>
    <w:rsid w:val="00F62AAB"/>
    <w:rsid w:val="00F67524"/>
    <w:rsid w:val="00F74BBE"/>
    <w:rsid w:val="00F808A6"/>
    <w:rsid w:val="00F9163A"/>
    <w:rsid w:val="00FA2799"/>
    <w:rsid w:val="00FA390B"/>
    <w:rsid w:val="00FA6BBB"/>
    <w:rsid w:val="00FB5C3B"/>
    <w:rsid w:val="00FB7B25"/>
    <w:rsid w:val="00FC4B43"/>
    <w:rsid w:val="00FD2E65"/>
    <w:rsid w:val="00FD40EB"/>
    <w:rsid w:val="00FD6193"/>
    <w:rsid w:val="00FE1E2C"/>
    <w:rsid w:val="00FE2712"/>
    <w:rsid w:val="00FE2C4E"/>
    <w:rsid w:val="00FE59BD"/>
    <w:rsid w:val="00FE6875"/>
    <w:rsid w:val="00FF089B"/>
    <w:rsid w:val="00FF3A8A"/>
    <w:rsid w:val="00FF4D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BA0F08"/>
  <w15:chartTrackingRefBased/>
  <w15:docId w15:val="{3A0FD9F7-9446-E94F-A785-3763F94B8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FE1"/>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655EF3"/>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655EF3"/>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655EF3"/>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655EF3"/>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655EF3"/>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655EF3"/>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655EF3"/>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655EF3"/>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655EF3"/>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5E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5E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5E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5E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5E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5E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5E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5E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5EF3"/>
    <w:rPr>
      <w:rFonts w:eastAsiaTheme="majorEastAsia" w:cstheme="majorBidi"/>
      <w:color w:val="272727" w:themeColor="text1" w:themeTint="D8"/>
    </w:rPr>
  </w:style>
  <w:style w:type="paragraph" w:styleId="Title">
    <w:name w:val="Title"/>
    <w:basedOn w:val="Normal"/>
    <w:next w:val="Normal"/>
    <w:link w:val="TitleChar"/>
    <w:uiPriority w:val="10"/>
    <w:qFormat/>
    <w:rsid w:val="00655EF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655E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5EF3"/>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655E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5EF3"/>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655EF3"/>
    <w:rPr>
      <w:i/>
      <w:iCs/>
      <w:color w:val="404040" w:themeColor="text1" w:themeTint="BF"/>
    </w:rPr>
  </w:style>
  <w:style w:type="paragraph" w:styleId="ListParagraph">
    <w:name w:val="List Paragraph"/>
    <w:basedOn w:val="Normal"/>
    <w:uiPriority w:val="34"/>
    <w:qFormat/>
    <w:rsid w:val="00655EF3"/>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655EF3"/>
    <w:rPr>
      <w:i/>
      <w:iCs/>
      <w:color w:val="0F4761" w:themeColor="accent1" w:themeShade="BF"/>
    </w:rPr>
  </w:style>
  <w:style w:type="paragraph" w:styleId="IntenseQuote">
    <w:name w:val="Intense Quote"/>
    <w:basedOn w:val="Normal"/>
    <w:next w:val="Normal"/>
    <w:link w:val="IntenseQuoteChar"/>
    <w:uiPriority w:val="30"/>
    <w:qFormat/>
    <w:rsid w:val="00655EF3"/>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655EF3"/>
    <w:rPr>
      <w:i/>
      <w:iCs/>
      <w:color w:val="0F4761" w:themeColor="accent1" w:themeShade="BF"/>
    </w:rPr>
  </w:style>
  <w:style w:type="character" w:styleId="IntenseReference">
    <w:name w:val="Intense Reference"/>
    <w:basedOn w:val="DefaultParagraphFont"/>
    <w:uiPriority w:val="32"/>
    <w:qFormat/>
    <w:rsid w:val="00655EF3"/>
    <w:rPr>
      <w:b/>
      <w:bCs/>
      <w:smallCaps/>
      <w:color w:val="0F4761" w:themeColor="accent1" w:themeShade="BF"/>
      <w:spacing w:val="5"/>
    </w:rPr>
  </w:style>
  <w:style w:type="paragraph" w:styleId="Header">
    <w:name w:val="header"/>
    <w:basedOn w:val="Normal"/>
    <w:link w:val="HeaderChar"/>
    <w:uiPriority w:val="99"/>
    <w:unhideWhenUsed/>
    <w:rsid w:val="00655EF3"/>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655EF3"/>
  </w:style>
  <w:style w:type="paragraph" w:styleId="Footer">
    <w:name w:val="footer"/>
    <w:basedOn w:val="Normal"/>
    <w:link w:val="FooterChar"/>
    <w:uiPriority w:val="99"/>
    <w:unhideWhenUsed/>
    <w:rsid w:val="00655EF3"/>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655EF3"/>
  </w:style>
  <w:style w:type="character" w:styleId="Hyperlink">
    <w:name w:val="Hyperlink"/>
    <w:basedOn w:val="DefaultParagraphFont"/>
    <w:uiPriority w:val="99"/>
    <w:unhideWhenUsed/>
    <w:rsid w:val="00546CFA"/>
    <w:rPr>
      <w:color w:val="467886" w:themeColor="hyperlink"/>
      <w:u w:val="single"/>
    </w:rPr>
  </w:style>
  <w:style w:type="character" w:styleId="UnresolvedMention">
    <w:name w:val="Unresolved Mention"/>
    <w:basedOn w:val="DefaultParagraphFont"/>
    <w:uiPriority w:val="99"/>
    <w:semiHidden/>
    <w:unhideWhenUsed/>
    <w:rsid w:val="00546CFA"/>
    <w:rPr>
      <w:color w:val="605E5C"/>
      <w:shd w:val="clear" w:color="auto" w:fill="E1DFDD"/>
    </w:rPr>
  </w:style>
  <w:style w:type="paragraph" w:styleId="NormalWeb">
    <w:name w:val="Normal (Web)"/>
    <w:basedOn w:val="Normal"/>
    <w:uiPriority w:val="99"/>
    <w:unhideWhenUsed/>
    <w:rsid w:val="00AD1D9A"/>
    <w:pPr>
      <w:spacing w:before="100" w:beforeAutospacing="1" w:after="100" w:afterAutospacing="1"/>
    </w:pPr>
  </w:style>
  <w:style w:type="character" w:customStyle="1" w:styleId="apple-converted-space">
    <w:name w:val="apple-converted-space"/>
    <w:basedOn w:val="DefaultParagraphFont"/>
    <w:rsid w:val="009E32C4"/>
  </w:style>
  <w:style w:type="character" w:styleId="FollowedHyperlink">
    <w:name w:val="FollowedHyperlink"/>
    <w:basedOn w:val="DefaultParagraphFont"/>
    <w:uiPriority w:val="99"/>
    <w:semiHidden/>
    <w:unhideWhenUsed/>
    <w:rsid w:val="00CB210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60680">
      <w:bodyDiv w:val="1"/>
      <w:marLeft w:val="0"/>
      <w:marRight w:val="0"/>
      <w:marTop w:val="0"/>
      <w:marBottom w:val="0"/>
      <w:divBdr>
        <w:top w:val="none" w:sz="0" w:space="0" w:color="auto"/>
        <w:left w:val="none" w:sz="0" w:space="0" w:color="auto"/>
        <w:bottom w:val="none" w:sz="0" w:space="0" w:color="auto"/>
        <w:right w:val="none" w:sz="0" w:space="0" w:color="auto"/>
      </w:divBdr>
    </w:div>
    <w:div w:id="104160461">
      <w:bodyDiv w:val="1"/>
      <w:marLeft w:val="0"/>
      <w:marRight w:val="0"/>
      <w:marTop w:val="0"/>
      <w:marBottom w:val="0"/>
      <w:divBdr>
        <w:top w:val="none" w:sz="0" w:space="0" w:color="auto"/>
        <w:left w:val="none" w:sz="0" w:space="0" w:color="auto"/>
        <w:bottom w:val="none" w:sz="0" w:space="0" w:color="auto"/>
        <w:right w:val="none" w:sz="0" w:space="0" w:color="auto"/>
      </w:divBdr>
    </w:div>
    <w:div w:id="242374308">
      <w:bodyDiv w:val="1"/>
      <w:marLeft w:val="0"/>
      <w:marRight w:val="0"/>
      <w:marTop w:val="0"/>
      <w:marBottom w:val="0"/>
      <w:divBdr>
        <w:top w:val="none" w:sz="0" w:space="0" w:color="auto"/>
        <w:left w:val="none" w:sz="0" w:space="0" w:color="auto"/>
        <w:bottom w:val="none" w:sz="0" w:space="0" w:color="auto"/>
        <w:right w:val="none" w:sz="0" w:space="0" w:color="auto"/>
      </w:divBdr>
      <w:divsChild>
        <w:div w:id="1246459389">
          <w:marLeft w:val="0"/>
          <w:marRight w:val="0"/>
          <w:marTop w:val="0"/>
          <w:marBottom w:val="0"/>
          <w:divBdr>
            <w:top w:val="none" w:sz="0" w:space="0" w:color="auto"/>
            <w:left w:val="none" w:sz="0" w:space="0" w:color="auto"/>
            <w:bottom w:val="none" w:sz="0" w:space="0" w:color="auto"/>
            <w:right w:val="none" w:sz="0" w:space="0" w:color="auto"/>
          </w:divBdr>
          <w:divsChild>
            <w:div w:id="822936431">
              <w:marLeft w:val="0"/>
              <w:marRight w:val="0"/>
              <w:marTop w:val="0"/>
              <w:marBottom w:val="0"/>
              <w:divBdr>
                <w:top w:val="none" w:sz="0" w:space="0" w:color="auto"/>
                <w:left w:val="none" w:sz="0" w:space="0" w:color="auto"/>
                <w:bottom w:val="none" w:sz="0" w:space="0" w:color="auto"/>
                <w:right w:val="none" w:sz="0" w:space="0" w:color="auto"/>
              </w:divBdr>
              <w:divsChild>
                <w:div w:id="47723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267250">
      <w:bodyDiv w:val="1"/>
      <w:marLeft w:val="0"/>
      <w:marRight w:val="0"/>
      <w:marTop w:val="0"/>
      <w:marBottom w:val="0"/>
      <w:divBdr>
        <w:top w:val="none" w:sz="0" w:space="0" w:color="auto"/>
        <w:left w:val="none" w:sz="0" w:space="0" w:color="auto"/>
        <w:bottom w:val="none" w:sz="0" w:space="0" w:color="auto"/>
        <w:right w:val="none" w:sz="0" w:space="0" w:color="auto"/>
      </w:divBdr>
    </w:div>
    <w:div w:id="339696314">
      <w:bodyDiv w:val="1"/>
      <w:marLeft w:val="0"/>
      <w:marRight w:val="0"/>
      <w:marTop w:val="0"/>
      <w:marBottom w:val="0"/>
      <w:divBdr>
        <w:top w:val="none" w:sz="0" w:space="0" w:color="auto"/>
        <w:left w:val="none" w:sz="0" w:space="0" w:color="auto"/>
        <w:bottom w:val="none" w:sz="0" w:space="0" w:color="auto"/>
        <w:right w:val="none" w:sz="0" w:space="0" w:color="auto"/>
      </w:divBdr>
    </w:div>
    <w:div w:id="432366108">
      <w:bodyDiv w:val="1"/>
      <w:marLeft w:val="0"/>
      <w:marRight w:val="0"/>
      <w:marTop w:val="0"/>
      <w:marBottom w:val="0"/>
      <w:divBdr>
        <w:top w:val="none" w:sz="0" w:space="0" w:color="auto"/>
        <w:left w:val="none" w:sz="0" w:space="0" w:color="auto"/>
        <w:bottom w:val="none" w:sz="0" w:space="0" w:color="auto"/>
        <w:right w:val="none" w:sz="0" w:space="0" w:color="auto"/>
      </w:divBdr>
    </w:div>
    <w:div w:id="642585943">
      <w:bodyDiv w:val="1"/>
      <w:marLeft w:val="0"/>
      <w:marRight w:val="0"/>
      <w:marTop w:val="0"/>
      <w:marBottom w:val="0"/>
      <w:divBdr>
        <w:top w:val="none" w:sz="0" w:space="0" w:color="auto"/>
        <w:left w:val="none" w:sz="0" w:space="0" w:color="auto"/>
        <w:bottom w:val="none" w:sz="0" w:space="0" w:color="auto"/>
        <w:right w:val="none" w:sz="0" w:space="0" w:color="auto"/>
      </w:divBdr>
      <w:divsChild>
        <w:div w:id="2050645586">
          <w:marLeft w:val="0"/>
          <w:marRight w:val="0"/>
          <w:marTop w:val="0"/>
          <w:marBottom w:val="0"/>
          <w:divBdr>
            <w:top w:val="none" w:sz="0" w:space="0" w:color="auto"/>
            <w:left w:val="none" w:sz="0" w:space="0" w:color="auto"/>
            <w:bottom w:val="none" w:sz="0" w:space="0" w:color="auto"/>
            <w:right w:val="none" w:sz="0" w:space="0" w:color="auto"/>
          </w:divBdr>
          <w:divsChild>
            <w:div w:id="1725786159">
              <w:marLeft w:val="0"/>
              <w:marRight w:val="0"/>
              <w:marTop w:val="0"/>
              <w:marBottom w:val="0"/>
              <w:divBdr>
                <w:top w:val="none" w:sz="0" w:space="0" w:color="auto"/>
                <w:left w:val="none" w:sz="0" w:space="0" w:color="auto"/>
                <w:bottom w:val="none" w:sz="0" w:space="0" w:color="auto"/>
                <w:right w:val="none" w:sz="0" w:space="0" w:color="auto"/>
              </w:divBdr>
              <w:divsChild>
                <w:div w:id="49152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195503">
      <w:bodyDiv w:val="1"/>
      <w:marLeft w:val="0"/>
      <w:marRight w:val="0"/>
      <w:marTop w:val="0"/>
      <w:marBottom w:val="0"/>
      <w:divBdr>
        <w:top w:val="none" w:sz="0" w:space="0" w:color="auto"/>
        <w:left w:val="none" w:sz="0" w:space="0" w:color="auto"/>
        <w:bottom w:val="none" w:sz="0" w:space="0" w:color="auto"/>
        <w:right w:val="none" w:sz="0" w:space="0" w:color="auto"/>
      </w:divBdr>
    </w:div>
    <w:div w:id="788544967">
      <w:bodyDiv w:val="1"/>
      <w:marLeft w:val="0"/>
      <w:marRight w:val="0"/>
      <w:marTop w:val="0"/>
      <w:marBottom w:val="0"/>
      <w:divBdr>
        <w:top w:val="none" w:sz="0" w:space="0" w:color="auto"/>
        <w:left w:val="none" w:sz="0" w:space="0" w:color="auto"/>
        <w:bottom w:val="none" w:sz="0" w:space="0" w:color="auto"/>
        <w:right w:val="none" w:sz="0" w:space="0" w:color="auto"/>
      </w:divBdr>
      <w:divsChild>
        <w:div w:id="168564729">
          <w:marLeft w:val="0"/>
          <w:marRight w:val="0"/>
          <w:marTop w:val="0"/>
          <w:marBottom w:val="0"/>
          <w:divBdr>
            <w:top w:val="none" w:sz="0" w:space="0" w:color="auto"/>
            <w:left w:val="none" w:sz="0" w:space="0" w:color="auto"/>
            <w:bottom w:val="none" w:sz="0" w:space="0" w:color="auto"/>
            <w:right w:val="none" w:sz="0" w:space="0" w:color="auto"/>
          </w:divBdr>
          <w:divsChild>
            <w:div w:id="102232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561415">
      <w:bodyDiv w:val="1"/>
      <w:marLeft w:val="0"/>
      <w:marRight w:val="0"/>
      <w:marTop w:val="0"/>
      <w:marBottom w:val="0"/>
      <w:divBdr>
        <w:top w:val="none" w:sz="0" w:space="0" w:color="auto"/>
        <w:left w:val="none" w:sz="0" w:space="0" w:color="auto"/>
        <w:bottom w:val="none" w:sz="0" w:space="0" w:color="auto"/>
        <w:right w:val="none" w:sz="0" w:space="0" w:color="auto"/>
      </w:divBdr>
    </w:div>
    <w:div w:id="877935430">
      <w:bodyDiv w:val="1"/>
      <w:marLeft w:val="0"/>
      <w:marRight w:val="0"/>
      <w:marTop w:val="0"/>
      <w:marBottom w:val="0"/>
      <w:divBdr>
        <w:top w:val="none" w:sz="0" w:space="0" w:color="auto"/>
        <w:left w:val="none" w:sz="0" w:space="0" w:color="auto"/>
        <w:bottom w:val="none" w:sz="0" w:space="0" w:color="auto"/>
        <w:right w:val="none" w:sz="0" w:space="0" w:color="auto"/>
      </w:divBdr>
    </w:div>
    <w:div w:id="964429909">
      <w:bodyDiv w:val="1"/>
      <w:marLeft w:val="0"/>
      <w:marRight w:val="0"/>
      <w:marTop w:val="0"/>
      <w:marBottom w:val="0"/>
      <w:divBdr>
        <w:top w:val="none" w:sz="0" w:space="0" w:color="auto"/>
        <w:left w:val="none" w:sz="0" w:space="0" w:color="auto"/>
        <w:bottom w:val="none" w:sz="0" w:space="0" w:color="auto"/>
        <w:right w:val="none" w:sz="0" w:space="0" w:color="auto"/>
      </w:divBdr>
      <w:divsChild>
        <w:div w:id="1447894890">
          <w:marLeft w:val="0"/>
          <w:marRight w:val="0"/>
          <w:marTop w:val="0"/>
          <w:marBottom w:val="0"/>
          <w:divBdr>
            <w:top w:val="none" w:sz="0" w:space="0" w:color="auto"/>
            <w:left w:val="none" w:sz="0" w:space="0" w:color="auto"/>
            <w:bottom w:val="none" w:sz="0" w:space="0" w:color="auto"/>
            <w:right w:val="none" w:sz="0" w:space="0" w:color="auto"/>
          </w:divBdr>
          <w:divsChild>
            <w:div w:id="226040245">
              <w:marLeft w:val="0"/>
              <w:marRight w:val="0"/>
              <w:marTop w:val="0"/>
              <w:marBottom w:val="0"/>
              <w:divBdr>
                <w:top w:val="none" w:sz="0" w:space="0" w:color="auto"/>
                <w:left w:val="none" w:sz="0" w:space="0" w:color="auto"/>
                <w:bottom w:val="none" w:sz="0" w:space="0" w:color="auto"/>
                <w:right w:val="none" w:sz="0" w:space="0" w:color="auto"/>
              </w:divBdr>
              <w:divsChild>
                <w:div w:id="96508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716195">
      <w:bodyDiv w:val="1"/>
      <w:marLeft w:val="0"/>
      <w:marRight w:val="0"/>
      <w:marTop w:val="0"/>
      <w:marBottom w:val="0"/>
      <w:divBdr>
        <w:top w:val="none" w:sz="0" w:space="0" w:color="auto"/>
        <w:left w:val="none" w:sz="0" w:space="0" w:color="auto"/>
        <w:bottom w:val="none" w:sz="0" w:space="0" w:color="auto"/>
        <w:right w:val="none" w:sz="0" w:space="0" w:color="auto"/>
      </w:divBdr>
    </w:div>
    <w:div w:id="1148865791">
      <w:bodyDiv w:val="1"/>
      <w:marLeft w:val="0"/>
      <w:marRight w:val="0"/>
      <w:marTop w:val="0"/>
      <w:marBottom w:val="0"/>
      <w:divBdr>
        <w:top w:val="none" w:sz="0" w:space="0" w:color="auto"/>
        <w:left w:val="none" w:sz="0" w:space="0" w:color="auto"/>
        <w:bottom w:val="none" w:sz="0" w:space="0" w:color="auto"/>
        <w:right w:val="none" w:sz="0" w:space="0" w:color="auto"/>
      </w:divBdr>
    </w:div>
    <w:div w:id="1259799711">
      <w:bodyDiv w:val="1"/>
      <w:marLeft w:val="0"/>
      <w:marRight w:val="0"/>
      <w:marTop w:val="0"/>
      <w:marBottom w:val="0"/>
      <w:divBdr>
        <w:top w:val="none" w:sz="0" w:space="0" w:color="auto"/>
        <w:left w:val="none" w:sz="0" w:space="0" w:color="auto"/>
        <w:bottom w:val="none" w:sz="0" w:space="0" w:color="auto"/>
        <w:right w:val="none" w:sz="0" w:space="0" w:color="auto"/>
      </w:divBdr>
    </w:div>
    <w:div w:id="1298608260">
      <w:bodyDiv w:val="1"/>
      <w:marLeft w:val="0"/>
      <w:marRight w:val="0"/>
      <w:marTop w:val="0"/>
      <w:marBottom w:val="0"/>
      <w:divBdr>
        <w:top w:val="none" w:sz="0" w:space="0" w:color="auto"/>
        <w:left w:val="none" w:sz="0" w:space="0" w:color="auto"/>
        <w:bottom w:val="none" w:sz="0" w:space="0" w:color="auto"/>
        <w:right w:val="none" w:sz="0" w:space="0" w:color="auto"/>
      </w:divBdr>
    </w:div>
    <w:div w:id="1358391030">
      <w:bodyDiv w:val="1"/>
      <w:marLeft w:val="0"/>
      <w:marRight w:val="0"/>
      <w:marTop w:val="0"/>
      <w:marBottom w:val="0"/>
      <w:divBdr>
        <w:top w:val="none" w:sz="0" w:space="0" w:color="auto"/>
        <w:left w:val="none" w:sz="0" w:space="0" w:color="auto"/>
        <w:bottom w:val="none" w:sz="0" w:space="0" w:color="auto"/>
        <w:right w:val="none" w:sz="0" w:space="0" w:color="auto"/>
      </w:divBdr>
    </w:div>
    <w:div w:id="1803038971">
      <w:bodyDiv w:val="1"/>
      <w:marLeft w:val="0"/>
      <w:marRight w:val="0"/>
      <w:marTop w:val="0"/>
      <w:marBottom w:val="0"/>
      <w:divBdr>
        <w:top w:val="none" w:sz="0" w:space="0" w:color="auto"/>
        <w:left w:val="none" w:sz="0" w:space="0" w:color="auto"/>
        <w:bottom w:val="none" w:sz="0" w:space="0" w:color="auto"/>
        <w:right w:val="none" w:sz="0" w:space="0" w:color="auto"/>
      </w:divBdr>
      <w:divsChild>
        <w:div w:id="190341910">
          <w:marLeft w:val="0"/>
          <w:marRight w:val="0"/>
          <w:marTop w:val="0"/>
          <w:marBottom w:val="0"/>
          <w:divBdr>
            <w:top w:val="none" w:sz="0" w:space="0" w:color="auto"/>
            <w:left w:val="none" w:sz="0" w:space="0" w:color="auto"/>
            <w:bottom w:val="none" w:sz="0" w:space="0" w:color="auto"/>
            <w:right w:val="none" w:sz="0" w:space="0" w:color="auto"/>
          </w:divBdr>
          <w:divsChild>
            <w:div w:id="1299411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815895">
      <w:bodyDiv w:val="1"/>
      <w:marLeft w:val="0"/>
      <w:marRight w:val="0"/>
      <w:marTop w:val="0"/>
      <w:marBottom w:val="0"/>
      <w:divBdr>
        <w:top w:val="none" w:sz="0" w:space="0" w:color="auto"/>
        <w:left w:val="none" w:sz="0" w:space="0" w:color="auto"/>
        <w:bottom w:val="none" w:sz="0" w:space="0" w:color="auto"/>
        <w:right w:val="none" w:sz="0" w:space="0" w:color="auto"/>
      </w:divBdr>
      <w:divsChild>
        <w:div w:id="150411362">
          <w:marLeft w:val="0"/>
          <w:marRight w:val="0"/>
          <w:marTop w:val="0"/>
          <w:marBottom w:val="0"/>
          <w:divBdr>
            <w:top w:val="none" w:sz="0" w:space="0" w:color="auto"/>
            <w:left w:val="none" w:sz="0" w:space="0" w:color="auto"/>
            <w:bottom w:val="none" w:sz="0" w:space="0" w:color="auto"/>
            <w:right w:val="none" w:sz="0" w:space="0" w:color="auto"/>
          </w:divBdr>
          <w:divsChild>
            <w:div w:id="359672949">
              <w:marLeft w:val="0"/>
              <w:marRight w:val="0"/>
              <w:marTop w:val="0"/>
              <w:marBottom w:val="0"/>
              <w:divBdr>
                <w:top w:val="none" w:sz="0" w:space="0" w:color="auto"/>
                <w:left w:val="none" w:sz="0" w:space="0" w:color="auto"/>
                <w:bottom w:val="none" w:sz="0" w:space="0" w:color="auto"/>
                <w:right w:val="none" w:sz="0" w:space="0" w:color="auto"/>
              </w:divBdr>
              <w:divsChild>
                <w:div w:id="49449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016951">
      <w:bodyDiv w:val="1"/>
      <w:marLeft w:val="0"/>
      <w:marRight w:val="0"/>
      <w:marTop w:val="0"/>
      <w:marBottom w:val="0"/>
      <w:divBdr>
        <w:top w:val="none" w:sz="0" w:space="0" w:color="auto"/>
        <w:left w:val="none" w:sz="0" w:space="0" w:color="auto"/>
        <w:bottom w:val="none" w:sz="0" w:space="0" w:color="auto"/>
        <w:right w:val="none" w:sz="0" w:space="0" w:color="auto"/>
      </w:divBdr>
      <w:divsChild>
        <w:div w:id="208149185">
          <w:marLeft w:val="0"/>
          <w:marRight w:val="0"/>
          <w:marTop w:val="0"/>
          <w:marBottom w:val="0"/>
          <w:divBdr>
            <w:top w:val="none" w:sz="0" w:space="0" w:color="auto"/>
            <w:left w:val="none" w:sz="0" w:space="0" w:color="auto"/>
            <w:bottom w:val="none" w:sz="0" w:space="0" w:color="auto"/>
            <w:right w:val="none" w:sz="0" w:space="0" w:color="auto"/>
          </w:divBdr>
          <w:divsChild>
            <w:div w:id="1851215327">
              <w:marLeft w:val="0"/>
              <w:marRight w:val="0"/>
              <w:marTop w:val="0"/>
              <w:marBottom w:val="0"/>
              <w:divBdr>
                <w:top w:val="none" w:sz="0" w:space="0" w:color="auto"/>
                <w:left w:val="none" w:sz="0" w:space="0" w:color="auto"/>
                <w:bottom w:val="none" w:sz="0" w:space="0" w:color="auto"/>
                <w:right w:val="none" w:sz="0" w:space="0" w:color="auto"/>
              </w:divBdr>
              <w:divsChild>
                <w:div w:id="43556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337266">
      <w:bodyDiv w:val="1"/>
      <w:marLeft w:val="0"/>
      <w:marRight w:val="0"/>
      <w:marTop w:val="0"/>
      <w:marBottom w:val="0"/>
      <w:divBdr>
        <w:top w:val="none" w:sz="0" w:space="0" w:color="auto"/>
        <w:left w:val="none" w:sz="0" w:space="0" w:color="auto"/>
        <w:bottom w:val="none" w:sz="0" w:space="0" w:color="auto"/>
        <w:right w:val="none" w:sz="0" w:space="0" w:color="auto"/>
      </w:divBdr>
    </w:div>
    <w:div w:id="2120178142">
      <w:bodyDiv w:val="1"/>
      <w:marLeft w:val="0"/>
      <w:marRight w:val="0"/>
      <w:marTop w:val="0"/>
      <w:marBottom w:val="0"/>
      <w:divBdr>
        <w:top w:val="none" w:sz="0" w:space="0" w:color="auto"/>
        <w:left w:val="none" w:sz="0" w:space="0" w:color="auto"/>
        <w:bottom w:val="none" w:sz="0" w:space="0" w:color="auto"/>
        <w:right w:val="none" w:sz="0" w:space="0" w:color="auto"/>
      </w:divBdr>
      <w:divsChild>
        <w:div w:id="184877213">
          <w:marLeft w:val="0"/>
          <w:marRight w:val="0"/>
          <w:marTop w:val="0"/>
          <w:marBottom w:val="0"/>
          <w:divBdr>
            <w:top w:val="none" w:sz="0" w:space="0" w:color="auto"/>
            <w:left w:val="none" w:sz="0" w:space="0" w:color="auto"/>
            <w:bottom w:val="none" w:sz="0" w:space="0" w:color="auto"/>
            <w:right w:val="none" w:sz="0" w:space="0" w:color="auto"/>
          </w:divBdr>
          <w:divsChild>
            <w:div w:id="663777305">
              <w:marLeft w:val="0"/>
              <w:marRight w:val="0"/>
              <w:marTop w:val="0"/>
              <w:marBottom w:val="0"/>
              <w:divBdr>
                <w:top w:val="none" w:sz="0" w:space="0" w:color="auto"/>
                <w:left w:val="none" w:sz="0" w:space="0" w:color="auto"/>
                <w:bottom w:val="none" w:sz="0" w:space="0" w:color="auto"/>
                <w:right w:val="none" w:sz="0" w:space="0" w:color="auto"/>
              </w:divBdr>
              <w:divsChild>
                <w:div w:id="211990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1133-019-9413-7" TargetMode="External"/><Relationship Id="rId13" Type="http://schemas.openxmlformats.org/officeDocument/2006/relationships/hyperlink" Target="https://doi.org/10.4324/9781315069715" TargetMode="External"/><Relationship Id="rId18" Type="http://schemas.openxmlformats.org/officeDocument/2006/relationships/hyperlink" Target="https://doi.org/10.1136/bmj.h4672"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scribbr.co.uk/research-methods/naturalistic-%20observations/#:~:text=Naturalistic%20observations%20are%20particularly%20high,unaware%20they're%20being%20observed" TargetMode="External"/><Relationship Id="rId7" Type="http://schemas.openxmlformats.org/officeDocument/2006/relationships/hyperlink" Target="https://www.swansea.gov.uk/whatdoesALNmean" TargetMode="External"/><Relationship Id="rId12" Type="http://schemas.openxmlformats.org/officeDocument/2006/relationships/hyperlink" Target="https://www.cypcs.org.uk/rights/uncrc/full-uncrc/" TargetMode="External"/><Relationship Id="rId17" Type="http://schemas.openxmlformats.org/officeDocument/2006/relationships/hyperlink" Target="https://doi.org/10.4324/9781315770352"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doi.org/10.1177/1755738018788588" TargetMode="External"/><Relationship Id="rId20" Type="http://schemas.openxmlformats.org/officeDocument/2006/relationships/hyperlink" Target="https://www.ncbi.nlm.nih.gov/pmc/articles/PMC3964639/" TargetMode="External"/><Relationship Id="rId1" Type="http://schemas.openxmlformats.org/officeDocument/2006/relationships/styles" Target="styles.xml"/><Relationship Id="rId6" Type="http://schemas.openxmlformats.org/officeDocument/2006/relationships/hyperlink" Target="https://www.abtaba.com/blog/noise-sensitivity-in-autism" TargetMode="External"/><Relationship Id="rId11" Type="http://schemas.openxmlformats.org/officeDocument/2006/relationships/hyperlink" Target="https://doi.org/10.1188/14.onf.545-547" TargetMode="External"/><Relationship Id="rId24" Type="http://schemas.openxmlformats.org/officeDocument/2006/relationships/hyperlink" Target="https://www.titanfile.com/blog/why-is-it-important-to-maintain-the-confidentiality-of-records/#:~:text=A%20breach%20of%20confidentiality%20can,medical%20industry%2C%20confidentiality%20promotes%20confidence" TargetMode="External"/><Relationship Id="rId5" Type="http://schemas.openxmlformats.org/officeDocument/2006/relationships/endnotes" Target="endnotes.xml"/><Relationship Id="rId15" Type="http://schemas.openxmlformats.org/officeDocument/2006/relationships/hyperlink" Target="https://www.investopedia.com/terms/h/hawthorne-effect.asp#:~:text=The%20Hawthorne%20Effect%20refers%20to,late%201920s%20and%20early%201930s" TargetMode="External"/><Relationship Id="rId23" Type="http://schemas.openxmlformats.org/officeDocument/2006/relationships/hyperlink" Target="https://www.studysmarter.co.uk/explanations/marketing/marketing-information-management/interview-in-research/#:~:text=Disadvantages%20of%20Interviews%20in%20Research,-Although%20interviews%20can&amp;text=Interviews%20can%20be%20time%2Dconsuming%20and%20resource%2Dintensive%20and%20may,share%20their%20experiences%20or%20perspectives" TargetMode="External"/><Relationship Id="rId10" Type="http://schemas.openxmlformats.org/officeDocument/2006/relationships/hyperlink" Target="http://www.bera.ac.uk/publication/ethical-%20guidelines-for-educational-research-2024" TargetMode="External"/><Relationship Id="rId19" Type="http://schemas.openxmlformats.org/officeDocument/2006/relationships/hyperlink" Target="https://mtei.engineering.cornell.edu/course-evaluations/classroom-observations/#:~:text=Normally%2C%20the%20observer%20should%20sit,the%20observation%20form%20in%20advance" TargetMode="External"/><Relationship Id="rId4" Type="http://schemas.openxmlformats.org/officeDocument/2006/relationships/footnotes" Target="footnotes.xml"/><Relationship Id="rId9" Type="http://schemas.openxmlformats.org/officeDocument/2006/relationships/hyperlink" Target="https://bridgewater.nhs.uk/wp-content/uploads/2021/12/Warrington-Childrens-Occupational-Therapy-Sensitive-to-Noise-advice-sheet.pdf" TargetMode="External"/><Relationship Id="rId14" Type="http://schemas.openxmlformats.org/officeDocument/2006/relationships/hyperlink" Target="https://www.gov.uk/guidance/equality-act-2010-guidance#:~:text=The%20Equality%20Act%202010%20legally,strengthening%20protection%20in%20some%20situations" TargetMode="External"/><Relationship Id="rId22" Type="http://schemas.openxmlformats.org/officeDocument/2006/relationships/hyperlink" Target="https://video.alexanderstreet.com/watch/Triangulatio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802</TotalTime>
  <Pages>9</Pages>
  <Words>4771</Words>
  <Characters>27196</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Codie Russell (2315602)</dc:creator>
  <cp:keywords/>
  <dc:description/>
  <cp:lastModifiedBy>Codie Russell (2315602)</cp:lastModifiedBy>
  <cp:revision>575</cp:revision>
  <dcterms:created xsi:type="dcterms:W3CDTF">2024-05-13T16:37:00Z</dcterms:created>
  <dcterms:modified xsi:type="dcterms:W3CDTF">2024-08-20T14:58:00Z</dcterms:modified>
</cp:coreProperties>
</file>