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A94F40" w14:textId="77777777" w:rsidR="005A6B6D" w:rsidRDefault="005A6B6D" w:rsidP="005A6B6D">
      <w:r>
        <w:rPr>
          <w:noProof/>
        </w:rPr>
        <w:drawing>
          <wp:inline distT="0" distB="0" distL="0" distR="0" wp14:anchorId="58903417" wp14:editId="2F2B3AC3">
            <wp:extent cx="2388851" cy="955964"/>
            <wp:effectExtent l="0" t="0" r="0" b="0"/>
            <wp:docPr id="1355616678" name="Picture 3"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go | Discover Dylan Thoma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02282" cy="961339"/>
                    </a:xfrm>
                    <a:prstGeom prst="rect">
                      <a:avLst/>
                    </a:prstGeom>
                    <a:noFill/>
                    <a:ln>
                      <a:noFill/>
                    </a:ln>
                  </pic:spPr>
                </pic:pic>
              </a:graphicData>
            </a:graphic>
          </wp:inline>
        </w:drawing>
      </w:r>
    </w:p>
    <w:p w14:paraId="0451F916" w14:textId="77777777" w:rsidR="005A6B6D" w:rsidRDefault="005A6B6D" w:rsidP="005A6B6D">
      <w:pPr>
        <w:spacing w:after="0"/>
        <w:jc w:val="center"/>
        <w:rPr>
          <w:rFonts w:ascii="Verdana" w:hAnsi="Verdana"/>
          <w:b/>
          <w:bCs/>
          <w:i/>
          <w:iCs/>
        </w:rPr>
      </w:pPr>
    </w:p>
    <w:p w14:paraId="57CD6242" w14:textId="77777777" w:rsidR="005A6B6D" w:rsidRDefault="005A6B6D" w:rsidP="005A6B6D">
      <w:pPr>
        <w:spacing w:after="0"/>
        <w:rPr>
          <w:rFonts w:ascii="Verdana" w:hAnsi="Verdana"/>
          <w:b/>
          <w:bCs/>
          <w:i/>
          <w:iCs/>
        </w:rPr>
      </w:pPr>
    </w:p>
    <w:p w14:paraId="7D3F70B0" w14:textId="77777777" w:rsidR="005A6B6D" w:rsidRDefault="005A6B6D" w:rsidP="005A6B6D">
      <w:pPr>
        <w:spacing w:after="0"/>
        <w:jc w:val="center"/>
        <w:rPr>
          <w:rFonts w:ascii="Verdana" w:hAnsi="Verdana"/>
          <w:b/>
          <w:bCs/>
          <w:i/>
          <w:iCs/>
        </w:rPr>
      </w:pPr>
    </w:p>
    <w:p w14:paraId="05D313AA" w14:textId="77777777" w:rsidR="005A6B6D" w:rsidRPr="00BF7F61" w:rsidRDefault="005A6B6D" w:rsidP="005A6B6D">
      <w:pPr>
        <w:spacing w:line="276" w:lineRule="auto"/>
        <w:jc w:val="center"/>
        <w:rPr>
          <w:sz w:val="28"/>
          <w:szCs w:val="24"/>
        </w:rPr>
      </w:pPr>
      <w:proofErr w:type="spellStart"/>
      <w:r w:rsidRPr="00BF7F61">
        <w:rPr>
          <w:b/>
          <w:bCs/>
          <w:sz w:val="28"/>
          <w:szCs w:val="24"/>
        </w:rPr>
        <w:t>Programme</w:t>
      </w:r>
      <w:proofErr w:type="spellEnd"/>
      <w:r w:rsidRPr="00BF7F61">
        <w:rPr>
          <w:b/>
          <w:bCs/>
          <w:sz w:val="28"/>
          <w:szCs w:val="24"/>
        </w:rPr>
        <w:t>:</w:t>
      </w:r>
      <w:r>
        <w:rPr>
          <w:b/>
          <w:bCs/>
          <w:sz w:val="28"/>
          <w:szCs w:val="24"/>
        </w:rPr>
        <w:t xml:space="preserve"> </w:t>
      </w:r>
      <w:r w:rsidRPr="00BF7F61">
        <w:rPr>
          <w:sz w:val="28"/>
          <w:szCs w:val="24"/>
        </w:rPr>
        <w:t>Master of Business Administration</w:t>
      </w:r>
    </w:p>
    <w:p w14:paraId="0DA620D3" w14:textId="77777777" w:rsidR="005A6B6D" w:rsidRPr="00BF7F61" w:rsidRDefault="005A6B6D" w:rsidP="005A6B6D">
      <w:pPr>
        <w:spacing w:line="276" w:lineRule="auto"/>
        <w:jc w:val="center"/>
        <w:rPr>
          <w:sz w:val="28"/>
          <w:szCs w:val="24"/>
        </w:rPr>
      </w:pPr>
      <w:r w:rsidRPr="00BF7F61">
        <w:rPr>
          <w:b/>
          <w:bCs/>
          <w:sz w:val="28"/>
          <w:szCs w:val="24"/>
        </w:rPr>
        <w:t>Module:</w:t>
      </w:r>
      <w:r w:rsidRPr="00BF7F61">
        <w:rPr>
          <w:sz w:val="28"/>
          <w:szCs w:val="24"/>
        </w:rPr>
        <w:t xml:space="preserve"> Dissertation (LCMB7035)</w:t>
      </w:r>
    </w:p>
    <w:p w14:paraId="3945FDBE" w14:textId="77777777" w:rsidR="005A6B6D" w:rsidRPr="00BF7F61" w:rsidRDefault="005A6B6D" w:rsidP="005A6B6D">
      <w:pPr>
        <w:spacing w:line="276" w:lineRule="auto"/>
        <w:jc w:val="center"/>
        <w:rPr>
          <w:sz w:val="28"/>
          <w:szCs w:val="24"/>
        </w:rPr>
      </w:pPr>
      <w:r w:rsidRPr="00BF7F61">
        <w:rPr>
          <w:b/>
          <w:bCs/>
          <w:sz w:val="28"/>
          <w:szCs w:val="24"/>
        </w:rPr>
        <w:t>Lecturer:</w:t>
      </w:r>
      <w:r w:rsidRPr="00BF7F61">
        <w:rPr>
          <w:sz w:val="28"/>
          <w:szCs w:val="24"/>
        </w:rPr>
        <w:t xml:space="preserve"> Masud Ibrahim</w:t>
      </w:r>
    </w:p>
    <w:p w14:paraId="4D24399D" w14:textId="77777777" w:rsidR="005A6B6D" w:rsidRPr="00BF7F61" w:rsidRDefault="005A6B6D" w:rsidP="005A6B6D">
      <w:pPr>
        <w:spacing w:line="276" w:lineRule="auto"/>
        <w:jc w:val="center"/>
        <w:rPr>
          <w:b/>
          <w:bCs/>
          <w:sz w:val="28"/>
          <w:szCs w:val="24"/>
        </w:rPr>
      </w:pPr>
    </w:p>
    <w:p w14:paraId="01C322D7" w14:textId="2E04C6B8" w:rsidR="005A6B6D" w:rsidRPr="00A3189D" w:rsidRDefault="005A6B6D" w:rsidP="005A6B6D">
      <w:pPr>
        <w:spacing w:line="276" w:lineRule="auto"/>
        <w:jc w:val="center"/>
        <w:rPr>
          <w:b/>
          <w:bCs/>
          <w:sz w:val="28"/>
          <w:szCs w:val="24"/>
        </w:rPr>
      </w:pPr>
      <w:r w:rsidRPr="00A3189D">
        <w:rPr>
          <w:b/>
          <w:bCs/>
          <w:sz w:val="28"/>
          <w:szCs w:val="24"/>
        </w:rPr>
        <w:t xml:space="preserve">Student Name: </w:t>
      </w:r>
      <w:r w:rsidRPr="005A6B6D">
        <w:rPr>
          <w:sz w:val="28"/>
          <w:szCs w:val="24"/>
        </w:rPr>
        <w:t>Alamgir Hossain</w:t>
      </w:r>
    </w:p>
    <w:p w14:paraId="361C4DAD" w14:textId="798CAF7A" w:rsidR="005A6B6D" w:rsidRPr="00A3189D" w:rsidRDefault="005A6B6D" w:rsidP="005A6B6D">
      <w:pPr>
        <w:spacing w:line="276" w:lineRule="auto"/>
        <w:jc w:val="center"/>
        <w:rPr>
          <w:b/>
          <w:bCs/>
          <w:sz w:val="28"/>
          <w:szCs w:val="24"/>
        </w:rPr>
      </w:pPr>
      <w:r w:rsidRPr="00A3189D">
        <w:rPr>
          <w:b/>
          <w:bCs/>
          <w:sz w:val="28"/>
          <w:szCs w:val="24"/>
        </w:rPr>
        <w:t xml:space="preserve">Student Number: </w:t>
      </w:r>
      <w:r w:rsidRPr="005A6B6D">
        <w:rPr>
          <w:sz w:val="28"/>
          <w:szCs w:val="24"/>
        </w:rPr>
        <w:t>2422833</w:t>
      </w:r>
    </w:p>
    <w:p w14:paraId="76DCA8D5" w14:textId="7796A6B4" w:rsidR="005A6B6D" w:rsidRPr="00BF7F61" w:rsidRDefault="005A6B6D" w:rsidP="005A6B6D">
      <w:pPr>
        <w:spacing w:line="276" w:lineRule="auto"/>
        <w:jc w:val="center"/>
        <w:rPr>
          <w:rFonts w:cs="Arial"/>
          <w:i/>
          <w:iCs/>
          <w:sz w:val="28"/>
          <w:szCs w:val="28"/>
        </w:rPr>
      </w:pPr>
      <w:r w:rsidRPr="00BF7F61">
        <w:rPr>
          <w:b/>
          <w:bCs/>
          <w:sz w:val="28"/>
          <w:szCs w:val="24"/>
        </w:rPr>
        <w:t>Proposed Title:</w:t>
      </w:r>
      <w:r w:rsidRPr="00BF7F61">
        <w:rPr>
          <w:i/>
          <w:iCs/>
          <w:sz w:val="28"/>
          <w:szCs w:val="24"/>
        </w:rPr>
        <w:t xml:space="preserve"> </w:t>
      </w:r>
      <w:r w:rsidRPr="005A6B6D">
        <w:rPr>
          <w:rFonts w:cs="Arial"/>
          <w:i/>
          <w:iCs/>
          <w:sz w:val="28"/>
          <w:szCs w:val="28"/>
        </w:rPr>
        <w:t>Artificial Intelligence in Recruitment: A Systematic Review of Efficiency and Complexity</w:t>
      </w:r>
    </w:p>
    <w:p w14:paraId="0A45F30F" w14:textId="77777777" w:rsidR="005A6B6D" w:rsidRPr="00BF7F61" w:rsidRDefault="005A6B6D" w:rsidP="005A6B6D">
      <w:pPr>
        <w:spacing w:line="276" w:lineRule="auto"/>
        <w:jc w:val="center"/>
        <w:rPr>
          <w:rFonts w:cs="Arial"/>
          <w:b/>
          <w:bCs/>
          <w:sz w:val="28"/>
          <w:szCs w:val="28"/>
        </w:rPr>
      </w:pPr>
    </w:p>
    <w:p w14:paraId="388A4DB5" w14:textId="67C00501" w:rsidR="005A6B6D" w:rsidRPr="00BF7F61" w:rsidRDefault="005A6B6D" w:rsidP="005A6B6D">
      <w:pPr>
        <w:spacing w:line="276" w:lineRule="auto"/>
        <w:jc w:val="center"/>
        <w:rPr>
          <w:rFonts w:cs="Arial"/>
          <w:b/>
          <w:bCs/>
          <w:sz w:val="28"/>
          <w:szCs w:val="28"/>
        </w:rPr>
      </w:pPr>
      <w:r w:rsidRPr="00BF7F61">
        <w:rPr>
          <w:rFonts w:cs="Arial"/>
          <w:b/>
          <w:bCs/>
          <w:sz w:val="28"/>
          <w:szCs w:val="28"/>
        </w:rPr>
        <w:t>Word Count:</w:t>
      </w:r>
      <w:r>
        <w:rPr>
          <w:rFonts w:cs="Arial"/>
          <w:b/>
          <w:bCs/>
          <w:sz w:val="28"/>
          <w:szCs w:val="28"/>
        </w:rPr>
        <w:t xml:space="preserve"> </w:t>
      </w:r>
      <w:r w:rsidR="00477601" w:rsidRPr="00477601">
        <w:rPr>
          <w:rFonts w:cs="Arial"/>
          <w:sz w:val="28"/>
          <w:szCs w:val="28"/>
        </w:rPr>
        <w:t>26</w:t>
      </w:r>
      <w:r w:rsidR="00466283">
        <w:rPr>
          <w:rFonts w:cs="Arial"/>
          <w:sz w:val="28"/>
          <w:szCs w:val="28"/>
        </w:rPr>
        <w:t>52</w:t>
      </w:r>
    </w:p>
    <w:p w14:paraId="2CD3E8A1" w14:textId="77777777" w:rsidR="005A6B6D" w:rsidRPr="00BF7F61" w:rsidRDefault="005A6B6D" w:rsidP="005A6B6D">
      <w:pPr>
        <w:spacing w:line="276" w:lineRule="auto"/>
        <w:jc w:val="center"/>
        <w:rPr>
          <w:rFonts w:cs="Arial"/>
          <w:b/>
          <w:bCs/>
          <w:sz w:val="28"/>
          <w:szCs w:val="28"/>
        </w:rPr>
      </w:pPr>
      <w:r w:rsidRPr="00BF7F61">
        <w:rPr>
          <w:rFonts w:cs="Arial"/>
          <w:b/>
          <w:bCs/>
          <w:sz w:val="28"/>
          <w:szCs w:val="28"/>
        </w:rPr>
        <w:t xml:space="preserve">Submission Date: </w:t>
      </w:r>
      <w:r w:rsidRPr="00BF7F61">
        <w:rPr>
          <w:rFonts w:cs="Arial"/>
          <w:sz w:val="28"/>
          <w:szCs w:val="28"/>
        </w:rPr>
        <w:t>10</w:t>
      </w:r>
      <w:r w:rsidRPr="00BF7F61">
        <w:rPr>
          <w:rFonts w:cs="Arial"/>
          <w:sz w:val="28"/>
          <w:szCs w:val="28"/>
          <w:vertAlign w:val="superscript"/>
        </w:rPr>
        <w:t>th</w:t>
      </w:r>
      <w:r w:rsidRPr="00BF7F61">
        <w:rPr>
          <w:rFonts w:cs="Arial"/>
          <w:sz w:val="28"/>
          <w:szCs w:val="28"/>
        </w:rPr>
        <w:t xml:space="preserve"> October 2025</w:t>
      </w:r>
    </w:p>
    <w:p w14:paraId="7274AA0E" w14:textId="77777777" w:rsidR="003321CB" w:rsidRDefault="003321CB" w:rsidP="005A6B6D">
      <w:pPr>
        <w:spacing w:line="276" w:lineRule="auto"/>
        <w:jc w:val="left"/>
        <w:rPr>
          <w:rFonts w:cs="Arial"/>
          <w:b/>
          <w:bCs/>
          <w:sz w:val="36"/>
          <w:szCs w:val="32"/>
        </w:rPr>
      </w:pPr>
    </w:p>
    <w:p w14:paraId="7DF04B0B" w14:textId="77777777" w:rsidR="003321CB" w:rsidRDefault="003321CB" w:rsidP="00B33A1B">
      <w:pPr>
        <w:spacing w:line="276" w:lineRule="auto"/>
        <w:jc w:val="center"/>
        <w:rPr>
          <w:rFonts w:cs="Arial"/>
          <w:b/>
          <w:bCs/>
          <w:sz w:val="36"/>
          <w:szCs w:val="32"/>
        </w:rPr>
      </w:pPr>
    </w:p>
    <w:p w14:paraId="5A11D2DE" w14:textId="77777777" w:rsidR="003321CB" w:rsidRDefault="003321CB" w:rsidP="00B33A1B">
      <w:pPr>
        <w:spacing w:line="276" w:lineRule="auto"/>
        <w:jc w:val="center"/>
        <w:rPr>
          <w:rFonts w:cs="Arial"/>
          <w:b/>
          <w:bCs/>
          <w:sz w:val="36"/>
          <w:szCs w:val="32"/>
        </w:rPr>
      </w:pPr>
    </w:p>
    <w:p w14:paraId="61C0F08E" w14:textId="77777777" w:rsidR="003321CB" w:rsidRDefault="003321CB" w:rsidP="00B33A1B">
      <w:pPr>
        <w:spacing w:line="276" w:lineRule="auto"/>
        <w:jc w:val="center"/>
        <w:rPr>
          <w:rFonts w:cs="Arial"/>
          <w:b/>
          <w:bCs/>
          <w:sz w:val="36"/>
          <w:szCs w:val="32"/>
        </w:rPr>
      </w:pPr>
    </w:p>
    <w:p w14:paraId="4A68C502" w14:textId="77777777" w:rsidR="003321CB" w:rsidRDefault="003321CB" w:rsidP="00B33A1B">
      <w:pPr>
        <w:spacing w:line="276" w:lineRule="auto"/>
        <w:jc w:val="center"/>
        <w:rPr>
          <w:rFonts w:cs="Arial"/>
          <w:b/>
          <w:bCs/>
          <w:sz w:val="36"/>
          <w:szCs w:val="32"/>
        </w:rPr>
      </w:pPr>
    </w:p>
    <w:p w14:paraId="250CF2A8" w14:textId="77777777" w:rsidR="003321CB" w:rsidRDefault="003321CB" w:rsidP="00B33A1B">
      <w:pPr>
        <w:spacing w:line="276" w:lineRule="auto"/>
        <w:jc w:val="center"/>
        <w:rPr>
          <w:rFonts w:cs="Arial"/>
          <w:b/>
          <w:bCs/>
          <w:sz w:val="36"/>
          <w:szCs w:val="32"/>
        </w:rPr>
      </w:pPr>
    </w:p>
    <w:p w14:paraId="4F9139E0" w14:textId="77777777" w:rsidR="003321CB" w:rsidRDefault="003321CB" w:rsidP="00B33A1B">
      <w:pPr>
        <w:spacing w:line="276" w:lineRule="auto"/>
        <w:jc w:val="center"/>
        <w:rPr>
          <w:rFonts w:cs="Arial"/>
          <w:b/>
          <w:bCs/>
          <w:sz w:val="36"/>
          <w:szCs w:val="32"/>
        </w:rPr>
      </w:pPr>
    </w:p>
    <w:p w14:paraId="0010A0D1" w14:textId="6986360F" w:rsidR="003321CB" w:rsidRDefault="003321CB">
      <w:pPr>
        <w:spacing w:before="0" w:after="160" w:line="259" w:lineRule="auto"/>
        <w:jc w:val="left"/>
        <w:rPr>
          <w:rFonts w:cs="Arial"/>
          <w:b/>
          <w:bCs/>
          <w:sz w:val="36"/>
          <w:szCs w:val="32"/>
        </w:rPr>
      </w:pPr>
    </w:p>
    <w:sdt>
      <w:sdtPr>
        <w:rPr>
          <w:rFonts w:eastAsiaTheme="minorEastAsia" w:cstheme="minorBidi"/>
          <w:b w:val="0"/>
          <w:bCs w:val="0"/>
          <w:color w:val="auto"/>
          <w:sz w:val="24"/>
          <w:szCs w:val="22"/>
        </w:rPr>
        <w:id w:val="-1133090257"/>
        <w:docPartObj>
          <w:docPartGallery w:val="Table of Contents"/>
          <w:docPartUnique/>
        </w:docPartObj>
      </w:sdtPr>
      <w:sdtEndPr>
        <w:rPr>
          <w:noProof/>
        </w:rPr>
      </w:sdtEndPr>
      <w:sdtContent>
        <w:p w14:paraId="1F4C2724" w14:textId="30198623" w:rsidR="003321CB" w:rsidRDefault="003321CB" w:rsidP="003321CB">
          <w:pPr>
            <w:pStyle w:val="TOCHeading"/>
            <w:numPr>
              <w:ilvl w:val="0"/>
              <w:numId w:val="0"/>
            </w:numPr>
            <w:ind w:left="432" w:hanging="432"/>
          </w:pPr>
          <w:r>
            <w:t>Table of Contents</w:t>
          </w:r>
        </w:p>
        <w:p w14:paraId="7C129119" w14:textId="2C89D336" w:rsidR="00466283" w:rsidRDefault="003321CB">
          <w:pPr>
            <w:pStyle w:val="TOC1"/>
            <w:tabs>
              <w:tab w:val="left" w:pos="480"/>
              <w:tab w:val="right" w:leader="dot" w:pos="9016"/>
            </w:tabs>
            <w:rPr>
              <w:rFonts w:asciiTheme="minorHAnsi" w:hAnsiTheme="minorHAnsi"/>
              <w:noProof/>
              <w:kern w:val="2"/>
              <w:szCs w:val="30"/>
              <w:lang w:bidi="bn-IN"/>
              <w14:ligatures w14:val="standardContextual"/>
            </w:rPr>
          </w:pPr>
          <w:r>
            <w:fldChar w:fldCharType="begin"/>
          </w:r>
          <w:r>
            <w:instrText xml:space="preserve"> TOC \o "1-3" \h \z \u </w:instrText>
          </w:r>
          <w:r>
            <w:fldChar w:fldCharType="separate"/>
          </w:r>
          <w:hyperlink w:anchor="_Toc210927493" w:history="1">
            <w:r w:rsidR="00466283" w:rsidRPr="00FA16FC">
              <w:rPr>
                <w:rStyle w:val="Hyperlink"/>
                <w:noProof/>
              </w:rPr>
              <w:t>1</w:t>
            </w:r>
            <w:r w:rsidR="00466283">
              <w:rPr>
                <w:rFonts w:asciiTheme="minorHAnsi" w:hAnsiTheme="minorHAnsi"/>
                <w:noProof/>
                <w:kern w:val="2"/>
                <w:szCs w:val="30"/>
                <w:lang w:bidi="bn-IN"/>
                <w14:ligatures w14:val="standardContextual"/>
              </w:rPr>
              <w:tab/>
            </w:r>
            <w:r w:rsidR="00466283" w:rsidRPr="00FA16FC">
              <w:rPr>
                <w:rStyle w:val="Hyperlink"/>
                <w:noProof/>
              </w:rPr>
              <w:t>Introduction</w:t>
            </w:r>
            <w:r w:rsidR="00466283">
              <w:rPr>
                <w:noProof/>
                <w:webHidden/>
              </w:rPr>
              <w:tab/>
            </w:r>
            <w:r w:rsidR="00466283">
              <w:rPr>
                <w:noProof/>
                <w:webHidden/>
              </w:rPr>
              <w:fldChar w:fldCharType="begin"/>
            </w:r>
            <w:r w:rsidR="00466283">
              <w:rPr>
                <w:noProof/>
                <w:webHidden/>
              </w:rPr>
              <w:instrText xml:space="preserve"> PAGEREF _Toc210927493 \h </w:instrText>
            </w:r>
            <w:r w:rsidR="00466283">
              <w:rPr>
                <w:noProof/>
                <w:webHidden/>
              </w:rPr>
            </w:r>
            <w:r w:rsidR="00466283">
              <w:rPr>
                <w:noProof/>
                <w:webHidden/>
              </w:rPr>
              <w:fldChar w:fldCharType="separate"/>
            </w:r>
            <w:r w:rsidR="00466283">
              <w:rPr>
                <w:noProof/>
                <w:webHidden/>
              </w:rPr>
              <w:t>3</w:t>
            </w:r>
            <w:r w:rsidR="00466283">
              <w:rPr>
                <w:noProof/>
                <w:webHidden/>
              </w:rPr>
              <w:fldChar w:fldCharType="end"/>
            </w:r>
          </w:hyperlink>
        </w:p>
        <w:p w14:paraId="6F555BCC" w14:textId="31418BEA" w:rsidR="00466283" w:rsidRDefault="00466283">
          <w:pPr>
            <w:pStyle w:val="TOC2"/>
            <w:tabs>
              <w:tab w:val="left" w:pos="960"/>
              <w:tab w:val="right" w:leader="dot" w:pos="9016"/>
            </w:tabs>
            <w:rPr>
              <w:rFonts w:asciiTheme="minorHAnsi" w:hAnsiTheme="minorHAnsi"/>
              <w:noProof/>
              <w:kern w:val="2"/>
              <w:szCs w:val="30"/>
              <w:lang w:bidi="bn-IN"/>
              <w14:ligatures w14:val="standardContextual"/>
            </w:rPr>
          </w:pPr>
          <w:hyperlink w:anchor="_Toc210927494" w:history="1">
            <w:r w:rsidRPr="00FA16FC">
              <w:rPr>
                <w:rStyle w:val="Hyperlink"/>
                <w:noProof/>
              </w:rPr>
              <w:t>1.1</w:t>
            </w:r>
            <w:r>
              <w:rPr>
                <w:rFonts w:asciiTheme="minorHAnsi" w:hAnsiTheme="minorHAnsi"/>
                <w:noProof/>
                <w:kern w:val="2"/>
                <w:szCs w:val="30"/>
                <w:lang w:bidi="bn-IN"/>
                <w14:ligatures w14:val="standardContextual"/>
              </w:rPr>
              <w:tab/>
            </w:r>
            <w:r w:rsidRPr="00FA16FC">
              <w:rPr>
                <w:rStyle w:val="Hyperlink"/>
                <w:noProof/>
              </w:rPr>
              <w:t>Research Background</w:t>
            </w:r>
            <w:r>
              <w:rPr>
                <w:noProof/>
                <w:webHidden/>
              </w:rPr>
              <w:tab/>
            </w:r>
            <w:r>
              <w:rPr>
                <w:noProof/>
                <w:webHidden/>
              </w:rPr>
              <w:fldChar w:fldCharType="begin"/>
            </w:r>
            <w:r>
              <w:rPr>
                <w:noProof/>
                <w:webHidden/>
              </w:rPr>
              <w:instrText xml:space="preserve"> PAGEREF _Toc210927494 \h </w:instrText>
            </w:r>
            <w:r>
              <w:rPr>
                <w:noProof/>
                <w:webHidden/>
              </w:rPr>
            </w:r>
            <w:r>
              <w:rPr>
                <w:noProof/>
                <w:webHidden/>
              </w:rPr>
              <w:fldChar w:fldCharType="separate"/>
            </w:r>
            <w:r>
              <w:rPr>
                <w:noProof/>
                <w:webHidden/>
              </w:rPr>
              <w:t>3</w:t>
            </w:r>
            <w:r>
              <w:rPr>
                <w:noProof/>
                <w:webHidden/>
              </w:rPr>
              <w:fldChar w:fldCharType="end"/>
            </w:r>
          </w:hyperlink>
        </w:p>
        <w:p w14:paraId="38AF9AB8" w14:textId="59C04589" w:rsidR="00466283" w:rsidRDefault="00466283">
          <w:pPr>
            <w:pStyle w:val="TOC2"/>
            <w:tabs>
              <w:tab w:val="left" w:pos="960"/>
              <w:tab w:val="right" w:leader="dot" w:pos="9016"/>
            </w:tabs>
            <w:rPr>
              <w:rFonts w:asciiTheme="minorHAnsi" w:hAnsiTheme="minorHAnsi"/>
              <w:noProof/>
              <w:kern w:val="2"/>
              <w:szCs w:val="30"/>
              <w:lang w:bidi="bn-IN"/>
              <w14:ligatures w14:val="standardContextual"/>
            </w:rPr>
          </w:pPr>
          <w:hyperlink w:anchor="_Toc210927495" w:history="1">
            <w:r w:rsidRPr="00FA16FC">
              <w:rPr>
                <w:rStyle w:val="Hyperlink"/>
                <w:noProof/>
              </w:rPr>
              <w:t>1.2</w:t>
            </w:r>
            <w:r>
              <w:rPr>
                <w:rFonts w:asciiTheme="minorHAnsi" w:hAnsiTheme="minorHAnsi"/>
                <w:noProof/>
                <w:kern w:val="2"/>
                <w:szCs w:val="30"/>
                <w:lang w:bidi="bn-IN"/>
                <w14:ligatures w14:val="standardContextual"/>
              </w:rPr>
              <w:tab/>
            </w:r>
            <w:r w:rsidRPr="00FA16FC">
              <w:rPr>
                <w:rStyle w:val="Hyperlink"/>
                <w:noProof/>
              </w:rPr>
              <w:t>Research Aim</w:t>
            </w:r>
            <w:r>
              <w:rPr>
                <w:noProof/>
                <w:webHidden/>
              </w:rPr>
              <w:tab/>
            </w:r>
            <w:r>
              <w:rPr>
                <w:noProof/>
                <w:webHidden/>
              </w:rPr>
              <w:fldChar w:fldCharType="begin"/>
            </w:r>
            <w:r>
              <w:rPr>
                <w:noProof/>
                <w:webHidden/>
              </w:rPr>
              <w:instrText xml:space="preserve"> PAGEREF _Toc210927495 \h </w:instrText>
            </w:r>
            <w:r>
              <w:rPr>
                <w:noProof/>
                <w:webHidden/>
              </w:rPr>
            </w:r>
            <w:r>
              <w:rPr>
                <w:noProof/>
                <w:webHidden/>
              </w:rPr>
              <w:fldChar w:fldCharType="separate"/>
            </w:r>
            <w:r>
              <w:rPr>
                <w:noProof/>
                <w:webHidden/>
              </w:rPr>
              <w:t>4</w:t>
            </w:r>
            <w:r>
              <w:rPr>
                <w:noProof/>
                <w:webHidden/>
              </w:rPr>
              <w:fldChar w:fldCharType="end"/>
            </w:r>
          </w:hyperlink>
        </w:p>
        <w:p w14:paraId="43CF5731" w14:textId="4FFF02F0" w:rsidR="00466283" w:rsidRDefault="00466283">
          <w:pPr>
            <w:pStyle w:val="TOC2"/>
            <w:tabs>
              <w:tab w:val="left" w:pos="960"/>
              <w:tab w:val="right" w:leader="dot" w:pos="9016"/>
            </w:tabs>
            <w:rPr>
              <w:rFonts w:asciiTheme="minorHAnsi" w:hAnsiTheme="minorHAnsi"/>
              <w:noProof/>
              <w:kern w:val="2"/>
              <w:szCs w:val="30"/>
              <w:lang w:bidi="bn-IN"/>
              <w14:ligatures w14:val="standardContextual"/>
            </w:rPr>
          </w:pPr>
          <w:hyperlink w:anchor="_Toc210927496" w:history="1">
            <w:r w:rsidRPr="00FA16FC">
              <w:rPr>
                <w:rStyle w:val="Hyperlink"/>
                <w:noProof/>
              </w:rPr>
              <w:t>1.3</w:t>
            </w:r>
            <w:r>
              <w:rPr>
                <w:rFonts w:asciiTheme="minorHAnsi" w:hAnsiTheme="minorHAnsi"/>
                <w:noProof/>
                <w:kern w:val="2"/>
                <w:szCs w:val="30"/>
                <w:lang w:bidi="bn-IN"/>
                <w14:ligatures w14:val="standardContextual"/>
              </w:rPr>
              <w:tab/>
            </w:r>
            <w:r w:rsidRPr="00FA16FC">
              <w:rPr>
                <w:rStyle w:val="Hyperlink"/>
                <w:noProof/>
              </w:rPr>
              <w:t>Research Questions</w:t>
            </w:r>
            <w:r>
              <w:rPr>
                <w:noProof/>
                <w:webHidden/>
              </w:rPr>
              <w:tab/>
            </w:r>
            <w:r>
              <w:rPr>
                <w:noProof/>
                <w:webHidden/>
              </w:rPr>
              <w:fldChar w:fldCharType="begin"/>
            </w:r>
            <w:r>
              <w:rPr>
                <w:noProof/>
                <w:webHidden/>
              </w:rPr>
              <w:instrText xml:space="preserve"> PAGEREF _Toc210927496 \h </w:instrText>
            </w:r>
            <w:r>
              <w:rPr>
                <w:noProof/>
                <w:webHidden/>
              </w:rPr>
            </w:r>
            <w:r>
              <w:rPr>
                <w:noProof/>
                <w:webHidden/>
              </w:rPr>
              <w:fldChar w:fldCharType="separate"/>
            </w:r>
            <w:r>
              <w:rPr>
                <w:noProof/>
                <w:webHidden/>
              </w:rPr>
              <w:t>4</w:t>
            </w:r>
            <w:r>
              <w:rPr>
                <w:noProof/>
                <w:webHidden/>
              </w:rPr>
              <w:fldChar w:fldCharType="end"/>
            </w:r>
          </w:hyperlink>
        </w:p>
        <w:p w14:paraId="0450BE2F" w14:textId="4F315E4E" w:rsidR="00466283" w:rsidRDefault="00466283">
          <w:pPr>
            <w:pStyle w:val="TOC2"/>
            <w:tabs>
              <w:tab w:val="left" w:pos="960"/>
              <w:tab w:val="right" w:leader="dot" w:pos="9016"/>
            </w:tabs>
            <w:rPr>
              <w:rFonts w:asciiTheme="minorHAnsi" w:hAnsiTheme="minorHAnsi"/>
              <w:noProof/>
              <w:kern w:val="2"/>
              <w:szCs w:val="30"/>
              <w:lang w:bidi="bn-IN"/>
              <w14:ligatures w14:val="standardContextual"/>
            </w:rPr>
          </w:pPr>
          <w:hyperlink w:anchor="_Toc210927497" w:history="1">
            <w:r w:rsidRPr="00FA16FC">
              <w:rPr>
                <w:rStyle w:val="Hyperlink"/>
                <w:noProof/>
              </w:rPr>
              <w:t>1.4</w:t>
            </w:r>
            <w:r>
              <w:rPr>
                <w:rFonts w:asciiTheme="minorHAnsi" w:hAnsiTheme="minorHAnsi"/>
                <w:noProof/>
                <w:kern w:val="2"/>
                <w:szCs w:val="30"/>
                <w:lang w:bidi="bn-IN"/>
                <w14:ligatures w14:val="standardContextual"/>
              </w:rPr>
              <w:tab/>
            </w:r>
            <w:r w:rsidRPr="00FA16FC">
              <w:rPr>
                <w:rStyle w:val="Hyperlink"/>
                <w:noProof/>
              </w:rPr>
              <w:t>Research Objectives</w:t>
            </w:r>
            <w:r>
              <w:rPr>
                <w:noProof/>
                <w:webHidden/>
              </w:rPr>
              <w:tab/>
            </w:r>
            <w:r>
              <w:rPr>
                <w:noProof/>
                <w:webHidden/>
              </w:rPr>
              <w:fldChar w:fldCharType="begin"/>
            </w:r>
            <w:r>
              <w:rPr>
                <w:noProof/>
                <w:webHidden/>
              </w:rPr>
              <w:instrText xml:space="preserve"> PAGEREF _Toc210927497 \h </w:instrText>
            </w:r>
            <w:r>
              <w:rPr>
                <w:noProof/>
                <w:webHidden/>
              </w:rPr>
            </w:r>
            <w:r>
              <w:rPr>
                <w:noProof/>
                <w:webHidden/>
              </w:rPr>
              <w:fldChar w:fldCharType="separate"/>
            </w:r>
            <w:r>
              <w:rPr>
                <w:noProof/>
                <w:webHidden/>
              </w:rPr>
              <w:t>4</w:t>
            </w:r>
            <w:r>
              <w:rPr>
                <w:noProof/>
                <w:webHidden/>
              </w:rPr>
              <w:fldChar w:fldCharType="end"/>
            </w:r>
          </w:hyperlink>
        </w:p>
        <w:p w14:paraId="289CBA36" w14:textId="5B714B32" w:rsidR="00466283" w:rsidRDefault="00466283">
          <w:pPr>
            <w:pStyle w:val="TOC2"/>
            <w:tabs>
              <w:tab w:val="left" w:pos="960"/>
              <w:tab w:val="right" w:leader="dot" w:pos="9016"/>
            </w:tabs>
            <w:rPr>
              <w:rFonts w:asciiTheme="minorHAnsi" w:hAnsiTheme="minorHAnsi"/>
              <w:noProof/>
              <w:kern w:val="2"/>
              <w:szCs w:val="30"/>
              <w:lang w:bidi="bn-IN"/>
              <w14:ligatures w14:val="standardContextual"/>
            </w:rPr>
          </w:pPr>
          <w:hyperlink w:anchor="_Toc210927498" w:history="1">
            <w:r w:rsidRPr="00FA16FC">
              <w:rPr>
                <w:rStyle w:val="Hyperlink"/>
                <w:noProof/>
              </w:rPr>
              <w:t>1.5</w:t>
            </w:r>
            <w:r>
              <w:rPr>
                <w:rFonts w:asciiTheme="minorHAnsi" w:hAnsiTheme="minorHAnsi"/>
                <w:noProof/>
                <w:kern w:val="2"/>
                <w:szCs w:val="30"/>
                <w:lang w:bidi="bn-IN"/>
                <w14:ligatures w14:val="standardContextual"/>
              </w:rPr>
              <w:tab/>
            </w:r>
            <w:r w:rsidRPr="00FA16FC">
              <w:rPr>
                <w:rStyle w:val="Hyperlink"/>
                <w:noProof/>
              </w:rPr>
              <w:t>Summary of the Proposed Methodology</w:t>
            </w:r>
            <w:r>
              <w:rPr>
                <w:noProof/>
                <w:webHidden/>
              </w:rPr>
              <w:tab/>
            </w:r>
            <w:r>
              <w:rPr>
                <w:noProof/>
                <w:webHidden/>
              </w:rPr>
              <w:fldChar w:fldCharType="begin"/>
            </w:r>
            <w:r>
              <w:rPr>
                <w:noProof/>
                <w:webHidden/>
              </w:rPr>
              <w:instrText xml:space="preserve"> PAGEREF _Toc210927498 \h </w:instrText>
            </w:r>
            <w:r>
              <w:rPr>
                <w:noProof/>
                <w:webHidden/>
              </w:rPr>
            </w:r>
            <w:r>
              <w:rPr>
                <w:noProof/>
                <w:webHidden/>
              </w:rPr>
              <w:fldChar w:fldCharType="separate"/>
            </w:r>
            <w:r>
              <w:rPr>
                <w:noProof/>
                <w:webHidden/>
              </w:rPr>
              <w:t>4</w:t>
            </w:r>
            <w:r>
              <w:rPr>
                <w:noProof/>
                <w:webHidden/>
              </w:rPr>
              <w:fldChar w:fldCharType="end"/>
            </w:r>
          </w:hyperlink>
        </w:p>
        <w:p w14:paraId="1FA078BE" w14:textId="5FD0451F" w:rsidR="00466283" w:rsidRDefault="00466283">
          <w:pPr>
            <w:pStyle w:val="TOC1"/>
            <w:tabs>
              <w:tab w:val="left" w:pos="480"/>
              <w:tab w:val="right" w:leader="dot" w:pos="9016"/>
            </w:tabs>
            <w:rPr>
              <w:rFonts w:asciiTheme="minorHAnsi" w:hAnsiTheme="minorHAnsi"/>
              <w:noProof/>
              <w:kern w:val="2"/>
              <w:szCs w:val="30"/>
              <w:lang w:bidi="bn-IN"/>
              <w14:ligatures w14:val="standardContextual"/>
            </w:rPr>
          </w:pPr>
          <w:hyperlink w:anchor="_Toc210927499" w:history="1">
            <w:r w:rsidRPr="00FA16FC">
              <w:rPr>
                <w:rStyle w:val="Hyperlink"/>
                <w:noProof/>
              </w:rPr>
              <w:t>2</w:t>
            </w:r>
            <w:r>
              <w:rPr>
                <w:rFonts w:asciiTheme="minorHAnsi" w:hAnsiTheme="minorHAnsi"/>
                <w:noProof/>
                <w:kern w:val="2"/>
                <w:szCs w:val="30"/>
                <w:lang w:bidi="bn-IN"/>
                <w14:ligatures w14:val="standardContextual"/>
              </w:rPr>
              <w:tab/>
            </w:r>
            <w:r w:rsidRPr="00FA16FC">
              <w:rPr>
                <w:rStyle w:val="Hyperlink"/>
                <w:noProof/>
              </w:rPr>
              <w:t>Preliminary Literature Review</w:t>
            </w:r>
            <w:r>
              <w:rPr>
                <w:noProof/>
                <w:webHidden/>
              </w:rPr>
              <w:tab/>
            </w:r>
            <w:r>
              <w:rPr>
                <w:noProof/>
                <w:webHidden/>
              </w:rPr>
              <w:fldChar w:fldCharType="begin"/>
            </w:r>
            <w:r>
              <w:rPr>
                <w:noProof/>
                <w:webHidden/>
              </w:rPr>
              <w:instrText xml:space="preserve"> PAGEREF _Toc210927499 \h </w:instrText>
            </w:r>
            <w:r>
              <w:rPr>
                <w:noProof/>
                <w:webHidden/>
              </w:rPr>
            </w:r>
            <w:r>
              <w:rPr>
                <w:noProof/>
                <w:webHidden/>
              </w:rPr>
              <w:fldChar w:fldCharType="separate"/>
            </w:r>
            <w:r>
              <w:rPr>
                <w:noProof/>
                <w:webHidden/>
              </w:rPr>
              <w:t>5</w:t>
            </w:r>
            <w:r>
              <w:rPr>
                <w:noProof/>
                <w:webHidden/>
              </w:rPr>
              <w:fldChar w:fldCharType="end"/>
            </w:r>
          </w:hyperlink>
        </w:p>
        <w:p w14:paraId="6A44E3AB" w14:textId="06A52E9B" w:rsidR="00466283" w:rsidRDefault="00466283">
          <w:pPr>
            <w:pStyle w:val="TOC2"/>
            <w:tabs>
              <w:tab w:val="left" w:pos="960"/>
              <w:tab w:val="right" w:leader="dot" w:pos="9016"/>
            </w:tabs>
            <w:rPr>
              <w:rFonts w:asciiTheme="minorHAnsi" w:hAnsiTheme="minorHAnsi"/>
              <w:noProof/>
              <w:kern w:val="2"/>
              <w:szCs w:val="30"/>
              <w:lang w:bidi="bn-IN"/>
              <w14:ligatures w14:val="standardContextual"/>
            </w:rPr>
          </w:pPr>
          <w:hyperlink w:anchor="_Toc210927500" w:history="1">
            <w:r w:rsidRPr="00FA16FC">
              <w:rPr>
                <w:rStyle w:val="Hyperlink"/>
                <w:noProof/>
              </w:rPr>
              <w:t>2.1</w:t>
            </w:r>
            <w:r>
              <w:rPr>
                <w:rFonts w:asciiTheme="minorHAnsi" w:hAnsiTheme="minorHAnsi"/>
                <w:noProof/>
                <w:kern w:val="2"/>
                <w:szCs w:val="30"/>
                <w:lang w:bidi="bn-IN"/>
                <w14:ligatures w14:val="standardContextual"/>
              </w:rPr>
              <w:tab/>
            </w:r>
            <w:r w:rsidRPr="00FA16FC">
              <w:rPr>
                <w:rStyle w:val="Hyperlink"/>
                <w:noProof/>
              </w:rPr>
              <w:t>Definition of Key Concepts</w:t>
            </w:r>
            <w:r>
              <w:rPr>
                <w:noProof/>
                <w:webHidden/>
              </w:rPr>
              <w:tab/>
            </w:r>
            <w:r>
              <w:rPr>
                <w:noProof/>
                <w:webHidden/>
              </w:rPr>
              <w:fldChar w:fldCharType="begin"/>
            </w:r>
            <w:r>
              <w:rPr>
                <w:noProof/>
                <w:webHidden/>
              </w:rPr>
              <w:instrText xml:space="preserve"> PAGEREF _Toc210927500 \h </w:instrText>
            </w:r>
            <w:r>
              <w:rPr>
                <w:noProof/>
                <w:webHidden/>
              </w:rPr>
            </w:r>
            <w:r>
              <w:rPr>
                <w:noProof/>
                <w:webHidden/>
              </w:rPr>
              <w:fldChar w:fldCharType="separate"/>
            </w:r>
            <w:r>
              <w:rPr>
                <w:noProof/>
                <w:webHidden/>
              </w:rPr>
              <w:t>5</w:t>
            </w:r>
            <w:r>
              <w:rPr>
                <w:noProof/>
                <w:webHidden/>
              </w:rPr>
              <w:fldChar w:fldCharType="end"/>
            </w:r>
          </w:hyperlink>
        </w:p>
        <w:p w14:paraId="6FDEFE5F" w14:textId="494F44B7" w:rsidR="00466283" w:rsidRDefault="00466283">
          <w:pPr>
            <w:pStyle w:val="TOC2"/>
            <w:tabs>
              <w:tab w:val="left" w:pos="960"/>
              <w:tab w:val="right" w:leader="dot" w:pos="9016"/>
            </w:tabs>
            <w:rPr>
              <w:rFonts w:asciiTheme="minorHAnsi" w:hAnsiTheme="minorHAnsi"/>
              <w:noProof/>
              <w:kern w:val="2"/>
              <w:szCs w:val="30"/>
              <w:lang w:bidi="bn-IN"/>
              <w14:ligatures w14:val="standardContextual"/>
            </w:rPr>
          </w:pPr>
          <w:hyperlink w:anchor="_Toc210927501" w:history="1">
            <w:r w:rsidRPr="00FA16FC">
              <w:rPr>
                <w:rStyle w:val="Hyperlink"/>
                <w:noProof/>
              </w:rPr>
              <w:t>2.2</w:t>
            </w:r>
            <w:r>
              <w:rPr>
                <w:rFonts w:asciiTheme="minorHAnsi" w:hAnsiTheme="minorHAnsi"/>
                <w:noProof/>
                <w:kern w:val="2"/>
                <w:szCs w:val="30"/>
                <w:lang w:bidi="bn-IN"/>
                <w14:ligatures w14:val="standardContextual"/>
              </w:rPr>
              <w:tab/>
            </w:r>
            <w:r w:rsidRPr="00FA16FC">
              <w:rPr>
                <w:rStyle w:val="Hyperlink"/>
                <w:noProof/>
              </w:rPr>
              <w:t>Theoretical Discussion</w:t>
            </w:r>
            <w:r>
              <w:rPr>
                <w:noProof/>
                <w:webHidden/>
              </w:rPr>
              <w:tab/>
            </w:r>
            <w:r>
              <w:rPr>
                <w:noProof/>
                <w:webHidden/>
              </w:rPr>
              <w:fldChar w:fldCharType="begin"/>
            </w:r>
            <w:r>
              <w:rPr>
                <w:noProof/>
                <w:webHidden/>
              </w:rPr>
              <w:instrText xml:space="preserve"> PAGEREF _Toc210927501 \h </w:instrText>
            </w:r>
            <w:r>
              <w:rPr>
                <w:noProof/>
                <w:webHidden/>
              </w:rPr>
            </w:r>
            <w:r>
              <w:rPr>
                <w:noProof/>
                <w:webHidden/>
              </w:rPr>
              <w:fldChar w:fldCharType="separate"/>
            </w:r>
            <w:r>
              <w:rPr>
                <w:noProof/>
                <w:webHidden/>
              </w:rPr>
              <w:t>5</w:t>
            </w:r>
            <w:r>
              <w:rPr>
                <w:noProof/>
                <w:webHidden/>
              </w:rPr>
              <w:fldChar w:fldCharType="end"/>
            </w:r>
          </w:hyperlink>
        </w:p>
        <w:p w14:paraId="58D167E3" w14:textId="4688AB31" w:rsidR="00466283" w:rsidRDefault="00466283">
          <w:pPr>
            <w:pStyle w:val="TOC2"/>
            <w:tabs>
              <w:tab w:val="left" w:pos="960"/>
              <w:tab w:val="right" w:leader="dot" w:pos="9016"/>
            </w:tabs>
            <w:rPr>
              <w:rFonts w:asciiTheme="minorHAnsi" w:hAnsiTheme="minorHAnsi"/>
              <w:noProof/>
              <w:kern w:val="2"/>
              <w:szCs w:val="30"/>
              <w:lang w:bidi="bn-IN"/>
              <w14:ligatures w14:val="standardContextual"/>
            </w:rPr>
          </w:pPr>
          <w:hyperlink w:anchor="_Toc210927502" w:history="1">
            <w:r w:rsidRPr="00FA16FC">
              <w:rPr>
                <w:rStyle w:val="Hyperlink"/>
                <w:noProof/>
              </w:rPr>
              <w:t>2.3</w:t>
            </w:r>
            <w:r>
              <w:rPr>
                <w:rFonts w:asciiTheme="minorHAnsi" w:hAnsiTheme="minorHAnsi"/>
                <w:noProof/>
                <w:kern w:val="2"/>
                <w:szCs w:val="30"/>
                <w:lang w:bidi="bn-IN"/>
                <w14:ligatures w14:val="standardContextual"/>
              </w:rPr>
              <w:tab/>
            </w:r>
            <w:r w:rsidRPr="00FA16FC">
              <w:rPr>
                <w:rStyle w:val="Hyperlink"/>
                <w:noProof/>
              </w:rPr>
              <w:t>Empirical Evidence from Existing Literature</w:t>
            </w:r>
            <w:r>
              <w:rPr>
                <w:noProof/>
                <w:webHidden/>
              </w:rPr>
              <w:tab/>
            </w:r>
            <w:r>
              <w:rPr>
                <w:noProof/>
                <w:webHidden/>
              </w:rPr>
              <w:fldChar w:fldCharType="begin"/>
            </w:r>
            <w:r>
              <w:rPr>
                <w:noProof/>
                <w:webHidden/>
              </w:rPr>
              <w:instrText xml:space="preserve"> PAGEREF _Toc210927502 \h </w:instrText>
            </w:r>
            <w:r>
              <w:rPr>
                <w:noProof/>
                <w:webHidden/>
              </w:rPr>
            </w:r>
            <w:r>
              <w:rPr>
                <w:noProof/>
                <w:webHidden/>
              </w:rPr>
              <w:fldChar w:fldCharType="separate"/>
            </w:r>
            <w:r>
              <w:rPr>
                <w:noProof/>
                <w:webHidden/>
              </w:rPr>
              <w:t>6</w:t>
            </w:r>
            <w:r>
              <w:rPr>
                <w:noProof/>
                <w:webHidden/>
              </w:rPr>
              <w:fldChar w:fldCharType="end"/>
            </w:r>
          </w:hyperlink>
        </w:p>
        <w:p w14:paraId="748B6686" w14:textId="4A8E4066" w:rsidR="00466283" w:rsidRDefault="00466283">
          <w:pPr>
            <w:pStyle w:val="TOC2"/>
            <w:tabs>
              <w:tab w:val="left" w:pos="960"/>
              <w:tab w:val="right" w:leader="dot" w:pos="9016"/>
            </w:tabs>
            <w:rPr>
              <w:rFonts w:asciiTheme="minorHAnsi" w:hAnsiTheme="minorHAnsi"/>
              <w:noProof/>
              <w:kern w:val="2"/>
              <w:szCs w:val="30"/>
              <w:lang w:bidi="bn-IN"/>
              <w14:ligatures w14:val="standardContextual"/>
            </w:rPr>
          </w:pPr>
          <w:hyperlink w:anchor="_Toc210927503" w:history="1">
            <w:r w:rsidRPr="00FA16FC">
              <w:rPr>
                <w:rStyle w:val="Hyperlink"/>
                <w:noProof/>
              </w:rPr>
              <w:t>2.4</w:t>
            </w:r>
            <w:r>
              <w:rPr>
                <w:rFonts w:asciiTheme="minorHAnsi" w:hAnsiTheme="minorHAnsi"/>
                <w:noProof/>
                <w:kern w:val="2"/>
                <w:szCs w:val="30"/>
                <w:lang w:bidi="bn-IN"/>
                <w14:ligatures w14:val="standardContextual"/>
              </w:rPr>
              <w:tab/>
            </w:r>
            <w:r w:rsidRPr="00FA16FC">
              <w:rPr>
                <w:rStyle w:val="Hyperlink"/>
                <w:noProof/>
              </w:rPr>
              <w:t>Research Gaps</w:t>
            </w:r>
            <w:r>
              <w:rPr>
                <w:noProof/>
                <w:webHidden/>
              </w:rPr>
              <w:tab/>
            </w:r>
            <w:r>
              <w:rPr>
                <w:noProof/>
                <w:webHidden/>
              </w:rPr>
              <w:fldChar w:fldCharType="begin"/>
            </w:r>
            <w:r>
              <w:rPr>
                <w:noProof/>
                <w:webHidden/>
              </w:rPr>
              <w:instrText xml:space="preserve"> PAGEREF _Toc210927503 \h </w:instrText>
            </w:r>
            <w:r>
              <w:rPr>
                <w:noProof/>
                <w:webHidden/>
              </w:rPr>
            </w:r>
            <w:r>
              <w:rPr>
                <w:noProof/>
                <w:webHidden/>
              </w:rPr>
              <w:fldChar w:fldCharType="separate"/>
            </w:r>
            <w:r>
              <w:rPr>
                <w:noProof/>
                <w:webHidden/>
              </w:rPr>
              <w:t>8</w:t>
            </w:r>
            <w:r>
              <w:rPr>
                <w:noProof/>
                <w:webHidden/>
              </w:rPr>
              <w:fldChar w:fldCharType="end"/>
            </w:r>
          </w:hyperlink>
        </w:p>
        <w:p w14:paraId="22E91493" w14:textId="70F37665" w:rsidR="00466283" w:rsidRDefault="00466283">
          <w:pPr>
            <w:pStyle w:val="TOC1"/>
            <w:tabs>
              <w:tab w:val="left" w:pos="480"/>
              <w:tab w:val="right" w:leader="dot" w:pos="9016"/>
            </w:tabs>
            <w:rPr>
              <w:rFonts w:asciiTheme="minorHAnsi" w:hAnsiTheme="minorHAnsi"/>
              <w:noProof/>
              <w:kern w:val="2"/>
              <w:szCs w:val="30"/>
              <w:lang w:bidi="bn-IN"/>
              <w14:ligatures w14:val="standardContextual"/>
            </w:rPr>
          </w:pPr>
          <w:hyperlink w:anchor="_Toc210927504" w:history="1">
            <w:r w:rsidRPr="00FA16FC">
              <w:rPr>
                <w:rStyle w:val="Hyperlink"/>
                <w:noProof/>
              </w:rPr>
              <w:t>3</w:t>
            </w:r>
            <w:r>
              <w:rPr>
                <w:rFonts w:asciiTheme="minorHAnsi" w:hAnsiTheme="minorHAnsi"/>
                <w:noProof/>
                <w:kern w:val="2"/>
                <w:szCs w:val="30"/>
                <w:lang w:bidi="bn-IN"/>
                <w14:ligatures w14:val="standardContextual"/>
              </w:rPr>
              <w:tab/>
            </w:r>
            <w:r w:rsidRPr="00FA16FC">
              <w:rPr>
                <w:rStyle w:val="Hyperlink"/>
                <w:noProof/>
              </w:rPr>
              <w:t>Research Methodology</w:t>
            </w:r>
            <w:r>
              <w:rPr>
                <w:noProof/>
                <w:webHidden/>
              </w:rPr>
              <w:tab/>
            </w:r>
            <w:r>
              <w:rPr>
                <w:noProof/>
                <w:webHidden/>
              </w:rPr>
              <w:fldChar w:fldCharType="begin"/>
            </w:r>
            <w:r>
              <w:rPr>
                <w:noProof/>
                <w:webHidden/>
              </w:rPr>
              <w:instrText xml:space="preserve"> PAGEREF _Toc210927504 \h </w:instrText>
            </w:r>
            <w:r>
              <w:rPr>
                <w:noProof/>
                <w:webHidden/>
              </w:rPr>
            </w:r>
            <w:r>
              <w:rPr>
                <w:noProof/>
                <w:webHidden/>
              </w:rPr>
              <w:fldChar w:fldCharType="separate"/>
            </w:r>
            <w:r>
              <w:rPr>
                <w:noProof/>
                <w:webHidden/>
              </w:rPr>
              <w:t>9</w:t>
            </w:r>
            <w:r>
              <w:rPr>
                <w:noProof/>
                <w:webHidden/>
              </w:rPr>
              <w:fldChar w:fldCharType="end"/>
            </w:r>
          </w:hyperlink>
        </w:p>
        <w:p w14:paraId="62C70279" w14:textId="1685BC4A" w:rsidR="00466283" w:rsidRDefault="00466283">
          <w:pPr>
            <w:pStyle w:val="TOC2"/>
            <w:tabs>
              <w:tab w:val="left" w:pos="960"/>
              <w:tab w:val="right" w:leader="dot" w:pos="9016"/>
            </w:tabs>
            <w:rPr>
              <w:rFonts w:asciiTheme="minorHAnsi" w:hAnsiTheme="minorHAnsi"/>
              <w:noProof/>
              <w:kern w:val="2"/>
              <w:szCs w:val="30"/>
              <w:lang w:bidi="bn-IN"/>
              <w14:ligatures w14:val="standardContextual"/>
            </w:rPr>
          </w:pPr>
          <w:hyperlink w:anchor="_Toc210927505" w:history="1">
            <w:r w:rsidRPr="00FA16FC">
              <w:rPr>
                <w:rStyle w:val="Hyperlink"/>
                <w:noProof/>
              </w:rPr>
              <w:t>3.1</w:t>
            </w:r>
            <w:r>
              <w:rPr>
                <w:rFonts w:asciiTheme="minorHAnsi" w:hAnsiTheme="minorHAnsi"/>
                <w:noProof/>
                <w:kern w:val="2"/>
                <w:szCs w:val="30"/>
                <w:lang w:bidi="bn-IN"/>
                <w14:ligatures w14:val="standardContextual"/>
              </w:rPr>
              <w:tab/>
            </w:r>
            <w:r w:rsidRPr="00FA16FC">
              <w:rPr>
                <w:rStyle w:val="Hyperlink"/>
                <w:noProof/>
              </w:rPr>
              <w:t>Research Design and Eligibility Criteria</w:t>
            </w:r>
            <w:r>
              <w:rPr>
                <w:noProof/>
                <w:webHidden/>
              </w:rPr>
              <w:tab/>
            </w:r>
            <w:r>
              <w:rPr>
                <w:noProof/>
                <w:webHidden/>
              </w:rPr>
              <w:fldChar w:fldCharType="begin"/>
            </w:r>
            <w:r>
              <w:rPr>
                <w:noProof/>
                <w:webHidden/>
              </w:rPr>
              <w:instrText xml:space="preserve"> PAGEREF _Toc210927505 \h </w:instrText>
            </w:r>
            <w:r>
              <w:rPr>
                <w:noProof/>
                <w:webHidden/>
              </w:rPr>
            </w:r>
            <w:r>
              <w:rPr>
                <w:noProof/>
                <w:webHidden/>
              </w:rPr>
              <w:fldChar w:fldCharType="separate"/>
            </w:r>
            <w:r>
              <w:rPr>
                <w:noProof/>
                <w:webHidden/>
              </w:rPr>
              <w:t>9</w:t>
            </w:r>
            <w:r>
              <w:rPr>
                <w:noProof/>
                <w:webHidden/>
              </w:rPr>
              <w:fldChar w:fldCharType="end"/>
            </w:r>
          </w:hyperlink>
        </w:p>
        <w:p w14:paraId="07B6C935" w14:textId="2AD22A39" w:rsidR="00466283" w:rsidRDefault="00466283">
          <w:pPr>
            <w:pStyle w:val="TOC2"/>
            <w:tabs>
              <w:tab w:val="left" w:pos="960"/>
              <w:tab w:val="right" w:leader="dot" w:pos="9016"/>
            </w:tabs>
            <w:rPr>
              <w:rFonts w:asciiTheme="minorHAnsi" w:hAnsiTheme="minorHAnsi"/>
              <w:noProof/>
              <w:kern w:val="2"/>
              <w:szCs w:val="30"/>
              <w:lang w:bidi="bn-IN"/>
              <w14:ligatures w14:val="standardContextual"/>
            </w:rPr>
          </w:pPr>
          <w:hyperlink w:anchor="_Toc210927506" w:history="1">
            <w:r w:rsidRPr="00FA16FC">
              <w:rPr>
                <w:rStyle w:val="Hyperlink"/>
                <w:noProof/>
              </w:rPr>
              <w:t>3.2</w:t>
            </w:r>
            <w:r>
              <w:rPr>
                <w:rFonts w:asciiTheme="minorHAnsi" w:hAnsiTheme="minorHAnsi"/>
                <w:noProof/>
                <w:kern w:val="2"/>
                <w:szCs w:val="30"/>
                <w:lang w:bidi="bn-IN"/>
                <w14:ligatures w14:val="standardContextual"/>
              </w:rPr>
              <w:tab/>
            </w:r>
            <w:r w:rsidRPr="00FA16FC">
              <w:rPr>
                <w:rStyle w:val="Hyperlink"/>
                <w:noProof/>
              </w:rPr>
              <w:t>Information Sources and Search Strategy</w:t>
            </w:r>
            <w:r>
              <w:rPr>
                <w:noProof/>
                <w:webHidden/>
              </w:rPr>
              <w:tab/>
            </w:r>
            <w:r>
              <w:rPr>
                <w:noProof/>
                <w:webHidden/>
              </w:rPr>
              <w:fldChar w:fldCharType="begin"/>
            </w:r>
            <w:r>
              <w:rPr>
                <w:noProof/>
                <w:webHidden/>
              </w:rPr>
              <w:instrText xml:space="preserve"> PAGEREF _Toc210927506 \h </w:instrText>
            </w:r>
            <w:r>
              <w:rPr>
                <w:noProof/>
                <w:webHidden/>
              </w:rPr>
            </w:r>
            <w:r>
              <w:rPr>
                <w:noProof/>
                <w:webHidden/>
              </w:rPr>
              <w:fldChar w:fldCharType="separate"/>
            </w:r>
            <w:r>
              <w:rPr>
                <w:noProof/>
                <w:webHidden/>
              </w:rPr>
              <w:t>9</w:t>
            </w:r>
            <w:r>
              <w:rPr>
                <w:noProof/>
                <w:webHidden/>
              </w:rPr>
              <w:fldChar w:fldCharType="end"/>
            </w:r>
          </w:hyperlink>
        </w:p>
        <w:p w14:paraId="0A51A34A" w14:textId="3AAA92B7" w:rsidR="00466283" w:rsidRDefault="00466283">
          <w:pPr>
            <w:pStyle w:val="TOC2"/>
            <w:tabs>
              <w:tab w:val="left" w:pos="960"/>
              <w:tab w:val="right" w:leader="dot" w:pos="9016"/>
            </w:tabs>
            <w:rPr>
              <w:rFonts w:asciiTheme="minorHAnsi" w:hAnsiTheme="minorHAnsi"/>
              <w:noProof/>
              <w:kern w:val="2"/>
              <w:szCs w:val="30"/>
              <w:lang w:bidi="bn-IN"/>
              <w14:ligatures w14:val="standardContextual"/>
            </w:rPr>
          </w:pPr>
          <w:hyperlink w:anchor="_Toc210927507" w:history="1">
            <w:r w:rsidRPr="00FA16FC">
              <w:rPr>
                <w:rStyle w:val="Hyperlink"/>
                <w:noProof/>
              </w:rPr>
              <w:t>3.3</w:t>
            </w:r>
            <w:r>
              <w:rPr>
                <w:rFonts w:asciiTheme="minorHAnsi" w:hAnsiTheme="minorHAnsi"/>
                <w:noProof/>
                <w:kern w:val="2"/>
                <w:szCs w:val="30"/>
                <w:lang w:bidi="bn-IN"/>
                <w14:ligatures w14:val="standardContextual"/>
              </w:rPr>
              <w:tab/>
            </w:r>
            <w:r w:rsidRPr="00FA16FC">
              <w:rPr>
                <w:rStyle w:val="Hyperlink"/>
                <w:noProof/>
              </w:rPr>
              <w:t>Study Selection and Data Extraction</w:t>
            </w:r>
            <w:r>
              <w:rPr>
                <w:noProof/>
                <w:webHidden/>
              </w:rPr>
              <w:tab/>
            </w:r>
            <w:r>
              <w:rPr>
                <w:noProof/>
                <w:webHidden/>
              </w:rPr>
              <w:fldChar w:fldCharType="begin"/>
            </w:r>
            <w:r>
              <w:rPr>
                <w:noProof/>
                <w:webHidden/>
              </w:rPr>
              <w:instrText xml:space="preserve"> PAGEREF _Toc210927507 \h </w:instrText>
            </w:r>
            <w:r>
              <w:rPr>
                <w:noProof/>
                <w:webHidden/>
              </w:rPr>
            </w:r>
            <w:r>
              <w:rPr>
                <w:noProof/>
                <w:webHidden/>
              </w:rPr>
              <w:fldChar w:fldCharType="separate"/>
            </w:r>
            <w:r>
              <w:rPr>
                <w:noProof/>
                <w:webHidden/>
              </w:rPr>
              <w:t>10</w:t>
            </w:r>
            <w:r>
              <w:rPr>
                <w:noProof/>
                <w:webHidden/>
              </w:rPr>
              <w:fldChar w:fldCharType="end"/>
            </w:r>
          </w:hyperlink>
        </w:p>
        <w:p w14:paraId="78F207B9" w14:textId="5F45466A" w:rsidR="00466283" w:rsidRDefault="00466283">
          <w:pPr>
            <w:pStyle w:val="TOC2"/>
            <w:tabs>
              <w:tab w:val="left" w:pos="960"/>
              <w:tab w:val="right" w:leader="dot" w:pos="9016"/>
            </w:tabs>
            <w:rPr>
              <w:rFonts w:asciiTheme="minorHAnsi" w:hAnsiTheme="minorHAnsi"/>
              <w:noProof/>
              <w:kern w:val="2"/>
              <w:szCs w:val="30"/>
              <w:lang w:bidi="bn-IN"/>
              <w14:ligatures w14:val="standardContextual"/>
            </w:rPr>
          </w:pPr>
          <w:hyperlink w:anchor="_Toc210927508" w:history="1">
            <w:r w:rsidRPr="00FA16FC">
              <w:rPr>
                <w:rStyle w:val="Hyperlink"/>
                <w:noProof/>
              </w:rPr>
              <w:t>3.4</w:t>
            </w:r>
            <w:r>
              <w:rPr>
                <w:rFonts w:asciiTheme="minorHAnsi" w:hAnsiTheme="minorHAnsi"/>
                <w:noProof/>
                <w:kern w:val="2"/>
                <w:szCs w:val="30"/>
                <w:lang w:bidi="bn-IN"/>
                <w14:ligatures w14:val="standardContextual"/>
              </w:rPr>
              <w:tab/>
            </w:r>
            <w:r w:rsidRPr="00FA16FC">
              <w:rPr>
                <w:rStyle w:val="Hyperlink"/>
                <w:noProof/>
              </w:rPr>
              <w:t>Quality Assessment and Risk of Bias</w:t>
            </w:r>
            <w:r>
              <w:rPr>
                <w:noProof/>
                <w:webHidden/>
              </w:rPr>
              <w:tab/>
            </w:r>
            <w:r>
              <w:rPr>
                <w:noProof/>
                <w:webHidden/>
              </w:rPr>
              <w:fldChar w:fldCharType="begin"/>
            </w:r>
            <w:r>
              <w:rPr>
                <w:noProof/>
                <w:webHidden/>
              </w:rPr>
              <w:instrText xml:space="preserve"> PAGEREF _Toc210927508 \h </w:instrText>
            </w:r>
            <w:r>
              <w:rPr>
                <w:noProof/>
                <w:webHidden/>
              </w:rPr>
            </w:r>
            <w:r>
              <w:rPr>
                <w:noProof/>
                <w:webHidden/>
              </w:rPr>
              <w:fldChar w:fldCharType="separate"/>
            </w:r>
            <w:r>
              <w:rPr>
                <w:noProof/>
                <w:webHidden/>
              </w:rPr>
              <w:t>10</w:t>
            </w:r>
            <w:r>
              <w:rPr>
                <w:noProof/>
                <w:webHidden/>
              </w:rPr>
              <w:fldChar w:fldCharType="end"/>
            </w:r>
          </w:hyperlink>
        </w:p>
        <w:p w14:paraId="781F4D19" w14:textId="691C151B" w:rsidR="00466283" w:rsidRDefault="00466283">
          <w:pPr>
            <w:pStyle w:val="TOC2"/>
            <w:tabs>
              <w:tab w:val="left" w:pos="960"/>
              <w:tab w:val="right" w:leader="dot" w:pos="9016"/>
            </w:tabs>
            <w:rPr>
              <w:rFonts w:asciiTheme="minorHAnsi" w:hAnsiTheme="minorHAnsi"/>
              <w:noProof/>
              <w:kern w:val="2"/>
              <w:szCs w:val="30"/>
              <w:lang w:bidi="bn-IN"/>
              <w14:ligatures w14:val="standardContextual"/>
            </w:rPr>
          </w:pPr>
          <w:hyperlink w:anchor="_Toc210927509" w:history="1">
            <w:r w:rsidRPr="00FA16FC">
              <w:rPr>
                <w:rStyle w:val="Hyperlink"/>
                <w:noProof/>
              </w:rPr>
              <w:t>3.5</w:t>
            </w:r>
            <w:r>
              <w:rPr>
                <w:rFonts w:asciiTheme="minorHAnsi" w:hAnsiTheme="minorHAnsi"/>
                <w:noProof/>
                <w:kern w:val="2"/>
                <w:szCs w:val="30"/>
                <w:lang w:bidi="bn-IN"/>
                <w14:ligatures w14:val="standardContextual"/>
              </w:rPr>
              <w:tab/>
            </w:r>
            <w:r w:rsidRPr="00FA16FC">
              <w:rPr>
                <w:rStyle w:val="Hyperlink"/>
                <w:noProof/>
              </w:rPr>
              <w:t>Data Synthesis</w:t>
            </w:r>
            <w:r>
              <w:rPr>
                <w:noProof/>
                <w:webHidden/>
              </w:rPr>
              <w:tab/>
            </w:r>
            <w:r>
              <w:rPr>
                <w:noProof/>
                <w:webHidden/>
              </w:rPr>
              <w:fldChar w:fldCharType="begin"/>
            </w:r>
            <w:r>
              <w:rPr>
                <w:noProof/>
                <w:webHidden/>
              </w:rPr>
              <w:instrText xml:space="preserve"> PAGEREF _Toc210927509 \h </w:instrText>
            </w:r>
            <w:r>
              <w:rPr>
                <w:noProof/>
                <w:webHidden/>
              </w:rPr>
            </w:r>
            <w:r>
              <w:rPr>
                <w:noProof/>
                <w:webHidden/>
              </w:rPr>
              <w:fldChar w:fldCharType="separate"/>
            </w:r>
            <w:r>
              <w:rPr>
                <w:noProof/>
                <w:webHidden/>
              </w:rPr>
              <w:t>10</w:t>
            </w:r>
            <w:r>
              <w:rPr>
                <w:noProof/>
                <w:webHidden/>
              </w:rPr>
              <w:fldChar w:fldCharType="end"/>
            </w:r>
          </w:hyperlink>
        </w:p>
        <w:p w14:paraId="63DDB2E3" w14:textId="65E49A23" w:rsidR="00466283" w:rsidRDefault="00466283">
          <w:pPr>
            <w:pStyle w:val="TOC2"/>
            <w:tabs>
              <w:tab w:val="left" w:pos="960"/>
              <w:tab w:val="right" w:leader="dot" w:pos="9016"/>
            </w:tabs>
            <w:rPr>
              <w:rFonts w:asciiTheme="minorHAnsi" w:hAnsiTheme="minorHAnsi"/>
              <w:noProof/>
              <w:kern w:val="2"/>
              <w:szCs w:val="30"/>
              <w:lang w:bidi="bn-IN"/>
              <w14:ligatures w14:val="standardContextual"/>
            </w:rPr>
          </w:pPr>
          <w:hyperlink w:anchor="_Toc210927510" w:history="1">
            <w:r w:rsidRPr="00FA16FC">
              <w:rPr>
                <w:rStyle w:val="Hyperlink"/>
                <w:noProof/>
              </w:rPr>
              <w:t>3.6</w:t>
            </w:r>
            <w:r>
              <w:rPr>
                <w:rFonts w:asciiTheme="minorHAnsi" w:hAnsiTheme="minorHAnsi"/>
                <w:noProof/>
                <w:kern w:val="2"/>
                <w:szCs w:val="30"/>
                <w:lang w:bidi="bn-IN"/>
                <w14:ligatures w14:val="standardContextual"/>
              </w:rPr>
              <w:tab/>
            </w:r>
            <w:r w:rsidRPr="00FA16FC">
              <w:rPr>
                <w:rStyle w:val="Hyperlink"/>
                <w:noProof/>
              </w:rPr>
              <w:t>Ethical Implications and Constraints</w:t>
            </w:r>
            <w:r>
              <w:rPr>
                <w:noProof/>
                <w:webHidden/>
              </w:rPr>
              <w:tab/>
            </w:r>
            <w:r>
              <w:rPr>
                <w:noProof/>
                <w:webHidden/>
              </w:rPr>
              <w:fldChar w:fldCharType="begin"/>
            </w:r>
            <w:r>
              <w:rPr>
                <w:noProof/>
                <w:webHidden/>
              </w:rPr>
              <w:instrText xml:space="preserve"> PAGEREF _Toc210927510 \h </w:instrText>
            </w:r>
            <w:r>
              <w:rPr>
                <w:noProof/>
                <w:webHidden/>
              </w:rPr>
            </w:r>
            <w:r>
              <w:rPr>
                <w:noProof/>
                <w:webHidden/>
              </w:rPr>
              <w:fldChar w:fldCharType="separate"/>
            </w:r>
            <w:r>
              <w:rPr>
                <w:noProof/>
                <w:webHidden/>
              </w:rPr>
              <w:t>10</w:t>
            </w:r>
            <w:r>
              <w:rPr>
                <w:noProof/>
                <w:webHidden/>
              </w:rPr>
              <w:fldChar w:fldCharType="end"/>
            </w:r>
          </w:hyperlink>
        </w:p>
        <w:p w14:paraId="4B24A394" w14:textId="521C7A14" w:rsidR="00466283" w:rsidRDefault="00466283">
          <w:pPr>
            <w:pStyle w:val="TOC1"/>
            <w:tabs>
              <w:tab w:val="left" w:pos="480"/>
              <w:tab w:val="right" w:leader="dot" w:pos="9016"/>
            </w:tabs>
            <w:rPr>
              <w:rFonts w:asciiTheme="minorHAnsi" w:hAnsiTheme="minorHAnsi"/>
              <w:noProof/>
              <w:kern w:val="2"/>
              <w:szCs w:val="30"/>
              <w:lang w:bidi="bn-IN"/>
              <w14:ligatures w14:val="standardContextual"/>
            </w:rPr>
          </w:pPr>
          <w:hyperlink w:anchor="_Toc210927511" w:history="1">
            <w:r w:rsidRPr="00FA16FC">
              <w:rPr>
                <w:rStyle w:val="Hyperlink"/>
                <w:noProof/>
              </w:rPr>
              <w:t>4</w:t>
            </w:r>
            <w:r>
              <w:rPr>
                <w:rFonts w:asciiTheme="minorHAnsi" w:hAnsiTheme="minorHAnsi"/>
                <w:noProof/>
                <w:kern w:val="2"/>
                <w:szCs w:val="30"/>
                <w:lang w:bidi="bn-IN"/>
                <w14:ligatures w14:val="standardContextual"/>
              </w:rPr>
              <w:tab/>
            </w:r>
            <w:r w:rsidRPr="00FA16FC">
              <w:rPr>
                <w:rStyle w:val="Hyperlink"/>
                <w:noProof/>
              </w:rPr>
              <w:t>Research Timeline</w:t>
            </w:r>
            <w:r>
              <w:rPr>
                <w:noProof/>
                <w:webHidden/>
              </w:rPr>
              <w:tab/>
            </w:r>
            <w:r>
              <w:rPr>
                <w:noProof/>
                <w:webHidden/>
              </w:rPr>
              <w:fldChar w:fldCharType="begin"/>
            </w:r>
            <w:r>
              <w:rPr>
                <w:noProof/>
                <w:webHidden/>
              </w:rPr>
              <w:instrText xml:space="preserve"> PAGEREF _Toc210927511 \h </w:instrText>
            </w:r>
            <w:r>
              <w:rPr>
                <w:noProof/>
                <w:webHidden/>
              </w:rPr>
            </w:r>
            <w:r>
              <w:rPr>
                <w:noProof/>
                <w:webHidden/>
              </w:rPr>
              <w:fldChar w:fldCharType="separate"/>
            </w:r>
            <w:r>
              <w:rPr>
                <w:noProof/>
                <w:webHidden/>
              </w:rPr>
              <w:t>11</w:t>
            </w:r>
            <w:r>
              <w:rPr>
                <w:noProof/>
                <w:webHidden/>
              </w:rPr>
              <w:fldChar w:fldCharType="end"/>
            </w:r>
          </w:hyperlink>
        </w:p>
        <w:p w14:paraId="57A43AEF" w14:textId="4D964691" w:rsidR="00466283" w:rsidRDefault="00466283">
          <w:pPr>
            <w:pStyle w:val="TOC1"/>
            <w:tabs>
              <w:tab w:val="left" w:pos="480"/>
              <w:tab w:val="right" w:leader="dot" w:pos="9016"/>
            </w:tabs>
            <w:rPr>
              <w:rFonts w:asciiTheme="minorHAnsi" w:hAnsiTheme="minorHAnsi"/>
              <w:noProof/>
              <w:kern w:val="2"/>
              <w:szCs w:val="30"/>
              <w:lang w:bidi="bn-IN"/>
              <w14:ligatures w14:val="standardContextual"/>
            </w:rPr>
          </w:pPr>
          <w:hyperlink w:anchor="_Toc210927512" w:history="1">
            <w:r w:rsidRPr="00FA16FC">
              <w:rPr>
                <w:rStyle w:val="Hyperlink"/>
                <w:noProof/>
              </w:rPr>
              <w:t>5</w:t>
            </w:r>
            <w:r>
              <w:rPr>
                <w:rFonts w:asciiTheme="minorHAnsi" w:hAnsiTheme="minorHAnsi"/>
                <w:noProof/>
                <w:kern w:val="2"/>
                <w:szCs w:val="30"/>
                <w:lang w:bidi="bn-IN"/>
                <w14:ligatures w14:val="standardContextual"/>
              </w:rPr>
              <w:tab/>
            </w:r>
            <w:r w:rsidRPr="00FA16FC">
              <w:rPr>
                <w:rStyle w:val="Hyperlink"/>
                <w:noProof/>
              </w:rPr>
              <w:t>References</w:t>
            </w:r>
            <w:r>
              <w:rPr>
                <w:noProof/>
                <w:webHidden/>
              </w:rPr>
              <w:tab/>
            </w:r>
            <w:r>
              <w:rPr>
                <w:noProof/>
                <w:webHidden/>
              </w:rPr>
              <w:fldChar w:fldCharType="begin"/>
            </w:r>
            <w:r>
              <w:rPr>
                <w:noProof/>
                <w:webHidden/>
              </w:rPr>
              <w:instrText xml:space="preserve"> PAGEREF _Toc210927512 \h </w:instrText>
            </w:r>
            <w:r>
              <w:rPr>
                <w:noProof/>
                <w:webHidden/>
              </w:rPr>
            </w:r>
            <w:r>
              <w:rPr>
                <w:noProof/>
                <w:webHidden/>
              </w:rPr>
              <w:fldChar w:fldCharType="separate"/>
            </w:r>
            <w:r>
              <w:rPr>
                <w:noProof/>
                <w:webHidden/>
              </w:rPr>
              <w:t>12</w:t>
            </w:r>
            <w:r>
              <w:rPr>
                <w:noProof/>
                <w:webHidden/>
              </w:rPr>
              <w:fldChar w:fldCharType="end"/>
            </w:r>
          </w:hyperlink>
        </w:p>
        <w:p w14:paraId="478644D4" w14:textId="5275B851" w:rsidR="003321CB" w:rsidRDefault="003321CB">
          <w:r>
            <w:rPr>
              <w:b/>
              <w:bCs/>
              <w:noProof/>
            </w:rPr>
            <w:fldChar w:fldCharType="end"/>
          </w:r>
        </w:p>
      </w:sdtContent>
    </w:sdt>
    <w:p w14:paraId="69C2DA8A" w14:textId="77777777" w:rsidR="00D37DEB" w:rsidRPr="003321CB" w:rsidRDefault="00D37DEB" w:rsidP="003321CB">
      <w:pPr>
        <w:spacing w:line="276" w:lineRule="auto"/>
        <w:jc w:val="left"/>
        <w:rPr>
          <w:rFonts w:cs="Arial"/>
          <w:b/>
          <w:bCs/>
          <w:sz w:val="36"/>
          <w:szCs w:val="32"/>
        </w:rPr>
      </w:pPr>
    </w:p>
    <w:p w14:paraId="156AF86E" w14:textId="6E805D33" w:rsidR="00B33A1B" w:rsidRPr="00B33A1B" w:rsidRDefault="00D37DEB" w:rsidP="00D37DEB">
      <w:pPr>
        <w:spacing w:line="259" w:lineRule="auto"/>
        <w:jc w:val="left"/>
        <w:rPr>
          <w:rFonts w:cs="Arial"/>
          <w:b/>
          <w:bCs/>
        </w:rPr>
      </w:pPr>
      <w:r>
        <w:rPr>
          <w:rFonts w:cs="Arial"/>
          <w:b/>
          <w:bCs/>
        </w:rPr>
        <w:br w:type="page"/>
      </w:r>
    </w:p>
    <w:p w14:paraId="0DA6CD63" w14:textId="29530F2D" w:rsidR="00D37DEB" w:rsidRDefault="00D37DEB" w:rsidP="00D37DEB">
      <w:pPr>
        <w:pStyle w:val="Heading1"/>
      </w:pPr>
      <w:bookmarkStart w:id="0" w:name="_Toc210927493"/>
      <w:r w:rsidRPr="00D37DEB">
        <w:lastRenderedPageBreak/>
        <w:t>Introduction</w:t>
      </w:r>
      <w:bookmarkEnd w:id="0"/>
    </w:p>
    <w:p w14:paraId="414A8E4A" w14:textId="75E8C00F" w:rsidR="00D37DEB" w:rsidRDefault="00D37DEB" w:rsidP="00D37DEB">
      <w:pPr>
        <w:pStyle w:val="Heading2"/>
      </w:pPr>
      <w:bookmarkStart w:id="1" w:name="_Toc210927494"/>
      <w:r>
        <w:t>Research Background</w:t>
      </w:r>
      <w:bookmarkEnd w:id="1"/>
    </w:p>
    <w:p w14:paraId="4A594C1A" w14:textId="74638298" w:rsidR="00DA00E5" w:rsidRDefault="003B2175" w:rsidP="003B2175">
      <w:r>
        <w:t xml:space="preserve">The integration of artificial intelligence (AI) into recruitment has redefined traditional hiring by enhancing efficiency and scalability while introducing ethical, technical, and regulatory challenges. Recruiters reportedly save up to 23 hours per hire, and 84% of business leaders regard AI-driven recruitment as essential for competitiveness (Aggarwal, 2025). Tools such as automated resume screening, predictive analytics, and chatbots streamline workflows and improve candidate-job matching, contributing to cost-per-hire reductions of 20–40% and accelerated time-to-hire (Brunner, 2025). The technology’s adoption is extensive, with 85–88% of </w:t>
      </w:r>
      <w:proofErr w:type="spellStart"/>
      <w:r>
        <w:t>organisations</w:t>
      </w:r>
      <w:proofErr w:type="spellEnd"/>
      <w:r>
        <w:t xml:space="preserve"> now employing AI in recruitment or HR processes, and the market projected to grow from $661.6 million in 2023 to $1.12 billion by 2030 (Chan, 2025; Kumar, 2023). Nonetheless, candidate mistrust, data bias, explainability issues, and uncertain regulation complicate implementation (Prescott, 2024). High-profile incidents, including McDonald’s data breach (Bradley, 2025), </w:t>
      </w:r>
      <w:proofErr w:type="spellStart"/>
      <w:r>
        <w:t>HireVue’s</w:t>
      </w:r>
      <w:proofErr w:type="spellEnd"/>
      <w:r>
        <w:t xml:space="preserve"> and Workday’s bias-related lawsuits, and Amazon’s scrapped AI tool that disadvantaged women (Dastin, 2018), underscore persistent risks. Moreover, the rise of AI-generated resumes and responses heightens concerns over fairness, accountability, and ethical governance in automated recruitment systems.</w:t>
      </w:r>
    </w:p>
    <w:p w14:paraId="5DF28F80" w14:textId="2D032263" w:rsidR="003B2175" w:rsidRDefault="00DA00E5" w:rsidP="00DA00E5">
      <w:r>
        <w:t xml:space="preserve">Given these opportunities and risks, a systematic review of AI in recruitment is essential to </w:t>
      </w:r>
      <w:proofErr w:type="spellStart"/>
      <w:r>
        <w:t>synthesise</w:t>
      </w:r>
      <w:proofErr w:type="spellEnd"/>
      <w:r>
        <w:t xml:space="preserve"> evidence on efficiency gains and operational complexities. Such analysis can guide HR practitioners, policymakers, and researchers in balancing the benefits of AI adoption with ethical, legal, and </w:t>
      </w:r>
      <w:proofErr w:type="spellStart"/>
      <w:r>
        <w:t>organisational</w:t>
      </w:r>
      <w:proofErr w:type="spellEnd"/>
      <w:r>
        <w:t xml:space="preserve"> considerations, providing a holistic understanding of its impact on contemporary recruitment practices.</w:t>
      </w:r>
    </w:p>
    <w:p w14:paraId="6970F20F" w14:textId="10FB6C9B" w:rsidR="00D37DEB" w:rsidRPr="00D37DEB" w:rsidRDefault="003B2175" w:rsidP="003B2175">
      <w:pPr>
        <w:spacing w:before="0" w:after="160" w:line="259" w:lineRule="auto"/>
        <w:jc w:val="left"/>
      </w:pPr>
      <w:r>
        <w:br w:type="page"/>
      </w:r>
    </w:p>
    <w:p w14:paraId="02445043" w14:textId="63D56C40" w:rsidR="00B33A1B" w:rsidRPr="00B33A1B" w:rsidRDefault="00B33A1B" w:rsidP="00D37DEB">
      <w:pPr>
        <w:pStyle w:val="Heading2"/>
      </w:pPr>
      <w:bookmarkStart w:id="2" w:name="_Toc210927495"/>
      <w:r w:rsidRPr="00B33A1B">
        <w:lastRenderedPageBreak/>
        <w:t>Research Aim</w:t>
      </w:r>
      <w:bookmarkEnd w:id="2"/>
    </w:p>
    <w:p w14:paraId="3BC1DEFC" w14:textId="5A743D4F" w:rsidR="00B33A1B" w:rsidRPr="00B33A1B" w:rsidRDefault="00AA670E" w:rsidP="00AA670E">
      <w:r>
        <w:t>This study seeks to examine the application of artificial intelligence in recruitment, focusing specifically on its impact on efficiency and the challenges it introduces.</w:t>
      </w:r>
    </w:p>
    <w:p w14:paraId="179442F0" w14:textId="77777777" w:rsidR="00B33A1B" w:rsidRPr="00B33A1B" w:rsidRDefault="00B33A1B" w:rsidP="00D37DEB">
      <w:pPr>
        <w:pStyle w:val="Heading2"/>
      </w:pPr>
      <w:bookmarkStart w:id="3" w:name="_Toc210927496"/>
      <w:r w:rsidRPr="00B33A1B">
        <w:t>Research Questions</w:t>
      </w:r>
      <w:bookmarkEnd w:id="3"/>
    </w:p>
    <w:p w14:paraId="5B156826" w14:textId="6AB16282" w:rsidR="00AA670E" w:rsidRPr="00AA670E" w:rsidRDefault="00AA670E" w:rsidP="00AA670E">
      <w:pPr>
        <w:pStyle w:val="ListParagraph"/>
        <w:numPr>
          <w:ilvl w:val="0"/>
          <w:numId w:val="20"/>
        </w:numPr>
        <w:rPr>
          <w:rFonts w:ascii="Times New Roman" w:hAnsi="Times New Roman"/>
        </w:rPr>
      </w:pPr>
      <w:r>
        <w:t>What is the level of adoption of artificial intelligence in recruitment, and what are its main applications?</w:t>
      </w:r>
    </w:p>
    <w:p w14:paraId="5F495225" w14:textId="20A76EDF" w:rsidR="00AA670E" w:rsidRDefault="00AA670E" w:rsidP="00AA670E">
      <w:pPr>
        <w:pStyle w:val="ListParagraph"/>
        <w:numPr>
          <w:ilvl w:val="0"/>
          <w:numId w:val="20"/>
        </w:numPr>
      </w:pPr>
      <w:r>
        <w:t xml:space="preserve">How do various AI-driven recruitment tools and methods differ in effectiveness and influence across different </w:t>
      </w:r>
      <w:proofErr w:type="spellStart"/>
      <w:r>
        <w:t>organisational</w:t>
      </w:r>
      <w:proofErr w:type="spellEnd"/>
      <w:r>
        <w:t xml:space="preserve"> settings?</w:t>
      </w:r>
    </w:p>
    <w:p w14:paraId="14FC5122" w14:textId="6CDEA69A" w:rsidR="00D37DEB" w:rsidRPr="00D37DEB" w:rsidRDefault="00AA670E" w:rsidP="00AA670E">
      <w:pPr>
        <w:pStyle w:val="ListParagraph"/>
        <w:numPr>
          <w:ilvl w:val="0"/>
          <w:numId w:val="20"/>
        </w:numPr>
      </w:pPr>
      <w:r>
        <w:t>In what ways does artificial intelligence enhance efficiency in recruitment, and what challenges arise during its implementation?</w:t>
      </w:r>
    </w:p>
    <w:p w14:paraId="510539F5" w14:textId="77777777" w:rsidR="00B33A1B" w:rsidRPr="00B33A1B" w:rsidRDefault="00B33A1B" w:rsidP="00D37DEB">
      <w:pPr>
        <w:pStyle w:val="Heading2"/>
      </w:pPr>
      <w:bookmarkStart w:id="4" w:name="_Toc210927497"/>
      <w:r w:rsidRPr="00B33A1B">
        <w:t>Research Objectives</w:t>
      </w:r>
      <w:bookmarkEnd w:id="4"/>
    </w:p>
    <w:p w14:paraId="1FFFD7FC" w14:textId="180955AB" w:rsidR="00AA670E" w:rsidRPr="00AA670E" w:rsidRDefault="00AA670E" w:rsidP="00AA670E">
      <w:pPr>
        <w:pStyle w:val="ListParagraph"/>
        <w:numPr>
          <w:ilvl w:val="0"/>
          <w:numId w:val="20"/>
        </w:numPr>
        <w:rPr>
          <w:rFonts w:ascii="Times New Roman" w:hAnsi="Times New Roman"/>
        </w:rPr>
      </w:pPr>
      <w:r>
        <w:t>To assess the extent of adoption and determine the main applications of artificial intelligence within recruitment processes.</w:t>
      </w:r>
    </w:p>
    <w:p w14:paraId="350D9518" w14:textId="008C3163" w:rsidR="00AA670E" w:rsidRDefault="00AA670E" w:rsidP="00AA670E">
      <w:pPr>
        <w:pStyle w:val="ListParagraph"/>
        <w:numPr>
          <w:ilvl w:val="0"/>
          <w:numId w:val="20"/>
        </w:numPr>
      </w:pPr>
      <w:r>
        <w:t xml:space="preserve">To investigate the effectiveness and </w:t>
      </w:r>
      <w:proofErr w:type="spellStart"/>
      <w:r>
        <w:t>organisational</w:t>
      </w:r>
      <w:proofErr w:type="spellEnd"/>
      <w:r>
        <w:t xml:space="preserve"> implications of different AI-driven recruitment tools and methods.</w:t>
      </w:r>
    </w:p>
    <w:p w14:paraId="1823E9C5" w14:textId="43831317" w:rsidR="00D37DEB" w:rsidRPr="00D37DEB" w:rsidRDefault="00AA670E" w:rsidP="00AA670E">
      <w:pPr>
        <w:pStyle w:val="ListParagraph"/>
        <w:numPr>
          <w:ilvl w:val="0"/>
          <w:numId w:val="20"/>
        </w:numPr>
      </w:pPr>
      <w:r>
        <w:t>To examine how artificial intelligence improves recruitment efficiency and to identify the challenges involved in its implementation.</w:t>
      </w:r>
    </w:p>
    <w:p w14:paraId="172751B8" w14:textId="0F3FA830" w:rsidR="00B33A1B" w:rsidRPr="00B33A1B" w:rsidRDefault="00B33A1B" w:rsidP="00D37DEB">
      <w:pPr>
        <w:pStyle w:val="Heading2"/>
      </w:pPr>
      <w:bookmarkStart w:id="5" w:name="_Toc210927498"/>
      <w:r w:rsidRPr="00B33A1B">
        <w:t>Summary of the Proposed Methodology</w:t>
      </w:r>
      <w:bookmarkEnd w:id="5"/>
    </w:p>
    <w:p w14:paraId="43B71F34" w14:textId="06C49851" w:rsidR="00DA00E5" w:rsidRDefault="00AA670E" w:rsidP="003B2175">
      <w:r w:rsidRPr="00AA670E">
        <w:t xml:space="preserve">In this work, a systematic review approach will be used to evaluate the role of artificial intelligence in the recruitment process, and the efficiency and complexity will be the main concerns. The appropriate literature will be located in Scopus and Google Scholar with the help of the following keywords: artificial intelligence, recruitment, hiring, efficiency, and complexity. The inclusion criteria will include peer-reviewed articles, conference papers, and trusted reports that were published in English since 2015 and directly address the topic of AI usage in hiring. </w:t>
      </w:r>
      <w:r w:rsidR="00B33A1B" w:rsidRPr="00B33A1B">
        <w:t>Non-scholarly works and studies unrelated to recruitment will be excluded.</w:t>
      </w:r>
      <w:r w:rsidR="003B2175">
        <w:t xml:space="preserve"> </w:t>
      </w:r>
      <w:r w:rsidR="00B33A1B" w:rsidRPr="00B33A1B">
        <w:t xml:space="preserve">The selection process will follow the PRISMA framework, with duplicates removed and records screened through titles, abstracts, and full texts. A data extraction table will be used to collate study details, methodologies, findings, and limitations. Results will be </w:t>
      </w:r>
      <w:proofErr w:type="spellStart"/>
      <w:r w:rsidR="00B33A1B" w:rsidRPr="00B33A1B">
        <w:t>synthesised</w:t>
      </w:r>
      <w:proofErr w:type="spellEnd"/>
      <w:r w:rsidR="00B33A1B" w:rsidRPr="00B33A1B">
        <w:t xml:space="preserve"> narratively to identify themes, comparisons, and gaps.</w:t>
      </w:r>
      <w:r w:rsidR="003B2175">
        <w:t xml:space="preserve"> </w:t>
      </w:r>
      <w:r w:rsidR="00B33A1B" w:rsidRPr="00B33A1B">
        <w:t>As this study uses secondary data, ethical considerations are minimal; however, research integrity will be ensured through accurate reporting, transparency, and appropriate referencing.</w:t>
      </w:r>
    </w:p>
    <w:p w14:paraId="59E7D50B" w14:textId="63B0009D" w:rsidR="00F46771" w:rsidRDefault="00DA00E5" w:rsidP="00DA00E5">
      <w:pPr>
        <w:pStyle w:val="Heading1"/>
      </w:pPr>
      <w:bookmarkStart w:id="6" w:name="_Toc210927499"/>
      <w:r>
        <w:lastRenderedPageBreak/>
        <w:t>Preliminary Literature Review</w:t>
      </w:r>
      <w:bookmarkEnd w:id="6"/>
    </w:p>
    <w:p w14:paraId="31D6223D" w14:textId="2E29C238" w:rsidR="00DA00E5" w:rsidRDefault="00DA00E5" w:rsidP="00DA00E5">
      <w:pPr>
        <w:pStyle w:val="Heading2"/>
      </w:pPr>
      <w:bookmarkStart w:id="7" w:name="_Toc210927500"/>
      <w:r>
        <w:t>Definition of Key Concepts</w:t>
      </w:r>
      <w:bookmarkEnd w:id="7"/>
    </w:p>
    <w:p w14:paraId="12EE5FDA" w14:textId="2E13BFB4" w:rsidR="00827492" w:rsidRPr="00827492" w:rsidRDefault="00827492" w:rsidP="00827492">
      <w:pPr>
        <w:rPr>
          <w:lang w:bidi="bn-IN"/>
        </w:rPr>
      </w:pPr>
      <w:r w:rsidRPr="00827492">
        <w:rPr>
          <w:b/>
          <w:bCs/>
          <w:lang w:bidi="bn-IN"/>
        </w:rPr>
        <w:t>Artificial Intelligence (AI):</w:t>
      </w:r>
      <w:r>
        <w:rPr>
          <w:lang w:bidi="bn-IN"/>
        </w:rPr>
        <w:t xml:space="preserve"> </w:t>
      </w:r>
      <w:r w:rsidRPr="00827492">
        <w:rPr>
          <w:lang w:bidi="bn-IN"/>
        </w:rPr>
        <w:t>Artificial Intelligence (AI) refers to computer systems designed to perform tasks that typically require human intelligence</w:t>
      </w:r>
      <w:r w:rsidR="00466283">
        <w:rPr>
          <w:lang w:bidi="bn-IN"/>
        </w:rPr>
        <w:t xml:space="preserve">, </w:t>
      </w:r>
      <w:r w:rsidRPr="00827492">
        <w:rPr>
          <w:lang w:bidi="bn-IN"/>
        </w:rPr>
        <w:t>such as learning, reasoning, and decision-making</w:t>
      </w:r>
      <w:r w:rsidR="00466283">
        <w:rPr>
          <w:lang w:bidi="bn-IN"/>
        </w:rPr>
        <w:t xml:space="preserve">, </w:t>
      </w:r>
      <w:r w:rsidRPr="00827492">
        <w:rPr>
          <w:lang w:bidi="bn-IN"/>
        </w:rPr>
        <w:t>through algorithms and data-driven models (Russell and Norvig, 2021).</w:t>
      </w:r>
    </w:p>
    <w:p w14:paraId="5DDFD95A" w14:textId="25DF33D1" w:rsidR="00827492" w:rsidRPr="00827492" w:rsidRDefault="00827492" w:rsidP="00827492">
      <w:pPr>
        <w:rPr>
          <w:lang w:bidi="bn-IN"/>
        </w:rPr>
      </w:pPr>
      <w:r w:rsidRPr="00827492">
        <w:rPr>
          <w:b/>
          <w:bCs/>
          <w:lang w:bidi="bn-IN"/>
        </w:rPr>
        <w:t>Recruitment / Talent Acquisition:</w:t>
      </w:r>
      <w:r>
        <w:rPr>
          <w:lang w:bidi="bn-IN"/>
        </w:rPr>
        <w:t xml:space="preserve"> </w:t>
      </w:r>
      <w:r w:rsidRPr="00827492">
        <w:rPr>
          <w:lang w:bidi="bn-IN"/>
        </w:rPr>
        <w:t>Recruitment or talent acquisition is the systematic process of identifying, attracting, evaluating, and hiring qualified individuals to meet organizational workforce needs (</w:t>
      </w:r>
      <w:proofErr w:type="spellStart"/>
      <w:r w:rsidRPr="00827492">
        <w:rPr>
          <w:lang w:bidi="bn-IN"/>
        </w:rPr>
        <w:t>Breaugh</w:t>
      </w:r>
      <w:proofErr w:type="spellEnd"/>
      <w:r w:rsidRPr="00827492">
        <w:rPr>
          <w:lang w:bidi="bn-IN"/>
        </w:rPr>
        <w:t>, 2017).</w:t>
      </w:r>
    </w:p>
    <w:p w14:paraId="6FA24382" w14:textId="65E01BF5" w:rsidR="00827492" w:rsidRPr="00827492" w:rsidRDefault="00827492" w:rsidP="00827492">
      <w:pPr>
        <w:rPr>
          <w:lang w:bidi="bn-IN"/>
        </w:rPr>
      </w:pPr>
      <w:r w:rsidRPr="00827492">
        <w:rPr>
          <w:b/>
          <w:bCs/>
          <w:lang w:bidi="bn-IN"/>
        </w:rPr>
        <w:t>Efficiency in Recruitment:</w:t>
      </w:r>
      <w:r>
        <w:rPr>
          <w:lang w:bidi="bn-IN"/>
        </w:rPr>
        <w:t xml:space="preserve"> </w:t>
      </w:r>
      <w:r w:rsidRPr="00827492">
        <w:rPr>
          <w:lang w:bidi="bn-IN"/>
        </w:rPr>
        <w:t xml:space="preserve">Efficiency in recruitment denotes the extent to which technology, processes, and strategies minimize time, cost, and human effort while maximizing the quality and speed of candidate selection (Tay </w:t>
      </w:r>
      <w:r w:rsidR="0054699E" w:rsidRPr="0054699E">
        <w:rPr>
          <w:i/>
          <w:iCs/>
          <w:lang w:bidi="bn-IN"/>
        </w:rPr>
        <w:t>et al</w:t>
      </w:r>
      <w:r w:rsidRPr="00827492">
        <w:rPr>
          <w:lang w:bidi="bn-IN"/>
        </w:rPr>
        <w:t>., 2024).</w:t>
      </w:r>
    </w:p>
    <w:p w14:paraId="3F04CF0F" w14:textId="6F69BC82" w:rsidR="00827492" w:rsidRPr="00827492" w:rsidRDefault="00827492" w:rsidP="00827492">
      <w:pPr>
        <w:rPr>
          <w:lang w:bidi="bn-IN"/>
        </w:rPr>
      </w:pPr>
      <w:r w:rsidRPr="00827492">
        <w:rPr>
          <w:b/>
          <w:bCs/>
          <w:lang w:bidi="bn-IN"/>
        </w:rPr>
        <w:t>Complexity in Recruitment:</w:t>
      </w:r>
      <w:r>
        <w:rPr>
          <w:lang w:bidi="bn-IN"/>
        </w:rPr>
        <w:t xml:space="preserve"> </w:t>
      </w:r>
      <w:r w:rsidRPr="00827492">
        <w:rPr>
          <w:lang w:bidi="bn-IN"/>
        </w:rPr>
        <w:t xml:space="preserve">Complexity in recruitment arises from the dynamic interaction of organizational, technological, and human factors that complicate decision-making and candidate evaluation in modern hiring systems (Paramita </w:t>
      </w:r>
      <w:r w:rsidR="0054699E" w:rsidRPr="0054699E">
        <w:rPr>
          <w:i/>
          <w:iCs/>
          <w:lang w:bidi="bn-IN"/>
        </w:rPr>
        <w:t>et al</w:t>
      </w:r>
      <w:r w:rsidRPr="00827492">
        <w:rPr>
          <w:lang w:bidi="bn-IN"/>
        </w:rPr>
        <w:t>., 2024).</w:t>
      </w:r>
    </w:p>
    <w:p w14:paraId="36883D9A" w14:textId="1153AE4E" w:rsidR="00827492" w:rsidRPr="00827492" w:rsidRDefault="00827492" w:rsidP="00827492">
      <w:pPr>
        <w:rPr>
          <w:lang w:bidi="bn-IN"/>
        </w:rPr>
      </w:pPr>
      <w:r w:rsidRPr="00827492">
        <w:rPr>
          <w:b/>
          <w:bCs/>
          <w:lang w:bidi="bn-IN"/>
        </w:rPr>
        <w:t>Bias, Fairness, and Ethical Considerations:</w:t>
      </w:r>
      <w:r>
        <w:rPr>
          <w:lang w:bidi="bn-IN"/>
        </w:rPr>
        <w:t xml:space="preserve"> </w:t>
      </w:r>
      <w:r w:rsidRPr="00827492">
        <w:rPr>
          <w:lang w:bidi="bn-IN"/>
        </w:rPr>
        <w:t xml:space="preserve">Bias, fairness, and ethical considerations concern the degree to which recruitment processes ensure impartiality, transparency, and accountability while preventing algorithmic discrimination or privacy violations (Fabris </w:t>
      </w:r>
      <w:r w:rsidR="0054699E" w:rsidRPr="0054699E">
        <w:rPr>
          <w:i/>
          <w:iCs/>
          <w:lang w:bidi="bn-IN"/>
        </w:rPr>
        <w:t>et al</w:t>
      </w:r>
      <w:r w:rsidRPr="00827492">
        <w:rPr>
          <w:lang w:bidi="bn-IN"/>
        </w:rPr>
        <w:t>., 2025).</w:t>
      </w:r>
    </w:p>
    <w:p w14:paraId="43431879" w14:textId="49280C9A" w:rsidR="00DA00E5" w:rsidRPr="00827492" w:rsidRDefault="00827492" w:rsidP="00827492">
      <w:pPr>
        <w:rPr>
          <w:lang w:bidi="bn-IN"/>
        </w:rPr>
      </w:pPr>
      <w:r w:rsidRPr="00827492">
        <w:rPr>
          <w:b/>
          <w:bCs/>
          <w:lang w:bidi="bn-IN"/>
        </w:rPr>
        <w:t>Candidate Perception and Acceptance:</w:t>
      </w:r>
      <w:r>
        <w:rPr>
          <w:lang w:bidi="bn-IN"/>
        </w:rPr>
        <w:t xml:space="preserve"> </w:t>
      </w:r>
      <w:r w:rsidRPr="00827492">
        <w:rPr>
          <w:lang w:bidi="bn-IN"/>
        </w:rPr>
        <w:t xml:space="preserve">Candidate perception and acceptance relate to how job applicants interpret, trust, and respond to AI-enabled recruitment systems, influencing their sense of procedural justice and willingness to engage (Hosain </w:t>
      </w:r>
      <w:r w:rsidR="0054699E" w:rsidRPr="0054699E">
        <w:rPr>
          <w:i/>
          <w:iCs/>
          <w:lang w:bidi="bn-IN"/>
        </w:rPr>
        <w:t>et al</w:t>
      </w:r>
      <w:r w:rsidRPr="00827492">
        <w:rPr>
          <w:lang w:bidi="bn-IN"/>
        </w:rPr>
        <w:t>., 2025).</w:t>
      </w:r>
    </w:p>
    <w:p w14:paraId="6961BBFC" w14:textId="7F1BE5E5" w:rsidR="00DA00E5" w:rsidRDefault="00DA00E5" w:rsidP="00DA00E5">
      <w:pPr>
        <w:pStyle w:val="Heading2"/>
      </w:pPr>
      <w:bookmarkStart w:id="8" w:name="_Toc210927501"/>
      <w:r>
        <w:t>Theoretical Discussion</w:t>
      </w:r>
      <w:bookmarkEnd w:id="8"/>
    </w:p>
    <w:p w14:paraId="6AA5AD2B" w14:textId="22FF8C18" w:rsidR="009264A0" w:rsidRPr="009264A0" w:rsidRDefault="00AA670E" w:rsidP="009264A0">
      <w:r w:rsidRPr="00AA670E">
        <w:t xml:space="preserve">The theoretical basis of AI implementation in the recruitment industry is mainly based on the models of technology acceptance and innovation. Technology Acceptance Model (TAM) is a model that assumes attitudes and intentions to use technology are influenced by perceived usefulness and ease of use (Davis, 1989) and has also been adopted to recruitment to reveal the beliefs on trust and fairness of applicants regarding AI systems (Hosain </w:t>
      </w:r>
      <w:r w:rsidR="0054699E" w:rsidRPr="0054699E">
        <w:rPr>
          <w:i/>
          <w:iCs/>
        </w:rPr>
        <w:t>et al</w:t>
      </w:r>
      <w:r w:rsidRPr="00AA670E">
        <w:t>., 2025). In addition to this, the Technology-</w:t>
      </w:r>
      <w:r w:rsidRPr="00AA670E">
        <w:lastRenderedPageBreak/>
        <w:t xml:space="preserve">Organisation-Environment (TOE) model encompasses the connection of technological preparedness, </w:t>
      </w:r>
      <w:proofErr w:type="spellStart"/>
      <w:r w:rsidRPr="00AA670E">
        <w:t>organisational</w:t>
      </w:r>
      <w:proofErr w:type="spellEnd"/>
      <w:r w:rsidRPr="00AA670E">
        <w:t xml:space="preserve"> capacities, and environmental pressures to the determination of the firms to implement AI-inspired recruiting solutions (</w:t>
      </w:r>
      <w:proofErr w:type="spellStart"/>
      <w:r w:rsidRPr="00AA670E">
        <w:t>Tornatzky</w:t>
      </w:r>
      <w:proofErr w:type="spellEnd"/>
      <w:r w:rsidRPr="00AA670E">
        <w:t xml:space="preserve"> and Fleischer, 1990; Pillai and Sivathanu, 2020; Cao and Nguyen, 2025). The Task-Technology Fit (TTF) model also sheds more light on the correspondence between AI capabilities and recruitment tasks in order to increase the adoption effectiveness and operational outcomes (Goodhue and Thompson, 1995). Newer research considers the combination of algorithmic management and the socio-technical systems theory, with a focus on how human judgement, </w:t>
      </w:r>
      <w:proofErr w:type="spellStart"/>
      <w:r w:rsidRPr="00AA670E">
        <w:t>organisational</w:t>
      </w:r>
      <w:proofErr w:type="spellEnd"/>
      <w:r w:rsidRPr="00AA670E">
        <w:t xml:space="preserve"> structure, and automated decision-making interact with each other (Paramita </w:t>
      </w:r>
      <w:r w:rsidR="0054699E" w:rsidRPr="0054699E">
        <w:rPr>
          <w:i/>
          <w:iCs/>
        </w:rPr>
        <w:t>et al</w:t>
      </w:r>
      <w:r w:rsidRPr="00AA670E">
        <w:t xml:space="preserve">., 2024; Matic </w:t>
      </w:r>
      <w:r w:rsidR="0054699E" w:rsidRPr="0054699E">
        <w:rPr>
          <w:i/>
          <w:iCs/>
        </w:rPr>
        <w:t>et al</w:t>
      </w:r>
      <w:r w:rsidRPr="00AA670E">
        <w:t xml:space="preserve">., 2025). The combination of all these frameworks shows that AI use in recruitment is a multi-dimensional process that is not only technologically based but also affected by human thinking, </w:t>
      </w:r>
      <w:proofErr w:type="spellStart"/>
      <w:r w:rsidRPr="00AA670E">
        <w:t>organisational</w:t>
      </w:r>
      <w:proofErr w:type="spellEnd"/>
      <w:r w:rsidRPr="00AA670E">
        <w:t xml:space="preserve"> environment, and ethics in management.</w:t>
      </w:r>
    </w:p>
    <w:p w14:paraId="70F13E15" w14:textId="7EE113FB" w:rsidR="009264A0" w:rsidRPr="009264A0" w:rsidRDefault="009264A0" w:rsidP="009264A0">
      <w:pPr>
        <w:pStyle w:val="Heading2"/>
      </w:pPr>
      <w:bookmarkStart w:id="9" w:name="_Toc210927502"/>
      <w:r w:rsidRPr="009264A0">
        <w:t>Empirical Evidence</w:t>
      </w:r>
      <w:r>
        <w:t xml:space="preserve"> from </w:t>
      </w:r>
      <w:r w:rsidRPr="009264A0">
        <w:t>Existing Literature</w:t>
      </w:r>
      <w:bookmarkEnd w:id="9"/>
    </w:p>
    <w:p w14:paraId="71E7A84F" w14:textId="112EF14E" w:rsidR="009264A0" w:rsidRPr="009264A0" w:rsidRDefault="00AA670E" w:rsidP="009264A0">
      <w:r w:rsidRPr="00AA670E">
        <w:t xml:space="preserve">Artificial intelligence (AI) has become a revolution in hiring and talent procurement and it has altered the manner in which </w:t>
      </w:r>
      <w:proofErr w:type="spellStart"/>
      <w:r w:rsidRPr="00AA670E">
        <w:t>organisations</w:t>
      </w:r>
      <w:proofErr w:type="spellEnd"/>
      <w:r w:rsidRPr="00AA670E">
        <w:t xml:space="preserve"> source, assess and choose employees in various regions and industries. The first study, comprising Pillai and Sivathanu (2020) and Cao and Nguyen (2025), emphasized the factors that contributed to the adoption of AI and added that the cost-efficiency, top management support, human resource (HR) readiness, and compatibility with technology are the significant aspects that determine the success of AI integration. They make comparisons, grounded on Technology-Organisation-Environment (TOE) and Task-Technology-Fit (TTF), theories because they highlight that the perceived usefulness and perceived ease of use play a key role in </w:t>
      </w:r>
      <w:proofErr w:type="spellStart"/>
      <w:r w:rsidRPr="00AA670E">
        <w:t>behavioural</w:t>
      </w:r>
      <w:proofErr w:type="spellEnd"/>
      <w:r w:rsidRPr="00AA670E">
        <w:t xml:space="preserve"> intention to use AI. </w:t>
      </w:r>
      <w:r w:rsidR="009264A0" w:rsidRPr="009264A0">
        <w:t xml:space="preserve"> Equally, </w:t>
      </w:r>
      <w:proofErr w:type="spellStart"/>
      <w:r w:rsidR="009264A0" w:rsidRPr="009264A0">
        <w:t>Vedapradha</w:t>
      </w:r>
      <w:proofErr w:type="spellEnd"/>
      <w:r w:rsidR="009264A0" w:rsidRPr="009264A0">
        <w:t xml:space="preserve"> </w:t>
      </w:r>
      <w:r w:rsidR="0054699E" w:rsidRPr="0054699E">
        <w:rPr>
          <w:i/>
          <w:iCs/>
        </w:rPr>
        <w:t>et al</w:t>
      </w:r>
      <w:r w:rsidR="009264A0" w:rsidRPr="009264A0">
        <w:t xml:space="preserve">. (2024) named adaptability, productivity, and candidate experience as the variables that had the largest impact on adoption in higher learning institutions but Alam </w:t>
      </w:r>
      <w:r w:rsidR="0054699E" w:rsidRPr="0054699E">
        <w:rPr>
          <w:i/>
          <w:iCs/>
        </w:rPr>
        <w:t>et al</w:t>
      </w:r>
      <w:r w:rsidR="009264A0" w:rsidRPr="009264A0">
        <w:t xml:space="preserve">. (2022) found that intention is an important predictor of actual usage in the Bangladeshi context, proving that the Technology Acceptance Model (TAM) can be applied in the context of recruitment. Roppelt </w:t>
      </w:r>
      <w:r w:rsidR="0054699E" w:rsidRPr="0054699E">
        <w:rPr>
          <w:i/>
          <w:iCs/>
        </w:rPr>
        <w:t>et al</w:t>
      </w:r>
      <w:r w:rsidR="009264A0" w:rsidRPr="009264A0">
        <w:t>. (2024) added to this discussion by introducing a Framework on Effective Adoption of AI in Talent Acquisition, which contains motives, barriers, and success factors that multinational corporations can use during their implementation strategies.</w:t>
      </w:r>
    </w:p>
    <w:p w14:paraId="5F30C221" w14:textId="0C72C1D5" w:rsidR="009264A0" w:rsidRPr="009264A0" w:rsidRDefault="009264A0" w:rsidP="009264A0">
      <w:r w:rsidRPr="009264A0">
        <w:lastRenderedPageBreak/>
        <w:t xml:space="preserve">In addition to adoption, a significant body of the literature confirms the ability of AI to improve recruitment efficiency. Tay </w:t>
      </w:r>
      <w:r w:rsidR="0054699E" w:rsidRPr="0054699E">
        <w:rPr>
          <w:i/>
          <w:iCs/>
        </w:rPr>
        <w:t>et al</w:t>
      </w:r>
      <w:r w:rsidRPr="009264A0">
        <w:t xml:space="preserve">. (2024) discovered that AI-based systems are highly effective in accuracy and simplification of decision-making through the automation of redundant functions including screening and shortlisting. This was also echoed by Choudhari </w:t>
      </w:r>
      <w:r w:rsidR="0054699E" w:rsidRPr="0054699E">
        <w:rPr>
          <w:i/>
          <w:iCs/>
        </w:rPr>
        <w:t>et al</w:t>
      </w:r>
      <w:r w:rsidRPr="009264A0">
        <w:t xml:space="preserve">. (2025) and Khan </w:t>
      </w:r>
      <w:r w:rsidR="0054699E" w:rsidRPr="0054699E">
        <w:rPr>
          <w:i/>
          <w:iCs/>
        </w:rPr>
        <w:t>et al</w:t>
      </w:r>
      <w:r w:rsidRPr="009264A0">
        <w:t xml:space="preserve">. (2024), who showed that AI is the most efficient recruitment method as it </w:t>
      </w:r>
      <w:proofErr w:type="spellStart"/>
      <w:r w:rsidRPr="009264A0">
        <w:t>minimises</w:t>
      </w:r>
      <w:proofErr w:type="spellEnd"/>
      <w:r w:rsidRPr="009264A0">
        <w:t xml:space="preserve"> the human error, enhances the matching of the candidates, and saves time and cost. </w:t>
      </w:r>
      <w:proofErr w:type="spellStart"/>
      <w:r w:rsidRPr="009264A0">
        <w:t>Marinakou</w:t>
      </w:r>
      <w:proofErr w:type="spellEnd"/>
      <w:r w:rsidRPr="009264A0">
        <w:t xml:space="preserve"> </w:t>
      </w:r>
      <w:r w:rsidR="0054699E" w:rsidRPr="0054699E">
        <w:rPr>
          <w:i/>
          <w:iCs/>
        </w:rPr>
        <w:t>et al</w:t>
      </w:r>
      <w:r w:rsidRPr="009264A0">
        <w:t xml:space="preserve">. (2025) demonstrated that AI is useful in hospitality and service sectors, increasing the speed and reliability of talent acquisition, and Agnihotri </w:t>
      </w:r>
      <w:r w:rsidR="0054699E" w:rsidRPr="0054699E">
        <w:rPr>
          <w:i/>
          <w:iCs/>
        </w:rPr>
        <w:t>et al</w:t>
      </w:r>
      <w:r w:rsidRPr="009264A0">
        <w:t xml:space="preserve">. (2024) associated AI adoption and the emergence of Talent Intelligence (TI) to make decisions based on data. </w:t>
      </w:r>
      <w:r w:rsidR="00AA670E">
        <w:t xml:space="preserve"> </w:t>
      </w:r>
      <w:r w:rsidR="00AA670E" w:rsidRPr="00AA670E">
        <w:t xml:space="preserve">Similarly, Wang </w:t>
      </w:r>
      <w:r w:rsidR="0054699E" w:rsidRPr="0054699E">
        <w:rPr>
          <w:i/>
          <w:iCs/>
        </w:rPr>
        <w:t>et al</w:t>
      </w:r>
      <w:r w:rsidR="00AA670E" w:rsidRPr="00AA670E">
        <w:t>. (2021) found that e-recruitment technologies using AI improve the level of interactivity and engagement leading to application and improved candidate quality. All of these works, combined, imply that AI does not only digitalize the process of recruitment, but it changes its efficiency with respect to the efficiency of its operations through automation and the predictive data it offers.</w:t>
      </w:r>
    </w:p>
    <w:p w14:paraId="6C944753" w14:textId="2976FDBD" w:rsidR="009264A0" w:rsidRPr="009264A0" w:rsidRDefault="009264A0" w:rsidP="009264A0">
      <w:r w:rsidRPr="009264A0">
        <w:t xml:space="preserve">Nevertheless, it brings about the emerging complexities which extend past technical application with the increasing reliance on algorithmic systems. The study by Paramita </w:t>
      </w:r>
      <w:r w:rsidR="0054699E" w:rsidRPr="0054699E">
        <w:rPr>
          <w:i/>
          <w:iCs/>
        </w:rPr>
        <w:t>et al</w:t>
      </w:r>
      <w:r w:rsidRPr="009264A0">
        <w:t xml:space="preserve">. (2024) found four key </w:t>
      </w:r>
      <w:proofErr w:type="spellStart"/>
      <w:r w:rsidRPr="009264A0">
        <w:t>organisational</w:t>
      </w:r>
      <w:proofErr w:type="spellEnd"/>
      <w:r w:rsidRPr="009264A0">
        <w:t xml:space="preserve"> and operational dimensions to be balanced to achieve sustainable integration of AI in the recruitment process. Their grounded-theory study in Sweden cautioned against overreliance on algorithmic management, which may erode relational interaction and equity. Likewise, Singh and </w:t>
      </w:r>
      <w:proofErr w:type="spellStart"/>
      <w:r w:rsidRPr="009264A0">
        <w:t>Kularatne</w:t>
      </w:r>
      <w:proofErr w:type="spellEnd"/>
      <w:r w:rsidRPr="009264A0">
        <w:t xml:space="preserve"> (2025) found cross-cultural differences in perceptions of applicants of AI fairness and reduction of bias and found that the trust in algorithmic decision-making is determined by socio-cultural and technological settings. According to Roppelt </w:t>
      </w:r>
      <w:r w:rsidR="0054699E" w:rsidRPr="0054699E">
        <w:rPr>
          <w:i/>
          <w:iCs/>
        </w:rPr>
        <w:t>et al</w:t>
      </w:r>
      <w:r w:rsidRPr="009264A0">
        <w:t xml:space="preserve">. (2025), harmful </w:t>
      </w:r>
      <w:proofErr w:type="spellStart"/>
      <w:r w:rsidRPr="009264A0">
        <w:t>practises</w:t>
      </w:r>
      <w:proofErr w:type="spellEnd"/>
      <w:r w:rsidRPr="009264A0">
        <w:t xml:space="preserve"> that begin to emerge after the implementation of AI (biasedness, data privacy invasion, and lack of transparency in decisions) were also </w:t>
      </w:r>
      <w:proofErr w:type="spellStart"/>
      <w:r w:rsidRPr="009264A0">
        <w:t>emphasised</w:t>
      </w:r>
      <w:proofErr w:type="spellEnd"/>
      <w:r w:rsidRPr="009264A0">
        <w:t xml:space="preserve">. Their Framework on Negative Consequences presents technological, individual, and </w:t>
      </w:r>
      <w:proofErr w:type="spellStart"/>
      <w:r w:rsidRPr="009264A0">
        <w:t>organisational</w:t>
      </w:r>
      <w:proofErr w:type="spellEnd"/>
      <w:r w:rsidRPr="009264A0">
        <w:t xml:space="preserve"> factors as the major causes of these difficulties. There is consistency in these results with those of Fabris </w:t>
      </w:r>
      <w:r w:rsidR="0054699E" w:rsidRPr="0054699E">
        <w:rPr>
          <w:i/>
          <w:iCs/>
        </w:rPr>
        <w:t>et al</w:t>
      </w:r>
      <w:r w:rsidRPr="009264A0">
        <w:t xml:space="preserve">. (2025), who warned that although the presence of algorithmic hiring can help improve objectivity, it can also support the perpetuation of existing inequalities when datasets are biased or governance is weak. The papers, therefore, </w:t>
      </w:r>
      <w:proofErr w:type="spellStart"/>
      <w:r w:rsidRPr="009264A0">
        <w:t>emphasise</w:t>
      </w:r>
      <w:proofErr w:type="spellEnd"/>
      <w:r w:rsidRPr="009264A0">
        <w:t xml:space="preserve"> that the introduction of AI in the recruitment field is not merely a </w:t>
      </w:r>
      <w:r w:rsidRPr="009264A0">
        <w:lastRenderedPageBreak/>
        <w:t>technological change but also an ethical and managerial concern that needs to be controlled by humans and adjusted to the environment.</w:t>
      </w:r>
    </w:p>
    <w:p w14:paraId="0F81251B" w14:textId="2A1F2497" w:rsidR="009264A0" w:rsidRPr="009264A0" w:rsidRDefault="009264A0" w:rsidP="009264A0">
      <w:r w:rsidRPr="009264A0">
        <w:t xml:space="preserve">Although the effectiveness of AI by itself has been largely agreed upon, the inconsistencies in the results indicate that the social and psychological ramifications of its use remain a debated issue. Marks (2022) and Matic </w:t>
      </w:r>
      <w:r w:rsidR="0054699E" w:rsidRPr="0054699E">
        <w:rPr>
          <w:i/>
          <w:iCs/>
        </w:rPr>
        <w:t>et al</w:t>
      </w:r>
      <w:r w:rsidRPr="009264A0">
        <w:t xml:space="preserve">. (2025) asked the question whether an increase in efficiency always results in fairness and acceptance. Marks (2022) contended that excessive automation exposes recruitment to </w:t>
      </w:r>
      <w:proofErr w:type="spellStart"/>
      <w:r w:rsidRPr="009264A0">
        <w:t>dehumanisation</w:t>
      </w:r>
      <w:proofErr w:type="spellEnd"/>
      <w:r w:rsidRPr="009264A0">
        <w:t xml:space="preserve">, and Matic </w:t>
      </w:r>
      <w:r w:rsidR="0054699E" w:rsidRPr="0054699E">
        <w:rPr>
          <w:i/>
          <w:iCs/>
        </w:rPr>
        <w:t>et al</w:t>
      </w:r>
      <w:r w:rsidRPr="009264A0">
        <w:t xml:space="preserve">. (2025) found that hybrid decision-making (where algorithms are combined with human judgement) has a more predictive validity-user trust nexus. Similarly, Hosain </w:t>
      </w:r>
      <w:r w:rsidR="0054699E" w:rsidRPr="0054699E">
        <w:rPr>
          <w:i/>
          <w:iCs/>
        </w:rPr>
        <w:t>et al</w:t>
      </w:r>
      <w:r w:rsidRPr="009264A0">
        <w:t xml:space="preserve">. (2025) established that the greater the perception that AI is transparent, easy to work with, and trustworthy, the higher the perception of procedural justice among applicants, which implies that the functionality and perceived fairness determine acceptance. Conversely, </w:t>
      </w:r>
      <w:proofErr w:type="spellStart"/>
      <w:r w:rsidRPr="009264A0">
        <w:t>Almansoori</w:t>
      </w:r>
      <w:proofErr w:type="spellEnd"/>
      <w:r w:rsidRPr="009264A0">
        <w:t xml:space="preserve"> </w:t>
      </w:r>
      <w:r w:rsidR="0054699E" w:rsidRPr="0054699E">
        <w:rPr>
          <w:i/>
          <w:iCs/>
        </w:rPr>
        <w:t>et al</w:t>
      </w:r>
      <w:r w:rsidRPr="009264A0">
        <w:t xml:space="preserve">. (2021) noted the enhancement of recruitment and selection processes in the UAE manufacturing sectors by AI, yet the absence of impact on staffing, which indicates that the benefits of AI are context- and task-specific. These inconsistencies prove that although introducing AI to the recruitment process is generally accepted to be a positive thing, its performance relies on </w:t>
      </w:r>
      <w:proofErr w:type="spellStart"/>
      <w:r w:rsidRPr="009264A0">
        <w:t>organisational</w:t>
      </w:r>
      <w:proofErr w:type="spellEnd"/>
      <w:r w:rsidRPr="009264A0">
        <w:t xml:space="preserve"> culture, governance frameworks, and the degree of human-AI synergy.</w:t>
      </w:r>
    </w:p>
    <w:p w14:paraId="68792A4A" w14:textId="4FAC5C12" w:rsidR="009264A0" w:rsidRPr="009264A0" w:rsidRDefault="009264A0" w:rsidP="009264A0">
      <w:pPr>
        <w:pStyle w:val="Heading2"/>
      </w:pPr>
      <w:bookmarkStart w:id="10" w:name="_Toc210927503"/>
      <w:r w:rsidRPr="009264A0">
        <w:t>Research Gaps</w:t>
      </w:r>
      <w:bookmarkEnd w:id="10"/>
    </w:p>
    <w:p w14:paraId="619254D2" w14:textId="78DFE5E4" w:rsidR="00827492" w:rsidRPr="009264A0" w:rsidRDefault="009264A0" w:rsidP="009264A0">
      <w:r w:rsidRPr="009264A0">
        <w:t xml:space="preserve">Although the studies reviewed collectively reveal that AI has disrupted the recruitment system by creating an efficient recruitment process, making decisions based on data, and improving the candidate experiences, the literature remains full of contradictions. Other researchers consider AI as an enforcer of transparency, objectivity, and fairness in hiring (e.g. </w:t>
      </w:r>
      <w:proofErr w:type="spellStart"/>
      <w:r w:rsidRPr="009264A0">
        <w:t>Vedapradha</w:t>
      </w:r>
      <w:proofErr w:type="spellEnd"/>
      <w:r w:rsidRPr="009264A0">
        <w:t xml:space="preserve"> </w:t>
      </w:r>
      <w:r w:rsidR="0054699E" w:rsidRPr="0054699E">
        <w:rPr>
          <w:i/>
          <w:iCs/>
        </w:rPr>
        <w:t>et al</w:t>
      </w:r>
      <w:r w:rsidRPr="009264A0">
        <w:t xml:space="preserve">., 2024; Hosain </w:t>
      </w:r>
      <w:r w:rsidR="0054699E" w:rsidRPr="0054699E">
        <w:rPr>
          <w:i/>
          <w:iCs/>
        </w:rPr>
        <w:t>et al</w:t>
      </w:r>
      <w:r w:rsidRPr="009264A0">
        <w:t xml:space="preserve">., 2025), but others warn of the tendency of automation to increase bias, undermine human judgement, and devalue the relational aspects of hiring (Marks, 2022; Paramita </w:t>
      </w:r>
      <w:r w:rsidR="0054699E" w:rsidRPr="0054699E">
        <w:rPr>
          <w:i/>
          <w:iCs/>
        </w:rPr>
        <w:t>et al</w:t>
      </w:r>
      <w:r w:rsidRPr="009264A0">
        <w:t xml:space="preserve">., 2024; Fabris </w:t>
      </w:r>
      <w:r w:rsidR="0054699E" w:rsidRPr="0054699E">
        <w:rPr>
          <w:i/>
          <w:iCs/>
        </w:rPr>
        <w:t>et al</w:t>
      </w:r>
      <w:r w:rsidRPr="009264A0">
        <w:t xml:space="preserve">., 2025). These opposing views highlight an evident research gap in regard to the degree of enhancing recruitment processes by AI without compromising ethical standards and trust on the part of applicants. In addition, the current literature is largely context-dependent, targeting specific sectors or regions, and uses a wide range of theoretical approaches, including TAM, TOE, or grounded theory, which complicates the </w:t>
      </w:r>
      <w:proofErr w:type="spellStart"/>
      <w:r w:rsidRPr="009264A0">
        <w:t>generalisation</w:t>
      </w:r>
      <w:proofErr w:type="spellEnd"/>
      <w:r w:rsidRPr="009264A0">
        <w:t xml:space="preserve"> of findings. It still lacks integrative insight that systematically balances </w:t>
      </w:r>
      <w:r w:rsidRPr="009264A0">
        <w:lastRenderedPageBreak/>
        <w:t xml:space="preserve">the benefits and drawbacks of adopting AI in the recruitment process in various contexts of </w:t>
      </w:r>
      <w:proofErr w:type="spellStart"/>
      <w:r w:rsidRPr="009264A0">
        <w:t>organisations</w:t>
      </w:r>
      <w:proofErr w:type="spellEnd"/>
      <w:r w:rsidRPr="009264A0">
        <w:t xml:space="preserve"> and cultures. Thus, it is justified to conduct a systematic review that will combine the pieces of evidence, balance the contradictory results, and define an equilibrium, evidence-based perspective on the role of AI in the recruitment process in terms of effectiveness, equity, and sustainability.</w:t>
      </w:r>
    </w:p>
    <w:p w14:paraId="38E21746" w14:textId="77777777" w:rsidR="00827492" w:rsidRDefault="00827492" w:rsidP="00827492">
      <w:pPr>
        <w:pStyle w:val="Heading1"/>
      </w:pPr>
      <w:bookmarkStart w:id="11" w:name="_Toc210927504"/>
      <w:r>
        <w:t>Research Methodology</w:t>
      </w:r>
      <w:bookmarkEnd w:id="11"/>
    </w:p>
    <w:p w14:paraId="41772151" w14:textId="2AD8D50A" w:rsidR="00284EE5" w:rsidRDefault="00284EE5" w:rsidP="00284EE5">
      <w:pPr>
        <w:pStyle w:val="Heading2"/>
        <w:rPr>
          <w:lang w:bidi="bn-IN"/>
        </w:rPr>
      </w:pPr>
      <w:bookmarkStart w:id="12" w:name="_Toc210927505"/>
      <w:r w:rsidRPr="00284EE5">
        <w:rPr>
          <w:lang w:bidi="bn-IN"/>
        </w:rPr>
        <w:t>Research Design and Eligibility Criteria</w:t>
      </w:r>
      <w:bookmarkEnd w:id="12"/>
    </w:p>
    <w:p w14:paraId="7BBEA7E1" w14:textId="40D232DC" w:rsidR="00284EE5" w:rsidRPr="00284EE5" w:rsidRDefault="009264A0" w:rsidP="00284EE5">
      <w:pPr>
        <w:rPr>
          <w:lang w:bidi="bn-IN"/>
        </w:rPr>
      </w:pPr>
      <w:r w:rsidRPr="009264A0">
        <w:rPr>
          <w:lang w:bidi="bn-IN"/>
        </w:rPr>
        <w:t xml:space="preserve">The </w:t>
      </w:r>
      <w:r>
        <w:rPr>
          <w:lang w:bidi="bn-IN"/>
        </w:rPr>
        <w:t>proposed</w:t>
      </w:r>
      <w:r w:rsidRPr="009264A0">
        <w:rPr>
          <w:lang w:bidi="bn-IN"/>
        </w:rPr>
        <w:t xml:space="preserve"> study will take a systematic review design to bring together available research on the application of artificial intelligence (AI) in recruitment with regards to its effectiveness and the challenges it presents. A systematic review will enable the systematic assessment of empirical and theoretical studies that will offer evidence-based information without bias to a considerable degree (Petticrew &amp; Roberts, 2006). The review will utilise the studies published in English since 2015 up to the year 2025 to represent the current applications of AI. Peer-reviewed journal articles, conference papers, and review articles investigating AI tools in the recruitment setting, providing their efficiency measurement (time-to-hire) and efficiency measurement (cost-reduction), or discussing bias, transparency, and ethics will be considered as inclusion criteria (Kitchenham and Charters, 2007).</w:t>
      </w:r>
      <w:r w:rsidR="00284EE5" w:rsidRPr="00284EE5">
        <w:rPr>
          <w:lang w:bidi="bn-IN"/>
        </w:rPr>
        <w:t xml:space="preserve"> Exclusion criteria will comprise non-English publications, studies unrelated to recruitment, and opinion pieces or grey literature without empirical evidence (Gough, Oliver &amp; Thomas, 2017).</w:t>
      </w:r>
    </w:p>
    <w:p w14:paraId="1245E79C" w14:textId="02B00AEC" w:rsidR="00284EE5" w:rsidRDefault="00284EE5" w:rsidP="00284EE5">
      <w:pPr>
        <w:pStyle w:val="Heading2"/>
        <w:rPr>
          <w:lang w:bidi="bn-IN"/>
        </w:rPr>
      </w:pPr>
      <w:bookmarkStart w:id="13" w:name="_Toc210927506"/>
      <w:r w:rsidRPr="00284EE5">
        <w:rPr>
          <w:lang w:bidi="bn-IN"/>
        </w:rPr>
        <w:t>Information Sources and Search Strategy</w:t>
      </w:r>
      <w:bookmarkEnd w:id="13"/>
    </w:p>
    <w:p w14:paraId="17624B3E" w14:textId="4F2478E9" w:rsidR="00284EE5" w:rsidRPr="00284EE5" w:rsidRDefault="00284EE5" w:rsidP="00284EE5">
      <w:pPr>
        <w:rPr>
          <w:lang w:bidi="bn-IN"/>
        </w:rPr>
      </w:pPr>
      <w:r w:rsidRPr="00284EE5">
        <w:rPr>
          <w:lang w:bidi="bn-IN"/>
        </w:rPr>
        <w:t>Primary databases will include Scopus and Google Scholar due to their comprehensive multidisciplinary coverage (</w:t>
      </w:r>
      <w:proofErr w:type="spellStart"/>
      <w:r w:rsidRPr="00284EE5">
        <w:rPr>
          <w:lang w:bidi="bn-IN"/>
        </w:rPr>
        <w:t>Falagas</w:t>
      </w:r>
      <w:proofErr w:type="spellEnd"/>
      <w:r w:rsidRPr="00284EE5">
        <w:rPr>
          <w:lang w:bidi="bn-IN"/>
        </w:rPr>
        <w:t xml:space="preserve"> </w:t>
      </w:r>
      <w:r w:rsidR="0054699E" w:rsidRPr="0054699E">
        <w:rPr>
          <w:i/>
          <w:iCs/>
          <w:lang w:bidi="bn-IN"/>
        </w:rPr>
        <w:t>et al</w:t>
      </w:r>
      <w:r w:rsidRPr="00284EE5">
        <w:rPr>
          <w:lang w:bidi="bn-IN"/>
        </w:rPr>
        <w:t xml:space="preserve">., 2008). The search strategy will combine AI-related terms (“artificial intelligence,” “AI,” “machine learning,” “automated recruitment”) with recruitment-related terms (“recruitment,” “hiring,” “talent acquisition,” “employee selection”) using Boolean operators AND/OR. Filters will be applied to limit results to articles and reviews in English. Searches will be conducted in titles, abstracts, and keywords to </w:t>
      </w:r>
      <w:proofErr w:type="spellStart"/>
      <w:r w:rsidRPr="00284EE5">
        <w:rPr>
          <w:lang w:bidi="bn-IN"/>
        </w:rPr>
        <w:t>maximise</w:t>
      </w:r>
      <w:proofErr w:type="spellEnd"/>
      <w:r w:rsidRPr="00284EE5">
        <w:rPr>
          <w:lang w:bidi="bn-IN"/>
        </w:rPr>
        <w:t xml:space="preserve"> retrieval of relevant studies. Citation tracking and reference list screening will be used to identify additional studies not captured initially (Bramer </w:t>
      </w:r>
      <w:r w:rsidR="0054699E" w:rsidRPr="0054699E">
        <w:rPr>
          <w:i/>
          <w:iCs/>
          <w:lang w:bidi="bn-IN"/>
        </w:rPr>
        <w:t>et al</w:t>
      </w:r>
      <w:r w:rsidRPr="00284EE5">
        <w:rPr>
          <w:lang w:bidi="bn-IN"/>
        </w:rPr>
        <w:t>., 2017).</w:t>
      </w:r>
    </w:p>
    <w:p w14:paraId="1ED31494" w14:textId="57EB6A77" w:rsidR="00284EE5" w:rsidRDefault="00284EE5" w:rsidP="00284EE5">
      <w:pPr>
        <w:pStyle w:val="Heading2"/>
        <w:rPr>
          <w:lang w:bidi="bn-IN"/>
        </w:rPr>
      </w:pPr>
      <w:bookmarkStart w:id="14" w:name="_Toc210927507"/>
      <w:r w:rsidRPr="00284EE5">
        <w:rPr>
          <w:lang w:bidi="bn-IN"/>
        </w:rPr>
        <w:lastRenderedPageBreak/>
        <w:t>Study Selection and Data Extraction</w:t>
      </w:r>
      <w:bookmarkEnd w:id="14"/>
    </w:p>
    <w:p w14:paraId="5E131E85" w14:textId="29E2FD32" w:rsidR="00284EE5" w:rsidRPr="00284EE5" w:rsidRDefault="00284EE5" w:rsidP="00284EE5">
      <w:pPr>
        <w:rPr>
          <w:lang w:bidi="bn-IN"/>
        </w:rPr>
      </w:pPr>
      <w:r w:rsidRPr="00284EE5">
        <w:rPr>
          <w:lang w:bidi="bn-IN"/>
        </w:rPr>
        <w:t xml:space="preserve">All retrieved studies will be imported into reference management software, and duplicates will be removed. </w:t>
      </w:r>
      <w:r w:rsidR="003321CB">
        <w:rPr>
          <w:lang w:bidi="bn-IN"/>
        </w:rPr>
        <w:t>PRISMA framework will be used to</w:t>
      </w:r>
      <w:r w:rsidRPr="00284EE5">
        <w:rPr>
          <w:lang w:bidi="bn-IN"/>
        </w:rPr>
        <w:t xml:space="preserve"> screen titles and abstracts against the eligibility criteria, followed by full-text assessment for relevance</w:t>
      </w:r>
      <w:r w:rsidR="009264A0">
        <w:rPr>
          <w:lang w:bidi="bn-IN"/>
        </w:rPr>
        <w:t xml:space="preserve"> </w:t>
      </w:r>
      <w:r w:rsidRPr="00284EE5">
        <w:rPr>
          <w:lang w:bidi="bn-IN"/>
        </w:rPr>
        <w:t xml:space="preserve">(Higgins &amp; Green, 2011). Data extraction will be conducted using a </w:t>
      </w:r>
      <w:proofErr w:type="spellStart"/>
      <w:r w:rsidRPr="00284EE5">
        <w:rPr>
          <w:lang w:bidi="bn-IN"/>
        </w:rPr>
        <w:t>standardised</w:t>
      </w:r>
      <w:proofErr w:type="spellEnd"/>
      <w:r w:rsidRPr="00284EE5">
        <w:rPr>
          <w:lang w:bidi="bn-IN"/>
        </w:rPr>
        <w:t xml:space="preserve"> template capturing publication details, study design, AI tools examined, recruitment stages targeted, efficiency metrics, and reported complexities. This approach will ensure consistency and transparency in capturing key information from each study (Moher </w:t>
      </w:r>
      <w:r w:rsidR="0054699E" w:rsidRPr="0054699E">
        <w:rPr>
          <w:i/>
          <w:iCs/>
          <w:lang w:bidi="bn-IN"/>
        </w:rPr>
        <w:t>et al</w:t>
      </w:r>
      <w:r w:rsidRPr="00284EE5">
        <w:rPr>
          <w:lang w:bidi="bn-IN"/>
        </w:rPr>
        <w:t>., 2009).</w:t>
      </w:r>
    </w:p>
    <w:p w14:paraId="22C9417E" w14:textId="219C3448" w:rsidR="00284EE5" w:rsidRDefault="00284EE5" w:rsidP="00284EE5">
      <w:pPr>
        <w:pStyle w:val="Heading2"/>
        <w:rPr>
          <w:lang w:bidi="bn-IN"/>
        </w:rPr>
      </w:pPr>
      <w:bookmarkStart w:id="15" w:name="_Toc210927508"/>
      <w:r w:rsidRPr="00284EE5">
        <w:rPr>
          <w:lang w:bidi="bn-IN"/>
        </w:rPr>
        <w:t>Quality Assessment and Risk of Bias</w:t>
      </w:r>
      <w:bookmarkEnd w:id="15"/>
    </w:p>
    <w:p w14:paraId="36B16AAF" w14:textId="2FB98999" w:rsidR="009264A0" w:rsidRDefault="00AA670E" w:rsidP="00284EE5">
      <w:pPr>
        <w:rPr>
          <w:lang w:bidi="bn-IN"/>
        </w:rPr>
      </w:pPr>
      <w:r>
        <w:rPr>
          <w:lang w:bidi="bn-IN"/>
        </w:rPr>
        <w:t xml:space="preserve">To measure the quality of studies, the Critical Appraisal Skills </w:t>
      </w:r>
      <w:proofErr w:type="spellStart"/>
      <w:r>
        <w:rPr>
          <w:lang w:bidi="bn-IN"/>
        </w:rPr>
        <w:t>Programme</w:t>
      </w:r>
      <w:proofErr w:type="spellEnd"/>
      <w:r>
        <w:rPr>
          <w:lang w:bidi="bn-IN"/>
        </w:rPr>
        <w:t xml:space="preserve"> (CASP) checklists will be used to guarantee the methodological </w:t>
      </w:r>
      <w:proofErr w:type="spellStart"/>
      <w:r>
        <w:rPr>
          <w:lang w:bidi="bn-IN"/>
        </w:rPr>
        <w:t>rigour</w:t>
      </w:r>
      <w:proofErr w:type="spellEnd"/>
      <w:r>
        <w:rPr>
          <w:lang w:bidi="bn-IN"/>
        </w:rPr>
        <w:t xml:space="preserve">, the validity, and the relevance (Critical Appraisal Skills </w:t>
      </w:r>
      <w:proofErr w:type="spellStart"/>
      <w:r>
        <w:rPr>
          <w:lang w:bidi="bn-IN"/>
        </w:rPr>
        <w:t>Programme</w:t>
      </w:r>
      <w:proofErr w:type="spellEnd"/>
      <w:r>
        <w:rPr>
          <w:lang w:bidi="bn-IN"/>
        </w:rPr>
        <w:t xml:space="preserve">, 2018). All the studies will be assessed on the basis of biases of the sample selection, data collection, and data analysis. Research will then be </w:t>
      </w:r>
      <w:proofErr w:type="spellStart"/>
      <w:r>
        <w:rPr>
          <w:lang w:bidi="bn-IN"/>
        </w:rPr>
        <w:t>categorised</w:t>
      </w:r>
      <w:proofErr w:type="spellEnd"/>
      <w:r>
        <w:rPr>
          <w:lang w:bidi="bn-IN"/>
        </w:rPr>
        <w:t xml:space="preserve"> as high, medium, and low-quality studies and the results of lower quality studies will be viewed with much </w:t>
      </w:r>
      <w:proofErr w:type="spellStart"/>
      <w:r>
        <w:rPr>
          <w:lang w:bidi="bn-IN"/>
        </w:rPr>
        <w:t>scepticism</w:t>
      </w:r>
      <w:proofErr w:type="spellEnd"/>
      <w:r>
        <w:rPr>
          <w:lang w:bidi="bn-IN"/>
        </w:rPr>
        <w:t xml:space="preserve"> to ensure that bias is </w:t>
      </w:r>
      <w:proofErr w:type="spellStart"/>
      <w:r>
        <w:rPr>
          <w:lang w:bidi="bn-IN"/>
        </w:rPr>
        <w:t>minimised</w:t>
      </w:r>
      <w:proofErr w:type="spellEnd"/>
      <w:r>
        <w:rPr>
          <w:lang w:bidi="bn-IN"/>
        </w:rPr>
        <w:t xml:space="preserve"> (Higgins </w:t>
      </w:r>
      <w:r w:rsidR="0054699E" w:rsidRPr="0054699E">
        <w:rPr>
          <w:i/>
          <w:iCs/>
          <w:lang w:bidi="bn-IN"/>
        </w:rPr>
        <w:t>et al</w:t>
      </w:r>
      <w:r>
        <w:rPr>
          <w:lang w:bidi="bn-IN"/>
        </w:rPr>
        <w:t>., 2011).</w:t>
      </w:r>
    </w:p>
    <w:p w14:paraId="52108C73" w14:textId="5FE8F1D7" w:rsidR="009264A0" w:rsidRDefault="009264A0" w:rsidP="009264A0">
      <w:pPr>
        <w:pStyle w:val="Heading2"/>
        <w:rPr>
          <w:lang w:bidi="bn-IN"/>
        </w:rPr>
      </w:pPr>
      <w:bookmarkStart w:id="16" w:name="_Toc210927509"/>
      <w:r w:rsidRPr="009264A0">
        <w:rPr>
          <w:lang w:bidi="bn-IN"/>
        </w:rPr>
        <w:t>Data Synthesis</w:t>
      </w:r>
      <w:bookmarkEnd w:id="16"/>
    </w:p>
    <w:p w14:paraId="5A55DB7B" w14:textId="6FBA30C0" w:rsidR="009264A0" w:rsidRDefault="009264A0" w:rsidP="00284EE5">
      <w:pPr>
        <w:rPr>
          <w:lang w:bidi="bn-IN"/>
        </w:rPr>
      </w:pPr>
      <w:r w:rsidRPr="009264A0">
        <w:rPr>
          <w:lang w:bidi="bn-IN"/>
        </w:rPr>
        <w:t xml:space="preserve">It will utilise a narrative synthesis as the method because the studies will be heterogeneous in terms of design, tools of AI use, and reported results (Popay </w:t>
      </w:r>
      <w:r w:rsidR="0054699E" w:rsidRPr="0054699E">
        <w:rPr>
          <w:i/>
          <w:iCs/>
          <w:lang w:bidi="bn-IN"/>
        </w:rPr>
        <w:t>et al</w:t>
      </w:r>
      <w:r w:rsidRPr="009264A0">
        <w:rPr>
          <w:lang w:bidi="bn-IN"/>
        </w:rPr>
        <w:t xml:space="preserve">., 2006). Results will be thematically </w:t>
      </w:r>
      <w:proofErr w:type="spellStart"/>
      <w:r w:rsidRPr="009264A0">
        <w:rPr>
          <w:lang w:bidi="bn-IN"/>
        </w:rPr>
        <w:t>categorised</w:t>
      </w:r>
      <w:proofErr w:type="spellEnd"/>
      <w:r w:rsidRPr="009264A0">
        <w:rPr>
          <w:lang w:bidi="bn-IN"/>
        </w:rPr>
        <w:t xml:space="preserve"> into two major dimensions, including the efficiency outcomes and operational or ethical complexities. Patterns, trends, and gaps will be outlined, and the comparison between </w:t>
      </w:r>
      <w:proofErr w:type="spellStart"/>
      <w:r w:rsidRPr="009264A0">
        <w:rPr>
          <w:lang w:bidi="bn-IN"/>
        </w:rPr>
        <w:t>organisational</w:t>
      </w:r>
      <w:proofErr w:type="spellEnd"/>
      <w:r w:rsidRPr="009264A0">
        <w:rPr>
          <w:lang w:bidi="bn-IN"/>
        </w:rPr>
        <w:t xml:space="preserve"> settings and AI tools will be noted. This will be facilitated by narrative synthesis, which will be able to combine both quantitative and qualitative evidence to obtain a comprehensive picture of the effects of AI on recruitment processes (Campbell </w:t>
      </w:r>
      <w:r w:rsidR="0054699E" w:rsidRPr="0054699E">
        <w:rPr>
          <w:i/>
          <w:iCs/>
          <w:lang w:bidi="bn-IN"/>
        </w:rPr>
        <w:t>et al</w:t>
      </w:r>
      <w:r w:rsidRPr="009264A0">
        <w:rPr>
          <w:lang w:bidi="bn-IN"/>
        </w:rPr>
        <w:t>., 2020).</w:t>
      </w:r>
    </w:p>
    <w:p w14:paraId="2ED55214" w14:textId="72B30746" w:rsidR="00AA670E" w:rsidRDefault="009264A0" w:rsidP="00AA670E">
      <w:pPr>
        <w:pStyle w:val="Heading2"/>
        <w:rPr>
          <w:lang w:bidi="bn-IN"/>
        </w:rPr>
      </w:pPr>
      <w:bookmarkStart w:id="17" w:name="_Toc210927510"/>
      <w:r w:rsidRPr="009264A0">
        <w:rPr>
          <w:lang w:bidi="bn-IN"/>
        </w:rPr>
        <w:t>Ethical Implications and Constraints</w:t>
      </w:r>
      <w:bookmarkEnd w:id="17"/>
    </w:p>
    <w:p w14:paraId="7711420B" w14:textId="285324CF" w:rsidR="003321CB" w:rsidRDefault="00AA670E" w:rsidP="00AA670E">
      <w:pPr>
        <w:rPr>
          <w:lang w:bidi="bn-IN"/>
        </w:rPr>
      </w:pPr>
      <w:r>
        <w:rPr>
          <w:lang w:bidi="bn-IN"/>
        </w:rPr>
        <w:t xml:space="preserve">This is </w:t>
      </w:r>
      <w:proofErr w:type="gramStart"/>
      <w:r w:rsidR="00466283">
        <w:rPr>
          <w:lang w:bidi="bn-IN"/>
        </w:rPr>
        <w:t xml:space="preserve">a </w:t>
      </w:r>
      <w:r>
        <w:rPr>
          <w:lang w:bidi="bn-IN"/>
        </w:rPr>
        <w:t>review research</w:t>
      </w:r>
      <w:proofErr w:type="gramEnd"/>
      <w:r>
        <w:rPr>
          <w:lang w:bidi="bn-IN"/>
        </w:rPr>
        <w:t xml:space="preserve"> and does not require human participants hence no ethical approval is necessary. The ethical issues will revolve around proper reporting, open disclosure of study selection, and proper recognition of original authors. Possible weaknesses are publication bias, English-language studies, and use of selected databases that might not capture any research. Also, inconsistencies in the study </w:t>
      </w:r>
      <w:r>
        <w:rPr>
          <w:lang w:bidi="bn-IN"/>
        </w:rPr>
        <w:lastRenderedPageBreak/>
        <w:t xml:space="preserve">quality, and the lack of homogeneous reporting of AI results can restrict the </w:t>
      </w:r>
      <w:proofErr w:type="spellStart"/>
      <w:r>
        <w:rPr>
          <w:lang w:bidi="bn-IN"/>
        </w:rPr>
        <w:t>generalisability</w:t>
      </w:r>
      <w:proofErr w:type="spellEnd"/>
      <w:r>
        <w:rPr>
          <w:lang w:bidi="bn-IN"/>
        </w:rPr>
        <w:t xml:space="preserve"> of the results (Gough </w:t>
      </w:r>
      <w:r w:rsidR="0054699E" w:rsidRPr="0054699E">
        <w:rPr>
          <w:i/>
          <w:iCs/>
          <w:lang w:bidi="bn-IN"/>
        </w:rPr>
        <w:t>et al</w:t>
      </w:r>
      <w:r>
        <w:rPr>
          <w:lang w:bidi="bn-IN"/>
        </w:rPr>
        <w:t>., 2017).</w:t>
      </w:r>
    </w:p>
    <w:p w14:paraId="354DBA5E" w14:textId="255843B4" w:rsidR="00284EE5" w:rsidRDefault="003321CB" w:rsidP="003321CB">
      <w:pPr>
        <w:pStyle w:val="Heading1"/>
        <w:rPr>
          <w:lang w:bidi="bn-IN"/>
        </w:rPr>
      </w:pPr>
      <w:bookmarkStart w:id="18" w:name="_Toc210927511"/>
      <w:r>
        <w:rPr>
          <w:lang w:bidi="bn-IN"/>
        </w:rPr>
        <w:t>Research Timeline</w:t>
      </w:r>
      <w:bookmarkEnd w:id="18"/>
    </w:p>
    <w:p w14:paraId="0EC19349" w14:textId="39578382" w:rsidR="003321CB" w:rsidRDefault="003321CB" w:rsidP="003321CB">
      <w:pPr>
        <w:rPr>
          <w:lang w:bidi="bn-IN"/>
        </w:rPr>
      </w:pPr>
      <w:r>
        <w:t>The Gantt chart below illustrates the 12-week timeline for the proposed research.</w:t>
      </w:r>
      <w:r>
        <w:rPr>
          <w:lang w:bidi="bn-IN"/>
        </w:rPr>
        <w:tab/>
      </w:r>
    </w:p>
    <w:p w14:paraId="0701BD43" w14:textId="6D71D1D4" w:rsidR="003321CB" w:rsidRPr="003321CB" w:rsidRDefault="009264A0" w:rsidP="003321CB">
      <w:pPr>
        <w:rPr>
          <w:lang w:bidi="bn-IN"/>
        </w:rPr>
      </w:pPr>
      <w:r w:rsidRPr="009264A0">
        <w:rPr>
          <w:noProof/>
        </w:rPr>
        <w:drawing>
          <wp:inline distT="0" distB="0" distL="0" distR="0" wp14:anchorId="6B740D80" wp14:editId="6CF84B79">
            <wp:extent cx="5680710" cy="5524109"/>
            <wp:effectExtent l="19050" t="19050" r="15240" b="19685"/>
            <wp:docPr id="904233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r="3546" b="7161"/>
                    <a:stretch>
                      <a:fillRect/>
                    </a:stretch>
                  </pic:blipFill>
                  <pic:spPr bwMode="auto">
                    <a:xfrm>
                      <a:off x="0" y="0"/>
                      <a:ext cx="5682864" cy="5526204"/>
                    </a:xfrm>
                    <a:prstGeom prst="rect">
                      <a:avLst/>
                    </a:prstGeom>
                    <a:noFill/>
                    <a:ln w="9525" cap="flat" cmpd="sng" algn="ctr">
                      <a:solidFill>
                        <a:srgbClr val="ED7D31">
                          <a:lumMod val="50000"/>
                        </a:srgb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455AE08" w14:textId="77777777" w:rsidR="00284EE5" w:rsidRPr="00284EE5" w:rsidRDefault="00284EE5" w:rsidP="00284EE5"/>
    <w:p w14:paraId="439C0017" w14:textId="77777777" w:rsidR="00284EE5" w:rsidRPr="00284EE5" w:rsidRDefault="00284EE5" w:rsidP="00284EE5"/>
    <w:p w14:paraId="481DB899" w14:textId="282D4277" w:rsidR="00827492" w:rsidRPr="00827492" w:rsidRDefault="00827492" w:rsidP="00827492">
      <w:pPr>
        <w:rPr>
          <w:rFonts w:ascii="Times New Roman" w:hAnsi="Times New Roman"/>
        </w:rPr>
      </w:pPr>
      <w:r>
        <w:br w:type="page"/>
      </w:r>
    </w:p>
    <w:p w14:paraId="19E736E4" w14:textId="47E90850" w:rsidR="00DA00E5" w:rsidRDefault="00827492" w:rsidP="00827492">
      <w:pPr>
        <w:pStyle w:val="Heading1"/>
      </w:pPr>
      <w:bookmarkStart w:id="19" w:name="_Toc210927512"/>
      <w:r>
        <w:lastRenderedPageBreak/>
        <w:t>References</w:t>
      </w:r>
      <w:bookmarkEnd w:id="19"/>
    </w:p>
    <w:p w14:paraId="7868077E" w14:textId="77777777" w:rsidR="003321CB" w:rsidRPr="00827492" w:rsidRDefault="003321CB" w:rsidP="003321CB">
      <w:pPr>
        <w:spacing w:line="276" w:lineRule="auto"/>
        <w:rPr>
          <w:rFonts w:cs="Arial"/>
          <w:color w:val="000000" w:themeColor="text1"/>
        </w:rPr>
      </w:pPr>
      <w:r w:rsidRPr="00827492">
        <w:rPr>
          <w:rFonts w:cs="Arial"/>
          <w:color w:val="000000" w:themeColor="text1"/>
        </w:rPr>
        <w:t xml:space="preserve">Agnihotri, A., Pavitra, K.H., Balusamy, B., Maurya, A. and </w:t>
      </w:r>
      <w:proofErr w:type="spellStart"/>
      <w:r w:rsidRPr="00827492">
        <w:rPr>
          <w:rFonts w:cs="Arial"/>
          <w:color w:val="000000" w:themeColor="text1"/>
        </w:rPr>
        <w:t>Bibhakar</w:t>
      </w:r>
      <w:proofErr w:type="spellEnd"/>
      <w:r w:rsidRPr="00827492">
        <w:rPr>
          <w:rFonts w:cs="Arial"/>
          <w:color w:val="000000" w:themeColor="text1"/>
        </w:rPr>
        <w:t xml:space="preserve">, P. (2024) ‘Artificial intelligence shaping talent intelligence and talent acquisition for smart employee management’, </w:t>
      </w:r>
      <w:r w:rsidRPr="00827492">
        <w:rPr>
          <w:rFonts w:cs="Arial"/>
          <w:i/>
          <w:iCs/>
          <w:color w:val="000000" w:themeColor="text1"/>
        </w:rPr>
        <w:t>EAI Endorsed Transactions on Internet of Things</w:t>
      </w:r>
      <w:r w:rsidRPr="00827492">
        <w:rPr>
          <w:rFonts w:cs="Arial"/>
          <w:color w:val="000000" w:themeColor="text1"/>
        </w:rPr>
        <w:t>, 10.</w:t>
      </w:r>
    </w:p>
    <w:p w14:paraId="49F46482" w14:textId="77777777" w:rsidR="003321CB" w:rsidRPr="00827492" w:rsidRDefault="003321CB" w:rsidP="003321CB">
      <w:pPr>
        <w:spacing w:line="276" w:lineRule="auto"/>
        <w:jc w:val="left"/>
        <w:rPr>
          <w:rFonts w:eastAsia="Times New Roman" w:cs="Arial"/>
          <w:color w:val="000000" w:themeColor="text1"/>
          <w:szCs w:val="24"/>
          <w:lang w:bidi="bn-IN"/>
        </w:rPr>
      </w:pPr>
      <w:r w:rsidRPr="00827492">
        <w:rPr>
          <w:rFonts w:eastAsia="Times New Roman" w:cs="Arial"/>
          <w:color w:val="000000" w:themeColor="text1"/>
          <w:szCs w:val="24"/>
          <w:lang w:bidi="bn-IN"/>
        </w:rPr>
        <w:t xml:space="preserve">Alam, M.S., Munira, K.S., Rahman, </w:t>
      </w:r>
      <w:proofErr w:type="spellStart"/>
      <w:r w:rsidRPr="00827492">
        <w:rPr>
          <w:rFonts w:eastAsia="Times New Roman" w:cs="Arial"/>
          <w:color w:val="000000" w:themeColor="text1"/>
          <w:szCs w:val="24"/>
          <w:lang w:bidi="bn-IN"/>
        </w:rPr>
        <w:t>Md.S</w:t>
      </w:r>
      <w:proofErr w:type="spellEnd"/>
      <w:r w:rsidRPr="00827492">
        <w:rPr>
          <w:rFonts w:eastAsia="Times New Roman" w:cs="Arial"/>
          <w:color w:val="000000" w:themeColor="text1"/>
          <w:szCs w:val="24"/>
          <w:lang w:bidi="bn-IN"/>
        </w:rPr>
        <w:t xml:space="preserve">., Uddin, </w:t>
      </w:r>
      <w:proofErr w:type="spellStart"/>
      <w:r w:rsidRPr="00827492">
        <w:rPr>
          <w:rFonts w:eastAsia="Times New Roman" w:cs="Arial"/>
          <w:color w:val="000000" w:themeColor="text1"/>
          <w:szCs w:val="24"/>
          <w:lang w:bidi="bn-IN"/>
        </w:rPr>
        <w:t>Md.A</w:t>
      </w:r>
      <w:proofErr w:type="spellEnd"/>
      <w:r w:rsidRPr="00827492">
        <w:rPr>
          <w:rFonts w:eastAsia="Times New Roman" w:cs="Arial"/>
          <w:color w:val="000000" w:themeColor="text1"/>
          <w:szCs w:val="24"/>
          <w:lang w:bidi="bn-IN"/>
        </w:rPr>
        <w:t xml:space="preserve">. and Akter, A. (2022) ‘Artificial Intelligence (AI) for Talent Acquisition: Human Resource Professionals’ Perspective’, </w:t>
      </w:r>
      <w:r w:rsidRPr="00827492">
        <w:rPr>
          <w:rFonts w:eastAsia="Times New Roman" w:cs="Arial"/>
          <w:i/>
          <w:iCs/>
          <w:color w:val="000000" w:themeColor="text1"/>
          <w:szCs w:val="24"/>
          <w:lang w:bidi="bn-IN"/>
        </w:rPr>
        <w:t>International Journal of Human Capital and Information Technology Professionals</w:t>
      </w:r>
      <w:r w:rsidRPr="00827492">
        <w:rPr>
          <w:rFonts w:eastAsia="Times New Roman" w:cs="Arial"/>
          <w:color w:val="000000" w:themeColor="text1"/>
          <w:szCs w:val="24"/>
          <w:lang w:bidi="bn-IN"/>
        </w:rPr>
        <w:t>, 13(1).</w:t>
      </w:r>
    </w:p>
    <w:p w14:paraId="3FC0B342" w14:textId="77777777" w:rsidR="003321CB" w:rsidRPr="00827492" w:rsidRDefault="003321CB" w:rsidP="003321CB">
      <w:pPr>
        <w:spacing w:line="276" w:lineRule="auto"/>
        <w:jc w:val="left"/>
        <w:rPr>
          <w:rFonts w:eastAsia="Times New Roman" w:cs="Arial"/>
          <w:color w:val="000000" w:themeColor="text1"/>
          <w:szCs w:val="24"/>
          <w:lang w:bidi="bn-IN"/>
        </w:rPr>
      </w:pPr>
      <w:proofErr w:type="spellStart"/>
      <w:r w:rsidRPr="00827492">
        <w:rPr>
          <w:rFonts w:eastAsia="Times New Roman" w:cs="Arial"/>
          <w:color w:val="000000" w:themeColor="text1"/>
          <w:szCs w:val="24"/>
          <w:lang w:bidi="bn-IN"/>
        </w:rPr>
        <w:t>Almansoori</w:t>
      </w:r>
      <w:proofErr w:type="spellEnd"/>
      <w:r w:rsidRPr="00827492">
        <w:rPr>
          <w:rFonts w:eastAsia="Times New Roman" w:cs="Arial"/>
          <w:color w:val="000000" w:themeColor="text1"/>
          <w:szCs w:val="24"/>
          <w:lang w:bidi="bn-IN"/>
        </w:rPr>
        <w:t xml:space="preserve">, A.H.M.A., bin Othman, M.F. and Siam, M.R.A. (2021) ‘Moderating interact of artificial intelligence use in the influences of recruitment, selection, and staffing on the organizational performance in the UAE manufacturing industry’, </w:t>
      </w:r>
      <w:r w:rsidRPr="00827492">
        <w:rPr>
          <w:rFonts w:eastAsia="Times New Roman" w:cs="Arial"/>
          <w:i/>
          <w:iCs/>
          <w:color w:val="000000" w:themeColor="text1"/>
          <w:szCs w:val="24"/>
          <w:lang w:bidi="bn-IN"/>
        </w:rPr>
        <w:t>Academy of Entrepreneurship Journal</w:t>
      </w:r>
      <w:r w:rsidRPr="00827492">
        <w:rPr>
          <w:rFonts w:eastAsia="Times New Roman" w:cs="Arial"/>
          <w:color w:val="000000" w:themeColor="text1"/>
          <w:szCs w:val="24"/>
          <w:lang w:bidi="bn-IN"/>
        </w:rPr>
        <w:t>, 27(Special Issue 2), pp. 1–14.</w:t>
      </w:r>
    </w:p>
    <w:p w14:paraId="5EA9B142" w14:textId="77777777" w:rsidR="003321CB" w:rsidRPr="00284EE5" w:rsidRDefault="003321CB" w:rsidP="003321CB">
      <w:pPr>
        <w:spacing w:line="276" w:lineRule="auto"/>
        <w:rPr>
          <w:rFonts w:cs="Arial"/>
          <w:color w:val="000000" w:themeColor="text1"/>
        </w:rPr>
      </w:pPr>
      <w:r w:rsidRPr="00284EE5">
        <w:rPr>
          <w:rFonts w:cs="Arial"/>
          <w:color w:val="000000" w:themeColor="text1"/>
        </w:rPr>
        <w:t xml:space="preserve">Bramer, W.M., </w:t>
      </w:r>
      <w:proofErr w:type="spellStart"/>
      <w:r w:rsidRPr="00284EE5">
        <w:rPr>
          <w:rFonts w:cs="Arial"/>
          <w:color w:val="000000" w:themeColor="text1"/>
        </w:rPr>
        <w:t>Rethlefsen</w:t>
      </w:r>
      <w:proofErr w:type="spellEnd"/>
      <w:r w:rsidRPr="00284EE5">
        <w:rPr>
          <w:rFonts w:cs="Arial"/>
          <w:color w:val="000000" w:themeColor="text1"/>
        </w:rPr>
        <w:t xml:space="preserve">, M.L., Kleijnen, J. and Franco, O.H. (2017) ‘Optimal database combinations for literature searches in systematic reviews: a prospective exploratory study’, </w:t>
      </w:r>
      <w:r w:rsidRPr="00284EE5">
        <w:rPr>
          <w:rFonts w:cs="Arial"/>
          <w:i/>
          <w:iCs/>
          <w:color w:val="000000" w:themeColor="text1"/>
        </w:rPr>
        <w:t>Systematic Reviews</w:t>
      </w:r>
      <w:r w:rsidRPr="00284EE5">
        <w:rPr>
          <w:rFonts w:cs="Arial"/>
          <w:color w:val="000000" w:themeColor="text1"/>
        </w:rPr>
        <w:t>, 6, 245.</w:t>
      </w:r>
    </w:p>
    <w:p w14:paraId="2F02195A" w14:textId="77777777" w:rsidR="003321CB" w:rsidRPr="00827492" w:rsidRDefault="003321CB" w:rsidP="003321CB">
      <w:pPr>
        <w:spacing w:line="276" w:lineRule="auto"/>
        <w:rPr>
          <w:rFonts w:cs="Arial"/>
          <w:color w:val="000000" w:themeColor="text1"/>
        </w:rPr>
      </w:pPr>
      <w:r w:rsidRPr="00284EE5">
        <w:rPr>
          <w:rFonts w:cs="Arial"/>
          <w:color w:val="000000" w:themeColor="text1"/>
        </w:rPr>
        <w:t xml:space="preserve">Campbell, M., McKenzie, J.E., Sowden, A., </w:t>
      </w:r>
      <w:proofErr w:type="spellStart"/>
      <w:r w:rsidRPr="00284EE5">
        <w:rPr>
          <w:rFonts w:cs="Arial"/>
          <w:color w:val="000000" w:themeColor="text1"/>
        </w:rPr>
        <w:t>Katikireddi</w:t>
      </w:r>
      <w:proofErr w:type="spellEnd"/>
      <w:r w:rsidRPr="00284EE5">
        <w:rPr>
          <w:rFonts w:cs="Arial"/>
          <w:color w:val="000000" w:themeColor="text1"/>
        </w:rPr>
        <w:t>, S.V., Brennan, S., Ellis, S. and Thomson, H. (2020) ‘Synthesis without meta-analysis (</w:t>
      </w:r>
      <w:proofErr w:type="spellStart"/>
      <w:r w:rsidRPr="00284EE5">
        <w:rPr>
          <w:rFonts w:cs="Arial"/>
          <w:color w:val="000000" w:themeColor="text1"/>
        </w:rPr>
        <w:t>SWiM</w:t>
      </w:r>
      <w:proofErr w:type="spellEnd"/>
      <w:r w:rsidRPr="00284EE5">
        <w:rPr>
          <w:rFonts w:cs="Arial"/>
          <w:color w:val="000000" w:themeColor="text1"/>
        </w:rPr>
        <w:t xml:space="preserve">) in systematic reviews: reporting guideline’, </w:t>
      </w:r>
      <w:r w:rsidRPr="00284EE5">
        <w:rPr>
          <w:rFonts w:cs="Arial"/>
          <w:i/>
          <w:iCs/>
          <w:color w:val="000000" w:themeColor="text1"/>
        </w:rPr>
        <w:t>BMJ</w:t>
      </w:r>
      <w:r w:rsidRPr="00284EE5">
        <w:rPr>
          <w:rFonts w:cs="Arial"/>
          <w:color w:val="000000" w:themeColor="text1"/>
        </w:rPr>
        <w:t>, 368, l6890.</w:t>
      </w:r>
    </w:p>
    <w:p w14:paraId="7E936C81" w14:textId="77777777" w:rsidR="003321CB" w:rsidRPr="00827492" w:rsidRDefault="003321CB" w:rsidP="003321CB">
      <w:pPr>
        <w:spacing w:line="276" w:lineRule="auto"/>
        <w:jc w:val="left"/>
        <w:rPr>
          <w:rFonts w:eastAsia="Times New Roman" w:cs="Arial"/>
          <w:color w:val="000000" w:themeColor="text1"/>
          <w:szCs w:val="24"/>
          <w:lang w:bidi="bn-IN"/>
        </w:rPr>
      </w:pPr>
      <w:r w:rsidRPr="00827492">
        <w:rPr>
          <w:rFonts w:eastAsia="Times New Roman" w:cs="Arial"/>
          <w:color w:val="000000" w:themeColor="text1"/>
          <w:szCs w:val="24"/>
          <w:lang w:bidi="bn-IN"/>
        </w:rPr>
        <w:t xml:space="preserve">Cao, T.M. and Nguyen, L.T.V. (2025) ‘Factors affecting artificial intelligence (AI) adoption in the talent acquisition process: the case of Vietnam’s medium-sized firms’, </w:t>
      </w:r>
      <w:r w:rsidRPr="00827492">
        <w:rPr>
          <w:rFonts w:eastAsia="Times New Roman" w:cs="Arial"/>
          <w:i/>
          <w:iCs/>
          <w:color w:val="000000" w:themeColor="text1"/>
          <w:szCs w:val="24"/>
          <w:lang w:bidi="bn-IN"/>
        </w:rPr>
        <w:t>Journal of Asia Business Studies</w:t>
      </w:r>
      <w:r w:rsidRPr="00827492">
        <w:rPr>
          <w:rFonts w:eastAsia="Times New Roman" w:cs="Arial"/>
          <w:color w:val="000000" w:themeColor="text1"/>
          <w:szCs w:val="24"/>
          <w:lang w:bidi="bn-IN"/>
        </w:rPr>
        <w:t>, 19(3), pp. 748–768.</w:t>
      </w:r>
    </w:p>
    <w:p w14:paraId="78B696C2" w14:textId="77777777" w:rsidR="003321CB" w:rsidRPr="00827492" w:rsidRDefault="003321CB" w:rsidP="003321CB">
      <w:pPr>
        <w:spacing w:line="276" w:lineRule="auto"/>
        <w:jc w:val="left"/>
        <w:rPr>
          <w:rFonts w:eastAsia="Times New Roman" w:cs="Arial"/>
          <w:color w:val="000000" w:themeColor="text1"/>
          <w:szCs w:val="24"/>
          <w:lang w:bidi="bn-IN"/>
        </w:rPr>
      </w:pPr>
      <w:r w:rsidRPr="00827492">
        <w:rPr>
          <w:rFonts w:eastAsia="Times New Roman" w:cs="Arial"/>
          <w:color w:val="000000" w:themeColor="text1"/>
          <w:szCs w:val="24"/>
          <w:lang w:bidi="bn-IN"/>
        </w:rPr>
        <w:t xml:space="preserve">Choudhari, Y., Shrestha, P., Singh, G. and Bindra, S. (2025) ‘The Impact of Artificial Intelligence (AI) on Talent Acquisition in Human Resource Management’, </w:t>
      </w:r>
      <w:r w:rsidRPr="00827492">
        <w:rPr>
          <w:rFonts w:eastAsia="Times New Roman" w:cs="Arial"/>
          <w:i/>
          <w:iCs/>
          <w:color w:val="000000" w:themeColor="text1"/>
          <w:szCs w:val="24"/>
          <w:lang w:bidi="bn-IN"/>
        </w:rPr>
        <w:t>Australasian Accounting Business and Finance Journal</w:t>
      </w:r>
      <w:r w:rsidRPr="00827492">
        <w:rPr>
          <w:rFonts w:eastAsia="Times New Roman" w:cs="Arial"/>
          <w:color w:val="000000" w:themeColor="text1"/>
          <w:szCs w:val="24"/>
          <w:lang w:bidi="bn-IN"/>
        </w:rPr>
        <w:t>, 19(1), pp. 153–172.</w:t>
      </w:r>
    </w:p>
    <w:p w14:paraId="0FC28119" w14:textId="77777777" w:rsidR="003321CB" w:rsidRPr="00284EE5" w:rsidRDefault="003321CB" w:rsidP="003321CB">
      <w:pPr>
        <w:spacing w:line="276" w:lineRule="auto"/>
        <w:rPr>
          <w:rFonts w:cs="Arial"/>
          <w:color w:val="000000" w:themeColor="text1"/>
        </w:rPr>
      </w:pPr>
      <w:r w:rsidRPr="00284EE5">
        <w:rPr>
          <w:rFonts w:cs="Arial"/>
          <w:color w:val="000000" w:themeColor="text1"/>
        </w:rPr>
        <w:t xml:space="preserve">Critical Appraisal Skills </w:t>
      </w:r>
      <w:proofErr w:type="spellStart"/>
      <w:r w:rsidRPr="00284EE5">
        <w:rPr>
          <w:rFonts w:cs="Arial"/>
          <w:color w:val="000000" w:themeColor="text1"/>
        </w:rPr>
        <w:t>Programme</w:t>
      </w:r>
      <w:proofErr w:type="spellEnd"/>
      <w:r w:rsidRPr="00284EE5">
        <w:rPr>
          <w:rFonts w:cs="Arial"/>
          <w:color w:val="000000" w:themeColor="text1"/>
        </w:rPr>
        <w:t xml:space="preserve"> (CASP) (2018) </w:t>
      </w:r>
      <w:r w:rsidRPr="00284EE5">
        <w:rPr>
          <w:rFonts w:cs="Arial"/>
          <w:i/>
          <w:iCs/>
          <w:color w:val="000000" w:themeColor="text1"/>
        </w:rPr>
        <w:t>CASP checklists</w:t>
      </w:r>
      <w:r w:rsidRPr="00284EE5">
        <w:rPr>
          <w:rFonts w:cs="Arial"/>
          <w:color w:val="000000" w:themeColor="text1"/>
        </w:rPr>
        <w:t xml:space="preserve">. Available at: </w:t>
      </w:r>
      <w:hyperlink r:id="rId10" w:tgtFrame="_new" w:history="1">
        <w:r w:rsidRPr="00284EE5">
          <w:rPr>
            <w:rStyle w:val="Hyperlink"/>
            <w:rFonts w:cs="Arial"/>
            <w:color w:val="000000" w:themeColor="text1"/>
          </w:rPr>
          <w:t>https://casp-uk.net/casp-tools-checklists/</w:t>
        </w:r>
      </w:hyperlink>
      <w:r w:rsidRPr="00284EE5">
        <w:rPr>
          <w:rFonts w:cs="Arial"/>
          <w:color w:val="000000" w:themeColor="text1"/>
        </w:rPr>
        <w:t xml:space="preserve"> (Accessed: 5 October 2025).</w:t>
      </w:r>
    </w:p>
    <w:p w14:paraId="33DF4FDC" w14:textId="77777777" w:rsidR="003321CB" w:rsidRPr="00827492" w:rsidRDefault="003321CB" w:rsidP="003321CB">
      <w:pPr>
        <w:spacing w:line="276" w:lineRule="auto"/>
        <w:jc w:val="left"/>
        <w:rPr>
          <w:rFonts w:eastAsia="Times New Roman" w:cs="Arial"/>
          <w:color w:val="000000" w:themeColor="text1"/>
          <w:szCs w:val="24"/>
          <w:lang w:bidi="bn-IN"/>
        </w:rPr>
      </w:pPr>
      <w:r w:rsidRPr="00827492">
        <w:rPr>
          <w:rFonts w:eastAsia="Times New Roman" w:cs="Arial"/>
          <w:color w:val="000000" w:themeColor="text1"/>
          <w:szCs w:val="24"/>
          <w:lang w:bidi="bn-IN"/>
        </w:rPr>
        <w:t xml:space="preserve">Fabris, A., Baranowska, N., Dennis, M.J., Zuiderveen Borgesius, F. and Biega, A.J. (2025) ‘Fairness and Bias in Algorithmic Hiring: A Multidisciplinary Survey’, </w:t>
      </w:r>
      <w:r w:rsidRPr="00827492">
        <w:rPr>
          <w:rFonts w:eastAsia="Times New Roman" w:cs="Arial"/>
          <w:i/>
          <w:iCs/>
          <w:color w:val="000000" w:themeColor="text1"/>
          <w:szCs w:val="24"/>
          <w:lang w:bidi="bn-IN"/>
        </w:rPr>
        <w:t>ACM Transactions on Intelligent Systems and Technology</w:t>
      </w:r>
      <w:r w:rsidRPr="00827492">
        <w:rPr>
          <w:rFonts w:eastAsia="Times New Roman" w:cs="Arial"/>
          <w:color w:val="000000" w:themeColor="text1"/>
          <w:szCs w:val="24"/>
          <w:lang w:bidi="bn-IN"/>
        </w:rPr>
        <w:t>, 16(1), ART16.</w:t>
      </w:r>
    </w:p>
    <w:p w14:paraId="1907721B" w14:textId="77777777" w:rsidR="003321CB" w:rsidRPr="00284EE5" w:rsidRDefault="003321CB" w:rsidP="003321CB">
      <w:pPr>
        <w:spacing w:line="276" w:lineRule="auto"/>
        <w:rPr>
          <w:rFonts w:cs="Arial"/>
          <w:color w:val="000000" w:themeColor="text1"/>
        </w:rPr>
      </w:pPr>
      <w:proofErr w:type="spellStart"/>
      <w:r w:rsidRPr="00284EE5">
        <w:rPr>
          <w:rFonts w:cs="Arial"/>
          <w:color w:val="000000" w:themeColor="text1"/>
        </w:rPr>
        <w:t>Falagas</w:t>
      </w:r>
      <w:proofErr w:type="spellEnd"/>
      <w:r w:rsidRPr="00284EE5">
        <w:rPr>
          <w:rFonts w:cs="Arial"/>
          <w:color w:val="000000" w:themeColor="text1"/>
        </w:rPr>
        <w:t xml:space="preserve">, M.E., Pitsouni, E.I., </w:t>
      </w:r>
      <w:proofErr w:type="spellStart"/>
      <w:r w:rsidRPr="00284EE5">
        <w:rPr>
          <w:rFonts w:cs="Arial"/>
          <w:color w:val="000000" w:themeColor="text1"/>
        </w:rPr>
        <w:t>Malietzis</w:t>
      </w:r>
      <w:proofErr w:type="spellEnd"/>
      <w:r w:rsidRPr="00284EE5">
        <w:rPr>
          <w:rFonts w:cs="Arial"/>
          <w:color w:val="000000" w:themeColor="text1"/>
        </w:rPr>
        <w:t xml:space="preserve">, G.A. and Pappas, G. (2008) ‘Comparison of PubMed, Scopus, Web of Science, and Google Scholar: strengths and weaknesses’, </w:t>
      </w:r>
      <w:r w:rsidRPr="00284EE5">
        <w:rPr>
          <w:rFonts w:cs="Arial"/>
          <w:i/>
          <w:iCs/>
          <w:color w:val="000000" w:themeColor="text1"/>
        </w:rPr>
        <w:t>The FASEB Journal</w:t>
      </w:r>
      <w:r w:rsidRPr="00284EE5">
        <w:rPr>
          <w:rFonts w:cs="Arial"/>
          <w:color w:val="000000" w:themeColor="text1"/>
        </w:rPr>
        <w:t>, 22(2), pp. 338–342.</w:t>
      </w:r>
    </w:p>
    <w:p w14:paraId="4DB13EB7" w14:textId="77777777" w:rsidR="003321CB" w:rsidRPr="00284EE5" w:rsidRDefault="003321CB" w:rsidP="003321CB">
      <w:pPr>
        <w:spacing w:line="276" w:lineRule="auto"/>
        <w:rPr>
          <w:rFonts w:cs="Arial"/>
          <w:color w:val="000000" w:themeColor="text1"/>
        </w:rPr>
      </w:pPr>
      <w:r w:rsidRPr="00284EE5">
        <w:rPr>
          <w:rFonts w:cs="Arial"/>
          <w:color w:val="000000" w:themeColor="text1"/>
        </w:rPr>
        <w:t xml:space="preserve">Gough, D., Oliver, S. and Thomas, J. (2017) </w:t>
      </w:r>
      <w:r w:rsidRPr="00284EE5">
        <w:rPr>
          <w:rFonts w:cs="Arial"/>
          <w:i/>
          <w:iCs/>
          <w:color w:val="000000" w:themeColor="text1"/>
        </w:rPr>
        <w:t>An introduction to systematic reviews</w:t>
      </w:r>
      <w:r w:rsidRPr="00284EE5">
        <w:rPr>
          <w:rFonts w:cs="Arial"/>
          <w:color w:val="000000" w:themeColor="text1"/>
        </w:rPr>
        <w:t>. London: Sage Publications.</w:t>
      </w:r>
    </w:p>
    <w:p w14:paraId="23BFC235" w14:textId="77777777" w:rsidR="003321CB" w:rsidRPr="00284EE5" w:rsidRDefault="003321CB" w:rsidP="003321CB">
      <w:pPr>
        <w:spacing w:line="276" w:lineRule="auto"/>
        <w:rPr>
          <w:rFonts w:cs="Arial"/>
          <w:color w:val="000000" w:themeColor="text1"/>
        </w:rPr>
      </w:pPr>
      <w:r w:rsidRPr="00284EE5">
        <w:rPr>
          <w:rFonts w:cs="Arial"/>
          <w:color w:val="000000" w:themeColor="text1"/>
        </w:rPr>
        <w:t xml:space="preserve">Higgins, J.P.T. and Green, S. (eds.) (2011) </w:t>
      </w:r>
      <w:r w:rsidRPr="00284EE5">
        <w:rPr>
          <w:rFonts w:cs="Arial"/>
          <w:i/>
          <w:iCs/>
          <w:color w:val="000000" w:themeColor="text1"/>
        </w:rPr>
        <w:t>Cochrane handbook for systematic reviews of interventions</w:t>
      </w:r>
      <w:r w:rsidRPr="00284EE5">
        <w:rPr>
          <w:rFonts w:cs="Arial"/>
          <w:color w:val="000000" w:themeColor="text1"/>
        </w:rPr>
        <w:t>. Version 5.1.0. The Cochrane Collaboration.</w:t>
      </w:r>
    </w:p>
    <w:p w14:paraId="0E8A28EC" w14:textId="77777777" w:rsidR="003321CB" w:rsidRPr="00827492" w:rsidRDefault="003321CB" w:rsidP="003321CB">
      <w:pPr>
        <w:spacing w:line="276" w:lineRule="auto"/>
        <w:rPr>
          <w:rFonts w:cs="Arial"/>
          <w:color w:val="000000" w:themeColor="text1"/>
        </w:rPr>
      </w:pPr>
      <w:r w:rsidRPr="00827492">
        <w:rPr>
          <w:rFonts w:cs="Arial"/>
          <w:color w:val="000000" w:themeColor="text1"/>
        </w:rPr>
        <w:lastRenderedPageBreak/>
        <w:t xml:space="preserve">Hosain, M.S., Amin, M.B., Debnath, G.C. and Rahaman, M.A. (2025) ‘The use of Artificial Intelligence (AI) in the hiring process: Job applicants’ perceptions of procedural justice’, </w:t>
      </w:r>
      <w:r w:rsidRPr="00827492">
        <w:rPr>
          <w:rFonts w:cs="Arial"/>
          <w:i/>
          <w:iCs/>
          <w:color w:val="000000" w:themeColor="text1"/>
        </w:rPr>
        <w:t>Computers in Human Behavior Reports</w:t>
      </w:r>
      <w:r w:rsidRPr="00827492">
        <w:rPr>
          <w:rFonts w:cs="Arial"/>
          <w:color w:val="000000" w:themeColor="text1"/>
        </w:rPr>
        <w:t>, 19, 100713.</w:t>
      </w:r>
    </w:p>
    <w:p w14:paraId="6550AC04" w14:textId="77777777" w:rsidR="003321CB" w:rsidRPr="00827492" w:rsidRDefault="003321CB" w:rsidP="003321CB">
      <w:pPr>
        <w:spacing w:line="276" w:lineRule="auto"/>
        <w:rPr>
          <w:rFonts w:cs="Arial"/>
          <w:color w:val="000000" w:themeColor="text1"/>
        </w:rPr>
      </w:pPr>
      <w:r w:rsidRPr="00827492">
        <w:rPr>
          <w:rFonts w:cs="Arial"/>
          <w:color w:val="000000" w:themeColor="text1"/>
        </w:rPr>
        <w:t xml:space="preserve">Khan, S., Faisal, S. and Thomas, G. (2024) ‘Exploring the nexus of artificial intelligence in talent acquisition: Unravelling cost-benefit dynamics, seizing opportunities, and mitigating risks’, </w:t>
      </w:r>
      <w:r w:rsidRPr="00827492">
        <w:rPr>
          <w:rFonts w:cs="Arial"/>
          <w:i/>
          <w:iCs/>
          <w:color w:val="000000" w:themeColor="text1"/>
        </w:rPr>
        <w:t>Problems and Perspectives in Management</w:t>
      </w:r>
      <w:r w:rsidRPr="00827492">
        <w:rPr>
          <w:rFonts w:cs="Arial"/>
          <w:color w:val="000000" w:themeColor="text1"/>
        </w:rPr>
        <w:t>, 22(1), pp. 462–476.</w:t>
      </w:r>
    </w:p>
    <w:p w14:paraId="62E3FDD4" w14:textId="77777777" w:rsidR="003321CB" w:rsidRPr="00284EE5" w:rsidRDefault="003321CB" w:rsidP="003321CB">
      <w:pPr>
        <w:spacing w:line="276" w:lineRule="auto"/>
        <w:rPr>
          <w:rFonts w:cs="Arial"/>
          <w:color w:val="000000" w:themeColor="text1"/>
        </w:rPr>
      </w:pPr>
      <w:r w:rsidRPr="00284EE5">
        <w:rPr>
          <w:rFonts w:cs="Arial"/>
          <w:color w:val="000000" w:themeColor="text1"/>
        </w:rPr>
        <w:t xml:space="preserve">Kitchenham, B. and Charters, S. (2007) </w:t>
      </w:r>
      <w:r w:rsidRPr="00284EE5">
        <w:rPr>
          <w:rFonts w:cs="Arial"/>
          <w:i/>
          <w:iCs/>
          <w:color w:val="000000" w:themeColor="text1"/>
        </w:rPr>
        <w:t>Guidelines for performing systematic literature reviews in software engineering</w:t>
      </w:r>
      <w:r w:rsidRPr="00284EE5">
        <w:rPr>
          <w:rFonts w:cs="Arial"/>
          <w:color w:val="000000" w:themeColor="text1"/>
        </w:rPr>
        <w:t>. Technical Report EBSE-2007-01.</w:t>
      </w:r>
    </w:p>
    <w:p w14:paraId="5F8D88D4" w14:textId="77777777" w:rsidR="003321CB" w:rsidRPr="00827492" w:rsidRDefault="003321CB" w:rsidP="003321CB">
      <w:pPr>
        <w:spacing w:line="276" w:lineRule="auto"/>
        <w:jc w:val="left"/>
        <w:rPr>
          <w:rFonts w:eastAsia="Times New Roman" w:cs="Arial"/>
          <w:color w:val="000000" w:themeColor="text1"/>
          <w:szCs w:val="24"/>
          <w:lang w:bidi="bn-IN"/>
        </w:rPr>
      </w:pPr>
      <w:proofErr w:type="spellStart"/>
      <w:r w:rsidRPr="00827492">
        <w:rPr>
          <w:rFonts w:eastAsia="Times New Roman" w:cs="Arial"/>
          <w:color w:val="000000" w:themeColor="text1"/>
          <w:szCs w:val="24"/>
          <w:lang w:bidi="bn-IN"/>
        </w:rPr>
        <w:t>Marinakou</w:t>
      </w:r>
      <w:proofErr w:type="spellEnd"/>
      <w:r w:rsidRPr="00827492">
        <w:rPr>
          <w:rFonts w:eastAsia="Times New Roman" w:cs="Arial"/>
          <w:color w:val="000000" w:themeColor="text1"/>
          <w:szCs w:val="24"/>
          <w:lang w:bidi="bn-IN"/>
        </w:rPr>
        <w:t xml:space="preserve">, E., </w:t>
      </w:r>
      <w:proofErr w:type="spellStart"/>
      <w:r w:rsidRPr="00827492">
        <w:rPr>
          <w:rFonts w:eastAsia="Times New Roman" w:cs="Arial"/>
          <w:color w:val="000000" w:themeColor="text1"/>
          <w:szCs w:val="24"/>
          <w:lang w:bidi="bn-IN"/>
        </w:rPr>
        <w:t>Giousmpasoglou</w:t>
      </w:r>
      <w:proofErr w:type="spellEnd"/>
      <w:r w:rsidRPr="00827492">
        <w:rPr>
          <w:rFonts w:eastAsia="Times New Roman" w:cs="Arial"/>
          <w:color w:val="000000" w:themeColor="text1"/>
          <w:szCs w:val="24"/>
          <w:lang w:bidi="bn-IN"/>
        </w:rPr>
        <w:t xml:space="preserve">, C. and Papavasileiou, E.F. (2025) ‘The Use of Artificial Intelligence (AI) in Talent Acquisition: The Case of Greek Luxury Hotels’, </w:t>
      </w:r>
      <w:r w:rsidRPr="00827492">
        <w:rPr>
          <w:rFonts w:eastAsia="Times New Roman" w:cs="Arial"/>
          <w:i/>
          <w:iCs/>
          <w:color w:val="000000" w:themeColor="text1"/>
          <w:szCs w:val="24"/>
          <w:lang w:bidi="bn-IN"/>
        </w:rPr>
        <w:t>Strategic Change</w:t>
      </w:r>
      <w:r w:rsidRPr="00827492">
        <w:rPr>
          <w:rFonts w:eastAsia="Times New Roman" w:cs="Arial"/>
          <w:color w:val="000000" w:themeColor="text1"/>
          <w:szCs w:val="24"/>
          <w:lang w:bidi="bn-IN"/>
        </w:rPr>
        <w:t>, 34(4), pp. 533–543.</w:t>
      </w:r>
    </w:p>
    <w:p w14:paraId="53C70C8C" w14:textId="77777777" w:rsidR="003321CB" w:rsidRPr="00827492" w:rsidRDefault="003321CB" w:rsidP="003321CB">
      <w:pPr>
        <w:spacing w:line="276" w:lineRule="auto"/>
        <w:jc w:val="left"/>
        <w:rPr>
          <w:rFonts w:eastAsia="Times New Roman" w:cs="Arial"/>
          <w:color w:val="000000" w:themeColor="text1"/>
          <w:szCs w:val="24"/>
          <w:lang w:bidi="bn-IN"/>
        </w:rPr>
      </w:pPr>
      <w:r w:rsidRPr="00827492">
        <w:rPr>
          <w:rFonts w:eastAsia="Times New Roman" w:cs="Arial"/>
          <w:color w:val="000000" w:themeColor="text1"/>
          <w:szCs w:val="24"/>
          <w:lang w:bidi="bn-IN"/>
        </w:rPr>
        <w:t xml:space="preserve">Marks, P. (2022) ‘Algorithmic hiring needs a human face’, </w:t>
      </w:r>
      <w:r w:rsidRPr="00827492">
        <w:rPr>
          <w:rFonts w:eastAsia="Times New Roman" w:cs="Arial"/>
          <w:i/>
          <w:iCs/>
          <w:color w:val="000000" w:themeColor="text1"/>
          <w:szCs w:val="24"/>
          <w:lang w:bidi="bn-IN"/>
        </w:rPr>
        <w:t>Communications of the ACM</w:t>
      </w:r>
      <w:r w:rsidRPr="00827492">
        <w:rPr>
          <w:rFonts w:eastAsia="Times New Roman" w:cs="Arial"/>
          <w:color w:val="000000" w:themeColor="text1"/>
          <w:szCs w:val="24"/>
          <w:lang w:bidi="bn-IN"/>
        </w:rPr>
        <w:t>, 65(3), pp. 17–19.</w:t>
      </w:r>
    </w:p>
    <w:p w14:paraId="16394768" w14:textId="77777777" w:rsidR="003321CB" w:rsidRPr="00827492" w:rsidRDefault="003321CB" w:rsidP="003321CB">
      <w:pPr>
        <w:spacing w:line="276" w:lineRule="auto"/>
        <w:rPr>
          <w:rFonts w:cs="Arial"/>
          <w:color w:val="000000" w:themeColor="text1"/>
        </w:rPr>
      </w:pPr>
      <w:r w:rsidRPr="00827492">
        <w:rPr>
          <w:rFonts w:cs="Arial"/>
          <w:color w:val="000000" w:themeColor="text1"/>
        </w:rPr>
        <w:t xml:space="preserve">Matić, J.J., Neumann, M., Kerscher, F., Linn, F.H. and de Vries, R.E. (2025) ‘Balancing accuracy and acceptance of algorithmic hiring decisions: Put the human touch into the equation’, </w:t>
      </w:r>
      <w:r w:rsidRPr="00827492">
        <w:rPr>
          <w:rFonts w:cs="Arial"/>
          <w:i/>
          <w:iCs/>
          <w:color w:val="000000" w:themeColor="text1"/>
        </w:rPr>
        <w:t>Journal of Business and Psychology</w:t>
      </w:r>
      <w:r w:rsidRPr="00827492">
        <w:rPr>
          <w:rFonts w:cs="Arial"/>
          <w:color w:val="000000" w:themeColor="text1"/>
        </w:rPr>
        <w:t>.</w:t>
      </w:r>
    </w:p>
    <w:p w14:paraId="2E750D84" w14:textId="77777777" w:rsidR="003321CB" w:rsidRPr="00284EE5" w:rsidRDefault="003321CB" w:rsidP="003321CB">
      <w:pPr>
        <w:spacing w:line="276" w:lineRule="auto"/>
        <w:rPr>
          <w:rFonts w:cs="Arial"/>
          <w:color w:val="000000" w:themeColor="text1"/>
        </w:rPr>
      </w:pPr>
      <w:r w:rsidRPr="00284EE5">
        <w:rPr>
          <w:rFonts w:cs="Arial"/>
          <w:color w:val="000000" w:themeColor="text1"/>
        </w:rPr>
        <w:t xml:space="preserve">Moher, D., Liberati, A., Tetzlaff, J., Altman, D.G. and PRISMA Group (2009) ‘Preferred reporting items for systematic reviews and meta-analyses: The PRISMA statement’, </w:t>
      </w:r>
      <w:proofErr w:type="spellStart"/>
      <w:r w:rsidRPr="00284EE5">
        <w:rPr>
          <w:rFonts w:cs="Arial"/>
          <w:i/>
          <w:iCs/>
          <w:color w:val="000000" w:themeColor="text1"/>
        </w:rPr>
        <w:t>PLoS</w:t>
      </w:r>
      <w:proofErr w:type="spellEnd"/>
      <w:r w:rsidRPr="00284EE5">
        <w:rPr>
          <w:rFonts w:cs="Arial"/>
          <w:i/>
          <w:iCs/>
          <w:color w:val="000000" w:themeColor="text1"/>
        </w:rPr>
        <w:t xml:space="preserve"> Medicine</w:t>
      </w:r>
      <w:r w:rsidRPr="00284EE5">
        <w:rPr>
          <w:rFonts w:cs="Arial"/>
          <w:color w:val="000000" w:themeColor="text1"/>
        </w:rPr>
        <w:t>, 6(7), e1000097.</w:t>
      </w:r>
    </w:p>
    <w:p w14:paraId="5B944549" w14:textId="77777777" w:rsidR="003321CB" w:rsidRPr="00827492" w:rsidRDefault="003321CB" w:rsidP="003321CB">
      <w:pPr>
        <w:spacing w:line="276" w:lineRule="auto"/>
        <w:rPr>
          <w:rFonts w:cs="Arial"/>
          <w:color w:val="000000" w:themeColor="text1"/>
        </w:rPr>
      </w:pPr>
      <w:r w:rsidRPr="00827492">
        <w:rPr>
          <w:rFonts w:cs="Arial"/>
          <w:color w:val="000000" w:themeColor="text1"/>
        </w:rPr>
        <w:t xml:space="preserve">Paramita, D., Okwir, S. and Nuur, C. (2024) ‘Artificial intelligence in talent acquisition: exploring </w:t>
      </w:r>
      <w:proofErr w:type="spellStart"/>
      <w:r w:rsidRPr="00827492">
        <w:rPr>
          <w:rFonts w:cs="Arial"/>
          <w:color w:val="000000" w:themeColor="text1"/>
        </w:rPr>
        <w:t>organisational</w:t>
      </w:r>
      <w:proofErr w:type="spellEnd"/>
      <w:r w:rsidRPr="00827492">
        <w:rPr>
          <w:rFonts w:cs="Arial"/>
          <w:color w:val="000000" w:themeColor="text1"/>
        </w:rPr>
        <w:t xml:space="preserve"> and operational dimensions’, </w:t>
      </w:r>
      <w:r w:rsidRPr="00827492">
        <w:rPr>
          <w:rFonts w:cs="Arial"/>
          <w:i/>
          <w:iCs/>
          <w:color w:val="000000" w:themeColor="text1"/>
        </w:rPr>
        <w:t>International Journal of Organizational Analysis</w:t>
      </w:r>
      <w:r w:rsidRPr="00827492">
        <w:rPr>
          <w:rFonts w:cs="Arial"/>
          <w:color w:val="000000" w:themeColor="text1"/>
        </w:rPr>
        <w:t>, 32(11), pp. 108–131.</w:t>
      </w:r>
    </w:p>
    <w:p w14:paraId="6232F488" w14:textId="77777777" w:rsidR="003321CB" w:rsidRPr="00284EE5" w:rsidRDefault="003321CB" w:rsidP="003321CB">
      <w:pPr>
        <w:spacing w:line="276" w:lineRule="auto"/>
        <w:rPr>
          <w:rFonts w:cs="Arial"/>
          <w:color w:val="000000" w:themeColor="text1"/>
        </w:rPr>
      </w:pPr>
      <w:r w:rsidRPr="00284EE5">
        <w:rPr>
          <w:rFonts w:cs="Arial"/>
          <w:color w:val="000000" w:themeColor="text1"/>
        </w:rPr>
        <w:t xml:space="preserve">Petticrew, M. and Roberts, H. (2006) </w:t>
      </w:r>
      <w:r w:rsidRPr="00284EE5">
        <w:rPr>
          <w:rFonts w:cs="Arial"/>
          <w:i/>
          <w:iCs/>
          <w:color w:val="000000" w:themeColor="text1"/>
        </w:rPr>
        <w:t>Systematic reviews in the social sciences: A practical guide</w:t>
      </w:r>
      <w:r w:rsidRPr="00284EE5">
        <w:rPr>
          <w:rFonts w:cs="Arial"/>
          <w:color w:val="000000" w:themeColor="text1"/>
        </w:rPr>
        <w:t>. Oxford: Blackwell Publishing.</w:t>
      </w:r>
    </w:p>
    <w:p w14:paraId="57DBFEA4" w14:textId="77777777" w:rsidR="003321CB" w:rsidRPr="00827492" w:rsidRDefault="003321CB" w:rsidP="003321CB">
      <w:pPr>
        <w:spacing w:line="276" w:lineRule="auto"/>
        <w:jc w:val="left"/>
        <w:rPr>
          <w:rFonts w:eastAsia="Times New Roman" w:cs="Arial"/>
          <w:color w:val="000000" w:themeColor="text1"/>
          <w:szCs w:val="24"/>
          <w:lang w:bidi="bn-IN"/>
        </w:rPr>
      </w:pPr>
      <w:r w:rsidRPr="00827492">
        <w:rPr>
          <w:rFonts w:eastAsia="Times New Roman" w:cs="Arial"/>
          <w:color w:val="000000" w:themeColor="text1"/>
          <w:szCs w:val="24"/>
          <w:lang w:bidi="bn-IN"/>
        </w:rPr>
        <w:t>Pillai, R. and Sivathanu, B. (2020) ‘Adoption of artificial intelligence (AI) for talent acquisition in IT/</w:t>
      </w:r>
      <w:proofErr w:type="spellStart"/>
      <w:r w:rsidRPr="00827492">
        <w:rPr>
          <w:rFonts w:eastAsia="Times New Roman" w:cs="Arial"/>
          <w:color w:val="000000" w:themeColor="text1"/>
          <w:szCs w:val="24"/>
          <w:lang w:bidi="bn-IN"/>
        </w:rPr>
        <w:t>ITeS</w:t>
      </w:r>
      <w:proofErr w:type="spellEnd"/>
      <w:r w:rsidRPr="00827492">
        <w:rPr>
          <w:rFonts w:eastAsia="Times New Roman" w:cs="Arial"/>
          <w:color w:val="000000" w:themeColor="text1"/>
          <w:szCs w:val="24"/>
          <w:lang w:bidi="bn-IN"/>
        </w:rPr>
        <w:t xml:space="preserve"> organizations’, </w:t>
      </w:r>
      <w:r w:rsidRPr="00827492">
        <w:rPr>
          <w:rFonts w:eastAsia="Times New Roman" w:cs="Arial"/>
          <w:i/>
          <w:iCs/>
          <w:color w:val="000000" w:themeColor="text1"/>
          <w:szCs w:val="24"/>
          <w:lang w:bidi="bn-IN"/>
        </w:rPr>
        <w:t>Benchmarking: An International Journal</w:t>
      </w:r>
      <w:r w:rsidRPr="00827492">
        <w:rPr>
          <w:rFonts w:eastAsia="Times New Roman" w:cs="Arial"/>
          <w:color w:val="000000" w:themeColor="text1"/>
          <w:szCs w:val="24"/>
          <w:lang w:bidi="bn-IN"/>
        </w:rPr>
        <w:t>, 27(9), pp. 2599–2629.</w:t>
      </w:r>
    </w:p>
    <w:p w14:paraId="2DC4AF5F" w14:textId="77777777" w:rsidR="003321CB" w:rsidRPr="00284EE5" w:rsidRDefault="003321CB" w:rsidP="003321CB">
      <w:pPr>
        <w:spacing w:line="276" w:lineRule="auto"/>
        <w:rPr>
          <w:rFonts w:cs="Arial"/>
          <w:color w:val="000000" w:themeColor="text1"/>
        </w:rPr>
      </w:pPr>
      <w:r w:rsidRPr="00284EE5">
        <w:rPr>
          <w:rFonts w:cs="Arial"/>
          <w:color w:val="000000" w:themeColor="text1"/>
        </w:rPr>
        <w:t xml:space="preserve">Popay, J., Roberts, H., Sowden, A., Petticrew, M., Arai, L., Rodgers, M., Britten, N., Roen, K. and Duffy, S. (2006) </w:t>
      </w:r>
      <w:r w:rsidRPr="00284EE5">
        <w:rPr>
          <w:rFonts w:cs="Arial"/>
          <w:i/>
          <w:iCs/>
          <w:color w:val="000000" w:themeColor="text1"/>
        </w:rPr>
        <w:t>Guidance on the conduct of narrative synthesis in systematic reviews</w:t>
      </w:r>
      <w:r w:rsidRPr="00284EE5">
        <w:rPr>
          <w:rFonts w:cs="Arial"/>
          <w:color w:val="000000" w:themeColor="text1"/>
        </w:rPr>
        <w:t xml:space="preserve">. ESRC Methods </w:t>
      </w:r>
      <w:proofErr w:type="spellStart"/>
      <w:r w:rsidRPr="00284EE5">
        <w:rPr>
          <w:rFonts w:cs="Arial"/>
          <w:color w:val="000000" w:themeColor="text1"/>
        </w:rPr>
        <w:t>Programme</w:t>
      </w:r>
      <w:proofErr w:type="spellEnd"/>
      <w:r w:rsidRPr="00284EE5">
        <w:rPr>
          <w:rFonts w:cs="Arial"/>
          <w:color w:val="000000" w:themeColor="text1"/>
        </w:rPr>
        <w:t>.</w:t>
      </w:r>
    </w:p>
    <w:p w14:paraId="6D88A886" w14:textId="77777777" w:rsidR="003321CB" w:rsidRPr="00827492" w:rsidRDefault="003321CB" w:rsidP="003321CB">
      <w:pPr>
        <w:spacing w:line="276" w:lineRule="auto"/>
        <w:rPr>
          <w:rFonts w:cs="Arial"/>
          <w:color w:val="000000" w:themeColor="text1"/>
        </w:rPr>
      </w:pPr>
      <w:r w:rsidRPr="00827492">
        <w:rPr>
          <w:rFonts w:cs="Arial"/>
          <w:color w:val="000000" w:themeColor="text1"/>
        </w:rPr>
        <w:t xml:space="preserve">Roppelt, J.S., </w:t>
      </w:r>
      <w:proofErr w:type="spellStart"/>
      <w:r w:rsidRPr="00827492">
        <w:rPr>
          <w:rFonts w:cs="Arial"/>
          <w:color w:val="000000" w:themeColor="text1"/>
        </w:rPr>
        <w:t>Greimel</w:t>
      </w:r>
      <w:proofErr w:type="spellEnd"/>
      <w:r w:rsidRPr="00827492">
        <w:rPr>
          <w:rFonts w:cs="Arial"/>
          <w:color w:val="000000" w:themeColor="text1"/>
        </w:rPr>
        <w:t xml:space="preserve">, N.S., </w:t>
      </w:r>
      <w:proofErr w:type="spellStart"/>
      <w:r w:rsidRPr="00827492">
        <w:rPr>
          <w:rFonts w:cs="Arial"/>
          <w:color w:val="000000" w:themeColor="text1"/>
        </w:rPr>
        <w:t>Kanbach</w:t>
      </w:r>
      <w:proofErr w:type="spellEnd"/>
      <w:r w:rsidRPr="00827492">
        <w:rPr>
          <w:rFonts w:cs="Arial"/>
          <w:color w:val="000000" w:themeColor="text1"/>
        </w:rPr>
        <w:t xml:space="preserve">, D.K., </w:t>
      </w:r>
      <w:proofErr w:type="spellStart"/>
      <w:r w:rsidRPr="00827492">
        <w:rPr>
          <w:rFonts w:cs="Arial"/>
          <w:color w:val="000000" w:themeColor="text1"/>
        </w:rPr>
        <w:t>Stubner</w:t>
      </w:r>
      <w:proofErr w:type="spellEnd"/>
      <w:r w:rsidRPr="00827492">
        <w:rPr>
          <w:rFonts w:cs="Arial"/>
          <w:color w:val="000000" w:themeColor="text1"/>
        </w:rPr>
        <w:t xml:space="preserve">, S. and Maran, T.K. (2024) ‘Artificial intelligence in talent acquisition: a multiple case study on multi-national corporations’, </w:t>
      </w:r>
      <w:r w:rsidRPr="00827492">
        <w:rPr>
          <w:rFonts w:cs="Arial"/>
          <w:i/>
          <w:iCs/>
          <w:color w:val="000000" w:themeColor="text1"/>
        </w:rPr>
        <w:t>Management Decision</w:t>
      </w:r>
      <w:r w:rsidRPr="00827492">
        <w:rPr>
          <w:rFonts w:cs="Arial"/>
          <w:color w:val="000000" w:themeColor="text1"/>
        </w:rPr>
        <w:t>, 62(10), pp. 2986–3007.</w:t>
      </w:r>
    </w:p>
    <w:p w14:paraId="2EB614CB" w14:textId="77777777" w:rsidR="003321CB" w:rsidRPr="00827492" w:rsidRDefault="003321CB" w:rsidP="003321CB">
      <w:pPr>
        <w:spacing w:line="276" w:lineRule="auto"/>
        <w:rPr>
          <w:rFonts w:cs="Arial"/>
          <w:color w:val="000000" w:themeColor="text1"/>
        </w:rPr>
      </w:pPr>
      <w:r w:rsidRPr="00827492">
        <w:rPr>
          <w:rFonts w:cs="Arial"/>
          <w:color w:val="000000" w:themeColor="text1"/>
        </w:rPr>
        <w:t xml:space="preserve">Roppelt, J.S., Schuster, A., </w:t>
      </w:r>
      <w:proofErr w:type="spellStart"/>
      <w:r w:rsidRPr="00827492">
        <w:rPr>
          <w:rFonts w:cs="Arial"/>
          <w:color w:val="000000" w:themeColor="text1"/>
        </w:rPr>
        <w:t>Greimel</w:t>
      </w:r>
      <w:proofErr w:type="spellEnd"/>
      <w:r w:rsidRPr="00827492">
        <w:rPr>
          <w:rFonts w:cs="Arial"/>
          <w:color w:val="000000" w:themeColor="text1"/>
        </w:rPr>
        <w:t xml:space="preserve">, N.S., </w:t>
      </w:r>
      <w:proofErr w:type="spellStart"/>
      <w:r w:rsidRPr="00827492">
        <w:rPr>
          <w:rFonts w:cs="Arial"/>
          <w:color w:val="000000" w:themeColor="text1"/>
        </w:rPr>
        <w:t>Kanbach</w:t>
      </w:r>
      <w:proofErr w:type="spellEnd"/>
      <w:r w:rsidRPr="00827492">
        <w:rPr>
          <w:rFonts w:cs="Arial"/>
          <w:color w:val="000000" w:themeColor="text1"/>
        </w:rPr>
        <w:t xml:space="preserve">, D.K. and Sen, K. (2025) ‘Towards effective adoption of artificial intelligence in talent acquisition: A mixed method study’, </w:t>
      </w:r>
      <w:r w:rsidRPr="00827492">
        <w:rPr>
          <w:rFonts w:cs="Arial"/>
          <w:i/>
          <w:iCs/>
          <w:color w:val="000000" w:themeColor="text1"/>
        </w:rPr>
        <w:t>International Journal of Information Management</w:t>
      </w:r>
      <w:r w:rsidRPr="00827492">
        <w:rPr>
          <w:rFonts w:cs="Arial"/>
          <w:color w:val="000000" w:themeColor="text1"/>
        </w:rPr>
        <w:t>, 82, 102870.</w:t>
      </w:r>
    </w:p>
    <w:p w14:paraId="1A4869D1" w14:textId="77777777" w:rsidR="003321CB" w:rsidRPr="00827492" w:rsidRDefault="003321CB" w:rsidP="003321CB">
      <w:pPr>
        <w:spacing w:line="276" w:lineRule="auto"/>
        <w:rPr>
          <w:rFonts w:cs="Arial"/>
          <w:color w:val="000000" w:themeColor="text1"/>
        </w:rPr>
      </w:pPr>
      <w:r w:rsidRPr="00827492">
        <w:rPr>
          <w:rFonts w:cs="Arial"/>
          <w:color w:val="000000" w:themeColor="text1"/>
        </w:rPr>
        <w:lastRenderedPageBreak/>
        <w:t xml:space="preserve">Singh, G. and </w:t>
      </w:r>
      <w:proofErr w:type="spellStart"/>
      <w:r w:rsidRPr="00827492">
        <w:rPr>
          <w:rFonts w:cs="Arial"/>
          <w:color w:val="000000" w:themeColor="text1"/>
        </w:rPr>
        <w:t>Kularatne</w:t>
      </w:r>
      <w:proofErr w:type="spellEnd"/>
      <w:r w:rsidRPr="00827492">
        <w:rPr>
          <w:rFonts w:cs="Arial"/>
          <w:color w:val="000000" w:themeColor="text1"/>
        </w:rPr>
        <w:t xml:space="preserve">, I. (2025) ‘The impacts of artificial intelligence (AI) driven hiring processes on job applicants’ experience: a comparative study between New Zealand and India’, </w:t>
      </w:r>
      <w:r w:rsidRPr="00827492">
        <w:rPr>
          <w:rFonts w:cs="Arial"/>
          <w:i/>
          <w:iCs/>
          <w:color w:val="000000" w:themeColor="text1"/>
        </w:rPr>
        <w:t>SN Business and Economics</w:t>
      </w:r>
      <w:r w:rsidRPr="00827492">
        <w:rPr>
          <w:rFonts w:cs="Arial"/>
          <w:color w:val="000000" w:themeColor="text1"/>
        </w:rPr>
        <w:t>, 5(3), 22.</w:t>
      </w:r>
    </w:p>
    <w:p w14:paraId="671047FF" w14:textId="77777777" w:rsidR="003321CB" w:rsidRPr="00827492" w:rsidRDefault="003321CB" w:rsidP="003321CB">
      <w:pPr>
        <w:spacing w:line="276" w:lineRule="auto"/>
        <w:jc w:val="left"/>
        <w:rPr>
          <w:rFonts w:eastAsia="Times New Roman" w:cs="Arial"/>
          <w:color w:val="000000" w:themeColor="text1"/>
          <w:szCs w:val="24"/>
          <w:lang w:bidi="bn-IN"/>
        </w:rPr>
      </w:pPr>
      <w:r w:rsidRPr="00827492">
        <w:rPr>
          <w:rFonts w:eastAsia="Times New Roman" w:cs="Arial"/>
          <w:color w:val="000000" w:themeColor="text1"/>
          <w:szCs w:val="24"/>
          <w:lang w:bidi="bn-IN"/>
        </w:rPr>
        <w:t xml:space="preserve">Tay, C.E., Ying, C.Y., Yeo, S.F. and Cheah, C.S. (2024) ‘Revolutionizing Recruitment: The Rise of Artificial Intelligence in Talent Acquisition’, </w:t>
      </w:r>
      <w:r w:rsidRPr="00827492">
        <w:rPr>
          <w:rFonts w:eastAsia="Times New Roman" w:cs="Arial"/>
          <w:i/>
          <w:iCs/>
          <w:color w:val="000000" w:themeColor="text1"/>
          <w:szCs w:val="24"/>
          <w:lang w:bidi="bn-IN"/>
        </w:rPr>
        <w:t>Paper Asia</w:t>
      </w:r>
      <w:r w:rsidRPr="00827492">
        <w:rPr>
          <w:rFonts w:eastAsia="Times New Roman" w:cs="Arial"/>
          <w:color w:val="000000" w:themeColor="text1"/>
          <w:szCs w:val="24"/>
          <w:lang w:bidi="bn-IN"/>
        </w:rPr>
        <w:t>, 40(6), pp. 191–199.</w:t>
      </w:r>
    </w:p>
    <w:p w14:paraId="76A6F001" w14:textId="77777777" w:rsidR="003321CB" w:rsidRPr="00827492" w:rsidRDefault="003321CB" w:rsidP="003321CB">
      <w:pPr>
        <w:spacing w:line="276" w:lineRule="auto"/>
        <w:jc w:val="left"/>
        <w:rPr>
          <w:rFonts w:eastAsia="Times New Roman" w:cs="Arial"/>
          <w:color w:val="000000" w:themeColor="text1"/>
          <w:szCs w:val="24"/>
          <w:lang w:bidi="bn-IN"/>
        </w:rPr>
      </w:pPr>
      <w:proofErr w:type="spellStart"/>
      <w:r w:rsidRPr="00827492">
        <w:rPr>
          <w:rFonts w:eastAsia="Times New Roman" w:cs="Arial"/>
          <w:color w:val="000000" w:themeColor="text1"/>
          <w:szCs w:val="24"/>
          <w:lang w:bidi="bn-IN"/>
        </w:rPr>
        <w:t>Vedapradha</w:t>
      </w:r>
      <w:proofErr w:type="spellEnd"/>
      <w:r w:rsidRPr="00827492">
        <w:rPr>
          <w:rFonts w:eastAsia="Times New Roman" w:cs="Arial"/>
          <w:color w:val="000000" w:themeColor="text1"/>
          <w:szCs w:val="24"/>
          <w:lang w:bidi="bn-IN"/>
        </w:rPr>
        <w:t xml:space="preserve">, R., Hariharan, R., Sudha, E. and Divyashree, V. (2024) ‘Artificial intelligence – talent acquisition in HEIs recruitments’, </w:t>
      </w:r>
      <w:r w:rsidRPr="00827492">
        <w:rPr>
          <w:rFonts w:eastAsia="Times New Roman" w:cs="Arial"/>
          <w:i/>
          <w:iCs/>
          <w:color w:val="000000" w:themeColor="text1"/>
          <w:szCs w:val="24"/>
          <w:lang w:bidi="bn-IN"/>
        </w:rPr>
        <w:t>International Journal of Information and Learning Technology</w:t>
      </w:r>
      <w:r w:rsidRPr="00827492">
        <w:rPr>
          <w:rFonts w:eastAsia="Times New Roman" w:cs="Arial"/>
          <w:color w:val="000000" w:themeColor="text1"/>
          <w:szCs w:val="24"/>
          <w:lang w:bidi="bn-IN"/>
        </w:rPr>
        <w:t>, 41(3), pp. 230–243.</w:t>
      </w:r>
    </w:p>
    <w:p w14:paraId="7D52458E" w14:textId="77777777" w:rsidR="003321CB" w:rsidRPr="003321CB" w:rsidRDefault="003321CB" w:rsidP="003321CB">
      <w:pPr>
        <w:spacing w:line="276" w:lineRule="auto"/>
        <w:rPr>
          <w:rFonts w:cs="Arial"/>
          <w:color w:val="000000" w:themeColor="text1"/>
        </w:rPr>
      </w:pPr>
      <w:r w:rsidRPr="00827492">
        <w:rPr>
          <w:rFonts w:cs="Arial"/>
          <w:color w:val="000000" w:themeColor="text1"/>
        </w:rPr>
        <w:t xml:space="preserve">Wang, X., Haque, M.J., Li, W., Ahmad, H. and Shaikh, H.A. (2021) ‘AI-enabled e-recruitment services make job searching, application submission, and employee selection more interactive’, </w:t>
      </w:r>
      <w:r w:rsidRPr="00827492">
        <w:rPr>
          <w:rFonts w:cs="Arial"/>
          <w:i/>
          <w:iCs/>
          <w:color w:val="000000" w:themeColor="text1"/>
        </w:rPr>
        <w:t>Information Resources Management Journal</w:t>
      </w:r>
      <w:r w:rsidRPr="00827492">
        <w:rPr>
          <w:rFonts w:cs="Arial"/>
          <w:color w:val="000000" w:themeColor="text1"/>
        </w:rPr>
        <w:t>, 34(4), pp. 48–68.</w:t>
      </w:r>
    </w:p>
    <w:p w14:paraId="1C5CAFA5" w14:textId="77777777" w:rsidR="00827492" w:rsidRPr="00827492" w:rsidRDefault="00827492" w:rsidP="00827492"/>
    <w:p w14:paraId="2E8606C7" w14:textId="77777777" w:rsidR="00DA00E5" w:rsidRPr="00DA00E5" w:rsidRDefault="00DA00E5" w:rsidP="00DA00E5"/>
    <w:sectPr w:rsidR="00DA00E5" w:rsidRPr="00DA00E5" w:rsidSect="003321CB">
      <w:footerReference w:type="default" r:id="rId11"/>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CFA31C" w14:textId="77777777" w:rsidR="007660E8" w:rsidRDefault="007660E8" w:rsidP="003321CB">
      <w:pPr>
        <w:spacing w:before="0" w:after="0" w:line="240" w:lineRule="auto"/>
      </w:pPr>
      <w:r>
        <w:separator/>
      </w:r>
    </w:p>
  </w:endnote>
  <w:endnote w:type="continuationSeparator" w:id="0">
    <w:p w14:paraId="1B8CAE72" w14:textId="77777777" w:rsidR="007660E8" w:rsidRDefault="007660E8" w:rsidP="003321C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0948486"/>
      <w:docPartObj>
        <w:docPartGallery w:val="Page Numbers (Bottom of Page)"/>
        <w:docPartUnique/>
      </w:docPartObj>
    </w:sdtPr>
    <w:sdtEndPr>
      <w:rPr>
        <w:noProof/>
      </w:rPr>
    </w:sdtEndPr>
    <w:sdtContent>
      <w:p w14:paraId="6300B852" w14:textId="27F122F5" w:rsidR="003321CB" w:rsidRDefault="003321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773173" w14:textId="77777777" w:rsidR="003321CB" w:rsidRDefault="003321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F34DD4" w14:textId="77777777" w:rsidR="007660E8" w:rsidRDefault="007660E8" w:rsidP="003321CB">
      <w:pPr>
        <w:spacing w:before="0" w:after="0" w:line="240" w:lineRule="auto"/>
      </w:pPr>
      <w:r>
        <w:separator/>
      </w:r>
    </w:p>
  </w:footnote>
  <w:footnote w:type="continuationSeparator" w:id="0">
    <w:p w14:paraId="2A996385" w14:textId="77777777" w:rsidR="007660E8" w:rsidRDefault="007660E8" w:rsidP="003321C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65453"/>
    <w:multiLevelType w:val="hybridMultilevel"/>
    <w:tmpl w:val="69322F5C"/>
    <w:lvl w:ilvl="0" w:tplc="1CA2D1A0">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104376"/>
    <w:multiLevelType w:val="hybridMultilevel"/>
    <w:tmpl w:val="B1AA4D52"/>
    <w:lvl w:ilvl="0" w:tplc="52ECBA6A">
      <w:numFmt w:val="bullet"/>
      <w:lvlText w:val=""/>
      <w:lvlJc w:val="left"/>
      <w:pPr>
        <w:ind w:left="720" w:hanging="360"/>
      </w:pPr>
      <w:rPr>
        <w:rFonts w:ascii="Symbol" w:eastAsiaTheme="minorEastAsia"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466FB7"/>
    <w:multiLevelType w:val="multilevel"/>
    <w:tmpl w:val="402EB3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8C2891"/>
    <w:multiLevelType w:val="hybridMultilevel"/>
    <w:tmpl w:val="E7BEE278"/>
    <w:lvl w:ilvl="0" w:tplc="52ECBA6A">
      <w:numFmt w:val="bullet"/>
      <w:lvlText w:val=""/>
      <w:lvlJc w:val="left"/>
      <w:pPr>
        <w:ind w:left="720" w:hanging="360"/>
      </w:pPr>
      <w:rPr>
        <w:rFonts w:ascii="Symbol" w:eastAsiaTheme="minorEastAsia"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16517D"/>
    <w:multiLevelType w:val="hybridMultilevel"/>
    <w:tmpl w:val="E27417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482775B"/>
    <w:multiLevelType w:val="multilevel"/>
    <w:tmpl w:val="1D28DF9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1B7E785D"/>
    <w:multiLevelType w:val="hybridMultilevel"/>
    <w:tmpl w:val="DA4A0C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E677A98"/>
    <w:multiLevelType w:val="hybridMultilevel"/>
    <w:tmpl w:val="EF08D0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3CE1E85"/>
    <w:multiLevelType w:val="multilevel"/>
    <w:tmpl w:val="3D32F7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DE9529C"/>
    <w:multiLevelType w:val="hybridMultilevel"/>
    <w:tmpl w:val="E6E2F8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C7D25D2"/>
    <w:multiLevelType w:val="hybridMultilevel"/>
    <w:tmpl w:val="A60CCD78"/>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5A164898"/>
    <w:multiLevelType w:val="hybridMultilevel"/>
    <w:tmpl w:val="6E0C4E74"/>
    <w:lvl w:ilvl="0" w:tplc="1CA2D1A0">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43226222">
    <w:abstractNumId w:val="8"/>
  </w:num>
  <w:num w:numId="2" w16cid:durableId="1225333128">
    <w:abstractNumId w:val="2"/>
  </w:num>
  <w:num w:numId="3" w16cid:durableId="1559435765">
    <w:abstractNumId w:val="4"/>
  </w:num>
  <w:num w:numId="4" w16cid:durableId="923806732">
    <w:abstractNumId w:val="0"/>
  </w:num>
  <w:num w:numId="5" w16cid:durableId="13045799">
    <w:abstractNumId w:val="11"/>
  </w:num>
  <w:num w:numId="6" w16cid:durableId="356320581">
    <w:abstractNumId w:val="10"/>
  </w:num>
  <w:num w:numId="7" w16cid:durableId="579681591">
    <w:abstractNumId w:val="7"/>
  </w:num>
  <w:num w:numId="8" w16cid:durableId="305162864">
    <w:abstractNumId w:val="6"/>
  </w:num>
  <w:num w:numId="9" w16cid:durableId="1170025721">
    <w:abstractNumId w:val="5"/>
  </w:num>
  <w:num w:numId="10" w16cid:durableId="319963312">
    <w:abstractNumId w:val="5"/>
  </w:num>
  <w:num w:numId="11" w16cid:durableId="1323503563">
    <w:abstractNumId w:val="5"/>
  </w:num>
  <w:num w:numId="12" w16cid:durableId="353117400">
    <w:abstractNumId w:val="5"/>
  </w:num>
  <w:num w:numId="13" w16cid:durableId="896209385">
    <w:abstractNumId w:val="5"/>
  </w:num>
  <w:num w:numId="14" w16cid:durableId="220290791">
    <w:abstractNumId w:val="5"/>
  </w:num>
  <w:num w:numId="15" w16cid:durableId="1543710309">
    <w:abstractNumId w:val="5"/>
  </w:num>
  <w:num w:numId="16" w16cid:durableId="984817061">
    <w:abstractNumId w:val="5"/>
  </w:num>
  <w:num w:numId="17" w16cid:durableId="836192229">
    <w:abstractNumId w:val="5"/>
  </w:num>
  <w:num w:numId="18" w16cid:durableId="854078496">
    <w:abstractNumId w:val="5"/>
  </w:num>
  <w:num w:numId="19" w16cid:durableId="456417147">
    <w:abstractNumId w:val="9"/>
  </w:num>
  <w:num w:numId="20" w16cid:durableId="1592422034">
    <w:abstractNumId w:val="3"/>
  </w:num>
  <w:num w:numId="21" w16cid:durableId="11417734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A1B"/>
    <w:rsid w:val="001E70C2"/>
    <w:rsid w:val="00284EE5"/>
    <w:rsid w:val="003321CB"/>
    <w:rsid w:val="00351DDF"/>
    <w:rsid w:val="003B2175"/>
    <w:rsid w:val="003E13EF"/>
    <w:rsid w:val="00466283"/>
    <w:rsid w:val="00477601"/>
    <w:rsid w:val="004A513D"/>
    <w:rsid w:val="00530AB5"/>
    <w:rsid w:val="0054699E"/>
    <w:rsid w:val="005546CF"/>
    <w:rsid w:val="005A6B6D"/>
    <w:rsid w:val="006563AC"/>
    <w:rsid w:val="00747B7B"/>
    <w:rsid w:val="007660E8"/>
    <w:rsid w:val="0081284D"/>
    <w:rsid w:val="00827492"/>
    <w:rsid w:val="00910599"/>
    <w:rsid w:val="009264A0"/>
    <w:rsid w:val="00AA670E"/>
    <w:rsid w:val="00B33A1B"/>
    <w:rsid w:val="00D37DEB"/>
    <w:rsid w:val="00DA00E5"/>
    <w:rsid w:val="00E0320D"/>
    <w:rsid w:val="00F46771"/>
    <w:rsid w:val="00FA0FFE"/>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923BC"/>
  <w15:chartTrackingRefBased/>
  <w15:docId w15:val="{173AAB38-FA27-40D9-897A-D1453FD73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7DEB"/>
    <w:pPr>
      <w:spacing w:before="120" w:after="120" w:line="360" w:lineRule="auto"/>
      <w:jc w:val="both"/>
    </w:pPr>
    <w:rPr>
      <w:rFonts w:ascii="Arial" w:hAnsi="Arial"/>
      <w:sz w:val="24"/>
    </w:rPr>
  </w:style>
  <w:style w:type="paragraph" w:styleId="Heading1">
    <w:name w:val="heading 1"/>
    <w:basedOn w:val="Normal"/>
    <w:next w:val="Normal"/>
    <w:link w:val="Heading1Char"/>
    <w:uiPriority w:val="9"/>
    <w:qFormat/>
    <w:rsid w:val="00D37DEB"/>
    <w:pPr>
      <w:keepNext/>
      <w:keepLines/>
      <w:numPr>
        <w:numId w:val="18"/>
      </w:numPr>
      <w:pBdr>
        <w:bottom w:val="single" w:sz="4" w:space="1" w:color="595959" w:themeColor="text1" w:themeTint="A6"/>
      </w:pBdr>
      <w:spacing w:after="0"/>
      <w:outlineLvl w:val="0"/>
    </w:pPr>
    <w:rPr>
      <w:rFonts w:eastAsiaTheme="majorEastAsia" w:cstheme="majorBidi"/>
      <w:b/>
      <w:bCs/>
      <w:color w:val="000000" w:themeColor="text1"/>
      <w:sz w:val="32"/>
      <w:szCs w:val="36"/>
    </w:rPr>
  </w:style>
  <w:style w:type="paragraph" w:styleId="Heading2">
    <w:name w:val="heading 2"/>
    <w:basedOn w:val="Normal"/>
    <w:next w:val="Normal"/>
    <w:link w:val="Heading2Char"/>
    <w:uiPriority w:val="9"/>
    <w:unhideWhenUsed/>
    <w:qFormat/>
    <w:rsid w:val="00D37DEB"/>
    <w:pPr>
      <w:keepNext/>
      <w:keepLines/>
      <w:numPr>
        <w:ilvl w:val="1"/>
        <w:numId w:val="18"/>
      </w:numPr>
      <w:spacing w:after="0" w:line="240" w:lineRule="auto"/>
      <w:outlineLvl w:val="1"/>
    </w:pPr>
    <w:rPr>
      <w:rFonts w:eastAsiaTheme="majorEastAsia" w:cstheme="majorBidi"/>
      <w:b/>
      <w:bCs/>
      <w:color w:val="000000" w:themeColor="text1"/>
      <w:sz w:val="28"/>
      <w:szCs w:val="28"/>
    </w:rPr>
  </w:style>
  <w:style w:type="paragraph" w:styleId="Heading3">
    <w:name w:val="heading 3"/>
    <w:basedOn w:val="Normal"/>
    <w:next w:val="Normal"/>
    <w:link w:val="Heading3Char"/>
    <w:uiPriority w:val="9"/>
    <w:unhideWhenUsed/>
    <w:qFormat/>
    <w:rsid w:val="00284EE5"/>
    <w:pPr>
      <w:keepNext/>
      <w:keepLines/>
      <w:numPr>
        <w:ilvl w:val="2"/>
        <w:numId w:val="18"/>
      </w:numPr>
      <w:spacing w:before="200" w:after="0" w:line="240" w:lineRule="auto"/>
      <w:outlineLvl w:val="2"/>
    </w:pPr>
    <w:rPr>
      <w:rFonts w:eastAsiaTheme="majorEastAsia" w:cstheme="majorBidi"/>
      <w:b/>
      <w:bCs/>
      <w:color w:val="000000" w:themeColor="text1"/>
    </w:rPr>
  </w:style>
  <w:style w:type="paragraph" w:styleId="Heading4">
    <w:name w:val="heading 4"/>
    <w:basedOn w:val="Normal"/>
    <w:next w:val="Normal"/>
    <w:link w:val="Heading4Char"/>
    <w:uiPriority w:val="9"/>
    <w:semiHidden/>
    <w:unhideWhenUsed/>
    <w:qFormat/>
    <w:rsid w:val="00D37DEB"/>
    <w:pPr>
      <w:keepNext/>
      <w:keepLines/>
      <w:numPr>
        <w:ilvl w:val="3"/>
        <w:numId w:val="18"/>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D37DEB"/>
    <w:pPr>
      <w:keepNext/>
      <w:keepLines/>
      <w:numPr>
        <w:ilvl w:val="4"/>
        <w:numId w:val="18"/>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D37DEB"/>
    <w:pPr>
      <w:keepNext/>
      <w:keepLines/>
      <w:numPr>
        <w:ilvl w:val="5"/>
        <w:numId w:val="18"/>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D37DEB"/>
    <w:pPr>
      <w:keepNext/>
      <w:keepLines/>
      <w:numPr>
        <w:ilvl w:val="6"/>
        <w:numId w:val="18"/>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D37DEB"/>
    <w:pPr>
      <w:keepNext/>
      <w:keepLines/>
      <w:numPr>
        <w:ilvl w:val="7"/>
        <w:numId w:val="18"/>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D37DEB"/>
    <w:pPr>
      <w:keepNext/>
      <w:keepLines/>
      <w:numPr>
        <w:ilvl w:val="8"/>
        <w:numId w:val="18"/>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7DEB"/>
    <w:rPr>
      <w:rFonts w:ascii="Arial" w:eastAsiaTheme="majorEastAsia" w:hAnsi="Arial" w:cstheme="majorBidi"/>
      <w:b/>
      <w:bCs/>
      <w:color w:val="000000" w:themeColor="text1"/>
      <w:sz w:val="32"/>
      <w:szCs w:val="36"/>
    </w:rPr>
  </w:style>
  <w:style w:type="character" w:customStyle="1" w:styleId="Heading2Char">
    <w:name w:val="Heading 2 Char"/>
    <w:basedOn w:val="DefaultParagraphFont"/>
    <w:link w:val="Heading2"/>
    <w:uiPriority w:val="9"/>
    <w:rsid w:val="00D37DEB"/>
    <w:rPr>
      <w:rFonts w:ascii="Arial" w:eastAsiaTheme="majorEastAsia" w:hAnsi="Arial" w:cstheme="majorBidi"/>
      <w:b/>
      <w:bCs/>
      <w:color w:val="000000" w:themeColor="text1"/>
      <w:sz w:val="28"/>
      <w:szCs w:val="28"/>
    </w:rPr>
  </w:style>
  <w:style w:type="character" w:customStyle="1" w:styleId="Heading3Char">
    <w:name w:val="Heading 3 Char"/>
    <w:basedOn w:val="DefaultParagraphFont"/>
    <w:link w:val="Heading3"/>
    <w:uiPriority w:val="9"/>
    <w:rsid w:val="00284EE5"/>
    <w:rPr>
      <w:rFonts w:ascii="Arial" w:eastAsiaTheme="majorEastAsia" w:hAnsi="Arial" w:cstheme="majorBidi"/>
      <w:b/>
      <w:bCs/>
      <w:color w:val="000000" w:themeColor="text1"/>
      <w:sz w:val="24"/>
    </w:rPr>
  </w:style>
  <w:style w:type="character" w:customStyle="1" w:styleId="Heading4Char">
    <w:name w:val="Heading 4 Char"/>
    <w:basedOn w:val="DefaultParagraphFont"/>
    <w:link w:val="Heading4"/>
    <w:uiPriority w:val="9"/>
    <w:semiHidden/>
    <w:rsid w:val="00D37DEB"/>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D37DEB"/>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D37DEB"/>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D37DEB"/>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D37DEB"/>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D37DEB"/>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D37DEB"/>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D37DEB"/>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D37DEB"/>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D37DEB"/>
    <w:rPr>
      <w:color w:val="5A5A5A" w:themeColor="text1" w:themeTint="A5"/>
      <w:spacing w:val="10"/>
    </w:rPr>
  </w:style>
  <w:style w:type="paragraph" w:styleId="Quote">
    <w:name w:val="Quote"/>
    <w:basedOn w:val="Normal"/>
    <w:next w:val="Normal"/>
    <w:link w:val="QuoteChar"/>
    <w:uiPriority w:val="29"/>
    <w:qFormat/>
    <w:rsid w:val="00D37DEB"/>
    <w:pPr>
      <w:spacing w:before="160"/>
      <w:ind w:left="720" w:right="720"/>
    </w:pPr>
    <w:rPr>
      <w:i/>
      <w:iCs/>
      <w:color w:val="000000" w:themeColor="text1"/>
    </w:rPr>
  </w:style>
  <w:style w:type="character" w:customStyle="1" w:styleId="QuoteChar">
    <w:name w:val="Quote Char"/>
    <w:basedOn w:val="DefaultParagraphFont"/>
    <w:link w:val="Quote"/>
    <w:uiPriority w:val="29"/>
    <w:rsid w:val="00D37DEB"/>
    <w:rPr>
      <w:i/>
      <w:iCs/>
      <w:color w:val="000000" w:themeColor="text1"/>
    </w:rPr>
  </w:style>
  <w:style w:type="paragraph" w:styleId="ListParagraph">
    <w:name w:val="List Paragraph"/>
    <w:basedOn w:val="Normal"/>
    <w:uiPriority w:val="34"/>
    <w:qFormat/>
    <w:rsid w:val="00B33A1B"/>
    <w:pPr>
      <w:ind w:left="720"/>
      <w:contextualSpacing/>
    </w:pPr>
  </w:style>
  <w:style w:type="character" w:styleId="IntenseEmphasis">
    <w:name w:val="Intense Emphasis"/>
    <w:basedOn w:val="DefaultParagraphFont"/>
    <w:uiPriority w:val="21"/>
    <w:qFormat/>
    <w:rsid w:val="00D37DEB"/>
    <w:rPr>
      <w:b/>
      <w:bCs/>
      <w:i/>
      <w:iCs/>
      <w:caps/>
    </w:rPr>
  </w:style>
  <w:style w:type="paragraph" w:styleId="IntenseQuote">
    <w:name w:val="Intense Quote"/>
    <w:basedOn w:val="Normal"/>
    <w:next w:val="Normal"/>
    <w:link w:val="IntenseQuoteChar"/>
    <w:uiPriority w:val="30"/>
    <w:qFormat/>
    <w:rsid w:val="00D37DEB"/>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D37DEB"/>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D37DEB"/>
    <w:rPr>
      <w:b/>
      <w:bCs/>
      <w:smallCaps/>
      <w:u w:val="single"/>
    </w:rPr>
  </w:style>
  <w:style w:type="paragraph" w:styleId="Caption">
    <w:name w:val="caption"/>
    <w:basedOn w:val="Normal"/>
    <w:next w:val="Normal"/>
    <w:uiPriority w:val="35"/>
    <w:semiHidden/>
    <w:unhideWhenUsed/>
    <w:qFormat/>
    <w:rsid w:val="00D37DEB"/>
    <w:pPr>
      <w:spacing w:after="200" w:line="240" w:lineRule="auto"/>
    </w:pPr>
    <w:rPr>
      <w:i/>
      <w:iCs/>
      <w:color w:val="44546A" w:themeColor="text2"/>
      <w:sz w:val="18"/>
      <w:szCs w:val="18"/>
    </w:rPr>
  </w:style>
  <w:style w:type="character" w:styleId="Strong">
    <w:name w:val="Strong"/>
    <w:basedOn w:val="DefaultParagraphFont"/>
    <w:uiPriority w:val="22"/>
    <w:qFormat/>
    <w:rsid w:val="00D37DEB"/>
    <w:rPr>
      <w:b/>
      <w:bCs/>
      <w:color w:val="000000" w:themeColor="text1"/>
    </w:rPr>
  </w:style>
  <w:style w:type="character" w:styleId="Emphasis">
    <w:name w:val="Emphasis"/>
    <w:basedOn w:val="DefaultParagraphFont"/>
    <w:uiPriority w:val="20"/>
    <w:qFormat/>
    <w:rsid w:val="00D37DEB"/>
    <w:rPr>
      <w:i/>
      <w:iCs/>
      <w:color w:val="auto"/>
    </w:rPr>
  </w:style>
  <w:style w:type="paragraph" w:styleId="NoSpacing">
    <w:name w:val="No Spacing"/>
    <w:uiPriority w:val="1"/>
    <w:qFormat/>
    <w:rsid w:val="00D37DEB"/>
    <w:pPr>
      <w:spacing w:after="0" w:line="240" w:lineRule="auto"/>
    </w:pPr>
  </w:style>
  <w:style w:type="character" w:styleId="SubtleEmphasis">
    <w:name w:val="Subtle Emphasis"/>
    <w:basedOn w:val="DefaultParagraphFont"/>
    <w:uiPriority w:val="19"/>
    <w:qFormat/>
    <w:rsid w:val="00D37DEB"/>
    <w:rPr>
      <w:i/>
      <w:iCs/>
      <w:color w:val="404040" w:themeColor="text1" w:themeTint="BF"/>
    </w:rPr>
  </w:style>
  <w:style w:type="character" w:styleId="SubtleReference">
    <w:name w:val="Subtle Reference"/>
    <w:basedOn w:val="DefaultParagraphFont"/>
    <w:uiPriority w:val="31"/>
    <w:qFormat/>
    <w:rsid w:val="00D37DEB"/>
    <w:rPr>
      <w:smallCaps/>
      <w:color w:val="404040" w:themeColor="text1" w:themeTint="BF"/>
      <w:u w:val="single" w:color="7F7F7F" w:themeColor="text1" w:themeTint="80"/>
    </w:rPr>
  </w:style>
  <w:style w:type="character" w:styleId="BookTitle">
    <w:name w:val="Book Title"/>
    <w:basedOn w:val="DefaultParagraphFont"/>
    <w:uiPriority w:val="33"/>
    <w:qFormat/>
    <w:rsid w:val="00D37DEB"/>
    <w:rPr>
      <w:b w:val="0"/>
      <w:bCs w:val="0"/>
      <w:smallCaps/>
      <w:spacing w:val="5"/>
    </w:rPr>
  </w:style>
  <w:style w:type="paragraph" w:styleId="TOCHeading">
    <w:name w:val="TOC Heading"/>
    <w:basedOn w:val="Heading1"/>
    <w:next w:val="Normal"/>
    <w:uiPriority w:val="39"/>
    <w:unhideWhenUsed/>
    <w:qFormat/>
    <w:rsid w:val="00D37DEB"/>
    <w:pPr>
      <w:outlineLvl w:val="9"/>
    </w:pPr>
  </w:style>
  <w:style w:type="paragraph" w:styleId="NormalWeb">
    <w:name w:val="Normal (Web)"/>
    <w:basedOn w:val="Normal"/>
    <w:uiPriority w:val="99"/>
    <w:unhideWhenUsed/>
    <w:rsid w:val="00827492"/>
    <w:pPr>
      <w:spacing w:before="100" w:beforeAutospacing="1" w:after="100" w:afterAutospacing="1" w:line="240" w:lineRule="auto"/>
      <w:jc w:val="left"/>
    </w:pPr>
    <w:rPr>
      <w:rFonts w:ascii="Times New Roman" w:eastAsia="Times New Roman" w:hAnsi="Times New Roman" w:cs="Times New Roman"/>
      <w:szCs w:val="24"/>
      <w:lang w:bidi="bn-IN"/>
    </w:rPr>
  </w:style>
  <w:style w:type="character" w:styleId="Hyperlink">
    <w:name w:val="Hyperlink"/>
    <w:basedOn w:val="DefaultParagraphFont"/>
    <w:uiPriority w:val="99"/>
    <w:unhideWhenUsed/>
    <w:rsid w:val="00284EE5"/>
    <w:rPr>
      <w:color w:val="0563C1" w:themeColor="hyperlink"/>
      <w:u w:val="single"/>
    </w:rPr>
  </w:style>
  <w:style w:type="character" w:styleId="UnresolvedMention">
    <w:name w:val="Unresolved Mention"/>
    <w:basedOn w:val="DefaultParagraphFont"/>
    <w:uiPriority w:val="99"/>
    <w:semiHidden/>
    <w:unhideWhenUsed/>
    <w:rsid w:val="00284EE5"/>
    <w:rPr>
      <w:color w:val="605E5C"/>
      <w:shd w:val="clear" w:color="auto" w:fill="E1DFDD"/>
    </w:rPr>
  </w:style>
  <w:style w:type="paragraph" w:styleId="Header">
    <w:name w:val="header"/>
    <w:basedOn w:val="Normal"/>
    <w:link w:val="HeaderChar"/>
    <w:uiPriority w:val="99"/>
    <w:unhideWhenUsed/>
    <w:rsid w:val="003321C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3321CB"/>
    <w:rPr>
      <w:rFonts w:ascii="Arial" w:hAnsi="Arial"/>
      <w:sz w:val="24"/>
    </w:rPr>
  </w:style>
  <w:style w:type="paragraph" w:styleId="Footer">
    <w:name w:val="footer"/>
    <w:basedOn w:val="Normal"/>
    <w:link w:val="FooterChar"/>
    <w:uiPriority w:val="99"/>
    <w:unhideWhenUsed/>
    <w:rsid w:val="003321C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321CB"/>
    <w:rPr>
      <w:rFonts w:ascii="Arial" w:hAnsi="Arial"/>
      <w:sz w:val="24"/>
    </w:rPr>
  </w:style>
  <w:style w:type="table" w:styleId="TableGridLight">
    <w:name w:val="Grid Table Light"/>
    <w:basedOn w:val="TableNormal"/>
    <w:uiPriority w:val="40"/>
    <w:rsid w:val="003321CB"/>
    <w:pPr>
      <w:spacing w:after="0" w:line="240" w:lineRule="auto"/>
    </w:pPr>
    <w:rPr>
      <w:kern w:val="2"/>
      <w:sz w:val="24"/>
      <w:szCs w:val="24"/>
      <w14:ligatures w14:val="standardContextu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1">
    <w:name w:val="toc 1"/>
    <w:basedOn w:val="Normal"/>
    <w:next w:val="Normal"/>
    <w:autoRedefine/>
    <w:uiPriority w:val="39"/>
    <w:unhideWhenUsed/>
    <w:rsid w:val="003321CB"/>
    <w:pPr>
      <w:spacing w:after="100"/>
    </w:pPr>
  </w:style>
  <w:style w:type="paragraph" w:styleId="TOC2">
    <w:name w:val="toc 2"/>
    <w:basedOn w:val="Normal"/>
    <w:next w:val="Normal"/>
    <w:autoRedefine/>
    <w:uiPriority w:val="39"/>
    <w:unhideWhenUsed/>
    <w:rsid w:val="003321C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casp-uk.net/casp-tools-checklists/" TargetMode="Externa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0CB109-77A8-4F11-B4AC-1167F33A1A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Pages>
  <Words>4051</Words>
  <Characters>23097</Characters>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2025-10-05T08:26:00Z</dcterms:created>
  <dcterms:modified xsi:type="dcterms:W3CDTF">2025-10-09T12:41:00Z</dcterms:modified>
</cp:coreProperties>
</file>