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7496" w14:textId="77777777" w:rsidR="00F951FD" w:rsidRPr="002200BC" w:rsidRDefault="00F951FD" w:rsidP="00F951FD">
      <w:pPr>
        <w:pStyle w:val="CM95"/>
        <w:spacing w:line="240" w:lineRule="auto"/>
        <w:rPr>
          <w:rFonts w:ascii="Montserrat" w:hAnsi="Montserrat" w:cstheme="majorBidi"/>
          <w:b/>
          <w:bCs/>
          <w:color w:val="000000" w:themeColor="text1"/>
        </w:rPr>
      </w:pPr>
    </w:p>
    <w:p w14:paraId="2C855258" w14:textId="77777777" w:rsidR="007F6FEC" w:rsidRDefault="007F6FEC" w:rsidP="002200BC">
      <w:pPr>
        <w:pStyle w:val="CM95"/>
        <w:jc w:val="center"/>
        <w:rPr>
          <w:rFonts w:ascii="Montserrat" w:hAnsi="Montserrat" w:cstheme="majorBidi"/>
          <w:b/>
          <w:bCs/>
          <w:color w:val="000000" w:themeColor="text1"/>
          <w:sz w:val="28"/>
          <w:szCs w:val="28"/>
        </w:rPr>
      </w:pPr>
    </w:p>
    <w:p w14:paraId="11B4C820" w14:textId="77777777"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5F6E1FD5"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1EC80EAA" w14:textId="77777777"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7BE752E4" w14:textId="77777777" w:rsidR="00085702" w:rsidRPr="000C3EA0" w:rsidRDefault="00085702" w:rsidP="00AB60AA">
      <w:pPr>
        <w:rPr>
          <w:rFonts w:ascii="Arial" w:hAnsi="Arial" w:cs="Arial"/>
          <w:sz w:val="36"/>
          <w:szCs w:val="36"/>
          <w:lang w:eastAsia="en-GB"/>
        </w:rPr>
      </w:pPr>
    </w:p>
    <w:p w14:paraId="7463EB70" w14:textId="77777777" w:rsidR="00085702" w:rsidRPr="000C3EA0" w:rsidRDefault="00085702" w:rsidP="00AB60AA">
      <w:pPr>
        <w:rPr>
          <w:rFonts w:ascii="Arial" w:hAnsi="Arial" w:cs="Arial"/>
          <w:sz w:val="36"/>
          <w:szCs w:val="36"/>
          <w:lang w:eastAsia="en-GB"/>
        </w:rPr>
      </w:pPr>
    </w:p>
    <w:p w14:paraId="384C1635" w14:textId="77777777" w:rsidR="00AB60AA" w:rsidRPr="000C3EA0" w:rsidRDefault="00AB60AA" w:rsidP="00AB60AA">
      <w:pPr>
        <w:rPr>
          <w:rFonts w:ascii="Arial" w:hAnsi="Arial" w:cs="Arial"/>
          <w:sz w:val="28"/>
          <w:szCs w:val="28"/>
          <w:lang w:eastAsia="en-GB"/>
        </w:rPr>
      </w:pPr>
    </w:p>
    <w:p w14:paraId="59FCC618" w14:textId="77777777" w:rsidR="00E33B94" w:rsidRPr="004F190C" w:rsidRDefault="00E33B94" w:rsidP="00F951FD">
      <w:pPr>
        <w:pStyle w:val="CM95"/>
        <w:spacing w:line="240" w:lineRule="auto"/>
        <w:rPr>
          <w:rFonts w:ascii="Arial" w:hAnsi="Arial" w:cs="Arial"/>
          <w:color w:val="000000" w:themeColor="text1"/>
          <w:sz w:val="28"/>
          <w:szCs w:val="28"/>
        </w:rPr>
      </w:pPr>
      <w:r w:rsidRPr="004F190C">
        <w:rPr>
          <w:rFonts w:ascii="Arial" w:hAnsi="Arial" w:cs="Arial"/>
          <w:color w:val="000000" w:themeColor="text1"/>
          <w:sz w:val="28"/>
          <w:szCs w:val="28"/>
        </w:rPr>
        <w:t>Name</w:t>
      </w:r>
      <w:r w:rsidR="00AB60AA" w:rsidRPr="004F190C">
        <w:rPr>
          <w:rFonts w:ascii="Arial" w:hAnsi="Arial" w:cs="Arial"/>
          <w:color w:val="000000" w:themeColor="text1"/>
          <w:sz w:val="28"/>
          <w:szCs w:val="28"/>
        </w:rPr>
        <w:t>:</w:t>
      </w:r>
      <w:r w:rsidR="004010C1" w:rsidRPr="004F190C">
        <w:rPr>
          <w:rFonts w:ascii="Arial" w:hAnsi="Arial" w:cs="Arial"/>
          <w:color w:val="000000" w:themeColor="text1"/>
          <w:sz w:val="28"/>
          <w:szCs w:val="28"/>
        </w:rPr>
        <w:t xml:space="preserve"> Amelia Griffin</w:t>
      </w:r>
    </w:p>
    <w:p w14:paraId="51487490" w14:textId="77777777" w:rsidR="00AB60AA" w:rsidRPr="004F190C" w:rsidRDefault="00AB60AA" w:rsidP="00AB60AA">
      <w:pPr>
        <w:rPr>
          <w:rFonts w:ascii="Arial" w:hAnsi="Arial" w:cs="Arial"/>
          <w:sz w:val="28"/>
          <w:szCs w:val="28"/>
          <w:lang w:eastAsia="en-GB"/>
        </w:rPr>
      </w:pPr>
    </w:p>
    <w:p w14:paraId="63AC9D17" w14:textId="77777777" w:rsidR="00E33B94" w:rsidRPr="004F190C" w:rsidRDefault="00E33B94" w:rsidP="00F951FD">
      <w:pPr>
        <w:pStyle w:val="CM95"/>
        <w:spacing w:line="240" w:lineRule="auto"/>
        <w:rPr>
          <w:rFonts w:ascii="Arial" w:hAnsi="Arial" w:cs="Arial"/>
          <w:color w:val="000000" w:themeColor="text1"/>
          <w:sz w:val="28"/>
          <w:szCs w:val="28"/>
        </w:rPr>
      </w:pPr>
      <w:r w:rsidRPr="004F190C">
        <w:rPr>
          <w:rFonts w:ascii="Arial" w:hAnsi="Arial" w:cs="Arial"/>
          <w:color w:val="000000" w:themeColor="text1"/>
          <w:sz w:val="28"/>
          <w:szCs w:val="28"/>
        </w:rPr>
        <w:t xml:space="preserve">Student </w:t>
      </w:r>
      <w:r w:rsidR="002200BC" w:rsidRPr="004F190C">
        <w:rPr>
          <w:rFonts w:ascii="Arial" w:hAnsi="Arial" w:cs="Arial"/>
          <w:color w:val="000000" w:themeColor="text1"/>
          <w:sz w:val="28"/>
          <w:szCs w:val="28"/>
        </w:rPr>
        <w:t>N</w:t>
      </w:r>
      <w:r w:rsidRPr="004F190C">
        <w:rPr>
          <w:rFonts w:ascii="Arial" w:hAnsi="Arial" w:cs="Arial"/>
          <w:color w:val="000000" w:themeColor="text1"/>
          <w:sz w:val="28"/>
          <w:szCs w:val="28"/>
        </w:rPr>
        <w:t>umber</w:t>
      </w:r>
      <w:r w:rsidR="00731CE5" w:rsidRPr="004F190C">
        <w:rPr>
          <w:rFonts w:ascii="Arial" w:hAnsi="Arial" w:cs="Arial"/>
          <w:color w:val="000000" w:themeColor="text1"/>
          <w:sz w:val="28"/>
          <w:szCs w:val="28"/>
        </w:rPr>
        <w:t>:</w:t>
      </w:r>
      <w:r w:rsidR="004010C1" w:rsidRPr="004F190C">
        <w:rPr>
          <w:rFonts w:ascii="Arial" w:hAnsi="Arial" w:cs="Arial"/>
          <w:color w:val="000000" w:themeColor="text1"/>
          <w:sz w:val="28"/>
          <w:szCs w:val="28"/>
        </w:rPr>
        <w:t xml:space="preserve"> 2306089</w:t>
      </w:r>
    </w:p>
    <w:p w14:paraId="327B7C88" w14:textId="60FBE752" w:rsidR="003256A8" w:rsidRPr="004F190C" w:rsidRDefault="002200BC" w:rsidP="004F190C">
      <w:pPr>
        <w:pStyle w:val="Heading2"/>
        <w:spacing w:before="0" w:beforeAutospacing="0"/>
        <w:rPr>
          <w:rFonts w:ascii="Arial" w:hAnsi="Arial" w:cs="Arial"/>
          <w:b w:val="0"/>
          <w:bCs w:val="0"/>
          <w:color w:val="1D2125"/>
          <w:sz w:val="28"/>
          <w:szCs w:val="28"/>
        </w:rPr>
      </w:pPr>
      <w:r w:rsidRPr="004F190C">
        <w:rPr>
          <w:rFonts w:ascii="Arial" w:hAnsi="Arial" w:cs="Arial"/>
          <w:b w:val="0"/>
          <w:bCs w:val="0"/>
          <w:sz w:val="28"/>
          <w:szCs w:val="28"/>
        </w:rPr>
        <w:br/>
        <w:t>Module</w:t>
      </w:r>
      <w:r w:rsidR="003256A8" w:rsidRPr="004F190C">
        <w:rPr>
          <w:rFonts w:ascii="Arial" w:hAnsi="Arial" w:cs="Arial"/>
          <w:b w:val="0"/>
          <w:bCs w:val="0"/>
          <w:sz w:val="28"/>
          <w:szCs w:val="28"/>
        </w:rPr>
        <w:t xml:space="preserve"> Name</w:t>
      </w:r>
      <w:r w:rsidR="00731CE5" w:rsidRPr="004F190C">
        <w:rPr>
          <w:rFonts w:ascii="Arial" w:hAnsi="Arial" w:cs="Arial"/>
          <w:b w:val="0"/>
          <w:bCs w:val="0"/>
          <w:sz w:val="28"/>
          <w:szCs w:val="28"/>
        </w:rPr>
        <w:t xml:space="preserve">: </w:t>
      </w:r>
      <w:r w:rsidR="004E0A0B" w:rsidRPr="004F190C">
        <w:rPr>
          <w:rStyle w:val="Strong"/>
          <w:rFonts w:ascii="Arial" w:hAnsi="Arial" w:cs="Arial"/>
          <w:color w:val="1D2125"/>
          <w:sz w:val="28"/>
          <w:szCs w:val="28"/>
        </w:rPr>
        <w:t>Professional Practice for Performance </w:t>
      </w:r>
    </w:p>
    <w:p w14:paraId="4736E828" w14:textId="77777777" w:rsidR="004F190C" w:rsidRDefault="003256A8" w:rsidP="004F190C">
      <w:pPr>
        <w:pStyle w:val="Heading2"/>
        <w:spacing w:before="0" w:beforeAutospacing="0"/>
        <w:rPr>
          <w:rFonts w:ascii="Arial" w:hAnsi="Arial" w:cs="Arial"/>
          <w:b w:val="0"/>
          <w:bCs w:val="0"/>
          <w:color w:val="1D2125"/>
          <w:sz w:val="28"/>
          <w:szCs w:val="28"/>
        </w:rPr>
      </w:pPr>
      <w:r w:rsidRPr="004F190C">
        <w:rPr>
          <w:rFonts w:ascii="Arial" w:hAnsi="Arial" w:cs="Arial"/>
          <w:b w:val="0"/>
          <w:bCs w:val="0"/>
          <w:sz w:val="28"/>
          <w:szCs w:val="28"/>
        </w:rPr>
        <w:t>Module Code:</w:t>
      </w:r>
      <w:r w:rsidR="004E0A0B" w:rsidRPr="004F190C">
        <w:rPr>
          <w:rFonts w:ascii="Arial" w:hAnsi="Arial" w:cs="Arial"/>
          <w:b w:val="0"/>
          <w:bCs w:val="0"/>
          <w:color w:val="1D2125"/>
          <w:sz w:val="28"/>
          <w:szCs w:val="28"/>
        </w:rPr>
        <w:t xml:space="preserve"> ADPA6008</w:t>
      </w:r>
    </w:p>
    <w:p w14:paraId="37230548" w14:textId="39C855E2" w:rsidR="004010C1" w:rsidRDefault="00731CE5" w:rsidP="00FC62A1">
      <w:pPr>
        <w:pStyle w:val="Heading2"/>
        <w:spacing w:before="0" w:beforeAutospacing="0"/>
        <w:rPr>
          <w:rFonts w:ascii="Arial" w:hAnsi="Arial" w:cs="Arial"/>
          <w:b w:val="0"/>
          <w:bCs w:val="0"/>
          <w:sz w:val="28"/>
          <w:szCs w:val="28"/>
        </w:rPr>
      </w:pPr>
      <w:r w:rsidRPr="004F190C">
        <w:rPr>
          <w:rFonts w:ascii="Arial" w:hAnsi="Arial" w:cs="Arial"/>
          <w:b w:val="0"/>
          <w:bCs w:val="0"/>
          <w:sz w:val="28"/>
          <w:szCs w:val="28"/>
        </w:rPr>
        <w:t>Assessment:</w:t>
      </w:r>
      <w:r w:rsidR="004010C1" w:rsidRPr="004F190C">
        <w:rPr>
          <w:rFonts w:ascii="Arial" w:hAnsi="Arial" w:cs="Arial"/>
          <w:b w:val="0"/>
          <w:bCs w:val="0"/>
          <w:sz w:val="28"/>
          <w:szCs w:val="28"/>
        </w:rPr>
        <w:t xml:space="preserve"> </w:t>
      </w:r>
      <w:r w:rsidR="00FC62A1">
        <w:rPr>
          <w:rFonts w:ascii="Arial" w:hAnsi="Arial" w:cs="Arial"/>
          <w:b w:val="0"/>
          <w:bCs w:val="0"/>
          <w:sz w:val="28"/>
          <w:szCs w:val="28"/>
        </w:rPr>
        <w:t>Reflective Essay</w:t>
      </w:r>
    </w:p>
    <w:p w14:paraId="1BA118BE" w14:textId="3BA34D1A" w:rsidR="00FC62A1" w:rsidRDefault="00FC62A1" w:rsidP="00FC62A1">
      <w:pPr>
        <w:pStyle w:val="Heading2"/>
        <w:spacing w:before="0" w:beforeAutospacing="0"/>
        <w:rPr>
          <w:rFonts w:ascii="Arial" w:hAnsi="Arial" w:cs="Arial"/>
          <w:b w:val="0"/>
          <w:bCs w:val="0"/>
          <w:sz w:val="28"/>
          <w:szCs w:val="28"/>
        </w:rPr>
      </w:pPr>
      <w:r>
        <w:rPr>
          <w:rFonts w:ascii="Arial" w:hAnsi="Arial" w:cs="Arial"/>
          <w:b w:val="0"/>
          <w:bCs w:val="0"/>
          <w:sz w:val="28"/>
          <w:szCs w:val="28"/>
        </w:rPr>
        <w:t xml:space="preserve">Word Count: </w:t>
      </w:r>
      <w:r w:rsidR="00FA4950">
        <w:rPr>
          <w:rFonts w:ascii="Arial" w:hAnsi="Arial" w:cs="Arial"/>
          <w:b w:val="0"/>
          <w:bCs w:val="0"/>
          <w:sz w:val="28"/>
          <w:szCs w:val="28"/>
        </w:rPr>
        <w:t>2,537 (not including cover page, reference list, bibliography and contents page)</w:t>
      </w:r>
    </w:p>
    <w:p w14:paraId="1ADBA705" w14:textId="7C332747" w:rsidR="00FC62A1" w:rsidRDefault="00FC62A1">
      <w:pPr>
        <w:rPr>
          <w:rFonts w:ascii="Arial" w:eastAsia="Times New Roman" w:hAnsi="Arial" w:cs="Arial"/>
          <w:sz w:val="28"/>
          <w:szCs w:val="28"/>
          <w:lang w:eastAsia="en-GB"/>
        </w:rPr>
      </w:pPr>
      <w:r>
        <w:rPr>
          <w:rFonts w:ascii="Arial" w:hAnsi="Arial" w:cs="Arial"/>
          <w:b/>
          <w:bCs/>
          <w:sz w:val="28"/>
          <w:szCs w:val="28"/>
        </w:rPr>
        <w:br w:type="page"/>
      </w:r>
    </w:p>
    <w:p w14:paraId="779CB2C1" w14:textId="6D7C9E98" w:rsidR="00FC62A1" w:rsidRPr="00FA4950" w:rsidRDefault="00FA4950" w:rsidP="00FC62A1">
      <w:pPr>
        <w:pStyle w:val="Heading2"/>
        <w:spacing w:before="0" w:beforeAutospacing="0"/>
        <w:rPr>
          <w:rFonts w:ascii="Arial" w:hAnsi="Arial" w:cs="Arial"/>
          <w:sz w:val="32"/>
          <w:szCs w:val="32"/>
        </w:rPr>
      </w:pPr>
      <w:r w:rsidRPr="00FA4950">
        <w:rPr>
          <w:rFonts w:ascii="Arial" w:hAnsi="Arial" w:cs="Arial"/>
          <w:sz w:val="32"/>
          <w:szCs w:val="32"/>
        </w:rPr>
        <w:lastRenderedPageBreak/>
        <w:t>Content page</w:t>
      </w:r>
    </w:p>
    <w:p w14:paraId="201BBA4C" w14:textId="4FD985BC"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3 – </w:t>
      </w:r>
      <w:r w:rsidR="00176870">
        <w:rPr>
          <w:rFonts w:ascii="Arial" w:hAnsi="Arial" w:cs="Arial"/>
          <w:sz w:val="28"/>
          <w:szCs w:val="28"/>
        </w:rPr>
        <w:t>I</w:t>
      </w:r>
      <w:r w:rsidRPr="00176870">
        <w:rPr>
          <w:rFonts w:ascii="Arial" w:hAnsi="Arial" w:cs="Arial"/>
          <w:sz w:val="28"/>
          <w:szCs w:val="28"/>
        </w:rPr>
        <w:t xml:space="preserve">ntroduction </w:t>
      </w:r>
    </w:p>
    <w:p w14:paraId="1361D0B1" w14:textId="2A8FD8D7" w:rsidR="00176870" w:rsidRPr="00176870" w:rsidRDefault="00FA4950" w:rsidP="00FA4950">
      <w:pPr>
        <w:spacing w:line="480" w:lineRule="auto"/>
        <w:rPr>
          <w:rFonts w:ascii="Arial" w:eastAsia="Times New Roman" w:hAnsi="Arial" w:cs="Arial"/>
          <w:b/>
          <w:bCs/>
          <w:sz w:val="28"/>
          <w:szCs w:val="28"/>
          <w:lang w:eastAsia="en-GB"/>
        </w:rPr>
      </w:pPr>
      <w:r w:rsidRPr="00176870">
        <w:rPr>
          <w:rFonts w:ascii="Arial" w:hAnsi="Arial" w:cs="Arial"/>
          <w:b/>
          <w:bCs/>
          <w:sz w:val="28"/>
          <w:szCs w:val="28"/>
        </w:rPr>
        <w:t xml:space="preserve">Page 4 - </w:t>
      </w:r>
      <w:r w:rsidRPr="00810ECC">
        <w:rPr>
          <w:rFonts w:ascii="Arial" w:eastAsia="Times New Roman" w:hAnsi="Arial" w:cs="Arial"/>
          <w:b/>
          <w:bCs/>
          <w:sz w:val="28"/>
          <w:szCs w:val="28"/>
          <w:lang w:eastAsia="en-GB"/>
        </w:rPr>
        <w:t>Background and Context</w:t>
      </w:r>
    </w:p>
    <w:p w14:paraId="375EAC18" w14:textId="04315F25"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4507E4C0" w14:textId="5374DB24"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58341960" w14:textId="59B4B1AC"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18451CA3" w14:textId="76A20EEC"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083A5A1F" w14:textId="6976BB5F"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773A7FCF" w14:textId="482C5B9A"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1CC16D2D" w14:textId="7A620E92" w:rsidR="00FA4950" w:rsidRPr="00176870" w:rsidRDefault="00FA4950" w:rsidP="00FC62A1">
      <w:pPr>
        <w:pStyle w:val="Heading2"/>
        <w:spacing w:before="0" w:beforeAutospacing="0"/>
        <w:rPr>
          <w:rFonts w:ascii="Arial" w:hAnsi="Arial" w:cs="Arial"/>
          <w:sz w:val="28"/>
          <w:szCs w:val="28"/>
        </w:rPr>
      </w:pPr>
      <w:r w:rsidRPr="00176870">
        <w:rPr>
          <w:rFonts w:ascii="Arial" w:hAnsi="Arial" w:cs="Arial"/>
          <w:sz w:val="28"/>
          <w:szCs w:val="28"/>
        </w:rPr>
        <w:t xml:space="preserve">Page </w:t>
      </w:r>
    </w:p>
    <w:p w14:paraId="10F97D05" w14:textId="77777777" w:rsidR="00FA4950" w:rsidRDefault="00FA4950" w:rsidP="00FC62A1">
      <w:pPr>
        <w:pStyle w:val="Heading2"/>
        <w:spacing w:before="0" w:beforeAutospacing="0"/>
        <w:rPr>
          <w:rFonts w:ascii="Arial" w:hAnsi="Arial" w:cs="Arial"/>
          <w:sz w:val="28"/>
          <w:szCs w:val="28"/>
        </w:rPr>
      </w:pPr>
    </w:p>
    <w:p w14:paraId="11E2E271" w14:textId="2A1F3B66" w:rsidR="00FC62A1" w:rsidRDefault="00FC62A1">
      <w:pPr>
        <w:rPr>
          <w:rFonts w:ascii="Arial" w:eastAsia="Times New Roman" w:hAnsi="Arial" w:cs="Arial"/>
          <w:b/>
          <w:bCs/>
          <w:sz w:val="28"/>
          <w:szCs w:val="28"/>
          <w:lang w:eastAsia="en-GB"/>
        </w:rPr>
      </w:pPr>
      <w:r>
        <w:rPr>
          <w:rFonts w:ascii="Arial" w:hAnsi="Arial" w:cs="Arial"/>
          <w:sz w:val="28"/>
          <w:szCs w:val="28"/>
        </w:rPr>
        <w:br w:type="page"/>
      </w:r>
    </w:p>
    <w:p w14:paraId="48385022" w14:textId="58D644AC" w:rsidR="00FC62A1" w:rsidRPr="00266B82" w:rsidRDefault="00FC62A1" w:rsidP="00266B82">
      <w:pPr>
        <w:pStyle w:val="Heading2"/>
        <w:spacing w:before="0" w:beforeAutospacing="0" w:line="480" w:lineRule="auto"/>
        <w:rPr>
          <w:rFonts w:ascii="Arial" w:hAnsi="Arial" w:cs="Arial"/>
          <w:sz w:val="28"/>
          <w:szCs w:val="28"/>
        </w:rPr>
      </w:pPr>
      <w:r w:rsidRPr="00266B82">
        <w:rPr>
          <w:rFonts w:ascii="Arial" w:hAnsi="Arial" w:cs="Arial"/>
          <w:sz w:val="28"/>
          <w:szCs w:val="28"/>
        </w:rPr>
        <w:lastRenderedPageBreak/>
        <w:t>Introduction</w:t>
      </w:r>
    </w:p>
    <w:p w14:paraId="44BC8672" w14:textId="40AFDB55" w:rsidR="00FC62A1" w:rsidRPr="005C2F54" w:rsidRDefault="00FC62A1" w:rsidP="00266B82">
      <w:pPr>
        <w:pStyle w:val="p1"/>
        <w:spacing w:line="480" w:lineRule="auto"/>
        <w:rPr>
          <w:rFonts w:ascii="Arial" w:hAnsi="Arial" w:cs="Arial"/>
          <w:sz w:val="28"/>
          <w:szCs w:val="28"/>
        </w:rPr>
      </w:pPr>
      <w:r w:rsidRPr="00266B82">
        <w:rPr>
          <w:rStyle w:val="s1"/>
          <w:rFonts w:ascii="Arial" w:hAnsi="Arial" w:cs="Arial"/>
          <w:sz w:val="28"/>
          <w:szCs w:val="28"/>
        </w:rPr>
        <w:t>This essay reflects on my experience throughout the Dance for Film and Creative Direction module, focusing on the development of our commercial campaign</w:t>
      </w:r>
      <w:r w:rsidR="00266B82" w:rsidRPr="00266B82">
        <w:rPr>
          <w:rStyle w:val="s1"/>
          <w:rFonts w:ascii="Arial" w:hAnsi="Arial" w:cs="Arial"/>
          <w:sz w:val="28"/>
          <w:szCs w:val="28"/>
        </w:rPr>
        <w:t>,</w:t>
      </w:r>
      <w:r w:rsidRPr="00266B82">
        <w:rPr>
          <w:rStyle w:val="s1"/>
          <w:rFonts w:ascii="Arial" w:hAnsi="Arial" w:cs="Arial"/>
          <w:sz w:val="28"/>
          <w:szCs w:val="28"/>
        </w:rPr>
        <w:t xml:space="preserve"> </w:t>
      </w:r>
      <w:r w:rsidRPr="00266B82">
        <w:rPr>
          <w:rStyle w:val="s2"/>
          <w:rFonts w:ascii="Arial" w:hAnsi="Arial" w:cs="Arial"/>
          <w:i w:val="0"/>
          <w:iCs w:val="0"/>
          <w:sz w:val="28"/>
          <w:szCs w:val="28"/>
        </w:rPr>
        <w:t xml:space="preserve">UO Academy “We’re </w:t>
      </w:r>
      <w:r w:rsidR="005C2F54" w:rsidRPr="00266B82">
        <w:rPr>
          <w:rStyle w:val="s2"/>
          <w:rFonts w:ascii="Arial" w:hAnsi="Arial" w:cs="Arial"/>
          <w:i w:val="0"/>
          <w:iCs w:val="0"/>
          <w:sz w:val="28"/>
          <w:szCs w:val="28"/>
        </w:rPr>
        <w:t>the</w:t>
      </w:r>
      <w:r w:rsidRPr="00266B82">
        <w:rPr>
          <w:rStyle w:val="s2"/>
          <w:rFonts w:ascii="Arial" w:hAnsi="Arial" w:cs="Arial"/>
          <w:i w:val="0"/>
          <w:iCs w:val="0"/>
          <w:sz w:val="28"/>
          <w:szCs w:val="28"/>
        </w:rPr>
        <w:t xml:space="preserve"> Moment”</w:t>
      </w:r>
      <w:r w:rsidRPr="00266B82">
        <w:rPr>
          <w:rStyle w:val="s1"/>
          <w:rFonts w:ascii="Arial" w:hAnsi="Arial" w:cs="Arial"/>
          <w:i/>
          <w:iCs/>
          <w:sz w:val="28"/>
          <w:szCs w:val="28"/>
        </w:rPr>
        <w:t xml:space="preserve"> for </w:t>
      </w:r>
      <w:r w:rsidR="00266B82" w:rsidRPr="005C2F54">
        <w:rPr>
          <w:rStyle w:val="s1"/>
          <w:rFonts w:ascii="Arial" w:hAnsi="Arial" w:cs="Arial"/>
          <w:sz w:val="28"/>
          <w:szCs w:val="28"/>
        </w:rPr>
        <w:t xml:space="preserve">Urban Outfitters. </w:t>
      </w:r>
      <w:r w:rsidRPr="005C2F54">
        <w:rPr>
          <w:rStyle w:val="s1"/>
          <w:rFonts w:ascii="Arial" w:hAnsi="Arial" w:cs="Arial"/>
          <w:sz w:val="28"/>
          <w:szCs w:val="28"/>
        </w:rPr>
        <w:t>The project involved both the creation of a professional-style pitch and the practical development of a TV commercial concept, requiring us to combine choreography, film and fashion to produce something visually engaging and relevant to contemporary youth culture.</w:t>
      </w:r>
    </w:p>
    <w:p w14:paraId="0F7E9850" w14:textId="77777777" w:rsidR="00FC62A1" w:rsidRPr="00266B82" w:rsidRDefault="00FC62A1" w:rsidP="00266B82">
      <w:pPr>
        <w:pStyle w:val="p2"/>
        <w:spacing w:line="480" w:lineRule="auto"/>
        <w:rPr>
          <w:rFonts w:ascii="Arial" w:hAnsi="Arial" w:cs="Arial"/>
          <w:sz w:val="28"/>
          <w:szCs w:val="28"/>
        </w:rPr>
      </w:pPr>
    </w:p>
    <w:p w14:paraId="06A5E0D3" w14:textId="66EBC501" w:rsidR="00FC62A1" w:rsidRPr="00266B82" w:rsidRDefault="00FC62A1" w:rsidP="00266B82">
      <w:pPr>
        <w:pStyle w:val="p1"/>
        <w:spacing w:line="480" w:lineRule="auto"/>
        <w:rPr>
          <w:rFonts w:ascii="Arial" w:hAnsi="Arial" w:cs="Arial"/>
          <w:sz w:val="28"/>
          <w:szCs w:val="28"/>
        </w:rPr>
      </w:pPr>
      <w:r w:rsidRPr="00266B82">
        <w:rPr>
          <w:rStyle w:val="s1"/>
          <w:rFonts w:ascii="Arial" w:hAnsi="Arial" w:cs="Arial"/>
          <w:sz w:val="28"/>
          <w:szCs w:val="28"/>
        </w:rPr>
        <w:t xml:space="preserve">Throughout the process, I took on multiple roles including dancer, BTS videographer, BTS editor and </w:t>
      </w:r>
      <w:r w:rsidR="005C2F54">
        <w:rPr>
          <w:rStyle w:val="s1"/>
          <w:rFonts w:ascii="Arial" w:hAnsi="Arial" w:cs="Arial"/>
          <w:sz w:val="28"/>
          <w:szCs w:val="28"/>
        </w:rPr>
        <w:t xml:space="preserve">one of the </w:t>
      </w:r>
      <w:r w:rsidRPr="00266B82">
        <w:rPr>
          <w:rStyle w:val="s1"/>
          <w:rFonts w:ascii="Arial" w:hAnsi="Arial" w:cs="Arial"/>
          <w:sz w:val="28"/>
          <w:szCs w:val="28"/>
        </w:rPr>
        <w:t>costume designer</w:t>
      </w:r>
      <w:r w:rsidR="005C2F54">
        <w:rPr>
          <w:rStyle w:val="s1"/>
          <w:rFonts w:ascii="Arial" w:hAnsi="Arial" w:cs="Arial"/>
          <w:sz w:val="28"/>
          <w:szCs w:val="28"/>
        </w:rPr>
        <w:t>s</w:t>
      </w:r>
      <w:r w:rsidRPr="00266B82">
        <w:rPr>
          <w:rStyle w:val="s1"/>
          <w:rFonts w:ascii="Arial" w:hAnsi="Arial" w:cs="Arial"/>
          <w:sz w:val="28"/>
          <w:szCs w:val="28"/>
        </w:rPr>
        <w:t>. Managing these roles pushed me to think beyond performance and consider how different creative and technical elements come together to form a final product. It also encouraged me to adopt a more professional mindset, particularly in relation to organisation, collaboration and decision</w:t>
      </w:r>
      <w:r w:rsidR="005C2F54">
        <w:rPr>
          <w:rStyle w:val="s1"/>
          <w:rFonts w:ascii="Arial" w:hAnsi="Arial" w:cs="Arial"/>
          <w:sz w:val="28"/>
          <w:szCs w:val="28"/>
        </w:rPr>
        <w:t xml:space="preserve"> </w:t>
      </w:r>
      <w:r w:rsidRPr="00266B82">
        <w:rPr>
          <w:rStyle w:val="s1"/>
          <w:rFonts w:ascii="Arial" w:hAnsi="Arial" w:cs="Arial"/>
          <w:sz w:val="28"/>
          <w:szCs w:val="28"/>
        </w:rPr>
        <w:t>making. By working across both creative and production roles, I developed a more holistic understanding of how dance for camera operates within a commercial context.</w:t>
      </w:r>
    </w:p>
    <w:p w14:paraId="24AEB521" w14:textId="77777777" w:rsidR="00FC62A1" w:rsidRPr="00266B82" w:rsidRDefault="00FC62A1" w:rsidP="00266B82">
      <w:pPr>
        <w:pStyle w:val="p2"/>
        <w:spacing w:line="480" w:lineRule="auto"/>
        <w:rPr>
          <w:rFonts w:ascii="Arial" w:hAnsi="Arial" w:cs="Arial"/>
          <w:sz w:val="28"/>
          <w:szCs w:val="28"/>
        </w:rPr>
      </w:pPr>
    </w:p>
    <w:p w14:paraId="36386255" w14:textId="77777777" w:rsidR="00266B82" w:rsidRPr="00266B82" w:rsidRDefault="00266B82" w:rsidP="00266B82">
      <w:pPr>
        <w:pStyle w:val="p1"/>
        <w:spacing w:line="480" w:lineRule="auto"/>
        <w:rPr>
          <w:rFonts w:ascii="Arial" w:hAnsi="Arial" w:cs="Arial"/>
          <w:sz w:val="28"/>
          <w:szCs w:val="28"/>
        </w:rPr>
      </w:pPr>
    </w:p>
    <w:p w14:paraId="00707C48" w14:textId="2C211A9E"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b/>
          <w:bCs/>
          <w:sz w:val="28"/>
          <w:szCs w:val="28"/>
          <w:lang w:eastAsia="en-GB"/>
        </w:rPr>
        <w:lastRenderedPageBreak/>
        <w:t>Background and Context</w:t>
      </w:r>
    </w:p>
    <w:p w14:paraId="765C93E5" w14:textId="7D237CCF"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At the start of the project, we were tasked with creating a professional pitch for a TV commercial concept that aligned with the identity of </w:t>
      </w:r>
      <w:r w:rsidR="005C2F54">
        <w:rPr>
          <w:rFonts w:ascii="Arial" w:eastAsia="Times New Roman" w:hAnsi="Arial" w:cs="Arial"/>
          <w:sz w:val="28"/>
          <w:szCs w:val="28"/>
          <w:lang w:eastAsia="en-GB"/>
        </w:rPr>
        <w:t xml:space="preserve">I have urban outfitters </w:t>
      </w:r>
      <w:r w:rsidRPr="00810ECC">
        <w:rPr>
          <w:rFonts w:ascii="Arial" w:eastAsia="Times New Roman" w:hAnsi="Arial" w:cs="Arial"/>
          <w:sz w:val="28"/>
          <w:szCs w:val="28"/>
          <w:lang w:eastAsia="en-GB"/>
        </w:rPr>
        <w:t xml:space="preserve">while also allowing us to explore dance as a storytelling tool. From the beginning, I was particularly interested in creating something that felt current and culturally relevant, rather than overly polished or unrealistic. The idea of “We’re </w:t>
      </w:r>
      <w:r w:rsidR="005C2F54" w:rsidRPr="00810ECC">
        <w:rPr>
          <w:rFonts w:ascii="Arial" w:eastAsia="Times New Roman" w:hAnsi="Arial" w:cs="Arial"/>
          <w:sz w:val="28"/>
          <w:szCs w:val="28"/>
          <w:lang w:eastAsia="en-GB"/>
        </w:rPr>
        <w:t>the</w:t>
      </w:r>
      <w:r w:rsidRPr="00810ECC">
        <w:rPr>
          <w:rFonts w:ascii="Arial" w:eastAsia="Times New Roman" w:hAnsi="Arial" w:cs="Arial"/>
          <w:sz w:val="28"/>
          <w:szCs w:val="28"/>
          <w:lang w:eastAsia="en-GB"/>
        </w:rPr>
        <w:t xml:space="preserve"> Moment</w:t>
      </w:r>
      <w:r w:rsidRPr="00810ECC">
        <w:rPr>
          <w:rFonts w:ascii="Arial" w:eastAsia="Times New Roman" w:hAnsi="Arial" w:cs="Arial"/>
          <w:i/>
          <w:iCs/>
          <w:sz w:val="28"/>
          <w:szCs w:val="28"/>
          <w:lang w:eastAsia="en-GB"/>
        </w:rPr>
        <w:t>”</w:t>
      </w:r>
      <w:r w:rsidRPr="00810ECC">
        <w:rPr>
          <w:rFonts w:ascii="Arial" w:eastAsia="Times New Roman" w:hAnsi="Arial" w:cs="Arial"/>
          <w:sz w:val="28"/>
          <w:szCs w:val="28"/>
          <w:lang w:eastAsia="en-GB"/>
        </w:rPr>
        <w:t xml:space="preserve"> stood out to me early on, as it reflected how young people express themselves through fashion, music and movement in everyday life.</w:t>
      </w:r>
    </w:p>
    <w:p w14:paraId="58A2ABCE" w14:textId="77777777" w:rsidR="00810ECC" w:rsidRPr="00810ECC" w:rsidRDefault="00810ECC" w:rsidP="00266B82">
      <w:pPr>
        <w:spacing w:line="480" w:lineRule="auto"/>
        <w:rPr>
          <w:rFonts w:ascii="Arial" w:eastAsia="Times New Roman" w:hAnsi="Arial" w:cs="Arial"/>
          <w:sz w:val="28"/>
          <w:szCs w:val="28"/>
          <w:lang w:eastAsia="en-GB"/>
        </w:rPr>
      </w:pPr>
    </w:p>
    <w:p w14:paraId="73A5ED8D" w14:textId="77777777"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As our discussions developed, the concept became centred around the idea that fashion is not just something you wear, but something you embody. This became a key focus in how we approached choreography, styling and filming. We wanted the dancers to feel natural and authentic, rather than appearing as performers placed into a traditional advert, so that the piece reflected a genuine sense of identity and community.</w:t>
      </w:r>
    </w:p>
    <w:p w14:paraId="3F9733C2" w14:textId="77777777" w:rsidR="00810ECC" w:rsidRPr="00810ECC" w:rsidRDefault="00810ECC" w:rsidP="00266B82">
      <w:pPr>
        <w:spacing w:line="480" w:lineRule="auto"/>
        <w:rPr>
          <w:rFonts w:ascii="Arial" w:eastAsia="Times New Roman" w:hAnsi="Arial" w:cs="Arial"/>
          <w:sz w:val="28"/>
          <w:szCs w:val="28"/>
          <w:lang w:eastAsia="en-GB"/>
        </w:rPr>
      </w:pPr>
    </w:p>
    <w:p w14:paraId="26A964C8" w14:textId="41DD3DDD"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The research and development stage played an important role in shaping this direction. We explored a range of references from </w:t>
      </w:r>
      <w:r w:rsidR="005C2F54">
        <w:rPr>
          <w:rFonts w:ascii="Arial" w:eastAsia="Times New Roman" w:hAnsi="Arial" w:cs="Arial"/>
          <w:sz w:val="28"/>
          <w:szCs w:val="28"/>
          <w:lang w:eastAsia="en-GB"/>
        </w:rPr>
        <w:t xml:space="preserve">commercial </w:t>
      </w:r>
      <w:r w:rsidRPr="00810ECC">
        <w:rPr>
          <w:rFonts w:ascii="Arial" w:eastAsia="Times New Roman" w:hAnsi="Arial" w:cs="Arial"/>
          <w:sz w:val="28"/>
          <w:szCs w:val="28"/>
          <w:lang w:eastAsia="en-GB"/>
        </w:rPr>
        <w:t xml:space="preserve">dance, fashion campaigns and music videos to understand how movement and styling could work together visually. I was </w:t>
      </w:r>
      <w:r w:rsidRPr="00810ECC">
        <w:rPr>
          <w:rFonts w:ascii="Arial" w:eastAsia="Times New Roman" w:hAnsi="Arial" w:cs="Arial"/>
          <w:sz w:val="28"/>
          <w:szCs w:val="28"/>
          <w:lang w:eastAsia="en-GB"/>
        </w:rPr>
        <w:lastRenderedPageBreak/>
        <w:t xml:space="preserve">particularly drawn to campaigns and visuals featuring artists such as </w:t>
      </w:r>
      <w:r w:rsidR="00266B82">
        <w:rPr>
          <w:rFonts w:ascii="Arial" w:eastAsia="Times New Roman" w:hAnsi="Arial" w:cs="Arial"/>
          <w:sz w:val="28"/>
          <w:szCs w:val="28"/>
          <w:lang w:eastAsia="en-GB"/>
        </w:rPr>
        <w:t xml:space="preserve">Troye Sivan </w:t>
      </w:r>
      <w:r w:rsidRPr="00810ECC">
        <w:rPr>
          <w:rFonts w:ascii="Arial" w:eastAsia="Times New Roman" w:hAnsi="Arial" w:cs="Arial"/>
          <w:sz w:val="28"/>
          <w:szCs w:val="28"/>
          <w:lang w:eastAsia="en-GB"/>
        </w:rPr>
        <w:t>and</w:t>
      </w:r>
      <w:r w:rsidR="00266B82">
        <w:rPr>
          <w:rFonts w:ascii="Arial" w:eastAsia="Times New Roman" w:hAnsi="Arial" w:cs="Arial"/>
          <w:sz w:val="28"/>
          <w:szCs w:val="28"/>
          <w:lang w:eastAsia="en-GB"/>
        </w:rPr>
        <w:t xml:space="preserve"> Tyla, </w:t>
      </w:r>
      <w:r w:rsidRPr="00810ECC">
        <w:rPr>
          <w:rFonts w:ascii="Arial" w:eastAsia="Times New Roman" w:hAnsi="Arial" w:cs="Arial"/>
          <w:sz w:val="28"/>
          <w:szCs w:val="28"/>
          <w:lang w:eastAsia="en-GB"/>
        </w:rPr>
        <w:t xml:space="preserve">as well as Gap campaigns involving </w:t>
      </w:r>
      <w:r w:rsidR="00266B82">
        <w:rPr>
          <w:rFonts w:ascii="Arial" w:eastAsia="Times New Roman" w:hAnsi="Arial" w:cs="Arial"/>
          <w:sz w:val="28"/>
          <w:szCs w:val="28"/>
          <w:lang w:eastAsia="en-GB"/>
        </w:rPr>
        <w:t>K</w:t>
      </w:r>
      <w:r w:rsidR="005C2F54">
        <w:rPr>
          <w:rFonts w:ascii="Arial" w:eastAsia="Times New Roman" w:hAnsi="Arial" w:cs="Arial"/>
          <w:sz w:val="28"/>
          <w:szCs w:val="28"/>
          <w:lang w:eastAsia="en-GB"/>
        </w:rPr>
        <w:t xml:space="preserve">atseye. </w:t>
      </w:r>
      <w:r w:rsidRPr="00810ECC">
        <w:rPr>
          <w:rFonts w:ascii="Arial" w:eastAsia="Times New Roman" w:hAnsi="Arial" w:cs="Arial"/>
          <w:sz w:val="28"/>
          <w:szCs w:val="28"/>
          <w:lang w:eastAsia="en-GB"/>
        </w:rPr>
        <w:t>These helped me understand how brands use movement, music and styling to communicate identity and connect with audiences in a way that feels current and relatable.</w:t>
      </w:r>
    </w:p>
    <w:p w14:paraId="4B8C1530" w14:textId="77777777" w:rsidR="00810ECC" w:rsidRPr="00810ECC" w:rsidRDefault="00810ECC" w:rsidP="00266B82">
      <w:pPr>
        <w:spacing w:line="480" w:lineRule="auto"/>
        <w:rPr>
          <w:rFonts w:ascii="Arial" w:eastAsia="Times New Roman" w:hAnsi="Arial" w:cs="Arial"/>
          <w:sz w:val="28"/>
          <w:szCs w:val="28"/>
          <w:lang w:eastAsia="en-GB"/>
        </w:rPr>
      </w:pPr>
    </w:p>
    <w:p w14:paraId="45920BF4" w14:textId="2C684194" w:rsidR="00810ECC" w:rsidRPr="00266B82"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The use of</w:t>
      </w:r>
      <w:r w:rsidR="00266B82">
        <w:rPr>
          <w:rFonts w:ascii="Arial" w:eastAsia="Times New Roman" w:hAnsi="Arial" w:cs="Arial"/>
          <w:sz w:val="28"/>
          <w:szCs w:val="28"/>
          <w:lang w:eastAsia="en-GB"/>
        </w:rPr>
        <w:t xml:space="preserve"> Rush</w:t>
      </w:r>
      <w:r w:rsidRPr="00810ECC">
        <w:rPr>
          <w:rFonts w:ascii="Arial" w:eastAsia="Times New Roman" w:hAnsi="Arial" w:cs="Arial"/>
          <w:sz w:val="28"/>
          <w:szCs w:val="28"/>
          <w:lang w:eastAsia="en-GB"/>
        </w:rPr>
        <w:t xml:space="preserve"> (Sivan, 2023) became a key creative decision within the project. I personally felt that the track captured the exact energy we were aiming for</w:t>
      </w:r>
      <w:r w:rsidR="005C2F54">
        <w:rPr>
          <w:rFonts w:ascii="Arial" w:eastAsia="Times New Roman" w:hAnsi="Arial" w:cs="Arial"/>
          <w:sz w:val="28"/>
          <w:szCs w:val="28"/>
          <w:lang w:eastAsia="en-GB"/>
        </w:rPr>
        <w:t>,</w:t>
      </w:r>
      <w:r w:rsidRPr="00810ECC">
        <w:rPr>
          <w:rFonts w:ascii="Arial" w:eastAsia="Times New Roman" w:hAnsi="Arial" w:cs="Arial"/>
          <w:sz w:val="28"/>
          <w:szCs w:val="28"/>
          <w:lang w:eastAsia="en-GB"/>
        </w:rPr>
        <w:t xml:space="preserve"> confident, expressive and slightly raw. It not only influenced the overall tone of the concept but also helped shape the choreography and pacing, allowing the piece to feel more cohesive and aligned with contemporary youth culture.</w:t>
      </w:r>
    </w:p>
    <w:p w14:paraId="6BCE762A" w14:textId="77777777" w:rsidR="005C2F54" w:rsidRDefault="005C2F54" w:rsidP="00266B82">
      <w:pPr>
        <w:spacing w:line="480" w:lineRule="auto"/>
        <w:rPr>
          <w:rFonts w:ascii="Arial" w:eastAsia="Times New Roman" w:hAnsi="Arial" w:cs="Arial"/>
          <w:b/>
          <w:bCs/>
          <w:sz w:val="28"/>
          <w:szCs w:val="28"/>
          <w:lang w:eastAsia="en-GB"/>
        </w:rPr>
      </w:pPr>
    </w:p>
    <w:p w14:paraId="24DD2E02" w14:textId="6A980FFB" w:rsidR="005C2F54"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b/>
          <w:bCs/>
          <w:sz w:val="28"/>
          <w:szCs w:val="28"/>
          <w:lang w:eastAsia="en-GB"/>
        </w:rPr>
        <w:t>Industry Context</w:t>
      </w:r>
    </w:p>
    <w:p w14:paraId="43EB4F3D" w14:textId="7A2DB49D"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Throughout this project, I became much more aware of how dance operates within commercial and digital industries. Dance for film feels very different from live performance, as it is shaped through editing, camera angles and framing rather than being experienced in real time. As Brannigan (2011) explains, choreography for the screen is constructed through cinematic techniques, which means the dancer </w:t>
      </w:r>
      <w:r w:rsidR="005C2F54" w:rsidRPr="00810ECC">
        <w:rPr>
          <w:rFonts w:ascii="Arial" w:eastAsia="Times New Roman" w:hAnsi="Arial" w:cs="Arial"/>
          <w:sz w:val="28"/>
          <w:szCs w:val="28"/>
          <w:lang w:eastAsia="en-GB"/>
        </w:rPr>
        <w:lastRenderedPageBreak/>
        <w:t>must</w:t>
      </w:r>
      <w:r w:rsidRPr="00810ECC">
        <w:rPr>
          <w:rFonts w:ascii="Arial" w:eastAsia="Times New Roman" w:hAnsi="Arial" w:cs="Arial"/>
          <w:sz w:val="28"/>
          <w:szCs w:val="28"/>
          <w:lang w:eastAsia="en-GB"/>
        </w:rPr>
        <w:t xml:space="preserve"> think about how movement will be captured, not just how it is performed.</w:t>
      </w:r>
    </w:p>
    <w:p w14:paraId="354BC18F" w14:textId="77777777" w:rsidR="00810ECC" w:rsidRPr="00810ECC" w:rsidRDefault="00810ECC" w:rsidP="00266B82">
      <w:pPr>
        <w:spacing w:line="480" w:lineRule="auto"/>
        <w:rPr>
          <w:rFonts w:ascii="Arial" w:eastAsia="Times New Roman" w:hAnsi="Arial" w:cs="Arial"/>
          <w:sz w:val="28"/>
          <w:szCs w:val="28"/>
          <w:lang w:eastAsia="en-GB"/>
        </w:rPr>
      </w:pPr>
    </w:p>
    <w:p w14:paraId="364D6217" w14:textId="77777777"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This was something I had not fully considered before starting the project. I initially approached the choreography in the same way I would for a live performance, focusing on projection and larger movements. However, I quickly realised that more subtle, controlled movement was often more effective on camera, which changed how I performed and approached rehearsals.</w:t>
      </w:r>
    </w:p>
    <w:p w14:paraId="51B8EFB6" w14:textId="77777777" w:rsidR="00810ECC" w:rsidRPr="00810ECC" w:rsidRDefault="00810ECC" w:rsidP="00266B82">
      <w:pPr>
        <w:spacing w:line="480" w:lineRule="auto"/>
        <w:rPr>
          <w:rFonts w:ascii="Arial" w:eastAsia="Times New Roman" w:hAnsi="Arial" w:cs="Arial"/>
          <w:sz w:val="28"/>
          <w:szCs w:val="28"/>
          <w:lang w:eastAsia="en-GB"/>
        </w:rPr>
      </w:pPr>
    </w:p>
    <w:p w14:paraId="3ED0ED69" w14:textId="77777777" w:rsid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I also became more aware of how the creative industries function in a professional context. Taking on multiple roles reflected real industry expectations, where individuals are often required to be versatile and adaptable. Schön’s (1983) idea of reflection-in-action became particularly relevant, as I found myself constantly adjusting my approach in response to challenges and unexpected situations throughout the process.</w:t>
      </w:r>
    </w:p>
    <w:p w14:paraId="0CB81FDC" w14:textId="77777777" w:rsidR="005C2F54" w:rsidRPr="00810ECC" w:rsidRDefault="005C2F54" w:rsidP="00266B82">
      <w:pPr>
        <w:spacing w:line="480" w:lineRule="auto"/>
        <w:rPr>
          <w:rFonts w:ascii="Arial" w:eastAsia="Times New Roman" w:hAnsi="Arial" w:cs="Arial"/>
          <w:sz w:val="28"/>
          <w:szCs w:val="28"/>
          <w:lang w:eastAsia="en-GB"/>
        </w:rPr>
      </w:pPr>
    </w:p>
    <w:p w14:paraId="0024B8B1" w14:textId="36DFBE46" w:rsidR="00810ECC" w:rsidRPr="00810ECC" w:rsidRDefault="00810ECC" w:rsidP="00266B82">
      <w:pPr>
        <w:spacing w:line="480" w:lineRule="auto"/>
        <w:rPr>
          <w:rFonts w:ascii="Arial" w:hAnsi="Arial" w:cs="Arial"/>
          <w:sz w:val="28"/>
          <w:szCs w:val="28"/>
          <w:lang w:eastAsia="en-GB"/>
        </w:rPr>
      </w:pPr>
      <w:r w:rsidRPr="00810ECC">
        <w:rPr>
          <w:rFonts w:ascii="Arial" w:eastAsia="Times New Roman" w:hAnsi="Arial" w:cs="Arial"/>
          <w:b/>
          <w:bCs/>
          <w:sz w:val="28"/>
          <w:szCs w:val="28"/>
          <w:lang w:eastAsia="en-GB"/>
        </w:rPr>
        <w:t>Reflection Framework</w:t>
      </w:r>
    </w:p>
    <w:p w14:paraId="4D83DA55" w14:textId="597F081A"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I found Gibbs’ (1988) reflective cycle </w:t>
      </w:r>
      <w:r w:rsidR="005C2F54" w:rsidRPr="00810ECC">
        <w:rPr>
          <w:rFonts w:ascii="Arial" w:eastAsia="Times New Roman" w:hAnsi="Arial" w:cs="Arial"/>
          <w:sz w:val="28"/>
          <w:szCs w:val="28"/>
          <w:lang w:eastAsia="en-GB"/>
        </w:rPr>
        <w:t>useful</w:t>
      </w:r>
      <w:r w:rsidRPr="00810ECC">
        <w:rPr>
          <w:rFonts w:ascii="Arial" w:eastAsia="Times New Roman" w:hAnsi="Arial" w:cs="Arial"/>
          <w:sz w:val="28"/>
          <w:szCs w:val="28"/>
          <w:lang w:eastAsia="en-GB"/>
        </w:rPr>
        <w:t xml:space="preserve"> when it came to structuring my thoughts, especially as it pushed me to move beyond simply </w:t>
      </w:r>
      <w:r w:rsidRPr="00810ECC">
        <w:rPr>
          <w:rFonts w:ascii="Arial" w:eastAsia="Times New Roman" w:hAnsi="Arial" w:cs="Arial"/>
          <w:sz w:val="28"/>
          <w:szCs w:val="28"/>
          <w:lang w:eastAsia="en-GB"/>
        </w:rPr>
        <w:lastRenderedPageBreak/>
        <w:t>describing what happened. Instead, it encouraged me to think more deeply about why certain aspects of the project worked well, and why others were more challenging.</w:t>
      </w:r>
    </w:p>
    <w:p w14:paraId="565BDE5F" w14:textId="77777777" w:rsidR="00810ECC" w:rsidRPr="00810ECC" w:rsidRDefault="00810ECC" w:rsidP="00266B82">
      <w:pPr>
        <w:spacing w:line="480" w:lineRule="auto"/>
        <w:rPr>
          <w:rFonts w:ascii="Arial" w:eastAsia="Times New Roman" w:hAnsi="Arial" w:cs="Arial"/>
          <w:sz w:val="28"/>
          <w:szCs w:val="28"/>
          <w:lang w:eastAsia="en-GB"/>
        </w:rPr>
      </w:pPr>
    </w:p>
    <w:p w14:paraId="6ACFED86" w14:textId="4A7803F3" w:rsidR="00266B82"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At the same time, I realised that a lot of my learning </w:t>
      </w:r>
      <w:r w:rsidR="005C2F54" w:rsidRPr="00810ECC">
        <w:rPr>
          <w:rFonts w:ascii="Arial" w:eastAsia="Times New Roman" w:hAnsi="Arial" w:cs="Arial"/>
          <w:sz w:val="28"/>
          <w:szCs w:val="28"/>
          <w:lang w:eastAsia="en-GB"/>
        </w:rPr>
        <w:t>happened</w:t>
      </w:r>
      <w:r w:rsidRPr="00810ECC">
        <w:rPr>
          <w:rFonts w:ascii="Arial" w:eastAsia="Times New Roman" w:hAnsi="Arial" w:cs="Arial"/>
          <w:sz w:val="28"/>
          <w:szCs w:val="28"/>
          <w:lang w:eastAsia="en-GB"/>
        </w:rPr>
        <w:t xml:space="preserve"> in the moment, which links closely to Schön’s (1983) idea of reflection-in-action. During rehearsals and filming, I often had to make quick decisions and adapt without having too much time to think things through, and this became a </w:t>
      </w:r>
      <w:r w:rsidR="005C2F54" w:rsidRPr="00810ECC">
        <w:rPr>
          <w:rFonts w:ascii="Arial" w:eastAsia="Times New Roman" w:hAnsi="Arial" w:cs="Arial"/>
          <w:sz w:val="28"/>
          <w:szCs w:val="28"/>
          <w:lang w:eastAsia="en-GB"/>
        </w:rPr>
        <w:t>valuable</w:t>
      </w:r>
      <w:r w:rsidRPr="00810ECC">
        <w:rPr>
          <w:rFonts w:ascii="Arial" w:eastAsia="Times New Roman" w:hAnsi="Arial" w:cs="Arial"/>
          <w:sz w:val="28"/>
          <w:szCs w:val="28"/>
          <w:lang w:eastAsia="en-GB"/>
        </w:rPr>
        <w:t xml:space="preserve"> part of my learning experience.</w:t>
      </w:r>
    </w:p>
    <w:p w14:paraId="1C60957C" w14:textId="77777777" w:rsidR="005C2F54" w:rsidRPr="005C2F54" w:rsidRDefault="005C2F54" w:rsidP="00266B82">
      <w:pPr>
        <w:spacing w:line="480" w:lineRule="auto"/>
        <w:rPr>
          <w:rFonts w:ascii="Arial" w:eastAsia="Times New Roman" w:hAnsi="Arial" w:cs="Arial"/>
          <w:sz w:val="28"/>
          <w:szCs w:val="28"/>
          <w:lang w:eastAsia="en-GB"/>
        </w:rPr>
      </w:pPr>
    </w:p>
    <w:p w14:paraId="7A2CBD22" w14:textId="770A8CFE" w:rsidR="00266B82" w:rsidRPr="00266B82"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b/>
          <w:bCs/>
          <w:sz w:val="28"/>
          <w:szCs w:val="28"/>
          <w:lang w:eastAsia="en-GB"/>
        </w:rPr>
        <w:t>Critical Reflection</w:t>
      </w:r>
    </w:p>
    <w:p w14:paraId="65823F3F" w14:textId="50C13EF5" w:rsidR="00266B82"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b/>
          <w:bCs/>
          <w:sz w:val="28"/>
          <w:szCs w:val="28"/>
          <w:lang w:eastAsia="en-GB"/>
        </w:rPr>
        <w:t>Role 1: Dancer</w:t>
      </w:r>
    </w:p>
    <w:p w14:paraId="0E6497D9" w14:textId="77777777"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As a dancer, this project really challenged me to rethink how I perform, particularly within a filmed context. One moment that stood out to me was during rehearsals when we first introduced the chair choreography. I remember feeling quite unsure at first, as I struggled to coordinate the timing and transitions while also staying aware of spacing, levels and the other dancers around me. The choreography combined elements of contemporary and urban styles, which required both technical control and expressive performance.</w:t>
      </w:r>
    </w:p>
    <w:p w14:paraId="442224EA" w14:textId="77777777" w:rsidR="00810ECC" w:rsidRPr="00810ECC" w:rsidRDefault="00810ECC" w:rsidP="00266B82">
      <w:pPr>
        <w:spacing w:line="480" w:lineRule="auto"/>
        <w:rPr>
          <w:rFonts w:ascii="Arial" w:eastAsia="Times New Roman" w:hAnsi="Arial" w:cs="Arial"/>
          <w:sz w:val="28"/>
          <w:szCs w:val="28"/>
          <w:lang w:eastAsia="en-GB"/>
        </w:rPr>
      </w:pPr>
    </w:p>
    <w:p w14:paraId="6CEF10FA" w14:textId="27C898DF"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lastRenderedPageBreak/>
        <w:t xml:space="preserve">At one point, I felt quite frustrated because I wasn’t hitting the movements as cleanly as I wanted to, especially when trying to balance performance quality with spatial awareness. However, after repeating the sequence multiple times and receiving feedback, I started to understand that performing for </w:t>
      </w:r>
      <w:r w:rsidR="005C2F54">
        <w:rPr>
          <w:rFonts w:ascii="Arial" w:eastAsia="Times New Roman" w:hAnsi="Arial" w:cs="Arial"/>
          <w:sz w:val="28"/>
          <w:szCs w:val="28"/>
          <w:lang w:eastAsia="en-GB"/>
        </w:rPr>
        <w:t xml:space="preserve">the </w:t>
      </w:r>
      <w:r w:rsidRPr="00810ECC">
        <w:rPr>
          <w:rFonts w:ascii="Arial" w:eastAsia="Times New Roman" w:hAnsi="Arial" w:cs="Arial"/>
          <w:sz w:val="28"/>
          <w:szCs w:val="28"/>
          <w:lang w:eastAsia="en-GB"/>
        </w:rPr>
        <w:t xml:space="preserve">camera required a different level of precision and control. Unlike stage performance, I had to think about framing, angles and how my movement would </w:t>
      </w:r>
      <w:r w:rsidR="005C2F54" w:rsidRPr="00810ECC">
        <w:rPr>
          <w:rFonts w:ascii="Arial" w:eastAsia="Times New Roman" w:hAnsi="Arial" w:cs="Arial"/>
          <w:sz w:val="28"/>
          <w:szCs w:val="28"/>
          <w:lang w:eastAsia="en-GB"/>
        </w:rPr>
        <w:t>be</w:t>
      </w:r>
      <w:r w:rsidRPr="00810ECC">
        <w:rPr>
          <w:rFonts w:ascii="Arial" w:eastAsia="Times New Roman" w:hAnsi="Arial" w:cs="Arial"/>
          <w:sz w:val="28"/>
          <w:szCs w:val="28"/>
          <w:lang w:eastAsia="en-GB"/>
        </w:rPr>
        <w:t xml:space="preserve"> seen on screen, which meant adjusting the scale and clarity of what I was doing.</w:t>
      </w:r>
    </w:p>
    <w:p w14:paraId="2A6B3D35" w14:textId="77777777" w:rsidR="00810ECC" w:rsidRPr="00810ECC" w:rsidRDefault="00810ECC" w:rsidP="00266B82">
      <w:pPr>
        <w:spacing w:line="480" w:lineRule="auto"/>
        <w:rPr>
          <w:rFonts w:ascii="Arial" w:eastAsia="Times New Roman" w:hAnsi="Arial" w:cs="Arial"/>
          <w:sz w:val="28"/>
          <w:szCs w:val="28"/>
          <w:lang w:eastAsia="en-GB"/>
        </w:rPr>
      </w:pPr>
    </w:p>
    <w:p w14:paraId="6F17F3CA" w14:textId="5E57429E"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Working as part of a group also pushed me to develop stronger communication and awareness. The choreography included unison sections and formation changes, which required consistency and trust between us as dancers. Over time, I became more confident in this and started to feel more connected to the </w:t>
      </w:r>
      <w:r w:rsidR="005C2F54" w:rsidRPr="00810ECC">
        <w:rPr>
          <w:rFonts w:ascii="Arial" w:eastAsia="Times New Roman" w:hAnsi="Arial" w:cs="Arial"/>
          <w:sz w:val="28"/>
          <w:szCs w:val="28"/>
          <w:lang w:eastAsia="en-GB"/>
        </w:rPr>
        <w:t>group</w:t>
      </w:r>
      <w:r w:rsidRPr="00810ECC">
        <w:rPr>
          <w:rFonts w:ascii="Arial" w:eastAsia="Times New Roman" w:hAnsi="Arial" w:cs="Arial"/>
          <w:sz w:val="28"/>
          <w:szCs w:val="28"/>
          <w:lang w:eastAsia="en-GB"/>
        </w:rPr>
        <w:t>.</w:t>
      </w:r>
    </w:p>
    <w:p w14:paraId="04F08EE9" w14:textId="77777777" w:rsidR="00810ECC" w:rsidRPr="00810ECC" w:rsidRDefault="00810ECC" w:rsidP="00266B82">
      <w:pPr>
        <w:spacing w:line="480" w:lineRule="auto"/>
        <w:rPr>
          <w:rFonts w:ascii="Arial" w:eastAsia="Times New Roman" w:hAnsi="Arial" w:cs="Arial"/>
          <w:sz w:val="28"/>
          <w:szCs w:val="28"/>
          <w:lang w:eastAsia="en-GB"/>
        </w:rPr>
      </w:pPr>
    </w:p>
    <w:p w14:paraId="1BA74428" w14:textId="1099F195"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 xml:space="preserve">The use of </w:t>
      </w:r>
      <w:r w:rsidR="005C2F54">
        <w:rPr>
          <w:rFonts w:ascii="Arial" w:eastAsia="Times New Roman" w:hAnsi="Arial" w:cs="Arial"/>
          <w:sz w:val="28"/>
          <w:szCs w:val="28"/>
          <w:lang w:eastAsia="en-GB"/>
        </w:rPr>
        <w:t xml:space="preserve">Rush </w:t>
      </w:r>
      <w:r w:rsidRPr="00810ECC">
        <w:rPr>
          <w:rFonts w:ascii="Arial" w:eastAsia="Times New Roman" w:hAnsi="Arial" w:cs="Arial"/>
          <w:sz w:val="28"/>
          <w:szCs w:val="28"/>
          <w:lang w:eastAsia="en-GB"/>
        </w:rPr>
        <w:t>(Sivan, 2023) also had a strong influence on how I approached the movement. The rhythm and energy of the track encouraged me to perform with more confidence and intention, which helped me connect more fully with the piece. Performing in costume added another layer to this, as the styling influenced how I moved and presented myself, reinforcing the link between fashion and performance.</w:t>
      </w:r>
    </w:p>
    <w:p w14:paraId="7AEE7F41" w14:textId="77777777" w:rsidR="00810ECC" w:rsidRPr="00810ECC" w:rsidRDefault="00810ECC" w:rsidP="00266B82">
      <w:pPr>
        <w:spacing w:line="480" w:lineRule="auto"/>
        <w:rPr>
          <w:rFonts w:ascii="Arial" w:eastAsia="Times New Roman" w:hAnsi="Arial" w:cs="Arial"/>
          <w:sz w:val="28"/>
          <w:szCs w:val="28"/>
          <w:lang w:eastAsia="en-GB"/>
        </w:rPr>
      </w:pPr>
    </w:p>
    <w:p w14:paraId="2A94E0D1" w14:textId="77777777" w:rsidR="00810ECC" w:rsidRPr="00810ECC" w:rsidRDefault="00810ECC" w:rsidP="00266B82">
      <w:pPr>
        <w:spacing w:line="480" w:lineRule="auto"/>
        <w:rPr>
          <w:rFonts w:ascii="Arial" w:eastAsia="Times New Roman" w:hAnsi="Arial" w:cs="Arial"/>
          <w:sz w:val="28"/>
          <w:szCs w:val="28"/>
          <w:lang w:eastAsia="en-GB"/>
        </w:rPr>
      </w:pPr>
      <w:r w:rsidRPr="00810ECC">
        <w:rPr>
          <w:rFonts w:ascii="Arial" w:eastAsia="Times New Roman" w:hAnsi="Arial" w:cs="Arial"/>
          <w:sz w:val="28"/>
          <w:szCs w:val="28"/>
          <w:lang w:eastAsia="en-GB"/>
        </w:rPr>
        <w:t>Overall, this experience made me realise that dance for film is not just about performing movement, but about understanding how that movement is captured and interpreted through the camera. I became much more aware of detail, timing and subtlety, which has significantly improved my overall performance skills.</w:t>
      </w:r>
    </w:p>
    <w:p w14:paraId="787A1462" w14:textId="77777777" w:rsidR="005C2F54" w:rsidRDefault="005C2F54" w:rsidP="00266B82">
      <w:pPr>
        <w:spacing w:line="480" w:lineRule="auto"/>
        <w:rPr>
          <w:rFonts w:ascii="Arial" w:eastAsia="Times New Roman" w:hAnsi="Arial" w:cs="Arial"/>
          <w:b/>
          <w:bCs/>
          <w:sz w:val="28"/>
          <w:szCs w:val="28"/>
          <w:lang w:eastAsia="en-GB"/>
        </w:rPr>
      </w:pPr>
    </w:p>
    <w:p w14:paraId="0C9296A4" w14:textId="1984032A"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b/>
          <w:bCs/>
          <w:sz w:val="28"/>
          <w:szCs w:val="28"/>
          <w:lang w:eastAsia="en-GB"/>
        </w:rPr>
        <w:t>Role 2: BTS Videographer</w:t>
      </w:r>
    </w:p>
    <w:p w14:paraId="4D21CCF5" w14:textId="509F11E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Taking on the role of BTS videographer gave me a completely different perspective on the project. I found it </w:t>
      </w:r>
      <w:r w:rsidR="00FA4950" w:rsidRPr="006A3532">
        <w:rPr>
          <w:rFonts w:ascii="Arial" w:eastAsia="Times New Roman" w:hAnsi="Arial" w:cs="Arial"/>
          <w:sz w:val="28"/>
          <w:szCs w:val="28"/>
          <w:lang w:eastAsia="en-GB"/>
        </w:rPr>
        <w:t>interesting</w:t>
      </w:r>
      <w:r w:rsidRPr="006A3532">
        <w:rPr>
          <w:rFonts w:ascii="Arial" w:eastAsia="Times New Roman" w:hAnsi="Arial" w:cs="Arial"/>
          <w:sz w:val="28"/>
          <w:szCs w:val="28"/>
          <w:lang w:eastAsia="en-GB"/>
        </w:rPr>
        <w:t xml:space="preserve"> to step back and observe the process rather than always being fully involved in it as a performer. It allowed me to see how ideas developed over time through rehearsals, discussions and experimentation, which made me more aware of how collaborative the process </w:t>
      </w:r>
      <w:r w:rsidR="00FA4950" w:rsidRPr="006A3532">
        <w:rPr>
          <w:rFonts w:ascii="Arial" w:eastAsia="Times New Roman" w:hAnsi="Arial" w:cs="Arial"/>
          <w:sz w:val="28"/>
          <w:szCs w:val="28"/>
          <w:lang w:eastAsia="en-GB"/>
        </w:rPr>
        <w:t>was</w:t>
      </w:r>
      <w:r w:rsidRPr="006A3532">
        <w:rPr>
          <w:rFonts w:ascii="Arial" w:eastAsia="Times New Roman" w:hAnsi="Arial" w:cs="Arial"/>
          <w:sz w:val="28"/>
          <w:szCs w:val="28"/>
          <w:lang w:eastAsia="en-GB"/>
        </w:rPr>
        <w:t>.</w:t>
      </w:r>
    </w:p>
    <w:p w14:paraId="24C0C38D" w14:textId="7777777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One of the main challenges I faced was balancing this role with being a dancer. There were moments where I had to quickly switch between filming and performing, which could feel quite overwhelming at times. I remember one rehearsal where I had to film a sequence and then immediately join in, which highlighted how important it was to stay organised, focused and prepared. This required a lot of adaptability and </w:t>
      </w:r>
      <w:r w:rsidRPr="006A3532">
        <w:rPr>
          <w:rFonts w:ascii="Arial" w:eastAsia="Times New Roman" w:hAnsi="Arial" w:cs="Arial"/>
          <w:sz w:val="28"/>
          <w:szCs w:val="28"/>
          <w:lang w:eastAsia="en-GB"/>
        </w:rPr>
        <w:lastRenderedPageBreak/>
        <w:t>time management, as I needed to make sure I was contributing fully to both roles.</w:t>
      </w:r>
    </w:p>
    <w:p w14:paraId="121ABBF6" w14:textId="77777777" w:rsidR="006A3532" w:rsidRPr="006A3532" w:rsidRDefault="006A3532" w:rsidP="00266B82">
      <w:pPr>
        <w:spacing w:line="480" w:lineRule="auto"/>
        <w:rPr>
          <w:rFonts w:ascii="Arial" w:eastAsia="Times New Roman" w:hAnsi="Arial" w:cs="Arial"/>
          <w:sz w:val="28"/>
          <w:szCs w:val="28"/>
          <w:lang w:eastAsia="en-GB"/>
        </w:rPr>
      </w:pPr>
    </w:p>
    <w:p w14:paraId="26A987A3" w14:textId="7777777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Filming BTS content also made me think more carefully about composition and storytelling. Rather than just capturing random footage, I tried to focus on moments that reflected the atmosphere of the project, such as collaboration, experimentation and the rehearsal process. This helped create a narrative that supported the final piece and gave more insight into how it was developed.</w:t>
      </w:r>
    </w:p>
    <w:p w14:paraId="50C545B1" w14:textId="77777777" w:rsidR="006A3532" w:rsidRPr="006A3532" w:rsidRDefault="006A3532" w:rsidP="00266B82">
      <w:pPr>
        <w:spacing w:line="480" w:lineRule="auto"/>
        <w:rPr>
          <w:rFonts w:ascii="Arial" w:eastAsia="Times New Roman" w:hAnsi="Arial" w:cs="Arial"/>
          <w:sz w:val="28"/>
          <w:szCs w:val="28"/>
          <w:lang w:eastAsia="en-GB"/>
        </w:rPr>
      </w:pPr>
    </w:p>
    <w:p w14:paraId="3B0F6A19" w14:textId="64305418"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Through this role, I developed technical skills in camera handling, framing and shot selection. It also </w:t>
      </w:r>
      <w:r w:rsidR="00FA4950">
        <w:rPr>
          <w:rFonts w:ascii="Arial" w:eastAsia="Times New Roman" w:hAnsi="Arial" w:cs="Arial"/>
          <w:sz w:val="28"/>
          <w:szCs w:val="28"/>
          <w:lang w:eastAsia="en-GB"/>
        </w:rPr>
        <w:t>allowed</w:t>
      </w:r>
      <w:r w:rsidRPr="006A3532">
        <w:rPr>
          <w:rFonts w:ascii="Arial" w:eastAsia="Times New Roman" w:hAnsi="Arial" w:cs="Arial"/>
          <w:sz w:val="28"/>
          <w:szCs w:val="28"/>
          <w:lang w:eastAsia="en-GB"/>
        </w:rPr>
        <w:t xml:space="preserve"> me to observe the project from an external perspective, which helped me better understand how all the different elements of the production came together.</w:t>
      </w:r>
    </w:p>
    <w:p w14:paraId="66ECAE1B" w14:textId="77777777" w:rsidR="00266B82" w:rsidRPr="00266B82" w:rsidRDefault="00266B82" w:rsidP="00266B82">
      <w:pPr>
        <w:spacing w:line="480" w:lineRule="auto"/>
        <w:rPr>
          <w:rFonts w:ascii="Arial" w:eastAsia="Times New Roman" w:hAnsi="Arial" w:cs="Arial"/>
          <w:sz w:val="28"/>
          <w:szCs w:val="28"/>
          <w:lang w:eastAsia="en-GB"/>
        </w:rPr>
      </w:pPr>
    </w:p>
    <w:p w14:paraId="72AF9908" w14:textId="6633A924"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b/>
          <w:bCs/>
          <w:sz w:val="28"/>
          <w:szCs w:val="28"/>
          <w:lang w:eastAsia="en-GB"/>
        </w:rPr>
        <w:t>Role 3: BTS Editor</w:t>
      </w:r>
    </w:p>
    <w:p w14:paraId="6085F897" w14:textId="20E02E75"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Editing the BTS footage was one of the most enjoyable parts of the project for me, as it allowed me to take everything we had captured and shape it into something meaningful. I liked being able to turn raw footage into a piece that told a story about our process and experience.</w:t>
      </w:r>
    </w:p>
    <w:p w14:paraId="0E9EAD72" w14:textId="77777777" w:rsidR="006A3532" w:rsidRPr="006A3532" w:rsidRDefault="006A3532" w:rsidP="00266B82">
      <w:pPr>
        <w:spacing w:line="480" w:lineRule="auto"/>
        <w:rPr>
          <w:rFonts w:ascii="Arial" w:eastAsia="Times New Roman" w:hAnsi="Arial" w:cs="Arial"/>
          <w:sz w:val="28"/>
          <w:szCs w:val="28"/>
          <w:lang w:eastAsia="en-GB"/>
        </w:rPr>
      </w:pPr>
    </w:p>
    <w:p w14:paraId="7870BA2A" w14:textId="7777777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lastRenderedPageBreak/>
        <w:t>At first, I found it quite challenging to decide which clips to include, as there was a lot of material to go through. I had to think carefully about what best represented the project, while also making sure the video remained engaging and clear. This required me to make more deliberate creative decisions rather than just including everything.</w:t>
      </w:r>
    </w:p>
    <w:p w14:paraId="17A2CF9A" w14:textId="77777777" w:rsidR="006A3532" w:rsidRPr="006A3532" w:rsidRDefault="006A3532" w:rsidP="00266B82">
      <w:pPr>
        <w:spacing w:line="480" w:lineRule="auto"/>
        <w:rPr>
          <w:rFonts w:ascii="Arial" w:eastAsia="Times New Roman" w:hAnsi="Arial" w:cs="Arial"/>
          <w:sz w:val="28"/>
          <w:szCs w:val="28"/>
          <w:lang w:eastAsia="en-GB"/>
        </w:rPr>
      </w:pPr>
    </w:p>
    <w:p w14:paraId="5C030177" w14:textId="7777777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I became particularly aware of how editing can completely change the way something is perceived. By adjusting the order of clips, pacing and transitions, I was able to influence the tone and flow of the video. This links to Brannigan’s (2011) idea that editing plays a key role in shaping how dance is experienced on screen, as it becomes part of the choreography itself.</w:t>
      </w:r>
    </w:p>
    <w:p w14:paraId="7A5C06BF" w14:textId="77777777" w:rsidR="006A3532" w:rsidRPr="006A3532" w:rsidRDefault="006A3532" w:rsidP="00266B82">
      <w:pPr>
        <w:spacing w:line="480" w:lineRule="auto"/>
        <w:rPr>
          <w:rFonts w:ascii="Arial" w:eastAsia="Times New Roman" w:hAnsi="Arial" w:cs="Arial"/>
          <w:sz w:val="28"/>
          <w:szCs w:val="28"/>
          <w:lang w:eastAsia="en-GB"/>
        </w:rPr>
      </w:pPr>
    </w:p>
    <w:p w14:paraId="377BC965" w14:textId="24E41BFD"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Overall, this role helped me develop both technical and creative </w:t>
      </w:r>
      <w:r w:rsidR="00FA4950" w:rsidRPr="006A3532">
        <w:rPr>
          <w:rFonts w:ascii="Arial" w:eastAsia="Times New Roman" w:hAnsi="Arial" w:cs="Arial"/>
          <w:sz w:val="28"/>
          <w:szCs w:val="28"/>
          <w:lang w:eastAsia="en-GB"/>
        </w:rPr>
        <w:t>skills and</w:t>
      </w:r>
      <w:r w:rsidRPr="006A3532">
        <w:rPr>
          <w:rFonts w:ascii="Arial" w:eastAsia="Times New Roman" w:hAnsi="Arial" w:cs="Arial"/>
          <w:sz w:val="28"/>
          <w:szCs w:val="28"/>
          <w:lang w:eastAsia="en-GB"/>
        </w:rPr>
        <w:t xml:space="preserve"> made me feel more confident working with digital media. It also gave me a greater appreciation for post-production and how important it is in shaping the </w:t>
      </w:r>
      <w:r w:rsidR="00FA4950" w:rsidRPr="006A3532">
        <w:rPr>
          <w:rFonts w:ascii="Arial" w:eastAsia="Times New Roman" w:hAnsi="Arial" w:cs="Arial"/>
          <w:sz w:val="28"/>
          <w:szCs w:val="28"/>
          <w:lang w:eastAsia="en-GB"/>
        </w:rPr>
        <w:t>outcome</w:t>
      </w:r>
      <w:r w:rsidRPr="006A3532">
        <w:rPr>
          <w:rFonts w:ascii="Arial" w:eastAsia="Times New Roman" w:hAnsi="Arial" w:cs="Arial"/>
          <w:sz w:val="28"/>
          <w:szCs w:val="28"/>
          <w:lang w:eastAsia="en-GB"/>
        </w:rPr>
        <w:t xml:space="preserve"> of a project.</w:t>
      </w:r>
    </w:p>
    <w:p w14:paraId="5DCC18BC" w14:textId="77777777" w:rsidR="00266B82" w:rsidRPr="00266B82" w:rsidRDefault="00266B82" w:rsidP="00266B82">
      <w:pPr>
        <w:spacing w:line="480" w:lineRule="auto"/>
        <w:rPr>
          <w:rFonts w:ascii="Arial" w:eastAsia="Times New Roman" w:hAnsi="Arial" w:cs="Arial"/>
          <w:sz w:val="28"/>
          <w:szCs w:val="28"/>
          <w:lang w:eastAsia="en-GB"/>
        </w:rPr>
      </w:pPr>
    </w:p>
    <w:p w14:paraId="18AE0CA6" w14:textId="1817A2C5"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b/>
          <w:bCs/>
          <w:sz w:val="28"/>
          <w:szCs w:val="28"/>
          <w:lang w:eastAsia="en-GB"/>
        </w:rPr>
        <w:t>Role 4: Costume Designer</w:t>
      </w:r>
    </w:p>
    <w:p w14:paraId="5FA517A3" w14:textId="6BA93B03"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As one of the costume designers, I contributed to developing the visual identity of the project, which I found to be a </w:t>
      </w:r>
      <w:r w:rsidR="00FA4950" w:rsidRPr="006A3532">
        <w:rPr>
          <w:rFonts w:ascii="Arial" w:eastAsia="Times New Roman" w:hAnsi="Arial" w:cs="Arial"/>
          <w:sz w:val="28"/>
          <w:szCs w:val="28"/>
          <w:lang w:eastAsia="en-GB"/>
        </w:rPr>
        <w:t>creative</w:t>
      </w:r>
      <w:r w:rsidRPr="006A3532">
        <w:rPr>
          <w:rFonts w:ascii="Arial" w:eastAsia="Times New Roman" w:hAnsi="Arial" w:cs="Arial"/>
          <w:sz w:val="28"/>
          <w:szCs w:val="28"/>
          <w:lang w:eastAsia="en-GB"/>
        </w:rPr>
        <w:t xml:space="preserve"> and rewarding part </w:t>
      </w:r>
      <w:r w:rsidRPr="006A3532">
        <w:rPr>
          <w:rFonts w:ascii="Arial" w:eastAsia="Times New Roman" w:hAnsi="Arial" w:cs="Arial"/>
          <w:sz w:val="28"/>
          <w:szCs w:val="28"/>
          <w:lang w:eastAsia="en-GB"/>
        </w:rPr>
        <w:lastRenderedPageBreak/>
        <w:t>of the process. I particularly enjoyed working on the idea of having two contrasting looks</w:t>
      </w:r>
      <w:r w:rsidR="00FA4950">
        <w:rPr>
          <w:rFonts w:ascii="Arial" w:eastAsia="Times New Roman" w:hAnsi="Arial" w:cs="Arial"/>
          <w:sz w:val="28"/>
          <w:szCs w:val="28"/>
          <w:lang w:eastAsia="en-GB"/>
        </w:rPr>
        <w:t>,</w:t>
      </w:r>
      <w:r w:rsidRPr="006A3532">
        <w:rPr>
          <w:rFonts w:ascii="Arial" w:eastAsia="Times New Roman" w:hAnsi="Arial" w:cs="Arial"/>
          <w:sz w:val="28"/>
          <w:szCs w:val="28"/>
          <w:lang w:eastAsia="en-GB"/>
        </w:rPr>
        <w:t xml:space="preserve"> one more neutral and one more expressive</w:t>
      </w:r>
      <w:r w:rsidR="00FA4950">
        <w:rPr>
          <w:rFonts w:ascii="Arial" w:eastAsia="Times New Roman" w:hAnsi="Arial" w:cs="Arial"/>
          <w:sz w:val="28"/>
          <w:szCs w:val="28"/>
          <w:lang w:eastAsia="en-GB"/>
        </w:rPr>
        <w:t>,</w:t>
      </w:r>
      <w:r w:rsidRPr="006A3532">
        <w:rPr>
          <w:rFonts w:ascii="Arial" w:eastAsia="Times New Roman" w:hAnsi="Arial" w:cs="Arial"/>
          <w:sz w:val="28"/>
          <w:szCs w:val="28"/>
          <w:lang w:eastAsia="en-GB"/>
        </w:rPr>
        <w:t xml:space="preserve"> as it gave us a clear way to communicate the concept visually.</w:t>
      </w:r>
    </w:p>
    <w:p w14:paraId="5B88AC18" w14:textId="77777777" w:rsidR="006A3532" w:rsidRPr="006A3532" w:rsidRDefault="006A3532" w:rsidP="00266B82">
      <w:pPr>
        <w:spacing w:line="480" w:lineRule="auto"/>
        <w:rPr>
          <w:rFonts w:ascii="Arial" w:eastAsia="Times New Roman" w:hAnsi="Arial" w:cs="Arial"/>
          <w:sz w:val="28"/>
          <w:szCs w:val="28"/>
          <w:lang w:eastAsia="en-GB"/>
        </w:rPr>
      </w:pPr>
    </w:p>
    <w:p w14:paraId="253EF36E" w14:textId="61374E4C"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The intention behind this contrast was to represent transformation and individuality. The black-and-white costumes symbolised a more </w:t>
      </w:r>
      <w:proofErr w:type="spellStart"/>
      <w:r w:rsidR="00176870" w:rsidRPr="006A3532">
        <w:rPr>
          <w:rFonts w:ascii="Arial" w:eastAsia="Times New Roman" w:hAnsi="Arial" w:cs="Arial"/>
          <w:sz w:val="28"/>
          <w:szCs w:val="28"/>
          <w:lang w:eastAsia="en-GB"/>
        </w:rPr>
        <w:t>everyday</w:t>
      </w:r>
      <w:proofErr w:type="spellEnd"/>
      <w:r w:rsidRPr="006A3532">
        <w:rPr>
          <w:rFonts w:ascii="Arial" w:eastAsia="Times New Roman" w:hAnsi="Arial" w:cs="Arial"/>
          <w:sz w:val="28"/>
          <w:szCs w:val="28"/>
          <w:lang w:eastAsia="en-GB"/>
        </w:rPr>
        <w:t xml:space="preserve">, “mundane” state, while the colourful outfits reflected creativity, confidence and self-expression. This </w:t>
      </w:r>
      <w:r w:rsidR="005C2F54">
        <w:rPr>
          <w:rFonts w:ascii="Arial" w:eastAsia="Times New Roman" w:hAnsi="Arial" w:cs="Arial"/>
          <w:sz w:val="28"/>
          <w:szCs w:val="28"/>
          <w:lang w:eastAsia="en-GB"/>
        </w:rPr>
        <w:t xml:space="preserve">is </w:t>
      </w:r>
      <w:r w:rsidRPr="006A3532">
        <w:rPr>
          <w:rFonts w:ascii="Arial" w:eastAsia="Times New Roman" w:hAnsi="Arial" w:cs="Arial"/>
          <w:sz w:val="28"/>
          <w:szCs w:val="28"/>
          <w:lang w:eastAsia="en-GB"/>
        </w:rPr>
        <w:t>linked closely to the overall theme of the campaign and helped reinforce the idea that fashion is something that can be embodied rather than just worn.</w:t>
      </w:r>
    </w:p>
    <w:p w14:paraId="7B0D8D36" w14:textId="77777777" w:rsidR="006A3532" w:rsidRPr="006A3532" w:rsidRDefault="006A3532" w:rsidP="00266B82">
      <w:pPr>
        <w:spacing w:line="480" w:lineRule="auto"/>
        <w:rPr>
          <w:rFonts w:ascii="Arial" w:eastAsia="Times New Roman" w:hAnsi="Arial" w:cs="Arial"/>
          <w:sz w:val="28"/>
          <w:szCs w:val="28"/>
          <w:lang w:eastAsia="en-GB"/>
        </w:rPr>
      </w:pPr>
    </w:p>
    <w:p w14:paraId="51EF510B" w14:textId="0C56F113"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During fittings, I realised that some outfits that looked strong visually were not always practical for movement. This meant we had to adapt certain choices, which was initially quite frustrating, but it helped me understand the importance of balancing aesthetics with functionality. The costumes needed to not only fit the Urban Outfitters </w:t>
      </w:r>
      <w:r w:rsidR="005C2F54" w:rsidRPr="006A3532">
        <w:rPr>
          <w:rFonts w:ascii="Arial" w:eastAsia="Times New Roman" w:hAnsi="Arial" w:cs="Arial"/>
          <w:sz w:val="28"/>
          <w:szCs w:val="28"/>
          <w:lang w:eastAsia="en-GB"/>
        </w:rPr>
        <w:t>style but</w:t>
      </w:r>
      <w:r w:rsidRPr="006A3532">
        <w:rPr>
          <w:rFonts w:ascii="Arial" w:eastAsia="Times New Roman" w:hAnsi="Arial" w:cs="Arial"/>
          <w:sz w:val="28"/>
          <w:szCs w:val="28"/>
          <w:lang w:eastAsia="en-GB"/>
        </w:rPr>
        <w:t xml:space="preserve"> also allow the dancers to move comfortably and confidently.</w:t>
      </w:r>
    </w:p>
    <w:p w14:paraId="6504F992" w14:textId="77777777" w:rsidR="006A3532" w:rsidRPr="006A3532" w:rsidRDefault="006A3532" w:rsidP="00266B82">
      <w:pPr>
        <w:spacing w:line="480" w:lineRule="auto"/>
        <w:rPr>
          <w:rFonts w:ascii="Arial" w:eastAsia="Times New Roman" w:hAnsi="Arial" w:cs="Arial"/>
          <w:sz w:val="28"/>
          <w:szCs w:val="28"/>
          <w:lang w:eastAsia="en-GB"/>
        </w:rPr>
      </w:pPr>
    </w:p>
    <w:p w14:paraId="0AE7496F" w14:textId="6CE1D99B"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I also found it </w:t>
      </w:r>
      <w:r w:rsidR="005C2F54" w:rsidRPr="006A3532">
        <w:rPr>
          <w:rFonts w:ascii="Arial" w:eastAsia="Times New Roman" w:hAnsi="Arial" w:cs="Arial"/>
          <w:sz w:val="28"/>
          <w:szCs w:val="28"/>
          <w:lang w:eastAsia="en-GB"/>
        </w:rPr>
        <w:t>interesting</w:t>
      </w:r>
      <w:r w:rsidRPr="006A3532">
        <w:rPr>
          <w:rFonts w:ascii="Arial" w:eastAsia="Times New Roman" w:hAnsi="Arial" w:cs="Arial"/>
          <w:sz w:val="28"/>
          <w:szCs w:val="28"/>
          <w:lang w:eastAsia="en-GB"/>
        </w:rPr>
        <w:t xml:space="preserve"> to see how costume</w:t>
      </w:r>
      <w:r w:rsidR="005C2F54">
        <w:rPr>
          <w:rFonts w:ascii="Arial" w:eastAsia="Times New Roman" w:hAnsi="Arial" w:cs="Arial"/>
          <w:sz w:val="28"/>
          <w:szCs w:val="28"/>
          <w:lang w:eastAsia="en-GB"/>
        </w:rPr>
        <w:t>s</w:t>
      </w:r>
      <w:r w:rsidRPr="006A3532">
        <w:rPr>
          <w:rFonts w:ascii="Arial" w:eastAsia="Times New Roman" w:hAnsi="Arial" w:cs="Arial"/>
          <w:sz w:val="28"/>
          <w:szCs w:val="28"/>
          <w:lang w:eastAsia="en-GB"/>
        </w:rPr>
        <w:t xml:space="preserve"> influenced the way the dancers moved and presented themselves. The more colourful outfits naturally encouraged a more expressive performance style, which </w:t>
      </w:r>
      <w:r w:rsidRPr="006A3532">
        <w:rPr>
          <w:rFonts w:ascii="Arial" w:eastAsia="Times New Roman" w:hAnsi="Arial" w:cs="Arial"/>
          <w:sz w:val="28"/>
          <w:szCs w:val="28"/>
          <w:lang w:eastAsia="en-GB"/>
        </w:rPr>
        <w:lastRenderedPageBreak/>
        <w:t>supported the overall concept. Collaboration was also a key part of this role, as we worked together to ensure consistency across the group while still allowing for individuality. Overall, this experience helped me understand how costume design contributes to storytelling and enhances the visual impact of a performance.</w:t>
      </w:r>
    </w:p>
    <w:p w14:paraId="4E3B0F33" w14:textId="77777777" w:rsidR="00266B82" w:rsidRPr="00266B82" w:rsidRDefault="00266B82" w:rsidP="00266B82">
      <w:pPr>
        <w:spacing w:line="480" w:lineRule="auto"/>
        <w:rPr>
          <w:rFonts w:ascii="Arial" w:eastAsia="Times New Roman" w:hAnsi="Arial" w:cs="Arial"/>
          <w:sz w:val="28"/>
          <w:szCs w:val="28"/>
          <w:lang w:eastAsia="en-GB"/>
        </w:rPr>
      </w:pPr>
    </w:p>
    <w:p w14:paraId="6D1E1145" w14:textId="79DDD4D6"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b/>
          <w:bCs/>
          <w:sz w:val="28"/>
          <w:szCs w:val="28"/>
          <w:lang w:eastAsia="en-GB"/>
        </w:rPr>
        <w:t>Evaluation</w:t>
      </w:r>
    </w:p>
    <w:p w14:paraId="74DE1CAE" w14:textId="2844CBE4"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Overall, I feel that the project was successful in achieving its aim, and I am genuinely proud of what we created as a group. The combination of dance, music and fashion came together in a way that felt cohesive and aligned with the identity of </w:t>
      </w:r>
      <w:r w:rsidR="005C2F54">
        <w:rPr>
          <w:rFonts w:ascii="Arial" w:eastAsia="Times New Roman" w:hAnsi="Arial" w:cs="Arial"/>
          <w:sz w:val="28"/>
          <w:szCs w:val="28"/>
          <w:lang w:eastAsia="en-GB"/>
        </w:rPr>
        <w:t xml:space="preserve">Urban Outfitters, </w:t>
      </w:r>
      <w:r w:rsidRPr="006A3532">
        <w:rPr>
          <w:rFonts w:ascii="Arial" w:eastAsia="Times New Roman" w:hAnsi="Arial" w:cs="Arial"/>
          <w:sz w:val="28"/>
          <w:szCs w:val="28"/>
          <w:lang w:eastAsia="en-GB"/>
        </w:rPr>
        <w:t>which made the final concept feel both relevant and authentic.</w:t>
      </w:r>
    </w:p>
    <w:p w14:paraId="07FF2D0F" w14:textId="77777777" w:rsidR="006A3532" w:rsidRPr="006A3532" w:rsidRDefault="006A3532" w:rsidP="00266B82">
      <w:pPr>
        <w:spacing w:line="480" w:lineRule="auto"/>
        <w:rPr>
          <w:rFonts w:ascii="Arial" w:eastAsia="Times New Roman" w:hAnsi="Arial" w:cs="Arial"/>
          <w:sz w:val="28"/>
          <w:szCs w:val="28"/>
          <w:lang w:eastAsia="en-GB"/>
        </w:rPr>
      </w:pPr>
    </w:p>
    <w:p w14:paraId="637056DD" w14:textId="6A328304"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t xml:space="preserve">However, balancing multiple roles was </w:t>
      </w:r>
      <w:r w:rsidR="00266B82" w:rsidRPr="00266B82">
        <w:rPr>
          <w:rFonts w:ascii="Arial" w:eastAsia="Times New Roman" w:hAnsi="Arial" w:cs="Arial"/>
          <w:sz w:val="28"/>
          <w:szCs w:val="28"/>
          <w:lang w:eastAsia="en-GB"/>
        </w:rPr>
        <w:t>one</w:t>
      </w:r>
      <w:r w:rsidRPr="006A3532">
        <w:rPr>
          <w:rFonts w:ascii="Arial" w:eastAsia="Times New Roman" w:hAnsi="Arial" w:cs="Arial"/>
          <w:sz w:val="28"/>
          <w:szCs w:val="28"/>
          <w:lang w:eastAsia="en-GB"/>
        </w:rPr>
        <w:t xml:space="preserve"> of the biggest challenges for me. There were times whe</w:t>
      </w:r>
      <w:r w:rsidR="00266B82" w:rsidRPr="00266B82">
        <w:rPr>
          <w:rFonts w:ascii="Arial" w:eastAsia="Times New Roman" w:hAnsi="Arial" w:cs="Arial"/>
          <w:sz w:val="28"/>
          <w:szCs w:val="28"/>
          <w:lang w:eastAsia="en-GB"/>
        </w:rPr>
        <w:t>n</w:t>
      </w:r>
      <w:r w:rsidRPr="006A3532">
        <w:rPr>
          <w:rFonts w:ascii="Arial" w:eastAsia="Times New Roman" w:hAnsi="Arial" w:cs="Arial"/>
          <w:sz w:val="28"/>
          <w:szCs w:val="28"/>
          <w:lang w:eastAsia="en-GB"/>
        </w:rPr>
        <w:t xml:space="preserve"> I felt quite stretched and had to prioritise certain tasks over others, which was not always easy. Looking back, I think I could have managed my time more effectively and communicated more clearly within the group to make sure responsibilities were shared more evenly.</w:t>
      </w:r>
    </w:p>
    <w:p w14:paraId="67C141E3" w14:textId="77777777" w:rsidR="006A3532" w:rsidRPr="006A3532" w:rsidRDefault="006A3532" w:rsidP="00266B82">
      <w:pPr>
        <w:spacing w:line="480" w:lineRule="auto"/>
        <w:rPr>
          <w:rFonts w:ascii="Arial" w:eastAsia="Times New Roman" w:hAnsi="Arial" w:cs="Arial"/>
          <w:sz w:val="28"/>
          <w:szCs w:val="28"/>
          <w:lang w:eastAsia="en-GB"/>
        </w:rPr>
      </w:pPr>
    </w:p>
    <w:p w14:paraId="7C0986FD" w14:textId="77777777" w:rsidR="006A3532" w:rsidRPr="006A3532" w:rsidRDefault="006A3532" w:rsidP="00266B82">
      <w:pPr>
        <w:spacing w:line="480" w:lineRule="auto"/>
        <w:rPr>
          <w:rFonts w:ascii="Arial" w:eastAsia="Times New Roman" w:hAnsi="Arial" w:cs="Arial"/>
          <w:sz w:val="28"/>
          <w:szCs w:val="28"/>
          <w:lang w:eastAsia="en-GB"/>
        </w:rPr>
      </w:pPr>
      <w:r w:rsidRPr="006A3532">
        <w:rPr>
          <w:rFonts w:ascii="Arial" w:eastAsia="Times New Roman" w:hAnsi="Arial" w:cs="Arial"/>
          <w:sz w:val="28"/>
          <w:szCs w:val="28"/>
          <w:lang w:eastAsia="en-GB"/>
        </w:rPr>
        <w:lastRenderedPageBreak/>
        <w:t>Despite these challenges, I feel that I gained a lot from the experience. It pushed me out of my comfort zone and helped me develop both creatively and professionally, giving me a better understanding of how I work within a collaborative and fast-paced environment.</w:t>
      </w:r>
    </w:p>
    <w:p w14:paraId="420F2515" w14:textId="77777777" w:rsidR="006A3532" w:rsidRPr="00266B82" w:rsidRDefault="006A3532" w:rsidP="00266B82">
      <w:pPr>
        <w:spacing w:line="480" w:lineRule="auto"/>
        <w:rPr>
          <w:rFonts w:ascii="Arial" w:eastAsia="Times New Roman" w:hAnsi="Arial" w:cs="Arial"/>
          <w:sz w:val="28"/>
          <w:szCs w:val="28"/>
          <w:lang w:eastAsia="en-GB"/>
        </w:rPr>
      </w:pPr>
    </w:p>
    <w:p w14:paraId="597219A3" w14:textId="1FECF57D" w:rsidR="00266B82"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b/>
          <w:bCs/>
          <w:sz w:val="28"/>
          <w:szCs w:val="28"/>
          <w:lang w:eastAsia="en-GB"/>
        </w:rPr>
        <w:t>Collaboration and Teamwork</w:t>
      </w:r>
    </w:p>
    <w:p w14:paraId="4EA675CC"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A significant part of this project was collaboration, and it became clear quite quickly how important teamwork was to the overall outcome. Each member of the group had different roles and responsibilities, and the success of the project really depended on how well we communicated and worked together.</w:t>
      </w:r>
    </w:p>
    <w:p w14:paraId="6301EF58" w14:textId="77777777" w:rsidR="005040F7" w:rsidRPr="005040F7" w:rsidRDefault="005040F7" w:rsidP="00266B82">
      <w:pPr>
        <w:spacing w:line="480" w:lineRule="auto"/>
        <w:rPr>
          <w:rFonts w:ascii="Arial" w:eastAsia="Times New Roman" w:hAnsi="Arial" w:cs="Arial"/>
          <w:sz w:val="28"/>
          <w:szCs w:val="28"/>
          <w:lang w:eastAsia="en-GB"/>
        </w:rPr>
      </w:pPr>
    </w:p>
    <w:p w14:paraId="5C47F3CF"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There were moments where we had to negotiate ideas and make decisions as a group, especially during the development of choreography and styling. At times this was challenging, as not everyone always had the same vision, but it encouraged me to be more open to feedback and willing to adapt my ideas when needed.</w:t>
      </w:r>
    </w:p>
    <w:p w14:paraId="4F613B2B" w14:textId="77777777" w:rsidR="005040F7" w:rsidRPr="005040F7" w:rsidRDefault="005040F7" w:rsidP="00266B82">
      <w:pPr>
        <w:spacing w:line="480" w:lineRule="auto"/>
        <w:rPr>
          <w:rFonts w:ascii="Arial" w:eastAsia="Times New Roman" w:hAnsi="Arial" w:cs="Arial"/>
          <w:sz w:val="28"/>
          <w:szCs w:val="28"/>
          <w:lang w:eastAsia="en-GB"/>
        </w:rPr>
      </w:pPr>
    </w:p>
    <w:p w14:paraId="6027BAD5"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Working as part of a team also highlighted the importance of organisation and planning. Coordinating rehearsals, filming and other production elements required clear communication and strong time </w:t>
      </w:r>
      <w:r w:rsidRPr="005040F7">
        <w:rPr>
          <w:rFonts w:ascii="Arial" w:eastAsia="Times New Roman" w:hAnsi="Arial" w:cs="Arial"/>
          <w:sz w:val="28"/>
          <w:szCs w:val="28"/>
          <w:lang w:eastAsia="en-GB"/>
        </w:rPr>
        <w:lastRenderedPageBreak/>
        <w:t>management. Although there were some challenges along the way, I feel that the collaborative process ultimately made the project stronger and helped bring our ideas together more effectively.</w:t>
      </w:r>
    </w:p>
    <w:p w14:paraId="08F30A28" w14:textId="77777777" w:rsidR="006A3532" w:rsidRPr="00266B82" w:rsidRDefault="006A3532" w:rsidP="00266B82">
      <w:pPr>
        <w:spacing w:line="480" w:lineRule="auto"/>
        <w:rPr>
          <w:rFonts w:ascii="Arial" w:eastAsia="Times New Roman" w:hAnsi="Arial" w:cs="Arial"/>
          <w:sz w:val="28"/>
          <w:szCs w:val="28"/>
          <w:lang w:eastAsia="en-GB"/>
        </w:rPr>
      </w:pPr>
    </w:p>
    <w:p w14:paraId="1FC00DFF" w14:textId="703C6235"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b/>
          <w:bCs/>
          <w:sz w:val="28"/>
          <w:szCs w:val="28"/>
          <w:lang w:eastAsia="en-GB"/>
        </w:rPr>
        <w:t>Challenges and Problem-Solving</w:t>
      </w:r>
    </w:p>
    <w:p w14:paraId="77D74860" w14:textId="51DB0E79"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Throughout the project, we encountered </w:t>
      </w:r>
      <w:r w:rsidR="00FA4950">
        <w:rPr>
          <w:rFonts w:ascii="Arial" w:eastAsia="Times New Roman" w:hAnsi="Arial" w:cs="Arial"/>
          <w:sz w:val="28"/>
          <w:szCs w:val="28"/>
          <w:lang w:eastAsia="en-GB"/>
        </w:rPr>
        <w:t>several</w:t>
      </w:r>
      <w:r w:rsidRPr="005040F7">
        <w:rPr>
          <w:rFonts w:ascii="Arial" w:eastAsia="Times New Roman" w:hAnsi="Arial" w:cs="Arial"/>
          <w:sz w:val="28"/>
          <w:szCs w:val="28"/>
          <w:lang w:eastAsia="en-GB"/>
        </w:rPr>
        <w:t xml:space="preserve"> challenges that tested both our creativity and organisation. One of the main difficulties for me was balancing multiple roles, particularly managing my responsibilities as both a performer and a BTS videographer. This </w:t>
      </w:r>
      <w:r w:rsidR="00FA4950" w:rsidRPr="005040F7">
        <w:rPr>
          <w:rFonts w:ascii="Arial" w:eastAsia="Times New Roman" w:hAnsi="Arial" w:cs="Arial"/>
          <w:sz w:val="28"/>
          <w:szCs w:val="28"/>
          <w:lang w:eastAsia="en-GB"/>
        </w:rPr>
        <w:t>often</w:t>
      </w:r>
      <w:r w:rsidR="00FA4950">
        <w:rPr>
          <w:rFonts w:ascii="Arial" w:eastAsia="Times New Roman" w:hAnsi="Arial" w:cs="Arial"/>
          <w:sz w:val="28"/>
          <w:szCs w:val="28"/>
          <w:lang w:eastAsia="en-GB"/>
        </w:rPr>
        <w:t xml:space="preserve"> required</w:t>
      </w:r>
      <w:r w:rsidRPr="005040F7">
        <w:rPr>
          <w:rFonts w:ascii="Arial" w:eastAsia="Times New Roman" w:hAnsi="Arial" w:cs="Arial"/>
          <w:sz w:val="28"/>
          <w:szCs w:val="28"/>
          <w:lang w:eastAsia="en-GB"/>
        </w:rPr>
        <w:t xml:space="preserve"> careful planning and prioritisation, as I needed to make sure I was fully prepared for rehearsals while also capturing enough footage.</w:t>
      </w:r>
    </w:p>
    <w:p w14:paraId="190072A7" w14:textId="77777777" w:rsidR="005040F7" w:rsidRPr="005040F7" w:rsidRDefault="005040F7" w:rsidP="00266B82">
      <w:pPr>
        <w:spacing w:line="480" w:lineRule="auto"/>
        <w:rPr>
          <w:rFonts w:ascii="Arial" w:eastAsia="Times New Roman" w:hAnsi="Arial" w:cs="Arial"/>
          <w:sz w:val="28"/>
          <w:szCs w:val="28"/>
          <w:lang w:eastAsia="en-GB"/>
        </w:rPr>
      </w:pPr>
    </w:p>
    <w:p w14:paraId="413B3A2C" w14:textId="01A09A2C"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Another challenge was making sure that all elements of the project stayed aligned with our original concept. There were moments where ideas didn’t quite fit or needed to be reworked, which meant we had to step back, reassess and </w:t>
      </w:r>
      <w:r w:rsidR="00FA4950" w:rsidRPr="005040F7">
        <w:rPr>
          <w:rFonts w:ascii="Arial" w:eastAsia="Times New Roman" w:hAnsi="Arial" w:cs="Arial"/>
          <w:sz w:val="28"/>
          <w:szCs w:val="28"/>
          <w:lang w:eastAsia="en-GB"/>
        </w:rPr>
        <w:t>adjust</w:t>
      </w:r>
      <w:r w:rsidRPr="005040F7">
        <w:rPr>
          <w:rFonts w:ascii="Arial" w:eastAsia="Times New Roman" w:hAnsi="Arial" w:cs="Arial"/>
          <w:sz w:val="28"/>
          <w:szCs w:val="28"/>
          <w:lang w:eastAsia="en-GB"/>
        </w:rPr>
        <w:t>. Although this could be frustrating at times, it ultimately helped strengthen the overall outcome and made the concept more cohesive.</w:t>
      </w:r>
    </w:p>
    <w:p w14:paraId="18338B18" w14:textId="77777777" w:rsidR="005040F7" w:rsidRPr="005040F7" w:rsidRDefault="005040F7" w:rsidP="00266B82">
      <w:pPr>
        <w:spacing w:line="480" w:lineRule="auto"/>
        <w:rPr>
          <w:rFonts w:ascii="Arial" w:eastAsia="Times New Roman" w:hAnsi="Arial" w:cs="Arial"/>
          <w:sz w:val="28"/>
          <w:szCs w:val="28"/>
          <w:lang w:eastAsia="en-GB"/>
        </w:rPr>
      </w:pPr>
    </w:p>
    <w:p w14:paraId="0C6BDAC8"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We also faced some technical challenges during filming and editing, particularly when trying to achieve the visual quality we wanted. </w:t>
      </w:r>
      <w:r w:rsidRPr="005040F7">
        <w:rPr>
          <w:rFonts w:ascii="Arial" w:eastAsia="Times New Roman" w:hAnsi="Arial" w:cs="Arial"/>
          <w:sz w:val="28"/>
          <w:szCs w:val="28"/>
          <w:lang w:eastAsia="en-GB"/>
        </w:rPr>
        <w:lastRenderedPageBreak/>
        <w:t>However, instead of seeing this as a setback, I found it to be a valuable learning experience, as it pushed me to develop my problem-solving skills and improve my confidence when working with digital media.</w:t>
      </w:r>
    </w:p>
    <w:p w14:paraId="63E33616" w14:textId="77777777" w:rsidR="005C2F54" w:rsidRDefault="005C2F54" w:rsidP="00266B82">
      <w:pPr>
        <w:spacing w:line="480" w:lineRule="auto"/>
        <w:rPr>
          <w:rFonts w:ascii="Arial" w:eastAsia="Times New Roman" w:hAnsi="Arial" w:cs="Arial"/>
          <w:b/>
          <w:bCs/>
          <w:sz w:val="28"/>
          <w:szCs w:val="28"/>
          <w:lang w:eastAsia="en-GB"/>
        </w:rPr>
      </w:pPr>
    </w:p>
    <w:p w14:paraId="15A3645E" w14:textId="5D461011"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b/>
          <w:bCs/>
          <w:sz w:val="28"/>
          <w:szCs w:val="28"/>
          <w:lang w:eastAsia="en-GB"/>
        </w:rPr>
        <w:t>Conclusion</w:t>
      </w:r>
    </w:p>
    <w:p w14:paraId="27A276FF" w14:textId="00C2FC9C"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In conclusion, this project has been a </w:t>
      </w:r>
      <w:r w:rsidR="00FA4950" w:rsidRPr="005040F7">
        <w:rPr>
          <w:rFonts w:ascii="Arial" w:eastAsia="Times New Roman" w:hAnsi="Arial" w:cs="Arial"/>
          <w:sz w:val="28"/>
          <w:szCs w:val="28"/>
          <w:lang w:eastAsia="en-GB"/>
        </w:rPr>
        <w:t>valuable</w:t>
      </w:r>
      <w:r w:rsidRPr="005040F7">
        <w:rPr>
          <w:rFonts w:ascii="Arial" w:eastAsia="Times New Roman" w:hAnsi="Arial" w:cs="Arial"/>
          <w:sz w:val="28"/>
          <w:szCs w:val="28"/>
          <w:lang w:eastAsia="en-GB"/>
        </w:rPr>
        <w:t xml:space="preserve"> and engaging learning experience that has allowed me to develop both creatively and professionally. Taking on multiple roles challenged me to step outside of my comfort zone and gain a deeper, more well-rounded understanding of the full production process.</w:t>
      </w:r>
    </w:p>
    <w:p w14:paraId="1EBBE75C" w14:textId="77777777" w:rsidR="005040F7" w:rsidRPr="005040F7" w:rsidRDefault="005040F7" w:rsidP="00266B82">
      <w:pPr>
        <w:spacing w:line="480" w:lineRule="auto"/>
        <w:rPr>
          <w:rFonts w:ascii="Arial" w:eastAsia="Times New Roman" w:hAnsi="Arial" w:cs="Arial"/>
          <w:sz w:val="28"/>
          <w:szCs w:val="28"/>
          <w:lang w:eastAsia="en-GB"/>
        </w:rPr>
      </w:pPr>
    </w:p>
    <w:p w14:paraId="29A77C48" w14:textId="649CD43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Each role contributed in different ways to both my personal development and the success of the project. As a dancer, I developed my performance skills and my understanding of working </w:t>
      </w:r>
      <w:r w:rsidR="00FA4950">
        <w:rPr>
          <w:rFonts w:ascii="Arial" w:eastAsia="Times New Roman" w:hAnsi="Arial" w:cs="Arial"/>
          <w:sz w:val="28"/>
          <w:szCs w:val="28"/>
          <w:lang w:eastAsia="en-GB"/>
        </w:rPr>
        <w:t>in front of the</w:t>
      </w:r>
      <w:r w:rsidRPr="005040F7">
        <w:rPr>
          <w:rFonts w:ascii="Arial" w:eastAsia="Times New Roman" w:hAnsi="Arial" w:cs="Arial"/>
          <w:sz w:val="28"/>
          <w:szCs w:val="28"/>
          <w:lang w:eastAsia="en-GB"/>
        </w:rPr>
        <w:t xml:space="preserve"> camera. As a BTS videographer and editor, I gained technical experience and a new perspective on documenting and presenting the creative process. As a costume designer, I explored how visual elements can contribute to storytelling, identity and overall concept.</w:t>
      </w:r>
    </w:p>
    <w:p w14:paraId="1957910D" w14:textId="77777777" w:rsidR="005040F7" w:rsidRPr="005040F7" w:rsidRDefault="005040F7" w:rsidP="00266B82">
      <w:pPr>
        <w:spacing w:line="480" w:lineRule="auto"/>
        <w:rPr>
          <w:rFonts w:ascii="Arial" w:eastAsia="Times New Roman" w:hAnsi="Arial" w:cs="Arial"/>
          <w:sz w:val="28"/>
          <w:szCs w:val="28"/>
          <w:lang w:eastAsia="en-GB"/>
        </w:rPr>
      </w:pPr>
    </w:p>
    <w:p w14:paraId="4F6470B8"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 xml:space="preserve">Using reflective frameworks has helped me to critically evaluate my experience and recognise both my strengths and areas for improvement. </w:t>
      </w:r>
      <w:r w:rsidRPr="005040F7">
        <w:rPr>
          <w:rFonts w:ascii="Arial" w:eastAsia="Times New Roman" w:hAnsi="Arial" w:cs="Arial"/>
          <w:sz w:val="28"/>
          <w:szCs w:val="28"/>
          <w:lang w:eastAsia="en-GB"/>
        </w:rPr>
        <w:lastRenderedPageBreak/>
        <w:t>I also developed a clearer understanding of how dance, film and fashion can work together within a professional context, as well as the importance of collaboration, planning and adaptability within creative work.</w:t>
      </w:r>
    </w:p>
    <w:p w14:paraId="5B452A3E" w14:textId="77777777" w:rsidR="005040F7" w:rsidRPr="005040F7" w:rsidRDefault="005040F7" w:rsidP="00266B82">
      <w:pPr>
        <w:spacing w:line="480" w:lineRule="auto"/>
        <w:rPr>
          <w:rFonts w:ascii="Arial" w:eastAsia="Times New Roman" w:hAnsi="Arial" w:cs="Arial"/>
          <w:sz w:val="28"/>
          <w:szCs w:val="28"/>
          <w:lang w:eastAsia="en-GB"/>
        </w:rPr>
      </w:pPr>
    </w:p>
    <w:p w14:paraId="07727FD8" w14:textId="77777777" w:rsidR="005040F7" w:rsidRPr="005040F7" w:rsidRDefault="005040F7" w:rsidP="00266B82">
      <w:pPr>
        <w:spacing w:line="480" w:lineRule="auto"/>
        <w:rPr>
          <w:rFonts w:ascii="Arial" w:eastAsia="Times New Roman" w:hAnsi="Arial" w:cs="Arial"/>
          <w:sz w:val="28"/>
          <w:szCs w:val="28"/>
          <w:lang w:eastAsia="en-GB"/>
        </w:rPr>
      </w:pPr>
      <w:r w:rsidRPr="005040F7">
        <w:rPr>
          <w:rFonts w:ascii="Arial" w:eastAsia="Times New Roman" w:hAnsi="Arial" w:cs="Arial"/>
          <w:sz w:val="28"/>
          <w:szCs w:val="28"/>
          <w:lang w:eastAsia="en-GB"/>
        </w:rPr>
        <w:t>Overall, this project has strengthened my confidence and ability to work across multiple disciplines, and I feel better prepared for future opportunities within the creative industries.</w:t>
      </w:r>
    </w:p>
    <w:p w14:paraId="4F8F49FD" w14:textId="77777777" w:rsidR="005040F7" w:rsidRPr="00810ECC" w:rsidRDefault="005040F7" w:rsidP="00266B82">
      <w:pPr>
        <w:spacing w:line="480" w:lineRule="auto"/>
        <w:rPr>
          <w:rFonts w:ascii="Arial" w:eastAsia="Times New Roman" w:hAnsi="Arial" w:cs="Arial"/>
          <w:sz w:val="28"/>
          <w:szCs w:val="28"/>
          <w:lang w:eastAsia="en-GB"/>
        </w:rPr>
      </w:pPr>
    </w:p>
    <w:p w14:paraId="71FA4AFC" w14:textId="566A6F99" w:rsidR="008D129F" w:rsidRDefault="008D129F" w:rsidP="00266B82">
      <w:pPr>
        <w:spacing w:line="480" w:lineRule="auto"/>
        <w:rPr>
          <w:rFonts w:ascii="Arial" w:hAnsi="Arial" w:cs="Arial"/>
          <w:sz w:val="28"/>
          <w:szCs w:val="28"/>
          <w:lang w:eastAsia="en-GB"/>
        </w:rPr>
      </w:pPr>
    </w:p>
    <w:p w14:paraId="656E4C92" w14:textId="77777777" w:rsidR="00FA4950" w:rsidRDefault="00FA4950" w:rsidP="00266B82">
      <w:pPr>
        <w:spacing w:line="480" w:lineRule="auto"/>
        <w:rPr>
          <w:rFonts w:ascii="Arial" w:hAnsi="Arial" w:cs="Arial"/>
          <w:sz w:val="28"/>
          <w:szCs w:val="28"/>
          <w:lang w:eastAsia="en-GB"/>
        </w:rPr>
      </w:pPr>
    </w:p>
    <w:p w14:paraId="66488E73" w14:textId="77777777" w:rsidR="00FA4950" w:rsidRDefault="00FA4950" w:rsidP="00266B82">
      <w:pPr>
        <w:spacing w:line="480" w:lineRule="auto"/>
        <w:rPr>
          <w:rFonts w:ascii="Arial" w:hAnsi="Arial" w:cs="Arial"/>
          <w:sz w:val="28"/>
          <w:szCs w:val="28"/>
          <w:lang w:eastAsia="en-GB"/>
        </w:rPr>
      </w:pPr>
    </w:p>
    <w:p w14:paraId="3F762D21" w14:textId="77777777" w:rsidR="00FA4950" w:rsidRDefault="00FA4950" w:rsidP="00266B82">
      <w:pPr>
        <w:spacing w:line="480" w:lineRule="auto"/>
        <w:rPr>
          <w:rFonts w:ascii="Arial" w:hAnsi="Arial" w:cs="Arial"/>
          <w:sz w:val="28"/>
          <w:szCs w:val="28"/>
          <w:lang w:eastAsia="en-GB"/>
        </w:rPr>
      </w:pPr>
    </w:p>
    <w:p w14:paraId="3A4C1040" w14:textId="77777777" w:rsidR="00FA4950" w:rsidRDefault="00FA4950" w:rsidP="00266B82">
      <w:pPr>
        <w:spacing w:line="480" w:lineRule="auto"/>
        <w:rPr>
          <w:rFonts w:ascii="Arial" w:hAnsi="Arial" w:cs="Arial"/>
          <w:sz w:val="28"/>
          <w:szCs w:val="28"/>
          <w:lang w:eastAsia="en-GB"/>
        </w:rPr>
      </w:pPr>
    </w:p>
    <w:p w14:paraId="22441B06" w14:textId="77777777" w:rsidR="00FA4950" w:rsidRDefault="00FA4950" w:rsidP="00266B82">
      <w:pPr>
        <w:spacing w:line="480" w:lineRule="auto"/>
        <w:rPr>
          <w:rFonts w:ascii="Arial" w:hAnsi="Arial" w:cs="Arial"/>
          <w:sz w:val="28"/>
          <w:szCs w:val="28"/>
          <w:lang w:eastAsia="en-GB"/>
        </w:rPr>
      </w:pPr>
    </w:p>
    <w:p w14:paraId="4B8A804B" w14:textId="77777777" w:rsidR="00FA4950" w:rsidRDefault="00FA4950" w:rsidP="00266B82">
      <w:pPr>
        <w:spacing w:line="480" w:lineRule="auto"/>
        <w:rPr>
          <w:rFonts w:ascii="Arial" w:hAnsi="Arial" w:cs="Arial"/>
          <w:sz w:val="28"/>
          <w:szCs w:val="28"/>
          <w:lang w:eastAsia="en-GB"/>
        </w:rPr>
      </w:pPr>
    </w:p>
    <w:p w14:paraId="16F4931B" w14:textId="77777777" w:rsidR="00FA4950" w:rsidRDefault="00FA4950" w:rsidP="00266B82">
      <w:pPr>
        <w:spacing w:line="480" w:lineRule="auto"/>
        <w:rPr>
          <w:rFonts w:ascii="Arial" w:hAnsi="Arial" w:cs="Arial"/>
          <w:sz w:val="28"/>
          <w:szCs w:val="28"/>
          <w:lang w:eastAsia="en-GB"/>
        </w:rPr>
      </w:pPr>
    </w:p>
    <w:p w14:paraId="3234D7C0" w14:textId="77777777" w:rsidR="00FA4950" w:rsidRDefault="00FA4950" w:rsidP="00266B82">
      <w:pPr>
        <w:spacing w:line="480" w:lineRule="auto"/>
        <w:rPr>
          <w:rFonts w:ascii="Arial" w:hAnsi="Arial" w:cs="Arial"/>
          <w:sz w:val="28"/>
          <w:szCs w:val="28"/>
          <w:lang w:eastAsia="en-GB"/>
        </w:rPr>
      </w:pPr>
    </w:p>
    <w:p w14:paraId="7C453958" w14:textId="77777777" w:rsidR="00FA4950" w:rsidRDefault="00FA4950" w:rsidP="00266B82">
      <w:pPr>
        <w:spacing w:line="480" w:lineRule="auto"/>
        <w:rPr>
          <w:rFonts w:ascii="Arial" w:hAnsi="Arial" w:cs="Arial"/>
          <w:sz w:val="28"/>
          <w:szCs w:val="28"/>
          <w:lang w:eastAsia="en-GB"/>
        </w:rPr>
      </w:pPr>
    </w:p>
    <w:p w14:paraId="0CC667E8" w14:textId="77777777" w:rsidR="00FA4950" w:rsidRDefault="00FA4950" w:rsidP="00266B82">
      <w:pPr>
        <w:spacing w:line="480" w:lineRule="auto"/>
        <w:rPr>
          <w:rFonts w:ascii="Arial" w:hAnsi="Arial" w:cs="Arial"/>
          <w:sz w:val="28"/>
          <w:szCs w:val="28"/>
          <w:lang w:eastAsia="en-GB"/>
        </w:rPr>
      </w:pPr>
    </w:p>
    <w:p w14:paraId="644282DC" w14:textId="77777777" w:rsidR="00FA4950" w:rsidRDefault="00FA4950" w:rsidP="00266B82">
      <w:pPr>
        <w:spacing w:line="480" w:lineRule="auto"/>
        <w:rPr>
          <w:rFonts w:ascii="Arial" w:hAnsi="Arial" w:cs="Arial"/>
          <w:sz w:val="28"/>
          <w:szCs w:val="28"/>
          <w:lang w:eastAsia="en-GB"/>
        </w:rPr>
      </w:pPr>
    </w:p>
    <w:p w14:paraId="4A670BF7" w14:textId="1222E905" w:rsidR="00FA4950" w:rsidRPr="0004034A" w:rsidRDefault="00FA4950" w:rsidP="00FA4950">
      <w:pPr>
        <w:spacing w:line="480" w:lineRule="auto"/>
        <w:jc w:val="center"/>
        <w:rPr>
          <w:rFonts w:ascii="Arial" w:hAnsi="Arial" w:cs="Arial"/>
          <w:sz w:val="32"/>
          <w:szCs w:val="32"/>
          <w:lang w:eastAsia="en-GB"/>
        </w:rPr>
      </w:pPr>
      <w:r w:rsidRPr="0004034A">
        <w:rPr>
          <w:rFonts w:ascii="Arial" w:hAnsi="Arial" w:cs="Arial"/>
          <w:sz w:val="32"/>
          <w:szCs w:val="32"/>
          <w:lang w:eastAsia="en-GB"/>
        </w:rPr>
        <w:lastRenderedPageBreak/>
        <w:t>Reference list</w:t>
      </w:r>
    </w:p>
    <w:p w14:paraId="0E0FC75B" w14:textId="77777777" w:rsidR="00FA4950" w:rsidRPr="0004034A" w:rsidRDefault="00FA4950" w:rsidP="00FA4950">
      <w:pPr>
        <w:spacing w:line="480" w:lineRule="auto"/>
        <w:jc w:val="center"/>
        <w:rPr>
          <w:rFonts w:ascii="Arial" w:hAnsi="Arial" w:cs="Arial"/>
          <w:lang w:eastAsia="en-GB"/>
        </w:rPr>
      </w:pPr>
    </w:p>
    <w:p w14:paraId="2D2379B6" w14:textId="3F326036" w:rsidR="0082041B" w:rsidRPr="0082041B"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Brannigan, E. (2011)</w:t>
      </w:r>
      <w:r w:rsidR="0004034A" w:rsidRPr="0004034A">
        <w:rPr>
          <w:rFonts w:ascii="Arial" w:eastAsia="Times New Roman" w:hAnsi="Arial" w:cs="Arial"/>
          <w:lang w:eastAsia="en-GB"/>
        </w:rPr>
        <w:t>.</w:t>
      </w:r>
      <w:r w:rsidRPr="0082041B">
        <w:rPr>
          <w:rFonts w:ascii="Arial" w:eastAsia="Times New Roman" w:hAnsi="Arial" w:cs="Arial"/>
          <w:lang w:eastAsia="en-GB"/>
        </w:rPr>
        <w:t xml:space="preserve"> </w:t>
      </w:r>
      <w:r w:rsidR="0004034A" w:rsidRPr="0004034A">
        <w:rPr>
          <w:rFonts w:ascii="Arial" w:eastAsia="Times New Roman" w:hAnsi="Arial" w:cs="Arial"/>
          <w:lang w:eastAsia="en-GB"/>
        </w:rPr>
        <w:t>Dance film</w:t>
      </w:r>
      <w:r w:rsidRPr="0082041B">
        <w:rPr>
          <w:rFonts w:ascii="Arial" w:eastAsia="Times New Roman" w:hAnsi="Arial" w:cs="Arial"/>
          <w:lang w:eastAsia="en-GB"/>
        </w:rPr>
        <w:t>: Choreography and the Moving Image. Oxford: Oxford University Press.</w:t>
      </w:r>
    </w:p>
    <w:p w14:paraId="450115A1" w14:textId="77777777" w:rsidR="0082041B" w:rsidRPr="0082041B" w:rsidRDefault="0082041B" w:rsidP="0082041B">
      <w:pPr>
        <w:spacing w:before="100" w:beforeAutospacing="1" w:after="100" w:afterAutospacing="1"/>
        <w:rPr>
          <w:rFonts w:ascii="Arial" w:eastAsia="Times New Roman" w:hAnsi="Arial" w:cs="Arial"/>
          <w:lang w:eastAsia="en-GB"/>
        </w:rPr>
      </w:pPr>
    </w:p>
    <w:p w14:paraId="55A7AB83" w14:textId="7D1B451A" w:rsidR="0082041B" w:rsidRPr="0082041B"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Gap (2023) Advertising campaigns featuring Tyla and KATSEYE. Available at: YouTube</w:t>
      </w:r>
      <w:r w:rsidR="0004034A" w:rsidRPr="0004034A">
        <w:rPr>
          <w:rFonts w:ascii="Arial" w:eastAsia="Times New Roman" w:hAnsi="Arial" w:cs="Arial"/>
          <w:lang w:eastAsia="en-GB"/>
        </w:rPr>
        <w:t>/</w:t>
      </w:r>
      <w:r w:rsidRPr="0082041B">
        <w:rPr>
          <w:rFonts w:ascii="Arial" w:eastAsia="Times New Roman" w:hAnsi="Arial" w:cs="Arial"/>
          <w:lang w:eastAsia="en-GB"/>
        </w:rPr>
        <w:t>brand campaign platforms.</w:t>
      </w:r>
    </w:p>
    <w:p w14:paraId="1C6B9B41" w14:textId="77777777" w:rsidR="0082041B" w:rsidRPr="0082041B" w:rsidRDefault="0082041B" w:rsidP="0082041B">
      <w:pPr>
        <w:spacing w:before="100" w:beforeAutospacing="1" w:after="100" w:afterAutospacing="1"/>
        <w:rPr>
          <w:rFonts w:ascii="Arial" w:eastAsia="Times New Roman" w:hAnsi="Arial" w:cs="Arial"/>
          <w:lang w:eastAsia="en-GB"/>
        </w:rPr>
      </w:pPr>
    </w:p>
    <w:p w14:paraId="672FDE35" w14:textId="77777777" w:rsidR="0082041B" w:rsidRPr="0082041B"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Gibbs, G. (1988) Learning by Doing: A Guide to Teaching and Learning Methods. Oxford: Oxford Polytechnic.</w:t>
      </w:r>
    </w:p>
    <w:p w14:paraId="326C900A" w14:textId="77777777" w:rsidR="0082041B" w:rsidRPr="0082041B" w:rsidRDefault="0082041B" w:rsidP="0082041B">
      <w:pPr>
        <w:spacing w:before="100" w:beforeAutospacing="1" w:after="100" w:afterAutospacing="1"/>
        <w:rPr>
          <w:rFonts w:ascii="Arial" w:eastAsia="Times New Roman" w:hAnsi="Arial" w:cs="Arial"/>
          <w:lang w:eastAsia="en-GB"/>
        </w:rPr>
      </w:pPr>
    </w:p>
    <w:p w14:paraId="09DEA1FC" w14:textId="1A3700FE" w:rsidR="0082041B" w:rsidRPr="0082041B"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Moon, J. (2013)</w:t>
      </w:r>
      <w:r w:rsidR="0004034A" w:rsidRPr="0004034A">
        <w:rPr>
          <w:rFonts w:ascii="Arial" w:eastAsia="Times New Roman" w:hAnsi="Arial" w:cs="Arial"/>
          <w:lang w:eastAsia="en-GB"/>
        </w:rPr>
        <w:t>.</w:t>
      </w:r>
      <w:r w:rsidRPr="0082041B">
        <w:rPr>
          <w:rFonts w:ascii="Arial" w:eastAsia="Times New Roman" w:hAnsi="Arial" w:cs="Arial"/>
          <w:lang w:eastAsia="en-GB"/>
        </w:rPr>
        <w:t xml:space="preserve"> Reflection and Employability. York: Higher Education Academy.</w:t>
      </w:r>
    </w:p>
    <w:p w14:paraId="3CF8E590" w14:textId="77777777" w:rsidR="0082041B" w:rsidRPr="0082041B" w:rsidRDefault="0082041B" w:rsidP="0082041B">
      <w:pPr>
        <w:spacing w:before="100" w:beforeAutospacing="1" w:after="100" w:afterAutospacing="1"/>
        <w:rPr>
          <w:rFonts w:ascii="Arial" w:eastAsia="Times New Roman" w:hAnsi="Arial" w:cs="Arial"/>
          <w:lang w:eastAsia="en-GB"/>
        </w:rPr>
      </w:pPr>
    </w:p>
    <w:p w14:paraId="338B94D0" w14:textId="4B2DBE34" w:rsidR="0082041B" w:rsidRPr="0082041B"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Schön, D.A. (1983)</w:t>
      </w:r>
      <w:r w:rsidR="0004034A" w:rsidRPr="0004034A">
        <w:rPr>
          <w:rFonts w:ascii="Arial" w:eastAsia="Times New Roman" w:hAnsi="Arial" w:cs="Arial"/>
          <w:lang w:eastAsia="en-GB"/>
        </w:rPr>
        <w:t>.</w:t>
      </w:r>
      <w:r w:rsidRPr="0082041B">
        <w:rPr>
          <w:rFonts w:ascii="Arial" w:eastAsia="Times New Roman" w:hAnsi="Arial" w:cs="Arial"/>
          <w:lang w:eastAsia="en-GB"/>
        </w:rPr>
        <w:t xml:space="preserve"> The Reflective Practitioner: How Professionals Think in Action. New York: Basic Books.</w:t>
      </w:r>
    </w:p>
    <w:p w14:paraId="0CD8BEB1" w14:textId="77777777" w:rsidR="0082041B" w:rsidRPr="0082041B" w:rsidRDefault="0082041B" w:rsidP="0082041B">
      <w:pPr>
        <w:spacing w:before="100" w:beforeAutospacing="1" w:after="100" w:afterAutospacing="1"/>
        <w:rPr>
          <w:rFonts w:ascii="Arial" w:eastAsia="Times New Roman" w:hAnsi="Arial" w:cs="Arial"/>
          <w:lang w:eastAsia="en-GB"/>
        </w:rPr>
      </w:pPr>
    </w:p>
    <w:p w14:paraId="72183895" w14:textId="34E6B7FE" w:rsidR="0082041B" w:rsidRPr="0004034A" w:rsidRDefault="0082041B" w:rsidP="0082041B">
      <w:pPr>
        <w:spacing w:before="100" w:beforeAutospacing="1" w:after="100" w:afterAutospacing="1"/>
        <w:rPr>
          <w:rFonts w:ascii="Arial" w:eastAsia="Times New Roman" w:hAnsi="Arial" w:cs="Arial"/>
          <w:lang w:eastAsia="en-GB"/>
        </w:rPr>
      </w:pPr>
      <w:r w:rsidRPr="0082041B">
        <w:rPr>
          <w:rFonts w:ascii="Arial" w:eastAsia="Times New Roman" w:hAnsi="Arial" w:cs="Arial"/>
          <w:lang w:eastAsia="en-GB"/>
        </w:rPr>
        <w:t>Sivan, T. (2023)</w:t>
      </w:r>
      <w:r w:rsidR="0004034A" w:rsidRPr="0004034A">
        <w:rPr>
          <w:rFonts w:ascii="Arial" w:eastAsia="Times New Roman" w:hAnsi="Arial" w:cs="Arial"/>
          <w:lang w:eastAsia="en-GB"/>
        </w:rPr>
        <w:t>.</w:t>
      </w:r>
      <w:r w:rsidRPr="0082041B">
        <w:rPr>
          <w:rFonts w:ascii="Arial" w:eastAsia="Times New Roman" w:hAnsi="Arial" w:cs="Arial"/>
          <w:lang w:eastAsia="en-GB"/>
        </w:rPr>
        <w:t xml:space="preserve"> Rush. Available at: Spotify / YouTube.</w:t>
      </w:r>
    </w:p>
    <w:p w14:paraId="0384429E" w14:textId="77777777" w:rsidR="0004034A" w:rsidRPr="0004034A" w:rsidRDefault="0004034A" w:rsidP="0082041B">
      <w:pPr>
        <w:spacing w:before="100" w:beforeAutospacing="1" w:after="100" w:afterAutospacing="1"/>
        <w:rPr>
          <w:rFonts w:ascii="Arial" w:eastAsia="Times New Roman" w:hAnsi="Arial" w:cs="Arial"/>
          <w:lang w:eastAsia="en-GB"/>
        </w:rPr>
      </w:pPr>
    </w:p>
    <w:p w14:paraId="00FB0EC9" w14:textId="77777777" w:rsidR="0004034A" w:rsidRPr="0082041B" w:rsidRDefault="0004034A" w:rsidP="0082041B">
      <w:pPr>
        <w:spacing w:before="100" w:beforeAutospacing="1" w:after="100" w:afterAutospacing="1"/>
        <w:rPr>
          <w:rFonts w:ascii="Arial" w:eastAsia="Times New Roman" w:hAnsi="Arial" w:cs="Arial"/>
          <w:lang w:eastAsia="en-GB"/>
        </w:rPr>
      </w:pPr>
    </w:p>
    <w:p w14:paraId="4C37FBDA" w14:textId="77777777" w:rsidR="00FA4950" w:rsidRPr="0004034A" w:rsidRDefault="00FA4950" w:rsidP="00266B82">
      <w:pPr>
        <w:spacing w:line="480" w:lineRule="auto"/>
        <w:rPr>
          <w:rFonts w:ascii="Arial" w:hAnsi="Arial" w:cs="Arial"/>
          <w:lang w:eastAsia="en-GB"/>
        </w:rPr>
      </w:pPr>
    </w:p>
    <w:p w14:paraId="2ED7A096" w14:textId="77777777" w:rsidR="00FA4950" w:rsidRPr="0004034A" w:rsidRDefault="00FA4950" w:rsidP="00266B82">
      <w:pPr>
        <w:spacing w:line="480" w:lineRule="auto"/>
        <w:rPr>
          <w:rFonts w:ascii="Arial" w:hAnsi="Arial" w:cs="Arial"/>
          <w:lang w:eastAsia="en-GB"/>
        </w:rPr>
      </w:pPr>
    </w:p>
    <w:p w14:paraId="0E328E49" w14:textId="77777777" w:rsidR="00FA4950" w:rsidRPr="0004034A" w:rsidRDefault="00FA4950" w:rsidP="00266B82">
      <w:pPr>
        <w:spacing w:line="480" w:lineRule="auto"/>
        <w:rPr>
          <w:rFonts w:ascii="Arial" w:hAnsi="Arial" w:cs="Arial"/>
          <w:lang w:eastAsia="en-GB"/>
        </w:rPr>
      </w:pPr>
    </w:p>
    <w:p w14:paraId="620F3FF3" w14:textId="77777777" w:rsidR="00FA4950" w:rsidRPr="0004034A" w:rsidRDefault="00FA4950" w:rsidP="00266B82">
      <w:pPr>
        <w:spacing w:line="480" w:lineRule="auto"/>
        <w:rPr>
          <w:rFonts w:ascii="Arial" w:hAnsi="Arial" w:cs="Arial"/>
          <w:lang w:eastAsia="en-GB"/>
        </w:rPr>
      </w:pPr>
    </w:p>
    <w:p w14:paraId="26831BC2" w14:textId="77777777" w:rsidR="0004034A" w:rsidRDefault="0004034A" w:rsidP="0004034A">
      <w:pPr>
        <w:spacing w:line="480" w:lineRule="auto"/>
        <w:rPr>
          <w:rFonts w:ascii="Arial" w:hAnsi="Arial" w:cs="Arial"/>
          <w:lang w:eastAsia="en-GB"/>
        </w:rPr>
      </w:pPr>
    </w:p>
    <w:p w14:paraId="5F38043A" w14:textId="77777777" w:rsidR="0004034A" w:rsidRDefault="0004034A" w:rsidP="0004034A">
      <w:pPr>
        <w:spacing w:line="480" w:lineRule="auto"/>
        <w:rPr>
          <w:rFonts w:ascii="Arial" w:hAnsi="Arial" w:cs="Arial"/>
          <w:lang w:eastAsia="en-GB"/>
        </w:rPr>
      </w:pPr>
    </w:p>
    <w:p w14:paraId="3EFADBFB" w14:textId="77777777" w:rsidR="0004034A" w:rsidRDefault="0004034A" w:rsidP="0004034A">
      <w:pPr>
        <w:spacing w:line="480" w:lineRule="auto"/>
        <w:rPr>
          <w:rFonts w:ascii="Arial" w:hAnsi="Arial" w:cs="Arial"/>
          <w:lang w:eastAsia="en-GB"/>
        </w:rPr>
      </w:pPr>
    </w:p>
    <w:p w14:paraId="6F1A5224" w14:textId="03070296" w:rsidR="00FA4950" w:rsidRPr="0004034A" w:rsidRDefault="00FA4950" w:rsidP="0004034A">
      <w:pPr>
        <w:spacing w:line="480" w:lineRule="auto"/>
        <w:jc w:val="center"/>
        <w:rPr>
          <w:rFonts w:ascii="Arial" w:hAnsi="Arial" w:cs="Arial"/>
          <w:sz w:val="32"/>
          <w:szCs w:val="32"/>
          <w:lang w:eastAsia="en-GB"/>
        </w:rPr>
      </w:pPr>
      <w:r w:rsidRPr="0004034A">
        <w:rPr>
          <w:rFonts w:ascii="Arial" w:hAnsi="Arial" w:cs="Arial"/>
          <w:sz w:val="32"/>
          <w:szCs w:val="32"/>
          <w:lang w:eastAsia="en-GB"/>
        </w:rPr>
        <w:t>Bibliography</w:t>
      </w:r>
    </w:p>
    <w:p w14:paraId="5A038050" w14:textId="77777777" w:rsidR="0004034A" w:rsidRPr="0004034A" w:rsidRDefault="0004034A" w:rsidP="0004034A">
      <w:pPr>
        <w:pStyle w:val="p1"/>
        <w:rPr>
          <w:rFonts w:ascii="Arial" w:hAnsi="Arial" w:cs="Arial"/>
          <w:sz w:val="24"/>
          <w:szCs w:val="24"/>
        </w:rPr>
      </w:pPr>
      <w:r w:rsidRPr="0004034A">
        <w:rPr>
          <w:rStyle w:val="s1"/>
          <w:rFonts w:ascii="Arial" w:hAnsi="Arial" w:cs="Arial"/>
          <w:sz w:val="24"/>
          <w:szCs w:val="24"/>
        </w:rPr>
        <w:t xml:space="preserve">Brannigan, E. (2011) </w:t>
      </w:r>
      <w:proofErr w:type="spellStart"/>
      <w:r w:rsidRPr="0004034A">
        <w:rPr>
          <w:rStyle w:val="s2"/>
          <w:rFonts w:ascii="Arial" w:hAnsi="Arial" w:cs="Arial"/>
          <w:sz w:val="24"/>
          <w:szCs w:val="24"/>
        </w:rPr>
        <w:t>Dancefilm</w:t>
      </w:r>
      <w:proofErr w:type="spellEnd"/>
      <w:r w:rsidRPr="0004034A">
        <w:rPr>
          <w:rStyle w:val="s2"/>
          <w:rFonts w:ascii="Arial" w:hAnsi="Arial" w:cs="Arial"/>
          <w:sz w:val="24"/>
          <w:szCs w:val="24"/>
        </w:rPr>
        <w:t>: Choreography and the Moving Image</w:t>
      </w:r>
      <w:r w:rsidRPr="0004034A">
        <w:rPr>
          <w:rStyle w:val="s1"/>
          <w:rFonts w:ascii="Arial" w:hAnsi="Arial" w:cs="Arial"/>
          <w:sz w:val="24"/>
          <w:szCs w:val="24"/>
        </w:rPr>
        <w:t>. Oxford: Oxford University Press.</w:t>
      </w:r>
    </w:p>
    <w:p w14:paraId="535E72C6" w14:textId="77777777" w:rsidR="0004034A" w:rsidRPr="0004034A" w:rsidRDefault="0004034A" w:rsidP="0004034A">
      <w:pPr>
        <w:pStyle w:val="p2"/>
        <w:rPr>
          <w:rFonts w:ascii="Arial" w:hAnsi="Arial" w:cs="Arial"/>
          <w:sz w:val="24"/>
          <w:szCs w:val="24"/>
        </w:rPr>
      </w:pPr>
    </w:p>
    <w:p w14:paraId="6965FD7A" w14:textId="77777777" w:rsidR="0004034A" w:rsidRPr="0004034A" w:rsidRDefault="0004034A" w:rsidP="0004034A">
      <w:pPr>
        <w:pStyle w:val="p1"/>
        <w:rPr>
          <w:rFonts w:ascii="Arial" w:hAnsi="Arial" w:cs="Arial"/>
          <w:sz w:val="24"/>
          <w:szCs w:val="24"/>
        </w:rPr>
      </w:pPr>
      <w:hyperlink r:id="rId8" w:history="1">
        <w:r w:rsidRPr="0004034A">
          <w:rPr>
            <w:rStyle w:val="Hyperlink"/>
            <w:rFonts w:ascii="Arial" w:eastAsiaTheme="majorEastAsia" w:hAnsi="Arial" w:cs="Arial"/>
            <w:sz w:val="24"/>
            <w:szCs w:val="24"/>
          </w:rPr>
          <w:t>Gap</w:t>
        </w:r>
      </w:hyperlink>
      <w:r w:rsidRPr="0004034A">
        <w:rPr>
          <w:rStyle w:val="s1"/>
          <w:rFonts w:ascii="Arial" w:hAnsi="Arial" w:cs="Arial"/>
          <w:sz w:val="24"/>
          <w:szCs w:val="24"/>
        </w:rPr>
        <w:t xml:space="preserve"> (2023) </w:t>
      </w:r>
      <w:r w:rsidRPr="0004034A">
        <w:rPr>
          <w:rStyle w:val="s2"/>
          <w:rFonts w:ascii="Arial" w:hAnsi="Arial" w:cs="Arial"/>
          <w:sz w:val="24"/>
          <w:szCs w:val="24"/>
        </w:rPr>
        <w:t xml:space="preserve">Advertising campaigns featuring </w:t>
      </w:r>
      <w:hyperlink r:id="rId9" w:history="1">
        <w:r w:rsidRPr="0004034A">
          <w:rPr>
            <w:rStyle w:val="s4"/>
            <w:rFonts w:ascii="Arial" w:hAnsi="Arial" w:cs="Arial"/>
            <w:color w:val="0000FF"/>
            <w:sz w:val="24"/>
            <w:szCs w:val="24"/>
            <w:u w:val="single"/>
          </w:rPr>
          <w:t>Tyla</w:t>
        </w:r>
      </w:hyperlink>
      <w:r w:rsidRPr="0004034A">
        <w:rPr>
          <w:rStyle w:val="s2"/>
          <w:rFonts w:ascii="Arial" w:hAnsi="Arial" w:cs="Arial"/>
          <w:sz w:val="24"/>
          <w:szCs w:val="24"/>
        </w:rPr>
        <w:t xml:space="preserve"> and </w:t>
      </w:r>
      <w:hyperlink r:id="rId10" w:history="1">
        <w:r w:rsidRPr="0004034A">
          <w:rPr>
            <w:rStyle w:val="s4"/>
            <w:rFonts w:ascii="Arial" w:hAnsi="Arial" w:cs="Arial"/>
            <w:color w:val="0000FF"/>
            <w:sz w:val="24"/>
            <w:szCs w:val="24"/>
            <w:u w:val="single"/>
          </w:rPr>
          <w:t>KATSEYE</w:t>
        </w:r>
      </w:hyperlink>
      <w:r w:rsidRPr="0004034A">
        <w:rPr>
          <w:rStyle w:val="s1"/>
          <w:rFonts w:ascii="Arial" w:hAnsi="Arial" w:cs="Arial"/>
          <w:sz w:val="24"/>
          <w:szCs w:val="24"/>
        </w:rPr>
        <w:t>. Available at: https://www.gap.com (Accessed: 27 March 2026).</w:t>
      </w:r>
    </w:p>
    <w:p w14:paraId="08BA3293" w14:textId="77777777" w:rsidR="0004034A" w:rsidRPr="0004034A" w:rsidRDefault="0004034A" w:rsidP="0004034A">
      <w:pPr>
        <w:pStyle w:val="p2"/>
        <w:rPr>
          <w:rFonts w:ascii="Arial" w:hAnsi="Arial" w:cs="Arial"/>
          <w:sz w:val="24"/>
          <w:szCs w:val="24"/>
        </w:rPr>
      </w:pPr>
    </w:p>
    <w:p w14:paraId="6A32F18A" w14:textId="77777777" w:rsidR="0004034A" w:rsidRPr="0004034A" w:rsidRDefault="0004034A" w:rsidP="0004034A">
      <w:pPr>
        <w:pStyle w:val="p1"/>
        <w:rPr>
          <w:rFonts w:ascii="Arial" w:hAnsi="Arial" w:cs="Arial"/>
          <w:sz w:val="24"/>
          <w:szCs w:val="24"/>
        </w:rPr>
      </w:pPr>
      <w:r w:rsidRPr="0004034A">
        <w:rPr>
          <w:rStyle w:val="s1"/>
          <w:rFonts w:ascii="Arial" w:hAnsi="Arial" w:cs="Arial"/>
          <w:sz w:val="24"/>
          <w:szCs w:val="24"/>
        </w:rPr>
        <w:t xml:space="preserve">Gibbs, G. (1988) </w:t>
      </w:r>
      <w:r w:rsidRPr="0004034A">
        <w:rPr>
          <w:rStyle w:val="s2"/>
          <w:rFonts w:ascii="Arial" w:hAnsi="Arial" w:cs="Arial"/>
          <w:sz w:val="24"/>
          <w:szCs w:val="24"/>
        </w:rPr>
        <w:t>Learning by Doing: A Guide to Teaching and Learning Methods</w:t>
      </w:r>
      <w:r w:rsidRPr="0004034A">
        <w:rPr>
          <w:rStyle w:val="s1"/>
          <w:rFonts w:ascii="Arial" w:hAnsi="Arial" w:cs="Arial"/>
          <w:sz w:val="24"/>
          <w:szCs w:val="24"/>
        </w:rPr>
        <w:t>. Oxford: Oxford Polytechnic.</w:t>
      </w:r>
    </w:p>
    <w:p w14:paraId="3F69278E" w14:textId="77777777" w:rsidR="0004034A" w:rsidRPr="0004034A" w:rsidRDefault="0004034A" w:rsidP="0004034A">
      <w:pPr>
        <w:pStyle w:val="p2"/>
        <w:rPr>
          <w:rFonts w:ascii="Arial" w:hAnsi="Arial" w:cs="Arial"/>
          <w:sz w:val="24"/>
          <w:szCs w:val="24"/>
        </w:rPr>
      </w:pPr>
    </w:p>
    <w:p w14:paraId="401F460E" w14:textId="77777777" w:rsidR="0004034A" w:rsidRPr="0004034A" w:rsidRDefault="0004034A" w:rsidP="0004034A">
      <w:pPr>
        <w:pStyle w:val="p1"/>
        <w:rPr>
          <w:rFonts w:ascii="Arial" w:hAnsi="Arial" w:cs="Arial"/>
          <w:sz w:val="24"/>
          <w:szCs w:val="24"/>
        </w:rPr>
      </w:pPr>
      <w:hyperlink r:id="rId11" w:history="1">
        <w:r w:rsidRPr="0004034A">
          <w:rPr>
            <w:rStyle w:val="Hyperlink"/>
            <w:rFonts w:ascii="Arial" w:eastAsiaTheme="majorEastAsia" w:hAnsi="Arial" w:cs="Arial"/>
            <w:sz w:val="24"/>
            <w:szCs w:val="24"/>
          </w:rPr>
          <w:t>Urban Outfitters</w:t>
        </w:r>
      </w:hyperlink>
      <w:r w:rsidRPr="0004034A">
        <w:rPr>
          <w:rStyle w:val="s1"/>
          <w:rFonts w:ascii="Arial" w:hAnsi="Arial" w:cs="Arial"/>
          <w:sz w:val="24"/>
          <w:szCs w:val="24"/>
        </w:rPr>
        <w:t xml:space="preserve"> (2024) </w:t>
      </w:r>
      <w:r w:rsidRPr="0004034A">
        <w:rPr>
          <w:rStyle w:val="s2"/>
          <w:rFonts w:ascii="Arial" w:hAnsi="Arial" w:cs="Arial"/>
          <w:sz w:val="24"/>
          <w:szCs w:val="24"/>
        </w:rPr>
        <w:t>Brand identity and marketing campaigns</w:t>
      </w:r>
      <w:r w:rsidRPr="0004034A">
        <w:rPr>
          <w:rStyle w:val="s1"/>
          <w:rFonts w:ascii="Arial" w:hAnsi="Arial" w:cs="Arial"/>
          <w:sz w:val="24"/>
          <w:szCs w:val="24"/>
        </w:rPr>
        <w:t>. Available at: https://www.urbanoutfitters.com (Accessed: 27 March 2026).</w:t>
      </w:r>
    </w:p>
    <w:p w14:paraId="0ACF6E44" w14:textId="77777777" w:rsidR="0004034A" w:rsidRPr="0004034A" w:rsidRDefault="0004034A" w:rsidP="0004034A">
      <w:pPr>
        <w:pStyle w:val="p2"/>
        <w:rPr>
          <w:rFonts w:ascii="Arial" w:hAnsi="Arial" w:cs="Arial"/>
          <w:sz w:val="24"/>
          <w:szCs w:val="24"/>
        </w:rPr>
      </w:pPr>
    </w:p>
    <w:p w14:paraId="52C5DEC0" w14:textId="77777777" w:rsidR="0004034A" w:rsidRPr="0004034A" w:rsidRDefault="0004034A" w:rsidP="0004034A">
      <w:pPr>
        <w:pStyle w:val="p1"/>
        <w:rPr>
          <w:rFonts w:ascii="Arial" w:hAnsi="Arial" w:cs="Arial"/>
          <w:sz w:val="24"/>
          <w:szCs w:val="24"/>
        </w:rPr>
      </w:pPr>
      <w:r w:rsidRPr="0004034A">
        <w:rPr>
          <w:rStyle w:val="s1"/>
          <w:rFonts w:ascii="Arial" w:hAnsi="Arial" w:cs="Arial"/>
          <w:sz w:val="24"/>
          <w:szCs w:val="24"/>
        </w:rPr>
        <w:t xml:space="preserve">Moon, J. (2013) </w:t>
      </w:r>
      <w:r w:rsidRPr="0004034A">
        <w:rPr>
          <w:rStyle w:val="s2"/>
          <w:rFonts w:ascii="Arial" w:hAnsi="Arial" w:cs="Arial"/>
          <w:sz w:val="24"/>
          <w:szCs w:val="24"/>
        </w:rPr>
        <w:t>Reflection and Employability</w:t>
      </w:r>
      <w:r w:rsidRPr="0004034A">
        <w:rPr>
          <w:rStyle w:val="s1"/>
          <w:rFonts w:ascii="Arial" w:hAnsi="Arial" w:cs="Arial"/>
          <w:sz w:val="24"/>
          <w:szCs w:val="24"/>
        </w:rPr>
        <w:t>. York: Higher Education Academy.</w:t>
      </w:r>
    </w:p>
    <w:p w14:paraId="0BFF407F" w14:textId="77777777" w:rsidR="0004034A" w:rsidRPr="0004034A" w:rsidRDefault="0004034A" w:rsidP="0004034A">
      <w:pPr>
        <w:pStyle w:val="p2"/>
        <w:rPr>
          <w:rFonts w:ascii="Arial" w:hAnsi="Arial" w:cs="Arial"/>
          <w:sz w:val="24"/>
          <w:szCs w:val="24"/>
        </w:rPr>
      </w:pPr>
    </w:p>
    <w:p w14:paraId="5A5A0C52" w14:textId="77777777" w:rsidR="0004034A" w:rsidRPr="0004034A" w:rsidRDefault="0004034A" w:rsidP="0004034A">
      <w:pPr>
        <w:pStyle w:val="p1"/>
        <w:rPr>
          <w:rFonts w:ascii="Arial" w:hAnsi="Arial" w:cs="Arial"/>
          <w:sz w:val="24"/>
          <w:szCs w:val="24"/>
        </w:rPr>
      </w:pPr>
      <w:r w:rsidRPr="0004034A">
        <w:rPr>
          <w:rStyle w:val="s1"/>
          <w:rFonts w:ascii="Arial" w:hAnsi="Arial" w:cs="Arial"/>
          <w:sz w:val="24"/>
          <w:szCs w:val="24"/>
        </w:rPr>
        <w:t xml:space="preserve">Schön, D.A. (1983) </w:t>
      </w:r>
      <w:r w:rsidRPr="0004034A">
        <w:rPr>
          <w:rStyle w:val="s2"/>
          <w:rFonts w:ascii="Arial" w:hAnsi="Arial" w:cs="Arial"/>
          <w:sz w:val="24"/>
          <w:szCs w:val="24"/>
        </w:rPr>
        <w:t>The Reflective Practitioner: How Professionals Think in Action</w:t>
      </w:r>
      <w:r w:rsidRPr="0004034A">
        <w:rPr>
          <w:rStyle w:val="s1"/>
          <w:rFonts w:ascii="Arial" w:hAnsi="Arial" w:cs="Arial"/>
          <w:sz w:val="24"/>
          <w:szCs w:val="24"/>
        </w:rPr>
        <w:t>. New York: Basic Books.</w:t>
      </w:r>
    </w:p>
    <w:p w14:paraId="4B978ADE" w14:textId="77777777" w:rsidR="0004034A" w:rsidRPr="0004034A" w:rsidRDefault="0004034A" w:rsidP="0004034A">
      <w:pPr>
        <w:pStyle w:val="p2"/>
        <w:rPr>
          <w:rFonts w:ascii="Arial" w:hAnsi="Arial" w:cs="Arial"/>
          <w:sz w:val="24"/>
          <w:szCs w:val="24"/>
        </w:rPr>
      </w:pPr>
    </w:p>
    <w:p w14:paraId="0FB741C4" w14:textId="77777777" w:rsidR="0004034A" w:rsidRPr="0004034A" w:rsidRDefault="0004034A" w:rsidP="0004034A">
      <w:pPr>
        <w:pStyle w:val="p1"/>
        <w:rPr>
          <w:rFonts w:ascii="Arial" w:hAnsi="Arial" w:cs="Arial"/>
          <w:sz w:val="24"/>
          <w:szCs w:val="24"/>
        </w:rPr>
      </w:pPr>
      <w:hyperlink r:id="rId12" w:history="1">
        <w:r w:rsidRPr="0004034A">
          <w:rPr>
            <w:rStyle w:val="Hyperlink"/>
            <w:rFonts w:ascii="Arial" w:eastAsiaTheme="majorEastAsia" w:hAnsi="Arial" w:cs="Arial"/>
            <w:sz w:val="24"/>
            <w:szCs w:val="24"/>
          </w:rPr>
          <w:t>Troye Sivan</w:t>
        </w:r>
      </w:hyperlink>
      <w:r w:rsidRPr="0004034A">
        <w:rPr>
          <w:rStyle w:val="s1"/>
          <w:rFonts w:ascii="Arial" w:hAnsi="Arial" w:cs="Arial"/>
          <w:sz w:val="24"/>
          <w:szCs w:val="24"/>
        </w:rPr>
        <w:t xml:space="preserve"> (2023) </w:t>
      </w:r>
      <w:r w:rsidRPr="0004034A">
        <w:rPr>
          <w:rStyle w:val="s2"/>
          <w:rFonts w:ascii="Arial" w:hAnsi="Arial" w:cs="Arial"/>
          <w:sz w:val="24"/>
          <w:szCs w:val="24"/>
        </w:rPr>
        <w:t>Something to Give Each Other</w:t>
      </w:r>
      <w:r w:rsidRPr="0004034A">
        <w:rPr>
          <w:rStyle w:val="s1"/>
          <w:rFonts w:ascii="Arial" w:hAnsi="Arial" w:cs="Arial"/>
          <w:sz w:val="24"/>
          <w:szCs w:val="24"/>
        </w:rPr>
        <w:t xml:space="preserve"> [album]. London: EMI Music.</w:t>
      </w:r>
    </w:p>
    <w:p w14:paraId="0462AAE3" w14:textId="77777777" w:rsidR="0004034A" w:rsidRPr="0004034A" w:rsidRDefault="0004034A" w:rsidP="0004034A">
      <w:pPr>
        <w:pStyle w:val="p2"/>
        <w:rPr>
          <w:rFonts w:ascii="Arial" w:hAnsi="Arial" w:cs="Arial"/>
          <w:sz w:val="24"/>
          <w:szCs w:val="24"/>
        </w:rPr>
      </w:pPr>
    </w:p>
    <w:p w14:paraId="58428029" w14:textId="77777777" w:rsidR="0004034A" w:rsidRPr="0004034A" w:rsidRDefault="0004034A" w:rsidP="0004034A">
      <w:pPr>
        <w:pStyle w:val="p1"/>
        <w:rPr>
          <w:rFonts w:ascii="Arial" w:hAnsi="Arial" w:cs="Arial"/>
          <w:sz w:val="24"/>
          <w:szCs w:val="24"/>
        </w:rPr>
      </w:pPr>
      <w:hyperlink r:id="rId13" w:history="1">
        <w:r w:rsidRPr="0004034A">
          <w:rPr>
            <w:rStyle w:val="Hyperlink"/>
            <w:rFonts w:ascii="Arial" w:eastAsiaTheme="majorEastAsia" w:hAnsi="Arial" w:cs="Arial"/>
            <w:sz w:val="24"/>
            <w:szCs w:val="24"/>
          </w:rPr>
          <w:t>Rush</w:t>
        </w:r>
      </w:hyperlink>
      <w:r w:rsidRPr="0004034A">
        <w:rPr>
          <w:rStyle w:val="s1"/>
          <w:rFonts w:ascii="Arial" w:hAnsi="Arial" w:cs="Arial"/>
          <w:sz w:val="24"/>
          <w:szCs w:val="24"/>
        </w:rPr>
        <w:t xml:space="preserve"> (2023) by </w:t>
      </w:r>
      <w:hyperlink r:id="rId14" w:history="1">
        <w:r w:rsidRPr="0004034A">
          <w:rPr>
            <w:rStyle w:val="s3"/>
            <w:rFonts w:ascii="Arial" w:hAnsi="Arial" w:cs="Arial"/>
            <w:color w:val="0000FF"/>
            <w:sz w:val="24"/>
            <w:szCs w:val="24"/>
          </w:rPr>
          <w:t>Troye Sivan</w:t>
        </w:r>
      </w:hyperlink>
      <w:r w:rsidRPr="0004034A">
        <w:rPr>
          <w:rStyle w:val="s1"/>
          <w:rFonts w:ascii="Arial" w:hAnsi="Arial" w:cs="Arial"/>
          <w:sz w:val="24"/>
          <w:szCs w:val="24"/>
        </w:rPr>
        <w:t>. Available at: Spotify (Accessed: 27 March 2026).</w:t>
      </w:r>
    </w:p>
    <w:p w14:paraId="165B7286" w14:textId="77777777" w:rsidR="0004034A" w:rsidRPr="0004034A" w:rsidRDefault="0004034A" w:rsidP="0004034A">
      <w:pPr>
        <w:spacing w:line="480" w:lineRule="auto"/>
        <w:jc w:val="center"/>
        <w:rPr>
          <w:rFonts w:ascii="Arial" w:hAnsi="Arial" w:cs="Arial"/>
          <w:lang w:eastAsia="en-GB"/>
        </w:rPr>
      </w:pPr>
    </w:p>
    <w:sectPr w:rsidR="0004034A" w:rsidRPr="0004034A" w:rsidSect="008B647F">
      <w:headerReference w:type="default" r:id="rId15"/>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6E21D" w14:textId="77777777" w:rsidR="00DE3955" w:rsidRDefault="00DE3955" w:rsidP="002200BC">
      <w:r>
        <w:separator/>
      </w:r>
    </w:p>
  </w:endnote>
  <w:endnote w:type="continuationSeparator" w:id="0">
    <w:p w14:paraId="0201946E" w14:textId="77777777" w:rsidR="00DE3955" w:rsidRDefault="00DE3955"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UICTFontTextStyleItalic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F425F" w14:textId="77777777" w:rsidR="00DE3955" w:rsidRDefault="00DE3955" w:rsidP="002200BC">
      <w:r>
        <w:separator/>
      </w:r>
    </w:p>
  </w:footnote>
  <w:footnote w:type="continuationSeparator" w:id="0">
    <w:p w14:paraId="3F7C9890" w14:textId="77777777" w:rsidR="00DE3955" w:rsidRDefault="00DE3955"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665C4" w14:textId="77777777"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BD"/>
    <w:rsid w:val="0003633A"/>
    <w:rsid w:val="0004034A"/>
    <w:rsid w:val="00085702"/>
    <w:rsid w:val="000B2A50"/>
    <w:rsid w:val="000C3EA0"/>
    <w:rsid w:val="00166ED8"/>
    <w:rsid w:val="00176870"/>
    <w:rsid w:val="00200066"/>
    <w:rsid w:val="002200BC"/>
    <w:rsid w:val="002265ED"/>
    <w:rsid w:val="00266B82"/>
    <w:rsid w:val="0027044D"/>
    <w:rsid w:val="002B3E07"/>
    <w:rsid w:val="003256A8"/>
    <w:rsid w:val="0033493A"/>
    <w:rsid w:val="003370F9"/>
    <w:rsid w:val="0036082A"/>
    <w:rsid w:val="004010C1"/>
    <w:rsid w:val="00487140"/>
    <w:rsid w:val="004E0A0B"/>
    <w:rsid w:val="004F02DE"/>
    <w:rsid w:val="004F190C"/>
    <w:rsid w:val="005040F7"/>
    <w:rsid w:val="005312B9"/>
    <w:rsid w:val="00537A7F"/>
    <w:rsid w:val="005C2F54"/>
    <w:rsid w:val="005E423E"/>
    <w:rsid w:val="00663E54"/>
    <w:rsid w:val="00681000"/>
    <w:rsid w:val="006A3532"/>
    <w:rsid w:val="006E5591"/>
    <w:rsid w:val="00721805"/>
    <w:rsid w:val="00731CE5"/>
    <w:rsid w:val="007A2568"/>
    <w:rsid w:val="007E288A"/>
    <w:rsid w:val="007F6FEC"/>
    <w:rsid w:val="0080385B"/>
    <w:rsid w:val="00810ECC"/>
    <w:rsid w:val="0082041B"/>
    <w:rsid w:val="00883BF0"/>
    <w:rsid w:val="008B647F"/>
    <w:rsid w:val="008D129F"/>
    <w:rsid w:val="00900881"/>
    <w:rsid w:val="00926DD5"/>
    <w:rsid w:val="00990F1E"/>
    <w:rsid w:val="009F5AE0"/>
    <w:rsid w:val="00A40F67"/>
    <w:rsid w:val="00A42775"/>
    <w:rsid w:val="00AA1F2B"/>
    <w:rsid w:val="00AB60AA"/>
    <w:rsid w:val="00AC1261"/>
    <w:rsid w:val="00B914AB"/>
    <w:rsid w:val="00BF7431"/>
    <w:rsid w:val="00C06AE1"/>
    <w:rsid w:val="00C63266"/>
    <w:rsid w:val="00C86BF8"/>
    <w:rsid w:val="00CD01BA"/>
    <w:rsid w:val="00CD7C23"/>
    <w:rsid w:val="00D220BF"/>
    <w:rsid w:val="00D37814"/>
    <w:rsid w:val="00D9115D"/>
    <w:rsid w:val="00DD46B0"/>
    <w:rsid w:val="00DE3955"/>
    <w:rsid w:val="00E04685"/>
    <w:rsid w:val="00E33B94"/>
    <w:rsid w:val="00F17880"/>
    <w:rsid w:val="00F32732"/>
    <w:rsid w:val="00F83517"/>
    <w:rsid w:val="00F91202"/>
    <w:rsid w:val="00F951FD"/>
    <w:rsid w:val="00FA4950"/>
    <w:rsid w:val="00FB2764"/>
    <w:rsid w:val="00FB70BD"/>
    <w:rsid w:val="00FC62A1"/>
    <w:rsid w:val="00FD31AF"/>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B46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0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E0A0B"/>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customStyle="1" w:styleId="Heading1Char">
    <w:name w:val="Heading 1 Char"/>
    <w:basedOn w:val="DefaultParagraphFont"/>
    <w:link w:val="Heading1"/>
    <w:uiPriority w:val="9"/>
    <w:rsid w:val="004010C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010C1"/>
    <w:rPr>
      <w:color w:val="0563C1" w:themeColor="hyperlink"/>
      <w:u w:val="single"/>
    </w:rPr>
  </w:style>
  <w:style w:type="character" w:styleId="UnresolvedMention">
    <w:name w:val="Unresolved Mention"/>
    <w:basedOn w:val="DefaultParagraphFont"/>
    <w:uiPriority w:val="99"/>
    <w:semiHidden/>
    <w:unhideWhenUsed/>
    <w:rsid w:val="004010C1"/>
    <w:rPr>
      <w:color w:val="605E5C"/>
      <w:shd w:val="clear" w:color="auto" w:fill="E1DFDD"/>
    </w:rPr>
  </w:style>
  <w:style w:type="character" w:styleId="FollowedHyperlink">
    <w:name w:val="FollowedHyperlink"/>
    <w:basedOn w:val="DefaultParagraphFont"/>
    <w:uiPriority w:val="99"/>
    <w:semiHidden/>
    <w:unhideWhenUsed/>
    <w:rsid w:val="004010C1"/>
    <w:rPr>
      <w:color w:val="954F72" w:themeColor="followedHyperlink"/>
      <w:u w:val="single"/>
    </w:rPr>
  </w:style>
  <w:style w:type="character" w:customStyle="1" w:styleId="Heading2Char">
    <w:name w:val="Heading 2 Char"/>
    <w:basedOn w:val="DefaultParagraphFont"/>
    <w:link w:val="Heading2"/>
    <w:uiPriority w:val="9"/>
    <w:rsid w:val="004E0A0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E0A0B"/>
    <w:rPr>
      <w:b/>
      <w:bCs/>
    </w:rPr>
  </w:style>
  <w:style w:type="paragraph" w:customStyle="1" w:styleId="p1">
    <w:name w:val="p1"/>
    <w:basedOn w:val="Normal"/>
    <w:rsid w:val="00FC62A1"/>
    <w:rPr>
      <w:rFonts w:ascii=".AppleSystemUIFont" w:eastAsia="Times New Roman" w:hAnsi=".AppleSystemUIFont" w:cs="Times New Roman"/>
      <w:sz w:val="32"/>
      <w:szCs w:val="32"/>
      <w:lang w:eastAsia="en-GB"/>
    </w:rPr>
  </w:style>
  <w:style w:type="paragraph" w:customStyle="1" w:styleId="p2">
    <w:name w:val="p2"/>
    <w:basedOn w:val="Normal"/>
    <w:rsid w:val="00FC62A1"/>
    <w:rPr>
      <w:rFonts w:ascii=".AppleSystemUIFont" w:eastAsia="Times New Roman" w:hAnsi=".AppleSystemUIFont" w:cs="Times New Roman"/>
      <w:sz w:val="32"/>
      <w:szCs w:val="32"/>
      <w:lang w:eastAsia="en-GB"/>
    </w:rPr>
  </w:style>
  <w:style w:type="character" w:customStyle="1" w:styleId="s1">
    <w:name w:val="s1"/>
    <w:basedOn w:val="DefaultParagraphFont"/>
    <w:rsid w:val="00FC62A1"/>
    <w:rPr>
      <w:rFonts w:ascii="UICTFontTextStyleBody" w:hAnsi="UICTFontTextStyleBody" w:hint="default"/>
      <w:b w:val="0"/>
      <w:bCs w:val="0"/>
      <w:i w:val="0"/>
      <w:iCs w:val="0"/>
      <w:sz w:val="32"/>
      <w:szCs w:val="32"/>
    </w:rPr>
  </w:style>
  <w:style w:type="character" w:customStyle="1" w:styleId="s2">
    <w:name w:val="s2"/>
    <w:basedOn w:val="DefaultParagraphFont"/>
    <w:rsid w:val="00FC62A1"/>
    <w:rPr>
      <w:rFonts w:ascii="UICTFontTextStyleItalicBody" w:hAnsi="UICTFontTextStyleItalicBody" w:hint="default"/>
      <w:b w:val="0"/>
      <w:bCs w:val="0"/>
      <w:i/>
      <w:iCs/>
      <w:sz w:val="32"/>
      <w:szCs w:val="32"/>
    </w:rPr>
  </w:style>
  <w:style w:type="character" w:customStyle="1" w:styleId="s3">
    <w:name w:val="s3"/>
    <w:basedOn w:val="DefaultParagraphFont"/>
    <w:rsid w:val="00FC62A1"/>
    <w:rPr>
      <w:rFonts w:ascii="UICTFontTextStyleBody" w:hAnsi="UICTFontTextStyleBody" w:hint="default"/>
      <w:b w:val="0"/>
      <w:bCs w:val="0"/>
      <w:i w:val="0"/>
      <w:iCs w:val="0"/>
      <w:sz w:val="32"/>
      <w:szCs w:val="32"/>
      <w:u w:val="single"/>
    </w:rPr>
  </w:style>
  <w:style w:type="character" w:customStyle="1" w:styleId="s4">
    <w:name w:val="s4"/>
    <w:basedOn w:val="DefaultParagraphFont"/>
    <w:rsid w:val="00810ECC"/>
    <w:rPr>
      <w:rFonts w:ascii="UICTFontTextStyleItalicBody" w:hAnsi="UICTFontTextStyleItalicBody" w:hint="default"/>
      <w:b w:val="0"/>
      <w:bCs w:val="0"/>
      <w:i/>
      <w:iCs/>
      <w:sz w:val="32"/>
      <w:szCs w:val="32"/>
    </w:rPr>
  </w:style>
  <w:style w:type="character" w:customStyle="1" w:styleId="s5">
    <w:name w:val="s5"/>
    <w:basedOn w:val="DefaultParagraphFont"/>
    <w:rsid w:val="00810ECC"/>
    <w:rPr>
      <w:rFonts w:ascii="UICTFontTextStyleItalicBody" w:hAnsi="UICTFontTextStyleItalicBody" w:hint="default"/>
      <w:b w:val="0"/>
      <w:bCs w:val="0"/>
      <w:i/>
      <w:iCs/>
      <w:sz w:val="32"/>
      <w:szCs w:val="32"/>
      <w:u w:val="single"/>
    </w:rPr>
  </w:style>
  <w:style w:type="character" w:customStyle="1" w:styleId="apple-tab-span">
    <w:name w:val="apple-tab-span"/>
    <w:basedOn w:val="DefaultParagraphFont"/>
    <w:rsid w:val="00504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hyperlink" Target="chatgpt://generic-entity?number=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hatgpt://generic-entity?number=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hatgpt://generic-entity?number=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hatgpt://generic-entity?number=2" TargetMode="External"/><Relationship Id="rId4" Type="http://schemas.openxmlformats.org/officeDocument/2006/relationships/settings" Target="settings.xml"/><Relationship Id="rId9" Type="http://schemas.openxmlformats.org/officeDocument/2006/relationships/hyperlink" Target="chatgpt://generic-entity?number=1" TargetMode="External"/><Relationship Id="rId14" Type="http://schemas.openxmlformats.org/officeDocument/2006/relationships/hyperlink" Target="chatgpt://generic-entity?number=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Amelia_Griffin_PPP_Reflective_Essay_2026.dotx</Template>
  <TotalTime>1</TotalTime>
  <Pages>19</Pages>
  <Words>2162</Words>
  <Characters>16135</Characters>
  <Application>Microsoft Office Word</Application>
  <DocSecurity>0</DocSecurity>
  <Lines>1792</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griffin</dc:creator>
  <cp:keywords/>
  <dc:description/>
  <cp:lastModifiedBy>Amelia Griffin (2306098)</cp:lastModifiedBy>
  <cp:revision>2</cp:revision>
  <dcterms:created xsi:type="dcterms:W3CDTF">2026-03-27T18:34:00Z</dcterms:created>
  <dcterms:modified xsi:type="dcterms:W3CDTF">2026-03-27T18:34:00Z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139f4040ea5307ded1542a2f00e743a5e6e4209cd3c2cb5e18f552d3cf580369</vt:lpwstr>
  </property>
</Properties>
</file>