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c="http://schemas.openxmlformats.org/drawingml/2006/chart" mc:Ignorable="w14 w15 w16se w16cid w16 w16cex w16sdtdh w16du wp14">
  <w:body>
    <w:p w:rsidR="00AE096B" w:rsidP="08DB4CC2" w:rsidRDefault="6CA7DBBA" w14:paraId="2111E21D" w14:textId="21E35502">
      <w:pPr>
        <w:jc w:val="center"/>
        <w:rPr>
          <w:rFonts w:ascii="Calibri" w:hAnsi="Calibri" w:eastAsia="Calibri" w:cs="Calibri"/>
          <w:color w:val="000000" w:themeColor="text1"/>
          <w:sz w:val="36"/>
          <w:szCs w:val="36"/>
        </w:rPr>
      </w:pPr>
      <w:r w:rsidRPr="08DB4CC2">
        <w:rPr>
          <w:rFonts w:ascii="Calibri" w:hAnsi="Calibri" w:eastAsia="Calibri" w:cs="Calibri"/>
          <w:b/>
          <w:bCs/>
          <w:color w:val="000000" w:themeColor="text1"/>
          <w:sz w:val="36"/>
          <w:szCs w:val="36"/>
        </w:rPr>
        <w:t xml:space="preserve">2204938 </w:t>
      </w:r>
    </w:p>
    <w:p w:rsidR="00AE096B" w:rsidP="08DB4CC2" w:rsidRDefault="6CA7DBBA" w14:paraId="2554BD21" w14:textId="6DD7023A">
      <w:pPr>
        <w:spacing w:line="254" w:lineRule="auto"/>
        <w:jc w:val="center"/>
        <w:rPr>
          <w:rFonts w:ascii="Calibri" w:hAnsi="Calibri" w:eastAsia="Calibri" w:cs="Calibri"/>
          <w:color w:val="000000" w:themeColor="text1"/>
          <w:sz w:val="36"/>
          <w:szCs w:val="36"/>
        </w:rPr>
      </w:pPr>
      <w:r w:rsidRPr="08DB4CC2">
        <w:rPr>
          <w:rFonts w:ascii="Calibri" w:hAnsi="Calibri" w:eastAsia="Calibri" w:cs="Calibri"/>
          <w:b/>
          <w:bCs/>
          <w:color w:val="000000" w:themeColor="text1"/>
          <w:sz w:val="36"/>
          <w:szCs w:val="36"/>
        </w:rPr>
        <w:t>Module code: BMOE5007</w:t>
      </w:r>
    </w:p>
    <w:p w:rsidR="00AE096B" w:rsidP="08DB4CC2" w:rsidRDefault="6CA7DBBA" w14:paraId="56EB4159" w14:textId="2960A9DC">
      <w:pPr>
        <w:pStyle w:val="Heading1"/>
        <w:spacing w:line="254" w:lineRule="auto"/>
        <w:jc w:val="center"/>
      </w:pPr>
      <w:r w:rsidRPr="08DB4CC2">
        <w:rPr>
          <w:rFonts w:ascii="Calibri Light" w:hAnsi="Calibri Light" w:eastAsia="Calibri Light" w:cs="Calibri Light"/>
        </w:rPr>
        <w:t xml:space="preserve">Psychology of Personal Adventure </w:t>
      </w:r>
    </w:p>
    <w:p w:rsidR="00AE096B" w:rsidP="08DB4CC2" w:rsidRDefault="00AE096B" w14:paraId="32775975" w14:textId="12487C00">
      <w:pPr>
        <w:spacing w:line="254" w:lineRule="auto"/>
        <w:jc w:val="center"/>
        <w:rPr>
          <w:rFonts w:ascii="Calibri" w:hAnsi="Calibri" w:eastAsia="Calibri" w:cs="Calibri"/>
          <w:color w:val="000000" w:themeColor="text1"/>
          <w:sz w:val="36"/>
          <w:szCs w:val="36"/>
        </w:rPr>
      </w:pPr>
    </w:p>
    <w:p w:rsidR="00AE096B" w:rsidP="08DB4CC2" w:rsidRDefault="00AE096B" w14:paraId="2BC5E8CB" w14:textId="4B3BE049">
      <w:pPr>
        <w:spacing w:line="254" w:lineRule="auto"/>
        <w:jc w:val="center"/>
        <w:rPr>
          <w:rFonts w:ascii="Calibri" w:hAnsi="Calibri" w:eastAsia="Calibri" w:cs="Calibri"/>
          <w:color w:val="000000" w:themeColor="text1"/>
        </w:rPr>
      </w:pPr>
    </w:p>
    <w:p w:rsidR="00AE096B" w:rsidP="08DB4CC2" w:rsidRDefault="6CA7DBBA" w14:paraId="4868A864" w14:textId="5FB1E5DA">
      <w:pPr>
        <w:spacing w:line="254" w:lineRule="auto"/>
        <w:jc w:val="center"/>
        <w:rPr>
          <w:rFonts w:ascii="Calibri" w:hAnsi="Calibri" w:eastAsia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49F4212B" wp14:editId="6B69F445">
            <wp:extent cx="3686175" cy="3829050"/>
            <wp:effectExtent l="0" t="0" r="0" b="0"/>
            <wp:docPr id="491201549" name="Picture 49120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96B" w:rsidP="08DB4CC2" w:rsidRDefault="00AE096B" w14:paraId="62386A6A" w14:textId="04358D31">
      <w:pPr>
        <w:spacing w:line="254" w:lineRule="auto"/>
        <w:jc w:val="center"/>
        <w:rPr>
          <w:rFonts w:ascii="Calibri" w:hAnsi="Calibri" w:eastAsia="Calibri" w:cs="Calibri"/>
          <w:color w:val="000000" w:themeColor="text1"/>
        </w:rPr>
      </w:pPr>
    </w:p>
    <w:p w:rsidR="00AE096B" w:rsidP="08DB4CC2" w:rsidRDefault="00AE096B" w14:paraId="28D83E70" w14:textId="1C755377">
      <w:pPr>
        <w:spacing w:line="254" w:lineRule="auto"/>
        <w:jc w:val="center"/>
        <w:rPr>
          <w:rFonts w:ascii="Calibri" w:hAnsi="Calibri" w:eastAsia="Calibri" w:cs="Calibri"/>
          <w:color w:val="000000" w:themeColor="text1"/>
        </w:rPr>
      </w:pPr>
    </w:p>
    <w:p w:rsidR="00AE096B" w:rsidP="08DB4CC2" w:rsidRDefault="6CA7DBBA" w14:paraId="5F22156F" w14:textId="1060072D">
      <w:pPr>
        <w:ind w:left="-20" w:right="-20"/>
        <w:jc w:val="center"/>
        <w:rPr>
          <w:rFonts w:ascii="Calibri" w:hAnsi="Calibri" w:eastAsia="Calibri" w:cs="Calibri"/>
        </w:rPr>
      </w:pPr>
      <w:r w:rsidRPr="08DB4CC2">
        <w:rPr>
          <w:rFonts w:ascii="Calibri" w:hAnsi="Calibri" w:eastAsia="Calibri" w:cs="Calibri"/>
          <w:b/>
          <w:bCs/>
          <w:color w:val="000000" w:themeColor="text1"/>
          <w:sz w:val="36"/>
          <w:szCs w:val="36"/>
        </w:rPr>
        <w:t xml:space="preserve">Assessment: </w:t>
      </w:r>
      <w:r w:rsidRPr="08DB4CC2">
        <w:rPr>
          <w:rFonts w:ascii="Arial" w:hAnsi="Arial" w:eastAsia="Arial" w:cs="Arial"/>
          <w:color w:val="000000" w:themeColor="text1"/>
        </w:rPr>
        <w:t>Evaluate the proposed psychological benefits and any potential issues associated with taking part in outdoor adventurous activities</w:t>
      </w:r>
    </w:p>
    <w:p w:rsidR="00AE096B" w:rsidP="08DB4CC2" w:rsidRDefault="6CA7DBBA" w14:paraId="6D66B850" w14:textId="5576A157">
      <w:pPr>
        <w:spacing w:line="254" w:lineRule="auto"/>
        <w:jc w:val="center"/>
        <w:rPr>
          <w:rFonts w:ascii="Calibri" w:hAnsi="Calibri" w:eastAsia="Calibri" w:cs="Calibri"/>
          <w:color w:val="000000" w:themeColor="text1"/>
          <w:sz w:val="36"/>
          <w:szCs w:val="36"/>
        </w:rPr>
      </w:pPr>
      <w:r w:rsidRPr="08DB4CC2">
        <w:rPr>
          <w:rFonts w:ascii="Calibri" w:hAnsi="Calibri" w:eastAsia="Calibri" w:cs="Calibri"/>
          <w:b/>
          <w:bCs/>
          <w:color w:val="000000" w:themeColor="text1"/>
          <w:sz w:val="36"/>
          <w:szCs w:val="36"/>
        </w:rPr>
        <w:t xml:space="preserve"> </w:t>
      </w:r>
    </w:p>
    <w:p w:rsidR="00AE096B" w:rsidP="08DB4CC2" w:rsidRDefault="6CA7DBBA" w14:paraId="1FEECF7B" w14:textId="19DA2085">
      <w:pPr>
        <w:jc w:val="center"/>
        <w:rPr>
          <w:rFonts w:ascii="Calibri" w:hAnsi="Calibri" w:eastAsia="Calibri" w:cs="Calibri"/>
          <w:color w:val="000000" w:themeColor="text1"/>
          <w:sz w:val="36"/>
          <w:szCs w:val="36"/>
        </w:rPr>
      </w:pPr>
      <w:r w:rsidRPr="08DB4CC2">
        <w:rPr>
          <w:rFonts w:ascii="Calibri" w:hAnsi="Calibri" w:eastAsia="Calibri" w:cs="Calibri"/>
          <w:b/>
          <w:bCs/>
          <w:color w:val="000000" w:themeColor="text1"/>
          <w:sz w:val="36"/>
          <w:szCs w:val="36"/>
        </w:rPr>
        <w:t>Module lead: Allison Connaughton</w:t>
      </w:r>
    </w:p>
    <w:p w:rsidR="00AE096B" w:rsidP="08DB4CC2" w:rsidRDefault="00AE096B" w14:paraId="26BE0BA0" w14:textId="74162780">
      <w:pPr>
        <w:jc w:val="center"/>
        <w:rPr>
          <w:rFonts w:ascii="Calibri" w:hAnsi="Calibri" w:eastAsia="Calibri" w:cs="Calibri"/>
          <w:color w:val="000000" w:themeColor="text1"/>
        </w:rPr>
      </w:pPr>
    </w:p>
    <w:p w:rsidR="00AE096B" w:rsidP="08DB4CC2" w:rsidRDefault="00AE096B" w14:paraId="5E5787A5" w14:textId="79BBA6BA"/>
    <w:p w:rsidR="2EDC5AAF" w:rsidP="6D5513B2" w:rsidRDefault="2EDC5AAF" w14:paraId="609B179F" w14:textId="6FB62999">
      <w:pPr>
        <w:pStyle w:val="Normal"/>
        <w:rPr/>
      </w:pPr>
    </w:p>
    <w:p w:rsidR="2EDC5AAF" w:rsidP="6D5513B2" w:rsidRDefault="5B2788E2" w14:paraId="632B3774" w14:textId="4C2F54D0">
      <w:pPr>
        <w:rPr>
          <w:rFonts w:eastAsia="" w:eastAsiaTheme="minorEastAsia"/>
        </w:rPr>
      </w:pPr>
      <w:r w:rsidRPr="6D5513B2" w:rsidR="1981C31B">
        <w:rPr>
          <w:rFonts w:eastAsia="" w:eastAsiaTheme="minorEastAsia"/>
        </w:rPr>
        <w:t>Collins dictionary defines adventure as “</w:t>
      </w:r>
      <w:r w:rsidRPr="6D5513B2" w:rsidR="1981C31B">
        <w:rPr>
          <w:rFonts w:eastAsia="" w:eastAsiaTheme="minorEastAsia"/>
          <w:color w:val="000000" w:themeColor="text1" w:themeTint="FF" w:themeShade="FF"/>
        </w:rPr>
        <w:t xml:space="preserve">involved in an </w:t>
      </w:r>
      <w:hyperlink r:id="R638e0dd6da334d0f">
        <w:r w:rsidRPr="6D5513B2" w:rsidR="1981C31B">
          <w:rPr>
            <w:rStyle w:val="Hyperlink"/>
            <w:rFonts w:eastAsia="" w:eastAsiaTheme="minorEastAsia"/>
            <w:u w:val="none"/>
          </w:rPr>
          <w:t>unusual</w:t>
        </w:r>
      </w:hyperlink>
      <w:r w:rsidRPr="6D5513B2" w:rsidR="1981C31B">
        <w:rPr>
          <w:rFonts w:eastAsia="" w:eastAsiaTheme="minorEastAsia"/>
          <w:color w:val="000000" w:themeColor="text1" w:themeTint="FF" w:themeShade="FF"/>
        </w:rPr>
        <w:t xml:space="preserve">, </w:t>
      </w:r>
      <w:hyperlink r:id="R91f241791eb84f6b">
        <w:r w:rsidRPr="6D5513B2" w:rsidR="1981C31B">
          <w:rPr>
            <w:rStyle w:val="Hyperlink"/>
            <w:rFonts w:eastAsia="" w:eastAsiaTheme="minorEastAsia"/>
            <w:u w:val="none"/>
          </w:rPr>
          <w:t>exciting</w:t>
        </w:r>
      </w:hyperlink>
      <w:r w:rsidRPr="6D5513B2" w:rsidR="1981C31B">
        <w:rPr>
          <w:rFonts w:eastAsia="" w:eastAsiaTheme="minorEastAsia"/>
          <w:color w:val="000000" w:themeColor="text1" w:themeTint="FF" w:themeShade="FF"/>
        </w:rPr>
        <w:t xml:space="preserve">, and rather </w:t>
      </w:r>
      <w:hyperlink r:id="Rd768d00831a84ecf">
        <w:r w:rsidRPr="6D5513B2" w:rsidR="1981C31B">
          <w:rPr>
            <w:rStyle w:val="Hyperlink"/>
            <w:rFonts w:eastAsia="" w:eastAsiaTheme="minorEastAsia"/>
            <w:u w:val="none"/>
          </w:rPr>
          <w:t>dangerous</w:t>
        </w:r>
      </w:hyperlink>
      <w:r w:rsidRPr="6D5513B2" w:rsidR="1981C31B">
        <w:rPr>
          <w:rFonts w:eastAsia="" w:eastAsiaTheme="minorEastAsia"/>
          <w:color w:val="000000" w:themeColor="text1" w:themeTint="FF" w:themeShade="FF"/>
        </w:rPr>
        <w:t xml:space="preserve"> </w:t>
      </w:r>
      <w:hyperlink r:id="Rec0bc09a5275437f">
        <w:r w:rsidRPr="6D5513B2" w:rsidR="1981C31B">
          <w:rPr>
            <w:rStyle w:val="Hyperlink"/>
            <w:rFonts w:eastAsia="" w:eastAsiaTheme="minorEastAsia"/>
            <w:u w:val="none"/>
          </w:rPr>
          <w:t>journey</w:t>
        </w:r>
      </w:hyperlink>
      <w:r w:rsidRPr="6D5513B2" w:rsidR="1981C31B">
        <w:rPr>
          <w:rFonts w:eastAsia="" w:eastAsiaTheme="minorEastAsia"/>
          <w:color w:val="000000" w:themeColor="text1" w:themeTint="FF" w:themeShade="FF"/>
        </w:rPr>
        <w:t xml:space="preserve"> or </w:t>
      </w:r>
      <w:hyperlink r:id="R1b4e70789af94525">
        <w:r w:rsidRPr="6D5513B2" w:rsidR="1981C31B">
          <w:rPr>
            <w:rStyle w:val="Hyperlink"/>
            <w:rFonts w:eastAsia="" w:eastAsiaTheme="minorEastAsia"/>
            <w:u w:val="none"/>
          </w:rPr>
          <w:t>series</w:t>
        </w:r>
      </w:hyperlink>
      <w:r w:rsidRPr="6D5513B2" w:rsidR="1981C31B">
        <w:rPr>
          <w:rFonts w:eastAsia="" w:eastAsiaTheme="minorEastAsia"/>
          <w:color w:val="000000" w:themeColor="text1" w:themeTint="FF" w:themeShade="FF"/>
        </w:rPr>
        <w:t xml:space="preserve"> of events</w:t>
      </w:r>
      <w:r w:rsidRPr="6D5513B2" w:rsidR="1981C31B">
        <w:rPr>
          <w:rFonts w:eastAsia="" w:eastAsiaTheme="minorEastAsia"/>
          <w:color w:val="000000" w:themeColor="text1" w:themeTint="FF" w:themeShade="FF"/>
          <w:highlight w:val="yellow"/>
        </w:rPr>
        <w:t xml:space="preserve">” </w:t>
      </w:r>
      <w:r w:rsidRPr="6D5513B2" w:rsidR="1981C31B">
        <w:rPr>
          <w:rFonts w:eastAsia="" w:eastAsiaTheme="minorEastAsia"/>
          <w:color w:val="000000" w:themeColor="text1" w:themeTint="FF" w:themeShade="FF"/>
        </w:rPr>
        <w:t>(Collins</w:t>
      </w:r>
      <w:r w:rsidRPr="6D5513B2" w:rsidR="690D47FE">
        <w:rPr>
          <w:rFonts w:eastAsia="" w:eastAsiaTheme="minorEastAsia"/>
          <w:color w:val="000000" w:themeColor="text1" w:themeTint="FF" w:themeShade="FF"/>
        </w:rPr>
        <w:t xml:space="preserve">) so this essay will take Outdoor adventurous activities </w:t>
      </w:r>
      <w:r w:rsidRPr="6D5513B2" w:rsidR="63904D47">
        <w:rPr>
          <w:rFonts w:eastAsia="" w:eastAsiaTheme="minorEastAsia"/>
          <w:color w:val="000000" w:themeColor="text1" w:themeTint="FF" w:themeShade="FF"/>
        </w:rPr>
        <w:t xml:space="preserve">(OAA) </w:t>
      </w:r>
      <w:r w:rsidRPr="6D5513B2" w:rsidR="690D47FE">
        <w:rPr>
          <w:rFonts w:eastAsia="" w:eastAsiaTheme="minorEastAsia"/>
          <w:color w:val="000000" w:themeColor="text1" w:themeTint="FF" w:themeShade="FF"/>
        </w:rPr>
        <w:t xml:space="preserve">to be any activity that challenges the participant </w:t>
      </w:r>
      <w:r w:rsidRPr="6D5513B2" w:rsidR="4D5B797B">
        <w:rPr>
          <w:rFonts w:eastAsia="" w:eastAsiaTheme="minorEastAsia"/>
          <w:color w:val="000000" w:themeColor="text1" w:themeTint="FF" w:themeShade="FF"/>
        </w:rPr>
        <w:t xml:space="preserve">or proves some sort of </w:t>
      </w:r>
      <w:r w:rsidRPr="6D5513B2" w:rsidR="4D5B797B">
        <w:rPr>
          <w:rFonts w:eastAsia="" w:eastAsiaTheme="minorEastAsia"/>
          <w:color w:val="000000" w:themeColor="text1" w:themeTint="FF" w:themeShade="FF"/>
        </w:rPr>
        <w:t>ex</w:t>
      </w:r>
      <w:r w:rsidRPr="6D5513B2" w:rsidR="5DC9A020">
        <w:rPr>
          <w:rFonts w:eastAsia="" w:eastAsiaTheme="minorEastAsia"/>
          <w:color w:val="000000" w:themeColor="text1" w:themeTint="FF" w:themeShade="FF"/>
        </w:rPr>
        <w:t>c</w:t>
      </w:r>
      <w:r w:rsidRPr="6D5513B2" w:rsidR="4D5B797B">
        <w:rPr>
          <w:rFonts w:eastAsia="" w:eastAsiaTheme="minorEastAsia"/>
          <w:color w:val="000000" w:themeColor="text1" w:themeTint="FF" w:themeShade="FF"/>
        </w:rPr>
        <w:t>itement</w:t>
      </w:r>
      <w:r w:rsidRPr="6D5513B2" w:rsidR="4D5B797B">
        <w:rPr>
          <w:rFonts w:eastAsia="" w:eastAsiaTheme="minorEastAsia"/>
          <w:color w:val="000000" w:themeColor="text1" w:themeTint="FF" w:themeShade="FF"/>
        </w:rPr>
        <w:t xml:space="preserve"> and</w:t>
      </w:r>
      <w:r w:rsidRPr="6D5513B2" w:rsidR="690D47FE">
        <w:rPr>
          <w:rFonts w:eastAsia="" w:eastAsiaTheme="minorEastAsia"/>
          <w:color w:val="000000" w:themeColor="text1" w:themeTint="FF" w:themeShade="FF"/>
        </w:rPr>
        <w:t xml:space="preserve"> is taking place within the outdoor environment</w:t>
      </w:r>
      <w:r w:rsidRPr="6D5513B2" w:rsidR="1981C31B">
        <w:rPr>
          <w:rFonts w:eastAsia="" w:eastAsiaTheme="minorEastAsia"/>
        </w:rPr>
        <w:t>.</w:t>
      </w:r>
      <w:r w:rsidRPr="6D5513B2" w:rsidR="48BF5665">
        <w:rPr>
          <w:rFonts w:eastAsia="" w:eastAsiaTheme="minorEastAsia"/>
        </w:rPr>
        <w:t xml:space="preserve"> </w:t>
      </w:r>
      <w:r w:rsidRPr="6D5513B2" w:rsidR="1ED62B3B">
        <w:rPr>
          <w:rFonts w:eastAsia="" w:eastAsiaTheme="minorEastAsia"/>
        </w:rPr>
        <w:t>O</w:t>
      </w:r>
      <w:r w:rsidRPr="6D5513B2" w:rsidR="48FF5D98">
        <w:rPr>
          <w:rFonts w:eastAsia="" w:eastAsiaTheme="minorEastAsia"/>
        </w:rPr>
        <w:t>AA</w:t>
      </w:r>
      <w:r w:rsidRPr="6D5513B2" w:rsidR="1ED62B3B">
        <w:rPr>
          <w:rFonts w:eastAsia="" w:eastAsiaTheme="minorEastAsia"/>
        </w:rPr>
        <w:t xml:space="preserve"> can be an extremely beneficial tool in terms of improving and </w:t>
      </w:r>
      <w:r w:rsidRPr="6D5513B2" w:rsidR="1ED62B3B">
        <w:rPr>
          <w:rFonts w:eastAsia="" w:eastAsiaTheme="minorEastAsia"/>
        </w:rPr>
        <w:t>maintaining</w:t>
      </w:r>
      <w:r w:rsidRPr="6D5513B2" w:rsidR="1ED62B3B">
        <w:rPr>
          <w:rFonts w:eastAsia="" w:eastAsiaTheme="minorEastAsia"/>
        </w:rPr>
        <w:t xml:space="preserve"> good mental, emotional</w:t>
      </w:r>
      <w:r w:rsidRPr="6D5513B2" w:rsidR="6FB4F81D">
        <w:rPr>
          <w:rFonts w:eastAsia="" w:eastAsiaTheme="minorEastAsia"/>
        </w:rPr>
        <w:t xml:space="preserve"> and psychological health</w:t>
      </w:r>
      <w:r w:rsidRPr="6D5513B2" w:rsidR="3F94BF6B">
        <w:rPr>
          <w:rFonts w:eastAsia="" w:eastAsiaTheme="minorEastAsia"/>
        </w:rPr>
        <w:t xml:space="preserve"> (</w:t>
      </w:r>
      <w:r w:rsidRPr="6D5513B2" w:rsidR="53DDAE53">
        <w:rPr>
          <w:rFonts w:eastAsia="" w:eastAsiaTheme="minorEastAsia"/>
        </w:rPr>
        <w:t>Zwart and Ewert, 2022</w:t>
      </w:r>
      <w:r w:rsidRPr="6D5513B2" w:rsidR="55776253">
        <w:rPr>
          <w:rFonts w:eastAsia="" w:eastAsiaTheme="minorEastAsia"/>
        </w:rPr>
        <w:t>; Clough et al, 2016</w:t>
      </w:r>
      <w:r w:rsidRPr="6D5513B2" w:rsidR="2F7E7E9E">
        <w:rPr>
          <w:rFonts w:eastAsia="" w:eastAsiaTheme="minorEastAsia"/>
        </w:rPr>
        <w:t>; Boudreau et al, 20</w:t>
      </w:r>
      <w:r w:rsidRPr="6D5513B2" w:rsidR="247F31DF">
        <w:rPr>
          <w:rFonts w:eastAsia="" w:eastAsiaTheme="minorEastAsia"/>
        </w:rPr>
        <w:t>22</w:t>
      </w:r>
      <w:r w:rsidRPr="6D5513B2" w:rsidR="3F94BF6B">
        <w:rPr>
          <w:rFonts w:eastAsia="" w:eastAsiaTheme="minorEastAsia"/>
        </w:rPr>
        <w:t>)</w:t>
      </w:r>
      <w:r w:rsidRPr="6D5513B2" w:rsidR="12A1A0C0">
        <w:rPr>
          <w:rFonts w:eastAsia="" w:eastAsiaTheme="minorEastAsia"/>
        </w:rPr>
        <w:t>.</w:t>
      </w:r>
      <w:r w:rsidRPr="6D5513B2" w:rsidR="0029169A">
        <w:rPr>
          <w:rFonts w:eastAsia="" w:eastAsiaTheme="minorEastAsia"/>
        </w:rPr>
        <w:t xml:space="preserve"> This essay will outline the range of </w:t>
      </w:r>
      <w:r w:rsidRPr="6D5513B2" w:rsidR="47C9949B">
        <w:rPr>
          <w:rFonts w:eastAsia="" w:eastAsiaTheme="minorEastAsia"/>
        </w:rPr>
        <w:t xml:space="preserve">psychological </w:t>
      </w:r>
      <w:r w:rsidRPr="6D5513B2" w:rsidR="0029169A">
        <w:rPr>
          <w:rFonts w:eastAsia="" w:eastAsiaTheme="minorEastAsia"/>
        </w:rPr>
        <w:t xml:space="preserve">benefits of taking </w:t>
      </w:r>
      <w:r w:rsidRPr="6D5513B2" w:rsidR="4AF504B5">
        <w:rPr>
          <w:rFonts w:eastAsia="" w:eastAsiaTheme="minorEastAsia"/>
        </w:rPr>
        <w:t xml:space="preserve">part in </w:t>
      </w:r>
      <w:r w:rsidRPr="6D5513B2" w:rsidR="1D56427C">
        <w:rPr>
          <w:rFonts w:eastAsia="" w:eastAsiaTheme="minorEastAsia"/>
        </w:rPr>
        <w:t>OAA</w:t>
      </w:r>
      <w:r w:rsidRPr="6D5513B2" w:rsidR="330BF44F">
        <w:rPr>
          <w:rFonts w:eastAsia="" w:eastAsiaTheme="minorEastAsia"/>
        </w:rPr>
        <w:t xml:space="preserve">, </w:t>
      </w:r>
      <w:r w:rsidRPr="6D5513B2" w:rsidR="1D56427C">
        <w:rPr>
          <w:rFonts w:eastAsia="" w:eastAsiaTheme="minorEastAsia"/>
        </w:rPr>
        <w:t>as well as some o</w:t>
      </w:r>
      <w:r w:rsidRPr="6D5513B2" w:rsidR="0C3BA5D8">
        <w:rPr>
          <w:rFonts w:eastAsia="" w:eastAsiaTheme="minorEastAsia"/>
        </w:rPr>
        <w:t xml:space="preserve">f the potential risks and if </w:t>
      </w:r>
      <w:r w:rsidRPr="6D5513B2" w:rsidR="504F1D63">
        <w:rPr>
          <w:rFonts w:eastAsia="" w:eastAsiaTheme="minorEastAsia"/>
        </w:rPr>
        <w:t>possible,</w:t>
      </w:r>
      <w:r w:rsidRPr="6D5513B2" w:rsidR="0C3BA5D8">
        <w:rPr>
          <w:rFonts w:eastAsia="" w:eastAsiaTheme="minorEastAsia"/>
        </w:rPr>
        <w:t xml:space="preserve"> how those risks can be mitigated to provide the best possible </w:t>
      </w:r>
      <w:r w:rsidRPr="6D5513B2" w:rsidR="1067178D">
        <w:rPr>
          <w:rFonts w:eastAsia="" w:eastAsiaTheme="minorEastAsia"/>
        </w:rPr>
        <w:t xml:space="preserve">experience to those </w:t>
      </w:r>
      <w:r w:rsidRPr="6D5513B2" w:rsidR="1067178D">
        <w:rPr>
          <w:rFonts w:eastAsia="" w:eastAsiaTheme="minorEastAsia"/>
        </w:rPr>
        <w:t>participating</w:t>
      </w:r>
      <w:r w:rsidRPr="6D5513B2" w:rsidR="1067178D">
        <w:rPr>
          <w:rFonts w:eastAsia="" w:eastAsiaTheme="minorEastAsia"/>
        </w:rPr>
        <w:t xml:space="preserve">. </w:t>
      </w:r>
      <w:r w:rsidRPr="6D5513B2" w:rsidR="09E4094D">
        <w:rPr>
          <w:rFonts w:eastAsia="" w:eastAsiaTheme="minorEastAsia"/>
        </w:rPr>
        <w:t>It will discuss</w:t>
      </w:r>
      <w:r w:rsidRPr="6D5513B2" w:rsidR="48FAD4AE">
        <w:rPr>
          <w:rFonts w:eastAsia="" w:eastAsiaTheme="minorEastAsia"/>
        </w:rPr>
        <w:t xml:space="preserve"> wellbeing including how </w:t>
      </w:r>
      <w:r w:rsidRPr="6D5513B2" w:rsidR="48FAD4AE">
        <w:rPr>
          <w:rFonts w:eastAsia="" w:eastAsiaTheme="minorEastAsia"/>
        </w:rPr>
        <w:t>eudaimonic</w:t>
      </w:r>
      <w:r w:rsidRPr="6D5513B2" w:rsidR="48FAD4AE">
        <w:rPr>
          <w:rFonts w:eastAsia="" w:eastAsiaTheme="minorEastAsia"/>
        </w:rPr>
        <w:t xml:space="preserve"> and hedonistic wellbeing are affected by OAA</w:t>
      </w:r>
      <w:r w:rsidRPr="6D5513B2" w:rsidR="24A763C8">
        <w:rPr>
          <w:rFonts w:eastAsia="" w:eastAsiaTheme="minorEastAsia"/>
        </w:rPr>
        <w:t>. It</w:t>
      </w:r>
      <w:r w:rsidRPr="6D5513B2" w:rsidR="0112FFDA">
        <w:rPr>
          <w:rFonts w:eastAsia="" w:eastAsiaTheme="minorEastAsia"/>
        </w:rPr>
        <w:t xml:space="preserve"> will then outline</w:t>
      </w:r>
      <w:r w:rsidRPr="6D5513B2" w:rsidR="48FAD4AE">
        <w:rPr>
          <w:rFonts w:eastAsia="" w:eastAsiaTheme="minorEastAsia"/>
        </w:rPr>
        <w:t xml:space="preserve"> the importance of nature in OAA and how this can </w:t>
      </w:r>
      <w:r w:rsidRPr="6D5513B2" w:rsidR="48FAD4AE">
        <w:rPr>
          <w:rFonts w:eastAsia="" w:eastAsiaTheme="minorEastAsia"/>
        </w:rPr>
        <w:t>im</w:t>
      </w:r>
      <w:r w:rsidRPr="6D5513B2" w:rsidR="2C8CCB31">
        <w:rPr>
          <w:rFonts w:eastAsia="" w:eastAsiaTheme="minorEastAsia"/>
        </w:rPr>
        <w:t>pact</w:t>
      </w:r>
      <w:r w:rsidRPr="6D5513B2" w:rsidR="2C8CCB31">
        <w:rPr>
          <w:rFonts w:eastAsia="" w:eastAsiaTheme="minorEastAsia"/>
        </w:rPr>
        <w:t xml:space="preserve"> an </w:t>
      </w:r>
      <w:r w:rsidRPr="6D5513B2" w:rsidR="3A24E84C">
        <w:rPr>
          <w:rFonts w:eastAsia="" w:eastAsiaTheme="minorEastAsia"/>
        </w:rPr>
        <w:t>individual's</w:t>
      </w:r>
      <w:r w:rsidRPr="6D5513B2" w:rsidR="2C8CCB31">
        <w:rPr>
          <w:rFonts w:eastAsia="" w:eastAsiaTheme="minorEastAsia"/>
        </w:rPr>
        <w:t xml:space="preserve"> psychological health</w:t>
      </w:r>
      <w:r w:rsidRPr="6D5513B2" w:rsidR="3738FAD8">
        <w:rPr>
          <w:rFonts w:eastAsia="" w:eastAsiaTheme="minorEastAsia"/>
        </w:rPr>
        <w:t xml:space="preserve">. It will then go on to </w:t>
      </w:r>
      <w:r w:rsidRPr="6D5513B2" w:rsidR="63458FD6">
        <w:rPr>
          <w:rFonts w:eastAsia="" w:eastAsiaTheme="minorEastAsia"/>
        </w:rPr>
        <w:t xml:space="preserve">discuss how the benefits nature provides by itself can be compounded when doing adventure within nature and how healing this can be for </w:t>
      </w:r>
      <w:r w:rsidRPr="6D5513B2" w:rsidR="343E5D00">
        <w:rPr>
          <w:rFonts w:eastAsia="" w:eastAsiaTheme="minorEastAsia"/>
        </w:rPr>
        <w:t>mental health conditions like depression and anxiety.</w:t>
      </w:r>
      <w:r w:rsidRPr="6D5513B2" w:rsidR="43129054">
        <w:rPr>
          <w:rFonts w:eastAsia="" w:eastAsiaTheme="minorEastAsia"/>
        </w:rPr>
        <w:t xml:space="preserve"> The specific benefits on adventure on an individual's mindset, and discussion of how impactful adventure </w:t>
      </w:r>
      <w:r w:rsidRPr="6D5513B2" w:rsidR="6DC8424A">
        <w:rPr>
          <w:rFonts w:eastAsia="" w:eastAsiaTheme="minorEastAsia"/>
        </w:rPr>
        <w:t>is on personality traits associated with ‘mental toughness’ (Clough et al, 2016).</w:t>
      </w:r>
      <w:r w:rsidRPr="6D5513B2" w:rsidR="343E5D00">
        <w:rPr>
          <w:rFonts w:eastAsia="" w:eastAsiaTheme="minorEastAsia"/>
        </w:rPr>
        <w:t xml:space="preserve"> </w:t>
      </w:r>
      <w:r w:rsidRPr="6D5513B2" w:rsidR="4ED86CC9">
        <w:rPr>
          <w:rFonts w:eastAsia="" w:eastAsiaTheme="minorEastAsia"/>
        </w:rPr>
        <w:t>It will</w:t>
      </w:r>
      <w:r w:rsidRPr="6D5513B2" w:rsidR="4ED86CC9">
        <w:rPr>
          <w:rFonts w:eastAsia="" w:eastAsiaTheme="minorEastAsia"/>
        </w:rPr>
        <w:t xml:space="preserve"> </w:t>
      </w:r>
      <w:r w:rsidRPr="6D5513B2" w:rsidR="4ED86CC9">
        <w:rPr>
          <w:rFonts w:eastAsia="" w:eastAsiaTheme="minorEastAsia"/>
        </w:rPr>
        <w:t>identif</w:t>
      </w:r>
      <w:r w:rsidRPr="6D5513B2" w:rsidR="4ED86CC9">
        <w:rPr>
          <w:rFonts w:eastAsia="" w:eastAsiaTheme="minorEastAsia"/>
        </w:rPr>
        <w:t>y</w:t>
      </w:r>
      <w:r w:rsidRPr="6D5513B2" w:rsidR="4ED86CC9">
        <w:rPr>
          <w:rFonts w:eastAsia="" w:eastAsiaTheme="minorEastAsia"/>
        </w:rPr>
        <w:t xml:space="preserve"> the risks that can occur within OAA, </w:t>
      </w:r>
      <w:r w:rsidRPr="6D5513B2" w:rsidR="2D3B04CD">
        <w:rPr>
          <w:rFonts w:eastAsia="" w:eastAsiaTheme="minorEastAsia"/>
        </w:rPr>
        <w:t xml:space="preserve">perceived risk will also be considered in terms of how psychologically harmful facing this risk can be. It will also consider the issue of </w:t>
      </w:r>
      <w:r w:rsidRPr="6D5513B2" w:rsidR="70F77A60">
        <w:rPr>
          <w:rFonts w:eastAsia="" w:eastAsiaTheme="minorEastAsia"/>
        </w:rPr>
        <w:t xml:space="preserve">anxiety, specifically within OAA leaders and how this can become a problem for participants. </w:t>
      </w:r>
      <w:r w:rsidRPr="6D5513B2" w:rsidR="71E122FA">
        <w:rPr>
          <w:rFonts w:eastAsia="" w:eastAsiaTheme="minorEastAsia"/>
        </w:rPr>
        <w:t>Lastly, this essay will highlight how self-efficacy can</w:t>
      </w:r>
      <w:r w:rsidRPr="6D5513B2" w:rsidR="71E122FA">
        <w:rPr>
          <w:rFonts w:eastAsia="" w:eastAsiaTheme="minorEastAsia"/>
        </w:rPr>
        <w:t xml:space="preserve"> </w:t>
      </w:r>
      <w:r w:rsidRPr="6D5513B2" w:rsidR="71E122FA">
        <w:rPr>
          <w:rFonts w:eastAsia="" w:eastAsiaTheme="minorEastAsia"/>
        </w:rPr>
        <w:t>determin</w:t>
      </w:r>
      <w:r w:rsidRPr="6D5513B2" w:rsidR="71E122FA">
        <w:rPr>
          <w:rFonts w:eastAsia="" w:eastAsiaTheme="minorEastAsia"/>
        </w:rPr>
        <w:t>e</w:t>
      </w:r>
      <w:r w:rsidRPr="6D5513B2" w:rsidR="71E122FA">
        <w:rPr>
          <w:rFonts w:eastAsia="" w:eastAsiaTheme="minorEastAsia"/>
        </w:rPr>
        <w:t xml:space="preserve"> performance within OAA. </w:t>
      </w:r>
    </w:p>
    <w:p w:rsidR="70EA074E" w:rsidP="70EA074E" w:rsidRDefault="34B8315E" w14:paraId="27031EB0" w14:textId="649E483F">
      <w:pPr>
        <w:rPr>
          <w:rFonts w:eastAsiaTheme="minorEastAsia"/>
        </w:rPr>
      </w:pPr>
      <w:r w:rsidRPr="08DB4CC2">
        <w:rPr>
          <w:rFonts w:eastAsiaTheme="minorEastAsia"/>
        </w:rPr>
        <w:t xml:space="preserve">When thinking about psychological wellbeing in term of outdoor adventurous activities, it may be important </w:t>
      </w:r>
      <w:r w:rsidRPr="08DB4CC2" w:rsidR="5E2FA29C">
        <w:rPr>
          <w:rFonts w:eastAsiaTheme="minorEastAsia"/>
        </w:rPr>
        <w:t xml:space="preserve">to consider how we are defining wellbeing. Hedonistic wellbeing could be a simple way to </w:t>
      </w:r>
      <w:r w:rsidRPr="08DB4CC2" w:rsidR="40384AD2">
        <w:rPr>
          <w:rFonts w:eastAsiaTheme="minorEastAsia"/>
        </w:rPr>
        <w:t>categorise</w:t>
      </w:r>
      <w:r w:rsidRPr="08DB4CC2" w:rsidR="5E2FA29C">
        <w:rPr>
          <w:rFonts w:eastAsiaTheme="minorEastAsia"/>
        </w:rPr>
        <w:t xml:space="preserve"> </w:t>
      </w:r>
      <w:r w:rsidRPr="08DB4CC2" w:rsidR="57C90C38">
        <w:rPr>
          <w:rFonts w:eastAsiaTheme="minorEastAsia"/>
        </w:rPr>
        <w:t xml:space="preserve">this issue by simply saying wellbeing is having more positive than negative “conscious </w:t>
      </w:r>
      <w:r w:rsidRPr="08DB4CC2" w:rsidR="6059B6AC">
        <w:rPr>
          <w:rFonts w:eastAsiaTheme="minorEastAsia"/>
        </w:rPr>
        <w:t>experiences</w:t>
      </w:r>
      <w:r w:rsidRPr="08DB4CC2" w:rsidR="57C90C38">
        <w:rPr>
          <w:rFonts w:eastAsiaTheme="minorEastAsia"/>
        </w:rPr>
        <w:t xml:space="preserve">” </w:t>
      </w:r>
      <w:r w:rsidRPr="08DB4CC2" w:rsidR="5EE91BE4">
        <w:rPr>
          <w:rFonts w:eastAsiaTheme="minorEastAsia"/>
        </w:rPr>
        <w:t>(</w:t>
      </w:r>
      <w:r w:rsidRPr="08DB4CC2" w:rsidR="26FEBC6F">
        <w:rPr>
          <w:rFonts w:eastAsiaTheme="minorEastAsia"/>
        </w:rPr>
        <w:t xml:space="preserve">Chappell and Meissner, 2023) </w:t>
      </w:r>
      <w:r w:rsidRPr="08DB4CC2" w:rsidR="57C90C38">
        <w:rPr>
          <w:rFonts w:eastAsiaTheme="minorEastAsia"/>
        </w:rPr>
        <w:t xml:space="preserve">or </w:t>
      </w:r>
      <w:r w:rsidRPr="08DB4CC2" w:rsidR="6D3A2635">
        <w:rPr>
          <w:rFonts w:eastAsiaTheme="minorEastAsia"/>
        </w:rPr>
        <w:t xml:space="preserve">encompasses how much pleasure and </w:t>
      </w:r>
      <w:r w:rsidRPr="08DB4CC2" w:rsidR="6FCA192E">
        <w:rPr>
          <w:rFonts w:eastAsiaTheme="minorEastAsia"/>
        </w:rPr>
        <w:t>satisfaction</w:t>
      </w:r>
      <w:r w:rsidRPr="08DB4CC2" w:rsidR="6D3A2635">
        <w:rPr>
          <w:rFonts w:eastAsiaTheme="minorEastAsia"/>
        </w:rPr>
        <w:t xml:space="preserve"> a person experiences in a </w:t>
      </w:r>
      <w:r w:rsidRPr="08DB4CC2" w:rsidR="7B84436A">
        <w:rPr>
          <w:rFonts w:eastAsiaTheme="minorEastAsia"/>
        </w:rPr>
        <w:t>short-term</w:t>
      </w:r>
      <w:r w:rsidRPr="08DB4CC2" w:rsidR="72677769">
        <w:rPr>
          <w:rFonts w:eastAsiaTheme="minorEastAsia"/>
        </w:rPr>
        <w:t xml:space="preserve"> </w:t>
      </w:r>
      <w:r w:rsidRPr="08DB4CC2" w:rsidR="6D3A2635">
        <w:rPr>
          <w:rFonts w:eastAsiaTheme="minorEastAsia"/>
        </w:rPr>
        <w:t>moment</w:t>
      </w:r>
      <w:r w:rsidRPr="08DB4CC2" w:rsidR="272551AB">
        <w:rPr>
          <w:rFonts w:eastAsiaTheme="minorEastAsia"/>
        </w:rPr>
        <w:t xml:space="preserve"> (Kahneman, Diener, &amp; Schwarz, 1999).</w:t>
      </w:r>
      <w:r w:rsidRPr="08DB4CC2" w:rsidR="6859D73D">
        <w:rPr>
          <w:rFonts w:eastAsiaTheme="minorEastAsia"/>
        </w:rPr>
        <w:t xml:space="preserve"> This c</w:t>
      </w:r>
      <w:r w:rsidRPr="08DB4CC2" w:rsidR="4AE6B195">
        <w:rPr>
          <w:rFonts w:eastAsiaTheme="minorEastAsia"/>
        </w:rPr>
        <w:t xml:space="preserve">ould be difficult to apply within an adventurous setting where it may </w:t>
      </w:r>
      <w:r w:rsidRPr="08DB4CC2" w:rsidR="755A3392">
        <w:rPr>
          <w:rFonts w:eastAsiaTheme="minorEastAsia"/>
        </w:rPr>
        <w:t>be</w:t>
      </w:r>
      <w:r w:rsidRPr="08DB4CC2" w:rsidR="4AE6B195">
        <w:rPr>
          <w:rFonts w:eastAsiaTheme="minorEastAsia"/>
        </w:rPr>
        <w:t xml:space="preserve"> very normal and beneficial for the participant to experience</w:t>
      </w:r>
      <w:r w:rsidRPr="08DB4CC2" w:rsidR="31F38FE4">
        <w:rPr>
          <w:rFonts w:eastAsiaTheme="minorEastAsia"/>
        </w:rPr>
        <w:t xml:space="preserve"> non-pleasurable emotions or be looking for longer term satisfaction</w:t>
      </w:r>
      <w:r w:rsidRPr="08DB4CC2" w:rsidR="4AE6B195">
        <w:rPr>
          <w:rFonts w:eastAsiaTheme="minorEastAsia"/>
        </w:rPr>
        <w:t>. It</w:t>
      </w:r>
      <w:r w:rsidRPr="08DB4CC2" w:rsidR="51D62D2E">
        <w:rPr>
          <w:rFonts w:eastAsiaTheme="minorEastAsia"/>
        </w:rPr>
        <w:t>’</w:t>
      </w:r>
      <w:r w:rsidRPr="08DB4CC2" w:rsidR="4AE6B195">
        <w:rPr>
          <w:rFonts w:eastAsiaTheme="minorEastAsia"/>
        </w:rPr>
        <w:t>s important not to completely</w:t>
      </w:r>
      <w:r w:rsidRPr="08DB4CC2" w:rsidR="0C41CC64">
        <w:rPr>
          <w:rFonts w:eastAsiaTheme="minorEastAsia"/>
        </w:rPr>
        <w:t xml:space="preserve"> ignore that something can feel </w:t>
      </w:r>
      <w:r w:rsidRPr="08DB4CC2" w:rsidR="247F10C3">
        <w:rPr>
          <w:rFonts w:eastAsiaTheme="minorEastAsia"/>
        </w:rPr>
        <w:t>uncomfortable</w:t>
      </w:r>
      <w:r w:rsidRPr="08DB4CC2" w:rsidR="0C41CC64">
        <w:rPr>
          <w:rFonts w:eastAsiaTheme="minorEastAsia"/>
        </w:rPr>
        <w:t xml:space="preserve"> or hard and still be a good experience in the end. </w:t>
      </w:r>
      <w:r w:rsidRPr="08DB4CC2" w:rsidR="74EC8A32">
        <w:rPr>
          <w:rFonts w:eastAsiaTheme="minorEastAsia"/>
        </w:rPr>
        <w:t>Eudaim</w:t>
      </w:r>
      <w:r w:rsidRPr="08DB4CC2" w:rsidR="4C44BA71">
        <w:rPr>
          <w:rFonts w:eastAsiaTheme="minorEastAsia"/>
        </w:rPr>
        <w:t>on</w:t>
      </w:r>
      <w:r w:rsidRPr="08DB4CC2" w:rsidR="74EC8A32">
        <w:rPr>
          <w:rFonts w:eastAsiaTheme="minorEastAsia"/>
        </w:rPr>
        <w:t xml:space="preserve">ic wellbeing could be a useful </w:t>
      </w:r>
      <w:r w:rsidRPr="08DB4CC2" w:rsidR="5D5BC8CC">
        <w:rPr>
          <w:rFonts w:eastAsiaTheme="minorEastAsia"/>
        </w:rPr>
        <w:t>alternative</w:t>
      </w:r>
      <w:r w:rsidRPr="08DB4CC2" w:rsidR="74EC8A32">
        <w:rPr>
          <w:rFonts w:eastAsiaTheme="minorEastAsia"/>
        </w:rPr>
        <w:t xml:space="preserve"> in an </w:t>
      </w:r>
      <w:r w:rsidRPr="08DB4CC2" w:rsidR="4594F594">
        <w:rPr>
          <w:rFonts w:eastAsiaTheme="minorEastAsia"/>
        </w:rPr>
        <w:t>adventure</w:t>
      </w:r>
      <w:r w:rsidRPr="08DB4CC2" w:rsidR="74EC8A32">
        <w:rPr>
          <w:rFonts w:eastAsiaTheme="minorEastAsia"/>
        </w:rPr>
        <w:t xml:space="preserve"> setting where </w:t>
      </w:r>
      <w:r w:rsidRPr="08DB4CC2" w:rsidR="0CDBBC75">
        <w:rPr>
          <w:rFonts w:eastAsiaTheme="minorEastAsia"/>
        </w:rPr>
        <w:t>uncomfortableness</w:t>
      </w:r>
      <w:r w:rsidRPr="08DB4CC2" w:rsidR="74EC8A32">
        <w:rPr>
          <w:rFonts w:eastAsiaTheme="minorEastAsia"/>
        </w:rPr>
        <w:t xml:space="preserve"> </w:t>
      </w:r>
      <w:r w:rsidRPr="08DB4CC2" w:rsidR="0817D68C">
        <w:rPr>
          <w:rFonts w:eastAsiaTheme="minorEastAsia"/>
        </w:rPr>
        <w:t xml:space="preserve">is a high possibility in most </w:t>
      </w:r>
      <w:r w:rsidRPr="08DB4CC2" w:rsidR="5AD6B603">
        <w:rPr>
          <w:rFonts w:eastAsiaTheme="minorEastAsia"/>
        </w:rPr>
        <w:t>activities. Pomfret</w:t>
      </w:r>
      <w:r w:rsidRPr="08DB4CC2" w:rsidR="01742DDF">
        <w:rPr>
          <w:rFonts w:eastAsiaTheme="minorEastAsia"/>
        </w:rPr>
        <w:t xml:space="preserve"> (2021) compares the </w:t>
      </w:r>
      <w:r w:rsidRPr="08DB4CC2" w:rsidR="517598D0">
        <w:rPr>
          <w:rFonts w:eastAsiaTheme="minorEastAsia"/>
        </w:rPr>
        <w:t>benefits and motives of adventure for Hedonistic wellbeing</w:t>
      </w:r>
      <w:r w:rsidRPr="08DB4CC2" w:rsidR="7A3EBE52">
        <w:rPr>
          <w:rFonts w:eastAsiaTheme="minorEastAsia"/>
        </w:rPr>
        <w:t xml:space="preserve"> (HW)</w:t>
      </w:r>
      <w:r w:rsidRPr="08DB4CC2" w:rsidR="517598D0">
        <w:rPr>
          <w:rFonts w:eastAsiaTheme="minorEastAsia"/>
        </w:rPr>
        <w:t xml:space="preserve"> and Eudaimonic wellbeing</w:t>
      </w:r>
      <w:r w:rsidRPr="08DB4CC2" w:rsidR="6455F347">
        <w:rPr>
          <w:rFonts w:eastAsiaTheme="minorEastAsia"/>
        </w:rPr>
        <w:t xml:space="preserve"> (EW)</w:t>
      </w:r>
      <w:r w:rsidRPr="08DB4CC2" w:rsidR="58CD6DA2">
        <w:rPr>
          <w:rFonts w:eastAsiaTheme="minorEastAsia"/>
        </w:rPr>
        <w:t xml:space="preserve"> among families participating in adventure tourism</w:t>
      </w:r>
      <w:r w:rsidRPr="08DB4CC2" w:rsidR="517598D0">
        <w:rPr>
          <w:rFonts w:eastAsiaTheme="minorEastAsia"/>
        </w:rPr>
        <w:t xml:space="preserve">. It showed </w:t>
      </w:r>
      <w:r w:rsidRPr="08DB4CC2" w:rsidR="1AEC4BBA">
        <w:rPr>
          <w:rFonts w:eastAsiaTheme="minorEastAsia"/>
        </w:rPr>
        <w:t>the them</w:t>
      </w:r>
      <w:r w:rsidRPr="08DB4CC2" w:rsidR="0CEE4F5D">
        <w:rPr>
          <w:rFonts w:eastAsiaTheme="minorEastAsia"/>
        </w:rPr>
        <w:t>es</w:t>
      </w:r>
      <w:r w:rsidRPr="08DB4CC2" w:rsidR="1AEC4BBA">
        <w:rPr>
          <w:rFonts w:eastAsiaTheme="minorEastAsia"/>
        </w:rPr>
        <w:t xml:space="preserve"> families linked with EW were much more about pushing out of the comfort zone and </w:t>
      </w:r>
      <w:r w:rsidRPr="08DB4CC2" w:rsidR="14066BA4">
        <w:rPr>
          <w:rFonts w:eastAsiaTheme="minorEastAsia"/>
        </w:rPr>
        <w:t>achieving</w:t>
      </w:r>
      <w:r w:rsidRPr="08DB4CC2" w:rsidR="1AEC4BBA">
        <w:rPr>
          <w:rFonts w:eastAsiaTheme="minorEastAsia"/>
        </w:rPr>
        <w:t xml:space="preserve"> personal growth, as well as </w:t>
      </w:r>
      <w:r w:rsidRPr="08DB4CC2" w:rsidR="05574ADD">
        <w:rPr>
          <w:rFonts w:eastAsiaTheme="minorEastAsia"/>
        </w:rPr>
        <w:t>the potential for</w:t>
      </w:r>
      <w:r w:rsidRPr="08DB4CC2" w:rsidR="035B8A54">
        <w:rPr>
          <w:rFonts w:eastAsiaTheme="minorEastAsia"/>
        </w:rPr>
        <w:t xml:space="preserve"> some negative feelings like “fear, exhaustion and discomfort”</w:t>
      </w:r>
      <w:r w:rsidRPr="08DB4CC2" w:rsidR="5C59645D">
        <w:rPr>
          <w:rFonts w:eastAsiaTheme="minorEastAsia"/>
        </w:rPr>
        <w:t xml:space="preserve"> (Pomfret, 2021)</w:t>
      </w:r>
      <w:r w:rsidRPr="08DB4CC2" w:rsidR="035B8A54">
        <w:rPr>
          <w:rFonts w:eastAsiaTheme="minorEastAsia"/>
        </w:rPr>
        <w:t xml:space="preserve">. HW was much more linked with having fun, alleviating boredom and </w:t>
      </w:r>
      <w:r w:rsidRPr="08DB4CC2" w:rsidR="6229CACA">
        <w:rPr>
          <w:rFonts w:eastAsiaTheme="minorEastAsia"/>
        </w:rPr>
        <w:t>connecting with each</w:t>
      </w:r>
      <w:r w:rsidRPr="08DB4CC2" w:rsidR="28490B8E">
        <w:rPr>
          <w:rFonts w:eastAsiaTheme="minorEastAsia"/>
        </w:rPr>
        <w:t>-</w:t>
      </w:r>
      <w:r w:rsidRPr="08DB4CC2" w:rsidR="6229CACA">
        <w:rPr>
          <w:rFonts w:eastAsiaTheme="minorEastAsia"/>
        </w:rPr>
        <w:t>other</w:t>
      </w:r>
      <w:r w:rsidRPr="08DB4CC2" w:rsidR="716EA199">
        <w:rPr>
          <w:rFonts w:eastAsiaTheme="minorEastAsia"/>
        </w:rPr>
        <w:t xml:space="preserve"> in the moment. </w:t>
      </w:r>
      <w:r w:rsidRPr="08DB4CC2" w:rsidR="164A8CAB">
        <w:rPr>
          <w:rFonts w:eastAsiaTheme="minorEastAsia"/>
        </w:rPr>
        <w:t>Adventurous activities seem to provide an opportunity for long term growth and personal improvement</w:t>
      </w:r>
      <w:r w:rsidRPr="08DB4CC2" w:rsidR="69D5E646">
        <w:rPr>
          <w:rFonts w:eastAsiaTheme="minorEastAsia"/>
        </w:rPr>
        <w:t>, in other words increasing eudaimonic wellbeing. However, it</w:t>
      </w:r>
      <w:r w:rsidRPr="08DB4CC2" w:rsidR="164A8CAB">
        <w:rPr>
          <w:rFonts w:eastAsiaTheme="minorEastAsia"/>
        </w:rPr>
        <w:t xml:space="preserve"> also </w:t>
      </w:r>
      <w:r w:rsidRPr="08DB4CC2" w:rsidR="30966393">
        <w:rPr>
          <w:rFonts w:eastAsiaTheme="minorEastAsia"/>
        </w:rPr>
        <w:t>still give</w:t>
      </w:r>
      <w:r w:rsidRPr="08DB4CC2" w:rsidR="5726553C">
        <w:rPr>
          <w:rFonts w:eastAsiaTheme="minorEastAsia"/>
        </w:rPr>
        <w:t>s</w:t>
      </w:r>
      <w:r w:rsidRPr="08DB4CC2" w:rsidR="30966393">
        <w:rPr>
          <w:rFonts w:eastAsiaTheme="minorEastAsia"/>
        </w:rPr>
        <w:t xml:space="preserve"> a chance for a participant to have fun and experience instant satisfaction related to hedonistic wellbeing</w:t>
      </w:r>
      <w:r w:rsidRPr="08DB4CC2" w:rsidR="23C60CC8">
        <w:rPr>
          <w:rFonts w:eastAsiaTheme="minorEastAsia"/>
        </w:rPr>
        <w:t>.</w:t>
      </w:r>
    </w:p>
    <w:p w:rsidR="08DB4CC2" w:rsidP="08DB4CC2" w:rsidRDefault="08DB4CC2" w14:paraId="416F9841" w14:textId="21733FE9">
      <w:pPr>
        <w:rPr>
          <w:rFonts w:eastAsiaTheme="minorEastAsia"/>
        </w:rPr>
      </w:pPr>
    </w:p>
    <w:p w:rsidR="2EDC5AAF" w:rsidP="08DB4CC2" w:rsidRDefault="60B9B105" w14:paraId="1B70D165" w14:textId="6A9DFF4B">
      <w:pPr>
        <w:rPr>
          <w:rFonts w:eastAsiaTheme="minorEastAsia"/>
        </w:rPr>
      </w:pPr>
      <w:r w:rsidRPr="08DB4CC2">
        <w:rPr>
          <w:rFonts w:eastAsiaTheme="minorEastAsia"/>
        </w:rPr>
        <w:t>T</w:t>
      </w:r>
      <w:r w:rsidRPr="08DB4CC2" w:rsidR="6DF6CB52">
        <w:rPr>
          <w:rFonts w:eastAsiaTheme="minorEastAsia"/>
        </w:rPr>
        <w:t xml:space="preserve">he environment in which adventure takes place </w:t>
      </w:r>
      <w:r w:rsidRPr="08DB4CC2" w:rsidR="79D99087">
        <w:rPr>
          <w:rFonts w:eastAsiaTheme="minorEastAsia"/>
        </w:rPr>
        <w:t>may also be a factor in how psychologically benficial it is</w:t>
      </w:r>
      <w:r w:rsidRPr="08DB4CC2" w:rsidR="6DF6CB52">
        <w:rPr>
          <w:rFonts w:eastAsiaTheme="minorEastAsia"/>
        </w:rPr>
        <w:t xml:space="preserve">. Nature and feeling connected to </w:t>
      </w:r>
      <w:r w:rsidRPr="08DB4CC2" w:rsidR="3DC507B6">
        <w:rPr>
          <w:rFonts w:eastAsiaTheme="minorEastAsia"/>
        </w:rPr>
        <w:t xml:space="preserve">the natural environment </w:t>
      </w:r>
      <w:r w:rsidRPr="08DB4CC2" w:rsidR="790E81E4">
        <w:rPr>
          <w:rFonts w:eastAsiaTheme="minorEastAsia"/>
        </w:rPr>
        <w:t>has</w:t>
      </w:r>
      <w:r w:rsidRPr="08DB4CC2" w:rsidR="3DC507B6">
        <w:rPr>
          <w:rFonts w:eastAsiaTheme="minorEastAsia"/>
        </w:rPr>
        <w:t xml:space="preserve"> been shown to </w:t>
      </w:r>
      <w:r w:rsidRPr="08DB4CC2" w:rsidR="1C93482D">
        <w:rPr>
          <w:rFonts w:eastAsiaTheme="minorEastAsia"/>
        </w:rPr>
        <w:t>“</w:t>
      </w:r>
      <w:r w:rsidRPr="08DB4CC2" w:rsidR="3DC507B6">
        <w:rPr>
          <w:rFonts w:eastAsiaTheme="minorEastAsia"/>
        </w:rPr>
        <w:t>makes us generally happier, healthier people</w:t>
      </w:r>
      <w:r w:rsidRPr="08DB4CC2" w:rsidR="63572CF0">
        <w:rPr>
          <w:rFonts w:eastAsiaTheme="minorEastAsia"/>
        </w:rPr>
        <w:t>”</w:t>
      </w:r>
      <w:r w:rsidRPr="08DB4CC2" w:rsidR="16E0732B">
        <w:rPr>
          <w:rFonts w:eastAsiaTheme="minorEastAsia"/>
        </w:rPr>
        <w:t xml:space="preserve"> (Russel et al, 2013).</w:t>
      </w:r>
      <w:r w:rsidRPr="08DB4CC2" w:rsidR="51206263">
        <w:rPr>
          <w:rFonts w:eastAsiaTheme="minorEastAsia"/>
        </w:rPr>
        <w:t xml:space="preserve"> </w:t>
      </w:r>
      <w:r w:rsidRPr="08DB4CC2" w:rsidR="08C55134">
        <w:rPr>
          <w:rFonts w:eastAsiaTheme="minorEastAsia"/>
        </w:rPr>
        <w:t xml:space="preserve">In a survey </w:t>
      </w:r>
      <w:r w:rsidRPr="08DB4CC2" w:rsidR="7BFA4345">
        <w:rPr>
          <w:rFonts w:eastAsiaTheme="minorEastAsia"/>
        </w:rPr>
        <w:t>t</w:t>
      </w:r>
      <w:r w:rsidRPr="08DB4CC2" w:rsidR="08C55134">
        <w:rPr>
          <w:rFonts w:eastAsiaTheme="minorEastAsia"/>
        </w:rPr>
        <w:t xml:space="preserve">he Mental Health Foundation </w:t>
      </w:r>
      <w:r w:rsidRPr="08DB4CC2" w:rsidR="419B75BE">
        <w:rPr>
          <w:rFonts w:eastAsiaTheme="minorEastAsia"/>
        </w:rPr>
        <w:t xml:space="preserve">(2021) </w:t>
      </w:r>
      <w:r w:rsidRPr="08DB4CC2" w:rsidR="08C55134">
        <w:rPr>
          <w:rFonts w:eastAsiaTheme="minorEastAsia"/>
        </w:rPr>
        <w:t xml:space="preserve">found that </w:t>
      </w:r>
      <w:r w:rsidRPr="08DB4CC2" w:rsidR="1ED13E46">
        <w:rPr>
          <w:rFonts w:eastAsiaTheme="minorEastAsia"/>
        </w:rPr>
        <w:t xml:space="preserve">“70% of Uk adults agreed that being close to nature improves their </w:t>
      </w:r>
      <w:r w:rsidRPr="08DB4CC2" w:rsidR="1ED13E46">
        <w:rPr>
          <w:rFonts w:eastAsiaTheme="minorEastAsia"/>
        </w:rPr>
        <w:lastRenderedPageBreak/>
        <w:t>mood”</w:t>
      </w:r>
      <w:r w:rsidRPr="08DB4CC2" w:rsidR="4CA3D2C8">
        <w:rPr>
          <w:rFonts w:eastAsiaTheme="minorEastAsia"/>
        </w:rPr>
        <w:t xml:space="preserve"> (Mental Health Foundation, 2021)</w:t>
      </w:r>
      <w:r w:rsidRPr="08DB4CC2" w:rsidR="1ED13E46">
        <w:rPr>
          <w:rFonts w:eastAsiaTheme="minorEastAsia"/>
        </w:rPr>
        <w:t>. Being close to nature and doing acti</w:t>
      </w:r>
      <w:r w:rsidRPr="08DB4CC2" w:rsidR="4BC7C653">
        <w:rPr>
          <w:rFonts w:eastAsiaTheme="minorEastAsia"/>
        </w:rPr>
        <w:t>vities within it clearly has positive effects on general mood and wellbeing but it also has been shown t</w:t>
      </w:r>
      <w:r w:rsidRPr="08DB4CC2" w:rsidR="14684D8F">
        <w:rPr>
          <w:rFonts w:eastAsiaTheme="minorEastAsia"/>
        </w:rPr>
        <w:t xml:space="preserve">o improve diagnosed conditions such as anxiety and depression. This can be seen through </w:t>
      </w:r>
      <w:r w:rsidRPr="08DB4CC2" w:rsidR="01B8BC85">
        <w:rPr>
          <w:rFonts w:eastAsiaTheme="minorEastAsia"/>
        </w:rPr>
        <w:t xml:space="preserve">green prescriptions to organisations such as </w:t>
      </w:r>
      <w:r w:rsidRPr="08DB4CC2" w:rsidR="352187E2">
        <w:rPr>
          <w:rFonts w:eastAsiaTheme="minorEastAsia"/>
        </w:rPr>
        <w:t>Small woods, a charity who run groups for those struggling with mental health,</w:t>
      </w:r>
      <w:r w:rsidRPr="08DB4CC2" w:rsidR="01B8BC85">
        <w:rPr>
          <w:rFonts w:eastAsiaTheme="minorEastAsia"/>
        </w:rPr>
        <w:t xml:space="preserve"> </w:t>
      </w:r>
      <w:r w:rsidRPr="08DB4CC2" w:rsidR="0F17E604">
        <w:rPr>
          <w:rFonts w:eastAsiaTheme="minorEastAsia"/>
        </w:rPr>
        <w:t>who a member described his experience as</w:t>
      </w:r>
      <w:r w:rsidRPr="08DB4CC2" w:rsidR="01B8BC85">
        <w:rPr>
          <w:rFonts w:eastAsiaTheme="minorEastAsia"/>
        </w:rPr>
        <w:t xml:space="preserve"> </w:t>
      </w:r>
      <w:r w:rsidRPr="08DB4CC2" w:rsidR="4313D753">
        <w:rPr>
          <w:rFonts w:eastAsiaTheme="minorEastAsia"/>
        </w:rPr>
        <w:t xml:space="preserve">“Connecting </w:t>
      </w:r>
      <w:r w:rsidRPr="08DB4CC2" w:rsidR="0E79BFB5">
        <w:rPr>
          <w:rFonts w:eastAsiaTheme="minorEastAsia"/>
        </w:rPr>
        <w:t xml:space="preserve">to </w:t>
      </w:r>
      <w:r w:rsidRPr="08DB4CC2" w:rsidR="4313D753">
        <w:rPr>
          <w:rFonts w:eastAsiaTheme="minorEastAsia"/>
        </w:rPr>
        <w:t xml:space="preserve">People and Nature have built my confidence after a breakdown and given me a new proactive mindset” </w:t>
      </w:r>
      <w:r w:rsidRPr="08DB4CC2" w:rsidR="70CC4615">
        <w:rPr>
          <w:rFonts w:eastAsiaTheme="minorEastAsia"/>
        </w:rPr>
        <w:t>(Small Woods</w:t>
      </w:r>
      <w:r w:rsidRPr="08DB4CC2" w:rsidR="4313D753">
        <w:rPr>
          <w:rFonts w:eastAsiaTheme="minorEastAsia"/>
        </w:rPr>
        <w:t xml:space="preserve">, </w:t>
      </w:r>
      <w:r w:rsidRPr="08DB4CC2" w:rsidR="379F044F">
        <w:rPr>
          <w:rFonts w:eastAsiaTheme="minorEastAsia"/>
        </w:rPr>
        <w:t>2024).</w:t>
      </w:r>
      <w:r w:rsidRPr="08DB4CC2" w:rsidR="00B22FF0">
        <w:rPr>
          <w:rFonts w:eastAsiaTheme="minorEastAsia"/>
        </w:rPr>
        <w:t xml:space="preserve"> </w:t>
      </w:r>
      <w:r w:rsidRPr="08DB4CC2" w:rsidR="5E4E5F64">
        <w:rPr>
          <w:rFonts w:eastAsiaTheme="minorEastAsia"/>
        </w:rPr>
        <w:t xml:space="preserve">This </w:t>
      </w:r>
      <w:r w:rsidRPr="08DB4CC2" w:rsidR="4B276FCE">
        <w:rPr>
          <w:rFonts w:eastAsiaTheme="minorEastAsia"/>
        </w:rPr>
        <w:t>is s</w:t>
      </w:r>
      <w:r w:rsidRPr="08DB4CC2" w:rsidR="104A668E">
        <w:rPr>
          <w:rFonts w:eastAsiaTheme="minorEastAsia"/>
        </w:rPr>
        <w:t xml:space="preserve">hows that nature itself can be an big contributor to good mental and emotional health, </w:t>
      </w:r>
      <w:r w:rsidRPr="08DB4CC2" w:rsidR="4BC31D1A">
        <w:rPr>
          <w:rFonts w:eastAsiaTheme="minorEastAsia"/>
        </w:rPr>
        <w:t>this highlights why it may be important to prioritise adventure activities happening outdoors. So, when considering adventure activities that are happening with</w:t>
      </w:r>
      <w:r w:rsidRPr="08DB4CC2" w:rsidR="660A141D">
        <w:rPr>
          <w:rFonts w:eastAsiaTheme="minorEastAsia"/>
        </w:rPr>
        <w:t xml:space="preserve">in nature the benefits mentioned </w:t>
      </w:r>
      <w:r w:rsidRPr="08DB4CC2" w:rsidR="259E257D">
        <w:rPr>
          <w:rFonts w:eastAsiaTheme="minorEastAsia"/>
        </w:rPr>
        <w:t>previously</w:t>
      </w:r>
      <w:r w:rsidRPr="08DB4CC2" w:rsidR="660A141D">
        <w:rPr>
          <w:rFonts w:eastAsiaTheme="minorEastAsia"/>
        </w:rPr>
        <w:t xml:space="preserve"> in terms of being </w:t>
      </w:r>
      <w:r w:rsidRPr="08DB4CC2" w:rsidR="4896EE75">
        <w:rPr>
          <w:rFonts w:eastAsiaTheme="minorEastAsia"/>
        </w:rPr>
        <w:t>connectedness to</w:t>
      </w:r>
      <w:r w:rsidRPr="08DB4CC2" w:rsidR="660A141D">
        <w:rPr>
          <w:rFonts w:eastAsiaTheme="minorEastAsia"/>
        </w:rPr>
        <w:t xml:space="preserve"> nature apply but more benefits in terms of the actual activities may also be prese</w:t>
      </w:r>
      <w:r w:rsidRPr="08DB4CC2" w:rsidR="4B8018E3">
        <w:rPr>
          <w:rFonts w:eastAsiaTheme="minorEastAsia"/>
        </w:rPr>
        <w:t xml:space="preserve">nt. </w:t>
      </w:r>
    </w:p>
    <w:p w:rsidR="08DB4CC2" w:rsidP="08DB4CC2" w:rsidRDefault="08DB4CC2" w14:paraId="6B3EA49C" w14:textId="3DFAC6A7">
      <w:pPr>
        <w:rPr>
          <w:rFonts w:eastAsiaTheme="minorEastAsia"/>
        </w:rPr>
      </w:pPr>
    </w:p>
    <w:p w:rsidR="5AC24D5D" w:rsidP="08DB4CC2" w:rsidRDefault="5AC24D5D" w14:paraId="1A2B7BDD" w14:textId="2D666386">
      <w:pPr>
        <w:rPr>
          <w:rFonts w:ascii="Calibri" w:hAnsi="Calibri" w:eastAsia="Calibri" w:cs="Calibri"/>
        </w:rPr>
      </w:pPr>
      <w:r w:rsidRPr="08DB4CC2">
        <w:rPr>
          <w:rFonts w:eastAsiaTheme="minorEastAsia"/>
        </w:rPr>
        <w:t>Some of these benefits can be seen in</w:t>
      </w:r>
      <w:r w:rsidRPr="08DB4CC2" w:rsidR="24E00FFB">
        <w:rPr>
          <w:rFonts w:eastAsiaTheme="minorEastAsia"/>
        </w:rPr>
        <w:t xml:space="preserve"> the adventure itself, it was found by Boudreau et al (2022) that those who </w:t>
      </w:r>
      <w:r w:rsidRPr="08DB4CC2" w:rsidR="1D7416E2">
        <w:rPr>
          <w:rFonts w:eastAsiaTheme="minorEastAsia"/>
        </w:rPr>
        <w:t>participated</w:t>
      </w:r>
      <w:r w:rsidRPr="08DB4CC2" w:rsidR="24E00FFB">
        <w:rPr>
          <w:rFonts w:eastAsiaTheme="minorEastAsia"/>
        </w:rPr>
        <w:t xml:space="preserve"> in adventure activities and had an “Adventure – based mindset”</w:t>
      </w:r>
      <w:r w:rsidRPr="08DB4CC2" w:rsidR="0B572E7A">
        <w:rPr>
          <w:rFonts w:eastAsiaTheme="minorEastAsia"/>
        </w:rPr>
        <w:t xml:space="preserve"> </w:t>
      </w:r>
      <w:r w:rsidRPr="08DB4CC2" w:rsidR="492D7E10">
        <w:rPr>
          <w:rFonts w:eastAsiaTheme="minorEastAsia"/>
        </w:rPr>
        <w:t xml:space="preserve">(Bourdeau, 2022) </w:t>
      </w:r>
      <w:r w:rsidRPr="08DB4CC2" w:rsidR="0B572E7A">
        <w:rPr>
          <w:rFonts w:eastAsiaTheme="minorEastAsia"/>
        </w:rPr>
        <w:t xml:space="preserve">had better psychological well-being </w:t>
      </w:r>
      <w:r w:rsidRPr="08DB4CC2" w:rsidR="22E7EFE0">
        <w:rPr>
          <w:rFonts w:eastAsiaTheme="minorEastAsia"/>
        </w:rPr>
        <w:t>through the Covid –19 pandemic. Boudre</w:t>
      </w:r>
      <w:r w:rsidRPr="08DB4CC2" w:rsidR="7A17C1A1">
        <w:rPr>
          <w:rFonts w:eastAsiaTheme="minorEastAsia"/>
        </w:rPr>
        <w:t>au</w:t>
      </w:r>
      <w:r w:rsidRPr="08DB4CC2" w:rsidR="22E7EFE0">
        <w:rPr>
          <w:rFonts w:eastAsiaTheme="minorEastAsia"/>
        </w:rPr>
        <w:t xml:space="preserve"> et al (2022) suggests one reason for this </w:t>
      </w:r>
      <w:r w:rsidRPr="08DB4CC2" w:rsidR="291463AB">
        <w:rPr>
          <w:rFonts w:eastAsiaTheme="minorEastAsia"/>
        </w:rPr>
        <w:t>is</w:t>
      </w:r>
      <w:r w:rsidRPr="08DB4CC2" w:rsidR="0F910065">
        <w:rPr>
          <w:rFonts w:eastAsiaTheme="minorEastAsia"/>
        </w:rPr>
        <w:t xml:space="preserve"> increased </w:t>
      </w:r>
      <w:r w:rsidRPr="08DB4CC2" w:rsidR="4B2C6905">
        <w:rPr>
          <w:rFonts w:eastAsiaTheme="minorEastAsia"/>
        </w:rPr>
        <w:t>resilience</w:t>
      </w:r>
      <w:r w:rsidRPr="08DB4CC2" w:rsidR="0F910065">
        <w:rPr>
          <w:rFonts w:eastAsiaTheme="minorEastAsia"/>
        </w:rPr>
        <w:t xml:space="preserve"> through taking part in adventure </w:t>
      </w:r>
      <w:r w:rsidRPr="08DB4CC2" w:rsidR="6434942E">
        <w:rPr>
          <w:rFonts w:eastAsiaTheme="minorEastAsia"/>
        </w:rPr>
        <w:t>which</w:t>
      </w:r>
      <w:r w:rsidRPr="08DB4CC2" w:rsidR="0F910065">
        <w:rPr>
          <w:rFonts w:eastAsiaTheme="minorEastAsia"/>
        </w:rPr>
        <w:t xml:space="preserve"> </w:t>
      </w:r>
      <w:r w:rsidRPr="08DB4CC2" w:rsidR="60852F9A">
        <w:rPr>
          <w:rFonts w:eastAsiaTheme="minorEastAsia"/>
        </w:rPr>
        <w:t>contributed</w:t>
      </w:r>
      <w:r w:rsidRPr="08DB4CC2" w:rsidR="0F910065">
        <w:rPr>
          <w:rFonts w:eastAsiaTheme="minorEastAsia"/>
        </w:rPr>
        <w:t xml:space="preserve"> to this “Adven</w:t>
      </w:r>
      <w:r w:rsidRPr="08DB4CC2" w:rsidR="2F7AF9E8">
        <w:rPr>
          <w:rFonts w:eastAsiaTheme="minorEastAsia"/>
        </w:rPr>
        <w:t>ture-based mindset” (</w:t>
      </w:r>
      <w:r w:rsidRPr="08DB4CC2" w:rsidR="19104D52">
        <w:rPr>
          <w:rFonts w:eastAsiaTheme="minorEastAsia"/>
        </w:rPr>
        <w:t>B</w:t>
      </w:r>
      <w:r w:rsidRPr="08DB4CC2" w:rsidR="2F7AF9E8">
        <w:rPr>
          <w:rFonts w:eastAsiaTheme="minorEastAsia"/>
        </w:rPr>
        <w:t>oudr</w:t>
      </w:r>
      <w:r w:rsidRPr="08DB4CC2" w:rsidR="17EA20E0">
        <w:rPr>
          <w:rFonts w:eastAsiaTheme="minorEastAsia"/>
        </w:rPr>
        <w:t>eau et al, 2022)</w:t>
      </w:r>
      <w:r w:rsidRPr="08DB4CC2" w:rsidR="65B80CD4">
        <w:rPr>
          <w:rFonts w:eastAsiaTheme="minorEastAsia"/>
        </w:rPr>
        <w:t xml:space="preserve">. </w:t>
      </w:r>
      <w:r w:rsidRPr="08DB4CC2" w:rsidR="69D988AF">
        <w:rPr>
          <w:rFonts w:eastAsiaTheme="minorEastAsia"/>
        </w:rPr>
        <w:t>Resilience</w:t>
      </w:r>
      <w:r w:rsidRPr="08DB4CC2" w:rsidR="67004B1D">
        <w:rPr>
          <w:rFonts w:eastAsiaTheme="minorEastAsia"/>
        </w:rPr>
        <w:t>,</w:t>
      </w:r>
      <w:r w:rsidRPr="08DB4CC2" w:rsidR="0A111D0F">
        <w:rPr>
          <w:rFonts w:eastAsiaTheme="minorEastAsia"/>
        </w:rPr>
        <w:t xml:space="preserve"> defined b</w:t>
      </w:r>
      <w:r w:rsidRPr="08DB4CC2" w:rsidR="1AF0699D">
        <w:rPr>
          <w:rFonts w:eastAsiaTheme="minorEastAsia"/>
        </w:rPr>
        <w:t>y Ryff (2013) as “</w:t>
      </w:r>
      <w:r w:rsidRPr="08DB4CC2" w:rsidR="1AF0699D">
        <w:rPr>
          <w:rFonts w:ascii="Calibri" w:hAnsi="Calibri" w:eastAsia="Calibri" w:cs="Calibri"/>
        </w:rPr>
        <w:t>the capacity to maintain or regain well-being in the face of adversity”</w:t>
      </w:r>
      <w:r w:rsidRPr="08DB4CC2" w:rsidR="032B953B">
        <w:rPr>
          <w:rFonts w:ascii="Calibri" w:hAnsi="Calibri" w:eastAsia="Calibri" w:cs="Calibri"/>
        </w:rPr>
        <w:t>,</w:t>
      </w:r>
      <w:r w:rsidRPr="08DB4CC2" w:rsidR="1AF0699D">
        <w:rPr>
          <w:rFonts w:ascii="Calibri" w:hAnsi="Calibri" w:eastAsia="Calibri" w:cs="Calibri"/>
        </w:rPr>
        <w:t xml:space="preserve"> links in with </w:t>
      </w:r>
      <w:r w:rsidRPr="08DB4CC2" w:rsidR="150E055B">
        <w:rPr>
          <w:rFonts w:ascii="Calibri" w:hAnsi="Calibri" w:eastAsia="Calibri" w:cs="Calibri"/>
        </w:rPr>
        <w:t>Pomfrets (2021) findings where adventure increased eudaimonic wellbeing through feelings of challenge and personal improvement through that difficulty. Taking part in t</w:t>
      </w:r>
      <w:r w:rsidRPr="08DB4CC2" w:rsidR="5FFBE532">
        <w:rPr>
          <w:rFonts w:ascii="Calibri" w:hAnsi="Calibri" w:eastAsia="Calibri" w:cs="Calibri"/>
        </w:rPr>
        <w:t xml:space="preserve">hese adventure activities before Covid-19 possibly meant these </w:t>
      </w:r>
      <w:r w:rsidRPr="08DB4CC2" w:rsidR="778CA698">
        <w:rPr>
          <w:rFonts w:ascii="Calibri" w:hAnsi="Calibri" w:eastAsia="Calibri" w:cs="Calibri"/>
        </w:rPr>
        <w:t>people</w:t>
      </w:r>
      <w:r w:rsidRPr="08DB4CC2" w:rsidR="5FFBE532">
        <w:rPr>
          <w:rFonts w:ascii="Calibri" w:hAnsi="Calibri" w:eastAsia="Calibri" w:cs="Calibri"/>
        </w:rPr>
        <w:t xml:space="preserve"> </w:t>
      </w:r>
      <w:r w:rsidRPr="08DB4CC2" w:rsidR="56DF1931">
        <w:rPr>
          <w:rFonts w:ascii="Calibri" w:hAnsi="Calibri" w:eastAsia="Calibri" w:cs="Calibri"/>
        </w:rPr>
        <w:t>may have had</w:t>
      </w:r>
      <w:r w:rsidRPr="08DB4CC2" w:rsidR="5FFBE532">
        <w:rPr>
          <w:rFonts w:ascii="Calibri" w:hAnsi="Calibri" w:eastAsia="Calibri" w:cs="Calibri"/>
        </w:rPr>
        <w:t xml:space="preserve"> higher levels of eudaimonic wellbeing </w:t>
      </w:r>
      <w:r w:rsidRPr="08DB4CC2" w:rsidR="02197DC7">
        <w:rPr>
          <w:rFonts w:ascii="Calibri" w:hAnsi="Calibri" w:eastAsia="Calibri" w:cs="Calibri"/>
        </w:rPr>
        <w:t>and</w:t>
      </w:r>
      <w:r w:rsidRPr="08DB4CC2" w:rsidR="5FFBE532">
        <w:rPr>
          <w:rFonts w:ascii="Calibri" w:hAnsi="Calibri" w:eastAsia="Calibri" w:cs="Calibri"/>
        </w:rPr>
        <w:t xml:space="preserve"> therefore </w:t>
      </w:r>
      <w:r w:rsidRPr="08DB4CC2" w:rsidR="44270E31">
        <w:rPr>
          <w:rFonts w:ascii="Calibri" w:hAnsi="Calibri" w:eastAsia="Calibri" w:cs="Calibri"/>
        </w:rPr>
        <w:t>resilience</w:t>
      </w:r>
      <w:r w:rsidRPr="08DB4CC2" w:rsidR="5FFBE532">
        <w:rPr>
          <w:rFonts w:ascii="Calibri" w:hAnsi="Calibri" w:eastAsia="Calibri" w:cs="Calibri"/>
        </w:rPr>
        <w:t xml:space="preserve"> which would have helped them in dealing with the change and </w:t>
      </w:r>
      <w:r w:rsidRPr="08DB4CC2" w:rsidR="4E528489">
        <w:rPr>
          <w:rFonts w:ascii="Calibri" w:hAnsi="Calibri" w:eastAsia="Calibri" w:cs="Calibri"/>
        </w:rPr>
        <w:t>unpredictability</w:t>
      </w:r>
      <w:r w:rsidRPr="08DB4CC2" w:rsidR="048E6343">
        <w:rPr>
          <w:rFonts w:ascii="Calibri" w:hAnsi="Calibri" w:eastAsia="Calibri" w:cs="Calibri"/>
        </w:rPr>
        <w:t xml:space="preserve"> of the pandemic. </w:t>
      </w:r>
      <w:r w:rsidRPr="08DB4CC2" w:rsidR="29E89124">
        <w:rPr>
          <w:rFonts w:ascii="Calibri" w:hAnsi="Calibri" w:eastAsia="Calibri" w:cs="Calibri"/>
        </w:rPr>
        <w:t xml:space="preserve">Bourdeau et al (2022) </w:t>
      </w:r>
      <w:r w:rsidRPr="08DB4CC2" w:rsidR="6A9B2A92">
        <w:rPr>
          <w:rFonts w:ascii="Calibri" w:hAnsi="Calibri" w:eastAsia="Calibri" w:cs="Calibri"/>
        </w:rPr>
        <w:t>describes</w:t>
      </w:r>
      <w:r w:rsidRPr="08DB4CC2" w:rsidR="29E89124">
        <w:rPr>
          <w:rFonts w:ascii="Calibri" w:hAnsi="Calibri" w:eastAsia="Calibri" w:cs="Calibri"/>
        </w:rPr>
        <w:t xml:space="preserve"> how participants highlighted the similarities in dealing with difficult situations in adventure and dealing with the challenges of Covid – 19, one climber argued </w:t>
      </w:r>
      <w:r w:rsidRPr="08DB4CC2" w:rsidR="74D670FB">
        <w:rPr>
          <w:rFonts w:ascii="Calibri" w:hAnsi="Calibri" w:eastAsia="Calibri" w:cs="Calibri"/>
        </w:rPr>
        <w:t>climbing had given them the skills like “</w:t>
      </w:r>
      <w:r w:rsidRPr="08DB4CC2" w:rsidR="1CFFE71B">
        <w:rPr>
          <w:rFonts w:ascii="Calibri" w:hAnsi="Calibri" w:eastAsia="Calibri" w:cs="Calibri"/>
        </w:rPr>
        <w:t>self-resilience</w:t>
      </w:r>
      <w:r w:rsidRPr="08DB4CC2" w:rsidR="74D670FB">
        <w:rPr>
          <w:rFonts w:ascii="Calibri" w:hAnsi="Calibri" w:eastAsia="Calibri" w:cs="Calibri"/>
        </w:rPr>
        <w:t xml:space="preserve">, and determination and willpower to just keep going in spite of things pulling you back” </w:t>
      </w:r>
      <w:r w:rsidRPr="08DB4CC2" w:rsidR="6071DE3A">
        <w:rPr>
          <w:rFonts w:ascii="Calibri" w:hAnsi="Calibri" w:eastAsia="Calibri" w:cs="Calibri"/>
        </w:rPr>
        <w:t>(</w:t>
      </w:r>
      <w:r w:rsidRPr="08DB4CC2" w:rsidR="74D670FB">
        <w:rPr>
          <w:rFonts w:ascii="Calibri" w:hAnsi="Calibri" w:eastAsia="Calibri" w:cs="Calibri"/>
        </w:rPr>
        <w:t>Boud</w:t>
      </w:r>
      <w:r w:rsidRPr="08DB4CC2" w:rsidR="6235C259">
        <w:rPr>
          <w:rFonts w:ascii="Calibri" w:hAnsi="Calibri" w:eastAsia="Calibri" w:cs="Calibri"/>
        </w:rPr>
        <w:t>r</w:t>
      </w:r>
      <w:r w:rsidRPr="08DB4CC2" w:rsidR="74D670FB">
        <w:rPr>
          <w:rFonts w:ascii="Calibri" w:hAnsi="Calibri" w:eastAsia="Calibri" w:cs="Calibri"/>
        </w:rPr>
        <w:t>eau et al 2022)</w:t>
      </w:r>
      <w:r w:rsidRPr="08DB4CC2" w:rsidR="243D7A53">
        <w:rPr>
          <w:rFonts w:ascii="Calibri" w:hAnsi="Calibri" w:eastAsia="Calibri" w:cs="Calibri"/>
        </w:rPr>
        <w:t>.</w:t>
      </w:r>
      <w:r w:rsidRPr="08DB4CC2" w:rsidR="2C202FA1">
        <w:rPr>
          <w:rFonts w:ascii="Calibri" w:hAnsi="Calibri" w:eastAsia="Calibri" w:cs="Calibri"/>
        </w:rPr>
        <w:t xml:space="preserve"> Clough et al (2016) </w:t>
      </w:r>
      <w:r w:rsidRPr="08DB4CC2" w:rsidR="40F8F7FD">
        <w:rPr>
          <w:rFonts w:ascii="Calibri" w:hAnsi="Calibri" w:eastAsia="Calibri" w:cs="Calibri"/>
        </w:rPr>
        <w:t>comments this idea of “mental</w:t>
      </w:r>
      <w:r w:rsidRPr="08DB4CC2" w:rsidR="243D7A53">
        <w:rPr>
          <w:rFonts w:ascii="Calibri" w:hAnsi="Calibri" w:eastAsia="Calibri" w:cs="Calibri"/>
        </w:rPr>
        <w:t xml:space="preserve"> </w:t>
      </w:r>
      <w:r w:rsidRPr="08DB4CC2" w:rsidR="22807DE7">
        <w:rPr>
          <w:rFonts w:ascii="Calibri" w:hAnsi="Calibri" w:eastAsia="Calibri" w:cs="Calibri"/>
        </w:rPr>
        <w:t xml:space="preserve">toughness” within OAA, arguing it has a “clear genetic basic” so perhaps the reason people participating in adventure just have a more </w:t>
      </w:r>
      <w:r w:rsidRPr="08DB4CC2" w:rsidR="32FAFBA0">
        <w:rPr>
          <w:rFonts w:ascii="Calibri" w:hAnsi="Calibri" w:eastAsia="Calibri" w:cs="Calibri"/>
        </w:rPr>
        <w:t>resilient personality and are drawn to adventure as a challenge. However, they do clarify that it should be considered its being more understood that “personality traits have far more plasticity” than was thought in the past</w:t>
      </w:r>
      <w:r w:rsidRPr="08DB4CC2" w:rsidR="719FE0D1">
        <w:rPr>
          <w:rFonts w:ascii="Calibri" w:hAnsi="Calibri" w:eastAsia="Calibri" w:cs="Calibri"/>
        </w:rPr>
        <w:t>. So, it cou</w:t>
      </w:r>
      <w:r w:rsidRPr="08DB4CC2" w:rsidR="688314D0">
        <w:rPr>
          <w:rFonts w:ascii="Calibri" w:hAnsi="Calibri" w:eastAsia="Calibri" w:cs="Calibri"/>
        </w:rPr>
        <w:t>l</w:t>
      </w:r>
      <w:r w:rsidRPr="08DB4CC2" w:rsidR="719FE0D1">
        <w:rPr>
          <w:rFonts w:ascii="Calibri" w:hAnsi="Calibri" w:eastAsia="Calibri" w:cs="Calibri"/>
        </w:rPr>
        <w:t>d be possible that a lot of the population with already strong mental toughness are being drawn to OAA rather than developing it through the activities however, it could also be tr</w:t>
      </w:r>
      <w:r w:rsidRPr="08DB4CC2" w:rsidR="3044C603">
        <w:rPr>
          <w:rFonts w:ascii="Calibri" w:hAnsi="Calibri" w:eastAsia="Calibri" w:cs="Calibri"/>
        </w:rPr>
        <w:t xml:space="preserve">ue that there are people who are developing mental toughness as a </w:t>
      </w:r>
      <w:r w:rsidRPr="08DB4CC2" w:rsidR="49AA3C5C">
        <w:rPr>
          <w:rFonts w:ascii="Calibri" w:hAnsi="Calibri" w:eastAsia="Calibri" w:cs="Calibri"/>
        </w:rPr>
        <w:t>personality</w:t>
      </w:r>
      <w:r w:rsidRPr="08DB4CC2" w:rsidR="3044C603">
        <w:rPr>
          <w:rFonts w:ascii="Calibri" w:hAnsi="Calibri" w:eastAsia="Calibri" w:cs="Calibri"/>
        </w:rPr>
        <w:t xml:space="preserve"> trai</w:t>
      </w:r>
      <w:r w:rsidRPr="08DB4CC2" w:rsidR="3C1F76AD">
        <w:rPr>
          <w:rFonts w:ascii="Calibri" w:hAnsi="Calibri" w:eastAsia="Calibri" w:cs="Calibri"/>
        </w:rPr>
        <w:t>t through pushing themselves to face their fears in OAA.</w:t>
      </w:r>
      <w:r w:rsidRPr="08DB4CC2" w:rsidR="32FAFBA0">
        <w:rPr>
          <w:rFonts w:ascii="Calibri" w:hAnsi="Calibri" w:eastAsia="Calibri" w:cs="Calibri"/>
        </w:rPr>
        <w:t xml:space="preserve"> </w:t>
      </w:r>
      <w:r w:rsidRPr="08DB4CC2" w:rsidR="243D7A53">
        <w:rPr>
          <w:rFonts w:ascii="Calibri" w:hAnsi="Calibri" w:eastAsia="Calibri" w:cs="Calibri"/>
        </w:rPr>
        <w:t>This highlights that</w:t>
      </w:r>
      <w:r w:rsidRPr="08DB4CC2" w:rsidR="47D58769">
        <w:rPr>
          <w:rFonts w:ascii="Calibri" w:hAnsi="Calibri" w:eastAsia="Calibri" w:cs="Calibri"/>
        </w:rPr>
        <w:t>,</w:t>
      </w:r>
      <w:r w:rsidRPr="08DB4CC2" w:rsidR="243D7A53">
        <w:rPr>
          <w:rFonts w:ascii="Calibri" w:hAnsi="Calibri" w:eastAsia="Calibri" w:cs="Calibri"/>
        </w:rPr>
        <w:t xml:space="preserve"> in terms of psychological well-being</w:t>
      </w:r>
      <w:r w:rsidRPr="08DB4CC2" w:rsidR="3370F4A8">
        <w:rPr>
          <w:rFonts w:ascii="Calibri" w:hAnsi="Calibri" w:eastAsia="Calibri" w:cs="Calibri"/>
        </w:rPr>
        <w:t>,</w:t>
      </w:r>
      <w:r w:rsidRPr="08DB4CC2" w:rsidR="243D7A53">
        <w:rPr>
          <w:rFonts w:ascii="Calibri" w:hAnsi="Calibri" w:eastAsia="Calibri" w:cs="Calibri"/>
        </w:rPr>
        <w:t xml:space="preserve"> facing adversity through OAA can build skills that can be transferred into many other facets of life</w:t>
      </w:r>
      <w:r w:rsidRPr="08DB4CC2" w:rsidR="24459608">
        <w:rPr>
          <w:rFonts w:ascii="Calibri" w:hAnsi="Calibri" w:eastAsia="Calibri" w:cs="Calibri"/>
        </w:rPr>
        <w:t xml:space="preserve"> hence,</w:t>
      </w:r>
      <w:r w:rsidRPr="08DB4CC2" w:rsidR="243D7A53">
        <w:rPr>
          <w:rFonts w:ascii="Calibri" w:hAnsi="Calibri" w:eastAsia="Calibri" w:cs="Calibri"/>
        </w:rPr>
        <w:t xml:space="preserve"> imp</w:t>
      </w:r>
      <w:r w:rsidRPr="08DB4CC2" w:rsidR="1F16C36C">
        <w:rPr>
          <w:rFonts w:ascii="Calibri" w:hAnsi="Calibri" w:eastAsia="Calibri" w:cs="Calibri"/>
        </w:rPr>
        <w:t xml:space="preserve">roving </w:t>
      </w:r>
      <w:r w:rsidRPr="08DB4CC2" w:rsidR="6EB6FEAF">
        <w:rPr>
          <w:rFonts w:ascii="Calibri" w:hAnsi="Calibri" w:eastAsia="Calibri" w:cs="Calibri"/>
        </w:rPr>
        <w:t>people's</w:t>
      </w:r>
      <w:r w:rsidRPr="08DB4CC2" w:rsidR="1F16C36C">
        <w:rPr>
          <w:rFonts w:ascii="Calibri" w:hAnsi="Calibri" w:eastAsia="Calibri" w:cs="Calibri"/>
        </w:rPr>
        <w:t xml:space="preserve"> ability to cope with these often mentally straining </w:t>
      </w:r>
      <w:r w:rsidRPr="08DB4CC2" w:rsidR="2D8E9066">
        <w:rPr>
          <w:rFonts w:ascii="Calibri" w:hAnsi="Calibri" w:eastAsia="Calibri" w:cs="Calibri"/>
        </w:rPr>
        <w:t>daily struggles</w:t>
      </w:r>
      <w:r w:rsidRPr="08DB4CC2" w:rsidR="1F16C36C">
        <w:rPr>
          <w:rFonts w:ascii="Calibri" w:hAnsi="Calibri" w:eastAsia="Calibri" w:cs="Calibri"/>
        </w:rPr>
        <w:t xml:space="preserve">. </w:t>
      </w:r>
      <w:r w:rsidRPr="08DB4CC2" w:rsidR="45249222">
        <w:rPr>
          <w:rFonts w:ascii="Calibri" w:hAnsi="Calibri" w:eastAsia="Calibri" w:cs="Calibri"/>
        </w:rPr>
        <w:t xml:space="preserve">The study also identifies how </w:t>
      </w:r>
      <w:r w:rsidRPr="08DB4CC2" w:rsidR="39C91978">
        <w:rPr>
          <w:rFonts w:ascii="Calibri" w:hAnsi="Calibri" w:eastAsia="Calibri" w:cs="Calibri"/>
        </w:rPr>
        <w:t>not only having experience of OAA in the past was helpful but also how being able to do OAA on a smaller scale during the pandemic was an escape from reality for participants (B</w:t>
      </w:r>
      <w:r w:rsidRPr="08DB4CC2" w:rsidR="171D82D9">
        <w:rPr>
          <w:rFonts w:ascii="Calibri" w:hAnsi="Calibri" w:eastAsia="Calibri" w:cs="Calibri"/>
        </w:rPr>
        <w:t>ourdeau et al, 2022), this is a similar feeling described in</w:t>
      </w:r>
      <w:r w:rsidRPr="08DB4CC2" w:rsidR="0193FF26">
        <w:rPr>
          <w:rFonts w:ascii="Calibri" w:hAnsi="Calibri" w:eastAsia="Calibri" w:cs="Calibri"/>
        </w:rPr>
        <w:t xml:space="preserve"> a </w:t>
      </w:r>
      <w:r w:rsidRPr="08DB4CC2" w:rsidR="45577218">
        <w:rPr>
          <w:rFonts w:ascii="Calibri" w:hAnsi="Calibri" w:eastAsia="Calibri" w:cs="Calibri"/>
        </w:rPr>
        <w:t xml:space="preserve">study </w:t>
      </w:r>
      <w:r w:rsidRPr="08DB4CC2" w:rsidR="0E92898D">
        <w:rPr>
          <w:rFonts w:ascii="Calibri" w:hAnsi="Calibri" w:eastAsia="Calibri" w:cs="Calibri"/>
        </w:rPr>
        <w:t>on the effect of surfing on veterans suffering with PTSD</w:t>
      </w:r>
      <w:r w:rsidRPr="08DB4CC2" w:rsidR="6DE4FC25">
        <w:rPr>
          <w:rFonts w:ascii="Calibri" w:hAnsi="Calibri" w:eastAsia="Calibri" w:cs="Calibri"/>
        </w:rPr>
        <w:t>,</w:t>
      </w:r>
      <w:r w:rsidRPr="08DB4CC2" w:rsidR="0E92898D">
        <w:rPr>
          <w:rFonts w:ascii="Calibri" w:hAnsi="Calibri" w:eastAsia="Calibri" w:cs="Calibri"/>
        </w:rPr>
        <w:t xml:space="preserve"> </w:t>
      </w:r>
      <w:r w:rsidRPr="08DB4CC2" w:rsidR="60E671BE">
        <w:rPr>
          <w:rFonts w:ascii="Calibri" w:hAnsi="Calibri" w:eastAsia="Calibri" w:cs="Calibri"/>
        </w:rPr>
        <w:t>(</w:t>
      </w:r>
      <w:r w:rsidRPr="08DB4CC2" w:rsidR="25BF1FBE">
        <w:rPr>
          <w:rFonts w:ascii="Calibri" w:hAnsi="Calibri" w:eastAsia="Calibri" w:cs="Calibri"/>
        </w:rPr>
        <w:t>Caddick et al</w:t>
      </w:r>
      <w:r w:rsidRPr="08DB4CC2" w:rsidR="60E671BE">
        <w:rPr>
          <w:rFonts w:ascii="Calibri" w:hAnsi="Calibri" w:eastAsia="Calibri" w:cs="Calibri"/>
        </w:rPr>
        <w:t>,</w:t>
      </w:r>
      <w:r w:rsidRPr="08DB4CC2" w:rsidR="7B45C977">
        <w:rPr>
          <w:rFonts w:ascii="Calibri" w:hAnsi="Calibri" w:eastAsia="Calibri" w:cs="Calibri"/>
        </w:rPr>
        <w:t xml:space="preserve"> 2015)</w:t>
      </w:r>
      <w:r w:rsidRPr="08DB4CC2" w:rsidR="60E671BE">
        <w:rPr>
          <w:rFonts w:ascii="Calibri" w:hAnsi="Calibri" w:eastAsia="Calibri" w:cs="Calibri"/>
        </w:rPr>
        <w:t xml:space="preserve"> participants in the </w:t>
      </w:r>
      <w:r w:rsidRPr="08DB4CC2" w:rsidR="0DFA609F">
        <w:rPr>
          <w:rFonts w:ascii="Calibri" w:hAnsi="Calibri" w:eastAsia="Calibri" w:cs="Calibri"/>
        </w:rPr>
        <w:t xml:space="preserve">study describe </w:t>
      </w:r>
      <w:r w:rsidRPr="08DB4CC2" w:rsidR="56AACEE9">
        <w:rPr>
          <w:rFonts w:ascii="Calibri" w:hAnsi="Calibri" w:eastAsia="Calibri" w:cs="Calibri"/>
        </w:rPr>
        <w:t xml:space="preserve">how very few activities enabled them to experience respite from their </w:t>
      </w:r>
      <w:r w:rsidRPr="08DB4CC2" w:rsidR="784B571C">
        <w:rPr>
          <w:rFonts w:ascii="Calibri" w:hAnsi="Calibri" w:eastAsia="Calibri" w:cs="Calibri"/>
        </w:rPr>
        <w:t>symptoms</w:t>
      </w:r>
      <w:r w:rsidRPr="08DB4CC2" w:rsidR="56AACEE9">
        <w:rPr>
          <w:rFonts w:ascii="Calibri" w:hAnsi="Calibri" w:eastAsia="Calibri" w:cs="Calibri"/>
        </w:rPr>
        <w:t xml:space="preserve"> of PTSD but surfing provided “freedom for those 2 or 3 hours” (C</w:t>
      </w:r>
      <w:r w:rsidRPr="08DB4CC2" w:rsidR="5D11654D">
        <w:rPr>
          <w:rFonts w:ascii="Calibri" w:hAnsi="Calibri" w:eastAsia="Calibri" w:cs="Calibri"/>
        </w:rPr>
        <w:t>a</w:t>
      </w:r>
      <w:r w:rsidRPr="08DB4CC2" w:rsidR="56AACEE9">
        <w:rPr>
          <w:rFonts w:ascii="Calibri" w:hAnsi="Calibri" w:eastAsia="Calibri" w:cs="Calibri"/>
        </w:rPr>
        <w:t>ddick et al, 201</w:t>
      </w:r>
      <w:r w:rsidRPr="08DB4CC2" w:rsidR="5D1A7ECB">
        <w:rPr>
          <w:rFonts w:ascii="Calibri" w:hAnsi="Calibri" w:eastAsia="Calibri" w:cs="Calibri"/>
        </w:rPr>
        <w:t>5)</w:t>
      </w:r>
      <w:r w:rsidRPr="08DB4CC2" w:rsidR="5948C5B0">
        <w:rPr>
          <w:rFonts w:ascii="Calibri" w:hAnsi="Calibri" w:eastAsia="Calibri" w:cs="Calibri"/>
        </w:rPr>
        <w:t>. Th</w:t>
      </w:r>
      <w:r w:rsidRPr="08DB4CC2" w:rsidR="3C88CA8F">
        <w:rPr>
          <w:rFonts w:ascii="Calibri" w:hAnsi="Calibri" w:eastAsia="Calibri" w:cs="Calibri"/>
        </w:rPr>
        <w:t xml:space="preserve">is </w:t>
      </w:r>
      <w:r w:rsidRPr="08DB4CC2" w:rsidR="49ED9D2B">
        <w:rPr>
          <w:rFonts w:ascii="Calibri" w:hAnsi="Calibri" w:eastAsia="Calibri" w:cs="Calibri"/>
        </w:rPr>
        <w:t>demonstrates</w:t>
      </w:r>
      <w:r w:rsidRPr="08DB4CC2" w:rsidR="3C88CA8F">
        <w:rPr>
          <w:rFonts w:ascii="Calibri" w:hAnsi="Calibri" w:eastAsia="Calibri" w:cs="Calibri"/>
        </w:rPr>
        <w:t xml:space="preserve"> that not only do OAA activities provide opportunity for building psychological strength so facing challenges in life becomes easier </w:t>
      </w:r>
      <w:r w:rsidRPr="08DB4CC2" w:rsidR="016F537C">
        <w:rPr>
          <w:rFonts w:ascii="Calibri" w:hAnsi="Calibri" w:eastAsia="Calibri" w:cs="Calibri"/>
        </w:rPr>
        <w:t>(Bou</w:t>
      </w:r>
      <w:r w:rsidRPr="08DB4CC2" w:rsidR="475F3495">
        <w:rPr>
          <w:rFonts w:ascii="Calibri" w:hAnsi="Calibri" w:eastAsia="Calibri" w:cs="Calibri"/>
        </w:rPr>
        <w:t>d</w:t>
      </w:r>
      <w:r w:rsidRPr="08DB4CC2" w:rsidR="016F537C">
        <w:rPr>
          <w:rFonts w:ascii="Calibri" w:hAnsi="Calibri" w:eastAsia="Calibri" w:cs="Calibri"/>
        </w:rPr>
        <w:t xml:space="preserve">reau et al, 2022) </w:t>
      </w:r>
      <w:r w:rsidRPr="08DB4CC2" w:rsidR="3C88CA8F">
        <w:rPr>
          <w:rFonts w:ascii="Calibri" w:hAnsi="Calibri" w:eastAsia="Calibri" w:cs="Calibri"/>
        </w:rPr>
        <w:t>but also for those who have mental health issues</w:t>
      </w:r>
      <w:r w:rsidRPr="08DB4CC2" w:rsidR="2B2B73CA">
        <w:rPr>
          <w:rFonts w:ascii="Calibri" w:hAnsi="Calibri" w:eastAsia="Calibri" w:cs="Calibri"/>
        </w:rPr>
        <w:t>,</w:t>
      </w:r>
      <w:r w:rsidRPr="08DB4CC2" w:rsidR="3C88CA8F">
        <w:rPr>
          <w:rFonts w:ascii="Calibri" w:hAnsi="Calibri" w:eastAsia="Calibri" w:cs="Calibri"/>
        </w:rPr>
        <w:t xml:space="preserve"> </w:t>
      </w:r>
      <w:r w:rsidRPr="08DB4CC2" w:rsidR="6C5B1709">
        <w:rPr>
          <w:rFonts w:ascii="Calibri" w:hAnsi="Calibri" w:eastAsia="Calibri" w:cs="Calibri"/>
        </w:rPr>
        <w:t>OAA</w:t>
      </w:r>
      <w:r w:rsidRPr="08DB4CC2" w:rsidR="1BB64A7F">
        <w:rPr>
          <w:rFonts w:ascii="Calibri" w:hAnsi="Calibri" w:eastAsia="Calibri" w:cs="Calibri"/>
        </w:rPr>
        <w:t xml:space="preserve"> </w:t>
      </w:r>
      <w:r w:rsidRPr="08DB4CC2" w:rsidR="77524C0B">
        <w:rPr>
          <w:rFonts w:ascii="Calibri" w:hAnsi="Calibri" w:eastAsia="Calibri" w:cs="Calibri"/>
        </w:rPr>
        <w:t xml:space="preserve">can be a </w:t>
      </w:r>
      <w:r w:rsidRPr="08DB4CC2" w:rsidR="1BB64A7F">
        <w:rPr>
          <w:rFonts w:ascii="Calibri" w:hAnsi="Calibri" w:eastAsia="Calibri" w:cs="Calibri"/>
        </w:rPr>
        <w:t>place where those struggling can experience some freedom from their conditions and “laughter/enjoyment is possible” (Caddick et al, 2015)</w:t>
      </w:r>
      <w:r w:rsidRPr="08DB4CC2" w:rsidR="4E03ED8E">
        <w:rPr>
          <w:rFonts w:ascii="Calibri" w:hAnsi="Calibri" w:eastAsia="Calibri" w:cs="Calibri"/>
        </w:rPr>
        <w:t>.</w:t>
      </w:r>
    </w:p>
    <w:p w:rsidR="75439806" w:rsidP="08DB4CC2" w:rsidRDefault="75439806" w14:paraId="609711AB" w14:textId="7988D0D8">
      <w:pPr>
        <w:rPr>
          <w:rFonts w:ascii="Calibri" w:hAnsi="Calibri" w:eastAsia="Calibri" w:cs="Calibri"/>
        </w:rPr>
      </w:pPr>
      <w:r w:rsidRPr="08DB4CC2">
        <w:rPr>
          <w:rFonts w:ascii="Calibri" w:hAnsi="Calibri" w:eastAsia="Calibri" w:cs="Calibri"/>
        </w:rPr>
        <w:lastRenderedPageBreak/>
        <w:t>One thing that is important to consider which could become an issue</w:t>
      </w:r>
      <w:r w:rsidRPr="08DB4CC2" w:rsidR="4A10AE09">
        <w:rPr>
          <w:rFonts w:ascii="Calibri" w:hAnsi="Calibri" w:eastAsia="Calibri" w:cs="Calibri"/>
        </w:rPr>
        <w:t xml:space="preserve"> is how these activities are led, a common occurrence with OAA is anxiety experienced by leaders of activities, this can be seen in Bunyan and </w:t>
      </w:r>
      <w:r w:rsidRPr="08DB4CC2" w:rsidR="296320A2">
        <w:rPr>
          <w:rFonts w:ascii="Calibri" w:hAnsi="Calibri" w:eastAsia="Calibri" w:cs="Calibri"/>
        </w:rPr>
        <w:t>Boniface (2007) in which leaders of an adventure education residential had increased</w:t>
      </w:r>
      <w:r w:rsidRPr="08DB4CC2" w:rsidR="6C1DE00C">
        <w:rPr>
          <w:rFonts w:ascii="Calibri" w:hAnsi="Calibri" w:eastAsia="Calibri" w:cs="Calibri"/>
        </w:rPr>
        <w:t xml:space="preserve"> somatic and cognitive anxiety just before activities and this anxiety was </w:t>
      </w:r>
      <w:r w:rsidRPr="08DB4CC2" w:rsidR="7F98C739">
        <w:rPr>
          <w:rFonts w:ascii="Calibri" w:hAnsi="Calibri" w:eastAsia="Calibri" w:cs="Calibri"/>
        </w:rPr>
        <w:t>experienced by the leader and this was attributed to not feeling able to control of “event outcomes”</w:t>
      </w:r>
      <w:r w:rsidRPr="08DB4CC2" w:rsidR="5C350435">
        <w:rPr>
          <w:rFonts w:ascii="Calibri" w:hAnsi="Calibri" w:eastAsia="Calibri" w:cs="Calibri"/>
        </w:rPr>
        <w:t>, this was highlighted when students went on a “</w:t>
      </w:r>
      <w:r w:rsidRPr="08DB4CC2" w:rsidR="73C5C59B">
        <w:rPr>
          <w:rFonts w:ascii="Calibri" w:hAnsi="Calibri" w:eastAsia="Calibri" w:cs="Calibri"/>
        </w:rPr>
        <w:t>unaccompanied</w:t>
      </w:r>
      <w:r w:rsidRPr="08DB4CC2" w:rsidR="5C350435">
        <w:rPr>
          <w:rFonts w:ascii="Calibri" w:hAnsi="Calibri" w:eastAsia="Calibri" w:cs="Calibri"/>
        </w:rPr>
        <w:t>” 48 hour expedition and the</w:t>
      </w:r>
      <w:r w:rsidRPr="08DB4CC2" w:rsidR="3B8776CE">
        <w:rPr>
          <w:rFonts w:ascii="Calibri" w:hAnsi="Calibri" w:eastAsia="Calibri" w:cs="Calibri"/>
        </w:rPr>
        <w:t xml:space="preserve"> leader experienced increased anxiety and reduced </w:t>
      </w:r>
      <w:r w:rsidRPr="08DB4CC2" w:rsidR="3DDBF52D">
        <w:rPr>
          <w:rFonts w:ascii="Calibri" w:hAnsi="Calibri" w:eastAsia="Calibri" w:cs="Calibri"/>
        </w:rPr>
        <w:t>self-confidence</w:t>
      </w:r>
      <w:r w:rsidRPr="08DB4CC2" w:rsidR="3B8776CE">
        <w:rPr>
          <w:rFonts w:ascii="Calibri" w:hAnsi="Calibri" w:eastAsia="Calibri" w:cs="Calibri"/>
        </w:rPr>
        <w:t xml:space="preserve">. </w:t>
      </w:r>
      <w:r w:rsidRPr="08DB4CC2" w:rsidR="5DA7F36F">
        <w:rPr>
          <w:rFonts w:ascii="Calibri" w:hAnsi="Calibri" w:eastAsia="Calibri" w:cs="Calibri"/>
        </w:rPr>
        <w:t>This suggests that leaders may experience higher self confidence levels and reduced anxiety when they are in control of situations, this is something I have experienced through working wit</w:t>
      </w:r>
      <w:r w:rsidRPr="08DB4CC2" w:rsidR="57C58F2D">
        <w:rPr>
          <w:rFonts w:ascii="Calibri" w:hAnsi="Calibri" w:eastAsia="Calibri" w:cs="Calibri"/>
        </w:rPr>
        <w:t>h children doing firepit activities, my anxiety as a leader is very low when I am in complete control of the situation</w:t>
      </w:r>
      <w:r w:rsidRPr="08DB4CC2" w:rsidR="07E845E0">
        <w:rPr>
          <w:rFonts w:ascii="Calibri" w:hAnsi="Calibri" w:eastAsia="Calibri" w:cs="Calibri"/>
        </w:rPr>
        <w:t xml:space="preserve">. </w:t>
      </w:r>
      <w:r w:rsidRPr="08DB4CC2" w:rsidR="5AF1BDD2">
        <w:rPr>
          <w:rFonts w:ascii="Calibri" w:hAnsi="Calibri" w:eastAsia="Calibri" w:cs="Calibri"/>
        </w:rPr>
        <w:t>However,</w:t>
      </w:r>
      <w:r w:rsidRPr="08DB4CC2" w:rsidR="57C58F2D">
        <w:rPr>
          <w:rFonts w:ascii="Calibri" w:hAnsi="Calibri" w:eastAsia="Calibri" w:cs="Calibri"/>
        </w:rPr>
        <w:t xml:space="preserve"> when the outcome becomes unknown for example</w:t>
      </w:r>
      <w:r w:rsidRPr="08DB4CC2" w:rsidR="6E7B56B4">
        <w:rPr>
          <w:rFonts w:ascii="Calibri" w:hAnsi="Calibri" w:eastAsia="Calibri" w:cs="Calibri"/>
        </w:rPr>
        <w:t>, when children are roasting marshmallows themselves, I notice I become more anxious about the outcome, will they trip, will they go too close</w:t>
      </w:r>
      <w:r w:rsidRPr="08DB4CC2" w:rsidR="16E06D67">
        <w:rPr>
          <w:rFonts w:ascii="Calibri" w:hAnsi="Calibri" w:eastAsia="Calibri" w:cs="Calibri"/>
        </w:rPr>
        <w:t>. T</w:t>
      </w:r>
      <w:r w:rsidRPr="08DB4CC2" w:rsidR="5B689FF5">
        <w:rPr>
          <w:rFonts w:ascii="Calibri" w:hAnsi="Calibri" w:eastAsia="Calibri" w:cs="Calibri"/>
        </w:rPr>
        <w:t xml:space="preserve">his is something I </w:t>
      </w:r>
      <w:r w:rsidRPr="08DB4CC2" w:rsidR="69E9E559">
        <w:rPr>
          <w:rFonts w:ascii="Calibri" w:hAnsi="Calibri" w:eastAsia="Calibri" w:cs="Calibri"/>
        </w:rPr>
        <w:t>must</w:t>
      </w:r>
      <w:r w:rsidRPr="08DB4CC2" w:rsidR="5B689FF5">
        <w:rPr>
          <w:rFonts w:ascii="Calibri" w:hAnsi="Calibri" w:eastAsia="Calibri" w:cs="Calibri"/>
        </w:rPr>
        <w:t xml:space="preserve"> be mindful of as a facilitator</w:t>
      </w:r>
      <w:r w:rsidRPr="08DB4CC2" w:rsidR="55855298">
        <w:rPr>
          <w:rFonts w:ascii="Calibri" w:hAnsi="Calibri" w:eastAsia="Calibri" w:cs="Calibri"/>
        </w:rPr>
        <w:t>,</w:t>
      </w:r>
      <w:r w:rsidRPr="08DB4CC2" w:rsidR="5B689FF5">
        <w:rPr>
          <w:rFonts w:ascii="Calibri" w:hAnsi="Calibri" w:eastAsia="Calibri" w:cs="Calibri"/>
        </w:rPr>
        <w:t xml:space="preserve"> I need to find balance between keeping my participants safe and giving them an experience where they can </w:t>
      </w:r>
      <w:r w:rsidRPr="08DB4CC2" w:rsidR="57672F03">
        <w:rPr>
          <w:rFonts w:ascii="Calibri" w:hAnsi="Calibri" w:eastAsia="Calibri" w:cs="Calibri"/>
        </w:rPr>
        <w:t>achieve</w:t>
      </w:r>
      <w:r w:rsidRPr="08DB4CC2" w:rsidR="5B689FF5">
        <w:rPr>
          <w:rFonts w:ascii="Calibri" w:hAnsi="Calibri" w:eastAsia="Calibri" w:cs="Calibri"/>
        </w:rPr>
        <w:t xml:space="preserve"> grow</w:t>
      </w:r>
      <w:r w:rsidRPr="08DB4CC2" w:rsidR="7C237D5B">
        <w:rPr>
          <w:rFonts w:ascii="Calibri" w:hAnsi="Calibri" w:eastAsia="Calibri" w:cs="Calibri"/>
        </w:rPr>
        <w:t>th and their own personal goals. In my experience, giving in to the anxiety is not always the right thing to do as often it is not ju</w:t>
      </w:r>
      <w:r w:rsidRPr="08DB4CC2" w:rsidR="3AC8628D">
        <w:rPr>
          <w:rFonts w:ascii="Calibri" w:hAnsi="Calibri" w:eastAsia="Calibri" w:cs="Calibri"/>
        </w:rPr>
        <w:t>stified but assessing the situation and deciding whether there is a real risk is important</w:t>
      </w:r>
      <w:r w:rsidRPr="08DB4CC2" w:rsidR="06DB858A">
        <w:rPr>
          <w:rFonts w:ascii="Calibri" w:hAnsi="Calibri" w:eastAsia="Calibri" w:cs="Calibri"/>
        </w:rPr>
        <w:t>,</w:t>
      </w:r>
      <w:r w:rsidRPr="08DB4CC2" w:rsidR="3AC8628D">
        <w:rPr>
          <w:rFonts w:ascii="Calibri" w:hAnsi="Calibri" w:eastAsia="Calibri" w:cs="Calibri"/>
        </w:rPr>
        <w:t xml:space="preserve"> as it can prevent activities going over the b</w:t>
      </w:r>
      <w:r w:rsidRPr="08DB4CC2" w:rsidR="4BF28D8F">
        <w:rPr>
          <w:rFonts w:ascii="Calibri" w:hAnsi="Calibri" w:eastAsia="Calibri" w:cs="Calibri"/>
        </w:rPr>
        <w:t>oundary of peak adventure and ending up in misadventure (</w:t>
      </w:r>
      <w:r w:rsidRPr="08DB4CC2" w:rsidR="769A2D78">
        <w:rPr>
          <w:rFonts w:ascii="Calibri" w:hAnsi="Calibri" w:eastAsia="Calibri" w:cs="Calibri"/>
        </w:rPr>
        <w:t xml:space="preserve">Martin and </w:t>
      </w:r>
      <w:r w:rsidRPr="08DB4CC2" w:rsidR="4BF28D8F">
        <w:rPr>
          <w:rFonts w:ascii="Calibri" w:hAnsi="Calibri" w:eastAsia="Calibri" w:cs="Calibri"/>
        </w:rPr>
        <w:t>Preist, 198</w:t>
      </w:r>
      <w:r w:rsidRPr="08DB4CC2" w:rsidR="716D60BC">
        <w:rPr>
          <w:rFonts w:ascii="Calibri" w:hAnsi="Calibri" w:eastAsia="Calibri" w:cs="Calibri"/>
        </w:rPr>
        <w:t>6</w:t>
      </w:r>
      <w:r w:rsidRPr="08DB4CC2" w:rsidR="4BF28D8F">
        <w:rPr>
          <w:rFonts w:ascii="Calibri" w:hAnsi="Calibri" w:eastAsia="Calibri" w:cs="Calibri"/>
        </w:rPr>
        <w:t>)</w:t>
      </w:r>
      <w:r w:rsidRPr="08DB4CC2" w:rsidR="44AD00A0">
        <w:rPr>
          <w:rFonts w:ascii="Calibri" w:hAnsi="Calibri" w:eastAsia="Calibri" w:cs="Calibri"/>
        </w:rPr>
        <w:t>.</w:t>
      </w:r>
      <w:r w:rsidRPr="08DB4CC2" w:rsidR="6F7FA7B1">
        <w:rPr>
          <w:rFonts w:ascii="Calibri" w:hAnsi="Calibri" w:eastAsia="Calibri" w:cs="Calibri"/>
        </w:rPr>
        <w:t xml:space="preserve"> </w:t>
      </w:r>
    </w:p>
    <w:p w:rsidR="08DB4CC2" w:rsidP="08DB4CC2" w:rsidRDefault="08DB4CC2" w14:paraId="5D46671E" w14:textId="49230855">
      <w:pPr>
        <w:rPr>
          <w:rFonts w:ascii="Calibri" w:hAnsi="Calibri" w:eastAsia="Calibri" w:cs="Calibri"/>
        </w:rPr>
      </w:pPr>
    </w:p>
    <w:p w:rsidR="1929FDA5" w:rsidP="08DB4CC2" w:rsidRDefault="1929FDA5" w14:paraId="62AE48D3" w14:textId="64DCAB4F">
      <w:pPr>
        <w:rPr>
          <w:rFonts w:eastAsiaTheme="minorEastAsia"/>
        </w:rPr>
      </w:pPr>
      <w:r w:rsidRPr="6D5513B2" w:rsidR="35CD00DF">
        <w:rPr>
          <w:rFonts w:eastAsia="" w:eastAsiaTheme="minorEastAsia"/>
        </w:rPr>
        <w:t>In summary, OAA</w:t>
      </w:r>
      <w:r w:rsidRPr="6D5513B2" w:rsidR="188A7FEA">
        <w:rPr>
          <w:rFonts w:eastAsia="" w:eastAsiaTheme="minorEastAsia"/>
        </w:rPr>
        <w:t>’s</w:t>
      </w:r>
      <w:r w:rsidRPr="6D5513B2" w:rsidR="35CD00DF">
        <w:rPr>
          <w:rFonts w:eastAsia="" w:eastAsiaTheme="minorEastAsia"/>
        </w:rPr>
        <w:t xml:space="preserve"> have clear psychological benefits including an improvement to well-being, </w:t>
      </w:r>
      <w:r w:rsidRPr="6D5513B2" w:rsidR="62876A89">
        <w:rPr>
          <w:rFonts w:eastAsia="" w:eastAsiaTheme="minorEastAsia"/>
        </w:rPr>
        <w:t xml:space="preserve">for both; hedonistic well-being through the fun and instant gratification adventure can provide, as well as eudaimonic well-being through the challenge and </w:t>
      </w:r>
      <w:r w:rsidRPr="6D5513B2" w:rsidR="59FD15DE">
        <w:rPr>
          <w:rFonts w:eastAsia="" w:eastAsiaTheme="minorEastAsia"/>
        </w:rPr>
        <w:t>self-improvement</w:t>
      </w:r>
      <w:r w:rsidRPr="6D5513B2" w:rsidR="62876A89">
        <w:rPr>
          <w:rFonts w:eastAsia="" w:eastAsiaTheme="minorEastAsia"/>
        </w:rPr>
        <w:t xml:space="preserve"> th</w:t>
      </w:r>
      <w:r w:rsidRPr="6D5513B2" w:rsidR="4C2E1C7E">
        <w:rPr>
          <w:rFonts w:eastAsia="" w:eastAsiaTheme="minorEastAsia"/>
        </w:rPr>
        <w:t xml:space="preserve">at can be </w:t>
      </w:r>
      <w:r w:rsidRPr="6D5513B2" w:rsidR="46AD76AA">
        <w:rPr>
          <w:rFonts w:eastAsia="" w:eastAsiaTheme="minorEastAsia"/>
        </w:rPr>
        <w:t>achieved</w:t>
      </w:r>
      <w:r w:rsidRPr="6D5513B2" w:rsidR="4C2E1C7E">
        <w:rPr>
          <w:rFonts w:eastAsia="" w:eastAsiaTheme="minorEastAsia"/>
        </w:rPr>
        <w:t xml:space="preserve"> through the challenge OAA offers. </w:t>
      </w:r>
      <w:r w:rsidRPr="6D5513B2" w:rsidR="531EB909">
        <w:rPr>
          <w:rFonts w:eastAsia="" w:eastAsiaTheme="minorEastAsia"/>
        </w:rPr>
        <w:t>Resilience</w:t>
      </w:r>
      <w:r w:rsidRPr="6D5513B2" w:rsidR="52A5ED78">
        <w:rPr>
          <w:rFonts w:eastAsia="" w:eastAsiaTheme="minorEastAsia"/>
        </w:rPr>
        <w:t xml:space="preserve"> is one element of eudaimonic well-being that OAA has been clearly shown to improve, those with an ‘adventur</w:t>
      </w:r>
      <w:r w:rsidRPr="6D5513B2" w:rsidR="1EBD2BE1">
        <w:rPr>
          <w:rFonts w:eastAsia="" w:eastAsiaTheme="minorEastAsia"/>
        </w:rPr>
        <w:t xml:space="preserve">e-based mindset’ (Boudreau, 2022) did better mentally overall through the Covid –19 pandemic than those around them not </w:t>
      </w:r>
      <w:r w:rsidRPr="6D5513B2" w:rsidR="6D17104A">
        <w:rPr>
          <w:rFonts w:eastAsia="" w:eastAsiaTheme="minorEastAsia"/>
        </w:rPr>
        <w:t>previously</w:t>
      </w:r>
      <w:r w:rsidRPr="6D5513B2" w:rsidR="1EBD2BE1">
        <w:rPr>
          <w:rFonts w:eastAsia="" w:eastAsiaTheme="minorEastAsia"/>
        </w:rPr>
        <w:t xml:space="preserve"> inv</w:t>
      </w:r>
      <w:r w:rsidRPr="6D5513B2" w:rsidR="7128AAC0">
        <w:rPr>
          <w:rFonts w:eastAsia="" w:eastAsiaTheme="minorEastAsia"/>
        </w:rPr>
        <w:t>o</w:t>
      </w:r>
      <w:r w:rsidRPr="6D5513B2" w:rsidR="1EBD2BE1">
        <w:rPr>
          <w:rFonts w:eastAsia="" w:eastAsiaTheme="minorEastAsia"/>
        </w:rPr>
        <w:t xml:space="preserve">lved in </w:t>
      </w:r>
      <w:r w:rsidRPr="6D5513B2" w:rsidR="329C16B5">
        <w:rPr>
          <w:rFonts w:eastAsia="" w:eastAsiaTheme="minorEastAsia"/>
        </w:rPr>
        <w:t>OAA.</w:t>
      </w:r>
      <w:r w:rsidRPr="6D5513B2" w:rsidR="0BE7A502">
        <w:rPr>
          <w:rFonts w:eastAsia="" w:eastAsiaTheme="minorEastAsia"/>
        </w:rPr>
        <w:t xml:space="preserve"> </w:t>
      </w:r>
      <w:r w:rsidRPr="6D5513B2" w:rsidR="527A3973">
        <w:rPr>
          <w:rFonts w:eastAsia="" w:eastAsiaTheme="minorEastAsia"/>
        </w:rPr>
        <w:t>It is worth considering that it could be possible this is not something being developed in OAA, that those participating in OAA naturally have more “mental toughness” (</w:t>
      </w:r>
      <w:r w:rsidRPr="6D5513B2" w:rsidR="29372169">
        <w:rPr>
          <w:rFonts w:eastAsia="" w:eastAsiaTheme="minorEastAsia"/>
        </w:rPr>
        <w:t>Clough et al, 2016)</w:t>
      </w:r>
      <w:r w:rsidRPr="6D5513B2" w:rsidR="527A3973">
        <w:rPr>
          <w:rFonts w:eastAsia="" w:eastAsiaTheme="minorEastAsia"/>
        </w:rPr>
        <w:t xml:space="preserve"> and resilience </w:t>
      </w:r>
      <w:r w:rsidRPr="6D5513B2" w:rsidR="2A829C3D">
        <w:rPr>
          <w:rFonts w:eastAsia="" w:eastAsiaTheme="minorEastAsia"/>
        </w:rPr>
        <w:t>and that is why they feel drawn to the challenge of OAA, however, in studies of surfing</w:t>
      </w:r>
    </w:p>
    <w:p w:rsidR="00C56AD2" w:rsidP="6D5513B2" w:rsidRDefault="00C56AD2" w14:paraId="082BC7E2" w14:textId="29A4AF7A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2CB7BA1A" w14:textId="7C3B7AA5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68B999A4" w14:textId="5CB750A9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2CF63F10" w14:textId="44A0B081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5DE1278F" w14:textId="71219C89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3F028255" w14:textId="25073CC9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60CD8879" w14:textId="04C7EC38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142007CB" w14:textId="3C3448F6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76E8EA95" w14:textId="0C8D9718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63FC474B" w14:textId="46D8EF53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7E2C2972" w14:textId="076942D2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06D787CA" w14:textId="06BC7F23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13B4F3B7" w14:textId="2947C05A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654E115F" w14:textId="1CE8EB1A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20948E0A" w14:textId="353BA522">
      <w:pPr>
        <w:pStyle w:val="Normal"/>
        <w:rPr>
          <w:rFonts w:eastAsia="" w:eastAsiaTheme="minorEastAsia"/>
          <w:u w:val="single"/>
        </w:rPr>
      </w:pPr>
    </w:p>
    <w:p w:rsidR="00C56AD2" w:rsidP="6D5513B2" w:rsidRDefault="00C56AD2" w14:paraId="7A629281" w14:textId="647CD289">
      <w:pPr>
        <w:pStyle w:val="Normal"/>
        <w:rPr>
          <w:rFonts w:eastAsia="" w:eastAsiaTheme="minorEastAsia"/>
          <w:u w:val="single"/>
        </w:rPr>
      </w:pPr>
      <w:r w:rsidRPr="6D5513B2" w:rsidR="1F529233">
        <w:rPr>
          <w:rFonts w:eastAsia="" w:eastAsiaTheme="minorEastAsia"/>
          <w:u w:val="single"/>
        </w:rPr>
        <w:t>Mean Anxiety</w:t>
      </w:r>
      <w:r w:rsidRPr="6D5513B2" w:rsidR="24FF544F">
        <w:rPr>
          <w:rFonts w:eastAsia="" w:eastAsiaTheme="minorEastAsia"/>
          <w:u w:val="single"/>
        </w:rPr>
        <w:t xml:space="preserve"> and </w:t>
      </w:r>
      <w:r w:rsidRPr="6D5513B2" w:rsidR="24FF544F">
        <w:rPr>
          <w:rFonts w:eastAsia="" w:eastAsiaTheme="minorEastAsia"/>
          <w:u w:val="single"/>
        </w:rPr>
        <w:t>self-confidence</w:t>
      </w:r>
      <w:r w:rsidRPr="6D5513B2" w:rsidR="1F529233">
        <w:rPr>
          <w:rFonts w:eastAsia="" w:eastAsiaTheme="minorEastAsia"/>
          <w:u w:val="single"/>
        </w:rPr>
        <w:t xml:space="preserve"> </w:t>
      </w:r>
      <w:r w:rsidRPr="6D5513B2" w:rsidR="1F529233">
        <w:rPr>
          <w:rFonts w:eastAsia="" w:eastAsiaTheme="minorEastAsia"/>
          <w:u w:val="single"/>
        </w:rPr>
        <w:t>scores of participants prior to a caving trip</w:t>
      </w:r>
    </w:p>
    <w:p w:rsidR="00C56AD2" w:rsidP="2EDC5AAF" w:rsidRDefault="00C56AD2" w14:paraId="0C3950C2" w14:textId="61FC9080">
      <w:pPr>
        <w:rPr>
          <w:rFonts w:eastAsiaTheme="minorEastAsia"/>
          <w:u w:val="single"/>
        </w:rPr>
      </w:pPr>
      <w:r>
        <w:rPr>
          <w:rFonts w:ascii="Calibri" w:hAnsi="Calibri" w:eastAsia="Calibri" w:cs="Calibri"/>
          <w:b/>
          <w:bCs/>
          <w:noProof/>
          <w:color w:val="000000" w:themeColor="text1"/>
          <w:sz w:val="36"/>
          <w:szCs w:val="36"/>
        </w:rPr>
        <w:lastRenderedPageBreak/>
        <w:drawing>
          <wp:anchor distT="0" distB="0" distL="114300" distR="114300" simplePos="0" relativeHeight="251664384" behindDoc="0" locked="0" layoutInCell="1" allowOverlap="1" wp14:anchorId="4A0D5E09" wp14:editId="1AFE7D1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248400" cy="4019550"/>
            <wp:effectExtent l="0" t="0" r="0" b="0"/>
            <wp:wrapSquare wrapText="bothSides"/>
            <wp:docPr id="1913016144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6AD2" w:rsidP="6D5513B2" w:rsidRDefault="00C56AD2" w14:paraId="46D3D5FE" w14:textId="4E4B4740">
      <w:pPr>
        <w:rPr>
          <w:rFonts w:eastAsia="" w:eastAsiaTheme="minorEastAsia"/>
          <w:b w:val="0"/>
          <w:bCs w:val="0"/>
          <w:u w:val="none"/>
        </w:rPr>
      </w:pPr>
      <w:r w:rsidRPr="6D5513B2" w:rsidR="77CCFF43">
        <w:rPr>
          <w:rFonts w:eastAsia="" w:eastAsiaTheme="minorEastAsia"/>
          <w:b w:val="0"/>
          <w:bCs w:val="0"/>
          <w:u w:val="none"/>
        </w:rPr>
        <w:t xml:space="preserve">Measures of anxiety in this instance were done by </w:t>
      </w:r>
      <w:r w:rsidRPr="6D5513B2" w:rsidR="77849A1F">
        <w:rPr>
          <w:rFonts w:eastAsia="" w:eastAsiaTheme="minorEastAsia"/>
          <w:b w:val="0"/>
          <w:bCs w:val="0"/>
          <w:u w:val="none"/>
        </w:rPr>
        <w:t>separating</w:t>
      </w:r>
      <w:r w:rsidRPr="6D5513B2" w:rsidR="77CCFF43">
        <w:rPr>
          <w:rFonts w:eastAsia="" w:eastAsiaTheme="minorEastAsia"/>
          <w:b w:val="0"/>
          <w:bCs w:val="0"/>
          <w:u w:val="none"/>
        </w:rPr>
        <w:t xml:space="preserve"> it into</w:t>
      </w:r>
      <w:r w:rsidRPr="6D5513B2" w:rsidR="6EA697DA">
        <w:rPr>
          <w:rFonts w:eastAsia="" w:eastAsiaTheme="minorEastAsia"/>
          <w:b w:val="0"/>
          <w:bCs w:val="0"/>
          <w:u w:val="none"/>
        </w:rPr>
        <w:t>;</w:t>
      </w:r>
      <w:r w:rsidRPr="6D5513B2" w:rsidR="77CCFF43">
        <w:rPr>
          <w:rFonts w:eastAsia="" w:eastAsiaTheme="minorEastAsia"/>
          <w:b w:val="0"/>
          <w:bCs w:val="0"/>
          <w:u w:val="none"/>
        </w:rPr>
        <w:t xml:space="preserve"> </w:t>
      </w:r>
      <w:r w:rsidRPr="6D5513B2" w:rsidR="73F68409">
        <w:rPr>
          <w:rFonts w:eastAsia="" w:eastAsiaTheme="minorEastAsia"/>
          <w:b w:val="0"/>
          <w:bCs w:val="0"/>
          <w:u w:val="none"/>
        </w:rPr>
        <w:t>cognitive</w:t>
      </w:r>
      <w:r w:rsidRPr="6D5513B2" w:rsidR="1C71FBEC">
        <w:rPr>
          <w:rFonts w:eastAsia="" w:eastAsiaTheme="minorEastAsia"/>
          <w:b w:val="0"/>
          <w:bCs w:val="0"/>
          <w:u w:val="none"/>
        </w:rPr>
        <w:t xml:space="preserve"> (CA)</w:t>
      </w:r>
      <w:r w:rsidRPr="6D5513B2" w:rsidR="64582642">
        <w:rPr>
          <w:rFonts w:eastAsia="" w:eastAsiaTheme="minorEastAsia"/>
          <w:b w:val="0"/>
          <w:bCs w:val="0"/>
          <w:u w:val="none"/>
        </w:rPr>
        <w:t xml:space="preserve">, </w:t>
      </w:r>
      <w:r w:rsidRPr="6D5513B2" w:rsidR="2D4B7D0C">
        <w:rPr>
          <w:rFonts w:eastAsia="" w:eastAsiaTheme="minorEastAsia"/>
          <w:b w:val="0"/>
          <w:bCs w:val="0"/>
          <w:u w:val="none"/>
        </w:rPr>
        <w:t>can be described as mental so feeling worried or unsure for example (Connaughton, 2024</w:t>
      </w:r>
      <w:r w:rsidRPr="6D5513B2" w:rsidR="26E4E6A8">
        <w:rPr>
          <w:rFonts w:eastAsia="" w:eastAsiaTheme="minorEastAsia"/>
          <w:b w:val="0"/>
          <w:bCs w:val="0"/>
          <w:u w:val="none"/>
        </w:rPr>
        <w:t>)</w:t>
      </w:r>
      <w:r w:rsidRPr="6D5513B2" w:rsidR="3E6E1CBB">
        <w:rPr>
          <w:rFonts w:eastAsia="" w:eastAsiaTheme="minorEastAsia"/>
          <w:b w:val="0"/>
          <w:bCs w:val="0"/>
          <w:u w:val="none"/>
        </w:rPr>
        <w:t>, and somatic</w:t>
      </w:r>
      <w:r w:rsidRPr="6D5513B2" w:rsidR="6F7B73DE">
        <w:rPr>
          <w:rFonts w:eastAsia="" w:eastAsiaTheme="minorEastAsia"/>
          <w:b w:val="0"/>
          <w:bCs w:val="0"/>
          <w:u w:val="none"/>
        </w:rPr>
        <w:t xml:space="preserve"> (SA)</w:t>
      </w:r>
      <w:r w:rsidRPr="6D5513B2" w:rsidR="3E6E1CBB">
        <w:rPr>
          <w:rFonts w:eastAsia="" w:eastAsiaTheme="minorEastAsia"/>
          <w:b w:val="0"/>
          <w:bCs w:val="0"/>
          <w:u w:val="none"/>
        </w:rPr>
        <w:t xml:space="preserve">, which is the physical manifestations of anxiety, sweaty </w:t>
      </w:r>
      <w:r w:rsidRPr="6D5513B2" w:rsidR="3E6E1CBB">
        <w:rPr>
          <w:rFonts w:eastAsia="" w:eastAsiaTheme="minorEastAsia"/>
          <w:b w:val="0"/>
          <w:bCs w:val="0"/>
          <w:u w:val="none"/>
        </w:rPr>
        <w:t>palms</w:t>
      </w:r>
      <w:r w:rsidRPr="6D5513B2" w:rsidR="3E6E1CBB">
        <w:rPr>
          <w:rFonts w:eastAsia="" w:eastAsiaTheme="minorEastAsia"/>
          <w:b w:val="0"/>
          <w:bCs w:val="0"/>
          <w:u w:val="none"/>
        </w:rPr>
        <w:t xml:space="preserve"> or uneasy stomach for example (Connaughton, 2024). </w:t>
      </w:r>
      <w:r w:rsidRPr="6D5513B2" w:rsidR="036AC2D1">
        <w:rPr>
          <w:rFonts w:eastAsia="" w:eastAsiaTheme="minorEastAsia"/>
          <w:b w:val="0"/>
          <w:bCs w:val="0"/>
          <w:u w:val="none"/>
        </w:rPr>
        <w:t>Self-confidence</w:t>
      </w:r>
      <w:r w:rsidRPr="6D5513B2" w:rsidR="68400176">
        <w:rPr>
          <w:rFonts w:eastAsia="" w:eastAsiaTheme="minorEastAsia"/>
          <w:b w:val="0"/>
          <w:bCs w:val="0"/>
          <w:u w:val="none"/>
        </w:rPr>
        <w:t xml:space="preserve"> is also measured in the CSAI-2, this assesses how confident someone is in their ability to complete a task successfully (Connaughton, 2024). </w:t>
      </w:r>
    </w:p>
    <w:p w:rsidR="00C56AD2" w:rsidP="6D5513B2" w:rsidRDefault="00C56AD2" w14:paraId="71DA6D48" w14:textId="335FE9EC">
      <w:pPr>
        <w:rPr>
          <w:rFonts w:eastAsia="" w:eastAsiaTheme="minorEastAsia"/>
          <w:u w:val="none"/>
        </w:rPr>
      </w:pPr>
      <w:r w:rsidRPr="6D5513B2" w:rsidR="299B1C45">
        <w:rPr>
          <w:rFonts w:eastAsia="" w:eastAsiaTheme="minorEastAsia"/>
          <w:u w:val="none"/>
        </w:rPr>
        <w:t xml:space="preserve">This test measured the frequency of </w:t>
      </w:r>
      <w:r w:rsidRPr="6D5513B2" w:rsidR="726AAFFF">
        <w:rPr>
          <w:rFonts w:eastAsia="" w:eastAsiaTheme="minorEastAsia"/>
          <w:u w:val="none"/>
        </w:rPr>
        <w:t>CA, SA</w:t>
      </w:r>
      <w:r w:rsidRPr="6D5513B2" w:rsidR="299B1C45">
        <w:rPr>
          <w:rFonts w:eastAsia="" w:eastAsiaTheme="minorEastAsia"/>
          <w:u w:val="none"/>
        </w:rPr>
        <w:t xml:space="preserve"> and </w:t>
      </w:r>
      <w:r w:rsidRPr="6D5513B2" w:rsidR="3EEF232F">
        <w:rPr>
          <w:rFonts w:eastAsia="" w:eastAsiaTheme="minorEastAsia"/>
          <w:u w:val="none"/>
        </w:rPr>
        <w:t>self-confidence</w:t>
      </w:r>
      <w:r w:rsidRPr="6D5513B2" w:rsidR="299B1C45">
        <w:rPr>
          <w:rFonts w:eastAsia="" w:eastAsiaTheme="minorEastAsia"/>
          <w:u w:val="none"/>
        </w:rPr>
        <w:t xml:space="preserve"> through a questionnaire being completed 1 week prior, the mornin</w:t>
      </w:r>
      <w:r w:rsidRPr="6D5513B2" w:rsidR="2889CB6E">
        <w:rPr>
          <w:rFonts w:eastAsia="" w:eastAsiaTheme="minorEastAsia"/>
          <w:u w:val="none"/>
        </w:rPr>
        <w:t>g</w:t>
      </w:r>
      <w:r w:rsidRPr="6D5513B2" w:rsidR="299B1C45">
        <w:rPr>
          <w:rFonts w:eastAsia="" w:eastAsiaTheme="minorEastAsia"/>
          <w:u w:val="none"/>
        </w:rPr>
        <w:t xml:space="preserve"> of and just before</w:t>
      </w:r>
      <w:r w:rsidRPr="6D5513B2" w:rsidR="32B54143">
        <w:rPr>
          <w:rFonts w:eastAsia="" w:eastAsiaTheme="minorEastAsia"/>
          <w:u w:val="none"/>
        </w:rPr>
        <w:t xml:space="preserve"> participants entered the cave. </w:t>
      </w:r>
    </w:p>
    <w:p w:rsidR="0BA3C47B" w:rsidP="6D5513B2" w:rsidRDefault="0BA3C47B" w14:paraId="4F5562BD" w14:textId="2FA522A9">
      <w:pPr>
        <w:pStyle w:val="Normal"/>
        <w:rPr>
          <w:b w:val="1"/>
          <w:bCs w:val="1"/>
          <w:u w:val="single"/>
        </w:rPr>
      </w:pPr>
      <w:r w:rsidRPr="6D5513B2" w:rsidR="0BA3C47B">
        <w:rPr>
          <w:rFonts w:eastAsia="" w:eastAsiaTheme="minorEastAsia"/>
          <w:u w:val="none"/>
        </w:rPr>
        <w:t xml:space="preserve">The results from this graph show participants, 1 week prior, felt less </w:t>
      </w:r>
      <w:r w:rsidRPr="6D5513B2" w:rsidR="09C26AE2">
        <w:rPr>
          <w:rFonts w:eastAsia="" w:eastAsiaTheme="minorEastAsia"/>
          <w:u w:val="none"/>
        </w:rPr>
        <w:t>SA</w:t>
      </w:r>
      <w:r w:rsidRPr="6D5513B2" w:rsidR="0BA3C47B">
        <w:rPr>
          <w:rFonts w:eastAsia="" w:eastAsiaTheme="minorEastAsia"/>
          <w:u w:val="none"/>
        </w:rPr>
        <w:t xml:space="preserve"> symptoms than </w:t>
      </w:r>
      <w:r w:rsidRPr="6D5513B2" w:rsidR="02D94E1E">
        <w:rPr>
          <w:rFonts w:eastAsia="" w:eastAsiaTheme="minorEastAsia"/>
          <w:u w:val="none"/>
        </w:rPr>
        <w:t>CA</w:t>
      </w:r>
      <w:r w:rsidRPr="6D5513B2" w:rsidR="1D605AB9">
        <w:rPr>
          <w:rFonts w:eastAsia="" w:eastAsiaTheme="minorEastAsia"/>
          <w:u w:val="none"/>
        </w:rPr>
        <w:t xml:space="preserve"> but </w:t>
      </w:r>
      <w:r w:rsidRPr="6D5513B2" w:rsidR="7CCD3DC5">
        <w:rPr>
          <w:rFonts w:eastAsia="" w:eastAsiaTheme="minorEastAsia"/>
          <w:u w:val="none"/>
        </w:rPr>
        <w:t>SA</w:t>
      </w:r>
      <w:r w:rsidRPr="6D5513B2" w:rsidR="1D605AB9">
        <w:rPr>
          <w:rFonts w:eastAsia="" w:eastAsiaTheme="minorEastAsia"/>
          <w:u w:val="none"/>
        </w:rPr>
        <w:t xml:space="preserve"> had a significant increase from a week to the morning of and on the morning of the trip participants felt a similar level </w:t>
      </w:r>
      <w:r w:rsidRPr="6D5513B2" w:rsidR="6B7338D7">
        <w:rPr>
          <w:rFonts w:eastAsia="" w:eastAsiaTheme="minorEastAsia"/>
          <w:u w:val="none"/>
        </w:rPr>
        <w:t xml:space="preserve">of </w:t>
      </w:r>
      <w:r w:rsidRPr="6D5513B2" w:rsidR="4B956743">
        <w:rPr>
          <w:rFonts w:eastAsia="" w:eastAsiaTheme="minorEastAsia"/>
          <w:u w:val="none"/>
        </w:rPr>
        <w:t>CA and SA</w:t>
      </w:r>
      <w:r w:rsidRPr="6D5513B2" w:rsidR="6B7338D7">
        <w:rPr>
          <w:rFonts w:eastAsia="" w:eastAsiaTheme="minorEastAsia"/>
          <w:u w:val="none"/>
        </w:rPr>
        <w:t>.</w:t>
      </w:r>
      <w:r w:rsidRPr="6D5513B2" w:rsidR="5860AB80">
        <w:rPr>
          <w:rFonts w:eastAsia="" w:eastAsiaTheme="minorEastAsia"/>
          <w:u w:val="none"/>
        </w:rPr>
        <w:t xml:space="preserve"> It suggests </w:t>
      </w:r>
      <w:r w:rsidRPr="6D5513B2" w:rsidR="70580C11">
        <w:rPr>
          <w:rFonts w:eastAsia="" w:eastAsiaTheme="minorEastAsia"/>
          <w:u w:val="none"/>
        </w:rPr>
        <w:t>SA</w:t>
      </w:r>
      <w:r w:rsidRPr="6D5513B2" w:rsidR="5860AB80">
        <w:rPr>
          <w:rFonts w:eastAsia="" w:eastAsiaTheme="minorEastAsia"/>
          <w:u w:val="none"/>
        </w:rPr>
        <w:t xml:space="preserve"> becomes much more prevalent the closer to the event</w:t>
      </w:r>
      <w:r w:rsidRPr="6D5513B2" w:rsidR="2AD862C7">
        <w:rPr>
          <w:rFonts w:eastAsia="" w:eastAsiaTheme="minorEastAsia"/>
          <w:u w:val="none"/>
        </w:rPr>
        <w:t>,</w:t>
      </w:r>
      <w:r w:rsidRPr="6D5513B2" w:rsidR="5860AB80">
        <w:rPr>
          <w:rFonts w:eastAsia="" w:eastAsiaTheme="minorEastAsia"/>
          <w:u w:val="none"/>
        </w:rPr>
        <w:t xml:space="preserve"> </w:t>
      </w:r>
      <w:r w:rsidRPr="6D5513B2" w:rsidR="51841C14">
        <w:rPr>
          <w:rFonts w:eastAsia="" w:eastAsiaTheme="minorEastAsia"/>
          <w:u w:val="none"/>
        </w:rPr>
        <w:t>whereas</w:t>
      </w:r>
      <w:r w:rsidRPr="6D5513B2" w:rsidR="5860AB80">
        <w:rPr>
          <w:rFonts w:eastAsia="" w:eastAsiaTheme="minorEastAsia"/>
          <w:u w:val="none"/>
        </w:rPr>
        <w:t xml:space="preserve"> </w:t>
      </w:r>
      <w:r w:rsidRPr="6D5513B2" w:rsidR="7F47A0C5">
        <w:rPr>
          <w:rFonts w:eastAsia="" w:eastAsiaTheme="minorEastAsia"/>
          <w:u w:val="none"/>
        </w:rPr>
        <w:t xml:space="preserve">CA </w:t>
      </w:r>
      <w:r w:rsidRPr="6D5513B2" w:rsidR="790E38E7">
        <w:rPr>
          <w:rFonts w:eastAsia="" w:eastAsiaTheme="minorEastAsia"/>
          <w:u w:val="none"/>
        </w:rPr>
        <w:t xml:space="preserve">starts out at a higher level but does not increase as significantly, and by the time the event is happening </w:t>
      </w:r>
      <w:r w:rsidRPr="6D5513B2" w:rsidR="1FC83644">
        <w:rPr>
          <w:rFonts w:eastAsia="" w:eastAsiaTheme="minorEastAsia"/>
          <w:u w:val="none"/>
        </w:rPr>
        <w:t>cognitive</w:t>
      </w:r>
      <w:r w:rsidRPr="6D5513B2" w:rsidR="790E38E7">
        <w:rPr>
          <w:rFonts w:eastAsia="" w:eastAsiaTheme="minorEastAsia"/>
          <w:u w:val="none"/>
        </w:rPr>
        <w:t xml:space="preserve"> and somatic anxiety are at </w:t>
      </w:r>
      <w:r w:rsidRPr="6D5513B2" w:rsidR="67F28BA5">
        <w:rPr>
          <w:rFonts w:eastAsia="" w:eastAsiaTheme="minorEastAsia"/>
          <w:u w:val="none"/>
        </w:rPr>
        <w:t xml:space="preserve">a similar level. </w:t>
      </w:r>
      <w:r w:rsidRPr="6D5513B2" w:rsidR="28CF692B">
        <w:rPr>
          <w:rFonts w:eastAsia="" w:eastAsiaTheme="minorEastAsia"/>
          <w:u w:val="none"/>
        </w:rPr>
        <w:t>Hanton et al (2002) study on competition anxiety in sport</w:t>
      </w:r>
      <w:r w:rsidRPr="6D5513B2" w:rsidR="60834C57">
        <w:rPr>
          <w:rFonts w:eastAsia="" w:eastAsiaTheme="minorEastAsia"/>
          <w:u w:val="none"/>
        </w:rPr>
        <w:t xml:space="preserve"> saw </w:t>
      </w:r>
      <w:r w:rsidRPr="6D5513B2" w:rsidR="60834C57">
        <w:rPr>
          <w:rFonts w:eastAsia="" w:eastAsiaTheme="minorEastAsia"/>
          <w:u w:val="none"/>
        </w:rPr>
        <w:t>similar results</w:t>
      </w:r>
      <w:r w:rsidRPr="6D5513B2" w:rsidR="7231A97B">
        <w:rPr>
          <w:rFonts w:eastAsia="" w:eastAsiaTheme="minorEastAsia"/>
          <w:u w:val="none"/>
        </w:rPr>
        <w:t xml:space="preserve">, where in the time leading up to a competition </w:t>
      </w:r>
      <w:r w:rsidRPr="6D5513B2" w:rsidR="3FD5BEF0">
        <w:rPr>
          <w:rFonts w:eastAsia="" w:eastAsiaTheme="minorEastAsia"/>
          <w:u w:val="none"/>
        </w:rPr>
        <w:t>athletes experienced</w:t>
      </w:r>
      <w:r w:rsidRPr="6D5513B2" w:rsidR="74597D03">
        <w:rPr>
          <w:rFonts w:eastAsia="" w:eastAsiaTheme="minorEastAsia"/>
          <w:u w:val="none"/>
        </w:rPr>
        <w:t xml:space="preserve"> increased CA and SA.</w:t>
      </w:r>
      <w:r w:rsidRPr="6D5513B2" w:rsidR="6B7338D7">
        <w:rPr>
          <w:rFonts w:eastAsia="" w:eastAsiaTheme="minorEastAsia"/>
          <w:u w:val="none"/>
        </w:rPr>
        <w:t xml:space="preserve"> Self-confidence </w:t>
      </w:r>
      <w:r w:rsidRPr="6D5513B2" w:rsidR="143C5E5A">
        <w:rPr>
          <w:rFonts w:eastAsia="" w:eastAsiaTheme="minorEastAsia"/>
          <w:u w:val="none"/>
        </w:rPr>
        <w:t xml:space="preserve">however, decreased the closer participants got to the event, starting out at an average score of </w:t>
      </w:r>
      <w:r w:rsidRPr="6D5513B2" w:rsidR="3947DEEE">
        <w:rPr>
          <w:rFonts w:eastAsia="" w:eastAsiaTheme="minorEastAsia"/>
          <w:u w:val="none"/>
        </w:rPr>
        <w:t xml:space="preserve">19.7, decreasing to 16.4 the morning of and finishing at 15.1 just before entry. This </w:t>
      </w:r>
      <w:r w:rsidRPr="6D5513B2" w:rsidR="3947DEEE">
        <w:rPr>
          <w:rFonts w:eastAsia="" w:eastAsiaTheme="minorEastAsia"/>
          <w:u w:val="none"/>
        </w:rPr>
        <w:t>demonstrates</w:t>
      </w:r>
      <w:r w:rsidRPr="6D5513B2" w:rsidR="3947DEEE">
        <w:rPr>
          <w:rFonts w:eastAsia="" w:eastAsiaTheme="minorEastAsia"/>
          <w:u w:val="none"/>
        </w:rPr>
        <w:t xml:space="preserve"> participants </w:t>
      </w:r>
      <w:r w:rsidRPr="6D5513B2" w:rsidR="0BCD24BF">
        <w:rPr>
          <w:rFonts w:eastAsia="" w:eastAsiaTheme="minorEastAsia"/>
          <w:u w:val="none"/>
        </w:rPr>
        <w:t>felt less confident in themselves the closer they got to the event</w:t>
      </w:r>
      <w:r w:rsidRPr="6D5513B2" w:rsidR="7E04AB19">
        <w:rPr>
          <w:rFonts w:eastAsia="" w:eastAsiaTheme="minorEastAsia"/>
          <w:u w:val="none"/>
        </w:rPr>
        <w:t xml:space="preserve"> and this biggest drop in anxiety was in the 7 days leading up to the event, t</w:t>
      </w:r>
      <w:r w:rsidRPr="6D5513B2" w:rsidR="1EB23881">
        <w:rPr>
          <w:rFonts w:eastAsia="" w:eastAsiaTheme="minorEastAsia"/>
          <w:u w:val="none"/>
        </w:rPr>
        <w:t xml:space="preserve">here was a drop in self-confidence between the morning of caving and before entering the cave, but this was </w:t>
      </w:r>
      <w:r w:rsidRPr="6D5513B2" w:rsidR="1EB23881">
        <w:rPr>
          <w:rFonts w:eastAsia="" w:eastAsiaTheme="minorEastAsia"/>
          <w:u w:val="none"/>
        </w:rPr>
        <w:t>a very small</w:t>
      </w:r>
      <w:r w:rsidRPr="6D5513B2" w:rsidR="1EB23881">
        <w:rPr>
          <w:rFonts w:eastAsia="" w:eastAsiaTheme="minorEastAsia"/>
          <w:u w:val="none"/>
        </w:rPr>
        <w:t xml:space="preserve"> drop. This differs from what was see</w:t>
      </w:r>
      <w:r w:rsidRPr="6D5513B2" w:rsidR="45422A2A">
        <w:rPr>
          <w:rFonts w:eastAsia="" w:eastAsiaTheme="minorEastAsia"/>
          <w:u w:val="none"/>
        </w:rPr>
        <w:t xml:space="preserve">n by Hanton et al (2002) who </w:t>
      </w:r>
      <w:r w:rsidRPr="6D5513B2" w:rsidR="45422A2A">
        <w:rPr>
          <w:rFonts w:eastAsia="" w:eastAsiaTheme="minorEastAsia"/>
          <w:u w:val="none"/>
        </w:rPr>
        <w:t>observed</w:t>
      </w:r>
      <w:r w:rsidRPr="6D5513B2" w:rsidR="45422A2A">
        <w:rPr>
          <w:rFonts w:eastAsia="" w:eastAsiaTheme="minorEastAsia"/>
          <w:u w:val="none"/>
        </w:rPr>
        <w:t xml:space="preserve"> an increase in self confidence in the 7 days prior to the event and only saw a drop in </w:t>
      </w:r>
      <w:r w:rsidRPr="6D5513B2" w:rsidR="44BDF808">
        <w:rPr>
          <w:rFonts w:eastAsia="" w:eastAsiaTheme="minorEastAsia"/>
          <w:u w:val="none"/>
        </w:rPr>
        <w:t>self-confidence</w:t>
      </w:r>
      <w:r w:rsidRPr="6D5513B2" w:rsidR="45422A2A">
        <w:rPr>
          <w:rFonts w:eastAsia="" w:eastAsiaTheme="minorEastAsia"/>
          <w:u w:val="none"/>
        </w:rPr>
        <w:t xml:space="preserve"> </w:t>
      </w:r>
      <w:r w:rsidRPr="6D5513B2" w:rsidR="5BDFF0C4">
        <w:rPr>
          <w:rFonts w:eastAsia="" w:eastAsiaTheme="minorEastAsia"/>
          <w:u w:val="none"/>
        </w:rPr>
        <w:t xml:space="preserve">on the day of the competition. </w:t>
      </w:r>
    </w:p>
    <w:p w:rsidR="2378C54D" w:rsidP="6D5513B2" w:rsidRDefault="2378C54D" w14:paraId="48343F42" w14:textId="68A30F4D">
      <w:pPr>
        <w:pStyle w:val="Normal"/>
        <w:rPr>
          <w:b w:val="1"/>
          <w:bCs w:val="1"/>
          <w:u w:val="single"/>
        </w:rPr>
      </w:pPr>
      <w:r w:rsidRPr="6D5513B2" w:rsidR="2378C54D">
        <w:rPr>
          <w:b w:val="1"/>
          <w:bCs w:val="1"/>
          <w:u w:val="single"/>
        </w:rPr>
        <w:t>References</w:t>
      </w:r>
    </w:p>
    <w:p w:rsidR="7CB58C2B" w:rsidP="08DB4CC2" w:rsidRDefault="7CB58C2B" w14:paraId="3230A1A4" w14:textId="6C3A9FB0">
      <w:pPr>
        <w:rPr>
          <w:rFonts w:eastAsiaTheme="minorEastAsia"/>
          <w:i/>
          <w:iCs/>
          <w:color w:val="212121"/>
        </w:rPr>
      </w:pPr>
      <w:r w:rsidRPr="08DB4CC2">
        <w:rPr>
          <w:rFonts w:eastAsiaTheme="minorEastAsia"/>
          <w:color w:val="212121"/>
        </w:rPr>
        <w:t>Boudreau, P., Mackenzie, S. H., Hodge, K. (2022). ‘Adventure-based mindsets helped maintain psychological well-being during COVID-19',</w:t>
      </w:r>
      <w:r w:rsidRPr="08DB4CC2">
        <w:rPr>
          <w:rFonts w:eastAsiaTheme="minorEastAsia"/>
          <w:i/>
          <w:iCs/>
          <w:color w:val="212121"/>
        </w:rPr>
        <w:t xml:space="preserve"> Psychol Sport Exerc</w:t>
      </w:r>
      <w:r w:rsidRPr="08DB4CC2" w:rsidR="34F3DAF9">
        <w:rPr>
          <w:rFonts w:eastAsiaTheme="minorEastAsia"/>
          <w:i/>
          <w:iCs/>
          <w:color w:val="212121"/>
        </w:rPr>
        <w:t xml:space="preserve">, 62 </w:t>
      </w:r>
    </w:p>
    <w:p w:rsidR="34F3DAF9" w:rsidP="08DB4CC2" w:rsidRDefault="34F3DAF9" w14:paraId="65859D66" w14:textId="39D06F2D">
      <w:pPr>
        <w:rPr>
          <w:rFonts w:eastAsiaTheme="minorEastAsia"/>
        </w:rPr>
      </w:pPr>
      <w:r w:rsidRPr="08DB4CC2">
        <w:rPr>
          <w:rFonts w:eastAsiaTheme="minorEastAsia"/>
          <w:color w:val="212121"/>
        </w:rPr>
        <w:t xml:space="preserve">doi: </w:t>
      </w:r>
      <w:hyperlink r:id="rId15">
        <w:r w:rsidRPr="08DB4CC2">
          <w:rPr>
            <w:rStyle w:val="Hyperlink"/>
            <w:rFonts w:eastAsiaTheme="minorEastAsia"/>
            <w:color w:val="376FAA"/>
          </w:rPr>
          <w:t>10.1016/j.psychsport.2022.102245</w:t>
        </w:r>
      </w:hyperlink>
    </w:p>
    <w:p w:rsidR="602368F5" w:rsidP="6D5513B2" w:rsidRDefault="602368F5" w14:paraId="29AFDE5D" w14:textId="6D8C636F">
      <w:pPr>
        <w:rPr>
          <w:rFonts w:eastAsia="" w:eastAsiaTheme="minorEastAsia"/>
          <w:color w:val="212121"/>
        </w:rPr>
      </w:pPr>
      <w:r w:rsidRPr="6D5513B2" w:rsidR="602368F5">
        <w:rPr>
          <w:rFonts w:eastAsia="" w:eastAsiaTheme="minorEastAsia"/>
          <w:color w:val="212121"/>
        </w:rPr>
        <w:t xml:space="preserve"> </w:t>
      </w:r>
    </w:p>
    <w:p w:rsidR="4D299B66" w:rsidP="6D5513B2" w:rsidRDefault="4D299B66" w14:paraId="41DAEE49" w14:textId="1D9DE412">
      <w:pPr>
        <w:rPr>
          <w:rFonts w:ascii="Calibri" w:hAnsi="Calibri" w:eastAsia="Calibri" w:cs="Calibri"/>
        </w:rPr>
      </w:pPr>
      <w:r w:rsidRPr="6D5513B2" w:rsidR="4D299B66">
        <w:rPr>
          <w:rFonts w:eastAsia="" w:eastAsiaTheme="minorEastAsia"/>
          <w:color w:val="333333"/>
        </w:rPr>
        <w:t xml:space="preserve">Bunyan, P.S., Boniface, M.R. (2000) ‘Leader anxiety during an adventure education residential experience: An exploratory case study’, </w:t>
      </w:r>
      <w:r w:rsidRPr="6D5513B2" w:rsidR="4D299B66">
        <w:rPr>
          <w:rFonts w:eastAsia="" w:eastAsiaTheme="minorEastAsia"/>
          <w:i w:val="1"/>
          <w:iCs w:val="1"/>
          <w:color w:val="333333"/>
        </w:rPr>
        <w:t xml:space="preserve">Journal of Adventure Education and Outdoor Learning, </w:t>
      </w:r>
      <w:r w:rsidRPr="6D5513B2" w:rsidR="4D299B66">
        <w:rPr>
          <w:rFonts w:eastAsia="" w:eastAsiaTheme="minorEastAsia"/>
          <w:color w:val="333333"/>
        </w:rPr>
        <w:t xml:space="preserve">1(1), pp. 37-44, </w:t>
      </w:r>
    </w:p>
    <w:p w:rsidR="4D299B66" w:rsidP="6D5513B2" w:rsidRDefault="4D299B66" w14:paraId="3000D194" w14:textId="4110EA67">
      <w:pPr>
        <w:rPr>
          <w:rFonts w:eastAsia="" w:eastAsiaTheme="minorEastAsia"/>
        </w:rPr>
      </w:pPr>
      <w:r w:rsidRPr="6D5513B2" w:rsidR="4D299B66">
        <w:rPr>
          <w:rFonts w:eastAsia="" w:eastAsiaTheme="minorEastAsia"/>
          <w:color w:val="333333"/>
        </w:rPr>
        <w:t xml:space="preserve">DOI: </w:t>
      </w:r>
      <w:hyperlink r:id="R4e1527eafcd34345">
        <w:r w:rsidRPr="6D5513B2" w:rsidR="4D299B66">
          <w:rPr>
            <w:rStyle w:val="Hyperlink"/>
            <w:rFonts w:eastAsia="" w:eastAsiaTheme="minorEastAsia"/>
            <w:color w:val="333333"/>
          </w:rPr>
          <w:t>10.1080/14729670085200051</w:t>
        </w:r>
      </w:hyperlink>
    </w:p>
    <w:p w:rsidR="6D5513B2" w:rsidP="6D5513B2" w:rsidRDefault="6D5513B2" w14:paraId="1A43A75F" w14:textId="523F3DAD">
      <w:pPr>
        <w:pStyle w:val="Normal"/>
        <w:rPr>
          <w:rFonts w:eastAsia="" w:eastAsiaTheme="minorEastAsia"/>
          <w:color w:val="333333"/>
        </w:rPr>
      </w:pPr>
    </w:p>
    <w:p w:rsidR="4D299B66" w:rsidP="6D5513B2" w:rsidRDefault="4D299B66" w14:paraId="3D0FA329" w14:textId="1FE107F3">
      <w:pPr>
        <w:rPr>
          <w:rFonts w:eastAsia="" w:eastAsiaTheme="minorEastAsia"/>
        </w:rPr>
      </w:pPr>
      <w:r w:rsidRPr="6D5513B2" w:rsidR="4D299B66">
        <w:rPr>
          <w:rFonts w:eastAsia="" w:eastAsiaTheme="minorEastAsia"/>
          <w:color w:val="333333"/>
        </w:rPr>
        <w:t>Caddick N, Smith B, Phoenix C. (2015). ‘The Effects of Surfing and the Natural Environment on the Well-Being of Combat Veterans</w:t>
      </w:r>
      <w:r w:rsidRPr="6D5513B2" w:rsidR="4D299B66">
        <w:rPr>
          <w:rFonts w:eastAsia="" w:eastAsiaTheme="minorEastAsia"/>
          <w:color w:val="333333"/>
        </w:rPr>
        <w:t>’,</w:t>
      </w:r>
      <w:r w:rsidRPr="6D5513B2" w:rsidR="4D299B66">
        <w:rPr>
          <w:rFonts w:eastAsia="" w:eastAsiaTheme="minorEastAsia"/>
          <w:color w:val="333333"/>
        </w:rPr>
        <w:t xml:space="preserve"> </w:t>
      </w:r>
      <w:r w:rsidRPr="6D5513B2" w:rsidR="4D299B66">
        <w:rPr>
          <w:rFonts w:eastAsia="" w:eastAsiaTheme="minorEastAsia"/>
          <w:i w:val="1"/>
          <w:iCs w:val="1"/>
          <w:color w:val="333333"/>
        </w:rPr>
        <w:t xml:space="preserve">Qualitative Health Research, </w:t>
      </w:r>
      <w:r w:rsidRPr="6D5513B2" w:rsidR="4D299B66">
        <w:rPr>
          <w:rFonts w:eastAsia="" w:eastAsiaTheme="minorEastAsia"/>
          <w:color w:val="333333"/>
        </w:rPr>
        <w:t xml:space="preserve">25(1), pp.76-86. </w:t>
      </w:r>
      <w:r w:rsidRPr="6D5513B2" w:rsidR="4D299B66">
        <w:rPr>
          <w:rFonts w:eastAsia="" w:eastAsiaTheme="minorEastAsia"/>
          <w:color w:val="333333"/>
        </w:rPr>
        <w:t>doi</w:t>
      </w:r>
      <w:r w:rsidRPr="6D5513B2" w:rsidR="4D299B66">
        <w:rPr>
          <w:rFonts w:eastAsia="" w:eastAsiaTheme="minorEastAsia"/>
          <w:color w:val="333333"/>
        </w:rPr>
        <w:t>:</w:t>
      </w:r>
      <w:hyperlink r:id="R023cfbf42fc24ee5">
        <w:r w:rsidRPr="6D5513B2" w:rsidR="4D299B66">
          <w:rPr>
            <w:rStyle w:val="Hyperlink"/>
            <w:rFonts w:eastAsia="" w:eastAsiaTheme="minorEastAsia"/>
            <w:color w:val="006ACC"/>
          </w:rPr>
          <w:t>10.1177/1049732314549477</w:t>
        </w:r>
      </w:hyperlink>
    </w:p>
    <w:p w:rsidR="6D5513B2" w:rsidP="6D5513B2" w:rsidRDefault="6D5513B2" w14:paraId="0A005680" w14:textId="5FF8ADC3">
      <w:pPr>
        <w:pStyle w:val="Normal"/>
        <w:rPr>
          <w:rFonts w:eastAsia="" w:eastAsiaTheme="minorEastAsia"/>
          <w:color w:val="212121"/>
        </w:rPr>
      </w:pPr>
    </w:p>
    <w:p w:rsidR="60501DE5" w:rsidP="08DB4CC2" w:rsidRDefault="60501DE5" w14:paraId="284009B2" w14:textId="2054F0AF">
      <w:pPr>
        <w:rPr>
          <w:rFonts w:eastAsiaTheme="minorEastAsia"/>
        </w:rPr>
      </w:pPr>
      <w:r w:rsidRPr="08DB4CC2">
        <w:rPr>
          <w:rFonts w:eastAsiaTheme="minorEastAsia"/>
          <w:color w:val="222222"/>
        </w:rPr>
        <w:t>Chappell, R.Y. and Meissner, D. (2023)</w:t>
      </w:r>
      <w:r w:rsidRPr="08DB4CC2" w:rsidR="7398C02A">
        <w:rPr>
          <w:rFonts w:eastAsiaTheme="minorEastAsia"/>
          <w:color w:val="222222"/>
        </w:rPr>
        <w:t>.</w:t>
      </w:r>
      <w:r w:rsidRPr="08DB4CC2">
        <w:rPr>
          <w:rFonts w:eastAsiaTheme="minorEastAsia"/>
          <w:color w:val="222222"/>
        </w:rPr>
        <w:t xml:space="preserve"> Theories of Well-Being. In R.Y. Chappell, D. Meissner, and W. MacAskill (eds.), </w:t>
      </w:r>
      <w:r w:rsidRPr="08DB4CC2">
        <w:rPr>
          <w:rFonts w:eastAsiaTheme="minorEastAsia"/>
          <w:i/>
          <w:iCs/>
          <w:color w:val="222222"/>
        </w:rPr>
        <w:t>An Introduction to Utilitarianism</w:t>
      </w:r>
      <w:r w:rsidRPr="08DB4CC2">
        <w:rPr>
          <w:rFonts w:eastAsiaTheme="minorEastAsia"/>
          <w:color w:val="222222"/>
        </w:rPr>
        <w:t xml:space="preserve"> </w:t>
      </w:r>
    </w:p>
    <w:p w:rsidR="63A0F1DA" w:rsidP="08DB4CC2" w:rsidRDefault="63A0F1DA" w14:paraId="4F56877B" w14:textId="631BEA68">
      <w:pPr>
        <w:rPr>
          <w:rFonts w:ascii="Merriweather" w:hAnsi="Merriweather" w:eastAsia="Merriweather" w:cs="Merriweather"/>
          <w:sz w:val="21"/>
          <w:szCs w:val="21"/>
        </w:rPr>
      </w:pPr>
      <w:r w:rsidRPr="6D5513B2" w:rsidR="1EC84E27">
        <w:rPr>
          <w:rFonts w:ascii="Calibri" w:hAnsi="Calibri" w:eastAsia="Calibri" w:cs="Calibri"/>
        </w:rPr>
        <w:t>&lt;https://www.utilitarianism.net/theories-of-wellbeing&gt;, accessed 3/27/2024.</w:t>
      </w:r>
    </w:p>
    <w:p w:rsidR="6D5513B2" w:rsidP="6D5513B2" w:rsidRDefault="6D5513B2" w14:paraId="21425F87" w14:textId="1530CB82">
      <w:pPr>
        <w:pStyle w:val="Normal"/>
        <w:rPr>
          <w:rFonts w:ascii="Calibri" w:hAnsi="Calibri" w:eastAsia="Calibri" w:cs="Calibri"/>
        </w:rPr>
      </w:pPr>
    </w:p>
    <w:p w:rsidR="76CD5AAD" w:rsidP="08DB4CC2" w:rsidRDefault="76CD5AAD" w14:paraId="1A790D89" w14:textId="50055D9C">
      <w:pPr>
        <w:rPr>
          <w:rFonts w:eastAsiaTheme="minorEastAsia"/>
          <w:color w:val="222222"/>
        </w:rPr>
      </w:pPr>
      <w:r w:rsidRPr="08DB4CC2">
        <w:rPr>
          <w:rFonts w:eastAsiaTheme="minorEastAsia"/>
          <w:color w:val="222222"/>
        </w:rPr>
        <w:t>Clough, P.,</w:t>
      </w:r>
      <w:r w:rsidRPr="08DB4CC2" w:rsidR="70EAF66B">
        <w:rPr>
          <w:rFonts w:eastAsiaTheme="minorEastAsia"/>
          <w:color w:val="222222"/>
        </w:rPr>
        <w:t xml:space="preserve"> </w:t>
      </w:r>
      <w:r w:rsidRPr="08DB4CC2">
        <w:rPr>
          <w:rFonts w:eastAsiaTheme="minorEastAsia"/>
          <w:color w:val="222222"/>
        </w:rPr>
        <w:t>Mackenzie, S.</w:t>
      </w:r>
      <w:r w:rsidRPr="08DB4CC2" w:rsidR="58C0C5E8">
        <w:rPr>
          <w:rFonts w:eastAsiaTheme="minorEastAsia"/>
          <w:color w:val="222222"/>
        </w:rPr>
        <w:t>H.</w:t>
      </w:r>
      <w:r w:rsidRPr="08DB4CC2">
        <w:rPr>
          <w:rFonts w:eastAsiaTheme="minorEastAsia"/>
          <w:color w:val="222222"/>
        </w:rPr>
        <w:t>, Mallabon, L.</w:t>
      </w:r>
      <w:r w:rsidRPr="08DB4CC2" w:rsidR="50603095">
        <w:rPr>
          <w:rFonts w:eastAsiaTheme="minorEastAsia"/>
          <w:color w:val="222222"/>
        </w:rPr>
        <w:t>, Brymer, E</w:t>
      </w:r>
      <w:r w:rsidRPr="08DB4CC2">
        <w:rPr>
          <w:rFonts w:eastAsiaTheme="minorEastAsia"/>
          <w:color w:val="222222"/>
        </w:rPr>
        <w:t xml:space="preserve"> </w:t>
      </w:r>
      <w:r w:rsidRPr="08DB4CC2">
        <w:rPr>
          <w:rFonts w:eastAsiaTheme="minorEastAsia"/>
          <w:i/>
          <w:iCs/>
          <w:color w:val="222222"/>
        </w:rPr>
        <w:t>.</w:t>
      </w:r>
      <w:r w:rsidRPr="08DB4CC2" w:rsidR="14C4B278">
        <w:rPr>
          <w:rFonts w:eastAsiaTheme="minorEastAsia"/>
          <w:color w:val="222222"/>
        </w:rPr>
        <w:t xml:space="preserve"> (2016).</w:t>
      </w:r>
      <w:r w:rsidRPr="08DB4CC2">
        <w:rPr>
          <w:rFonts w:eastAsiaTheme="minorEastAsia"/>
          <w:color w:val="222222"/>
        </w:rPr>
        <w:t xml:space="preserve"> </w:t>
      </w:r>
      <w:r w:rsidRPr="08DB4CC2" w:rsidR="77518CCF">
        <w:rPr>
          <w:rFonts w:eastAsiaTheme="minorEastAsia"/>
          <w:color w:val="222222"/>
        </w:rPr>
        <w:t>‘</w:t>
      </w:r>
      <w:r w:rsidRPr="08DB4CC2">
        <w:rPr>
          <w:rFonts w:eastAsiaTheme="minorEastAsia"/>
          <w:color w:val="222222"/>
        </w:rPr>
        <w:t>Adventurous Physical Activity Environments: A Mainstream Intervention for Mental Health</w:t>
      </w:r>
      <w:r w:rsidRPr="08DB4CC2" w:rsidR="03BCA2EB">
        <w:rPr>
          <w:rFonts w:eastAsiaTheme="minorEastAsia"/>
          <w:color w:val="222222"/>
        </w:rPr>
        <w:t>’,</w:t>
      </w:r>
      <w:r w:rsidRPr="08DB4CC2">
        <w:rPr>
          <w:rFonts w:eastAsiaTheme="minorEastAsia"/>
          <w:color w:val="222222"/>
        </w:rPr>
        <w:t xml:space="preserve"> </w:t>
      </w:r>
      <w:r w:rsidRPr="08DB4CC2">
        <w:rPr>
          <w:rFonts w:eastAsiaTheme="minorEastAsia"/>
          <w:i/>
          <w:iCs/>
          <w:color w:val="222222"/>
        </w:rPr>
        <w:t>Sports Med</w:t>
      </w:r>
      <w:r w:rsidRPr="08DB4CC2" w:rsidR="770C997B">
        <w:rPr>
          <w:rFonts w:eastAsiaTheme="minorEastAsia"/>
          <w:i/>
          <w:iCs/>
          <w:color w:val="222222"/>
        </w:rPr>
        <w:t>,</w:t>
      </w:r>
      <w:r w:rsidRPr="08DB4CC2">
        <w:rPr>
          <w:rFonts w:eastAsiaTheme="minorEastAsia"/>
          <w:color w:val="222222"/>
        </w:rPr>
        <w:t xml:space="preserve"> 46, </w:t>
      </w:r>
      <w:r w:rsidRPr="08DB4CC2" w:rsidR="4AE32389">
        <w:rPr>
          <w:rFonts w:eastAsiaTheme="minorEastAsia"/>
          <w:color w:val="222222"/>
        </w:rPr>
        <w:t xml:space="preserve">pp. </w:t>
      </w:r>
      <w:r w:rsidRPr="08DB4CC2">
        <w:rPr>
          <w:rFonts w:eastAsiaTheme="minorEastAsia"/>
          <w:color w:val="222222"/>
        </w:rPr>
        <w:t>963–968</w:t>
      </w:r>
      <w:r w:rsidRPr="08DB4CC2" w:rsidR="0C0EBF50">
        <w:rPr>
          <w:rFonts w:eastAsiaTheme="minorEastAsia"/>
          <w:color w:val="222222"/>
        </w:rPr>
        <w:t xml:space="preserve">. </w:t>
      </w:r>
      <w:r w:rsidRPr="08DB4CC2">
        <w:rPr>
          <w:rFonts w:eastAsiaTheme="minorEastAsia"/>
          <w:color w:val="222222"/>
        </w:rPr>
        <w:t xml:space="preserve"> https://doi.org/10.1007/s40279-016-0503-3</w:t>
      </w:r>
    </w:p>
    <w:p w:rsidR="2EDC5AAF" w:rsidP="6D5513B2" w:rsidRDefault="2EDC5AAF" w14:paraId="0C7052F3" w14:textId="6896DB07">
      <w:pPr>
        <w:rPr>
          <w:rFonts w:eastAsia="" w:eastAsiaTheme="minorEastAsia"/>
          <w:color w:val="222222"/>
        </w:rPr>
      </w:pPr>
    </w:p>
    <w:p w:rsidR="4DF80A0D" w:rsidP="6D5513B2" w:rsidRDefault="4DF80A0D" w14:paraId="0C64014B" w14:textId="3E031EA0">
      <w:pPr>
        <w:rPr>
          <w:rFonts w:ascii="Calibri" w:hAnsi="Calibri" w:eastAsia="Calibri" w:cs="Calibri"/>
        </w:rPr>
      </w:pPr>
      <w:r w:rsidRPr="6D5513B2" w:rsidR="4DF80A0D">
        <w:rPr>
          <w:rFonts w:ascii="Calibri" w:hAnsi="Calibri" w:eastAsia="Calibri" w:cs="Calibri"/>
        </w:rPr>
        <w:t xml:space="preserve">Collins (2024) </w:t>
      </w:r>
      <w:r w:rsidRPr="6D5513B2" w:rsidR="4DF80A0D">
        <w:rPr>
          <w:rFonts w:ascii="Calibri" w:hAnsi="Calibri" w:eastAsia="Calibri" w:cs="Calibri"/>
          <w:i w:val="1"/>
          <w:iCs w:val="1"/>
        </w:rPr>
        <w:t>Definition of ‘adventure’.</w:t>
      </w:r>
    </w:p>
    <w:p w:rsidR="4DF80A0D" w:rsidP="6D5513B2" w:rsidRDefault="4DF80A0D" w14:paraId="3D88DEBC" w14:textId="339163FA">
      <w:pPr>
        <w:rPr>
          <w:rFonts w:ascii="Calibri" w:hAnsi="Calibri" w:eastAsia="Calibri" w:cs="Calibri"/>
          <w:i w:val="1"/>
          <w:iCs w:val="1"/>
        </w:rPr>
      </w:pPr>
      <w:r w:rsidRPr="6D5513B2" w:rsidR="4DF80A0D">
        <w:rPr>
          <w:rFonts w:ascii="Calibri" w:hAnsi="Calibri" w:eastAsia="Calibri" w:cs="Calibri"/>
        </w:rPr>
        <w:t xml:space="preserve">Available at: </w:t>
      </w:r>
      <w:hyperlink r:id="R5196dca91d704164">
        <w:r w:rsidRPr="6D5513B2" w:rsidR="4DF80A0D">
          <w:rPr>
            <w:rStyle w:val="Hyperlink"/>
            <w:rFonts w:ascii="Calibri" w:hAnsi="Calibri" w:eastAsia="Calibri" w:cs="Calibri"/>
          </w:rPr>
          <w:t>https://www.collinsdictionary.com/dictionary/english/adventure</w:t>
        </w:r>
      </w:hyperlink>
    </w:p>
    <w:p w:rsidR="4DF80A0D" w:rsidP="6D5513B2" w:rsidRDefault="4DF80A0D" w14:paraId="380E7004" w14:textId="2274DF7D">
      <w:pPr>
        <w:rPr>
          <w:rFonts w:ascii="Calibri" w:hAnsi="Calibri" w:eastAsia="Calibri" w:cs="Calibri"/>
        </w:rPr>
      </w:pPr>
      <w:r w:rsidRPr="6D5513B2" w:rsidR="4DF80A0D">
        <w:rPr>
          <w:rFonts w:ascii="Calibri" w:hAnsi="Calibri" w:eastAsia="Calibri" w:cs="Calibri"/>
        </w:rPr>
        <w:t>Accessed on: 20</w:t>
      </w:r>
      <w:r w:rsidRPr="6D5513B2" w:rsidR="4DF80A0D">
        <w:rPr>
          <w:rFonts w:ascii="Calibri" w:hAnsi="Calibri" w:eastAsia="Calibri" w:cs="Calibri"/>
          <w:vertAlign w:val="superscript"/>
        </w:rPr>
        <w:t>th</w:t>
      </w:r>
      <w:r w:rsidRPr="6D5513B2" w:rsidR="4DF80A0D">
        <w:rPr>
          <w:rFonts w:ascii="Calibri" w:hAnsi="Calibri" w:eastAsia="Calibri" w:cs="Calibri"/>
        </w:rPr>
        <w:t xml:space="preserve"> March 2024</w:t>
      </w:r>
    </w:p>
    <w:p w:rsidR="6D5513B2" w:rsidP="6D5513B2" w:rsidRDefault="6D5513B2" w14:paraId="2226448B" w14:textId="1BDBA181">
      <w:pPr>
        <w:pStyle w:val="Normal"/>
        <w:rPr>
          <w:rFonts w:ascii="Calibri" w:hAnsi="Calibri" w:eastAsia="Calibri" w:cs="Calibri"/>
        </w:rPr>
      </w:pPr>
    </w:p>
    <w:p w:rsidR="7B507237" w:rsidP="6D5513B2" w:rsidRDefault="7B507237" w14:paraId="2B2FEB3B" w14:textId="0AA3A235">
      <w:pPr>
        <w:pStyle w:val="Normal"/>
        <w:rPr>
          <w:b w:val="0"/>
          <w:bCs w:val="0"/>
          <w:u w:val="none"/>
        </w:rPr>
      </w:pPr>
      <w:r w:rsidR="7B507237">
        <w:rPr>
          <w:b w:val="0"/>
          <w:bCs w:val="0"/>
          <w:u w:val="none"/>
        </w:rPr>
        <w:t>Connaughtonn, A. (2024). Psychology of Personal Adventure, BMOE5007. University of Wales TRinity St David. 18</w:t>
      </w:r>
      <w:r w:rsidRPr="6D5513B2" w:rsidR="7B507237">
        <w:rPr>
          <w:b w:val="0"/>
          <w:bCs w:val="0"/>
          <w:u w:val="none"/>
          <w:vertAlign w:val="superscript"/>
        </w:rPr>
        <w:t>th</w:t>
      </w:r>
      <w:r w:rsidR="7B507237">
        <w:rPr>
          <w:b w:val="0"/>
          <w:bCs w:val="0"/>
          <w:u w:val="none"/>
        </w:rPr>
        <w:t xml:space="preserve"> March 2024.</w:t>
      </w:r>
    </w:p>
    <w:p w:rsidR="6D5513B2" w:rsidP="6D5513B2" w:rsidRDefault="6D5513B2" w14:paraId="039D3B50" w14:textId="33D802C9">
      <w:pPr>
        <w:pStyle w:val="Normal"/>
        <w:rPr>
          <w:rFonts w:eastAsia="" w:eastAsiaTheme="minorEastAsia"/>
          <w:color w:val="222222"/>
        </w:rPr>
      </w:pPr>
    </w:p>
    <w:p w:rsidR="634F979A" w:rsidP="6D5513B2" w:rsidRDefault="634F979A" w14:paraId="48743027" w14:textId="331792C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D5513B2" w:rsidR="634F9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Hanton, S., Thomas, O., Maynard, I. (2004). ‘Competitive anxiety responses in the week leading up to competition: The role of intensity, direction and frequency dimensions</w:t>
      </w:r>
      <w:r w:rsidRPr="6D5513B2" w:rsidR="634F9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’,</w:t>
      </w:r>
      <w:r w:rsidRPr="6D5513B2" w:rsidR="634F9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</w:t>
      </w:r>
      <w:r w:rsidRPr="6D5513B2" w:rsidR="634F97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Psychology of </w:t>
      </w:r>
      <w:r w:rsidRPr="6D5513B2" w:rsidR="634F97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>Sport</w:t>
      </w:r>
      <w:r w:rsidRPr="6D5513B2" w:rsidR="634F97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and Exercise, 5</w:t>
      </w:r>
      <w:r w:rsidRPr="6D5513B2" w:rsidR="634F97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(2), pp. 169–181. </w:t>
      </w:r>
    </w:p>
    <w:p w:rsidR="634F979A" w:rsidP="6D5513B2" w:rsidRDefault="634F979A" w14:paraId="4020EC0A" w14:textId="1F458D5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8fe34268a0534b7a">
        <w:r w:rsidRPr="6D5513B2" w:rsidR="634F979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C72B7"/>
            <w:sz w:val="21"/>
            <w:szCs w:val="21"/>
            <w:u w:val="none"/>
            <w:lang w:val="en-GB"/>
          </w:rPr>
          <w:t>https://doi.org/10.1016/S1469-0292(02)00042-0</w:t>
        </w:r>
      </w:hyperlink>
    </w:p>
    <w:p w:rsidR="6D5513B2" w:rsidP="6D5513B2" w:rsidRDefault="6D5513B2" w14:paraId="4E80D39B" w14:textId="6611520D">
      <w:pPr>
        <w:pStyle w:val="Normal"/>
        <w:rPr>
          <w:rFonts w:eastAsia="" w:eastAsiaTheme="minorEastAsia"/>
          <w:color w:val="222222"/>
        </w:rPr>
      </w:pPr>
    </w:p>
    <w:p w:rsidR="6D5513B2" w:rsidP="6D5513B2" w:rsidRDefault="6D5513B2" w14:paraId="4B2798B9" w14:textId="6D9F18EA">
      <w:pPr>
        <w:pStyle w:val="Normal"/>
        <w:rPr>
          <w:rFonts w:eastAsia="" w:eastAsiaTheme="minorEastAsia"/>
          <w:color w:val="222222"/>
        </w:rPr>
      </w:pPr>
    </w:p>
    <w:p w:rsidR="7B096847" w:rsidP="08DB4CC2" w:rsidRDefault="7B096847" w14:paraId="57CB4443" w14:textId="2D7A1FA3">
      <w:pPr>
        <w:rPr>
          <w:rFonts w:ascii="Merriweather" w:hAnsi="Merriweather" w:eastAsia="Merriweather" w:cs="Merriweather"/>
          <w:color w:val="222222"/>
          <w:sz w:val="21"/>
          <w:szCs w:val="21"/>
        </w:rPr>
      </w:pPr>
      <w:r w:rsidRPr="08DB4CC2">
        <w:rPr>
          <w:rFonts w:eastAsiaTheme="minorEastAsia"/>
          <w:color w:val="222222"/>
        </w:rPr>
        <w:t xml:space="preserve">Kahneman, D., Diener, E., &amp; Schwarz, N. (1999). </w:t>
      </w:r>
      <w:r w:rsidRPr="08DB4CC2" w:rsidR="08020128">
        <w:rPr>
          <w:rFonts w:eastAsiaTheme="minorEastAsia"/>
          <w:color w:val="222222"/>
        </w:rPr>
        <w:t>‘</w:t>
      </w:r>
      <w:r w:rsidRPr="08DB4CC2">
        <w:rPr>
          <w:rFonts w:eastAsiaTheme="minorEastAsia"/>
          <w:color w:val="222222"/>
        </w:rPr>
        <w:t>Well-being: The foundations of hedonic psychology</w:t>
      </w:r>
      <w:r w:rsidRPr="08DB4CC2" w:rsidR="26107315">
        <w:rPr>
          <w:rFonts w:eastAsiaTheme="minorEastAsia"/>
          <w:color w:val="222222"/>
        </w:rPr>
        <w:t>’</w:t>
      </w:r>
      <w:r w:rsidRPr="08DB4CC2">
        <w:rPr>
          <w:rFonts w:eastAsiaTheme="minorEastAsia"/>
          <w:color w:val="222222"/>
        </w:rPr>
        <w:t>. Russell Sage Foundation</w:t>
      </w:r>
      <w:r w:rsidRPr="08DB4CC2">
        <w:rPr>
          <w:rFonts w:ascii="Merriweather" w:hAnsi="Merriweather" w:eastAsia="Merriweather" w:cs="Merriweather"/>
          <w:color w:val="222222"/>
          <w:sz w:val="21"/>
          <w:szCs w:val="21"/>
        </w:rPr>
        <w:t>.</w:t>
      </w:r>
    </w:p>
    <w:p w:rsidR="70EA074E" w:rsidP="70EA074E" w:rsidRDefault="70EA074E" w14:paraId="771DC529" w14:textId="2D0A1208">
      <w:pPr>
        <w:rPr>
          <w:rFonts w:ascii="Merriweather" w:hAnsi="Merriweather" w:eastAsia="Merriweather" w:cs="Merriweather"/>
          <w:color w:val="222222"/>
          <w:sz w:val="21"/>
          <w:szCs w:val="21"/>
        </w:rPr>
      </w:pPr>
    </w:p>
    <w:p w:rsidR="3954014B" w:rsidP="6D5513B2" w:rsidRDefault="3954014B" w14:paraId="1931D8C7" w14:textId="1B34C976">
      <w:pPr>
        <w:rPr>
          <w:rFonts w:ascii="Calibri" w:hAnsi="Calibri" w:eastAsia="Calibri" w:cs="Calibri"/>
        </w:rPr>
      </w:pPr>
      <w:r w:rsidRPr="6D5513B2" w:rsidR="3954014B">
        <w:rPr>
          <w:rFonts w:ascii="Calibri" w:hAnsi="Calibri" w:eastAsia="Calibri" w:cs="Calibri"/>
        </w:rPr>
        <w:t>Martin, P., &amp; Priest, S. (1986). ‘Understanding the adventure experience’</w:t>
      </w:r>
      <w:r w:rsidRPr="6D5513B2" w:rsidR="3954014B">
        <w:rPr>
          <w:rFonts w:ascii="Calibri" w:hAnsi="Calibri" w:eastAsia="Calibri" w:cs="Calibri"/>
          <w:i w:val="1"/>
          <w:iCs w:val="1"/>
        </w:rPr>
        <w:t xml:space="preserve">.Journal of Adventure Edu-cation, </w:t>
      </w:r>
      <w:r w:rsidRPr="6D5513B2" w:rsidR="3954014B">
        <w:rPr>
          <w:rFonts w:ascii="Calibri" w:hAnsi="Calibri" w:eastAsia="Calibri" w:cs="Calibri"/>
        </w:rPr>
        <w:t>3(1), pp. 18–21.</w:t>
      </w:r>
    </w:p>
    <w:p w:rsidR="6D5513B2" w:rsidP="6D5513B2" w:rsidRDefault="6D5513B2" w14:paraId="7B83D35C" w14:textId="2B48B1E0">
      <w:pPr>
        <w:rPr>
          <w:rFonts w:ascii="Calibri" w:hAnsi="Calibri" w:eastAsia="Calibri" w:cs="Calibri"/>
        </w:rPr>
      </w:pPr>
    </w:p>
    <w:p w:rsidR="3954014B" w:rsidP="6D5513B2" w:rsidRDefault="3954014B" w14:paraId="65B7B123" w14:textId="6556644A">
      <w:pPr>
        <w:rPr>
          <w:rFonts w:ascii="Calibri" w:hAnsi="Calibri" w:eastAsia="Calibri" w:cs="Calibri"/>
        </w:rPr>
      </w:pPr>
      <w:r w:rsidRPr="6D5513B2" w:rsidR="3954014B">
        <w:rPr>
          <w:rFonts w:ascii="Calibri" w:hAnsi="Calibri" w:eastAsia="Calibri" w:cs="Calibri"/>
        </w:rPr>
        <w:t>Mental Health Foundation (2021) ‘</w:t>
      </w:r>
      <w:r w:rsidRPr="6D5513B2" w:rsidR="3954014B">
        <w:rPr>
          <w:rFonts w:ascii="Calibri" w:hAnsi="Calibri" w:eastAsia="Calibri" w:cs="Calibri"/>
          <w:i w:val="1"/>
          <w:iCs w:val="1"/>
        </w:rPr>
        <w:t>Mental Health Awareness Week 2021’</w:t>
      </w:r>
    </w:p>
    <w:p w:rsidR="3954014B" w:rsidP="6D5513B2" w:rsidRDefault="3954014B" w14:paraId="0C3F184F" w14:textId="1E5B10A8">
      <w:pPr>
        <w:rPr>
          <w:rFonts w:ascii="Calibri" w:hAnsi="Calibri" w:eastAsia="Calibri" w:cs="Calibri"/>
          <w:i w:val="1"/>
          <w:iCs w:val="1"/>
        </w:rPr>
      </w:pPr>
      <w:r w:rsidRPr="6D5513B2" w:rsidR="3954014B">
        <w:rPr>
          <w:rFonts w:ascii="Calibri" w:hAnsi="Calibri" w:eastAsia="Calibri" w:cs="Calibri"/>
        </w:rPr>
        <w:t xml:space="preserve">Available at: </w:t>
      </w:r>
      <w:hyperlink r:id="Rf3c373f4733a44af">
        <w:r w:rsidRPr="6D5513B2" w:rsidR="3954014B">
          <w:rPr>
            <w:rStyle w:val="Hyperlink"/>
            <w:rFonts w:ascii="Calibri" w:hAnsi="Calibri" w:eastAsia="Calibri" w:cs="Calibri"/>
          </w:rPr>
          <w:t>https://www.mentalhealth.org.uk/sites/default/files/2022-06/MHAW21-Nature-research-report.pdf</w:t>
        </w:r>
      </w:hyperlink>
    </w:p>
    <w:p w:rsidR="3954014B" w:rsidP="6D5513B2" w:rsidRDefault="3954014B" w14:paraId="0FD3948E" w14:textId="08A89FF1">
      <w:pPr>
        <w:rPr>
          <w:rFonts w:ascii="Calibri" w:hAnsi="Calibri" w:eastAsia="Calibri" w:cs="Calibri"/>
        </w:rPr>
      </w:pPr>
      <w:r w:rsidRPr="6D5513B2" w:rsidR="3954014B">
        <w:rPr>
          <w:rFonts w:ascii="Calibri" w:hAnsi="Calibri" w:eastAsia="Calibri" w:cs="Calibri"/>
        </w:rPr>
        <w:t>Accessed on: 15</w:t>
      </w:r>
      <w:r w:rsidRPr="6D5513B2" w:rsidR="3954014B">
        <w:rPr>
          <w:rFonts w:ascii="Calibri" w:hAnsi="Calibri" w:eastAsia="Calibri" w:cs="Calibri"/>
          <w:vertAlign w:val="superscript"/>
        </w:rPr>
        <w:t>th</w:t>
      </w:r>
      <w:r w:rsidRPr="6D5513B2" w:rsidR="3954014B">
        <w:rPr>
          <w:rFonts w:ascii="Calibri" w:hAnsi="Calibri" w:eastAsia="Calibri" w:cs="Calibri"/>
        </w:rPr>
        <w:t xml:space="preserve"> March 2024</w:t>
      </w:r>
    </w:p>
    <w:p w:rsidR="6D5513B2" w:rsidP="6D5513B2" w:rsidRDefault="6D5513B2" w14:paraId="6E539D6B" w14:textId="02B3954E">
      <w:pPr>
        <w:pStyle w:val="Normal"/>
        <w:rPr>
          <w:rFonts w:ascii="Calibri" w:hAnsi="Calibri" w:eastAsia="Calibri" w:cs="Calibri"/>
        </w:rPr>
      </w:pPr>
    </w:p>
    <w:p w:rsidR="7961B095" w:rsidP="70EA074E" w:rsidRDefault="7961B095" w14:paraId="6BBFDB41" w14:textId="100750CD">
      <w:pPr>
        <w:rPr>
          <w:rFonts w:ascii="Calibri" w:hAnsi="Calibri" w:eastAsia="Calibri" w:cs="Calibri"/>
        </w:rPr>
      </w:pPr>
      <w:r w:rsidRPr="70EA074E">
        <w:rPr>
          <w:rFonts w:ascii="Calibri" w:hAnsi="Calibri" w:eastAsia="Calibri" w:cs="Calibri"/>
        </w:rPr>
        <w:t xml:space="preserve">Pomfret, G. (2021). </w:t>
      </w:r>
      <w:r w:rsidRPr="70EA074E" w:rsidR="24B996ED">
        <w:rPr>
          <w:rFonts w:ascii="Calibri" w:hAnsi="Calibri" w:eastAsia="Calibri" w:cs="Calibri"/>
        </w:rPr>
        <w:t>‘</w:t>
      </w:r>
      <w:r w:rsidRPr="70EA074E">
        <w:rPr>
          <w:rFonts w:ascii="Calibri" w:hAnsi="Calibri" w:eastAsia="Calibri" w:cs="Calibri"/>
        </w:rPr>
        <w:t>Family adventure tourism: Towards hedonic and eudaimonic wellbeing</w:t>
      </w:r>
      <w:r w:rsidRPr="70EA074E" w:rsidR="4F784919">
        <w:rPr>
          <w:rFonts w:ascii="Calibri" w:hAnsi="Calibri" w:eastAsia="Calibri" w:cs="Calibri"/>
        </w:rPr>
        <w:t>’,</w:t>
      </w:r>
      <w:r w:rsidRPr="70EA074E">
        <w:rPr>
          <w:rFonts w:ascii="Calibri" w:hAnsi="Calibri" w:eastAsia="Calibri" w:cs="Calibri"/>
          <w:i/>
          <w:iCs/>
        </w:rPr>
        <w:t xml:space="preserve"> Tourism Management Perspectives, </w:t>
      </w:r>
      <w:r w:rsidRPr="70EA074E" w:rsidR="1ED732AB">
        <w:rPr>
          <w:rFonts w:ascii="Calibri" w:hAnsi="Calibri" w:eastAsia="Calibri" w:cs="Calibri"/>
        </w:rPr>
        <w:t>39.</w:t>
      </w:r>
    </w:p>
    <w:p w:rsidR="7961B095" w:rsidP="2EDC5AAF" w:rsidRDefault="7961B095" w14:paraId="12DA732D" w14:textId="674FFB11">
      <w:pPr>
        <w:rPr/>
      </w:pPr>
      <w:r w:rsidRPr="6D5513B2" w:rsidR="59BCD291">
        <w:rPr>
          <w:rFonts w:ascii="Calibri" w:hAnsi="Calibri" w:eastAsia="Calibri" w:cs="Calibri"/>
        </w:rPr>
        <w:t>doi.org/ 10.1016/j.tmp.2021.100852</w:t>
      </w:r>
    </w:p>
    <w:p w:rsidR="70EA074E" w:rsidP="6D5513B2" w:rsidRDefault="70EA074E" w14:paraId="5759C030" w14:textId="5185F360">
      <w:pPr>
        <w:pStyle w:val="Normal"/>
        <w:rPr>
          <w:rFonts w:eastAsia="" w:eastAsiaTheme="minorEastAsia"/>
        </w:rPr>
      </w:pPr>
    </w:p>
    <w:p w:rsidR="70EA074E" w:rsidP="6D5513B2" w:rsidRDefault="70EA074E" w14:paraId="19E8C1A4" w14:textId="55F81D3A">
      <w:pPr>
        <w:rPr>
          <w:rFonts w:eastAsia="" w:eastAsiaTheme="minorEastAsia"/>
        </w:rPr>
      </w:pPr>
      <w:r w:rsidRPr="6D5513B2" w:rsidR="222DBE70">
        <w:rPr>
          <w:rFonts w:ascii="Calibri" w:hAnsi="Calibri" w:eastAsia="Calibri" w:cs="Calibri"/>
        </w:rPr>
        <w:t>Russell, R., Guerry, A.D., Balvanera, P., Gould, R.K., Basurto, X., Chan, K.M.A., Klain, S., Tam, J. (2013). ‘Humans an</w:t>
      </w:r>
      <w:r w:rsidRPr="6D5513B2" w:rsidR="222DBE70">
        <w:rPr>
          <w:rFonts w:eastAsia="" w:eastAsiaTheme="minorEastAsia"/>
        </w:rPr>
        <w:t xml:space="preserve">d Nature: How Knowing and Experiencing Nature Affect Well- Being' </w:t>
      </w:r>
      <w:r w:rsidRPr="6D5513B2" w:rsidR="222DBE70">
        <w:rPr>
          <w:rFonts w:eastAsia="" w:eastAsiaTheme="minorEastAsia"/>
          <w:i w:val="1"/>
          <w:iCs w:val="1"/>
        </w:rPr>
        <w:t xml:space="preserve">Annual Review of Environment and Resources, </w:t>
      </w:r>
      <w:r w:rsidRPr="6D5513B2" w:rsidR="222DBE70">
        <w:rPr>
          <w:rFonts w:eastAsia="" w:eastAsiaTheme="minorEastAsia"/>
        </w:rPr>
        <w:t>38, pp. 473-502.</w:t>
      </w:r>
    </w:p>
    <w:p w:rsidR="70EA074E" w:rsidP="6D5513B2" w:rsidRDefault="70EA074E" w14:paraId="53D67143" w14:textId="0776301B">
      <w:pPr>
        <w:pStyle w:val="ListParagraph"/>
        <w:numPr>
          <w:ilvl w:val="0"/>
          <w:numId w:val="8"/>
        </w:numPr>
        <w:shd w:val="clear" w:color="auto" w:fill="FFFFFF" w:themeFill="background1"/>
        <w:spacing w:after="375" w:line="240" w:lineRule="exact"/>
        <w:ind w:left="-20" w:right="-20"/>
        <w:rPr>
          <w:rFonts w:eastAsia="" w:eastAsiaTheme="minorEastAsia"/>
          <w:color w:val="1B364B"/>
        </w:rPr>
      </w:pPr>
      <w:hyperlink r:id="Ra7b8af9dfd324f84">
        <w:r w:rsidRPr="6D5513B2" w:rsidR="222DBE70">
          <w:rPr>
            <w:rStyle w:val="Hyperlink"/>
            <w:rFonts w:eastAsia="" w:eastAsiaTheme="minorEastAsia"/>
            <w:color w:val="1B364B"/>
            <w:u w:val="none"/>
          </w:rPr>
          <w:t>doi.org/10.1146/annurev-environ-012312-110838</w:t>
        </w:r>
      </w:hyperlink>
    </w:p>
    <w:p w:rsidR="70EA074E" w:rsidP="6D5513B2" w:rsidRDefault="70EA074E" w14:paraId="272DC391" w14:textId="0DC643AF">
      <w:pPr>
        <w:shd w:val="clear" w:color="auto" w:fill="FFFFFF" w:themeFill="background1"/>
        <w:spacing w:after="375" w:line="240" w:lineRule="exact"/>
        <w:ind w:right="-20"/>
        <w:rPr>
          <w:rFonts w:eastAsia="" w:eastAsiaTheme="minorEastAsia"/>
          <w:color w:val="212121"/>
        </w:rPr>
      </w:pPr>
      <w:r w:rsidRPr="6D5513B2" w:rsidR="222DBE70">
        <w:rPr>
          <w:rFonts w:eastAsia="" w:eastAsiaTheme="minorEastAsia"/>
          <w:color w:val="212121"/>
        </w:rPr>
        <w:t xml:space="preserve">Ryff, C.D. (2014). “Psychological well-being revisited: advances in the science and practice of eudaimonia”, </w:t>
      </w:r>
      <w:r w:rsidRPr="6D5513B2" w:rsidR="222DBE70">
        <w:rPr>
          <w:rFonts w:eastAsia="" w:eastAsiaTheme="minorEastAsia"/>
          <w:i w:val="1"/>
          <w:iCs w:val="1"/>
          <w:color w:val="212121"/>
        </w:rPr>
        <w:t>Psychotherapy and psychosomatics,</w:t>
      </w:r>
      <w:r w:rsidRPr="6D5513B2" w:rsidR="222DBE70">
        <w:rPr>
          <w:rFonts w:eastAsia="" w:eastAsiaTheme="minorEastAsia"/>
          <w:color w:val="212121"/>
        </w:rPr>
        <w:t xml:space="preserve"> 83(1), pp. 10-28. </w:t>
      </w:r>
    </w:p>
    <w:p w:rsidR="70EA074E" w:rsidP="6D5513B2" w:rsidRDefault="70EA074E" w14:paraId="2D186898" w14:textId="204D6773">
      <w:pPr>
        <w:shd w:val="clear" w:color="auto" w:fill="FFFFFF" w:themeFill="background1"/>
        <w:spacing w:after="375" w:line="240" w:lineRule="exact"/>
        <w:ind w:right="-20"/>
        <w:rPr>
          <w:rFonts w:eastAsia="" w:eastAsiaTheme="minorEastAsia"/>
          <w:color w:val="212121"/>
        </w:rPr>
      </w:pPr>
      <w:r w:rsidRPr="6D5513B2" w:rsidR="222DBE70">
        <w:rPr>
          <w:rFonts w:eastAsia="" w:eastAsiaTheme="minorEastAsia"/>
          <w:color w:val="212121"/>
        </w:rPr>
        <w:t>doi:10.1159/000353263</w:t>
      </w:r>
    </w:p>
    <w:p w:rsidR="341C8BDA" w:rsidP="70EA074E" w:rsidRDefault="341C8BDA" w14:paraId="67389F83" w14:textId="7718EFE3">
      <w:pPr>
        <w:rPr>
          <w:rFonts w:ascii="Calibri" w:hAnsi="Calibri" w:eastAsia="Calibri" w:cs="Calibri"/>
        </w:rPr>
      </w:pPr>
      <w:r w:rsidRPr="70EA074E">
        <w:rPr>
          <w:rFonts w:ascii="Calibri" w:hAnsi="Calibri" w:eastAsia="Calibri" w:cs="Calibri"/>
        </w:rPr>
        <w:t xml:space="preserve">Small Woods, </w:t>
      </w:r>
      <w:r w:rsidRPr="70EA074E" w:rsidR="22683567">
        <w:rPr>
          <w:rFonts w:ascii="Calibri" w:hAnsi="Calibri" w:eastAsia="Calibri" w:cs="Calibri"/>
          <w:i/>
          <w:iCs/>
        </w:rPr>
        <w:t>Gareth – Actif Woods Merthyr Tydfil and Connnecting People and Nature.</w:t>
      </w:r>
    </w:p>
    <w:p w:rsidR="22683567" w:rsidP="08DB4CC2" w:rsidRDefault="22683567" w14:paraId="58581713" w14:textId="1A956200">
      <w:pPr>
        <w:rPr>
          <w:rFonts w:eastAsiaTheme="minorEastAsia"/>
          <w:i/>
          <w:iCs/>
        </w:rPr>
      </w:pPr>
      <w:r w:rsidRPr="08DB4CC2">
        <w:rPr>
          <w:rFonts w:ascii="Calibri" w:hAnsi="Calibri" w:eastAsia="Calibri" w:cs="Calibri"/>
        </w:rPr>
        <w:t xml:space="preserve">Aavailable at: </w:t>
      </w:r>
      <w:hyperlink r:id="rId16">
        <w:r w:rsidRPr="08DB4CC2">
          <w:rPr>
            <w:rStyle w:val="Hyperlink"/>
            <w:rFonts w:ascii="Calibri" w:hAnsi="Calibri" w:eastAsia="Calibri" w:cs="Calibri"/>
          </w:rPr>
          <w:t>https://www.smallwoods.org.uk/en/what-we-do/case-studies/gareth-actif-woods-me</w:t>
        </w:r>
        <w:r w:rsidRPr="08DB4CC2">
          <w:rPr>
            <w:rStyle w:val="Hyperlink"/>
            <w:rFonts w:eastAsiaTheme="minorEastAsia"/>
          </w:rPr>
          <w:t>rthyr-tydfil-and-connecting-people-and-nature/</w:t>
        </w:r>
      </w:hyperlink>
    </w:p>
    <w:p w:rsidR="08DB4CC2" w:rsidP="6D5513B2" w:rsidRDefault="08DB4CC2" w14:paraId="0699310B" w14:textId="22B38A43">
      <w:pPr>
        <w:rPr>
          <w:rFonts w:eastAsia="" w:eastAsiaTheme="minorEastAsia"/>
        </w:rPr>
      </w:pPr>
      <w:r w:rsidRPr="6D5513B2" w:rsidR="12A79865">
        <w:rPr>
          <w:rFonts w:eastAsia="" w:eastAsiaTheme="minorEastAsia"/>
        </w:rPr>
        <w:t>Accessed on: 10</w:t>
      </w:r>
      <w:r w:rsidRPr="6D5513B2" w:rsidR="12A79865">
        <w:rPr>
          <w:rFonts w:eastAsia="" w:eastAsiaTheme="minorEastAsia"/>
          <w:vertAlign w:val="superscript"/>
        </w:rPr>
        <w:t>th</w:t>
      </w:r>
      <w:r w:rsidRPr="6D5513B2" w:rsidR="12A79865">
        <w:rPr>
          <w:rFonts w:eastAsia="" w:eastAsiaTheme="minorEastAsia"/>
        </w:rPr>
        <w:t xml:space="preserve"> March 2024</w:t>
      </w:r>
    </w:p>
    <w:p w:rsidR="6D5513B2" w:rsidP="6D5513B2" w:rsidRDefault="6D5513B2" w14:paraId="4EED5B37" w14:textId="095F665F">
      <w:pPr>
        <w:pStyle w:val="Normal"/>
        <w:rPr>
          <w:rFonts w:eastAsia="" w:eastAsiaTheme="minorEastAsia"/>
        </w:rPr>
      </w:pPr>
    </w:p>
    <w:p w:rsidR="0983AD2B" w:rsidP="70EA074E" w:rsidRDefault="0983AD2B" w14:paraId="0E0B78F1" w14:textId="75DAB5BD">
      <w:pPr>
        <w:rPr>
          <w:rFonts w:eastAsiaTheme="minorEastAsia"/>
          <w:color w:val="222222"/>
        </w:rPr>
      </w:pPr>
      <w:r w:rsidRPr="70EA074E">
        <w:rPr>
          <w:rFonts w:eastAsiaTheme="minorEastAsia"/>
          <w:color w:val="222222"/>
        </w:rPr>
        <w:t xml:space="preserve">Zwart, R., Ewert, A. (2022). </w:t>
      </w:r>
      <w:r w:rsidRPr="70EA074E" w:rsidR="7155DC74">
        <w:rPr>
          <w:rFonts w:eastAsiaTheme="minorEastAsia"/>
          <w:color w:val="222222"/>
        </w:rPr>
        <w:t>‘</w:t>
      </w:r>
      <w:r w:rsidRPr="70EA074E">
        <w:rPr>
          <w:rFonts w:eastAsiaTheme="minorEastAsia"/>
          <w:color w:val="222222"/>
        </w:rPr>
        <w:t>Human Health and Outdoor Adventure Recreation: Perceived Health Outcomes</w:t>
      </w:r>
      <w:r w:rsidRPr="70EA074E" w:rsidR="58E6E30D">
        <w:rPr>
          <w:rFonts w:eastAsiaTheme="minorEastAsia"/>
          <w:color w:val="222222"/>
        </w:rPr>
        <w:t>’,</w:t>
      </w:r>
      <w:r w:rsidRPr="70EA074E">
        <w:rPr>
          <w:rFonts w:eastAsiaTheme="minorEastAsia"/>
          <w:color w:val="222222"/>
        </w:rPr>
        <w:t xml:space="preserve"> </w:t>
      </w:r>
      <w:r w:rsidRPr="70EA074E">
        <w:rPr>
          <w:rFonts w:eastAsiaTheme="minorEastAsia"/>
          <w:i/>
          <w:iCs/>
          <w:color w:val="222222"/>
        </w:rPr>
        <w:t>Forests</w:t>
      </w:r>
      <w:r w:rsidRPr="70EA074E" w:rsidR="4D0D7CBD">
        <w:rPr>
          <w:rFonts w:eastAsiaTheme="minorEastAsia"/>
          <w:i/>
          <w:iCs/>
          <w:color w:val="222222"/>
        </w:rPr>
        <w:t xml:space="preserve">, </w:t>
      </w:r>
      <w:r w:rsidRPr="70EA074E">
        <w:rPr>
          <w:rFonts w:eastAsiaTheme="minorEastAsia"/>
          <w:i/>
          <w:iCs/>
          <w:color w:val="222222"/>
        </w:rPr>
        <w:t>13</w:t>
      </w:r>
      <w:r w:rsidRPr="70EA074E" w:rsidR="56121200">
        <w:rPr>
          <w:rFonts w:eastAsiaTheme="minorEastAsia"/>
          <w:i/>
          <w:iCs/>
          <w:color w:val="222222"/>
        </w:rPr>
        <w:t>(6)</w:t>
      </w:r>
    </w:p>
    <w:p w:rsidR="0983AD2B" w:rsidP="70EA074E" w:rsidRDefault="00296B6B" w14:paraId="005BE4C0" w14:textId="0BBDD8C8">
      <w:pPr>
        <w:rPr>
          <w:rFonts w:eastAsiaTheme="minorEastAsia"/>
          <w:color w:val="222222"/>
        </w:rPr>
      </w:pPr>
      <w:hyperlink r:id="rId22">
        <w:r w:rsidRPr="70EA074E" w:rsidR="0983AD2B">
          <w:rPr>
            <w:rStyle w:val="Hyperlink"/>
            <w:rFonts w:eastAsiaTheme="minorEastAsia"/>
            <w:i/>
            <w:iCs/>
          </w:rPr>
          <w:t>https://doi.org/10.3390/f13060869</w:t>
        </w:r>
      </w:hyperlink>
    </w:p>
    <w:p w:rsidR="70EA074E" w:rsidP="08DB4CC2" w:rsidRDefault="70EA074E" w14:paraId="14E3F23C" w14:textId="0FC577D3">
      <w:pPr>
        <w:rPr>
          <w:rFonts w:eastAsiaTheme="minorEastAsia"/>
          <w:i/>
          <w:iCs/>
          <w:color w:val="222222"/>
        </w:rPr>
      </w:pPr>
    </w:p>
    <w:p w:rsidR="08DB4CC2" w:rsidP="08DB4CC2" w:rsidRDefault="08DB4CC2" w14:paraId="5B2AFE7E" w14:textId="1BAAB132">
      <w:pPr>
        <w:rPr>
          <w:rFonts w:eastAsiaTheme="minorEastAsia"/>
          <w:i/>
          <w:iCs/>
          <w:color w:val="222222"/>
        </w:rPr>
      </w:pPr>
    </w:p>
    <w:p w:rsidR="08DB4CC2" w:rsidP="08DB4CC2" w:rsidRDefault="08DB4CC2" w14:paraId="544D37C9" w14:textId="7999D39B">
      <w:pPr>
        <w:rPr>
          <w:rFonts w:eastAsiaTheme="minorEastAsia"/>
          <w:i/>
          <w:iCs/>
          <w:color w:val="222222"/>
        </w:rPr>
      </w:pPr>
    </w:p>
    <w:p w:rsidR="08DB4CC2" w:rsidP="08DB4CC2" w:rsidRDefault="08DB4CC2" w14:paraId="715497A0" w14:textId="6D81BF0C">
      <w:pPr>
        <w:rPr>
          <w:rFonts w:eastAsiaTheme="minorEastAsia"/>
          <w:i/>
          <w:iCs/>
          <w:color w:val="222222"/>
        </w:rPr>
      </w:pPr>
    </w:p>
    <w:p w:rsidR="08DB4CC2" w:rsidP="08DB4CC2" w:rsidRDefault="08DB4CC2" w14:paraId="6939392D" w14:textId="0CF983C0">
      <w:pPr>
        <w:rPr>
          <w:rFonts w:eastAsiaTheme="minorEastAsia"/>
          <w:i/>
          <w:iCs/>
          <w:color w:val="222222"/>
        </w:rPr>
      </w:pPr>
    </w:p>
    <w:p w:rsidR="08DB4CC2" w:rsidP="08DB4CC2" w:rsidRDefault="08DB4CC2" w14:paraId="2AFCDF25" w14:textId="0724CB8D">
      <w:pPr>
        <w:rPr>
          <w:rFonts w:eastAsiaTheme="minorEastAsia"/>
          <w:i/>
          <w:iCs/>
          <w:color w:val="222222"/>
        </w:rPr>
      </w:pPr>
    </w:p>
    <w:p w:rsidR="08DB4CC2" w:rsidP="08DB4CC2" w:rsidRDefault="08DB4CC2" w14:paraId="76AD8492" w14:textId="26B49283">
      <w:pPr>
        <w:rPr>
          <w:rFonts w:eastAsiaTheme="minorEastAsia"/>
          <w:color w:val="222222"/>
        </w:rPr>
      </w:pPr>
    </w:p>
    <w:sectPr w:rsidR="08DB4CC2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FC7A1"/>
    <w:multiLevelType w:val="hybridMultilevel"/>
    <w:tmpl w:val="B80C1254"/>
    <w:lvl w:ilvl="0" w:tplc="839A45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20E42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ECF4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7AA35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14EA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7006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2C84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A8070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C30ED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D59875"/>
    <w:multiLevelType w:val="hybridMultilevel"/>
    <w:tmpl w:val="1A20B0AC"/>
    <w:lvl w:ilvl="0" w:tplc="4C08332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5EE95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14E8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9CB0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A5899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564D1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30C6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3438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9C3F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7E5ED3D"/>
    <w:multiLevelType w:val="hybridMultilevel"/>
    <w:tmpl w:val="8842E548"/>
    <w:lvl w:ilvl="0" w:tplc="8864012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9EA7D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40898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FACC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EC0E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A7832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2AF9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4B418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F203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93411CB"/>
    <w:multiLevelType w:val="hybridMultilevel"/>
    <w:tmpl w:val="F74A7636"/>
    <w:lvl w:ilvl="0" w:tplc="965E18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89651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34814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2D293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CF81E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BA73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663D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B4E9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5864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78D002E"/>
    <w:multiLevelType w:val="hybridMultilevel"/>
    <w:tmpl w:val="19AA0CBE"/>
    <w:lvl w:ilvl="0" w:tplc="4644236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450A9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6845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86DB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98430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A471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DACBB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8099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3B2BB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C472BB"/>
    <w:multiLevelType w:val="hybridMultilevel"/>
    <w:tmpl w:val="81E00908"/>
    <w:lvl w:ilvl="0" w:tplc="B87AB3C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A2ABB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F274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77866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2CE9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7A57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685E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F80AC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EC8D2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CB43587"/>
    <w:multiLevelType w:val="hybridMultilevel"/>
    <w:tmpl w:val="701A249E"/>
    <w:lvl w:ilvl="0" w:tplc="0C34891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2CCF2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8AA82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CA8A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64839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33A63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C643D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CA58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5C3C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693C306"/>
    <w:multiLevelType w:val="hybridMultilevel"/>
    <w:tmpl w:val="510C9876"/>
    <w:lvl w:ilvl="0" w:tplc="6CCC4AA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C6E18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2E1F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2B4CB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04DA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5E1B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F242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ABC93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DD475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8E67D23"/>
    <w:multiLevelType w:val="hybridMultilevel"/>
    <w:tmpl w:val="375663E6"/>
    <w:lvl w:ilvl="0" w:tplc="C486BEE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71868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F072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7097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3887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E874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63ED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4885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C2DF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FC7E096"/>
    <w:multiLevelType w:val="hybridMultilevel"/>
    <w:tmpl w:val="4A62F39A"/>
    <w:lvl w:ilvl="0" w:tplc="FB26A5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8DE04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42F3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28AA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A478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2D6C4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E22F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F4C1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4C6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D8247FB"/>
    <w:multiLevelType w:val="hybridMultilevel"/>
    <w:tmpl w:val="3F6C932C"/>
    <w:lvl w:ilvl="0" w:tplc="ADB2F2A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3C6E5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1C82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741C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9EC3E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34053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088A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3CFC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C8C4B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24321EF"/>
    <w:multiLevelType w:val="hybridMultilevel"/>
    <w:tmpl w:val="2BFCB09A"/>
    <w:lvl w:ilvl="0" w:tplc="87FC6AE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21CA7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10437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5E83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A787F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76BB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B215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1833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160E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D503A3A"/>
    <w:multiLevelType w:val="hybridMultilevel"/>
    <w:tmpl w:val="EA741CD8"/>
    <w:lvl w:ilvl="0" w:tplc="CF0A3B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202D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A4C7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29A7B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8ECE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EE3D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CCB9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5BC66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686B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3677437">
    <w:abstractNumId w:val="8"/>
  </w:num>
  <w:num w:numId="2" w16cid:durableId="667290018">
    <w:abstractNumId w:val="10"/>
  </w:num>
  <w:num w:numId="3" w16cid:durableId="891968758">
    <w:abstractNumId w:val="6"/>
  </w:num>
  <w:num w:numId="4" w16cid:durableId="1428575242">
    <w:abstractNumId w:val="1"/>
  </w:num>
  <w:num w:numId="5" w16cid:durableId="2060476465">
    <w:abstractNumId w:val="5"/>
  </w:num>
  <w:num w:numId="6" w16cid:durableId="66152709">
    <w:abstractNumId w:val="11"/>
  </w:num>
  <w:num w:numId="7" w16cid:durableId="1103957789">
    <w:abstractNumId w:val="2"/>
  </w:num>
  <w:num w:numId="8" w16cid:durableId="1338271209">
    <w:abstractNumId w:val="4"/>
  </w:num>
  <w:num w:numId="9" w16cid:durableId="433743926">
    <w:abstractNumId w:val="7"/>
  </w:num>
  <w:num w:numId="10" w16cid:durableId="64111115">
    <w:abstractNumId w:val="12"/>
  </w:num>
  <w:num w:numId="11" w16cid:durableId="1422723979">
    <w:abstractNumId w:val="3"/>
  </w:num>
  <w:num w:numId="12" w16cid:durableId="396586653">
    <w:abstractNumId w:val="9"/>
  </w:num>
  <w:num w:numId="13" w16cid:durableId="212472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8C6277"/>
    <w:rsid w:val="00030D7B"/>
    <w:rsid w:val="000D16BF"/>
    <w:rsid w:val="001E4E97"/>
    <w:rsid w:val="00232600"/>
    <w:rsid w:val="0029169A"/>
    <w:rsid w:val="002A3BEA"/>
    <w:rsid w:val="002B0096"/>
    <w:rsid w:val="003A2ECE"/>
    <w:rsid w:val="004530A9"/>
    <w:rsid w:val="004F0146"/>
    <w:rsid w:val="00570F7D"/>
    <w:rsid w:val="005A7074"/>
    <w:rsid w:val="005E2E6C"/>
    <w:rsid w:val="00693B2B"/>
    <w:rsid w:val="00704546"/>
    <w:rsid w:val="00751D0A"/>
    <w:rsid w:val="0083740E"/>
    <w:rsid w:val="008B5871"/>
    <w:rsid w:val="008EF6DA"/>
    <w:rsid w:val="0098F137"/>
    <w:rsid w:val="00AE096B"/>
    <w:rsid w:val="00B22FF0"/>
    <w:rsid w:val="00B80C0D"/>
    <w:rsid w:val="00BE3B97"/>
    <w:rsid w:val="00C56AD2"/>
    <w:rsid w:val="00DB0293"/>
    <w:rsid w:val="00DD01FF"/>
    <w:rsid w:val="00E00F1B"/>
    <w:rsid w:val="00E45393"/>
    <w:rsid w:val="00E726A3"/>
    <w:rsid w:val="00FF51E7"/>
    <w:rsid w:val="0112FFDA"/>
    <w:rsid w:val="016F537C"/>
    <w:rsid w:val="01742DDF"/>
    <w:rsid w:val="0193FF26"/>
    <w:rsid w:val="01A8E720"/>
    <w:rsid w:val="01AD4A3C"/>
    <w:rsid w:val="01B8BC85"/>
    <w:rsid w:val="020A10B6"/>
    <w:rsid w:val="020C4CA1"/>
    <w:rsid w:val="02197DC7"/>
    <w:rsid w:val="02533BB7"/>
    <w:rsid w:val="02D94E1E"/>
    <w:rsid w:val="032B953B"/>
    <w:rsid w:val="0344B781"/>
    <w:rsid w:val="03520E13"/>
    <w:rsid w:val="035B8A54"/>
    <w:rsid w:val="036AC2D1"/>
    <w:rsid w:val="0375A306"/>
    <w:rsid w:val="037B2997"/>
    <w:rsid w:val="03BCA2EB"/>
    <w:rsid w:val="03D358F6"/>
    <w:rsid w:val="0432D417"/>
    <w:rsid w:val="04538E86"/>
    <w:rsid w:val="047C38E5"/>
    <w:rsid w:val="047C86DD"/>
    <w:rsid w:val="048A939C"/>
    <w:rsid w:val="048E6343"/>
    <w:rsid w:val="04E087E2"/>
    <w:rsid w:val="0519A17C"/>
    <w:rsid w:val="0528422F"/>
    <w:rsid w:val="05574ADD"/>
    <w:rsid w:val="05A16F69"/>
    <w:rsid w:val="05D335EA"/>
    <w:rsid w:val="05EF5EE7"/>
    <w:rsid w:val="06435B70"/>
    <w:rsid w:val="067C5843"/>
    <w:rsid w:val="06898E93"/>
    <w:rsid w:val="069D6C9B"/>
    <w:rsid w:val="06A0A64B"/>
    <w:rsid w:val="06DB858A"/>
    <w:rsid w:val="073D3FCA"/>
    <w:rsid w:val="073F7C61"/>
    <w:rsid w:val="07514C7C"/>
    <w:rsid w:val="076668F0"/>
    <w:rsid w:val="07725630"/>
    <w:rsid w:val="07741C98"/>
    <w:rsid w:val="078B2F48"/>
    <w:rsid w:val="07E845E0"/>
    <w:rsid w:val="08020128"/>
    <w:rsid w:val="080E0E50"/>
    <w:rsid w:val="0817D68C"/>
    <w:rsid w:val="082BAC68"/>
    <w:rsid w:val="0839ABE6"/>
    <w:rsid w:val="084A0733"/>
    <w:rsid w:val="0880E062"/>
    <w:rsid w:val="0895C5F1"/>
    <w:rsid w:val="08C55134"/>
    <w:rsid w:val="08D9102B"/>
    <w:rsid w:val="08DB4CC2"/>
    <w:rsid w:val="09023951"/>
    <w:rsid w:val="092B8C43"/>
    <w:rsid w:val="0983AD2B"/>
    <w:rsid w:val="09A2337C"/>
    <w:rsid w:val="09BF1EB0"/>
    <w:rsid w:val="09C26AE2"/>
    <w:rsid w:val="09C72FE2"/>
    <w:rsid w:val="09E4094D"/>
    <w:rsid w:val="0A111D0F"/>
    <w:rsid w:val="0A35D920"/>
    <w:rsid w:val="0A88D772"/>
    <w:rsid w:val="0AA0F175"/>
    <w:rsid w:val="0AE6089C"/>
    <w:rsid w:val="0B567B73"/>
    <w:rsid w:val="0B572E7A"/>
    <w:rsid w:val="0B6785F7"/>
    <w:rsid w:val="0BA3C47B"/>
    <w:rsid w:val="0BCD24BF"/>
    <w:rsid w:val="0BD7F73B"/>
    <w:rsid w:val="0BE7A502"/>
    <w:rsid w:val="0C0EBF50"/>
    <w:rsid w:val="0C1C83FB"/>
    <w:rsid w:val="0C21AB69"/>
    <w:rsid w:val="0C28EB2B"/>
    <w:rsid w:val="0C39DA13"/>
    <w:rsid w:val="0C3BA5D8"/>
    <w:rsid w:val="0C41CC64"/>
    <w:rsid w:val="0C4C08D6"/>
    <w:rsid w:val="0C6E7065"/>
    <w:rsid w:val="0C81D8FD"/>
    <w:rsid w:val="0CC11656"/>
    <w:rsid w:val="0CDBBC75"/>
    <w:rsid w:val="0CEE4F5D"/>
    <w:rsid w:val="0D364847"/>
    <w:rsid w:val="0D545185"/>
    <w:rsid w:val="0D6D79E2"/>
    <w:rsid w:val="0D7FE1FB"/>
    <w:rsid w:val="0DC7D7C7"/>
    <w:rsid w:val="0DC81F1C"/>
    <w:rsid w:val="0DD8E8C0"/>
    <w:rsid w:val="0DFA609F"/>
    <w:rsid w:val="0E0A40C6"/>
    <w:rsid w:val="0E43BE5A"/>
    <w:rsid w:val="0E46C8E2"/>
    <w:rsid w:val="0E79BFB5"/>
    <w:rsid w:val="0E8DAD77"/>
    <w:rsid w:val="0E92898D"/>
    <w:rsid w:val="0EDB5B3A"/>
    <w:rsid w:val="0F17E604"/>
    <w:rsid w:val="0F594C2B"/>
    <w:rsid w:val="0F8C3FB9"/>
    <w:rsid w:val="0F910065"/>
    <w:rsid w:val="0F93FFFD"/>
    <w:rsid w:val="0FB312DF"/>
    <w:rsid w:val="0FE29943"/>
    <w:rsid w:val="104A668E"/>
    <w:rsid w:val="1067178D"/>
    <w:rsid w:val="106DE909"/>
    <w:rsid w:val="10806594"/>
    <w:rsid w:val="10825EAC"/>
    <w:rsid w:val="108BF247"/>
    <w:rsid w:val="108F1E5D"/>
    <w:rsid w:val="109533E3"/>
    <w:rsid w:val="111032F9"/>
    <w:rsid w:val="1141E188"/>
    <w:rsid w:val="1142B9DB"/>
    <w:rsid w:val="11948779"/>
    <w:rsid w:val="11C15213"/>
    <w:rsid w:val="11EA0767"/>
    <w:rsid w:val="1253531E"/>
    <w:rsid w:val="125E2CF4"/>
    <w:rsid w:val="12A1A0C0"/>
    <w:rsid w:val="12A79865"/>
    <w:rsid w:val="12C07A25"/>
    <w:rsid w:val="133E580A"/>
    <w:rsid w:val="1384C226"/>
    <w:rsid w:val="13A589CB"/>
    <w:rsid w:val="13A87C85"/>
    <w:rsid w:val="13B16C67"/>
    <w:rsid w:val="14066BA4"/>
    <w:rsid w:val="143C5E5A"/>
    <w:rsid w:val="143F7F24"/>
    <w:rsid w:val="1447D3BB"/>
    <w:rsid w:val="145ED06D"/>
    <w:rsid w:val="14684D8F"/>
    <w:rsid w:val="14C4B278"/>
    <w:rsid w:val="14D2662D"/>
    <w:rsid w:val="14E5D2C2"/>
    <w:rsid w:val="150E055B"/>
    <w:rsid w:val="15455BED"/>
    <w:rsid w:val="15856F6E"/>
    <w:rsid w:val="160219C8"/>
    <w:rsid w:val="161552AB"/>
    <w:rsid w:val="16253410"/>
    <w:rsid w:val="1631FBAF"/>
    <w:rsid w:val="164A8CAB"/>
    <w:rsid w:val="16E06D67"/>
    <w:rsid w:val="16E0732B"/>
    <w:rsid w:val="170451F8"/>
    <w:rsid w:val="171D82D9"/>
    <w:rsid w:val="17528108"/>
    <w:rsid w:val="17906780"/>
    <w:rsid w:val="17B1230C"/>
    <w:rsid w:val="17EA20E0"/>
    <w:rsid w:val="17EDAB28"/>
    <w:rsid w:val="17EEF6BE"/>
    <w:rsid w:val="1805C530"/>
    <w:rsid w:val="1828C9BF"/>
    <w:rsid w:val="18581F52"/>
    <w:rsid w:val="188A7FEA"/>
    <w:rsid w:val="18A02259"/>
    <w:rsid w:val="18BD1030"/>
    <w:rsid w:val="18CBFB74"/>
    <w:rsid w:val="18F2B790"/>
    <w:rsid w:val="19104D52"/>
    <w:rsid w:val="19135758"/>
    <w:rsid w:val="1929FDA5"/>
    <w:rsid w:val="192C37E1"/>
    <w:rsid w:val="192D350C"/>
    <w:rsid w:val="1939BA8A"/>
    <w:rsid w:val="197EF4B6"/>
    <w:rsid w:val="1981C31B"/>
    <w:rsid w:val="1A14CB4F"/>
    <w:rsid w:val="1A2B0076"/>
    <w:rsid w:val="1AC80842"/>
    <w:rsid w:val="1AD0F6F1"/>
    <w:rsid w:val="1ADAED52"/>
    <w:rsid w:val="1AE7C69D"/>
    <w:rsid w:val="1AEC4BBA"/>
    <w:rsid w:val="1AF0699D"/>
    <w:rsid w:val="1B38FC91"/>
    <w:rsid w:val="1B7ABD8F"/>
    <w:rsid w:val="1B9AC181"/>
    <w:rsid w:val="1BB64A7F"/>
    <w:rsid w:val="1BBF4EFD"/>
    <w:rsid w:val="1BC0E625"/>
    <w:rsid w:val="1C6030DB"/>
    <w:rsid w:val="1C71FBEC"/>
    <w:rsid w:val="1C751D78"/>
    <w:rsid w:val="1C8396FE"/>
    <w:rsid w:val="1C93482D"/>
    <w:rsid w:val="1CC11C4B"/>
    <w:rsid w:val="1CFFE71B"/>
    <w:rsid w:val="1D0FEE66"/>
    <w:rsid w:val="1D156633"/>
    <w:rsid w:val="1D168DF0"/>
    <w:rsid w:val="1D2D8036"/>
    <w:rsid w:val="1D4C6C11"/>
    <w:rsid w:val="1D56427C"/>
    <w:rsid w:val="1D605AB9"/>
    <w:rsid w:val="1D7416E2"/>
    <w:rsid w:val="1DEF322E"/>
    <w:rsid w:val="1E1C70F6"/>
    <w:rsid w:val="1E7224B4"/>
    <w:rsid w:val="1EB23881"/>
    <w:rsid w:val="1EBD2BE1"/>
    <w:rsid w:val="1EC84E27"/>
    <w:rsid w:val="1ED13E46"/>
    <w:rsid w:val="1ED62B3B"/>
    <w:rsid w:val="1ED732AB"/>
    <w:rsid w:val="1EF029F8"/>
    <w:rsid w:val="1F16C36C"/>
    <w:rsid w:val="1F529233"/>
    <w:rsid w:val="1F5E7579"/>
    <w:rsid w:val="1F61A1E0"/>
    <w:rsid w:val="1F6E0E34"/>
    <w:rsid w:val="1F8D5B6A"/>
    <w:rsid w:val="1F99ABCA"/>
    <w:rsid w:val="1FB294A1"/>
    <w:rsid w:val="1FBB37C0"/>
    <w:rsid w:val="1FC83644"/>
    <w:rsid w:val="1FD36FA8"/>
    <w:rsid w:val="200DF515"/>
    <w:rsid w:val="2015D78E"/>
    <w:rsid w:val="201BAF28"/>
    <w:rsid w:val="20AA381F"/>
    <w:rsid w:val="20DBE375"/>
    <w:rsid w:val="2126D372"/>
    <w:rsid w:val="216DB49D"/>
    <w:rsid w:val="216F4009"/>
    <w:rsid w:val="2173A4B9"/>
    <w:rsid w:val="21BD57AA"/>
    <w:rsid w:val="21BF5EE5"/>
    <w:rsid w:val="21D75E6A"/>
    <w:rsid w:val="222DBE70"/>
    <w:rsid w:val="22683567"/>
    <w:rsid w:val="22729E02"/>
    <w:rsid w:val="22807DE7"/>
    <w:rsid w:val="22A5AEF6"/>
    <w:rsid w:val="22D361FB"/>
    <w:rsid w:val="22E7EFE0"/>
    <w:rsid w:val="22F2D882"/>
    <w:rsid w:val="233EAF67"/>
    <w:rsid w:val="23511F7C"/>
    <w:rsid w:val="236813B1"/>
    <w:rsid w:val="2378C54D"/>
    <w:rsid w:val="238CAB09"/>
    <w:rsid w:val="23C60CC8"/>
    <w:rsid w:val="2410211F"/>
    <w:rsid w:val="243D7A53"/>
    <w:rsid w:val="24417F57"/>
    <w:rsid w:val="24459608"/>
    <w:rsid w:val="247F10C3"/>
    <w:rsid w:val="247F31DF"/>
    <w:rsid w:val="24A763C8"/>
    <w:rsid w:val="24B996ED"/>
    <w:rsid w:val="24E00FFB"/>
    <w:rsid w:val="24FF544F"/>
    <w:rsid w:val="25577DF6"/>
    <w:rsid w:val="259E257D"/>
    <w:rsid w:val="259E2F93"/>
    <w:rsid w:val="25BF1FBE"/>
    <w:rsid w:val="25C83844"/>
    <w:rsid w:val="25F9C7E6"/>
    <w:rsid w:val="260B2AC4"/>
    <w:rsid w:val="26107315"/>
    <w:rsid w:val="266FEC17"/>
    <w:rsid w:val="2688C03E"/>
    <w:rsid w:val="26E28AC9"/>
    <w:rsid w:val="26E4E6A8"/>
    <w:rsid w:val="26FEBC6F"/>
    <w:rsid w:val="272551AB"/>
    <w:rsid w:val="2740F924"/>
    <w:rsid w:val="276BD9E6"/>
    <w:rsid w:val="27A5FF76"/>
    <w:rsid w:val="27A8B659"/>
    <w:rsid w:val="27CDE8ED"/>
    <w:rsid w:val="28225C77"/>
    <w:rsid w:val="282FF038"/>
    <w:rsid w:val="28490B8E"/>
    <w:rsid w:val="287AFEC2"/>
    <w:rsid w:val="2889CB6E"/>
    <w:rsid w:val="2892A954"/>
    <w:rsid w:val="28CF692B"/>
    <w:rsid w:val="291463AB"/>
    <w:rsid w:val="291A0AED"/>
    <w:rsid w:val="292A3079"/>
    <w:rsid w:val="292BD961"/>
    <w:rsid w:val="2936F8EE"/>
    <w:rsid w:val="29372169"/>
    <w:rsid w:val="296320A2"/>
    <w:rsid w:val="299B1C45"/>
    <w:rsid w:val="29E89124"/>
    <w:rsid w:val="29F0D8D4"/>
    <w:rsid w:val="2A4AB385"/>
    <w:rsid w:val="2A634A9F"/>
    <w:rsid w:val="2A829C3D"/>
    <w:rsid w:val="2AD862C7"/>
    <w:rsid w:val="2AEC2341"/>
    <w:rsid w:val="2B0589AF"/>
    <w:rsid w:val="2B0B37E1"/>
    <w:rsid w:val="2B262E36"/>
    <w:rsid w:val="2B2B73CA"/>
    <w:rsid w:val="2B2EFC81"/>
    <w:rsid w:val="2B435D3A"/>
    <w:rsid w:val="2B5F4DB1"/>
    <w:rsid w:val="2B8EAB42"/>
    <w:rsid w:val="2B8F6A03"/>
    <w:rsid w:val="2B9FE619"/>
    <w:rsid w:val="2BA71B91"/>
    <w:rsid w:val="2BA7D39F"/>
    <w:rsid w:val="2BD2AEC1"/>
    <w:rsid w:val="2BE02722"/>
    <w:rsid w:val="2C1D7BEC"/>
    <w:rsid w:val="2C202FA1"/>
    <w:rsid w:val="2C8CCB31"/>
    <w:rsid w:val="2CC1FE97"/>
    <w:rsid w:val="2CFA1C87"/>
    <w:rsid w:val="2D1D049A"/>
    <w:rsid w:val="2D2A7BA3"/>
    <w:rsid w:val="2D3B04CD"/>
    <w:rsid w:val="2D4B7D0C"/>
    <w:rsid w:val="2D75528F"/>
    <w:rsid w:val="2D8E9066"/>
    <w:rsid w:val="2E3D78AF"/>
    <w:rsid w:val="2E5DCEF8"/>
    <w:rsid w:val="2E867627"/>
    <w:rsid w:val="2EAE443F"/>
    <w:rsid w:val="2EDC5AAF"/>
    <w:rsid w:val="2F09407C"/>
    <w:rsid w:val="2F3A863F"/>
    <w:rsid w:val="2F556AE3"/>
    <w:rsid w:val="2F6BB0FA"/>
    <w:rsid w:val="2F7AF9E8"/>
    <w:rsid w:val="2F7E7E9E"/>
    <w:rsid w:val="2F8C1F84"/>
    <w:rsid w:val="2FA31CB1"/>
    <w:rsid w:val="2FD8245F"/>
    <w:rsid w:val="300329FC"/>
    <w:rsid w:val="30147B8A"/>
    <w:rsid w:val="3044C603"/>
    <w:rsid w:val="304696B9"/>
    <w:rsid w:val="304BBE99"/>
    <w:rsid w:val="30888FFD"/>
    <w:rsid w:val="3088C152"/>
    <w:rsid w:val="30966393"/>
    <w:rsid w:val="30D76106"/>
    <w:rsid w:val="30ED37BC"/>
    <w:rsid w:val="310A3D1A"/>
    <w:rsid w:val="3127EFE5"/>
    <w:rsid w:val="312A87A8"/>
    <w:rsid w:val="31367042"/>
    <w:rsid w:val="313D2FE4"/>
    <w:rsid w:val="31572E80"/>
    <w:rsid w:val="3197238E"/>
    <w:rsid w:val="31C93EBD"/>
    <w:rsid w:val="31E7BA5F"/>
    <w:rsid w:val="31F38FE4"/>
    <w:rsid w:val="328C4C85"/>
    <w:rsid w:val="329200F8"/>
    <w:rsid w:val="329C16B5"/>
    <w:rsid w:val="32B4278B"/>
    <w:rsid w:val="32B54143"/>
    <w:rsid w:val="32BB1EF2"/>
    <w:rsid w:val="32FAFBA0"/>
    <w:rsid w:val="33044CB0"/>
    <w:rsid w:val="330BF44F"/>
    <w:rsid w:val="333A0E66"/>
    <w:rsid w:val="3370F4A8"/>
    <w:rsid w:val="338DFCF3"/>
    <w:rsid w:val="33BBF730"/>
    <w:rsid w:val="33D9BEE5"/>
    <w:rsid w:val="341C8BDA"/>
    <w:rsid w:val="342803E2"/>
    <w:rsid w:val="343E5D00"/>
    <w:rsid w:val="34913B6C"/>
    <w:rsid w:val="34AC6BF5"/>
    <w:rsid w:val="34B3C203"/>
    <w:rsid w:val="34B8315E"/>
    <w:rsid w:val="34D262B9"/>
    <w:rsid w:val="34F3DAF9"/>
    <w:rsid w:val="3508CD05"/>
    <w:rsid w:val="352187E2"/>
    <w:rsid w:val="35222F0C"/>
    <w:rsid w:val="352422FB"/>
    <w:rsid w:val="35918CCD"/>
    <w:rsid w:val="35CD00DF"/>
    <w:rsid w:val="35DDAE3D"/>
    <w:rsid w:val="362D0BCD"/>
    <w:rsid w:val="36390B02"/>
    <w:rsid w:val="364F9264"/>
    <w:rsid w:val="369CAFE0"/>
    <w:rsid w:val="37115FA7"/>
    <w:rsid w:val="3721556F"/>
    <w:rsid w:val="3738FAD8"/>
    <w:rsid w:val="37765DD7"/>
    <w:rsid w:val="378B18E1"/>
    <w:rsid w:val="379F044F"/>
    <w:rsid w:val="37B8F6E6"/>
    <w:rsid w:val="38066512"/>
    <w:rsid w:val="38388041"/>
    <w:rsid w:val="389749AA"/>
    <w:rsid w:val="3898E987"/>
    <w:rsid w:val="38991012"/>
    <w:rsid w:val="38ACFB94"/>
    <w:rsid w:val="38F97050"/>
    <w:rsid w:val="38FC7AD8"/>
    <w:rsid w:val="3907F433"/>
    <w:rsid w:val="3947DEEE"/>
    <w:rsid w:val="3954014B"/>
    <w:rsid w:val="39612F16"/>
    <w:rsid w:val="397FDD18"/>
    <w:rsid w:val="3984D66B"/>
    <w:rsid w:val="39C91978"/>
    <w:rsid w:val="39DC3E28"/>
    <w:rsid w:val="39E453B4"/>
    <w:rsid w:val="3A24E84C"/>
    <w:rsid w:val="3A2B38B4"/>
    <w:rsid w:val="3A415E10"/>
    <w:rsid w:val="3A9540B1"/>
    <w:rsid w:val="3AAEEB38"/>
    <w:rsid w:val="3AB11F60"/>
    <w:rsid w:val="3AC8628D"/>
    <w:rsid w:val="3B67B041"/>
    <w:rsid w:val="3B780E89"/>
    <w:rsid w:val="3B8776CE"/>
    <w:rsid w:val="3B8A3BEF"/>
    <w:rsid w:val="3B99D921"/>
    <w:rsid w:val="3BACBC92"/>
    <w:rsid w:val="3BD0B0D4"/>
    <w:rsid w:val="3BE4D0CA"/>
    <w:rsid w:val="3C1F76AD"/>
    <w:rsid w:val="3C7FE28B"/>
    <w:rsid w:val="3C88CA8F"/>
    <w:rsid w:val="3C8D96F9"/>
    <w:rsid w:val="3CAE3B65"/>
    <w:rsid w:val="3D0380A2"/>
    <w:rsid w:val="3D1901BD"/>
    <w:rsid w:val="3D82E71C"/>
    <w:rsid w:val="3DC507B6"/>
    <w:rsid w:val="3DDBF52D"/>
    <w:rsid w:val="3E155536"/>
    <w:rsid w:val="3E2CEEC8"/>
    <w:rsid w:val="3E2FC50A"/>
    <w:rsid w:val="3E3DAC6B"/>
    <w:rsid w:val="3E6E1CBB"/>
    <w:rsid w:val="3E7FD194"/>
    <w:rsid w:val="3E9E3226"/>
    <w:rsid w:val="3EA4D575"/>
    <w:rsid w:val="3EC7DD60"/>
    <w:rsid w:val="3ED2565A"/>
    <w:rsid w:val="3EEF232F"/>
    <w:rsid w:val="3F085196"/>
    <w:rsid w:val="3F1EB77D"/>
    <w:rsid w:val="3F23316F"/>
    <w:rsid w:val="3F550029"/>
    <w:rsid w:val="3F580443"/>
    <w:rsid w:val="3F68B1D4"/>
    <w:rsid w:val="3F94BF6B"/>
    <w:rsid w:val="3F9FAC91"/>
    <w:rsid w:val="3FB2E692"/>
    <w:rsid w:val="3FD5BEF0"/>
    <w:rsid w:val="4027761A"/>
    <w:rsid w:val="40384AD2"/>
    <w:rsid w:val="4052E2F5"/>
    <w:rsid w:val="40B841ED"/>
    <w:rsid w:val="40BA87DE"/>
    <w:rsid w:val="40DC2156"/>
    <w:rsid w:val="40F8F7FD"/>
    <w:rsid w:val="41048235"/>
    <w:rsid w:val="41078CBD"/>
    <w:rsid w:val="412AE306"/>
    <w:rsid w:val="414FF373"/>
    <w:rsid w:val="4165982F"/>
    <w:rsid w:val="4176BFF3"/>
    <w:rsid w:val="419B75BE"/>
    <w:rsid w:val="41C99D42"/>
    <w:rsid w:val="41EC72E0"/>
    <w:rsid w:val="41F057A2"/>
    <w:rsid w:val="4209158A"/>
    <w:rsid w:val="42254B67"/>
    <w:rsid w:val="4226C9FB"/>
    <w:rsid w:val="42539C1F"/>
    <w:rsid w:val="4277F1B7"/>
    <w:rsid w:val="42A35D1E"/>
    <w:rsid w:val="42B1BFA9"/>
    <w:rsid w:val="42BDD7EC"/>
    <w:rsid w:val="42C879C8"/>
    <w:rsid w:val="42D51453"/>
    <w:rsid w:val="42D9F7EF"/>
    <w:rsid w:val="42EBFF3A"/>
    <w:rsid w:val="42F8CEC3"/>
    <w:rsid w:val="4308650A"/>
    <w:rsid w:val="43110DBF"/>
    <w:rsid w:val="43129054"/>
    <w:rsid w:val="4313D753"/>
    <w:rsid w:val="431C4A4E"/>
    <w:rsid w:val="43214356"/>
    <w:rsid w:val="432EACE4"/>
    <w:rsid w:val="43611DEC"/>
    <w:rsid w:val="43A4E5EB"/>
    <w:rsid w:val="43C37A07"/>
    <w:rsid w:val="4413C218"/>
    <w:rsid w:val="44270E31"/>
    <w:rsid w:val="449C5EBE"/>
    <w:rsid w:val="44A91CB2"/>
    <w:rsid w:val="44AD00A0"/>
    <w:rsid w:val="44BDF808"/>
    <w:rsid w:val="44CA7D45"/>
    <w:rsid w:val="451EF0CF"/>
    <w:rsid w:val="45249222"/>
    <w:rsid w:val="45422A2A"/>
    <w:rsid w:val="45577218"/>
    <w:rsid w:val="455CEC29"/>
    <w:rsid w:val="455E6ABD"/>
    <w:rsid w:val="456ABFD0"/>
    <w:rsid w:val="456B7BF9"/>
    <w:rsid w:val="4594F594"/>
    <w:rsid w:val="45C7435C"/>
    <w:rsid w:val="45DF089D"/>
    <w:rsid w:val="45F19DDF"/>
    <w:rsid w:val="464C5A0E"/>
    <w:rsid w:val="469FB059"/>
    <w:rsid w:val="46A6BBA6"/>
    <w:rsid w:val="46AC728A"/>
    <w:rsid w:val="46AD76AA"/>
    <w:rsid w:val="46D75536"/>
    <w:rsid w:val="46DBA421"/>
    <w:rsid w:val="4729C962"/>
    <w:rsid w:val="472B688C"/>
    <w:rsid w:val="473A4625"/>
    <w:rsid w:val="4752A223"/>
    <w:rsid w:val="475F3495"/>
    <w:rsid w:val="4776CE41"/>
    <w:rsid w:val="47C9949B"/>
    <w:rsid w:val="47D58769"/>
    <w:rsid w:val="47E3CA84"/>
    <w:rsid w:val="47E45652"/>
    <w:rsid w:val="480C663E"/>
    <w:rsid w:val="4812BC53"/>
    <w:rsid w:val="48328F5E"/>
    <w:rsid w:val="4846A383"/>
    <w:rsid w:val="48569191"/>
    <w:rsid w:val="485768B7"/>
    <w:rsid w:val="4878570E"/>
    <w:rsid w:val="4896EE75"/>
    <w:rsid w:val="489D2FC8"/>
    <w:rsid w:val="48BF5665"/>
    <w:rsid w:val="48CFB293"/>
    <w:rsid w:val="48D928D6"/>
    <w:rsid w:val="48EAC94C"/>
    <w:rsid w:val="48FAD4AE"/>
    <w:rsid w:val="48FE3DE9"/>
    <w:rsid w:val="48FF5D98"/>
    <w:rsid w:val="4917F923"/>
    <w:rsid w:val="492D7E10"/>
    <w:rsid w:val="4933604F"/>
    <w:rsid w:val="49405ADA"/>
    <w:rsid w:val="49408E53"/>
    <w:rsid w:val="4966E88A"/>
    <w:rsid w:val="49AA3C5C"/>
    <w:rsid w:val="49E48655"/>
    <w:rsid w:val="49ED9D2B"/>
    <w:rsid w:val="4A10AE09"/>
    <w:rsid w:val="4A14B221"/>
    <w:rsid w:val="4A616A24"/>
    <w:rsid w:val="4ACB8984"/>
    <w:rsid w:val="4AE32389"/>
    <w:rsid w:val="4AE6B195"/>
    <w:rsid w:val="4AEEC205"/>
    <w:rsid w:val="4AF504B5"/>
    <w:rsid w:val="4B02CEB7"/>
    <w:rsid w:val="4B276FCE"/>
    <w:rsid w:val="4B2C6905"/>
    <w:rsid w:val="4B7A2CC9"/>
    <w:rsid w:val="4B8018E3"/>
    <w:rsid w:val="4B82AF91"/>
    <w:rsid w:val="4B956743"/>
    <w:rsid w:val="4BB15D52"/>
    <w:rsid w:val="4BB8C548"/>
    <w:rsid w:val="4BBF908B"/>
    <w:rsid w:val="4BC31D1A"/>
    <w:rsid w:val="4BC7C653"/>
    <w:rsid w:val="4BEB2E21"/>
    <w:rsid w:val="4BF28D8F"/>
    <w:rsid w:val="4C1FA0A6"/>
    <w:rsid w:val="4C2E1C7E"/>
    <w:rsid w:val="4C44BA71"/>
    <w:rsid w:val="4C68CCE9"/>
    <w:rsid w:val="4C77FB9C"/>
    <w:rsid w:val="4C7DCDF1"/>
    <w:rsid w:val="4CA3D2C8"/>
    <w:rsid w:val="4CDBCE09"/>
    <w:rsid w:val="4D0D7CBD"/>
    <w:rsid w:val="4D299B66"/>
    <w:rsid w:val="4D432112"/>
    <w:rsid w:val="4D4C52E3"/>
    <w:rsid w:val="4D5B797B"/>
    <w:rsid w:val="4DA723A4"/>
    <w:rsid w:val="4DF80A0D"/>
    <w:rsid w:val="4E03ED8E"/>
    <w:rsid w:val="4E06D172"/>
    <w:rsid w:val="4E38E52E"/>
    <w:rsid w:val="4E3A59AD"/>
    <w:rsid w:val="4E3B816A"/>
    <w:rsid w:val="4E527E4E"/>
    <w:rsid w:val="4E528489"/>
    <w:rsid w:val="4E5397D6"/>
    <w:rsid w:val="4E8C6277"/>
    <w:rsid w:val="4EC5D315"/>
    <w:rsid w:val="4ED86CC9"/>
    <w:rsid w:val="4F07FDAE"/>
    <w:rsid w:val="4F0C714C"/>
    <w:rsid w:val="4F3CC8CD"/>
    <w:rsid w:val="4F6D7F6D"/>
    <w:rsid w:val="4F784919"/>
    <w:rsid w:val="4F9291AC"/>
    <w:rsid w:val="4FF7498E"/>
    <w:rsid w:val="50193E61"/>
    <w:rsid w:val="504F1D63"/>
    <w:rsid w:val="50603095"/>
    <w:rsid w:val="509EAB17"/>
    <w:rsid w:val="50D8992E"/>
    <w:rsid w:val="50E1CA36"/>
    <w:rsid w:val="51206263"/>
    <w:rsid w:val="512CEEFE"/>
    <w:rsid w:val="517598D0"/>
    <w:rsid w:val="51841C14"/>
    <w:rsid w:val="51872CAF"/>
    <w:rsid w:val="51A9004D"/>
    <w:rsid w:val="51CA5F8A"/>
    <w:rsid w:val="51D62D2E"/>
    <w:rsid w:val="51DA46FF"/>
    <w:rsid w:val="51E053F7"/>
    <w:rsid w:val="520E68F2"/>
    <w:rsid w:val="526647B9"/>
    <w:rsid w:val="526C7C09"/>
    <w:rsid w:val="527A3973"/>
    <w:rsid w:val="52A5202F"/>
    <w:rsid w:val="52A5ED78"/>
    <w:rsid w:val="530DCAD0"/>
    <w:rsid w:val="531EB909"/>
    <w:rsid w:val="53774B5E"/>
    <w:rsid w:val="53A4B333"/>
    <w:rsid w:val="53DB6ED1"/>
    <w:rsid w:val="53DDAE53"/>
    <w:rsid w:val="53F8CFBC"/>
    <w:rsid w:val="53FE5A3D"/>
    <w:rsid w:val="54BECD71"/>
    <w:rsid w:val="54F93EC1"/>
    <w:rsid w:val="554B8A51"/>
    <w:rsid w:val="55597F9B"/>
    <w:rsid w:val="55776253"/>
    <w:rsid w:val="557AFD79"/>
    <w:rsid w:val="55855298"/>
    <w:rsid w:val="55F8F090"/>
    <w:rsid w:val="56121200"/>
    <w:rsid w:val="562CA1A4"/>
    <w:rsid w:val="563174AC"/>
    <w:rsid w:val="565B2AAD"/>
    <w:rsid w:val="565B8605"/>
    <w:rsid w:val="56758E3A"/>
    <w:rsid w:val="567C7170"/>
    <w:rsid w:val="56AACEE9"/>
    <w:rsid w:val="56CDAEF0"/>
    <w:rsid w:val="56DF1931"/>
    <w:rsid w:val="5726553C"/>
    <w:rsid w:val="57301E3E"/>
    <w:rsid w:val="5747DAB2"/>
    <w:rsid w:val="57672F03"/>
    <w:rsid w:val="57948B5B"/>
    <w:rsid w:val="57AB7F90"/>
    <w:rsid w:val="57C58F2D"/>
    <w:rsid w:val="57C90C38"/>
    <w:rsid w:val="57CD450D"/>
    <w:rsid w:val="57E02D99"/>
    <w:rsid w:val="5811DC28"/>
    <w:rsid w:val="581841D1"/>
    <w:rsid w:val="581B16FB"/>
    <w:rsid w:val="58532BE8"/>
    <w:rsid w:val="58566336"/>
    <w:rsid w:val="5860AB80"/>
    <w:rsid w:val="58761734"/>
    <w:rsid w:val="58AE7136"/>
    <w:rsid w:val="58B29E3B"/>
    <w:rsid w:val="58C0C5E8"/>
    <w:rsid w:val="58CD6DA2"/>
    <w:rsid w:val="58E3AB13"/>
    <w:rsid w:val="58E6E30D"/>
    <w:rsid w:val="590D473C"/>
    <w:rsid w:val="5936F1A9"/>
    <w:rsid w:val="5948C5B0"/>
    <w:rsid w:val="5969156E"/>
    <w:rsid w:val="598369A8"/>
    <w:rsid w:val="598911C9"/>
    <w:rsid w:val="59A1406F"/>
    <w:rsid w:val="59ADAC89"/>
    <w:rsid w:val="59BCD291"/>
    <w:rsid w:val="59C6D4E6"/>
    <w:rsid w:val="59D58007"/>
    <w:rsid w:val="59DDE1C2"/>
    <w:rsid w:val="59F1D918"/>
    <w:rsid w:val="59F5AE00"/>
    <w:rsid w:val="59FC6DB8"/>
    <w:rsid w:val="59FD15DE"/>
    <w:rsid w:val="5A08FF8D"/>
    <w:rsid w:val="5A1382F2"/>
    <w:rsid w:val="5A2AD5EB"/>
    <w:rsid w:val="5A8E46FF"/>
    <w:rsid w:val="5AC24D5D"/>
    <w:rsid w:val="5AD2C20A"/>
    <w:rsid w:val="5AD6B603"/>
    <w:rsid w:val="5AF1BDD2"/>
    <w:rsid w:val="5B2788E2"/>
    <w:rsid w:val="5B41E9BB"/>
    <w:rsid w:val="5B4FE293"/>
    <w:rsid w:val="5B689FF5"/>
    <w:rsid w:val="5B917E61"/>
    <w:rsid w:val="5B9C22DB"/>
    <w:rsid w:val="5BCF6EA2"/>
    <w:rsid w:val="5BDFF0C4"/>
    <w:rsid w:val="5C350435"/>
    <w:rsid w:val="5C55E9CC"/>
    <w:rsid w:val="5C59645D"/>
    <w:rsid w:val="5C65C856"/>
    <w:rsid w:val="5C82BACB"/>
    <w:rsid w:val="5CA140E2"/>
    <w:rsid w:val="5CEBB2F4"/>
    <w:rsid w:val="5D0B1CE1"/>
    <w:rsid w:val="5D11654D"/>
    <w:rsid w:val="5D1A7ECB"/>
    <w:rsid w:val="5D39C55E"/>
    <w:rsid w:val="5D5804C2"/>
    <w:rsid w:val="5D5BC8CC"/>
    <w:rsid w:val="5DA7F36F"/>
    <w:rsid w:val="5DC9A020"/>
    <w:rsid w:val="5E2FA29C"/>
    <w:rsid w:val="5E4E5F64"/>
    <w:rsid w:val="5E8B6870"/>
    <w:rsid w:val="5EE91BE4"/>
    <w:rsid w:val="5F1F7041"/>
    <w:rsid w:val="5F4A4CFC"/>
    <w:rsid w:val="5F621DEB"/>
    <w:rsid w:val="5FD02911"/>
    <w:rsid w:val="5FD856F2"/>
    <w:rsid w:val="5FEB3F7E"/>
    <w:rsid w:val="5FFBE532"/>
    <w:rsid w:val="601175AD"/>
    <w:rsid w:val="601299CE"/>
    <w:rsid w:val="602368F5"/>
    <w:rsid w:val="60501DE5"/>
    <w:rsid w:val="6059B6AC"/>
    <w:rsid w:val="606073F9"/>
    <w:rsid w:val="606F93FE"/>
    <w:rsid w:val="6071DE3A"/>
    <w:rsid w:val="60834C57"/>
    <w:rsid w:val="60852F9A"/>
    <w:rsid w:val="60B9B105"/>
    <w:rsid w:val="60BE2A67"/>
    <w:rsid w:val="60E671BE"/>
    <w:rsid w:val="60EEBCF8"/>
    <w:rsid w:val="612046A7"/>
    <w:rsid w:val="61758CD5"/>
    <w:rsid w:val="61870FDF"/>
    <w:rsid w:val="6190218B"/>
    <w:rsid w:val="619B86AA"/>
    <w:rsid w:val="61A9CC6E"/>
    <w:rsid w:val="61BEADE8"/>
    <w:rsid w:val="620E6EE7"/>
    <w:rsid w:val="6229CACA"/>
    <w:rsid w:val="6235C259"/>
    <w:rsid w:val="625DAFC0"/>
    <w:rsid w:val="627BF6F8"/>
    <w:rsid w:val="62876A89"/>
    <w:rsid w:val="628A8D59"/>
    <w:rsid w:val="62F1FC4F"/>
    <w:rsid w:val="63115D36"/>
    <w:rsid w:val="6328B2CD"/>
    <w:rsid w:val="63374EAA"/>
    <w:rsid w:val="63458FD6"/>
    <w:rsid w:val="634CAC5B"/>
    <w:rsid w:val="634F979A"/>
    <w:rsid w:val="63572CF0"/>
    <w:rsid w:val="63648715"/>
    <w:rsid w:val="63904D47"/>
    <w:rsid w:val="63A0F1DA"/>
    <w:rsid w:val="6434942E"/>
    <w:rsid w:val="6455F347"/>
    <w:rsid w:val="64582642"/>
    <w:rsid w:val="64BF88A9"/>
    <w:rsid w:val="6525A882"/>
    <w:rsid w:val="65430521"/>
    <w:rsid w:val="65460FA9"/>
    <w:rsid w:val="6560D781"/>
    <w:rsid w:val="65632A2A"/>
    <w:rsid w:val="659A5991"/>
    <w:rsid w:val="65B80CD4"/>
    <w:rsid w:val="660A141D"/>
    <w:rsid w:val="662E7CE9"/>
    <w:rsid w:val="66365D9F"/>
    <w:rsid w:val="664A6A51"/>
    <w:rsid w:val="6654E172"/>
    <w:rsid w:val="665B590A"/>
    <w:rsid w:val="6674D0C3"/>
    <w:rsid w:val="66B1DE56"/>
    <w:rsid w:val="66DED582"/>
    <w:rsid w:val="67004B1D"/>
    <w:rsid w:val="67864640"/>
    <w:rsid w:val="67C14244"/>
    <w:rsid w:val="67CCC7FC"/>
    <w:rsid w:val="67E368D7"/>
    <w:rsid w:val="67E3F389"/>
    <w:rsid w:val="67F28BA5"/>
    <w:rsid w:val="67FC9294"/>
    <w:rsid w:val="68074466"/>
    <w:rsid w:val="68400176"/>
    <w:rsid w:val="6859D73D"/>
    <w:rsid w:val="688314D0"/>
    <w:rsid w:val="690D47FE"/>
    <w:rsid w:val="690DF984"/>
    <w:rsid w:val="693DAB43"/>
    <w:rsid w:val="697F3938"/>
    <w:rsid w:val="69BBEDDF"/>
    <w:rsid w:val="69D5E646"/>
    <w:rsid w:val="69D988AF"/>
    <w:rsid w:val="69E816EA"/>
    <w:rsid w:val="69E9E559"/>
    <w:rsid w:val="6A7525BB"/>
    <w:rsid w:val="6A9B2A92"/>
    <w:rsid w:val="6AC728ED"/>
    <w:rsid w:val="6ACAC756"/>
    <w:rsid w:val="6AF63713"/>
    <w:rsid w:val="6B3B3D60"/>
    <w:rsid w:val="6B7338D7"/>
    <w:rsid w:val="6B7AF6D2"/>
    <w:rsid w:val="6BBA342B"/>
    <w:rsid w:val="6BCDD668"/>
    <w:rsid w:val="6BD612DA"/>
    <w:rsid w:val="6BF19A75"/>
    <w:rsid w:val="6C119E67"/>
    <w:rsid w:val="6C1DE00C"/>
    <w:rsid w:val="6C27C6D4"/>
    <w:rsid w:val="6C5B1709"/>
    <w:rsid w:val="6C62F94E"/>
    <w:rsid w:val="6C8CA3BB"/>
    <w:rsid w:val="6CA7DBBA"/>
    <w:rsid w:val="6CDAFD5D"/>
    <w:rsid w:val="6D17104A"/>
    <w:rsid w:val="6D3A2635"/>
    <w:rsid w:val="6D42D288"/>
    <w:rsid w:val="6D484959"/>
    <w:rsid w:val="6D5513B2"/>
    <w:rsid w:val="6DC8424A"/>
    <w:rsid w:val="6DE4FC25"/>
    <w:rsid w:val="6DF6CB52"/>
    <w:rsid w:val="6E026818"/>
    <w:rsid w:val="6E33D0E8"/>
    <w:rsid w:val="6E792BFD"/>
    <w:rsid w:val="6E7B56B4"/>
    <w:rsid w:val="6EA697DA"/>
    <w:rsid w:val="6EB6FEAF"/>
    <w:rsid w:val="6EE998EB"/>
    <w:rsid w:val="6F3D8191"/>
    <w:rsid w:val="6F7B73DE"/>
    <w:rsid w:val="6F7FA7B1"/>
    <w:rsid w:val="6FB4F81D"/>
    <w:rsid w:val="6FCA192E"/>
    <w:rsid w:val="6FCFA149"/>
    <w:rsid w:val="6FF136CB"/>
    <w:rsid w:val="6FF6F2F4"/>
    <w:rsid w:val="704E67F5"/>
    <w:rsid w:val="70580C11"/>
    <w:rsid w:val="706D033E"/>
    <w:rsid w:val="70713FC1"/>
    <w:rsid w:val="70BE6C0E"/>
    <w:rsid w:val="70C50B98"/>
    <w:rsid w:val="70CC4615"/>
    <w:rsid w:val="70EA074E"/>
    <w:rsid w:val="70EAF66B"/>
    <w:rsid w:val="70F554C8"/>
    <w:rsid w:val="70F77A60"/>
    <w:rsid w:val="7128AAC0"/>
    <w:rsid w:val="7155DC74"/>
    <w:rsid w:val="7157EB5A"/>
    <w:rsid w:val="716D60BC"/>
    <w:rsid w:val="716EA199"/>
    <w:rsid w:val="719FE0D1"/>
    <w:rsid w:val="71D7D803"/>
    <w:rsid w:val="71E122FA"/>
    <w:rsid w:val="7231A97B"/>
    <w:rsid w:val="72489477"/>
    <w:rsid w:val="725E376C"/>
    <w:rsid w:val="72677769"/>
    <w:rsid w:val="726AAFFF"/>
    <w:rsid w:val="72752253"/>
    <w:rsid w:val="72912529"/>
    <w:rsid w:val="729EA7A0"/>
    <w:rsid w:val="72B8FD29"/>
    <w:rsid w:val="72D5D93B"/>
    <w:rsid w:val="72FBE53F"/>
    <w:rsid w:val="72FDF4E1"/>
    <w:rsid w:val="7327C933"/>
    <w:rsid w:val="732E0904"/>
    <w:rsid w:val="732E93B6"/>
    <w:rsid w:val="732F6E86"/>
    <w:rsid w:val="7371169F"/>
    <w:rsid w:val="737B4BB9"/>
    <w:rsid w:val="7398C02A"/>
    <w:rsid w:val="739CE531"/>
    <w:rsid w:val="73A8864B"/>
    <w:rsid w:val="73AF283B"/>
    <w:rsid w:val="73B3EFDF"/>
    <w:rsid w:val="73BC72BD"/>
    <w:rsid w:val="73C5C59B"/>
    <w:rsid w:val="73D008CC"/>
    <w:rsid w:val="73DC32FE"/>
    <w:rsid w:val="73E2BAAF"/>
    <w:rsid w:val="73E47682"/>
    <w:rsid w:val="73E5AF2D"/>
    <w:rsid w:val="73F60CD0"/>
    <w:rsid w:val="73F68409"/>
    <w:rsid w:val="741639C0"/>
    <w:rsid w:val="74597D03"/>
    <w:rsid w:val="745DE895"/>
    <w:rsid w:val="7486A03D"/>
    <w:rsid w:val="74C506BA"/>
    <w:rsid w:val="74CA6417"/>
    <w:rsid w:val="74D459C6"/>
    <w:rsid w:val="74D670FB"/>
    <w:rsid w:val="74EC8A32"/>
    <w:rsid w:val="74F49F12"/>
    <w:rsid w:val="75439806"/>
    <w:rsid w:val="754FC040"/>
    <w:rsid w:val="755A3392"/>
    <w:rsid w:val="76020B3A"/>
    <w:rsid w:val="76663478"/>
    <w:rsid w:val="7677DA44"/>
    <w:rsid w:val="7681DFA3"/>
    <w:rsid w:val="769A2D78"/>
    <w:rsid w:val="76B2EC7B"/>
    <w:rsid w:val="76CD5AAD"/>
    <w:rsid w:val="76EFD9E0"/>
    <w:rsid w:val="770C997B"/>
    <w:rsid w:val="774B3F62"/>
    <w:rsid w:val="77518CCF"/>
    <w:rsid w:val="77524C0B"/>
    <w:rsid w:val="775289A5"/>
    <w:rsid w:val="7771BBDF"/>
    <w:rsid w:val="77849A1F"/>
    <w:rsid w:val="7787249D"/>
    <w:rsid w:val="778CA698"/>
    <w:rsid w:val="77A17EE7"/>
    <w:rsid w:val="77CBAF20"/>
    <w:rsid w:val="77CCFF43"/>
    <w:rsid w:val="781DB004"/>
    <w:rsid w:val="784B571C"/>
    <w:rsid w:val="7852877A"/>
    <w:rsid w:val="78876102"/>
    <w:rsid w:val="78B62BD2"/>
    <w:rsid w:val="790E38E7"/>
    <w:rsid w:val="790E81E4"/>
    <w:rsid w:val="794CAD3B"/>
    <w:rsid w:val="7961B095"/>
    <w:rsid w:val="799DD53A"/>
    <w:rsid w:val="79C22342"/>
    <w:rsid w:val="79CEA8C0"/>
    <w:rsid w:val="79D99087"/>
    <w:rsid w:val="7A17C1A1"/>
    <w:rsid w:val="7A1FB555"/>
    <w:rsid w:val="7A2F0174"/>
    <w:rsid w:val="7A3EBE52"/>
    <w:rsid w:val="7A7CD024"/>
    <w:rsid w:val="7A8EB46E"/>
    <w:rsid w:val="7AB68CF4"/>
    <w:rsid w:val="7AE76834"/>
    <w:rsid w:val="7AED36A1"/>
    <w:rsid w:val="7B096847"/>
    <w:rsid w:val="7B3C5981"/>
    <w:rsid w:val="7B45C977"/>
    <w:rsid w:val="7B507237"/>
    <w:rsid w:val="7B5DF3A3"/>
    <w:rsid w:val="7B84436A"/>
    <w:rsid w:val="7B87E5D3"/>
    <w:rsid w:val="7B9D0B1C"/>
    <w:rsid w:val="7BB7E74D"/>
    <w:rsid w:val="7BBF01C4"/>
    <w:rsid w:val="7BFA4345"/>
    <w:rsid w:val="7C011EB5"/>
    <w:rsid w:val="7C237D5B"/>
    <w:rsid w:val="7C3A9C10"/>
    <w:rsid w:val="7CB58C2B"/>
    <w:rsid w:val="7CCD3DC5"/>
    <w:rsid w:val="7CEA2F2D"/>
    <w:rsid w:val="7CFD8102"/>
    <w:rsid w:val="7D53B7AE"/>
    <w:rsid w:val="7D5686FB"/>
    <w:rsid w:val="7D965D83"/>
    <w:rsid w:val="7D9CEF16"/>
    <w:rsid w:val="7DE44D01"/>
    <w:rsid w:val="7E04AB19"/>
    <w:rsid w:val="7E15A280"/>
    <w:rsid w:val="7E57CBC3"/>
    <w:rsid w:val="7E71465D"/>
    <w:rsid w:val="7EB330E4"/>
    <w:rsid w:val="7EC8A783"/>
    <w:rsid w:val="7ECC5B4B"/>
    <w:rsid w:val="7EF6A286"/>
    <w:rsid w:val="7F28BB73"/>
    <w:rsid w:val="7F474C87"/>
    <w:rsid w:val="7F47A0C5"/>
    <w:rsid w:val="7F4B5641"/>
    <w:rsid w:val="7F6975C8"/>
    <w:rsid w:val="7F801D62"/>
    <w:rsid w:val="7F98C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C6277"/>
  <w15:chartTrackingRefBased/>
  <w15:docId w15:val="{C50BA3D2-0E1E-4120-932A-8DB23C25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smallwoods.org.uk/en/what-we-do/case-studies/gareth-actif-woods-merthyr-tydfil-and-connecting-people-and-nature/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hyperlink" Target="https://doi.org/10.1016%2Fj.psychsport.2022.102245" TargetMode="External" Id="rId15" /><Relationship Type="http://schemas.openxmlformats.org/officeDocument/2006/relationships/fontTable" Target="fontTable.xml" Id="rId23" /><Relationship Type="http://schemas.openxmlformats.org/officeDocument/2006/relationships/numbering" Target="numbering.xml" Id="rId4" /><Relationship Type="http://schemas.openxmlformats.org/officeDocument/2006/relationships/chart" Target="charts/chart1.xml" Id="rId14" /><Relationship Type="http://schemas.openxmlformats.org/officeDocument/2006/relationships/hyperlink" Target="https://doi.org/10.3390/f13060869" TargetMode="External" Id="rId22" /><Relationship Type="http://schemas.openxmlformats.org/officeDocument/2006/relationships/hyperlink" Target="https://www.collinsdictionary.com/dictionary/english/unusual" TargetMode="External" Id="R638e0dd6da334d0f" /><Relationship Type="http://schemas.openxmlformats.org/officeDocument/2006/relationships/hyperlink" Target="https://www.collinsdictionary.com/dictionary/english/excite" TargetMode="External" Id="R91f241791eb84f6b" /><Relationship Type="http://schemas.openxmlformats.org/officeDocument/2006/relationships/hyperlink" Target="https://www.collinsdictionary.com/dictionary/english/dangerous" TargetMode="External" Id="Rd768d00831a84ecf" /><Relationship Type="http://schemas.openxmlformats.org/officeDocument/2006/relationships/hyperlink" Target="https://www.collinsdictionary.com/dictionary/english/journey" TargetMode="External" Id="Rec0bc09a5275437f" /><Relationship Type="http://schemas.openxmlformats.org/officeDocument/2006/relationships/hyperlink" Target="https://www.collinsdictionary.com/dictionary/english/series" TargetMode="External" Id="R1b4e70789af94525" /><Relationship Type="http://schemas.openxmlformats.org/officeDocument/2006/relationships/hyperlink" Target="https://doi.org/10.1080/14729670085200051" TargetMode="External" Id="R4e1527eafcd34345" /><Relationship Type="http://schemas.openxmlformats.org/officeDocument/2006/relationships/hyperlink" Target="https://doi.org/10.1177/1049732314549477" TargetMode="External" Id="R023cfbf42fc24ee5" /><Relationship Type="http://schemas.openxmlformats.org/officeDocument/2006/relationships/hyperlink" Target="https://www.collinsdictionary.com/dictionary/english/adventure" TargetMode="External" Id="R5196dca91d704164" /><Relationship Type="http://schemas.openxmlformats.org/officeDocument/2006/relationships/hyperlink" Target="https://psycnet.apa.org/doi/10.1016/S1469-0292(02)00042-0" TargetMode="External" Id="R8fe34268a0534b7a" /><Relationship Type="http://schemas.openxmlformats.org/officeDocument/2006/relationships/hyperlink" Target="https://www.mentalhealth.org.uk/sites/default/files/2022-06/MHAW21-Nature-research-report.pdf" TargetMode="External" Id="Rf3c373f4733a44af" /><Relationship Type="http://schemas.openxmlformats.org/officeDocument/2006/relationships/hyperlink" Target="https://doi.org/10.1146/annurev-environ-012312-110838" TargetMode="External" Id="Ra7b8af9dfd324f84" 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 CSAI-2 Intensity scale</a:t>
            </a:r>
          </a:p>
          <a:p>
            <a:pPr>
              <a:defRPr/>
            </a:pPr>
            <a:r>
              <a:rPr lang="en-GB" baseline="0"/>
              <a:t>Caving Trip</a:t>
            </a:r>
            <a:endParaRPr lang="en-GB"/>
          </a:p>
        </c:rich>
      </c:tx>
      <c:layout>
        <c:manualLayout>
          <c:xMode val="edge"/>
          <c:yMode val="edge"/>
          <c:x val="0.36710516573700869"/>
          <c:y val="4.549431321084864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3265798985903307"/>
          <c:y val="0.25779808773903262"/>
          <c:w val="0.83030493613021039"/>
          <c:h val="0.5510014397806573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Cognotive anxiety 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Sheet1!$A$2:$A$4</c:f>
              <c:strCache>
                <c:ptCount val="3"/>
                <c:pt idx="0">
                  <c:v>Week prior </c:v>
                </c:pt>
                <c:pt idx="1">
                  <c:v>Morning of </c:v>
                </c:pt>
                <c:pt idx="2">
                  <c:v>Just before entering cave 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19.899999999999999</c:v>
                </c:pt>
                <c:pt idx="1">
                  <c:v>26.1</c:v>
                </c:pt>
                <c:pt idx="2">
                  <c:v>28.75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3DA-474C-8E93-198BFFCEAA41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Somatic Anxiety 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Sheet1!$A$2:$A$4</c:f>
              <c:strCache>
                <c:ptCount val="3"/>
                <c:pt idx="0">
                  <c:v>Week prior </c:v>
                </c:pt>
                <c:pt idx="1">
                  <c:v>Morning of </c:v>
                </c:pt>
                <c:pt idx="2">
                  <c:v>Just before entering cave 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14.1</c:v>
                </c:pt>
                <c:pt idx="1">
                  <c:v>24.45</c:v>
                </c:pt>
                <c:pt idx="2">
                  <c:v>27.65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3DA-474C-8E93-198BFFCEAA41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Self Confidence 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Sheet1!$A$2:$A$4</c:f>
              <c:strCache>
                <c:ptCount val="3"/>
                <c:pt idx="0">
                  <c:v>Week prior </c:v>
                </c:pt>
                <c:pt idx="1">
                  <c:v>Morning of </c:v>
                </c:pt>
                <c:pt idx="2">
                  <c:v>Just before entering cave 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19.7</c:v>
                </c:pt>
                <c:pt idx="1">
                  <c:v>16.399999999999999</c:v>
                </c:pt>
                <c:pt idx="2">
                  <c:v>15.1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3DA-474C-8E93-198BFFCEAA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82116160"/>
        <c:axId val="282117120"/>
      </c:lineChart>
      <c:catAx>
        <c:axId val="282116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2117120"/>
        <c:crosses val="autoZero"/>
        <c:auto val="1"/>
        <c:lblAlgn val="ctr"/>
        <c:lblOffset val="100"/>
        <c:noMultiLvlLbl val="0"/>
      </c:catAx>
      <c:valAx>
        <c:axId val="282117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Mean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2116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936303dea1a356b73d2d3bd08b439298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0658f838474b89e66ce7365cedaaec1d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DB96BB84-3292-4AF5-8486-AE85808D8F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53D530-A02F-48FB-BC4E-3D9EB02388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0BBD9C-85BA-4CD7-B84E-03FEAC98BE48}">
  <ds:schemaRefs>
    <ds:schemaRef ds:uri="http://purl.org/dc/terms/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0338428b-3fc8-4989-9d03-78e16c931d9f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Sean Donovan (2204938)</dc:creator>
  <keywords/>
  <dc:description/>
  <lastModifiedBy>Sean Donovan (2204938)</lastModifiedBy>
  <revision>3</revision>
  <dcterms:created xsi:type="dcterms:W3CDTF">2024-03-29T10:32:00.0000000Z</dcterms:created>
  <dcterms:modified xsi:type="dcterms:W3CDTF">2024-04-02T23:01:16.5271960Z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