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1DC349" w14:textId="664F12D3" w:rsidR="00581DCA" w:rsidRPr="0084614A" w:rsidRDefault="00581DCA" w:rsidP="0084614A">
      <w:pPr>
        <w:spacing w:line="360" w:lineRule="auto"/>
        <w:rPr>
          <w:rFonts w:ascii="Arial" w:hAnsi="Arial" w:cs="Arial"/>
          <w:b/>
          <w:color w:val="000000" w:themeColor="text1"/>
        </w:rPr>
      </w:pPr>
      <w:bookmarkStart w:id="0" w:name="_GoBack"/>
      <w:bookmarkEnd w:id="0"/>
    </w:p>
    <w:p w14:paraId="2CD9AAF3" w14:textId="6D0D04C9" w:rsidR="00581DCA" w:rsidRPr="0084614A" w:rsidRDefault="00DB1E56" w:rsidP="0084614A">
      <w:pPr>
        <w:spacing w:line="360" w:lineRule="auto"/>
        <w:rPr>
          <w:rFonts w:ascii="Arial" w:hAnsi="Arial" w:cs="Arial"/>
          <w:b/>
          <w:color w:val="000000" w:themeColor="text1"/>
        </w:rPr>
      </w:pPr>
      <w:r w:rsidRPr="0084614A">
        <w:rPr>
          <w:rFonts w:ascii="Arial" w:hAnsi="Arial" w:cs="Arial"/>
          <w:b/>
          <w:color w:val="000000" w:themeColor="text1"/>
        </w:rPr>
        <w:t xml:space="preserve">Title of dissertation: </w:t>
      </w:r>
      <w:r w:rsidR="00581DCA" w:rsidRPr="0084614A">
        <w:rPr>
          <w:rFonts w:ascii="Arial" w:hAnsi="Arial" w:cs="Arial"/>
          <w:color w:val="000000" w:themeColor="text1"/>
        </w:rPr>
        <w:t xml:space="preserve">Evaluating teaching professionals’ perspectives on support systems for children with anxiety disorders in primary school </w:t>
      </w:r>
    </w:p>
    <w:p w14:paraId="3580078A" w14:textId="77777777" w:rsidR="00581DCA" w:rsidRPr="0084614A" w:rsidRDefault="00581DCA" w:rsidP="0084614A">
      <w:pPr>
        <w:spacing w:line="360" w:lineRule="auto"/>
        <w:rPr>
          <w:rFonts w:ascii="Arial" w:hAnsi="Arial" w:cs="Arial"/>
          <w:color w:val="000000" w:themeColor="text1"/>
        </w:rPr>
      </w:pPr>
    </w:p>
    <w:p w14:paraId="50D5AC15" w14:textId="77777777" w:rsidR="00DB1E56" w:rsidRPr="0084614A" w:rsidRDefault="00DB1E56" w:rsidP="0084614A">
      <w:pPr>
        <w:spacing w:line="360" w:lineRule="auto"/>
        <w:rPr>
          <w:rFonts w:ascii="Arial" w:hAnsi="Arial" w:cs="Arial"/>
          <w:color w:val="000000" w:themeColor="text1"/>
        </w:rPr>
      </w:pPr>
      <w:r w:rsidRPr="0084614A">
        <w:rPr>
          <w:rFonts w:ascii="Arial" w:hAnsi="Arial" w:cs="Arial"/>
          <w:b/>
          <w:color w:val="000000" w:themeColor="text1"/>
        </w:rPr>
        <w:t>Aim:</w:t>
      </w:r>
      <w:r w:rsidRPr="0084614A">
        <w:rPr>
          <w:rFonts w:ascii="Arial" w:hAnsi="Arial" w:cs="Arial"/>
          <w:color w:val="000000" w:themeColor="text1"/>
        </w:rPr>
        <w:t xml:space="preserve"> to gain a better understanding of what support systems are in place for children with anxiety disorders in primary schools. </w:t>
      </w:r>
    </w:p>
    <w:p w14:paraId="30379086" w14:textId="77777777" w:rsidR="00DB1E56" w:rsidRPr="0084614A" w:rsidRDefault="00DB1E56" w:rsidP="0084614A">
      <w:pPr>
        <w:spacing w:line="360" w:lineRule="auto"/>
        <w:rPr>
          <w:rFonts w:ascii="Arial" w:hAnsi="Arial" w:cs="Arial"/>
          <w:b/>
          <w:color w:val="000000" w:themeColor="text1"/>
        </w:rPr>
      </w:pPr>
    </w:p>
    <w:p w14:paraId="5EB037EC" w14:textId="77777777" w:rsidR="00DB1E56" w:rsidRPr="0084614A" w:rsidRDefault="00DB1E56" w:rsidP="0084614A">
      <w:pPr>
        <w:spacing w:line="360" w:lineRule="auto"/>
        <w:rPr>
          <w:rFonts w:ascii="Arial" w:hAnsi="Arial" w:cs="Arial"/>
          <w:color w:val="000000" w:themeColor="text1"/>
        </w:rPr>
      </w:pPr>
      <w:r w:rsidRPr="0084614A">
        <w:rPr>
          <w:rFonts w:ascii="Arial" w:hAnsi="Arial" w:cs="Arial"/>
          <w:b/>
          <w:color w:val="000000" w:themeColor="text1"/>
        </w:rPr>
        <w:t>Objective:</w:t>
      </w:r>
      <w:r w:rsidRPr="0084614A">
        <w:rPr>
          <w:rFonts w:ascii="Arial" w:hAnsi="Arial" w:cs="Arial"/>
          <w:color w:val="000000" w:themeColor="text1"/>
        </w:rPr>
        <w:t xml:space="preserve"> to identify if the current (if any) support systems for children with anxiety disorders in primary schools are having a positive impact on the children and if there are any gaps within this support. </w:t>
      </w:r>
    </w:p>
    <w:p w14:paraId="22646DEC" w14:textId="77777777" w:rsidR="00DB1E56" w:rsidRPr="0084614A" w:rsidRDefault="00DB1E56" w:rsidP="0084614A">
      <w:pPr>
        <w:spacing w:line="360" w:lineRule="auto"/>
        <w:rPr>
          <w:rFonts w:ascii="Arial" w:hAnsi="Arial" w:cs="Arial"/>
          <w:color w:val="000000" w:themeColor="text1"/>
        </w:rPr>
      </w:pPr>
    </w:p>
    <w:p w14:paraId="0BAE1C1E" w14:textId="7B452DC0" w:rsidR="00581DCA" w:rsidRPr="0084614A" w:rsidRDefault="00581DCA" w:rsidP="0084614A">
      <w:pPr>
        <w:spacing w:line="360" w:lineRule="auto"/>
        <w:rPr>
          <w:rFonts w:ascii="Arial" w:hAnsi="Arial" w:cs="Arial"/>
          <w:b/>
          <w:color w:val="000000" w:themeColor="text1"/>
        </w:rPr>
      </w:pPr>
      <w:r w:rsidRPr="0084614A">
        <w:rPr>
          <w:rFonts w:ascii="Arial" w:hAnsi="Arial" w:cs="Arial"/>
          <w:b/>
          <w:color w:val="000000" w:themeColor="text1"/>
        </w:rPr>
        <w:t>Research question</w:t>
      </w:r>
      <w:r w:rsidR="0084614A" w:rsidRPr="0084614A">
        <w:rPr>
          <w:rFonts w:ascii="Arial" w:hAnsi="Arial" w:cs="Arial"/>
          <w:b/>
          <w:color w:val="000000" w:themeColor="text1"/>
        </w:rPr>
        <w:t xml:space="preserve">s: </w:t>
      </w:r>
    </w:p>
    <w:p w14:paraId="31795C5A" w14:textId="219C126E" w:rsidR="00581DCA" w:rsidRDefault="0084614A" w:rsidP="0084614A">
      <w:pPr>
        <w:pStyle w:val="ListParagraph"/>
        <w:numPr>
          <w:ilvl w:val="0"/>
          <w:numId w:val="1"/>
        </w:numPr>
        <w:spacing w:line="360" w:lineRule="auto"/>
        <w:rPr>
          <w:rFonts w:ascii="Arial" w:hAnsi="Arial" w:cs="Arial"/>
          <w:color w:val="000000" w:themeColor="text1"/>
        </w:rPr>
      </w:pPr>
      <w:r w:rsidRPr="0084614A">
        <w:rPr>
          <w:rFonts w:ascii="Arial" w:hAnsi="Arial" w:cs="Arial"/>
          <w:color w:val="000000" w:themeColor="text1"/>
        </w:rPr>
        <w:t>What are the c</w:t>
      </w:r>
      <w:r w:rsidR="00581DCA" w:rsidRPr="0084614A">
        <w:rPr>
          <w:rFonts w:ascii="Arial" w:hAnsi="Arial" w:cs="Arial"/>
          <w:color w:val="000000" w:themeColor="text1"/>
        </w:rPr>
        <w:t>urrent provision</w:t>
      </w:r>
      <w:r w:rsidRPr="0084614A">
        <w:rPr>
          <w:rFonts w:ascii="Arial" w:hAnsi="Arial" w:cs="Arial"/>
          <w:color w:val="000000" w:themeColor="text1"/>
        </w:rPr>
        <w:t>s within primary schools?</w:t>
      </w:r>
    </w:p>
    <w:p w14:paraId="193F4006" w14:textId="77777777" w:rsidR="0084614A" w:rsidRDefault="00581DCA" w:rsidP="0084614A">
      <w:pPr>
        <w:pStyle w:val="ListParagraph"/>
        <w:numPr>
          <w:ilvl w:val="0"/>
          <w:numId w:val="1"/>
        </w:numPr>
        <w:spacing w:line="360" w:lineRule="auto"/>
        <w:rPr>
          <w:rFonts w:ascii="Arial" w:hAnsi="Arial" w:cs="Arial"/>
          <w:color w:val="000000" w:themeColor="text1"/>
        </w:rPr>
      </w:pPr>
      <w:r w:rsidRPr="0084614A">
        <w:rPr>
          <w:rFonts w:ascii="Arial" w:hAnsi="Arial" w:cs="Arial"/>
          <w:color w:val="000000" w:themeColor="text1"/>
        </w:rPr>
        <w:t xml:space="preserve">Do </w:t>
      </w:r>
      <w:r w:rsidR="00DC23F5" w:rsidRPr="0084614A">
        <w:rPr>
          <w:rFonts w:ascii="Arial" w:hAnsi="Arial" w:cs="Arial"/>
          <w:color w:val="000000" w:themeColor="text1"/>
        </w:rPr>
        <w:t>educational professionals</w:t>
      </w:r>
      <w:r w:rsidRPr="0084614A">
        <w:rPr>
          <w:rFonts w:ascii="Arial" w:hAnsi="Arial" w:cs="Arial"/>
          <w:color w:val="000000" w:themeColor="text1"/>
        </w:rPr>
        <w:t xml:space="preserve"> see them as effective?</w:t>
      </w:r>
    </w:p>
    <w:p w14:paraId="70FF5B33" w14:textId="2DCC7F60" w:rsidR="00581DCA" w:rsidRPr="0084614A" w:rsidRDefault="00581DCA" w:rsidP="0084614A">
      <w:pPr>
        <w:pStyle w:val="ListParagraph"/>
        <w:numPr>
          <w:ilvl w:val="0"/>
          <w:numId w:val="1"/>
        </w:numPr>
        <w:spacing w:line="360" w:lineRule="auto"/>
        <w:rPr>
          <w:rFonts w:ascii="Arial" w:hAnsi="Arial" w:cs="Arial"/>
          <w:color w:val="000000" w:themeColor="text1"/>
        </w:rPr>
      </w:pPr>
      <w:r w:rsidRPr="0084614A">
        <w:rPr>
          <w:rFonts w:ascii="Arial" w:hAnsi="Arial" w:cs="Arial"/>
          <w:color w:val="000000" w:themeColor="text1"/>
        </w:rPr>
        <w:t>Recommendation of change</w:t>
      </w:r>
      <w:r w:rsidR="00DC23F5" w:rsidRPr="0084614A">
        <w:rPr>
          <w:rFonts w:ascii="Arial" w:hAnsi="Arial" w:cs="Arial"/>
          <w:color w:val="000000" w:themeColor="text1"/>
        </w:rPr>
        <w:t xml:space="preserve"> </w:t>
      </w:r>
    </w:p>
    <w:p w14:paraId="0F5A9E01" w14:textId="77777777" w:rsidR="00581DCA" w:rsidRPr="0084614A" w:rsidRDefault="00581DCA" w:rsidP="0084614A">
      <w:pPr>
        <w:spacing w:line="360" w:lineRule="auto"/>
        <w:rPr>
          <w:rFonts w:ascii="Arial" w:hAnsi="Arial" w:cs="Arial"/>
          <w:color w:val="000000" w:themeColor="text1"/>
        </w:rPr>
      </w:pPr>
    </w:p>
    <w:p w14:paraId="1CC21BA0" w14:textId="77777777" w:rsidR="00581DCA" w:rsidRPr="0084614A" w:rsidRDefault="00581DCA" w:rsidP="0084614A">
      <w:pPr>
        <w:spacing w:line="360" w:lineRule="auto"/>
        <w:rPr>
          <w:rFonts w:ascii="Arial" w:hAnsi="Arial" w:cs="Arial"/>
          <w:color w:val="000000" w:themeColor="text1"/>
        </w:rPr>
      </w:pPr>
    </w:p>
    <w:p w14:paraId="5DAA7D33" w14:textId="77777777" w:rsidR="00581DCA" w:rsidRPr="0084614A" w:rsidRDefault="00581DCA" w:rsidP="0084614A">
      <w:pPr>
        <w:spacing w:line="360" w:lineRule="auto"/>
        <w:rPr>
          <w:rFonts w:ascii="Arial" w:hAnsi="Arial" w:cs="Arial"/>
          <w:b/>
          <w:color w:val="000000" w:themeColor="text1"/>
          <w:u w:val="single"/>
        </w:rPr>
      </w:pPr>
      <w:r w:rsidRPr="0084614A">
        <w:rPr>
          <w:rFonts w:ascii="Arial" w:hAnsi="Arial" w:cs="Arial"/>
          <w:b/>
          <w:color w:val="000000" w:themeColor="text1"/>
          <w:u w:val="single"/>
        </w:rPr>
        <w:t>Introduction</w:t>
      </w:r>
    </w:p>
    <w:p w14:paraId="7091F094" w14:textId="77777777" w:rsidR="00581DCA" w:rsidRPr="0084614A" w:rsidRDefault="00581DCA" w:rsidP="0084614A">
      <w:pPr>
        <w:spacing w:line="360" w:lineRule="auto"/>
        <w:rPr>
          <w:rFonts w:ascii="Arial" w:hAnsi="Arial" w:cs="Arial"/>
          <w:color w:val="000000" w:themeColor="text1"/>
        </w:rPr>
      </w:pPr>
    </w:p>
    <w:p w14:paraId="471BDAB3" w14:textId="53DD207E" w:rsidR="00FB5D32" w:rsidRPr="0084614A" w:rsidRDefault="00FB5D32" w:rsidP="0084614A">
      <w:pPr>
        <w:spacing w:line="360" w:lineRule="auto"/>
        <w:rPr>
          <w:rFonts w:ascii="Arial" w:hAnsi="Arial" w:cs="Arial"/>
          <w:color w:val="000000" w:themeColor="text1"/>
        </w:rPr>
      </w:pPr>
      <w:r w:rsidRPr="0084614A">
        <w:rPr>
          <w:rFonts w:ascii="Arial" w:hAnsi="Arial" w:cs="Arial"/>
          <w:color w:val="000000" w:themeColor="text1"/>
        </w:rPr>
        <w:t xml:space="preserve">It is intended that the research will result in identification of positive support systems for children with anxiety disorders in primary schools and the acknowledgement that if conducted appropriately and professionally they will be effective.  </w:t>
      </w:r>
    </w:p>
    <w:p w14:paraId="43D6E8B8" w14:textId="2089CB22" w:rsidR="00581DCA" w:rsidRPr="0084614A" w:rsidRDefault="00AA710A" w:rsidP="0084614A">
      <w:pPr>
        <w:spacing w:line="360" w:lineRule="auto"/>
        <w:rPr>
          <w:rFonts w:ascii="Arial" w:hAnsi="Arial" w:cs="Arial"/>
          <w:color w:val="000000" w:themeColor="text1"/>
        </w:rPr>
      </w:pPr>
      <w:r w:rsidRPr="0084614A">
        <w:rPr>
          <w:rFonts w:ascii="Arial" w:hAnsi="Arial" w:cs="Arial"/>
          <w:color w:val="000000" w:themeColor="text1"/>
        </w:rPr>
        <w:t>T</w:t>
      </w:r>
      <w:r w:rsidR="00581DCA" w:rsidRPr="0084614A">
        <w:rPr>
          <w:rFonts w:ascii="Arial" w:hAnsi="Arial" w:cs="Arial"/>
          <w:color w:val="000000" w:themeColor="text1"/>
        </w:rPr>
        <w:t>he dissertation begins by explaining what is meant by anxiety. Following this the researcher discusses the impact social media has on children regarding anxiety, exploring the issues that are presenting through children using online applications. The dissertation then examines the differences between schools in Wales and England, taking into consideration the implications of dealing with an individual with anxiety and the resources/training</w:t>
      </w:r>
      <w:r w:rsidR="007A431A" w:rsidRPr="0084614A">
        <w:rPr>
          <w:rFonts w:ascii="Arial" w:hAnsi="Arial" w:cs="Arial"/>
          <w:color w:val="000000" w:themeColor="text1"/>
        </w:rPr>
        <w:t xml:space="preserve"> available</w:t>
      </w:r>
      <w:r w:rsidR="00581DCA" w:rsidRPr="0084614A">
        <w:rPr>
          <w:rFonts w:ascii="Arial" w:hAnsi="Arial" w:cs="Arial"/>
          <w:color w:val="000000" w:themeColor="text1"/>
        </w:rPr>
        <w:t>. This then leads us to discuss bullying</w:t>
      </w:r>
      <w:r w:rsidR="007A431A" w:rsidRPr="0084614A">
        <w:rPr>
          <w:rFonts w:ascii="Arial" w:hAnsi="Arial" w:cs="Arial"/>
          <w:color w:val="000000" w:themeColor="text1"/>
        </w:rPr>
        <w:t xml:space="preserve"> and the impact that it has upon children’s metal well-being. Lastly the dissertation examines theory and how it interlinks with the anxiety of children.</w:t>
      </w:r>
      <w:r w:rsidR="00FB5D32" w:rsidRPr="0084614A">
        <w:rPr>
          <w:rFonts w:ascii="Arial" w:hAnsi="Arial" w:cs="Arial"/>
          <w:color w:val="000000" w:themeColor="text1"/>
        </w:rPr>
        <w:t xml:space="preserve"> </w:t>
      </w:r>
    </w:p>
    <w:p w14:paraId="43C7A145" w14:textId="5C82A2AA" w:rsidR="00266DAD" w:rsidRPr="0084614A" w:rsidRDefault="00266DAD" w:rsidP="0084614A">
      <w:pPr>
        <w:spacing w:line="360" w:lineRule="auto"/>
        <w:rPr>
          <w:rFonts w:ascii="Arial" w:hAnsi="Arial" w:cs="Arial"/>
          <w:color w:val="000000" w:themeColor="text1"/>
        </w:rPr>
      </w:pPr>
    </w:p>
    <w:p w14:paraId="6C32EE56" w14:textId="78EE4A61" w:rsidR="00D814FA" w:rsidRPr="0084614A" w:rsidRDefault="00D814FA" w:rsidP="0084614A">
      <w:pPr>
        <w:spacing w:line="360" w:lineRule="auto"/>
        <w:rPr>
          <w:rFonts w:ascii="Arial" w:hAnsi="Arial" w:cs="Arial"/>
          <w:color w:val="000000" w:themeColor="text1"/>
        </w:rPr>
      </w:pPr>
    </w:p>
    <w:p w14:paraId="21CC8D2D" w14:textId="530B838F" w:rsidR="00D814FA" w:rsidRPr="0084614A" w:rsidRDefault="00D814FA" w:rsidP="0084614A">
      <w:pPr>
        <w:spacing w:line="360" w:lineRule="auto"/>
        <w:rPr>
          <w:rFonts w:ascii="Arial" w:hAnsi="Arial" w:cs="Arial"/>
          <w:b/>
          <w:color w:val="000000" w:themeColor="text1"/>
          <w:u w:val="single"/>
        </w:rPr>
      </w:pPr>
      <w:r w:rsidRPr="0084614A">
        <w:rPr>
          <w:rFonts w:ascii="Arial" w:hAnsi="Arial" w:cs="Arial"/>
          <w:b/>
          <w:color w:val="000000" w:themeColor="text1"/>
          <w:u w:val="single"/>
        </w:rPr>
        <w:t>Literature Review:</w:t>
      </w:r>
    </w:p>
    <w:p w14:paraId="3F50C5B9" w14:textId="77777777" w:rsidR="00D814FA" w:rsidRPr="0084614A" w:rsidRDefault="00D814FA" w:rsidP="0084614A">
      <w:pPr>
        <w:spacing w:line="360" w:lineRule="auto"/>
        <w:rPr>
          <w:rFonts w:ascii="Arial" w:hAnsi="Arial" w:cs="Arial"/>
          <w:b/>
          <w:color w:val="000000" w:themeColor="text1"/>
          <w:u w:val="single"/>
        </w:rPr>
      </w:pPr>
    </w:p>
    <w:p w14:paraId="7E8928E3" w14:textId="77777777" w:rsidR="000A37B2" w:rsidRPr="0084614A" w:rsidRDefault="00D814FA" w:rsidP="0084614A">
      <w:pPr>
        <w:spacing w:line="360" w:lineRule="auto"/>
        <w:rPr>
          <w:rFonts w:ascii="Arial" w:hAnsi="Arial" w:cs="Arial"/>
          <w:color w:val="000000" w:themeColor="text1"/>
        </w:rPr>
      </w:pPr>
      <w:r w:rsidRPr="0084614A">
        <w:rPr>
          <w:rFonts w:ascii="Arial" w:hAnsi="Arial" w:cs="Arial"/>
          <w:color w:val="000000" w:themeColor="text1"/>
        </w:rPr>
        <w:lastRenderedPageBreak/>
        <w:t>According to the NHS (2016.a) anxiety means a feeling of discomfort, such as being nervous or worried, this can be either slight or severe. If someone has anxiety, they find it more difficult to control these feeling resulting it affecting their day to day livening.</w:t>
      </w:r>
      <w:r w:rsidR="000A37B2" w:rsidRPr="0084614A">
        <w:rPr>
          <w:rFonts w:ascii="Arial" w:hAnsi="Arial" w:cs="Arial"/>
          <w:color w:val="000000" w:themeColor="text1"/>
        </w:rPr>
        <w:t xml:space="preserve"> </w:t>
      </w:r>
    </w:p>
    <w:p w14:paraId="1294EC48" w14:textId="77777777" w:rsidR="00B1197D" w:rsidRPr="0084614A" w:rsidRDefault="000A37B2" w:rsidP="0084614A">
      <w:pPr>
        <w:spacing w:line="360" w:lineRule="auto"/>
        <w:rPr>
          <w:rFonts w:ascii="Arial" w:hAnsi="Arial" w:cs="Arial"/>
          <w:color w:val="000000" w:themeColor="text1"/>
        </w:rPr>
      </w:pPr>
      <w:proofErr w:type="spellStart"/>
      <w:r w:rsidRPr="0084614A">
        <w:rPr>
          <w:rFonts w:ascii="Arial" w:hAnsi="Arial" w:cs="Arial"/>
          <w:color w:val="000000" w:themeColor="text1"/>
        </w:rPr>
        <w:t>Timimi</w:t>
      </w:r>
      <w:proofErr w:type="spellEnd"/>
      <w:r w:rsidRPr="0084614A">
        <w:rPr>
          <w:rFonts w:ascii="Arial" w:hAnsi="Arial" w:cs="Arial"/>
          <w:color w:val="000000" w:themeColor="text1"/>
        </w:rPr>
        <w:t xml:space="preserve"> (2009) advocates that the United Kingdom (UK) has been the highest percent of countries who prescribe medication for children with mental health complications. </w:t>
      </w:r>
    </w:p>
    <w:p w14:paraId="6E4EE1C1" w14:textId="006D58B6" w:rsidR="00D814FA" w:rsidRPr="0084614A" w:rsidRDefault="000A37B2" w:rsidP="0084614A">
      <w:pPr>
        <w:spacing w:line="360" w:lineRule="auto"/>
        <w:rPr>
          <w:rFonts w:ascii="Arial" w:hAnsi="Arial" w:cs="Arial"/>
          <w:color w:val="000000" w:themeColor="text1"/>
        </w:rPr>
      </w:pPr>
      <w:proofErr w:type="spellStart"/>
      <w:r w:rsidRPr="0084614A">
        <w:rPr>
          <w:rFonts w:ascii="Arial" w:hAnsi="Arial" w:cs="Arial"/>
          <w:color w:val="000000" w:themeColor="text1"/>
        </w:rPr>
        <w:t>Timimi</w:t>
      </w:r>
      <w:proofErr w:type="spellEnd"/>
      <w:r w:rsidRPr="0084614A">
        <w:rPr>
          <w:rFonts w:ascii="Arial" w:hAnsi="Arial" w:cs="Arial"/>
          <w:color w:val="000000" w:themeColor="text1"/>
        </w:rPr>
        <w:t xml:space="preserve"> (2009) proposes that mental health comes from parenting and the </w:t>
      </w:r>
      <w:r w:rsidRPr="0084614A">
        <w:rPr>
          <w:rFonts w:ascii="Arial" w:hAnsi="Arial" w:cs="Arial"/>
          <w:color w:val="000000" w:themeColor="text1"/>
          <w:u w:val="single"/>
        </w:rPr>
        <w:t xml:space="preserve">social construction </w:t>
      </w:r>
      <w:r w:rsidRPr="0084614A">
        <w:rPr>
          <w:rFonts w:ascii="Arial" w:hAnsi="Arial" w:cs="Arial"/>
          <w:color w:val="000000" w:themeColor="text1"/>
        </w:rPr>
        <w:t xml:space="preserve">of childhood. </w:t>
      </w:r>
      <w:r w:rsidR="00D814FA" w:rsidRPr="0084614A">
        <w:rPr>
          <w:rFonts w:ascii="Arial" w:hAnsi="Arial" w:cs="Arial"/>
          <w:color w:val="000000" w:themeColor="text1"/>
        </w:rPr>
        <w:t xml:space="preserve"> The NHS (2017.b) identifies that children’s thoughts and behaviour are affected if they experience anxiety, suggesting that this can interfere with their social, home and school life.</w:t>
      </w:r>
      <w:r w:rsidR="00B1197D" w:rsidRPr="0084614A">
        <w:rPr>
          <w:rFonts w:ascii="Arial" w:hAnsi="Arial" w:cs="Arial"/>
          <w:color w:val="000000" w:themeColor="text1"/>
        </w:rPr>
        <w:t xml:space="preserve"> </w:t>
      </w:r>
      <w:proofErr w:type="spellStart"/>
      <w:r w:rsidR="00D814FA" w:rsidRPr="0084614A">
        <w:rPr>
          <w:rFonts w:ascii="Arial" w:hAnsi="Arial" w:cs="Arial"/>
          <w:color w:val="000000" w:themeColor="text1"/>
        </w:rPr>
        <w:t>Adrianopoulos</w:t>
      </w:r>
      <w:proofErr w:type="spellEnd"/>
      <w:r w:rsidR="00D814FA" w:rsidRPr="0084614A">
        <w:rPr>
          <w:rFonts w:ascii="Arial" w:hAnsi="Arial" w:cs="Arial"/>
          <w:color w:val="000000" w:themeColor="text1"/>
        </w:rPr>
        <w:t xml:space="preserve"> and Brennan (no date) recognise that children spend a large amount of time at school which is an appropriate environment to encourage good emotional well-being and recognising changes in behaviour at an earlier stage. Schools could also provide regular support to children having difficulties at home. </w:t>
      </w:r>
    </w:p>
    <w:p w14:paraId="61E70DBC" w14:textId="77777777" w:rsidR="00B1197D" w:rsidRPr="0084614A" w:rsidRDefault="00D814FA" w:rsidP="0084614A">
      <w:pPr>
        <w:spacing w:line="360" w:lineRule="auto"/>
        <w:rPr>
          <w:rFonts w:ascii="Arial" w:hAnsi="Arial" w:cs="Arial"/>
          <w:color w:val="000000" w:themeColor="text1"/>
        </w:rPr>
      </w:pPr>
      <w:r w:rsidRPr="0084614A">
        <w:rPr>
          <w:rFonts w:ascii="Arial" w:hAnsi="Arial" w:cs="Arial"/>
          <w:color w:val="000000" w:themeColor="text1"/>
        </w:rPr>
        <w:br/>
      </w:r>
    </w:p>
    <w:p w14:paraId="79B9A428" w14:textId="4F78FA68" w:rsidR="00D814FA" w:rsidRPr="0084614A" w:rsidRDefault="00D814FA" w:rsidP="0084614A">
      <w:pPr>
        <w:spacing w:line="360" w:lineRule="auto"/>
        <w:rPr>
          <w:rFonts w:ascii="Arial" w:hAnsi="Arial" w:cs="Arial"/>
          <w:color w:val="000000" w:themeColor="text1"/>
        </w:rPr>
      </w:pPr>
      <w:r w:rsidRPr="0084614A">
        <w:rPr>
          <w:rFonts w:ascii="Arial" w:hAnsi="Arial" w:cs="Arial"/>
          <w:color w:val="000000" w:themeColor="text1"/>
        </w:rPr>
        <w:t xml:space="preserve">The Government is stressing the importance the mental health of </w:t>
      </w:r>
      <w:r w:rsidR="00B1197D" w:rsidRPr="0084614A">
        <w:rPr>
          <w:rFonts w:ascii="Arial" w:hAnsi="Arial" w:cs="Arial"/>
          <w:color w:val="000000" w:themeColor="text1"/>
        </w:rPr>
        <w:t xml:space="preserve">Children and young people </w:t>
      </w:r>
      <w:r w:rsidRPr="0084614A">
        <w:rPr>
          <w:rFonts w:ascii="Arial" w:hAnsi="Arial" w:cs="Arial"/>
          <w:color w:val="000000" w:themeColor="text1"/>
        </w:rPr>
        <w:t>(Welsh Government, 2018)</w:t>
      </w:r>
      <w:r w:rsidR="00B1197D" w:rsidRPr="0084614A">
        <w:rPr>
          <w:rFonts w:ascii="Arial" w:hAnsi="Arial" w:cs="Arial"/>
          <w:color w:val="000000" w:themeColor="text1"/>
        </w:rPr>
        <w:t xml:space="preserve"> </w:t>
      </w:r>
      <w:r w:rsidRPr="0084614A">
        <w:rPr>
          <w:rFonts w:ascii="Arial" w:hAnsi="Arial" w:cs="Arial"/>
          <w:color w:val="000000" w:themeColor="text1"/>
        </w:rPr>
        <w:t>According to the Department of Health (DOH, 2018) The NHS has made children and young people’s mental health a high priority. Kim-</w:t>
      </w:r>
      <w:proofErr w:type="spellStart"/>
      <w:r w:rsidRPr="0084614A">
        <w:rPr>
          <w:rFonts w:ascii="Arial" w:hAnsi="Arial" w:cs="Arial"/>
          <w:color w:val="000000" w:themeColor="text1"/>
        </w:rPr>
        <w:t>cohen</w:t>
      </w:r>
      <w:proofErr w:type="spellEnd"/>
      <w:r w:rsidRPr="0084614A">
        <w:rPr>
          <w:rFonts w:ascii="Arial" w:hAnsi="Arial" w:cs="Arial"/>
          <w:color w:val="000000" w:themeColor="text1"/>
        </w:rPr>
        <w:t xml:space="preserve"> et al (2015; cited in; </w:t>
      </w:r>
      <w:proofErr w:type="spellStart"/>
      <w:r w:rsidRPr="0084614A">
        <w:rPr>
          <w:rFonts w:ascii="Arial" w:hAnsi="Arial" w:cs="Arial"/>
          <w:color w:val="000000" w:themeColor="text1"/>
        </w:rPr>
        <w:t>Gronholm</w:t>
      </w:r>
      <w:proofErr w:type="spellEnd"/>
      <w:r w:rsidRPr="0084614A">
        <w:rPr>
          <w:rFonts w:ascii="Arial" w:hAnsi="Arial" w:cs="Arial"/>
          <w:color w:val="000000" w:themeColor="text1"/>
        </w:rPr>
        <w:t xml:space="preserve"> et al 2018) mention that children are likely to experience mental health issues before15 years old. </w:t>
      </w:r>
      <w:r w:rsidR="00B1197D" w:rsidRPr="0084614A">
        <w:rPr>
          <w:rFonts w:ascii="Arial" w:hAnsi="Arial" w:cs="Arial"/>
          <w:color w:val="000000" w:themeColor="text1"/>
        </w:rPr>
        <w:t xml:space="preserve">In agreement, </w:t>
      </w:r>
      <w:r w:rsidR="00B1197D" w:rsidRPr="0084614A">
        <w:rPr>
          <w:rFonts w:ascii="Arial" w:hAnsi="Arial" w:cs="Arial"/>
          <w:color w:val="000000" w:themeColor="text1"/>
        </w:rPr>
        <w:t>Bone et al (2014) propose</w:t>
      </w:r>
      <w:r w:rsidR="00B1197D" w:rsidRPr="0084614A">
        <w:rPr>
          <w:rFonts w:ascii="Arial" w:hAnsi="Arial" w:cs="Arial"/>
          <w:color w:val="000000" w:themeColor="text1"/>
        </w:rPr>
        <w:t xml:space="preserve"> t</w:t>
      </w:r>
      <w:r w:rsidR="00B1197D" w:rsidRPr="0084614A">
        <w:rPr>
          <w:rFonts w:ascii="Arial" w:hAnsi="Arial" w:cs="Arial"/>
          <w:color w:val="000000" w:themeColor="text1"/>
        </w:rPr>
        <w:t xml:space="preserve">hat approximately 1.1 million children aged between 5 and 15 years old who have been diagnosed with a mental health </w:t>
      </w:r>
      <w:proofErr w:type="spellStart"/>
      <w:proofErr w:type="gramStart"/>
      <w:r w:rsidR="00B1197D" w:rsidRPr="0084614A">
        <w:rPr>
          <w:rFonts w:ascii="Arial" w:hAnsi="Arial" w:cs="Arial"/>
          <w:color w:val="000000" w:themeColor="text1"/>
        </w:rPr>
        <w:t>illness.</w:t>
      </w:r>
      <w:r w:rsidRPr="0084614A">
        <w:rPr>
          <w:rFonts w:ascii="Arial" w:hAnsi="Arial" w:cs="Arial"/>
          <w:color w:val="000000" w:themeColor="text1"/>
        </w:rPr>
        <w:t>According</w:t>
      </w:r>
      <w:proofErr w:type="spellEnd"/>
      <w:proofErr w:type="gramEnd"/>
      <w:r w:rsidRPr="0084614A">
        <w:rPr>
          <w:rFonts w:ascii="Arial" w:hAnsi="Arial" w:cs="Arial"/>
          <w:color w:val="000000" w:themeColor="text1"/>
        </w:rPr>
        <w:t xml:space="preserve"> to Thorley (2016) mental health services at schools are promoted to enhance evidence-based interventions</w:t>
      </w:r>
      <w:r w:rsidR="00B1197D" w:rsidRPr="0084614A">
        <w:rPr>
          <w:rFonts w:ascii="Arial" w:hAnsi="Arial" w:cs="Arial"/>
          <w:color w:val="000000" w:themeColor="text1"/>
        </w:rPr>
        <w:t xml:space="preserve">. However, </w:t>
      </w:r>
      <w:proofErr w:type="spellStart"/>
      <w:r w:rsidRPr="0084614A">
        <w:rPr>
          <w:rFonts w:ascii="Arial" w:hAnsi="Arial" w:cs="Arial"/>
          <w:color w:val="000000" w:themeColor="text1"/>
        </w:rPr>
        <w:t>Weale</w:t>
      </w:r>
      <w:proofErr w:type="spellEnd"/>
      <w:r w:rsidRPr="0084614A">
        <w:rPr>
          <w:rFonts w:ascii="Arial" w:hAnsi="Arial" w:cs="Arial"/>
          <w:color w:val="000000" w:themeColor="text1"/>
        </w:rPr>
        <w:t xml:space="preserve"> (2017) from the Guardian reports over 50% of teachers tell survey they don’t have appropriate training to support children who have a mental health problem.</w:t>
      </w:r>
    </w:p>
    <w:p w14:paraId="7F0EBD1A" w14:textId="77777777" w:rsidR="00172FE3" w:rsidRPr="0084614A" w:rsidRDefault="00172FE3" w:rsidP="0084614A">
      <w:pPr>
        <w:spacing w:line="360" w:lineRule="auto"/>
        <w:rPr>
          <w:rFonts w:ascii="Arial" w:hAnsi="Arial" w:cs="Arial"/>
          <w:b/>
          <w:color w:val="000000" w:themeColor="text1"/>
          <w:u w:val="single"/>
        </w:rPr>
      </w:pPr>
    </w:p>
    <w:p w14:paraId="700B3FBD" w14:textId="08B47D61" w:rsidR="00D814FA" w:rsidRPr="0084614A" w:rsidRDefault="00172FE3" w:rsidP="0084614A">
      <w:pPr>
        <w:spacing w:line="360" w:lineRule="auto"/>
        <w:rPr>
          <w:rFonts w:ascii="Arial" w:hAnsi="Arial" w:cs="Arial"/>
          <w:color w:val="000000" w:themeColor="text1"/>
        </w:rPr>
      </w:pPr>
      <w:r w:rsidRPr="0084614A">
        <w:rPr>
          <w:rFonts w:ascii="Arial" w:hAnsi="Arial" w:cs="Arial"/>
          <w:color w:val="000000" w:themeColor="text1"/>
        </w:rPr>
        <w:t>The children’s commissioner for Wales (Sally Holland) mentions how children have voiced that they are anxious about bullying, friendship and their appearance</w:t>
      </w:r>
      <w:r w:rsidRPr="0084614A">
        <w:rPr>
          <w:rFonts w:ascii="Arial" w:hAnsi="Arial" w:cs="Arial"/>
          <w:color w:val="000000" w:themeColor="text1"/>
        </w:rPr>
        <w:t xml:space="preserve">. </w:t>
      </w:r>
      <w:r w:rsidR="00D814FA" w:rsidRPr="0084614A">
        <w:rPr>
          <w:rFonts w:ascii="Arial" w:hAnsi="Arial" w:cs="Arial"/>
          <w:color w:val="000000" w:themeColor="text1"/>
        </w:rPr>
        <w:t>Matt Hancock (Secretary of state for Health and Social Care)</w:t>
      </w:r>
      <w:r w:rsidRPr="0084614A">
        <w:rPr>
          <w:rFonts w:ascii="Arial" w:hAnsi="Arial" w:cs="Arial"/>
          <w:color w:val="000000" w:themeColor="text1"/>
        </w:rPr>
        <w:t xml:space="preserve"> shares a similar view, </w:t>
      </w:r>
      <w:proofErr w:type="spellStart"/>
      <w:r w:rsidRPr="0084614A">
        <w:rPr>
          <w:rFonts w:ascii="Arial" w:hAnsi="Arial" w:cs="Arial"/>
          <w:color w:val="000000" w:themeColor="text1"/>
        </w:rPr>
        <w:t>Idwntifying</w:t>
      </w:r>
      <w:proofErr w:type="spellEnd"/>
      <w:r w:rsidRPr="0084614A">
        <w:rPr>
          <w:rFonts w:ascii="Arial" w:hAnsi="Arial" w:cs="Arial"/>
          <w:color w:val="000000" w:themeColor="text1"/>
        </w:rPr>
        <w:t xml:space="preserve"> that social media can have an influence</w:t>
      </w:r>
      <w:r w:rsidR="00D814FA" w:rsidRPr="0084614A">
        <w:rPr>
          <w:rFonts w:ascii="Arial" w:hAnsi="Arial" w:cs="Arial"/>
          <w:color w:val="000000" w:themeColor="text1"/>
        </w:rPr>
        <w:t xml:space="preserve"> on children</w:t>
      </w:r>
      <w:r w:rsidRPr="0084614A">
        <w:rPr>
          <w:rFonts w:ascii="Arial" w:hAnsi="Arial" w:cs="Arial"/>
          <w:color w:val="000000" w:themeColor="text1"/>
        </w:rPr>
        <w:t>’s anxiety</w:t>
      </w:r>
      <w:r w:rsidR="00D814FA" w:rsidRPr="0084614A">
        <w:rPr>
          <w:rFonts w:ascii="Arial" w:hAnsi="Arial" w:cs="Arial"/>
          <w:color w:val="000000" w:themeColor="text1"/>
        </w:rPr>
        <w:t xml:space="preserve">. Hancock recognises that social media causes many mental health issues for children. </w:t>
      </w:r>
      <w:proofErr w:type="spellStart"/>
      <w:r w:rsidR="00D814FA" w:rsidRPr="0084614A">
        <w:rPr>
          <w:rFonts w:ascii="Arial" w:hAnsi="Arial" w:cs="Arial"/>
          <w:color w:val="000000" w:themeColor="text1"/>
        </w:rPr>
        <w:t>Fegan</w:t>
      </w:r>
      <w:proofErr w:type="spellEnd"/>
      <w:r w:rsidR="00D814FA" w:rsidRPr="0084614A">
        <w:rPr>
          <w:rFonts w:ascii="Arial" w:hAnsi="Arial" w:cs="Arial"/>
          <w:color w:val="000000" w:themeColor="text1"/>
        </w:rPr>
        <w:t xml:space="preserve"> (2018) Describes social media as obsessive, dangerous and addictive, with a high </w:t>
      </w:r>
      <w:r w:rsidR="00D814FA" w:rsidRPr="0084614A">
        <w:rPr>
          <w:rFonts w:ascii="Arial" w:hAnsi="Arial" w:cs="Arial"/>
          <w:color w:val="000000" w:themeColor="text1"/>
        </w:rPr>
        <w:lastRenderedPageBreak/>
        <w:t>amount of anxiety.</w:t>
      </w:r>
      <w:r w:rsidRPr="0084614A">
        <w:rPr>
          <w:rFonts w:ascii="Arial" w:hAnsi="Arial" w:cs="Arial"/>
          <w:color w:val="000000" w:themeColor="text1"/>
        </w:rPr>
        <w:t xml:space="preserve"> </w:t>
      </w:r>
      <w:proofErr w:type="gramStart"/>
      <w:r w:rsidRPr="0084614A">
        <w:rPr>
          <w:rFonts w:ascii="Arial" w:hAnsi="Arial" w:cs="Arial"/>
          <w:color w:val="000000" w:themeColor="text1"/>
        </w:rPr>
        <w:t>Therefore</w:t>
      </w:r>
      <w:proofErr w:type="gramEnd"/>
      <w:r w:rsidRPr="0084614A">
        <w:rPr>
          <w:rFonts w:ascii="Arial" w:hAnsi="Arial" w:cs="Arial"/>
          <w:color w:val="000000" w:themeColor="text1"/>
        </w:rPr>
        <w:t xml:space="preserve"> the dissertation will examine these concerns intensively and will hopefully be able to provide a clear understanding of how this can be controlled within the educational setting.  </w:t>
      </w:r>
    </w:p>
    <w:p w14:paraId="7A9933D6" w14:textId="77777777" w:rsidR="00D814FA" w:rsidRPr="0084614A" w:rsidRDefault="00D814FA" w:rsidP="0084614A">
      <w:pPr>
        <w:spacing w:line="360" w:lineRule="auto"/>
        <w:rPr>
          <w:rFonts w:ascii="Arial" w:hAnsi="Arial" w:cs="Arial"/>
          <w:color w:val="000000" w:themeColor="text1"/>
        </w:rPr>
      </w:pPr>
    </w:p>
    <w:p w14:paraId="555D5B50" w14:textId="77777777" w:rsidR="00D814FA" w:rsidRPr="0084614A" w:rsidRDefault="00D814FA" w:rsidP="0084614A">
      <w:pPr>
        <w:spacing w:line="360" w:lineRule="auto"/>
        <w:rPr>
          <w:rFonts w:ascii="Arial" w:hAnsi="Arial" w:cs="Arial"/>
          <w:color w:val="000000" w:themeColor="text1"/>
        </w:rPr>
      </w:pPr>
    </w:p>
    <w:p w14:paraId="7984E60C" w14:textId="77777777" w:rsidR="00D814FA" w:rsidRPr="0084614A" w:rsidRDefault="00D814FA" w:rsidP="0084614A">
      <w:pPr>
        <w:spacing w:line="360" w:lineRule="auto"/>
        <w:rPr>
          <w:rFonts w:ascii="Arial" w:hAnsi="Arial" w:cs="Arial"/>
          <w:color w:val="000000" w:themeColor="text1"/>
        </w:rPr>
      </w:pPr>
    </w:p>
    <w:p w14:paraId="47FFC81E" w14:textId="753EA72D" w:rsidR="00050461" w:rsidRPr="0084614A" w:rsidRDefault="00792895" w:rsidP="0084614A">
      <w:pPr>
        <w:spacing w:line="360" w:lineRule="auto"/>
        <w:rPr>
          <w:rFonts w:ascii="Arial" w:hAnsi="Arial" w:cs="Arial"/>
          <w:color w:val="000000" w:themeColor="text1"/>
        </w:rPr>
      </w:pPr>
      <w:r w:rsidRPr="0084614A">
        <w:rPr>
          <w:rFonts w:ascii="Arial" w:hAnsi="Arial" w:cs="Arial"/>
          <w:b/>
          <w:color w:val="000000" w:themeColor="text1"/>
          <w:u w:val="single"/>
        </w:rPr>
        <w:t>Methodology:</w:t>
      </w:r>
    </w:p>
    <w:p w14:paraId="18D1720B" w14:textId="77777777" w:rsidR="00050461" w:rsidRPr="0084614A" w:rsidRDefault="00050461" w:rsidP="0084614A">
      <w:pPr>
        <w:spacing w:line="360" w:lineRule="auto"/>
        <w:rPr>
          <w:rFonts w:ascii="Arial" w:hAnsi="Arial" w:cs="Arial"/>
          <w:color w:val="000000" w:themeColor="text1"/>
        </w:rPr>
      </w:pPr>
    </w:p>
    <w:p w14:paraId="68A8763A" w14:textId="6CE95756" w:rsidR="00D814FA" w:rsidRPr="0084614A" w:rsidRDefault="00050461" w:rsidP="0084614A">
      <w:pPr>
        <w:spacing w:line="360" w:lineRule="auto"/>
        <w:rPr>
          <w:rFonts w:ascii="Arial" w:hAnsi="Arial" w:cs="Arial"/>
          <w:color w:val="000000" w:themeColor="text1"/>
        </w:rPr>
      </w:pPr>
      <w:r w:rsidRPr="0084614A">
        <w:rPr>
          <w:rFonts w:ascii="Arial" w:hAnsi="Arial" w:cs="Arial"/>
          <w:color w:val="000000" w:themeColor="text1"/>
        </w:rPr>
        <w:t xml:space="preserve">I have taken an interpretivist approach for my research, with the aim to collate enough data to </w:t>
      </w:r>
      <w:r w:rsidR="00792895" w:rsidRPr="0084614A">
        <w:rPr>
          <w:rFonts w:ascii="Arial" w:hAnsi="Arial" w:cs="Arial"/>
          <w:color w:val="000000" w:themeColor="text1"/>
        </w:rPr>
        <w:t>e</w:t>
      </w:r>
      <w:r w:rsidRPr="0084614A">
        <w:rPr>
          <w:rFonts w:ascii="Arial" w:hAnsi="Arial" w:cs="Arial"/>
          <w:color w:val="000000" w:themeColor="text1"/>
        </w:rPr>
        <w:t xml:space="preserve">valuate teaching professionals’ perspectives on support systems for children with anxiety disorders in primary schools. As insinuated by Matthews and Ross (2010) </w:t>
      </w:r>
      <w:r w:rsidR="00792895" w:rsidRPr="0084614A">
        <w:rPr>
          <w:rFonts w:ascii="Arial" w:hAnsi="Arial" w:cs="Arial"/>
          <w:color w:val="000000" w:themeColor="text1"/>
        </w:rPr>
        <w:t>t</w:t>
      </w:r>
      <w:r w:rsidRPr="0084614A">
        <w:rPr>
          <w:rFonts w:ascii="Arial" w:hAnsi="Arial" w:cs="Arial"/>
          <w:color w:val="000000" w:themeColor="text1"/>
        </w:rPr>
        <w:t xml:space="preserve">his approach will allow me to develop </w:t>
      </w:r>
      <w:r w:rsidR="00792895" w:rsidRPr="0084614A">
        <w:rPr>
          <w:rFonts w:ascii="Arial" w:hAnsi="Arial" w:cs="Arial"/>
          <w:color w:val="000000" w:themeColor="text1"/>
        </w:rPr>
        <w:t xml:space="preserve">an </w:t>
      </w:r>
      <w:r w:rsidRPr="0084614A">
        <w:rPr>
          <w:rFonts w:ascii="Arial" w:hAnsi="Arial" w:cs="Arial"/>
          <w:color w:val="000000" w:themeColor="text1"/>
        </w:rPr>
        <w:t>enhanced understanding of social phenomenon and therefore,</w:t>
      </w:r>
      <w:r w:rsidR="00792895" w:rsidRPr="0084614A">
        <w:rPr>
          <w:rFonts w:ascii="Arial" w:hAnsi="Arial" w:cs="Arial"/>
          <w:color w:val="000000" w:themeColor="text1"/>
        </w:rPr>
        <w:t xml:space="preserve"> I</w:t>
      </w:r>
      <w:r w:rsidR="00127A27" w:rsidRPr="0084614A">
        <w:rPr>
          <w:rFonts w:ascii="Arial" w:hAnsi="Arial" w:cs="Arial"/>
          <w:color w:val="000000" w:themeColor="text1"/>
        </w:rPr>
        <w:t xml:space="preserve"> will</w:t>
      </w:r>
      <w:r w:rsidRPr="0084614A">
        <w:rPr>
          <w:rFonts w:ascii="Arial" w:hAnsi="Arial" w:cs="Arial"/>
          <w:color w:val="000000" w:themeColor="text1"/>
        </w:rPr>
        <w:t xml:space="preserve"> be </w:t>
      </w:r>
      <w:r w:rsidR="00127A27" w:rsidRPr="0084614A">
        <w:rPr>
          <w:rFonts w:ascii="Arial" w:hAnsi="Arial" w:cs="Arial"/>
          <w:color w:val="000000" w:themeColor="text1"/>
        </w:rPr>
        <w:t>using</w:t>
      </w:r>
      <w:r w:rsidRPr="0084614A">
        <w:rPr>
          <w:rFonts w:ascii="Arial" w:hAnsi="Arial" w:cs="Arial"/>
          <w:color w:val="000000" w:themeColor="text1"/>
        </w:rPr>
        <w:t xml:space="preserve"> a mixed methods approach to </w:t>
      </w:r>
      <w:r w:rsidR="00127A27" w:rsidRPr="0084614A">
        <w:rPr>
          <w:rFonts w:ascii="Arial" w:hAnsi="Arial" w:cs="Arial"/>
          <w:color w:val="000000" w:themeColor="text1"/>
        </w:rPr>
        <w:t>undertake my research</w:t>
      </w:r>
      <w:r w:rsidR="00886D43" w:rsidRPr="0084614A">
        <w:rPr>
          <w:rFonts w:ascii="Arial" w:hAnsi="Arial" w:cs="Arial"/>
          <w:color w:val="000000" w:themeColor="text1"/>
        </w:rPr>
        <w:t xml:space="preserve">, focussing </w:t>
      </w:r>
      <w:r w:rsidR="00045A42" w:rsidRPr="0084614A">
        <w:rPr>
          <w:rFonts w:ascii="Arial" w:hAnsi="Arial" w:cs="Arial"/>
          <w:color w:val="000000" w:themeColor="text1"/>
        </w:rPr>
        <w:t>primarily</w:t>
      </w:r>
      <w:r w:rsidR="00886D43" w:rsidRPr="0084614A">
        <w:rPr>
          <w:rFonts w:ascii="Arial" w:hAnsi="Arial" w:cs="Arial"/>
          <w:color w:val="000000" w:themeColor="text1"/>
        </w:rPr>
        <w:t xml:space="preserve"> on qualitive</w:t>
      </w:r>
      <w:r w:rsidR="00045A42" w:rsidRPr="0084614A">
        <w:rPr>
          <w:rFonts w:ascii="Arial" w:hAnsi="Arial" w:cs="Arial"/>
          <w:color w:val="000000" w:themeColor="text1"/>
        </w:rPr>
        <w:t xml:space="preserve"> </w:t>
      </w:r>
      <w:r w:rsidR="006728D3" w:rsidRPr="0084614A">
        <w:rPr>
          <w:rFonts w:ascii="Arial" w:hAnsi="Arial" w:cs="Arial"/>
          <w:color w:val="000000" w:themeColor="text1"/>
        </w:rPr>
        <w:t>research</w:t>
      </w:r>
      <w:r w:rsidR="00127A27" w:rsidRPr="0084614A">
        <w:rPr>
          <w:rFonts w:ascii="Arial" w:hAnsi="Arial" w:cs="Arial"/>
          <w:color w:val="000000" w:themeColor="text1"/>
        </w:rPr>
        <w:t xml:space="preserve">. </w:t>
      </w:r>
      <w:r w:rsidR="00715AD8" w:rsidRPr="0084614A">
        <w:rPr>
          <w:rFonts w:ascii="Arial" w:hAnsi="Arial" w:cs="Arial"/>
          <w:color w:val="000000" w:themeColor="text1"/>
        </w:rPr>
        <w:t>Matthew and Ross (2010) emphasises the importance of ensuring the research is a good quality and appropriate to the required information.</w:t>
      </w:r>
      <w:r w:rsidR="00792895" w:rsidRPr="0084614A">
        <w:rPr>
          <w:rFonts w:ascii="Arial" w:hAnsi="Arial" w:cs="Arial"/>
          <w:color w:val="000000" w:themeColor="text1"/>
        </w:rPr>
        <w:t xml:space="preserve"> They also encourage that social research is to be conducted at a point in time, consisting of the gathering of people’s experiences and opinions, and often comparing those characteristics.</w:t>
      </w:r>
      <w:r w:rsidR="00AA710A" w:rsidRPr="0084614A">
        <w:rPr>
          <w:rFonts w:ascii="Arial" w:hAnsi="Arial" w:cs="Arial"/>
          <w:color w:val="000000" w:themeColor="text1"/>
        </w:rPr>
        <w:t xml:space="preserve"> T</w:t>
      </w:r>
      <w:r w:rsidR="00715AD8" w:rsidRPr="0084614A">
        <w:rPr>
          <w:rFonts w:ascii="Arial" w:hAnsi="Arial" w:cs="Arial"/>
          <w:color w:val="000000" w:themeColor="text1"/>
        </w:rPr>
        <w:t xml:space="preserve">herefore, </w:t>
      </w:r>
      <w:r w:rsidR="00127A27" w:rsidRPr="0084614A">
        <w:rPr>
          <w:rFonts w:ascii="Arial" w:hAnsi="Arial" w:cs="Arial"/>
          <w:color w:val="000000" w:themeColor="text1"/>
        </w:rPr>
        <w:t>I have chosen a cross-sectional design for my research</w:t>
      </w:r>
      <w:r w:rsidR="00715AD8" w:rsidRPr="0084614A">
        <w:rPr>
          <w:rFonts w:ascii="Arial" w:hAnsi="Arial" w:cs="Arial"/>
          <w:color w:val="000000" w:themeColor="text1"/>
        </w:rPr>
        <w:t xml:space="preserve"> as this can be used alongside a mixed methods approach (Matthew and Ross, 2010). Cross-sectional design allows the researcher to include past and present data and although this design is usually used within large-scale studies, it can be implemented within small-scale studies often being questionnaires surveys</w:t>
      </w:r>
      <w:r w:rsidR="00C31820" w:rsidRPr="0084614A">
        <w:rPr>
          <w:rFonts w:ascii="Arial" w:hAnsi="Arial" w:cs="Arial"/>
          <w:color w:val="000000" w:themeColor="text1"/>
        </w:rPr>
        <w:t xml:space="preserve"> (Matthew and Ross, 2010)</w:t>
      </w:r>
      <w:r w:rsidR="004D3FC6" w:rsidRPr="0084614A">
        <w:rPr>
          <w:rFonts w:ascii="Arial" w:hAnsi="Arial" w:cs="Arial"/>
          <w:color w:val="000000" w:themeColor="text1"/>
        </w:rPr>
        <w:t>. Cross sectional methods are positively used with qualitative methods through use of purposive convenient sampling.</w:t>
      </w:r>
      <w:r w:rsidR="00715AD8" w:rsidRPr="0084614A">
        <w:rPr>
          <w:rFonts w:ascii="Arial" w:hAnsi="Arial" w:cs="Arial"/>
          <w:color w:val="000000" w:themeColor="text1"/>
        </w:rPr>
        <w:t xml:space="preserve"> This is appropriate as I will be using questionnaires as one of my methods.</w:t>
      </w:r>
      <w:r w:rsidR="004D3FC6" w:rsidRPr="0084614A">
        <w:rPr>
          <w:rFonts w:ascii="Arial" w:hAnsi="Arial" w:cs="Arial"/>
          <w:color w:val="000000" w:themeColor="text1"/>
        </w:rPr>
        <w:t xml:space="preserve"> Using a cross sectional design is suitable for my research as it collects data from one point in time rather than that of a longitudinal study that relates to changes over time (Hall and Roussel, 2014).</w:t>
      </w:r>
      <w:r w:rsidR="00715AD8" w:rsidRPr="0084614A">
        <w:rPr>
          <w:rFonts w:ascii="Arial" w:hAnsi="Arial" w:cs="Arial"/>
          <w:color w:val="000000" w:themeColor="text1"/>
        </w:rPr>
        <w:t xml:space="preserve"> </w:t>
      </w:r>
      <w:r w:rsidR="00C31820" w:rsidRPr="0084614A">
        <w:rPr>
          <w:rFonts w:ascii="Arial" w:hAnsi="Arial" w:cs="Arial"/>
          <w:color w:val="000000" w:themeColor="text1"/>
        </w:rPr>
        <w:t xml:space="preserve">The data can be measured through statistics and through interviews which are related to the themes identified (Matthew and Ross, 2010). </w:t>
      </w:r>
    </w:p>
    <w:p w14:paraId="26AAA4BA" w14:textId="77777777" w:rsidR="00581DCA" w:rsidRPr="0084614A" w:rsidRDefault="00581DCA" w:rsidP="0084614A">
      <w:pPr>
        <w:spacing w:line="360" w:lineRule="auto"/>
        <w:rPr>
          <w:rFonts w:ascii="Arial" w:hAnsi="Arial" w:cs="Arial"/>
          <w:color w:val="000000" w:themeColor="text1"/>
        </w:rPr>
      </w:pPr>
    </w:p>
    <w:p w14:paraId="32343077" w14:textId="73CC901F" w:rsidR="00697779" w:rsidRPr="0084614A" w:rsidRDefault="00581DCA" w:rsidP="0084614A">
      <w:pPr>
        <w:spacing w:line="360" w:lineRule="auto"/>
        <w:rPr>
          <w:rFonts w:ascii="Arial" w:hAnsi="Arial" w:cs="Arial"/>
          <w:color w:val="000000" w:themeColor="text1"/>
        </w:rPr>
      </w:pPr>
      <w:r w:rsidRPr="0084614A">
        <w:rPr>
          <w:rFonts w:ascii="Arial" w:hAnsi="Arial" w:cs="Arial"/>
          <w:b/>
          <w:color w:val="000000" w:themeColor="text1"/>
          <w:u w:val="single"/>
        </w:rPr>
        <w:br/>
      </w:r>
      <w:r w:rsidR="002A5A0E" w:rsidRPr="0084614A">
        <w:rPr>
          <w:rFonts w:ascii="Arial" w:hAnsi="Arial" w:cs="Arial"/>
          <w:color w:val="000000" w:themeColor="text1"/>
        </w:rPr>
        <w:t xml:space="preserve">As described by </w:t>
      </w:r>
      <w:proofErr w:type="spellStart"/>
      <w:r w:rsidR="002A5A0E" w:rsidRPr="0084614A">
        <w:rPr>
          <w:rFonts w:ascii="Arial" w:hAnsi="Arial" w:cs="Arial"/>
          <w:color w:val="000000" w:themeColor="text1"/>
        </w:rPr>
        <w:t>Halmi</w:t>
      </w:r>
      <w:proofErr w:type="spellEnd"/>
      <w:r w:rsidR="002A5A0E" w:rsidRPr="0084614A">
        <w:rPr>
          <w:rFonts w:ascii="Arial" w:hAnsi="Arial" w:cs="Arial"/>
          <w:color w:val="000000" w:themeColor="text1"/>
        </w:rPr>
        <w:t xml:space="preserve"> (1996), the technique of a researcher evolves from philosophical traditions and is founded on certain epistemological beliefs about the </w:t>
      </w:r>
      <w:r w:rsidR="002A5A0E" w:rsidRPr="0084614A">
        <w:rPr>
          <w:rFonts w:ascii="Arial" w:hAnsi="Arial" w:cs="Arial"/>
          <w:color w:val="000000" w:themeColor="text1"/>
        </w:rPr>
        <w:lastRenderedPageBreak/>
        <w:t xml:space="preserve">origin of knowledge. </w:t>
      </w:r>
      <w:r w:rsidR="00697779" w:rsidRPr="0084614A">
        <w:rPr>
          <w:rFonts w:ascii="Arial" w:hAnsi="Arial" w:cs="Arial"/>
          <w:color w:val="000000" w:themeColor="text1"/>
        </w:rPr>
        <w:t>Ontology is a range of constructive ideas of social phenomena which constitutes our social world (Matthews and Ross, 2010). These ideas are revised and evaluated by reflection and social interaction of those around us (Briggs, 2014). Epistemology is a ‘theory of knowledge’’ (Matthews and Ross, 2010). There are various positions of epistemology, though for the purpose of my research I have taken an interpretivist stance, whereby I aim to understand social phenomena and their own factors. Briggs (2014) propose that an interpretive paradigm enhances qualitative interviews</w:t>
      </w:r>
    </w:p>
    <w:p w14:paraId="738A7776" w14:textId="77777777" w:rsidR="00697779" w:rsidRPr="0084614A" w:rsidRDefault="00697779" w:rsidP="0084614A">
      <w:pPr>
        <w:spacing w:line="360" w:lineRule="auto"/>
        <w:rPr>
          <w:rFonts w:ascii="Arial" w:hAnsi="Arial" w:cs="Arial"/>
          <w:color w:val="000000" w:themeColor="text1"/>
        </w:rPr>
      </w:pPr>
    </w:p>
    <w:p w14:paraId="3C5476A3" w14:textId="77777777" w:rsidR="00697779" w:rsidRPr="0084614A" w:rsidRDefault="00697779" w:rsidP="0084614A">
      <w:pPr>
        <w:spacing w:line="360" w:lineRule="auto"/>
        <w:rPr>
          <w:rFonts w:ascii="Arial" w:hAnsi="Arial" w:cs="Arial"/>
          <w:color w:val="000000" w:themeColor="text1"/>
        </w:rPr>
      </w:pPr>
    </w:p>
    <w:p w14:paraId="64150E28" w14:textId="44C3DF28" w:rsidR="00697779" w:rsidRPr="0084614A" w:rsidRDefault="002A5A0E" w:rsidP="0084614A">
      <w:pPr>
        <w:spacing w:line="360" w:lineRule="auto"/>
        <w:rPr>
          <w:rFonts w:ascii="Arial" w:hAnsi="Arial" w:cs="Arial"/>
          <w:color w:val="000000" w:themeColor="text1"/>
        </w:rPr>
      </w:pPr>
      <w:r w:rsidRPr="0084614A">
        <w:rPr>
          <w:rFonts w:ascii="Arial" w:hAnsi="Arial" w:cs="Arial"/>
          <w:color w:val="000000" w:themeColor="text1"/>
        </w:rPr>
        <w:t xml:space="preserve">Qualitative research methods assume that the subjective dimensions of human experience are continuously evolving, and due to this, an emphasis is placed on fully describing and comprehending the subjective meanings of events to individuals and groups. </w:t>
      </w:r>
      <w:proofErr w:type="spellStart"/>
      <w:r w:rsidR="00BF7275" w:rsidRPr="0084614A">
        <w:rPr>
          <w:rFonts w:ascii="Arial" w:hAnsi="Arial" w:cs="Arial"/>
          <w:color w:val="000000" w:themeColor="text1"/>
        </w:rPr>
        <w:t>Dudovskiy</w:t>
      </w:r>
      <w:proofErr w:type="spellEnd"/>
      <w:r w:rsidR="00BF7275" w:rsidRPr="0084614A">
        <w:rPr>
          <w:rFonts w:ascii="Arial" w:hAnsi="Arial" w:cs="Arial"/>
          <w:color w:val="000000" w:themeColor="text1"/>
        </w:rPr>
        <w:t xml:space="preserve"> (2018) explains that interpretivism involves researchers interpreting elements of the study, and because of this, interpretivism integrates human interest into a study. Using an interpretivist approach to this research allows for a more qualitative approach, and compliments methods such as interviews and questionnaires</w:t>
      </w:r>
      <w:r w:rsidR="00697779" w:rsidRPr="0084614A">
        <w:rPr>
          <w:rFonts w:ascii="Arial" w:hAnsi="Arial" w:cs="Arial"/>
          <w:color w:val="000000" w:themeColor="text1"/>
        </w:rPr>
        <w:t xml:space="preserve">, and </w:t>
      </w:r>
      <w:r w:rsidR="00DB3AEA" w:rsidRPr="0084614A">
        <w:rPr>
          <w:rFonts w:ascii="Arial" w:hAnsi="Arial" w:cs="Arial"/>
          <w:color w:val="000000" w:themeColor="text1"/>
        </w:rPr>
        <w:t>sampling</w:t>
      </w:r>
      <w:r w:rsidR="00697779" w:rsidRPr="0084614A">
        <w:rPr>
          <w:rFonts w:ascii="Arial" w:hAnsi="Arial" w:cs="Arial"/>
          <w:color w:val="000000" w:themeColor="text1"/>
        </w:rPr>
        <w:t xml:space="preserve">, Briggs (2014) propose that an interpretive paradigm enhances qualitative interviews. Research states (Matthews and Ross, 2010) that this is closely linked to the ontological position of constructivism whereby social phenomena are continually accomplished by social actors. Additionally, ontology and epistemology influence the methodologies that reinforces research (Briggs, 2014). As identified by Cohen and Manion (2011) and Briggs (2014) a paradigm is an approach to methodology, it is a way of discovering phenomena with a shared theory and seeking knowledge about educational phenomena. </w:t>
      </w:r>
    </w:p>
    <w:p w14:paraId="2E114C36" w14:textId="46090BC3" w:rsidR="00697779" w:rsidRPr="0084614A" w:rsidRDefault="00697779" w:rsidP="0084614A">
      <w:pPr>
        <w:spacing w:line="360" w:lineRule="auto"/>
        <w:rPr>
          <w:rFonts w:ascii="Arial" w:hAnsi="Arial" w:cs="Arial"/>
          <w:color w:val="000000" w:themeColor="text1"/>
        </w:rPr>
      </w:pPr>
      <w:r w:rsidRPr="0084614A">
        <w:rPr>
          <w:rFonts w:ascii="Arial" w:hAnsi="Arial" w:cs="Arial"/>
          <w:color w:val="000000" w:themeColor="text1"/>
        </w:rPr>
        <w:t xml:space="preserve"> </w:t>
      </w:r>
    </w:p>
    <w:p w14:paraId="2DF20410" w14:textId="77777777" w:rsidR="00697779" w:rsidRPr="0084614A" w:rsidRDefault="00697779" w:rsidP="0084614A">
      <w:pPr>
        <w:spacing w:line="360" w:lineRule="auto"/>
        <w:rPr>
          <w:rFonts w:ascii="Arial" w:hAnsi="Arial" w:cs="Arial"/>
          <w:color w:val="000000" w:themeColor="text1"/>
        </w:rPr>
      </w:pPr>
    </w:p>
    <w:p w14:paraId="34D61A75" w14:textId="0EA452ED" w:rsidR="00BF7275" w:rsidRPr="0084614A" w:rsidRDefault="00BF7275" w:rsidP="0084614A">
      <w:pPr>
        <w:spacing w:line="360" w:lineRule="auto"/>
        <w:rPr>
          <w:rFonts w:ascii="Arial" w:hAnsi="Arial" w:cs="Arial"/>
          <w:color w:val="000000" w:themeColor="text1"/>
        </w:rPr>
      </w:pPr>
      <w:r w:rsidRPr="0084614A">
        <w:rPr>
          <w:rFonts w:ascii="Arial" w:hAnsi="Arial" w:cs="Arial"/>
          <w:color w:val="000000" w:themeColor="text1"/>
        </w:rPr>
        <w:t xml:space="preserve">Agreeing with the interpretivism literature from </w:t>
      </w:r>
      <w:proofErr w:type="spellStart"/>
      <w:r w:rsidRPr="0084614A">
        <w:rPr>
          <w:rFonts w:ascii="Arial" w:hAnsi="Arial" w:cs="Arial"/>
          <w:color w:val="000000" w:themeColor="text1"/>
        </w:rPr>
        <w:t>Dudovskiy</w:t>
      </w:r>
      <w:proofErr w:type="spellEnd"/>
      <w:r w:rsidRPr="0084614A">
        <w:rPr>
          <w:rFonts w:ascii="Arial" w:hAnsi="Arial" w:cs="Arial"/>
          <w:color w:val="000000" w:themeColor="text1"/>
        </w:rPr>
        <w:t xml:space="preserve">, I believe that children with anxiety disorders are equals to their </w:t>
      </w:r>
      <w:r w:rsidR="00AA710A" w:rsidRPr="0084614A">
        <w:rPr>
          <w:rFonts w:ascii="Arial" w:hAnsi="Arial" w:cs="Arial"/>
          <w:color w:val="000000" w:themeColor="text1"/>
        </w:rPr>
        <w:t>peers and</w:t>
      </w:r>
      <w:r w:rsidRPr="0084614A">
        <w:rPr>
          <w:rFonts w:ascii="Arial" w:hAnsi="Arial" w:cs="Arial"/>
          <w:color w:val="000000" w:themeColor="text1"/>
        </w:rPr>
        <w:t xml:space="preserve"> are not simply ‘troubled’ children that react to external forces, as a positivist would believe otherwise. I believe that children with anxiety disorders are complex, and that children with different anxiety disorders will experience and understand the same objective reality in very different ways and are therefore able to act differently in the world, meaning that for this type of research, scientific methods are not appropriate. </w:t>
      </w:r>
    </w:p>
    <w:p w14:paraId="696E959E" w14:textId="77777777" w:rsidR="00697779" w:rsidRPr="0084614A" w:rsidRDefault="00697779" w:rsidP="0084614A">
      <w:pPr>
        <w:spacing w:line="360" w:lineRule="auto"/>
        <w:rPr>
          <w:rFonts w:ascii="Arial" w:hAnsi="Arial" w:cs="Arial"/>
          <w:color w:val="000000" w:themeColor="text1"/>
        </w:rPr>
      </w:pPr>
    </w:p>
    <w:p w14:paraId="342025C6" w14:textId="6BC608D2" w:rsidR="00581DCA" w:rsidRPr="0084614A" w:rsidRDefault="00581DCA" w:rsidP="0084614A">
      <w:pPr>
        <w:spacing w:line="360" w:lineRule="auto"/>
        <w:rPr>
          <w:rFonts w:ascii="Arial" w:hAnsi="Arial" w:cs="Arial"/>
          <w:color w:val="000000" w:themeColor="text1"/>
        </w:rPr>
      </w:pPr>
      <w:r w:rsidRPr="0084614A">
        <w:rPr>
          <w:rFonts w:ascii="Arial" w:hAnsi="Arial" w:cs="Arial"/>
          <w:color w:val="000000" w:themeColor="text1"/>
        </w:rPr>
        <w:t xml:space="preserve">Throughout this dissertation the researcher will continue to apply epistemological and mythological apprehensions throughout all of the research process, as suggested by Briggs (2014). </w:t>
      </w:r>
      <w:r w:rsidR="00172FE3" w:rsidRPr="0084614A">
        <w:rPr>
          <w:rFonts w:ascii="Arial" w:hAnsi="Arial" w:cs="Arial"/>
          <w:color w:val="000000" w:themeColor="text1"/>
        </w:rPr>
        <w:t xml:space="preserve">This study will include research from </w:t>
      </w:r>
      <w:r w:rsidR="00172FE3" w:rsidRPr="0084614A">
        <w:rPr>
          <w:rFonts w:ascii="Arial" w:hAnsi="Arial" w:cs="Arial"/>
          <w:color w:val="000000" w:themeColor="text1"/>
        </w:rPr>
        <w:t xml:space="preserve">primary and </w:t>
      </w:r>
      <w:r w:rsidR="00172FE3" w:rsidRPr="0084614A">
        <w:rPr>
          <w:rFonts w:ascii="Arial" w:hAnsi="Arial" w:cs="Arial"/>
          <w:color w:val="000000" w:themeColor="text1"/>
        </w:rPr>
        <w:t xml:space="preserve">secondary data, which will allow the researcher to access a range of sources from data, government, international and local organisations. This could be through books, journal articles, online sources and libraries (Wyse et al, 2017). </w:t>
      </w:r>
      <w:r w:rsidR="00172FE3" w:rsidRPr="0084614A">
        <w:rPr>
          <w:rFonts w:ascii="Arial" w:hAnsi="Arial" w:cs="Arial"/>
          <w:color w:val="000000" w:themeColor="text1"/>
        </w:rPr>
        <w:t xml:space="preserve"> This is a concern as this </w:t>
      </w:r>
      <w:r w:rsidRPr="0084614A">
        <w:rPr>
          <w:rFonts w:ascii="Arial" w:hAnsi="Arial" w:cs="Arial"/>
          <w:color w:val="000000" w:themeColor="text1"/>
        </w:rPr>
        <w:t>topic has limited secondary research; therefore, I will be undertaking a mixed methods approach as it is beneficial to help find and to generate theory (</w:t>
      </w:r>
      <w:proofErr w:type="spellStart"/>
      <w:r w:rsidRPr="0084614A">
        <w:rPr>
          <w:rFonts w:ascii="Arial" w:hAnsi="Arial" w:cs="Arial"/>
          <w:color w:val="000000" w:themeColor="text1"/>
        </w:rPr>
        <w:t>Gorard</w:t>
      </w:r>
      <w:proofErr w:type="spellEnd"/>
      <w:r w:rsidRPr="0084614A">
        <w:rPr>
          <w:rFonts w:ascii="Arial" w:hAnsi="Arial" w:cs="Arial"/>
          <w:color w:val="000000" w:themeColor="text1"/>
        </w:rPr>
        <w:t xml:space="preserve"> and Taylor, 2004). This will involve using qualitive and quantitative research. Qualit</w:t>
      </w:r>
      <w:r w:rsidR="00697779" w:rsidRPr="0084614A">
        <w:rPr>
          <w:rFonts w:ascii="Arial" w:hAnsi="Arial" w:cs="Arial"/>
          <w:color w:val="000000" w:themeColor="text1"/>
        </w:rPr>
        <w:t>ative</w:t>
      </w:r>
      <w:r w:rsidRPr="0084614A">
        <w:rPr>
          <w:rFonts w:ascii="Arial" w:hAnsi="Arial" w:cs="Arial"/>
          <w:color w:val="000000" w:themeColor="text1"/>
        </w:rPr>
        <w:t xml:space="preserve"> research to provide an insight of what mental health is and quantitative research to discover measurable data (Matthews and Ross, 2010). </w:t>
      </w:r>
      <w:proofErr w:type="spellStart"/>
      <w:r w:rsidRPr="0084614A">
        <w:rPr>
          <w:rFonts w:ascii="Arial" w:hAnsi="Arial" w:cs="Arial"/>
          <w:color w:val="000000" w:themeColor="text1"/>
        </w:rPr>
        <w:t>Denscome</w:t>
      </w:r>
      <w:proofErr w:type="spellEnd"/>
      <w:r w:rsidRPr="0084614A">
        <w:rPr>
          <w:rFonts w:ascii="Arial" w:hAnsi="Arial" w:cs="Arial"/>
          <w:color w:val="000000" w:themeColor="text1"/>
        </w:rPr>
        <w:t xml:space="preserve"> (2008: 272; cited in Cohen and Manion,2011) indicates that mixed methods research allows the researcher to have a higher accurateness of information and have a more developed analysis on the original sauce. Qualitative and quantitative combined produce more prevailing results, </w:t>
      </w:r>
      <w:proofErr w:type="spellStart"/>
      <w:r w:rsidRPr="0084614A">
        <w:rPr>
          <w:rFonts w:ascii="Arial" w:hAnsi="Arial" w:cs="Arial"/>
          <w:color w:val="000000" w:themeColor="text1"/>
        </w:rPr>
        <w:t>Gorard</w:t>
      </w:r>
      <w:proofErr w:type="spellEnd"/>
      <w:r w:rsidRPr="0084614A">
        <w:rPr>
          <w:rFonts w:ascii="Arial" w:hAnsi="Arial" w:cs="Arial"/>
          <w:color w:val="000000" w:themeColor="text1"/>
        </w:rPr>
        <w:t xml:space="preserve"> and Taylor (2004) suggest that difficulties are more likely to occur when using one of the methods in isolation. (Bell and Waters, 2014) Quantitative collates factual and numerical data which provide generalised results. Qualitative focuses primarily on the perceptions the environment (Bell and Waters, 2014 and Bell, 2010). </w:t>
      </w:r>
    </w:p>
    <w:p w14:paraId="7EB66A62" w14:textId="371C1D0D" w:rsidR="00697779" w:rsidRPr="0084614A" w:rsidRDefault="00697779" w:rsidP="0084614A">
      <w:pPr>
        <w:spacing w:line="360" w:lineRule="auto"/>
        <w:rPr>
          <w:rFonts w:ascii="Arial" w:hAnsi="Arial" w:cs="Arial"/>
          <w:color w:val="000000" w:themeColor="text1"/>
        </w:rPr>
      </w:pPr>
    </w:p>
    <w:p w14:paraId="4C93417B" w14:textId="65DBDAF0" w:rsidR="00697779" w:rsidRPr="0084614A" w:rsidRDefault="00697779" w:rsidP="0084614A">
      <w:pPr>
        <w:spacing w:line="360" w:lineRule="auto"/>
        <w:rPr>
          <w:rFonts w:ascii="Arial" w:hAnsi="Arial" w:cs="Arial"/>
          <w:color w:val="000000" w:themeColor="text1"/>
        </w:rPr>
      </w:pPr>
      <w:r w:rsidRPr="0084614A">
        <w:rPr>
          <w:rFonts w:ascii="Arial" w:hAnsi="Arial" w:cs="Arial"/>
          <w:color w:val="000000" w:themeColor="text1"/>
        </w:rPr>
        <w:t>From reading literature in research (Trochim, 2006), I can understand the relationship between theory and research through an inductive approach. Through this reasoning, I can begin the research with qualitative methods, which will allow me to detect patterns and themes of data, to then formulate some tentative hypothesis</w:t>
      </w:r>
      <w:r w:rsidR="00DF7107" w:rsidRPr="0084614A">
        <w:rPr>
          <w:rFonts w:ascii="Arial" w:hAnsi="Arial" w:cs="Arial"/>
          <w:color w:val="000000" w:themeColor="text1"/>
        </w:rPr>
        <w:t xml:space="preserve"> to explore through the construction of semi structured interview questions, and finally end up developing general conclusions and themes from all the data.</w:t>
      </w:r>
      <w:r w:rsidR="00172FE3" w:rsidRPr="0084614A">
        <w:rPr>
          <w:rFonts w:ascii="Arial" w:hAnsi="Arial" w:cs="Arial"/>
          <w:color w:val="000000" w:themeColor="text1"/>
        </w:rPr>
        <w:t xml:space="preserve"> </w:t>
      </w:r>
      <w:r w:rsidR="00DF7107" w:rsidRPr="0084614A">
        <w:rPr>
          <w:rFonts w:ascii="Arial" w:hAnsi="Arial" w:cs="Arial"/>
          <w:color w:val="000000" w:themeColor="text1"/>
        </w:rPr>
        <w:t xml:space="preserve">I feel that this epistemological choice is most appropriate as it allows me as a researcher to remain open to new knowledge throughout the study, as well as allowing the informants to develop this.  </w:t>
      </w:r>
    </w:p>
    <w:p w14:paraId="5055F63E" w14:textId="77777777" w:rsidR="00581DCA" w:rsidRPr="0084614A" w:rsidRDefault="00581DCA" w:rsidP="0084614A">
      <w:pPr>
        <w:spacing w:line="360" w:lineRule="auto"/>
        <w:rPr>
          <w:rFonts w:ascii="Arial" w:hAnsi="Arial" w:cs="Arial"/>
          <w:b/>
          <w:color w:val="000000" w:themeColor="text1"/>
          <w:u w:val="single"/>
        </w:rPr>
      </w:pPr>
    </w:p>
    <w:p w14:paraId="0CD49626" w14:textId="40628887" w:rsidR="00581DCA" w:rsidRPr="0084614A" w:rsidRDefault="00B30546" w:rsidP="0084614A">
      <w:pPr>
        <w:spacing w:line="360" w:lineRule="auto"/>
        <w:rPr>
          <w:rFonts w:ascii="Arial" w:hAnsi="Arial" w:cs="Arial"/>
          <w:b/>
          <w:color w:val="000000" w:themeColor="text1"/>
          <w:u w:val="single"/>
        </w:rPr>
      </w:pPr>
      <w:r w:rsidRPr="0084614A">
        <w:rPr>
          <w:rFonts w:ascii="Arial" w:hAnsi="Arial" w:cs="Arial"/>
          <w:b/>
          <w:color w:val="000000" w:themeColor="text1"/>
          <w:u w:val="single"/>
        </w:rPr>
        <w:t>Methods</w:t>
      </w:r>
    </w:p>
    <w:p w14:paraId="2B0EEB09" w14:textId="77777777" w:rsidR="00B30546" w:rsidRPr="0084614A" w:rsidRDefault="00B30546" w:rsidP="0084614A">
      <w:pPr>
        <w:spacing w:line="360" w:lineRule="auto"/>
        <w:rPr>
          <w:rFonts w:ascii="Arial" w:hAnsi="Arial" w:cs="Arial"/>
          <w:color w:val="000000" w:themeColor="text1"/>
        </w:rPr>
      </w:pPr>
    </w:p>
    <w:p w14:paraId="4EA3BCD3" w14:textId="5223F4E3" w:rsidR="0024020C" w:rsidRPr="0084614A" w:rsidRDefault="00DF7107" w:rsidP="0084614A">
      <w:pPr>
        <w:spacing w:line="360" w:lineRule="auto"/>
        <w:rPr>
          <w:rFonts w:ascii="Arial" w:hAnsi="Arial" w:cs="Arial"/>
          <w:color w:val="000000" w:themeColor="text1"/>
        </w:rPr>
      </w:pPr>
      <w:r w:rsidRPr="0084614A">
        <w:rPr>
          <w:rFonts w:ascii="Arial" w:hAnsi="Arial" w:cs="Arial"/>
          <w:color w:val="000000" w:themeColor="text1"/>
        </w:rPr>
        <w:lastRenderedPageBreak/>
        <w:t xml:space="preserve">As described by Punch (1998), qualitative research is empirical research whereby data is not in the form of numbers. Qualitative research includes taking an interpretive, naturalistic approach to the subject that’s been chosen, meaning that as a qualitative researcher I will study my subject in a setting that is natural to the research topic, which in this case would be the environment to which children receive support in education for anxiety disorders. For the purpose of my study I have therefore chosen to collect the data at </w:t>
      </w:r>
      <w:r w:rsidR="0064070D" w:rsidRPr="0084614A">
        <w:rPr>
          <w:rFonts w:ascii="Arial" w:hAnsi="Arial" w:cs="Arial"/>
          <w:color w:val="000000" w:themeColor="text1"/>
        </w:rPr>
        <w:t xml:space="preserve">a primary school where I will be able to speak directly to the educational professionals that support </w:t>
      </w:r>
      <w:r w:rsidR="000C47DA" w:rsidRPr="0084614A">
        <w:rPr>
          <w:rFonts w:ascii="Arial" w:hAnsi="Arial" w:cs="Arial"/>
          <w:color w:val="000000" w:themeColor="text1"/>
        </w:rPr>
        <w:t>children</w:t>
      </w:r>
      <w:r w:rsidR="0064070D" w:rsidRPr="0084614A">
        <w:rPr>
          <w:rFonts w:ascii="Arial" w:hAnsi="Arial" w:cs="Arial"/>
          <w:color w:val="000000" w:themeColor="text1"/>
        </w:rPr>
        <w:t xml:space="preserve"> with anxiety disorders, the aim is that this environment will be comfortable and familiar to the educational professionals and that they will hopefully feel </w:t>
      </w:r>
      <w:r w:rsidR="000C47DA" w:rsidRPr="0084614A">
        <w:rPr>
          <w:rFonts w:ascii="Arial" w:hAnsi="Arial" w:cs="Arial"/>
          <w:color w:val="000000" w:themeColor="text1"/>
        </w:rPr>
        <w:t>happy</w:t>
      </w:r>
      <w:r w:rsidR="0064070D" w:rsidRPr="0084614A">
        <w:rPr>
          <w:rFonts w:ascii="Arial" w:hAnsi="Arial" w:cs="Arial"/>
          <w:color w:val="000000" w:themeColor="text1"/>
        </w:rPr>
        <w:t xml:space="preserve"> and supported to share their views.it is hoped that this choice of environment for the data collection will allow me to make better sense of, interpret and understand the phenomena of </w:t>
      </w:r>
      <w:r w:rsidR="000C47DA" w:rsidRPr="0084614A">
        <w:rPr>
          <w:rFonts w:ascii="Arial" w:hAnsi="Arial" w:cs="Arial"/>
          <w:color w:val="000000" w:themeColor="text1"/>
        </w:rPr>
        <w:t>children</w:t>
      </w:r>
      <w:r w:rsidR="0064070D" w:rsidRPr="0084614A">
        <w:rPr>
          <w:rFonts w:ascii="Arial" w:hAnsi="Arial" w:cs="Arial"/>
          <w:color w:val="000000" w:themeColor="text1"/>
        </w:rPr>
        <w:t xml:space="preserve"> with anxiety disorders and their educational support (Denzin and Lincoln, 1994). Researchers undertaking qualitative research can rely on a variety of methods that will help them develop deeper understandings of how individuals perceive their social realities and therefore, how they act within the social world. Such methods can be described through methods such as; open-ended questions and questionnaires, both of which will be utilized within my research methods. </w:t>
      </w:r>
      <w:r w:rsidR="00154B1F" w:rsidRPr="0084614A">
        <w:rPr>
          <w:rFonts w:ascii="Arial" w:hAnsi="Arial" w:cs="Arial"/>
          <w:color w:val="000000" w:themeColor="text1"/>
        </w:rPr>
        <w:t xml:space="preserve">There are many strengths to using qualitative research methods, one being that it allows close researcher involvement, meaning that the researcher gains an insider view of the field. This then allows the researcher to </w:t>
      </w:r>
      <w:r w:rsidR="000C47DA" w:rsidRPr="0084614A">
        <w:rPr>
          <w:rFonts w:ascii="Arial" w:hAnsi="Arial" w:cs="Arial"/>
          <w:color w:val="000000" w:themeColor="text1"/>
        </w:rPr>
        <w:t>discover</w:t>
      </w:r>
      <w:r w:rsidR="00154B1F" w:rsidRPr="0084614A">
        <w:rPr>
          <w:rFonts w:ascii="Arial" w:hAnsi="Arial" w:cs="Arial"/>
          <w:color w:val="000000" w:themeColor="text1"/>
        </w:rPr>
        <w:t xml:space="preserve"> issues that may often go missed with scientific, more positivistic inquiries are used (</w:t>
      </w:r>
      <w:proofErr w:type="spellStart"/>
      <w:r w:rsidR="00154B1F" w:rsidRPr="0084614A">
        <w:rPr>
          <w:rFonts w:ascii="Arial" w:hAnsi="Arial" w:cs="Arial"/>
          <w:color w:val="000000" w:themeColor="text1"/>
        </w:rPr>
        <w:t>McLoed</w:t>
      </w:r>
      <w:proofErr w:type="spellEnd"/>
      <w:r w:rsidR="00154B1F" w:rsidRPr="0084614A">
        <w:rPr>
          <w:rFonts w:ascii="Arial" w:hAnsi="Arial" w:cs="Arial"/>
          <w:color w:val="000000" w:themeColor="text1"/>
        </w:rPr>
        <w:t>, 2017). Qualitative research is often described as exploratory research (DeFranzo, 2011) and is used to gain</w:t>
      </w:r>
      <w:r w:rsidR="00857F7B" w:rsidRPr="0084614A">
        <w:rPr>
          <w:rFonts w:ascii="Arial" w:hAnsi="Arial" w:cs="Arial"/>
          <w:color w:val="000000" w:themeColor="text1"/>
        </w:rPr>
        <w:t xml:space="preserve"> </w:t>
      </w:r>
      <w:r w:rsidR="0024020C" w:rsidRPr="0084614A">
        <w:rPr>
          <w:rFonts w:ascii="Arial" w:hAnsi="Arial" w:cs="Arial"/>
          <w:color w:val="000000" w:themeColor="text1"/>
        </w:rPr>
        <w:t xml:space="preserve">an understanding of reasons, opinions and motivations. </w:t>
      </w:r>
    </w:p>
    <w:p w14:paraId="4106E3D3" w14:textId="641D2F12" w:rsidR="00154B1F" w:rsidRPr="0084614A" w:rsidRDefault="00154B1F" w:rsidP="0084614A">
      <w:pPr>
        <w:spacing w:line="360" w:lineRule="auto"/>
        <w:rPr>
          <w:rFonts w:ascii="Arial" w:hAnsi="Arial" w:cs="Arial"/>
          <w:color w:val="000000" w:themeColor="text1"/>
        </w:rPr>
      </w:pPr>
      <w:r w:rsidRPr="0084614A">
        <w:rPr>
          <w:rFonts w:ascii="Arial" w:hAnsi="Arial" w:cs="Arial"/>
          <w:color w:val="000000" w:themeColor="text1"/>
        </w:rPr>
        <w:t xml:space="preserve">   </w:t>
      </w:r>
    </w:p>
    <w:p w14:paraId="5290D950" w14:textId="1094C6E8" w:rsidR="00581DCA" w:rsidRPr="0084614A" w:rsidRDefault="00581DCA" w:rsidP="0084614A">
      <w:pPr>
        <w:spacing w:line="360" w:lineRule="auto"/>
        <w:rPr>
          <w:rFonts w:ascii="Arial" w:hAnsi="Arial" w:cs="Arial"/>
          <w:color w:val="000000" w:themeColor="text1"/>
        </w:rPr>
      </w:pPr>
      <w:r w:rsidRPr="0084614A">
        <w:rPr>
          <w:rFonts w:ascii="Arial" w:hAnsi="Arial" w:cs="Arial"/>
          <w:color w:val="000000" w:themeColor="text1"/>
        </w:rPr>
        <w:t xml:space="preserve">The tools which will be used to conduct research will include questionnaires and interviews which will be targeted at educational professionals </w:t>
      </w:r>
      <w:r w:rsidR="0064070D" w:rsidRPr="0084614A">
        <w:rPr>
          <w:rFonts w:ascii="Arial" w:hAnsi="Arial" w:cs="Arial"/>
          <w:color w:val="000000" w:themeColor="text1"/>
        </w:rPr>
        <w:t xml:space="preserve">mentioned </w:t>
      </w:r>
      <w:r w:rsidRPr="0084614A">
        <w:rPr>
          <w:rFonts w:ascii="Arial" w:hAnsi="Arial" w:cs="Arial"/>
          <w:color w:val="000000" w:themeColor="text1"/>
        </w:rPr>
        <w:t>working within primary school setting</w:t>
      </w:r>
      <w:r w:rsidR="0064070D" w:rsidRPr="0084614A">
        <w:rPr>
          <w:rFonts w:ascii="Arial" w:hAnsi="Arial" w:cs="Arial"/>
          <w:color w:val="000000" w:themeColor="text1"/>
        </w:rPr>
        <w:t>s, these professionals will include;</w:t>
      </w:r>
      <w:r w:rsidRPr="0084614A">
        <w:rPr>
          <w:rFonts w:ascii="Arial" w:hAnsi="Arial" w:cs="Arial"/>
          <w:color w:val="000000" w:themeColor="text1"/>
        </w:rPr>
        <w:t xml:space="preserve"> teachers, teacher assistants, special educational needs coordinators (SENCO)</w:t>
      </w:r>
      <w:r w:rsidR="0064070D" w:rsidRPr="0084614A">
        <w:rPr>
          <w:rFonts w:ascii="Arial" w:hAnsi="Arial" w:cs="Arial"/>
          <w:color w:val="000000" w:themeColor="text1"/>
        </w:rPr>
        <w:t>.</w:t>
      </w:r>
      <w:r w:rsidRPr="0084614A">
        <w:rPr>
          <w:rFonts w:ascii="Arial" w:hAnsi="Arial" w:cs="Arial"/>
          <w:color w:val="000000" w:themeColor="text1"/>
        </w:rPr>
        <w:t xml:space="preserve"> </w:t>
      </w:r>
      <w:r w:rsidR="0024020C" w:rsidRPr="0084614A">
        <w:rPr>
          <w:rFonts w:ascii="Arial" w:hAnsi="Arial" w:cs="Arial"/>
          <w:color w:val="000000" w:themeColor="text1"/>
        </w:rPr>
        <w:t xml:space="preserve">My reasoning for choosing these methods is that I feel they would benefit in engaging the participants (Burnett and Collinson, 2011). This is a positive example of a qualitative research method, as it generates the data by using open questions. The question style allows the respondent to talk in some depth, whilst choosing their own words. This will then help the researcher develop a real sense of the individuals understanding of a </w:t>
      </w:r>
      <w:r w:rsidR="0024020C" w:rsidRPr="0084614A">
        <w:rPr>
          <w:rFonts w:ascii="Arial" w:hAnsi="Arial" w:cs="Arial"/>
          <w:color w:val="000000" w:themeColor="text1"/>
        </w:rPr>
        <w:lastRenderedPageBreak/>
        <w:t>situation (</w:t>
      </w:r>
      <w:proofErr w:type="spellStart"/>
      <w:r w:rsidR="0024020C" w:rsidRPr="0084614A">
        <w:rPr>
          <w:rFonts w:ascii="Arial" w:hAnsi="Arial" w:cs="Arial"/>
          <w:color w:val="000000" w:themeColor="text1"/>
        </w:rPr>
        <w:t>McLoed</w:t>
      </w:r>
      <w:proofErr w:type="spellEnd"/>
      <w:r w:rsidR="0024020C" w:rsidRPr="0084614A">
        <w:rPr>
          <w:rFonts w:ascii="Arial" w:hAnsi="Arial" w:cs="Arial"/>
          <w:color w:val="000000" w:themeColor="text1"/>
        </w:rPr>
        <w:t xml:space="preserve">, 2017), which in this case is vitally important if we are to ascertain whether the support for children with anxiety disorders in school is having a positive impact and if there are recognised areas for improvement. </w:t>
      </w:r>
    </w:p>
    <w:p w14:paraId="19EDC408" w14:textId="77777777" w:rsidR="00581DCA" w:rsidRPr="0084614A" w:rsidRDefault="00581DCA" w:rsidP="0084614A">
      <w:pPr>
        <w:spacing w:line="360" w:lineRule="auto"/>
        <w:rPr>
          <w:rFonts w:ascii="Arial" w:hAnsi="Arial" w:cs="Arial"/>
          <w:color w:val="000000" w:themeColor="text1"/>
        </w:rPr>
      </w:pPr>
    </w:p>
    <w:p w14:paraId="518624F2" w14:textId="67FFC7C7" w:rsidR="00581DCA" w:rsidRPr="0084614A" w:rsidRDefault="00581DCA" w:rsidP="0084614A">
      <w:pPr>
        <w:spacing w:line="360" w:lineRule="auto"/>
        <w:rPr>
          <w:rFonts w:ascii="Arial" w:hAnsi="Arial" w:cs="Arial"/>
          <w:color w:val="000000" w:themeColor="text1"/>
        </w:rPr>
      </w:pPr>
      <w:proofErr w:type="spellStart"/>
      <w:r w:rsidRPr="0084614A">
        <w:rPr>
          <w:rFonts w:ascii="Arial" w:hAnsi="Arial" w:cs="Arial"/>
          <w:color w:val="000000" w:themeColor="text1"/>
        </w:rPr>
        <w:t>Drever</w:t>
      </w:r>
      <w:proofErr w:type="spellEnd"/>
      <w:r w:rsidRPr="0084614A">
        <w:rPr>
          <w:rFonts w:ascii="Arial" w:hAnsi="Arial" w:cs="Arial"/>
          <w:color w:val="000000" w:themeColor="text1"/>
        </w:rPr>
        <w:t xml:space="preserve"> (2003) propose that interviews are often used when conducting small-scale research in education. (</w:t>
      </w:r>
      <w:proofErr w:type="spellStart"/>
      <w:r w:rsidRPr="0084614A">
        <w:rPr>
          <w:rFonts w:ascii="Arial" w:hAnsi="Arial" w:cs="Arial"/>
          <w:color w:val="000000" w:themeColor="text1"/>
        </w:rPr>
        <w:t>Drever</w:t>
      </w:r>
      <w:proofErr w:type="spellEnd"/>
      <w:r w:rsidRPr="0084614A">
        <w:rPr>
          <w:rFonts w:ascii="Arial" w:hAnsi="Arial" w:cs="Arial"/>
          <w:color w:val="000000" w:themeColor="text1"/>
        </w:rPr>
        <w:t>, 2003) T</w:t>
      </w:r>
      <w:r w:rsidR="00154B1F" w:rsidRPr="0084614A">
        <w:rPr>
          <w:rFonts w:ascii="Arial" w:hAnsi="Arial" w:cs="Arial"/>
          <w:color w:val="000000" w:themeColor="text1"/>
        </w:rPr>
        <w:t>h</w:t>
      </w:r>
      <w:r w:rsidR="00623B3A" w:rsidRPr="0084614A">
        <w:rPr>
          <w:rFonts w:ascii="Arial" w:hAnsi="Arial" w:cs="Arial"/>
          <w:color w:val="000000" w:themeColor="text1"/>
        </w:rPr>
        <w:t>is will be a semi-structured interview, which allows interview</w:t>
      </w:r>
      <w:r w:rsidR="00154B1F" w:rsidRPr="0084614A">
        <w:rPr>
          <w:rFonts w:ascii="Arial" w:hAnsi="Arial" w:cs="Arial"/>
          <w:color w:val="000000" w:themeColor="text1"/>
        </w:rPr>
        <w:t>e</w:t>
      </w:r>
      <w:r w:rsidR="00623B3A" w:rsidRPr="0084614A">
        <w:rPr>
          <w:rFonts w:ascii="Arial" w:hAnsi="Arial" w:cs="Arial"/>
          <w:color w:val="000000" w:themeColor="text1"/>
        </w:rPr>
        <w:t>es to express their experiences and opinions (</w:t>
      </w:r>
      <w:proofErr w:type="spellStart"/>
      <w:r w:rsidR="00623B3A" w:rsidRPr="0084614A">
        <w:rPr>
          <w:rFonts w:ascii="Arial" w:hAnsi="Arial" w:cs="Arial"/>
          <w:color w:val="000000" w:themeColor="text1"/>
        </w:rPr>
        <w:t>Palaiologou</w:t>
      </w:r>
      <w:proofErr w:type="spellEnd"/>
      <w:r w:rsidR="00623B3A" w:rsidRPr="0084614A">
        <w:rPr>
          <w:rFonts w:ascii="Arial" w:hAnsi="Arial" w:cs="Arial"/>
          <w:color w:val="000000" w:themeColor="text1"/>
        </w:rPr>
        <w:t xml:space="preserve"> et al, 2016). The </w:t>
      </w:r>
      <w:r w:rsidRPr="0084614A">
        <w:rPr>
          <w:rFonts w:ascii="Arial" w:hAnsi="Arial" w:cs="Arial"/>
          <w:color w:val="000000" w:themeColor="text1"/>
        </w:rPr>
        <w:t>Interview</w:t>
      </w:r>
      <w:r w:rsidR="00623B3A" w:rsidRPr="0084614A">
        <w:rPr>
          <w:rFonts w:ascii="Arial" w:hAnsi="Arial" w:cs="Arial"/>
          <w:color w:val="000000" w:themeColor="text1"/>
        </w:rPr>
        <w:t xml:space="preserve"> </w:t>
      </w:r>
      <w:r w:rsidRPr="0084614A">
        <w:rPr>
          <w:rFonts w:ascii="Arial" w:hAnsi="Arial" w:cs="Arial"/>
          <w:color w:val="000000" w:themeColor="text1"/>
        </w:rPr>
        <w:t xml:space="preserve">will be non-directive allowing the responses to be open and unique to each individual, an advantage of using interviews is that there can be a mix of open and closed questions. </w:t>
      </w:r>
      <w:r w:rsidR="00050461" w:rsidRPr="0084614A">
        <w:rPr>
          <w:rFonts w:ascii="Arial" w:hAnsi="Arial" w:cs="Arial"/>
          <w:color w:val="000000" w:themeColor="text1"/>
        </w:rPr>
        <w:t xml:space="preserve">Wyse et al (2017) and </w:t>
      </w:r>
      <w:proofErr w:type="spellStart"/>
      <w:r w:rsidRPr="0084614A">
        <w:rPr>
          <w:rFonts w:ascii="Arial" w:hAnsi="Arial" w:cs="Arial"/>
          <w:color w:val="000000" w:themeColor="text1"/>
        </w:rPr>
        <w:t>Drever</w:t>
      </w:r>
      <w:proofErr w:type="spellEnd"/>
      <w:r w:rsidRPr="0084614A">
        <w:rPr>
          <w:rFonts w:ascii="Arial" w:hAnsi="Arial" w:cs="Arial"/>
          <w:color w:val="000000" w:themeColor="text1"/>
        </w:rPr>
        <w:t xml:space="preserve"> (2003) advocate that interviews provide high quality data. </w:t>
      </w:r>
      <w:proofErr w:type="spellStart"/>
      <w:r w:rsidRPr="0084614A">
        <w:rPr>
          <w:rFonts w:ascii="Arial" w:hAnsi="Arial" w:cs="Arial"/>
          <w:color w:val="000000" w:themeColor="text1"/>
        </w:rPr>
        <w:t>Drever</w:t>
      </w:r>
      <w:proofErr w:type="spellEnd"/>
      <w:r w:rsidRPr="0084614A">
        <w:rPr>
          <w:rFonts w:ascii="Arial" w:hAnsi="Arial" w:cs="Arial"/>
          <w:color w:val="000000" w:themeColor="text1"/>
        </w:rPr>
        <w:t xml:space="preserve"> (2003) stresses the importance of considering the amount of time each interview will take, suggesting that this could be between 45 to 60 minutes</w:t>
      </w:r>
      <w:r w:rsidR="0024020C" w:rsidRPr="0084614A">
        <w:rPr>
          <w:rFonts w:ascii="Arial" w:hAnsi="Arial" w:cs="Arial"/>
          <w:color w:val="000000" w:themeColor="text1"/>
        </w:rPr>
        <w:t>, however, due to the fact that this piece of research has limitations such as; time restraints, financial restraints and it is a requirement as stipulated as part of an academic curriculum, I have made a realistic judgement that my interviews will be timed between fifteen and twenty minutes.</w:t>
      </w:r>
      <w:r w:rsidRPr="0084614A">
        <w:rPr>
          <w:rFonts w:ascii="Arial" w:hAnsi="Arial" w:cs="Arial"/>
          <w:color w:val="000000" w:themeColor="text1"/>
        </w:rPr>
        <w:t xml:space="preserve"> Additionally, taking into consideration the amount of time needed to process the information accurately, including summarising, additional notes and rewriting. </w:t>
      </w:r>
    </w:p>
    <w:p w14:paraId="2F7FF067" w14:textId="0CFFC9B4" w:rsidR="00581DCA" w:rsidRPr="0084614A" w:rsidRDefault="00581DCA" w:rsidP="0084614A">
      <w:pPr>
        <w:spacing w:line="360" w:lineRule="auto"/>
        <w:rPr>
          <w:rFonts w:ascii="Arial" w:hAnsi="Arial" w:cs="Arial"/>
          <w:color w:val="000000" w:themeColor="text1"/>
        </w:rPr>
      </w:pPr>
      <w:proofErr w:type="spellStart"/>
      <w:r w:rsidRPr="0084614A">
        <w:rPr>
          <w:rFonts w:ascii="Arial" w:hAnsi="Arial" w:cs="Arial"/>
          <w:color w:val="000000" w:themeColor="text1"/>
        </w:rPr>
        <w:t>Drever</w:t>
      </w:r>
      <w:proofErr w:type="spellEnd"/>
      <w:r w:rsidRPr="0084614A">
        <w:rPr>
          <w:rFonts w:ascii="Arial" w:hAnsi="Arial" w:cs="Arial"/>
          <w:color w:val="000000" w:themeColor="text1"/>
        </w:rPr>
        <w:t xml:space="preserve"> (2003) indicates that questionnaires are useful tools to use alongside interviews, if the researcher was to implement the interviews first the </w:t>
      </w:r>
      <w:r w:rsidR="00623B3A" w:rsidRPr="0084614A">
        <w:rPr>
          <w:rFonts w:ascii="Arial" w:hAnsi="Arial" w:cs="Arial"/>
          <w:color w:val="000000" w:themeColor="text1"/>
        </w:rPr>
        <w:t>questionnaires</w:t>
      </w:r>
      <w:r w:rsidRPr="0084614A">
        <w:rPr>
          <w:rFonts w:ascii="Arial" w:hAnsi="Arial" w:cs="Arial"/>
          <w:color w:val="000000" w:themeColor="text1"/>
        </w:rPr>
        <w:t xml:space="preserve"> can then be derived from the results of the data. </w:t>
      </w:r>
    </w:p>
    <w:p w14:paraId="4BE9C952" w14:textId="77777777" w:rsidR="00C650C9" w:rsidRPr="0084614A" w:rsidRDefault="00C650C9" w:rsidP="0084614A">
      <w:pPr>
        <w:spacing w:line="360" w:lineRule="auto"/>
        <w:rPr>
          <w:rFonts w:ascii="Arial" w:hAnsi="Arial" w:cs="Arial"/>
          <w:color w:val="000000" w:themeColor="text1"/>
        </w:rPr>
      </w:pPr>
    </w:p>
    <w:p w14:paraId="5A367C1A" w14:textId="77777777" w:rsidR="00581DCA" w:rsidRPr="0084614A" w:rsidRDefault="00581DCA" w:rsidP="0084614A">
      <w:pPr>
        <w:spacing w:line="360" w:lineRule="auto"/>
        <w:rPr>
          <w:rFonts w:ascii="Arial" w:hAnsi="Arial" w:cs="Arial"/>
          <w:color w:val="000000" w:themeColor="text1"/>
        </w:rPr>
      </w:pPr>
    </w:p>
    <w:p w14:paraId="7529B38C" w14:textId="5BD9E7C3" w:rsidR="00C650C9" w:rsidRPr="0084614A" w:rsidRDefault="00581DCA" w:rsidP="0084614A">
      <w:pPr>
        <w:spacing w:line="360" w:lineRule="auto"/>
        <w:rPr>
          <w:rFonts w:ascii="Arial" w:hAnsi="Arial" w:cs="Arial"/>
          <w:color w:val="000000" w:themeColor="text1"/>
        </w:rPr>
      </w:pPr>
      <w:r w:rsidRPr="0084614A">
        <w:rPr>
          <w:rFonts w:ascii="Arial" w:hAnsi="Arial" w:cs="Arial"/>
          <w:color w:val="000000" w:themeColor="text1"/>
        </w:rPr>
        <w:t xml:space="preserve">Wyse et al (2017) insinuates that gaining </w:t>
      </w:r>
      <w:r w:rsidR="00C650C9" w:rsidRPr="0084614A">
        <w:rPr>
          <w:rFonts w:ascii="Arial" w:hAnsi="Arial" w:cs="Arial"/>
          <w:color w:val="000000" w:themeColor="text1"/>
        </w:rPr>
        <w:t>participate i</w:t>
      </w:r>
      <w:r w:rsidRPr="0084614A">
        <w:rPr>
          <w:rFonts w:ascii="Arial" w:hAnsi="Arial" w:cs="Arial"/>
          <w:color w:val="000000" w:themeColor="text1"/>
        </w:rPr>
        <w:t xml:space="preserve">n from school is one of the hardest encounters. When conducting primary research, it is important to consider what will motivate in participants to take part in the study </w:t>
      </w:r>
      <w:r w:rsidR="00876B29" w:rsidRPr="0084614A">
        <w:rPr>
          <w:rFonts w:ascii="Arial" w:hAnsi="Arial" w:cs="Arial"/>
          <w:color w:val="000000" w:themeColor="text1"/>
        </w:rPr>
        <w:t>(</w:t>
      </w:r>
      <w:r w:rsidRPr="0084614A">
        <w:rPr>
          <w:rFonts w:ascii="Arial" w:hAnsi="Arial" w:cs="Arial"/>
          <w:color w:val="000000" w:themeColor="text1"/>
        </w:rPr>
        <w:t>Wyse et al</w:t>
      </w:r>
      <w:r w:rsidR="00876B29" w:rsidRPr="0084614A">
        <w:rPr>
          <w:rFonts w:ascii="Arial" w:hAnsi="Arial" w:cs="Arial"/>
          <w:color w:val="000000" w:themeColor="text1"/>
        </w:rPr>
        <w:t xml:space="preserve">, </w:t>
      </w:r>
      <w:r w:rsidRPr="0084614A">
        <w:rPr>
          <w:rFonts w:ascii="Arial" w:hAnsi="Arial" w:cs="Arial"/>
          <w:color w:val="000000" w:themeColor="text1"/>
        </w:rPr>
        <w:t xml:space="preserve">2017). </w:t>
      </w:r>
      <w:r w:rsidR="002E6EEF" w:rsidRPr="0084614A">
        <w:rPr>
          <w:rFonts w:ascii="Arial" w:hAnsi="Arial" w:cs="Arial"/>
          <w:color w:val="000000" w:themeColor="text1"/>
        </w:rPr>
        <w:t xml:space="preserve">BERA (2018) acknowledges that payment to encourage participation is </w:t>
      </w:r>
      <w:r w:rsidR="00876B29" w:rsidRPr="0084614A">
        <w:rPr>
          <w:rFonts w:ascii="Arial" w:hAnsi="Arial" w:cs="Arial"/>
          <w:color w:val="000000" w:themeColor="text1"/>
        </w:rPr>
        <w:t>not promoted within</w:t>
      </w:r>
      <w:r w:rsidR="002E6EEF" w:rsidRPr="0084614A">
        <w:rPr>
          <w:rFonts w:ascii="Arial" w:hAnsi="Arial" w:cs="Arial"/>
          <w:color w:val="000000" w:themeColor="text1"/>
        </w:rPr>
        <w:t xml:space="preserve"> educational research, though propose that an incentive should be considered. </w:t>
      </w:r>
    </w:p>
    <w:p w14:paraId="02D1338B" w14:textId="68B69559" w:rsidR="00581DCA" w:rsidRPr="0084614A" w:rsidRDefault="00581DCA" w:rsidP="0084614A">
      <w:pPr>
        <w:spacing w:line="360" w:lineRule="auto"/>
        <w:rPr>
          <w:rFonts w:ascii="Arial" w:hAnsi="Arial" w:cs="Arial"/>
          <w:color w:val="000000" w:themeColor="text1"/>
        </w:rPr>
      </w:pPr>
      <w:r w:rsidRPr="0084614A">
        <w:rPr>
          <w:rFonts w:ascii="Arial" w:hAnsi="Arial" w:cs="Arial"/>
          <w:color w:val="000000" w:themeColor="text1"/>
        </w:rPr>
        <w:t xml:space="preserve">(Wyse et al, 2017) Recognising how </w:t>
      </w:r>
      <w:r w:rsidR="00876B29" w:rsidRPr="0084614A">
        <w:rPr>
          <w:rFonts w:ascii="Arial" w:hAnsi="Arial" w:cs="Arial"/>
          <w:color w:val="000000" w:themeColor="text1"/>
        </w:rPr>
        <w:t>participating within research</w:t>
      </w:r>
      <w:r w:rsidRPr="0084614A">
        <w:rPr>
          <w:rFonts w:ascii="Arial" w:hAnsi="Arial" w:cs="Arial"/>
          <w:color w:val="000000" w:themeColor="text1"/>
        </w:rPr>
        <w:t xml:space="preserve"> can be </w:t>
      </w:r>
      <w:r w:rsidR="00876B29" w:rsidRPr="0084614A">
        <w:rPr>
          <w:rFonts w:ascii="Arial" w:hAnsi="Arial" w:cs="Arial"/>
          <w:color w:val="000000" w:themeColor="text1"/>
        </w:rPr>
        <w:t>an obstruction</w:t>
      </w:r>
      <w:r w:rsidR="005B6109" w:rsidRPr="0084614A">
        <w:rPr>
          <w:rFonts w:ascii="Arial" w:hAnsi="Arial" w:cs="Arial"/>
          <w:color w:val="000000" w:themeColor="text1"/>
        </w:rPr>
        <w:t xml:space="preserve">, </w:t>
      </w:r>
      <w:r w:rsidRPr="0084614A">
        <w:rPr>
          <w:rFonts w:ascii="Arial" w:hAnsi="Arial" w:cs="Arial"/>
          <w:color w:val="000000" w:themeColor="text1"/>
        </w:rPr>
        <w:t>interrupting the routine of practitioners</w:t>
      </w:r>
      <w:r w:rsidR="00876B29" w:rsidRPr="0084614A">
        <w:rPr>
          <w:rFonts w:ascii="Arial" w:hAnsi="Arial" w:cs="Arial"/>
          <w:color w:val="000000" w:themeColor="text1"/>
        </w:rPr>
        <w:t>, it is also important to be mindful</w:t>
      </w:r>
      <w:r w:rsidRPr="0084614A">
        <w:rPr>
          <w:rFonts w:ascii="Arial" w:hAnsi="Arial" w:cs="Arial"/>
          <w:color w:val="000000" w:themeColor="text1"/>
        </w:rPr>
        <w:t xml:space="preserve"> to any uncertainties regarding how the information can be used</w:t>
      </w:r>
      <w:r w:rsidR="002E6EEF" w:rsidRPr="0084614A">
        <w:rPr>
          <w:rFonts w:ascii="Arial" w:hAnsi="Arial" w:cs="Arial"/>
          <w:color w:val="000000" w:themeColor="text1"/>
        </w:rPr>
        <w:t xml:space="preserve">. </w:t>
      </w:r>
      <w:r w:rsidR="005B6109" w:rsidRPr="0084614A">
        <w:rPr>
          <w:rFonts w:ascii="Arial" w:hAnsi="Arial" w:cs="Arial"/>
          <w:color w:val="000000" w:themeColor="text1"/>
        </w:rPr>
        <w:t>For the purpose of my research I feel the best option is to have the interviews face to face, this is important so that the participants will be able to see who they are discussing their views and wishes with, some of which will include complicated case examples</w:t>
      </w:r>
      <w:r w:rsidR="00782365" w:rsidRPr="0084614A">
        <w:rPr>
          <w:rFonts w:ascii="Arial" w:hAnsi="Arial" w:cs="Arial"/>
          <w:color w:val="000000" w:themeColor="text1"/>
        </w:rPr>
        <w:t xml:space="preserve"> </w:t>
      </w:r>
      <w:r w:rsidR="005B6109" w:rsidRPr="0084614A">
        <w:rPr>
          <w:rFonts w:ascii="Arial" w:hAnsi="Arial" w:cs="Arial"/>
          <w:color w:val="000000" w:themeColor="text1"/>
        </w:rPr>
        <w:t>a</w:t>
      </w:r>
      <w:r w:rsidR="00D83F9D" w:rsidRPr="0084614A">
        <w:rPr>
          <w:rFonts w:ascii="Arial" w:hAnsi="Arial" w:cs="Arial"/>
          <w:color w:val="000000" w:themeColor="text1"/>
        </w:rPr>
        <w:t xml:space="preserve">nd </w:t>
      </w:r>
      <w:r w:rsidR="005B6109" w:rsidRPr="0084614A">
        <w:rPr>
          <w:rFonts w:ascii="Arial" w:hAnsi="Arial" w:cs="Arial"/>
          <w:color w:val="000000" w:themeColor="text1"/>
        </w:rPr>
        <w:lastRenderedPageBreak/>
        <w:t xml:space="preserve">hopefully the interview style will enable a more effective line of communication (Wayne and </w:t>
      </w:r>
      <w:proofErr w:type="spellStart"/>
      <w:r w:rsidR="005B6109" w:rsidRPr="0084614A">
        <w:rPr>
          <w:rFonts w:ascii="Arial" w:hAnsi="Arial" w:cs="Arial"/>
          <w:color w:val="000000" w:themeColor="text1"/>
        </w:rPr>
        <w:t>Shamo</w:t>
      </w:r>
      <w:proofErr w:type="spellEnd"/>
      <w:r w:rsidR="005B6109" w:rsidRPr="0084614A">
        <w:rPr>
          <w:rFonts w:ascii="Arial" w:hAnsi="Arial" w:cs="Arial"/>
          <w:color w:val="000000" w:themeColor="text1"/>
        </w:rPr>
        <w:t xml:space="preserve">, 2013). </w:t>
      </w:r>
    </w:p>
    <w:p w14:paraId="2EB311AC" w14:textId="77777777" w:rsidR="00581DCA" w:rsidRPr="0084614A" w:rsidRDefault="00581DCA" w:rsidP="0084614A">
      <w:pPr>
        <w:spacing w:line="360" w:lineRule="auto"/>
        <w:rPr>
          <w:rFonts w:ascii="Arial" w:hAnsi="Arial" w:cs="Arial"/>
          <w:color w:val="000000" w:themeColor="text1"/>
        </w:rPr>
      </w:pPr>
    </w:p>
    <w:p w14:paraId="12E26457" w14:textId="59DE2899" w:rsidR="00C650C9" w:rsidRPr="0084614A" w:rsidRDefault="00581DCA" w:rsidP="0084614A">
      <w:pPr>
        <w:spacing w:line="360" w:lineRule="auto"/>
        <w:rPr>
          <w:rFonts w:ascii="Arial" w:hAnsi="Arial" w:cs="Arial"/>
          <w:color w:val="000000" w:themeColor="text1"/>
        </w:rPr>
      </w:pPr>
      <w:r w:rsidRPr="0084614A">
        <w:rPr>
          <w:rFonts w:ascii="Arial" w:hAnsi="Arial" w:cs="Arial"/>
          <w:color w:val="000000" w:themeColor="text1"/>
        </w:rPr>
        <w:t xml:space="preserve">Wyse et al (2017) promotes the importance of acknowledging the benefits for the professionals who are participating within the research. In this instance this is how the data collected can enhance their strategies in schools and to enhance their awareness of anxiety in children. </w:t>
      </w:r>
      <w:r w:rsidR="00C650C9" w:rsidRPr="0084614A">
        <w:rPr>
          <w:rFonts w:ascii="Arial" w:hAnsi="Arial" w:cs="Arial"/>
          <w:color w:val="000000" w:themeColor="text1"/>
        </w:rPr>
        <w:t xml:space="preserve">After searching for literature that had used these qualitative methods positively, various articles were found that dissected these qualitative methods both positively and negatively. A study from O’Dell et al (2010) looking at theoretical insights into the social construction of childhood, use qualitative data to examine diverse constructions of childhood, which would encompass children experiencing anxiety disorders. </w:t>
      </w:r>
    </w:p>
    <w:p w14:paraId="596DDFE7" w14:textId="77777777" w:rsidR="00C650C9" w:rsidRPr="0084614A" w:rsidRDefault="00C650C9" w:rsidP="0084614A">
      <w:pPr>
        <w:spacing w:line="360" w:lineRule="auto"/>
        <w:rPr>
          <w:rFonts w:ascii="Arial" w:hAnsi="Arial" w:cs="Arial"/>
          <w:color w:val="000000" w:themeColor="text1"/>
        </w:rPr>
      </w:pPr>
    </w:p>
    <w:p w14:paraId="2B989CC4" w14:textId="0723300E" w:rsidR="00581DCA" w:rsidRPr="0084614A" w:rsidRDefault="00581DCA" w:rsidP="0084614A">
      <w:pPr>
        <w:spacing w:line="360" w:lineRule="auto"/>
        <w:rPr>
          <w:rFonts w:ascii="Arial" w:hAnsi="Arial" w:cs="Arial"/>
          <w:b/>
          <w:color w:val="000000" w:themeColor="text1"/>
          <w:u w:val="single"/>
        </w:rPr>
      </w:pPr>
      <w:r w:rsidRPr="0084614A">
        <w:rPr>
          <w:rFonts w:ascii="Arial" w:hAnsi="Arial" w:cs="Arial"/>
          <w:b/>
          <w:color w:val="000000" w:themeColor="text1"/>
          <w:u w:val="single"/>
        </w:rPr>
        <w:t xml:space="preserve">Data Analysis </w:t>
      </w:r>
    </w:p>
    <w:p w14:paraId="6BF72C26" w14:textId="0465AE50" w:rsidR="00240605" w:rsidRPr="0084614A" w:rsidRDefault="00240605" w:rsidP="0084614A">
      <w:pPr>
        <w:spacing w:line="360" w:lineRule="auto"/>
        <w:rPr>
          <w:rFonts w:ascii="Arial" w:hAnsi="Arial" w:cs="Arial"/>
          <w:b/>
          <w:color w:val="000000" w:themeColor="text1"/>
          <w:u w:val="single"/>
        </w:rPr>
      </w:pPr>
    </w:p>
    <w:p w14:paraId="0A06D637" w14:textId="44087A41" w:rsidR="00364E51" w:rsidRPr="0084614A" w:rsidRDefault="00AD24B7" w:rsidP="0084614A">
      <w:pPr>
        <w:spacing w:line="360" w:lineRule="auto"/>
        <w:rPr>
          <w:rFonts w:ascii="Arial" w:hAnsi="Arial" w:cs="Arial"/>
          <w:color w:val="000000" w:themeColor="text1"/>
        </w:rPr>
      </w:pPr>
      <w:proofErr w:type="spellStart"/>
      <w:r w:rsidRPr="0084614A">
        <w:rPr>
          <w:rFonts w:ascii="Arial" w:hAnsi="Arial" w:cs="Arial"/>
          <w:color w:val="000000" w:themeColor="text1"/>
        </w:rPr>
        <w:t>Kromrey</w:t>
      </w:r>
      <w:proofErr w:type="spellEnd"/>
      <w:r w:rsidRPr="0084614A">
        <w:rPr>
          <w:rFonts w:ascii="Arial" w:hAnsi="Arial" w:cs="Arial"/>
          <w:color w:val="000000" w:themeColor="text1"/>
        </w:rPr>
        <w:t xml:space="preserve"> (1993; Brooks et al, 2014) Data analysis is a small but important part of empirical research, only collating the key information. This must always be clear and </w:t>
      </w:r>
      <w:r w:rsidR="009903E8" w:rsidRPr="0084614A">
        <w:rPr>
          <w:rFonts w:ascii="Arial" w:hAnsi="Arial" w:cs="Arial"/>
          <w:color w:val="000000" w:themeColor="text1"/>
        </w:rPr>
        <w:t>concise,</w:t>
      </w:r>
      <w:r w:rsidRPr="0084614A">
        <w:rPr>
          <w:rFonts w:ascii="Arial" w:hAnsi="Arial" w:cs="Arial"/>
          <w:color w:val="000000" w:themeColor="text1"/>
        </w:rPr>
        <w:t xml:space="preserve"> and all information gathered must be dependable.</w:t>
      </w:r>
      <w:r w:rsidR="007D01A0" w:rsidRPr="0084614A">
        <w:rPr>
          <w:rFonts w:ascii="Arial" w:hAnsi="Arial" w:cs="Arial"/>
          <w:color w:val="000000" w:themeColor="text1"/>
        </w:rPr>
        <w:t xml:space="preserve"> At the later stage of research and after data has been generated, I will need to assess the status and value of what knowledge has been produced (Mason, 2018). When asking myself what counts as data, I will be sure to refer to the epistemological perspectives that underpinned my research</w:t>
      </w:r>
      <w:r w:rsidR="00321592" w:rsidRPr="0084614A">
        <w:rPr>
          <w:rFonts w:ascii="Arial" w:hAnsi="Arial" w:cs="Arial"/>
          <w:color w:val="000000" w:themeColor="text1"/>
        </w:rPr>
        <w:t xml:space="preserve"> </w:t>
      </w:r>
      <w:r w:rsidR="007D01A0" w:rsidRPr="0084614A">
        <w:rPr>
          <w:rFonts w:ascii="Arial" w:hAnsi="Arial" w:cs="Arial"/>
          <w:color w:val="000000" w:themeColor="text1"/>
        </w:rPr>
        <w:t xml:space="preserve">and how they have affected my research questions, my choice of methods and how I generate my data. The process of qualitative data analysis from my research will involve producing ‘findings’ rather than ‘results’, which emphasises the agency of the researcher and avoids reification of the data gathered (Barbour, 2008). An additional feature of the agency of the researcher, in generating data is that this affords an opportunity to begin analysis- it is argued that analytical thinking begins as soon as the first interview discussion has been had. </w:t>
      </w:r>
    </w:p>
    <w:p w14:paraId="576DD3A9" w14:textId="77777777" w:rsidR="00AD24B7" w:rsidRPr="0084614A" w:rsidRDefault="00AD24B7" w:rsidP="0084614A">
      <w:pPr>
        <w:spacing w:line="360" w:lineRule="auto"/>
        <w:rPr>
          <w:rFonts w:ascii="Arial" w:hAnsi="Arial" w:cs="Arial"/>
          <w:color w:val="000000" w:themeColor="text1"/>
        </w:rPr>
      </w:pPr>
    </w:p>
    <w:p w14:paraId="6117F06C" w14:textId="77438495" w:rsidR="007A431A" w:rsidRPr="0084614A" w:rsidRDefault="007D01A0" w:rsidP="0084614A">
      <w:pPr>
        <w:spacing w:line="360" w:lineRule="auto"/>
        <w:rPr>
          <w:rFonts w:ascii="Arial" w:hAnsi="Arial" w:cs="Arial"/>
          <w:color w:val="000000" w:themeColor="text1"/>
        </w:rPr>
      </w:pPr>
      <w:r w:rsidRPr="0084614A">
        <w:rPr>
          <w:rFonts w:ascii="Arial" w:hAnsi="Arial" w:cs="Arial"/>
          <w:color w:val="000000" w:themeColor="text1"/>
        </w:rPr>
        <w:t>For my research, I plan to use thematic analysis to analyse my data. T</w:t>
      </w:r>
      <w:r w:rsidR="007A431A" w:rsidRPr="0084614A">
        <w:rPr>
          <w:rFonts w:ascii="Arial" w:hAnsi="Arial" w:cs="Arial"/>
          <w:color w:val="000000" w:themeColor="text1"/>
        </w:rPr>
        <w:t>hematic analysis</w:t>
      </w:r>
      <w:r w:rsidR="00364E51" w:rsidRPr="0084614A">
        <w:rPr>
          <w:rFonts w:ascii="Arial" w:hAnsi="Arial" w:cs="Arial"/>
          <w:color w:val="000000" w:themeColor="text1"/>
        </w:rPr>
        <w:t xml:space="preserve"> </w:t>
      </w:r>
      <w:r w:rsidR="007A431A" w:rsidRPr="0084614A">
        <w:rPr>
          <w:rFonts w:ascii="Arial" w:hAnsi="Arial" w:cs="Arial"/>
          <w:color w:val="000000" w:themeColor="text1"/>
        </w:rPr>
        <w:t>is the process of organising and classifying data which will allow you to recognise themes or patterns within the research.</w:t>
      </w:r>
      <w:r w:rsidRPr="0084614A">
        <w:rPr>
          <w:rFonts w:ascii="Arial" w:hAnsi="Arial" w:cs="Arial"/>
          <w:color w:val="000000" w:themeColor="text1"/>
        </w:rPr>
        <w:t xml:space="preserve"> </w:t>
      </w:r>
      <w:r w:rsidR="007A431A" w:rsidRPr="0084614A">
        <w:rPr>
          <w:rFonts w:ascii="Arial" w:hAnsi="Arial" w:cs="Arial"/>
          <w:color w:val="000000" w:themeColor="text1"/>
        </w:rPr>
        <w:t>Before the process of coding begins, the researcher will need to pre-code which involves reoccurring headings, this is appropriate to qualitive analysis as this information can be</w:t>
      </w:r>
      <w:r w:rsidRPr="0084614A">
        <w:rPr>
          <w:rFonts w:ascii="Arial" w:hAnsi="Arial" w:cs="Arial"/>
          <w:color w:val="000000" w:themeColor="text1"/>
        </w:rPr>
        <w:t xml:space="preserve"> </w:t>
      </w:r>
      <w:r w:rsidR="007A431A" w:rsidRPr="0084614A">
        <w:rPr>
          <w:rFonts w:ascii="Arial" w:hAnsi="Arial" w:cs="Arial"/>
          <w:color w:val="000000" w:themeColor="text1"/>
        </w:rPr>
        <w:t xml:space="preserve">assembled together </w:t>
      </w:r>
      <w:r w:rsidR="007A431A" w:rsidRPr="0084614A">
        <w:rPr>
          <w:rFonts w:ascii="Arial" w:hAnsi="Arial" w:cs="Arial"/>
          <w:color w:val="000000" w:themeColor="text1"/>
        </w:rPr>
        <w:lastRenderedPageBreak/>
        <w:t>to make the codes (Wyse et al, 2017).</w:t>
      </w:r>
      <w:r w:rsidRPr="0084614A">
        <w:rPr>
          <w:rFonts w:ascii="Arial" w:hAnsi="Arial" w:cs="Arial"/>
          <w:color w:val="000000" w:themeColor="text1"/>
        </w:rPr>
        <w:t xml:space="preserve"> This will help move the analysis from a broad reading of data, towards discovering patterns and developing themes (President and Fellows, 2008). </w:t>
      </w:r>
      <w:r w:rsidR="007A431A" w:rsidRPr="0084614A">
        <w:rPr>
          <w:rFonts w:ascii="Arial" w:hAnsi="Arial" w:cs="Arial"/>
          <w:color w:val="000000" w:themeColor="text1"/>
        </w:rPr>
        <w:t xml:space="preserve"> </w:t>
      </w:r>
      <w:proofErr w:type="spellStart"/>
      <w:r w:rsidR="007A431A" w:rsidRPr="0084614A">
        <w:rPr>
          <w:rFonts w:ascii="Arial" w:hAnsi="Arial" w:cs="Arial"/>
          <w:color w:val="000000" w:themeColor="text1"/>
        </w:rPr>
        <w:t>Vaismoradi</w:t>
      </w:r>
      <w:proofErr w:type="spellEnd"/>
      <w:r w:rsidR="007A431A" w:rsidRPr="0084614A">
        <w:rPr>
          <w:rFonts w:ascii="Arial" w:hAnsi="Arial" w:cs="Arial"/>
          <w:color w:val="000000" w:themeColor="text1"/>
        </w:rPr>
        <w:t xml:space="preserve"> et al (2013) insinuate that thematic analysis is a useful and flexible tool as it provides great detailed responses from interviews. This is relevant to this study as I have undertaken qualitive research and conducted interviews for my research. </w:t>
      </w:r>
    </w:p>
    <w:p w14:paraId="6E6F3B3E" w14:textId="77777777" w:rsidR="007A431A" w:rsidRPr="0084614A" w:rsidRDefault="007A431A" w:rsidP="0084614A">
      <w:pPr>
        <w:spacing w:line="360" w:lineRule="auto"/>
        <w:rPr>
          <w:rFonts w:ascii="Arial" w:hAnsi="Arial" w:cs="Arial"/>
          <w:color w:val="000000" w:themeColor="text1"/>
        </w:rPr>
      </w:pPr>
    </w:p>
    <w:p w14:paraId="1A7262B3" w14:textId="46BB112A" w:rsidR="007A431A" w:rsidRPr="0084614A" w:rsidRDefault="007A431A" w:rsidP="0084614A">
      <w:pPr>
        <w:spacing w:line="360" w:lineRule="auto"/>
        <w:rPr>
          <w:rFonts w:ascii="Arial" w:hAnsi="Arial" w:cs="Arial"/>
          <w:color w:val="000000" w:themeColor="text1"/>
        </w:rPr>
      </w:pPr>
      <w:r w:rsidRPr="0084614A">
        <w:rPr>
          <w:rFonts w:ascii="Arial" w:hAnsi="Arial" w:cs="Arial"/>
          <w:color w:val="000000" w:themeColor="text1"/>
        </w:rPr>
        <w:t>Bell and Waters (2014) propose that codes can be derived from reoccurring words or paragraphs in relation to a particular topic</w:t>
      </w:r>
      <w:r w:rsidR="00C650C9" w:rsidRPr="0084614A">
        <w:rPr>
          <w:rFonts w:ascii="Arial" w:hAnsi="Arial" w:cs="Arial"/>
          <w:color w:val="000000" w:themeColor="text1"/>
        </w:rPr>
        <w:t>, and therefore c</w:t>
      </w:r>
      <w:r w:rsidRPr="0084614A">
        <w:rPr>
          <w:rFonts w:ascii="Arial" w:hAnsi="Arial" w:cs="Arial"/>
          <w:color w:val="000000" w:themeColor="text1"/>
        </w:rPr>
        <w:t>lustering the key information which will help with the process of coding and will be implemented throughout the data collection</w:t>
      </w:r>
      <w:r w:rsidR="00C650C9" w:rsidRPr="0084614A">
        <w:rPr>
          <w:rFonts w:ascii="Arial" w:hAnsi="Arial" w:cs="Arial"/>
          <w:color w:val="000000" w:themeColor="text1"/>
        </w:rPr>
        <w:t xml:space="preserve"> will be imperative </w:t>
      </w:r>
      <w:r w:rsidRPr="0084614A">
        <w:rPr>
          <w:rFonts w:ascii="Arial" w:hAnsi="Arial" w:cs="Arial"/>
          <w:color w:val="000000" w:themeColor="text1"/>
        </w:rPr>
        <w:t>(Wyse et al, 2017)</w:t>
      </w:r>
      <w:r w:rsidR="00C650C9" w:rsidRPr="0084614A">
        <w:rPr>
          <w:rFonts w:ascii="Arial" w:hAnsi="Arial" w:cs="Arial"/>
          <w:color w:val="000000" w:themeColor="text1"/>
        </w:rPr>
        <w:t>.</w:t>
      </w:r>
    </w:p>
    <w:p w14:paraId="2C4E964B" w14:textId="063F824A" w:rsidR="000A37B2" w:rsidRPr="0084614A" w:rsidRDefault="007A431A" w:rsidP="0084614A">
      <w:pPr>
        <w:spacing w:line="360" w:lineRule="auto"/>
        <w:rPr>
          <w:rFonts w:ascii="Arial" w:hAnsi="Arial" w:cs="Arial"/>
          <w:color w:val="000000" w:themeColor="text1"/>
        </w:rPr>
      </w:pPr>
      <w:r w:rsidRPr="0084614A">
        <w:rPr>
          <w:rFonts w:ascii="Arial" w:hAnsi="Arial" w:cs="Arial"/>
          <w:color w:val="000000" w:themeColor="text1"/>
        </w:rPr>
        <w:t>This will enable me to identify the key information in relation to my title of the perspective of</w:t>
      </w:r>
      <w:r w:rsidR="00C650C9" w:rsidRPr="0084614A">
        <w:rPr>
          <w:rFonts w:ascii="Arial" w:hAnsi="Arial" w:cs="Arial"/>
          <w:color w:val="000000" w:themeColor="text1"/>
        </w:rPr>
        <w:t xml:space="preserve"> educational </w:t>
      </w:r>
      <w:r w:rsidR="000A37B2" w:rsidRPr="0084614A">
        <w:rPr>
          <w:rFonts w:ascii="Arial" w:hAnsi="Arial" w:cs="Arial"/>
          <w:color w:val="000000" w:themeColor="text1"/>
        </w:rPr>
        <w:t>professionals’</w:t>
      </w:r>
      <w:r w:rsidR="00C650C9" w:rsidRPr="0084614A">
        <w:rPr>
          <w:rFonts w:ascii="Arial" w:hAnsi="Arial" w:cs="Arial"/>
          <w:color w:val="000000" w:themeColor="text1"/>
        </w:rPr>
        <w:t xml:space="preserve"> views of the support young children with anxiety disorder have access to in primary school, a</w:t>
      </w:r>
      <w:r w:rsidRPr="0084614A">
        <w:rPr>
          <w:rFonts w:ascii="Arial" w:hAnsi="Arial" w:cs="Arial"/>
          <w:color w:val="000000" w:themeColor="text1"/>
        </w:rPr>
        <w:t>nd will provide an overal</w:t>
      </w:r>
      <w:r w:rsidR="000A37B2" w:rsidRPr="0084614A">
        <w:rPr>
          <w:rFonts w:ascii="Arial" w:hAnsi="Arial" w:cs="Arial"/>
          <w:color w:val="000000" w:themeColor="text1"/>
        </w:rPr>
        <w:t>l</w:t>
      </w:r>
    </w:p>
    <w:p w14:paraId="1D09A416" w14:textId="6A51671B" w:rsidR="007A431A" w:rsidRPr="0084614A" w:rsidRDefault="007A431A" w:rsidP="0084614A">
      <w:pPr>
        <w:spacing w:line="360" w:lineRule="auto"/>
        <w:rPr>
          <w:rFonts w:ascii="Arial" w:hAnsi="Arial" w:cs="Arial"/>
          <w:color w:val="000000" w:themeColor="text1"/>
        </w:rPr>
      </w:pPr>
      <w:r w:rsidRPr="0084614A">
        <w:rPr>
          <w:rFonts w:ascii="Arial" w:hAnsi="Arial" w:cs="Arial"/>
          <w:color w:val="000000" w:themeColor="text1"/>
        </w:rPr>
        <w:t>summary to help analyse the data (Bell and Waters, 2014 and Lawrence and Tar, 2013)</w:t>
      </w:r>
      <w:r w:rsidR="00C650C9" w:rsidRPr="0084614A">
        <w:rPr>
          <w:rFonts w:ascii="Arial" w:hAnsi="Arial" w:cs="Arial"/>
          <w:color w:val="000000" w:themeColor="text1"/>
        </w:rPr>
        <w:t>.</w:t>
      </w:r>
      <w:r w:rsidRPr="0084614A">
        <w:rPr>
          <w:rFonts w:ascii="Arial" w:hAnsi="Arial" w:cs="Arial"/>
          <w:color w:val="000000" w:themeColor="text1"/>
        </w:rPr>
        <w:t xml:space="preserve"> </w:t>
      </w:r>
      <w:r w:rsidR="00172FE3" w:rsidRPr="0084614A">
        <w:rPr>
          <w:rFonts w:ascii="Arial" w:hAnsi="Arial" w:cs="Arial"/>
          <w:color w:val="000000" w:themeColor="text1"/>
        </w:rPr>
        <w:t xml:space="preserve"> </w:t>
      </w:r>
      <w:r w:rsidRPr="0084614A">
        <w:rPr>
          <w:rFonts w:ascii="Arial" w:hAnsi="Arial" w:cs="Arial"/>
          <w:color w:val="000000" w:themeColor="text1"/>
        </w:rPr>
        <w:t xml:space="preserve">I have used a highlighter to colour code the reoccurring words that are relevant to anxiety in children within classroom settings.  This allowed me to discover four themes, which are: Social media, Bullying, Testing and Theory. </w:t>
      </w:r>
    </w:p>
    <w:p w14:paraId="15E8A6F4" w14:textId="77777777" w:rsidR="007A431A" w:rsidRPr="0084614A" w:rsidRDefault="007A431A" w:rsidP="0084614A">
      <w:pPr>
        <w:spacing w:line="360" w:lineRule="auto"/>
        <w:rPr>
          <w:rFonts w:ascii="Arial" w:hAnsi="Arial" w:cs="Arial"/>
          <w:color w:val="000000" w:themeColor="text1"/>
        </w:rPr>
      </w:pPr>
    </w:p>
    <w:p w14:paraId="195992A5" w14:textId="77777777" w:rsidR="007A431A" w:rsidRPr="0084614A" w:rsidRDefault="007A431A" w:rsidP="0084614A">
      <w:pPr>
        <w:spacing w:line="360" w:lineRule="auto"/>
        <w:rPr>
          <w:rFonts w:ascii="Arial" w:hAnsi="Arial" w:cs="Arial"/>
          <w:color w:val="000000" w:themeColor="text1"/>
        </w:rPr>
      </w:pPr>
    </w:p>
    <w:p w14:paraId="1C5B79AB" w14:textId="77777777" w:rsidR="007A431A" w:rsidRPr="0084614A" w:rsidRDefault="007A431A" w:rsidP="0084614A">
      <w:pPr>
        <w:spacing w:line="360" w:lineRule="auto"/>
        <w:rPr>
          <w:rFonts w:ascii="Arial" w:hAnsi="Arial" w:cs="Arial"/>
          <w:color w:val="000000" w:themeColor="text1"/>
        </w:rPr>
      </w:pPr>
      <w:r w:rsidRPr="0084614A">
        <w:rPr>
          <w:rFonts w:ascii="Arial" w:hAnsi="Arial" w:cs="Arial"/>
          <w:color w:val="000000" w:themeColor="text1"/>
        </w:rPr>
        <w:t xml:space="preserve">There are six stages in completing thematic analytic, these are: </w:t>
      </w:r>
    </w:p>
    <w:p w14:paraId="2D648ED9" w14:textId="4D0E467D" w:rsidR="007A431A" w:rsidRPr="0084614A" w:rsidRDefault="007A431A" w:rsidP="0084614A">
      <w:pPr>
        <w:spacing w:line="360" w:lineRule="auto"/>
        <w:rPr>
          <w:rFonts w:ascii="Arial" w:hAnsi="Arial" w:cs="Arial"/>
          <w:color w:val="000000" w:themeColor="text1"/>
        </w:rPr>
      </w:pPr>
      <w:r w:rsidRPr="0084614A">
        <w:rPr>
          <w:rFonts w:ascii="Arial" w:hAnsi="Arial" w:cs="Arial"/>
          <w:color w:val="000000" w:themeColor="text1"/>
        </w:rPr>
        <w:t xml:space="preserve">familiarisation with data, gathering initial codes, searching for themes, and producing the final report </w:t>
      </w:r>
      <w:r w:rsidR="0084614A" w:rsidRPr="0084614A">
        <w:rPr>
          <w:rFonts w:ascii="Arial" w:hAnsi="Arial" w:cs="Arial"/>
          <w:color w:val="000000" w:themeColor="text1"/>
        </w:rPr>
        <w:t>(</w:t>
      </w:r>
      <w:proofErr w:type="spellStart"/>
      <w:r w:rsidR="0084614A" w:rsidRPr="0084614A">
        <w:rPr>
          <w:rFonts w:ascii="Arial" w:hAnsi="Arial" w:cs="Arial"/>
          <w:color w:val="000000" w:themeColor="text1"/>
        </w:rPr>
        <w:t>Attride-Stirloing</w:t>
      </w:r>
      <w:proofErr w:type="spellEnd"/>
      <w:r w:rsidR="0084614A" w:rsidRPr="0084614A">
        <w:rPr>
          <w:rFonts w:ascii="Arial" w:hAnsi="Arial" w:cs="Arial"/>
          <w:color w:val="000000" w:themeColor="text1"/>
        </w:rPr>
        <w:t>, 2001</w:t>
      </w:r>
      <w:r w:rsidR="0084614A" w:rsidRPr="0084614A">
        <w:rPr>
          <w:rFonts w:ascii="Arial" w:hAnsi="Arial" w:cs="Arial"/>
          <w:color w:val="000000" w:themeColor="text1"/>
        </w:rPr>
        <w:t>)</w:t>
      </w:r>
      <w:r w:rsidRPr="0084614A">
        <w:rPr>
          <w:rFonts w:ascii="Arial" w:hAnsi="Arial" w:cs="Arial"/>
          <w:color w:val="000000" w:themeColor="text1"/>
        </w:rPr>
        <w:t xml:space="preserve">The first step is to reduce information to help manage the themes and patterns when coding (Richards, 2006; cited in </w:t>
      </w:r>
      <w:proofErr w:type="spellStart"/>
      <w:r w:rsidRPr="0084614A">
        <w:rPr>
          <w:rFonts w:ascii="Arial" w:hAnsi="Arial" w:cs="Arial"/>
          <w:color w:val="000000" w:themeColor="text1"/>
        </w:rPr>
        <w:t>Palaiologou</w:t>
      </w:r>
      <w:proofErr w:type="spellEnd"/>
      <w:r w:rsidRPr="0084614A">
        <w:rPr>
          <w:rFonts w:ascii="Arial" w:hAnsi="Arial" w:cs="Arial"/>
          <w:color w:val="000000" w:themeColor="text1"/>
        </w:rPr>
        <w:t xml:space="preserve"> et al, 2016) the second step is to revise all sub coding and recognise a pattern that is emerged throughout to identify themes </w:t>
      </w:r>
      <w:r w:rsidR="0084614A" w:rsidRPr="0084614A">
        <w:rPr>
          <w:rFonts w:ascii="Arial" w:hAnsi="Arial" w:cs="Arial"/>
          <w:color w:val="000000" w:themeColor="text1"/>
        </w:rPr>
        <w:t>(</w:t>
      </w:r>
      <w:proofErr w:type="spellStart"/>
      <w:r w:rsidR="0084614A" w:rsidRPr="0084614A">
        <w:rPr>
          <w:rFonts w:ascii="Arial" w:hAnsi="Arial" w:cs="Arial"/>
          <w:color w:val="000000" w:themeColor="text1"/>
        </w:rPr>
        <w:t>Attride-Stirloing</w:t>
      </w:r>
      <w:proofErr w:type="spellEnd"/>
      <w:r w:rsidR="0084614A" w:rsidRPr="0084614A">
        <w:rPr>
          <w:rFonts w:ascii="Arial" w:hAnsi="Arial" w:cs="Arial"/>
          <w:color w:val="000000" w:themeColor="text1"/>
        </w:rPr>
        <w:t>, 2001)</w:t>
      </w:r>
      <w:r w:rsidRPr="0084614A">
        <w:rPr>
          <w:rFonts w:ascii="Arial" w:hAnsi="Arial" w:cs="Arial"/>
          <w:color w:val="000000" w:themeColor="text1"/>
        </w:rPr>
        <w:t xml:space="preserve"> Following this the researcher then organises the codes into coherent themes which is referred to as thematic networks. In this study the themes which will be discussed are able to categorize under four different networks </w:t>
      </w:r>
      <w:r w:rsidR="0084614A" w:rsidRPr="0084614A">
        <w:rPr>
          <w:rFonts w:ascii="Arial" w:hAnsi="Arial" w:cs="Arial"/>
          <w:color w:val="000000" w:themeColor="text1"/>
        </w:rPr>
        <w:t>(</w:t>
      </w:r>
      <w:proofErr w:type="spellStart"/>
      <w:r w:rsidR="0084614A" w:rsidRPr="0084614A">
        <w:rPr>
          <w:rFonts w:ascii="Arial" w:hAnsi="Arial" w:cs="Arial"/>
          <w:color w:val="000000" w:themeColor="text1"/>
        </w:rPr>
        <w:t>Attride-Stirloing</w:t>
      </w:r>
      <w:proofErr w:type="spellEnd"/>
      <w:r w:rsidR="0084614A" w:rsidRPr="0084614A">
        <w:rPr>
          <w:rFonts w:ascii="Arial" w:hAnsi="Arial" w:cs="Arial"/>
          <w:color w:val="000000" w:themeColor="text1"/>
        </w:rPr>
        <w:t>, 2001</w:t>
      </w:r>
      <w:r w:rsidR="0084614A" w:rsidRPr="0084614A">
        <w:rPr>
          <w:rFonts w:ascii="Arial" w:hAnsi="Arial" w:cs="Arial"/>
          <w:color w:val="000000" w:themeColor="text1"/>
        </w:rPr>
        <w:t xml:space="preserve">). </w:t>
      </w:r>
      <w:r w:rsidRPr="0084614A">
        <w:rPr>
          <w:rFonts w:ascii="Arial" w:hAnsi="Arial" w:cs="Arial"/>
          <w:color w:val="000000" w:themeColor="text1"/>
        </w:rPr>
        <w:t xml:space="preserve">Step 4 involves investigating and describing each of the networks and analysing the patterns that determine them. Step 5 includes a summary of the key findings of each theme and pattern. </w:t>
      </w:r>
      <w:r w:rsidR="0084614A" w:rsidRPr="0084614A">
        <w:rPr>
          <w:rFonts w:ascii="Arial" w:hAnsi="Arial" w:cs="Arial"/>
          <w:color w:val="000000" w:themeColor="text1"/>
        </w:rPr>
        <w:t>(</w:t>
      </w:r>
      <w:proofErr w:type="spellStart"/>
      <w:r w:rsidR="0084614A" w:rsidRPr="0084614A">
        <w:rPr>
          <w:rFonts w:ascii="Arial" w:hAnsi="Arial" w:cs="Arial"/>
          <w:color w:val="000000" w:themeColor="text1"/>
        </w:rPr>
        <w:t>Attride-Stirloing</w:t>
      </w:r>
      <w:proofErr w:type="spellEnd"/>
      <w:r w:rsidR="0084614A" w:rsidRPr="0084614A">
        <w:rPr>
          <w:rFonts w:ascii="Arial" w:hAnsi="Arial" w:cs="Arial"/>
          <w:color w:val="000000" w:themeColor="text1"/>
        </w:rPr>
        <w:t>, 2001</w:t>
      </w:r>
      <w:r w:rsidR="0084614A" w:rsidRPr="0084614A">
        <w:rPr>
          <w:rFonts w:ascii="Arial" w:hAnsi="Arial" w:cs="Arial"/>
          <w:color w:val="000000" w:themeColor="text1"/>
        </w:rPr>
        <w:t xml:space="preserve">). </w:t>
      </w:r>
      <w:r w:rsidRPr="0084614A">
        <w:rPr>
          <w:rFonts w:ascii="Arial" w:hAnsi="Arial" w:cs="Arial"/>
          <w:color w:val="000000" w:themeColor="text1"/>
        </w:rPr>
        <w:t xml:space="preserve">Finally, step 6 will reflect upon all research gathered and will analyse how this information is relevant to the original brief. When considering my study, I will ensure that all my themes will relate closely to the title of </w:t>
      </w:r>
      <w:r w:rsidRPr="0084614A">
        <w:rPr>
          <w:rFonts w:ascii="Arial" w:hAnsi="Arial" w:cs="Arial"/>
          <w:color w:val="000000" w:themeColor="text1"/>
        </w:rPr>
        <w:lastRenderedPageBreak/>
        <w:t xml:space="preserve">my research which is Evaluating teaching professionals’ perspectives on support systems for children with anxiety disorders in primary school </w:t>
      </w:r>
    </w:p>
    <w:p w14:paraId="05C8F6FF" w14:textId="77777777" w:rsidR="007A431A" w:rsidRPr="0084614A" w:rsidRDefault="007A431A" w:rsidP="0084614A">
      <w:pPr>
        <w:spacing w:line="360" w:lineRule="auto"/>
        <w:rPr>
          <w:rFonts w:ascii="Arial" w:hAnsi="Arial" w:cs="Arial"/>
          <w:b/>
          <w:color w:val="000000" w:themeColor="text1"/>
        </w:rPr>
      </w:pPr>
    </w:p>
    <w:p w14:paraId="776E5FC6" w14:textId="09B85827" w:rsidR="00581DCA" w:rsidRPr="0084614A" w:rsidRDefault="00581DCA" w:rsidP="0084614A">
      <w:pPr>
        <w:spacing w:line="360" w:lineRule="auto"/>
        <w:rPr>
          <w:rFonts w:ascii="Arial" w:hAnsi="Arial" w:cs="Arial"/>
          <w:color w:val="000000" w:themeColor="text1"/>
        </w:rPr>
      </w:pPr>
    </w:p>
    <w:p w14:paraId="001A7689" w14:textId="12421940" w:rsidR="007A431A" w:rsidRPr="0084614A" w:rsidRDefault="007A431A" w:rsidP="0084614A">
      <w:pPr>
        <w:spacing w:line="360" w:lineRule="auto"/>
        <w:rPr>
          <w:rFonts w:ascii="Arial" w:hAnsi="Arial" w:cs="Arial"/>
          <w:color w:val="000000" w:themeColor="text1"/>
        </w:rPr>
      </w:pPr>
    </w:p>
    <w:p w14:paraId="0CCF5790" w14:textId="77777777" w:rsidR="007A431A" w:rsidRPr="0084614A" w:rsidRDefault="007A431A" w:rsidP="0084614A">
      <w:pPr>
        <w:spacing w:line="360" w:lineRule="auto"/>
        <w:rPr>
          <w:rFonts w:ascii="Arial" w:hAnsi="Arial" w:cs="Arial"/>
          <w:color w:val="000000" w:themeColor="text1"/>
        </w:rPr>
      </w:pPr>
    </w:p>
    <w:p w14:paraId="605D14E8" w14:textId="615B2A33" w:rsidR="00581DCA" w:rsidRPr="0084614A" w:rsidRDefault="00581DCA" w:rsidP="0084614A">
      <w:pPr>
        <w:spacing w:line="360" w:lineRule="auto"/>
        <w:rPr>
          <w:rFonts w:ascii="Arial" w:hAnsi="Arial" w:cs="Arial"/>
          <w:b/>
          <w:color w:val="000000" w:themeColor="text1"/>
          <w:u w:val="single"/>
        </w:rPr>
      </w:pPr>
      <w:r w:rsidRPr="0084614A">
        <w:rPr>
          <w:rFonts w:ascii="Arial" w:hAnsi="Arial" w:cs="Arial"/>
          <w:b/>
          <w:color w:val="000000" w:themeColor="text1"/>
          <w:u w:val="single"/>
        </w:rPr>
        <w:t>Ethical Consideration</w:t>
      </w:r>
    </w:p>
    <w:p w14:paraId="016ECA30" w14:textId="124F36E2" w:rsidR="004E507F" w:rsidRPr="0084614A" w:rsidRDefault="004E507F" w:rsidP="0084614A">
      <w:pPr>
        <w:spacing w:line="360" w:lineRule="auto"/>
        <w:rPr>
          <w:rFonts w:ascii="Arial" w:hAnsi="Arial" w:cs="Arial"/>
          <w:b/>
          <w:color w:val="000000" w:themeColor="text1"/>
          <w:u w:val="single"/>
        </w:rPr>
      </w:pPr>
    </w:p>
    <w:p w14:paraId="03F92C5C" w14:textId="6DE42C08" w:rsidR="004E507F" w:rsidRPr="0084614A" w:rsidRDefault="004E507F" w:rsidP="0084614A">
      <w:pPr>
        <w:spacing w:line="360" w:lineRule="auto"/>
        <w:rPr>
          <w:rFonts w:ascii="Arial" w:hAnsi="Arial" w:cs="Arial"/>
          <w:color w:val="000000" w:themeColor="text1"/>
        </w:rPr>
      </w:pPr>
      <w:r w:rsidRPr="0084614A">
        <w:rPr>
          <w:rFonts w:ascii="Arial" w:hAnsi="Arial" w:cs="Arial"/>
          <w:color w:val="000000" w:themeColor="text1"/>
        </w:rPr>
        <w:t xml:space="preserve"> British Educational Research Association (BERA</w:t>
      </w:r>
      <w:r w:rsidR="002E6EEF" w:rsidRPr="0084614A">
        <w:rPr>
          <w:rFonts w:ascii="Arial" w:hAnsi="Arial" w:cs="Arial"/>
          <w:color w:val="000000" w:themeColor="text1"/>
        </w:rPr>
        <w:t>, 2018</w:t>
      </w:r>
      <w:r w:rsidRPr="0084614A">
        <w:rPr>
          <w:rFonts w:ascii="Arial" w:hAnsi="Arial" w:cs="Arial"/>
          <w:color w:val="000000" w:themeColor="text1"/>
        </w:rPr>
        <w:t xml:space="preserve">) provides high quality guidelines for educational research which ensure ethical procedures. </w:t>
      </w:r>
      <w:r w:rsidR="00876B29" w:rsidRPr="0084614A">
        <w:rPr>
          <w:rFonts w:ascii="Arial" w:hAnsi="Arial" w:cs="Arial"/>
          <w:color w:val="000000" w:themeColor="text1"/>
        </w:rPr>
        <w:t>BERA</w:t>
      </w:r>
      <w:r w:rsidR="009903E8" w:rsidRPr="0084614A">
        <w:rPr>
          <w:rFonts w:ascii="Arial" w:hAnsi="Arial" w:cs="Arial"/>
          <w:color w:val="000000" w:themeColor="text1"/>
        </w:rPr>
        <w:t xml:space="preserve"> (</w:t>
      </w:r>
      <w:r w:rsidR="00876B29" w:rsidRPr="0084614A">
        <w:rPr>
          <w:rFonts w:ascii="Arial" w:hAnsi="Arial" w:cs="Arial"/>
          <w:color w:val="000000" w:themeColor="text1"/>
        </w:rPr>
        <w:t xml:space="preserve">2018) advocates that the role of the researcher is to distinguish any probable risks, protecting the participants from any emotional or other harm. </w:t>
      </w:r>
      <w:r w:rsidR="009903E8" w:rsidRPr="0084614A">
        <w:rPr>
          <w:rFonts w:ascii="Arial" w:hAnsi="Arial" w:cs="Arial"/>
          <w:color w:val="000000" w:themeColor="text1"/>
        </w:rPr>
        <w:t xml:space="preserve">Stating the </w:t>
      </w:r>
      <w:r w:rsidR="00AD1949" w:rsidRPr="0084614A">
        <w:rPr>
          <w:rFonts w:ascii="Arial" w:hAnsi="Arial" w:cs="Arial"/>
          <w:color w:val="000000" w:themeColor="text1"/>
        </w:rPr>
        <w:t>importan</w:t>
      </w:r>
      <w:r w:rsidR="009903E8" w:rsidRPr="0084614A">
        <w:rPr>
          <w:rFonts w:ascii="Arial" w:hAnsi="Arial" w:cs="Arial"/>
          <w:color w:val="000000" w:themeColor="text1"/>
        </w:rPr>
        <w:t xml:space="preserve">ce of </w:t>
      </w:r>
      <w:r w:rsidR="00AD1949" w:rsidRPr="0084614A">
        <w:rPr>
          <w:rFonts w:ascii="Arial" w:hAnsi="Arial" w:cs="Arial"/>
          <w:color w:val="000000" w:themeColor="text1"/>
        </w:rPr>
        <w:t>researchers</w:t>
      </w:r>
      <w:r w:rsidR="00D80991" w:rsidRPr="0084614A">
        <w:rPr>
          <w:rFonts w:ascii="Arial" w:hAnsi="Arial" w:cs="Arial"/>
          <w:color w:val="000000" w:themeColor="text1"/>
        </w:rPr>
        <w:t xml:space="preserve"> remain</w:t>
      </w:r>
      <w:r w:rsidR="009903E8" w:rsidRPr="0084614A">
        <w:rPr>
          <w:rFonts w:ascii="Arial" w:hAnsi="Arial" w:cs="Arial"/>
          <w:color w:val="000000" w:themeColor="text1"/>
        </w:rPr>
        <w:t xml:space="preserve">ing </w:t>
      </w:r>
      <w:r w:rsidR="00D80991" w:rsidRPr="0084614A">
        <w:rPr>
          <w:rFonts w:ascii="Arial" w:hAnsi="Arial" w:cs="Arial"/>
          <w:color w:val="000000" w:themeColor="text1"/>
        </w:rPr>
        <w:t>transparent</w:t>
      </w:r>
      <w:r w:rsidR="009903E8" w:rsidRPr="0084614A">
        <w:rPr>
          <w:rFonts w:ascii="Arial" w:hAnsi="Arial" w:cs="Arial"/>
          <w:color w:val="000000" w:themeColor="text1"/>
        </w:rPr>
        <w:t xml:space="preserve"> by </w:t>
      </w:r>
      <w:r w:rsidR="00D80991" w:rsidRPr="0084614A">
        <w:rPr>
          <w:rFonts w:ascii="Arial" w:hAnsi="Arial" w:cs="Arial"/>
          <w:color w:val="000000" w:themeColor="text1"/>
        </w:rPr>
        <w:t xml:space="preserve">continuously aiming to be honest and forthcoming with participants (BERA, 2018). </w:t>
      </w:r>
      <w:r w:rsidR="00E51F7C" w:rsidRPr="0084614A">
        <w:rPr>
          <w:rFonts w:ascii="Arial" w:hAnsi="Arial" w:cs="Arial"/>
          <w:color w:val="000000" w:themeColor="text1"/>
        </w:rPr>
        <w:t>Brooks et al</w:t>
      </w:r>
      <w:r w:rsidR="00924CDF" w:rsidRPr="0084614A">
        <w:rPr>
          <w:rFonts w:ascii="Arial" w:hAnsi="Arial" w:cs="Arial"/>
          <w:color w:val="000000" w:themeColor="text1"/>
        </w:rPr>
        <w:t xml:space="preserve"> (</w:t>
      </w:r>
      <w:r w:rsidR="00632673" w:rsidRPr="0084614A">
        <w:rPr>
          <w:rFonts w:ascii="Arial" w:hAnsi="Arial" w:cs="Arial"/>
          <w:color w:val="000000" w:themeColor="text1"/>
        </w:rPr>
        <w:t>2014</w:t>
      </w:r>
      <w:r w:rsidR="00E51F7C" w:rsidRPr="0084614A">
        <w:rPr>
          <w:rFonts w:ascii="Arial" w:hAnsi="Arial" w:cs="Arial"/>
          <w:color w:val="000000" w:themeColor="text1"/>
        </w:rPr>
        <w:t xml:space="preserve">) imply that autonomy must be implied, which means ensuring that the researcher provides clear explanations of what the research will entail and what will be required from the participants. Although children would be an ideal participant, the researcher has taken into consideration that children are not autonomous, and the topic is not ethically appropriate and therefore research will only involve practitioners. Although, Alderson (1990, 1995; cited in Brooks et al, 2014) disagrees and considers children to be capable of making their own decisions. </w:t>
      </w:r>
      <w:r w:rsidR="00B1197D" w:rsidRPr="0084614A">
        <w:rPr>
          <w:rFonts w:ascii="Arial" w:hAnsi="Arial" w:cs="Arial"/>
          <w:color w:val="000000" w:themeColor="text1"/>
        </w:rPr>
        <w:t>Additionally, t</w:t>
      </w:r>
      <w:r w:rsidR="00E51F7C" w:rsidRPr="0084614A">
        <w:rPr>
          <w:rFonts w:ascii="Arial" w:hAnsi="Arial" w:cs="Arial"/>
          <w:color w:val="000000" w:themeColor="text1"/>
        </w:rPr>
        <w:t>he UNRC (1989) is appropriate to educational research as it sets standards and legal guidelines that enables researchers acknowledge the rights and dignity of children.</w:t>
      </w:r>
      <w:r w:rsidR="00B1197D" w:rsidRPr="0084614A">
        <w:rPr>
          <w:rFonts w:ascii="Arial" w:hAnsi="Arial" w:cs="Arial"/>
          <w:color w:val="000000" w:themeColor="text1"/>
        </w:rPr>
        <w:t xml:space="preserve"> </w:t>
      </w:r>
      <w:r w:rsidR="00172FE3" w:rsidRPr="0084614A">
        <w:rPr>
          <w:rFonts w:ascii="Arial" w:hAnsi="Arial" w:cs="Arial"/>
          <w:color w:val="000000" w:themeColor="text1"/>
        </w:rPr>
        <w:t>General Data Protection Regulation (GDPR) came into force in 2018 changing the way data is controlled. GDPR (2018) state that there must be a clear and distinct consent form that is easily accessible and also easily withdrawn if required</w:t>
      </w:r>
      <w:r w:rsidR="00172FE3" w:rsidRPr="0084614A">
        <w:rPr>
          <w:rFonts w:ascii="Arial" w:hAnsi="Arial" w:cs="Arial"/>
          <w:color w:val="000000" w:themeColor="text1"/>
        </w:rPr>
        <w:t xml:space="preserve"> </w:t>
      </w:r>
      <w:r w:rsidR="009903E8" w:rsidRPr="0084614A">
        <w:rPr>
          <w:rFonts w:ascii="Arial" w:hAnsi="Arial" w:cs="Arial"/>
          <w:color w:val="000000" w:themeColor="text1"/>
        </w:rPr>
        <w:t xml:space="preserve">Recommending that </w:t>
      </w:r>
      <w:r w:rsidR="002E6EEF" w:rsidRPr="0084614A">
        <w:rPr>
          <w:rFonts w:ascii="Arial" w:hAnsi="Arial" w:cs="Arial"/>
          <w:color w:val="000000" w:themeColor="text1"/>
        </w:rPr>
        <w:t>the researcher provides their personal contact details</w:t>
      </w:r>
      <w:r w:rsidR="009903E8" w:rsidRPr="0084614A">
        <w:rPr>
          <w:rFonts w:ascii="Arial" w:hAnsi="Arial" w:cs="Arial"/>
          <w:color w:val="000000" w:themeColor="text1"/>
        </w:rPr>
        <w:t>.</w:t>
      </w:r>
      <w:r w:rsidR="00172FE3" w:rsidRPr="0084614A">
        <w:rPr>
          <w:rFonts w:ascii="Arial" w:hAnsi="Arial" w:cs="Arial"/>
          <w:color w:val="000000" w:themeColor="text1"/>
        </w:rPr>
        <w:t xml:space="preserve"> This is strongly supported by </w:t>
      </w:r>
      <w:proofErr w:type="spellStart"/>
      <w:r w:rsidR="00172FE3" w:rsidRPr="0084614A">
        <w:rPr>
          <w:rFonts w:ascii="Arial" w:hAnsi="Arial" w:cs="Arial"/>
          <w:color w:val="000000" w:themeColor="text1"/>
        </w:rPr>
        <w:t>Palaiologou</w:t>
      </w:r>
      <w:proofErr w:type="spellEnd"/>
      <w:r w:rsidR="00172FE3" w:rsidRPr="0084614A">
        <w:rPr>
          <w:rFonts w:ascii="Arial" w:hAnsi="Arial" w:cs="Arial"/>
          <w:color w:val="000000" w:themeColor="text1"/>
        </w:rPr>
        <w:t xml:space="preserve"> et al (2016) and BERA (2018) </w:t>
      </w:r>
      <w:r w:rsidR="00172FE3" w:rsidRPr="0084614A">
        <w:rPr>
          <w:rFonts w:ascii="Arial" w:hAnsi="Arial" w:cs="Arial"/>
          <w:color w:val="000000" w:themeColor="text1"/>
        </w:rPr>
        <w:t xml:space="preserve">who both </w:t>
      </w:r>
      <w:r w:rsidR="00172FE3" w:rsidRPr="0084614A">
        <w:rPr>
          <w:rFonts w:ascii="Arial" w:hAnsi="Arial" w:cs="Arial"/>
          <w:color w:val="000000" w:themeColor="text1"/>
        </w:rPr>
        <w:t xml:space="preserve">highlight that the school have the right to withdraw their data at any time throughout the process and do not need a reason for leaving. </w:t>
      </w:r>
      <w:r w:rsidR="00B1197D" w:rsidRPr="0084614A">
        <w:rPr>
          <w:rFonts w:ascii="Arial" w:hAnsi="Arial" w:cs="Arial"/>
          <w:color w:val="000000" w:themeColor="text1"/>
        </w:rPr>
        <w:t xml:space="preserve">Besides, </w:t>
      </w:r>
      <w:r w:rsidR="002E6EEF" w:rsidRPr="0084614A">
        <w:rPr>
          <w:rFonts w:ascii="Arial" w:hAnsi="Arial" w:cs="Arial"/>
          <w:color w:val="000000" w:themeColor="text1"/>
        </w:rPr>
        <w:t xml:space="preserve">If the participants </w:t>
      </w:r>
      <w:r w:rsidR="009903E8" w:rsidRPr="0084614A">
        <w:rPr>
          <w:rFonts w:ascii="Arial" w:hAnsi="Arial" w:cs="Arial"/>
          <w:color w:val="000000" w:themeColor="text1"/>
        </w:rPr>
        <w:t>were</w:t>
      </w:r>
      <w:r w:rsidR="002E6EEF" w:rsidRPr="0084614A">
        <w:rPr>
          <w:rFonts w:ascii="Arial" w:hAnsi="Arial" w:cs="Arial"/>
          <w:color w:val="000000" w:themeColor="text1"/>
        </w:rPr>
        <w:t xml:space="preserve"> to leave it is the responsibility of the researcher to decide whether or not to convince the participant to re-part take, although it would be more applicable to accept the choice of the individuals to withdraw. </w:t>
      </w:r>
    </w:p>
    <w:p w14:paraId="248A406F" w14:textId="657A12A2" w:rsidR="00D1463F" w:rsidRPr="0084614A" w:rsidRDefault="00581DCA" w:rsidP="0084614A">
      <w:pPr>
        <w:spacing w:line="360" w:lineRule="auto"/>
        <w:rPr>
          <w:rFonts w:ascii="Arial" w:hAnsi="Arial" w:cs="Arial"/>
          <w:color w:val="000000" w:themeColor="text1"/>
        </w:rPr>
      </w:pPr>
      <w:r w:rsidRPr="0084614A">
        <w:rPr>
          <w:rFonts w:ascii="Arial" w:hAnsi="Arial" w:cs="Arial"/>
          <w:color w:val="000000" w:themeColor="text1"/>
        </w:rPr>
        <w:lastRenderedPageBreak/>
        <w:t xml:space="preserve">It is vital to consider the educational ethics for the security of yourself and those you are researching (Buckler and </w:t>
      </w:r>
      <w:proofErr w:type="spellStart"/>
      <w:r w:rsidRPr="0084614A">
        <w:rPr>
          <w:rFonts w:ascii="Arial" w:hAnsi="Arial" w:cs="Arial"/>
          <w:color w:val="000000" w:themeColor="text1"/>
        </w:rPr>
        <w:t>Walliman</w:t>
      </w:r>
      <w:proofErr w:type="spellEnd"/>
      <w:r w:rsidRPr="0084614A">
        <w:rPr>
          <w:rFonts w:ascii="Arial" w:hAnsi="Arial" w:cs="Arial"/>
          <w:color w:val="000000" w:themeColor="text1"/>
        </w:rPr>
        <w:t>, 2016)</w:t>
      </w:r>
      <w:r w:rsidR="00D1463F" w:rsidRPr="0084614A">
        <w:rPr>
          <w:rFonts w:ascii="Arial" w:hAnsi="Arial" w:cs="Arial"/>
          <w:color w:val="000000" w:themeColor="text1"/>
        </w:rPr>
        <w:t xml:space="preserve">. Philosophical ethics provides codes and obligations within educational research, acknowledges what is right and wrong. </w:t>
      </w:r>
    </w:p>
    <w:p w14:paraId="737163FC" w14:textId="77777777" w:rsidR="00172FE3" w:rsidRPr="0084614A" w:rsidRDefault="00172FE3" w:rsidP="0084614A">
      <w:pPr>
        <w:spacing w:line="360" w:lineRule="auto"/>
        <w:rPr>
          <w:rFonts w:ascii="Arial" w:hAnsi="Arial" w:cs="Arial"/>
          <w:color w:val="000000" w:themeColor="text1"/>
        </w:rPr>
      </w:pPr>
      <w:r w:rsidRPr="0084614A">
        <w:rPr>
          <w:rFonts w:ascii="Arial" w:hAnsi="Arial" w:cs="Arial"/>
          <w:color w:val="000000" w:themeColor="text1"/>
        </w:rPr>
        <w:t xml:space="preserve">Confidentiality is an obligation that is required by researcher to ensure any personal information is not exploited, there are many ways to protect data of individuals, Bourke and </w:t>
      </w:r>
      <w:proofErr w:type="spellStart"/>
      <w:r w:rsidRPr="0084614A">
        <w:rPr>
          <w:rFonts w:ascii="Arial" w:hAnsi="Arial" w:cs="Arial"/>
          <w:color w:val="000000" w:themeColor="text1"/>
        </w:rPr>
        <w:t>Wessely</w:t>
      </w:r>
      <w:proofErr w:type="spellEnd"/>
      <w:r w:rsidRPr="0084614A">
        <w:rPr>
          <w:rFonts w:ascii="Arial" w:hAnsi="Arial" w:cs="Arial"/>
          <w:color w:val="000000" w:themeColor="text1"/>
        </w:rPr>
        <w:t xml:space="preserve"> (2008) advise that to ensure the dignity of individuals are preserved. These are: to not disclose any details in a public area, ensure all data is kept in a safe place where no one else can access. </w:t>
      </w:r>
    </w:p>
    <w:p w14:paraId="1729C811" w14:textId="011A59CD" w:rsidR="00172FE3" w:rsidRPr="0084614A" w:rsidRDefault="00172FE3" w:rsidP="0084614A">
      <w:pPr>
        <w:spacing w:line="360" w:lineRule="auto"/>
        <w:rPr>
          <w:rFonts w:ascii="Arial" w:hAnsi="Arial" w:cs="Arial"/>
          <w:color w:val="000000" w:themeColor="text1"/>
        </w:rPr>
      </w:pPr>
      <w:r w:rsidRPr="0084614A">
        <w:rPr>
          <w:rFonts w:ascii="Arial" w:hAnsi="Arial" w:cs="Arial"/>
          <w:color w:val="000000" w:themeColor="text1"/>
        </w:rPr>
        <w:t>I can assure that I will remain confidential throughout the</w:t>
      </w:r>
      <w:r w:rsidR="0088268F" w:rsidRPr="0084614A">
        <w:rPr>
          <w:rFonts w:ascii="Arial" w:hAnsi="Arial" w:cs="Arial"/>
          <w:color w:val="000000" w:themeColor="text1"/>
        </w:rPr>
        <w:t xml:space="preserve"> process and after completion of the research and will do this by creating anonymity, through changing names of participate, name of setting. I will also ensure that I will not leave any notes where other people may access, and I will keep all data on a password protected computer where also I am able to access Although the </w:t>
      </w:r>
      <w:r w:rsidR="0088268F" w:rsidRPr="0084614A">
        <w:rPr>
          <w:rFonts w:ascii="Arial" w:hAnsi="Arial" w:cs="Arial"/>
          <w:color w:val="000000" w:themeColor="text1"/>
        </w:rPr>
        <w:t xml:space="preserve">GDPR (2018) </w:t>
      </w:r>
      <w:r w:rsidR="0088268F" w:rsidRPr="0084614A">
        <w:rPr>
          <w:rFonts w:ascii="Arial" w:hAnsi="Arial" w:cs="Arial"/>
          <w:color w:val="000000" w:themeColor="text1"/>
        </w:rPr>
        <w:t xml:space="preserve">acknowledges that participants have </w:t>
      </w:r>
      <w:r w:rsidR="0088268F" w:rsidRPr="0084614A">
        <w:rPr>
          <w:rFonts w:ascii="Arial" w:hAnsi="Arial" w:cs="Arial"/>
          <w:color w:val="000000" w:themeColor="text1"/>
        </w:rPr>
        <w:t>the right to access personal information and copy of research</w:t>
      </w:r>
      <w:r w:rsidR="0088268F" w:rsidRPr="0084614A">
        <w:rPr>
          <w:rFonts w:ascii="Arial" w:hAnsi="Arial" w:cs="Arial"/>
          <w:color w:val="000000" w:themeColor="text1"/>
        </w:rPr>
        <w:t xml:space="preserve"> at any time they require. </w:t>
      </w:r>
    </w:p>
    <w:p w14:paraId="546B268B" w14:textId="77777777" w:rsidR="00D1463F" w:rsidRPr="0084614A" w:rsidRDefault="00D1463F" w:rsidP="0084614A">
      <w:pPr>
        <w:spacing w:line="360" w:lineRule="auto"/>
        <w:rPr>
          <w:rFonts w:ascii="Arial" w:hAnsi="Arial" w:cs="Arial"/>
          <w:color w:val="000000" w:themeColor="text1"/>
        </w:rPr>
      </w:pPr>
    </w:p>
    <w:p w14:paraId="5AE6C2B5" w14:textId="2097BA0F" w:rsidR="00581DCA" w:rsidRPr="0084614A" w:rsidRDefault="00D1463F" w:rsidP="0084614A">
      <w:pPr>
        <w:spacing w:line="360" w:lineRule="auto"/>
        <w:rPr>
          <w:rFonts w:ascii="Arial" w:hAnsi="Arial" w:cs="Arial"/>
          <w:color w:val="000000" w:themeColor="text1"/>
        </w:rPr>
      </w:pPr>
      <w:r w:rsidRPr="0084614A">
        <w:rPr>
          <w:rFonts w:ascii="Arial" w:hAnsi="Arial" w:cs="Arial"/>
          <w:color w:val="000000" w:themeColor="text1"/>
        </w:rPr>
        <w:t xml:space="preserve">Punch and </w:t>
      </w:r>
      <w:proofErr w:type="spellStart"/>
      <w:r w:rsidRPr="0084614A">
        <w:rPr>
          <w:rFonts w:ascii="Arial" w:hAnsi="Arial" w:cs="Arial"/>
          <w:color w:val="000000" w:themeColor="text1"/>
        </w:rPr>
        <w:t>Oancea</w:t>
      </w:r>
      <w:proofErr w:type="spellEnd"/>
      <w:r w:rsidRPr="0084614A">
        <w:rPr>
          <w:rFonts w:ascii="Arial" w:hAnsi="Arial" w:cs="Arial"/>
          <w:color w:val="000000" w:themeColor="text1"/>
        </w:rPr>
        <w:t xml:space="preserve"> (2014) indicate that </w:t>
      </w:r>
      <w:r w:rsidR="007A431A" w:rsidRPr="0084614A">
        <w:rPr>
          <w:rFonts w:ascii="Arial" w:hAnsi="Arial" w:cs="Arial"/>
          <w:color w:val="000000" w:themeColor="text1"/>
        </w:rPr>
        <w:t xml:space="preserve">in </w:t>
      </w:r>
      <w:r w:rsidR="00AF7447" w:rsidRPr="0084614A">
        <w:rPr>
          <w:rFonts w:ascii="Arial" w:hAnsi="Arial" w:cs="Arial"/>
          <w:color w:val="000000" w:themeColor="text1"/>
        </w:rPr>
        <w:t>order to conduct ethical research, the researcher must consider the following principles; the planning of research, the process, commination and further research</w:t>
      </w:r>
      <w:r w:rsidR="007035F7" w:rsidRPr="0084614A">
        <w:rPr>
          <w:rFonts w:ascii="Arial" w:hAnsi="Arial" w:cs="Arial"/>
          <w:color w:val="000000" w:themeColor="text1"/>
        </w:rPr>
        <w:t>)</w:t>
      </w:r>
      <w:r w:rsidR="00AF7447" w:rsidRPr="0084614A">
        <w:rPr>
          <w:rFonts w:ascii="Arial" w:hAnsi="Arial" w:cs="Arial"/>
          <w:color w:val="000000" w:themeColor="text1"/>
        </w:rPr>
        <w:t xml:space="preserve">. The </w:t>
      </w:r>
      <w:r w:rsidR="00DC23F5" w:rsidRPr="0084614A">
        <w:rPr>
          <w:rFonts w:ascii="Arial" w:hAnsi="Arial" w:cs="Arial"/>
          <w:color w:val="000000" w:themeColor="text1"/>
        </w:rPr>
        <w:t>in-depth</w:t>
      </w:r>
      <w:r w:rsidR="00AF7447" w:rsidRPr="0084614A">
        <w:rPr>
          <w:rFonts w:ascii="Arial" w:hAnsi="Arial" w:cs="Arial"/>
          <w:color w:val="000000" w:themeColor="text1"/>
        </w:rPr>
        <w:t xml:space="preserve"> study of these principles ensures the researcher to acknowledge the value and rules to guide the research practice. </w:t>
      </w:r>
      <w:r w:rsidR="007035F7" w:rsidRPr="0084614A">
        <w:rPr>
          <w:rFonts w:ascii="Arial" w:hAnsi="Arial" w:cs="Arial"/>
          <w:color w:val="000000" w:themeColor="text1"/>
        </w:rPr>
        <w:t xml:space="preserve">Punch and </w:t>
      </w:r>
      <w:proofErr w:type="spellStart"/>
      <w:r w:rsidR="007035F7" w:rsidRPr="0084614A">
        <w:rPr>
          <w:rFonts w:ascii="Arial" w:hAnsi="Arial" w:cs="Arial"/>
          <w:color w:val="000000" w:themeColor="text1"/>
        </w:rPr>
        <w:t>Oancea</w:t>
      </w:r>
      <w:proofErr w:type="spellEnd"/>
      <w:r w:rsidR="007035F7" w:rsidRPr="0084614A">
        <w:rPr>
          <w:rFonts w:ascii="Arial" w:hAnsi="Arial" w:cs="Arial"/>
          <w:color w:val="000000" w:themeColor="text1"/>
        </w:rPr>
        <w:t xml:space="preserve"> (2014) suggests that t</w:t>
      </w:r>
      <w:r w:rsidR="00171E38" w:rsidRPr="0084614A">
        <w:rPr>
          <w:rFonts w:ascii="Arial" w:hAnsi="Arial" w:cs="Arial"/>
          <w:color w:val="000000" w:themeColor="text1"/>
        </w:rPr>
        <w:t xml:space="preserve">o help aid research these principles ensure that the researcher is mindful of the particular rules and values of conducting ethical research. </w:t>
      </w:r>
    </w:p>
    <w:p w14:paraId="770C33E2" w14:textId="330A8405" w:rsidR="00876B29" w:rsidRPr="0084614A" w:rsidRDefault="00166C6B" w:rsidP="0084614A">
      <w:pPr>
        <w:spacing w:line="360" w:lineRule="auto"/>
        <w:rPr>
          <w:rFonts w:ascii="Arial" w:hAnsi="Arial" w:cs="Arial"/>
          <w:color w:val="000000" w:themeColor="text1"/>
        </w:rPr>
      </w:pPr>
      <w:r w:rsidRPr="0084614A">
        <w:rPr>
          <w:rFonts w:ascii="Arial" w:hAnsi="Arial" w:cs="Arial"/>
          <w:color w:val="000000" w:themeColor="text1"/>
        </w:rPr>
        <w:t>Bell (2010)</w:t>
      </w:r>
      <w:r w:rsidR="007035F7" w:rsidRPr="0084614A">
        <w:rPr>
          <w:rFonts w:ascii="Arial" w:hAnsi="Arial" w:cs="Arial"/>
          <w:color w:val="000000" w:themeColor="text1"/>
        </w:rPr>
        <w:t xml:space="preserve"> </w:t>
      </w:r>
      <w:r w:rsidR="00171E38" w:rsidRPr="0084614A">
        <w:rPr>
          <w:rFonts w:ascii="Arial" w:hAnsi="Arial" w:cs="Arial"/>
          <w:color w:val="000000" w:themeColor="text1"/>
        </w:rPr>
        <w:t>stresses the importance of educational consideration, especially when conducting educational research. Making sure that the methods used to discover data is appropriate to the setting</w:t>
      </w:r>
      <w:r w:rsidR="009903E8" w:rsidRPr="0084614A">
        <w:rPr>
          <w:rFonts w:ascii="Arial" w:hAnsi="Arial" w:cs="Arial"/>
          <w:color w:val="000000" w:themeColor="text1"/>
        </w:rPr>
        <w:t xml:space="preserve"> (BERA, 2018)</w:t>
      </w:r>
      <w:r w:rsidR="00171E38" w:rsidRPr="0084614A">
        <w:rPr>
          <w:rFonts w:ascii="Arial" w:hAnsi="Arial" w:cs="Arial"/>
          <w:color w:val="000000" w:themeColor="text1"/>
        </w:rPr>
        <w:t>. This will allow them to maintain a personal and professional stance when reflecting upon data.</w:t>
      </w:r>
      <w:r w:rsidRPr="0084614A">
        <w:rPr>
          <w:rFonts w:ascii="Arial" w:hAnsi="Arial" w:cs="Arial"/>
          <w:color w:val="000000" w:themeColor="text1"/>
        </w:rPr>
        <w:t xml:space="preserve">  Coles and McGrath (2010) argue that having personal experience and knowledge could influence how the data is implemented. This may be that the researcher could have a </w:t>
      </w:r>
      <w:r w:rsidR="009903E8" w:rsidRPr="0084614A">
        <w:rPr>
          <w:rFonts w:ascii="Arial" w:hAnsi="Arial" w:cs="Arial"/>
          <w:color w:val="000000" w:themeColor="text1"/>
        </w:rPr>
        <w:t xml:space="preserve">bias </w:t>
      </w:r>
      <w:r w:rsidRPr="0084614A">
        <w:rPr>
          <w:rFonts w:ascii="Arial" w:hAnsi="Arial" w:cs="Arial"/>
          <w:color w:val="000000" w:themeColor="text1"/>
        </w:rPr>
        <w:t xml:space="preserve">approach when evaluating results. </w:t>
      </w:r>
      <w:r w:rsidR="00D1463F" w:rsidRPr="0084614A">
        <w:rPr>
          <w:rFonts w:ascii="Arial" w:hAnsi="Arial" w:cs="Arial"/>
          <w:color w:val="000000" w:themeColor="text1"/>
        </w:rPr>
        <w:t>Therefore,</w:t>
      </w:r>
      <w:r w:rsidRPr="0084614A">
        <w:rPr>
          <w:rFonts w:ascii="Arial" w:hAnsi="Arial" w:cs="Arial"/>
          <w:color w:val="000000" w:themeColor="text1"/>
        </w:rPr>
        <w:t xml:space="preserve"> it is important to remain open-minded throughout the whole process (Brooks et al, 2014).   </w:t>
      </w:r>
    </w:p>
    <w:p w14:paraId="61934746" w14:textId="1EB9FAF3" w:rsidR="00581DCA" w:rsidRPr="0084614A" w:rsidRDefault="00B1197D" w:rsidP="0084614A">
      <w:pPr>
        <w:spacing w:line="360" w:lineRule="auto"/>
        <w:rPr>
          <w:rFonts w:ascii="Arial" w:hAnsi="Arial" w:cs="Arial"/>
          <w:color w:val="000000" w:themeColor="text1"/>
        </w:rPr>
      </w:pPr>
      <w:r w:rsidRPr="0084614A">
        <w:rPr>
          <w:rFonts w:ascii="Arial" w:hAnsi="Arial" w:cs="Arial"/>
          <w:color w:val="000000" w:themeColor="text1"/>
        </w:rPr>
        <w:t xml:space="preserve"> </w:t>
      </w:r>
      <w:r w:rsidR="00B30546" w:rsidRPr="0084614A">
        <w:rPr>
          <w:rFonts w:ascii="Arial" w:hAnsi="Arial" w:cs="Arial"/>
          <w:color w:val="000000" w:themeColor="text1"/>
        </w:rPr>
        <w:t xml:space="preserve">Bell (2010) and Wyse et al (2017) acknowledge that when accessing primary research there are sometimes people who control the process of data collected. </w:t>
      </w:r>
      <w:r w:rsidR="00B30546" w:rsidRPr="0084614A">
        <w:rPr>
          <w:rFonts w:ascii="Arial" w:hAnsi="Arial" w:cs="Arial"/>
          <w:color w:val="000000" w:themeColor="text1"/>
        </w:rPr>
        <w:lastRenderedPageBreak/>
        <w:t xml:space="preserve">These people are known as gate keepers, this could be the head of school, parents, staff or any other individual who the information relates to (Bell and Waters, 2014).  </w:t>
      </w:r>
    </w:p>
    <w:p w14:paraId="327819FD" w14:textId="77777777" w:rsidR="00CB5C91" w:rsidRPr="0084614A" w:rsidRDefault="00CB5C91" w:rsidP="0084614A">
      <w:pPr>
        <w:spacing w:line="360" w:lineRule="auto"/>
        <w:rPr>
          <w:rFonts w:ascii="Arial" w:hAnsi="Arial" w:cs="Arial"/>
          <w:color w:val="000000" w:themeColor="text1"/>
        </w:rPr>
      </w:pPr>
    </w:p>
    <w:p w14:paraId="4635653C" w14:textId="77777777" w:rsidR="00AF4E46" w:rsidRPr="0084614A" w:rsidRDefault="00AF4E46" w:rsidP="0084614A">
      <w:pPr>
        <w:spacing w:line="360" w:lineRule="auto"/>
        <w:rPr>
          <w:rFonts w:ascii="Arial" w:hAnsi="Arial" w:cs="Arial"/>
          <w:b/>
          <w:color w:val="000000" w:themeColor="text1"/>
          <w:u w:val="single"/>
        </w:rPr>
      </w:pPr>
    </w:p>
    <w:p w14:paraId="56150E0C" w14:textId="77777777" w:rsidR="005D4C0B" w:rsidRPr="0084614A" w:rsidRDefault="00D814FA" w:rsidP="0084614A">
      <w:pPr>
        <w:spacing w:line="360" w:lineRule="auto"/>
        <w:rPr>
          <w:rFonts w:ascii="Arial" w:hAnsi="Arial" w:cs="Arial"/>
          <w:color w:val="000000" w:themeColor="text1"/>
        </w:rPr>
      </w:pPr>
      <w:r w:rsidRPr="0084614A">
        <w:rPr>
          <w:rFonts w:ascii="Arial" w:hAnsi="Arial" w:cs="Arial"/>
          <w:b/>
          <w:color w:val="000000" w:themeColor="text1"/>
          <w:u w:val="single"/>
        </w:rPr>
        <w:t>Dissemination:</w:t>
      </w:r>
      <w:r w:rsidR="009903E8" w:rsidRPr="0084614A">
        <w:rPr>
          <w:rFonts w:ascii="Arial" w:hAnsi="Arial" w:cs="Arial"/>
          <w:b/>
          <w:color w:val="000000" w:themeColor="text1"/>
        </w:rPr>
        <w:t xml:space="preserve"> </w:t>
      </w:r>
      <w:r w:rsidR="009903E8" w:rsidRPr="0084614A">
        <w:rPr>
          <w:rFonts w:ascii="Arial" w:hAnsi="Arial" w:cs="Arial"/>
          <w:color w:val="000000" w:themeColor="text1"/>
        </w:rPr>
        <w:t>On completion of the dissertation the results may be shared publicly though open access to allow educational professionals access the research (BERA, 2018).</w:t>
      </w:r>
      <w:r w:rsidR="00E51F7C" w:rsidRPr="0084614A">
        <w:rPr>
          <w:rFonts w:ascii="Arial" w:hAnsi="Arial" w:cs="Arial"/>
          <w:color w:val="000000" w:themeColor="text1"/>
        </w:rPr>
        <w:t xml:space="preserve"> However as mentioned previously those involved have the right for their information to be anonymised and to remain confidential (Bell, 2010).  </w:t>
      </w:r>
    </w:p>
    <w:p w14:paraId="56005AB4" w14:textId="45CB497F" w:rsidR="00DC23F5" w:rsidRPr="0084614A" w:rsidRDefault="005D4C0B" w:rsidP="0084614A">
      <w:pPr>
        <w:spacing w:line="360" w:lineRule="auto"/>
        <w:rPr>
          <w:rFonts w:ascii="Arial" w:hAnsi="Arial" w:cs="Arial"/>
          <w:color w:val="000000" w:themeColor="text1"/>
        </w:rPr>
      </w:pPr>
      <w:r w:rsidRPr="0084614A">
        <w:rPr>
          <w:rFonts w:ascii="Arial" w:hAnsi="Arial" w:cs="Arial"/>
          <w:color w:val="000000" w:themeColor="text1"/>
        </w:rPr>
        <w:t xml:space="preserve">Moreover, the authorship of the final report will include everyone who has had an influence and participation of the research procedure. </w:t>
      </w:r>
    </w:p>
    <w:p w14:paraId="50FC9594" w14:textId="05033160" w:rsidR="00DC23F5" w:rsidRPr="0084614A" w:rsidRDefault="00DC23F5" w:rsidP="0084614A">
      <w:pPr>
        <w:spacing w:line="360" w:lineRule="auto"/>
        <w:rPr>
          <w:rFonts w:ascii="Arial" w:hAnsi="Arial" w:cs="Arial"/>
          <w:color w:val="000000" w:themeColor="text1"/>
        </w:rPr>
      </w:pPr>
    </w:p>
    <w:p w14:paraId="6689E4D9" w14:textId="29A022B5" w:rsidR="00DC23F5" w:rsidRPr="0084614A" w:rsidRDefault="00DC23F5" w:rsidP="0084614A">
      <w:pPr>
        <w:spacing w:line="360" w:lineRule="auto"/>
        <w:rPr>
          <w:rFonts w:ascii="Arial" w:hAnsi="Arial" w:cs="Arial"/>
          <w:color w:val="000000" w:themeColor="text1"/>
        </w:rPr>
      </w:pPr>
    </w:p>
    <w:p w14:paraId="7F60449B" w14:textId="2B34D9C2" w:rsidR="0094788F" w:rsidRPr="0084614A" w:rsidRDefault="0094788F" w:rsidP="0084614A">
      <w:pPr>
        <w:spacing w:line="360" w:lineRule="auto"/>
        <w:rPr>
          <w:rFonts w:ascii="Arial" w:hAnsi="Arial" w:cs="Arial"/>
          <w:color w:val="000000" w:themeColor="text1"/>
        </w:rPr>
      </w:pPr>
    </w:p>
    <w:p w14:paraId="2592AD3D" w14:textId="070CB4C3" w:rsidR="0094788F" w:rsidRPr="0084614A" w:rsidRDefault="0094788F" w:rsidP="0084614A">
      <w:pPr>
        <w:spacing w:line="360" w:lineRule="auto"/>
        <w:rPr>
          <w:rFonts w:ascii="Arial" w:hAnsi="Arial" w:cs="Arial"/>
          <w:color w:val="000000" w:themeColor="text1"/>
        </w:rPr>
      </w:pPr>
    </w:p>
    <w:p w14:paraId="0D7F47C7" w14:textId="66F153D7" w:rsidR="0094788F" w:rsidRPr="0084614A" w:rsidRDefault="0094788F" w:rsidP="0084614A">
      <w:pPr>
        <w:spacing w:line="360" w:lineRule="auto"/>
        <w:rPr>
          <w:rFonts w:ascii="Arial" w:hAnsi="Arial" w:cs="Arial"/>
          <w:color w:val="000000" w:themeColor="text1"/>
        </w:rPr>
      </w:pPr>
    </w:p>
    <w:p w14:paraId="532A41EF" w14:textId="17305E12" w:rsidR="0094788F" w:rsidRPr="0084614A" w:rsidRDefault="0094788F" w:rsidP="0084614A">
      <w:pPr>
        <w:spacing w:line="360" w:lineRule="auto"/>
        <w:rPr>
          <w:rFonts w:ascii="Arial" w:hAnsi="Arial" w:cs="Arial"/>
          <w:color w:val="000000" w:themeColor="text1"/>
        </w:rPr>
      </w:pPr>
    </w:p>
    <w:p w14:paraId="35958FC3" w14:textId="45B900A9" w:rsidR="0094788F" w:rsidRPr="0084614A" w:rsidRDefault="0094788F" w:rsidP="0084614A">
      <w:pPr>
        <w:spacing w:line="360" w:lineRule="auto"/>
        <w:rPr>
          <w:rFonts w:ascii="Arial" w:hAnsi="Arial" w:cs="Arial"/>
          <w:color w:val="000000" w:themeColor="text1"/>
        </w:rPr>
      </w:pPr>
    </w:p>
    <w:p w14:paraId="655B1E8C" w14:textId="73AFC1D0" w:rsidR="0094788F" w:rsidRPr="0084614A" w:rsidRDefault="0094788F" w:rsidP="0084614A">
      <w:pPr>
        <w:spacing w:line="360" w:lineRule="auto"/>
        <w:rPr>
          <w:rFonts w:ascii="Arial" w:hAnsi="Arial" w:cs="Arial"/>
          <w:color w:val="000000" w:themeColor="text1"/>
        </w:rPr>
      </w:pPr>
    </w:p>
    <w:p w14:paraId="38AB4A6A" w14:textId="1E52961B" w:rsidR="0094788F" w:rsidRPr="0084614A" w:rsidRDefault="0094788F" w:rsidP="0084614A">
      <w:pPr>
        <w:spacing w:line="360" w:lineRule="auto"/>
        <w:rPr>
          <w:rFonts w:ascii="Arial" w:hAnsi="Arial" w:cs="Arial"/>
          <w:color w:val="000000" w:themeColor="text1"/>
        </w:rPr>
      </w:pPr>
    </w:p>
    <w:p w14:paraId="61555C3A" w14:textId="22C015C8" w:rsidR="0094788F" w:rsidRPr="0084614A" w:rsidRDefault="0094788F" w:rsidP="0084614A">
      <w:pPr>
        <w:spacing w:line="360" w:lineRule="auto"/>
        <w:rPr>
          <w:rFonts w:ascii="Arial" w:hAnsi="Arial" w:cs="Arial"/>
          <w:color w:val="000000" w:themeColor="text1"/>
        </w:rPr>
      </w:pPr>
    </w:p>
    <w:p w14:paraId="3E106509" w14:textId="5FDCF78B" w:rsidR="0094788F" w:rsidRPr="0084614A" w:rsidRDefault="0094788F" w:rsidP="0084614A">
      <w:pPr>
        <w:spacing w:line="360" w:lineRule="auto"/>
        <w:rPr>
          <w:rFonts w:ascii="Arial" w:hAnsi="Arial" w:cs="Arial"/>
          <w:b/>
          <w:color w:val="000000" w:themeColor="text1"/>
          <w:sz w:val="28"/>
          <w:szCs w:val="28"/>
          <w:u w:val="single"/>
        </w:rPr>
      </w:pPr>
    </w:p>
    <w:p w14:paraId="3B118356" w14:textId="29E84D0A" w:rsidR="00B1197D" w:rsidRPr="0084614A" w:rsidRDefault="00B1197D" w:rsidP="0084614A">
      <w:pPr>
        <w:spacing w:line="360" w:lineRule="auto"/>
        <w:rPr>
          <w:rFonts w:ascii="Arial" w:hAnsi="Arial" w:cs="Arial"/>
          <w:b/>
          <w:color w:val="000000" w:themeColor="text1"/>
          <w:sz w:val="28"/>
          <w:szCs w:val="28"/>
          <w:u w:val="single"/>
        </w:rPr>
      </w:pPr>
    </w:p>
    <w:p w14:paraId="4FE04775" w14:textId="6A2230A3" w:rsidR="00B1197D" w:rsidRPr="0084614A" w:rsidRDefault="00B1197D" w:rsidP="0084614A">
      <w:pPr>
        <w:spacing w:line="360" w:lineRule="auto"/>
        <w:rPr>
          <w:rFonts w:ascii="Arial" w:hAnsi="Arial" w:cs="Arial"/>
          <w:b/>
          <w:color w:val="000000" w:themeColor="text1"/>
          <w:sz w:val="28"/>
          <w:szCs w:val="28"/>
          <w:u w:val="single"/>
        </w:rPr>
      </w:pPr>
    </w:p>
    <w:p w14:paraId="3CB0D4F3" w14:textId="66E65228" w:rsidR="00B1197D" w:rsidRPr="0084614A" w:rsidRDefault="00B1197D" w:rsidP="0084614A">
      <w:pPr>
        <w:spacing w:line="360" w:lineRule="auto"/>
        <w:rPr>
          <w:rFonts w:ascii="Arial" w:hAnsi="Arial" w:cs="Arial"/>
          <w:b/>
          <w:color w:val="000000" w:themeColor="text1"/>
          <w:sz w:val="28"/>
          <w:szCs w:val="28"/>
          <w:u w:val="single"/>
        </w:rPr>
      </w:pPr>
    </w:p>
    <w:p w14:paraId="2CEAA73E" w14:textId="411EBFC7" w:rsidR="00B1197D" w:rsidRPr="0084614A" w:rsidRDefault="00B1197D" w:rsidP="0084614A">
      <w:pPr>
        <w:spacing w:line="360" w:lineRule="auto"/>
        <w:rPr>
          <w:rFonts w:ascii="Arial" w:hAnsi="Arial" w:cs="Arial"/>
          <w:b/>
          <w:color w:val="000000" w:themeColor="text1"/>
          <w:sz w:val="28"/>
          <w:szCs w:val="28"/>
          <w:u w:val="single"/>
        </w:rPr>
      </w:pPr>
    </w:p>
    <w:p w14:paraId="231AD2FA" w14:textId="77777777" w:rsidR="00172FE3" w:rsidRPr="0084614A" w:rsidRDefault="00172FE3" w:rsidP="0084614A">
      <w:pPr>
        <w:spacing w:line="360" w:lineRule="auto"/>
        <w:rPr>
          <w:rFonts w:ascii="Arial" w:hAnsi="Arial" w:cs="Arial"/>
          <w:b/>
          <w:color w:val="000000" w:themeColor="text1"/>
          <w:sz w:val="28"/>
          <w:szCs w:val="28"/>
          <w:u w:val="single"/>
        </w:rPr>
      </w:pPr>
    </w:p>
    <w:p w14:paraId="4A386308" w14:textId="77777777" w:rsidR="00B1197D" w:rsidRPr="0084614A" w:rsidRDefault="00B1197D" w:rsidP="0084614A">
      <w:pPr>
        <w:spacing w:line="360" w:lineRule="auto"/>
        <w:rPr>
          <w:rFonts w:ascii="Arial" w:hAnsi="Arial" w:cs="Arial"/>
          <w:b/>
          <w:color w:val="000000" w:themeColor="text1"/>
          <w:sz w:val="28"/>
          <w:szCs w:val="28"/>
          <w:u w:val="single"/>
        </w:rPr>
      </w:pPr>
    </w:p>
    <w:p w14:paraId="1D6EF430" w14:textId="7DD8E16E" w:rsidR="00DC23F5" w:rsidRPr="0084614A" w:rsidRDefault="0094788F" w:rsidP="0084614A">
      <w:pPr>
        <w:spacing w:line="360" w:lineRule="auto"/>
        <w:rPr>
          <w:rFonts w:ascii="Arial" w:hAnsi="Arial" w:cs="Arial"/>
          <w:b/>
          <w:color w:val="000000" w:themeColor="text1"/>
          <w:sz w:val="28"/>
          <w:szCs w:val="28"/>
          <w:u w:val="single"/>
        </w:rPr>
      </w:pPr>
      <w:r w:rsidRPr="0084614A">
        <w:rPr>
          <w:rFonts w:ascii="Arial" w:hAnsi="Arial" w:cs="Arial"/>
          <w:b/>
          <w:color w:val="000000" w:themeColor="text1"/>
          <w:sz w:val="28"/>
          <w:szCs w:val="28"/>
          <w:u w:val="single"/>
        </w:rPr>
        <w:t xml:space="preserve">Reference: </w:t>
      </w:r>
    </w:p>
    <w:p w14:paraId="2FCA70A2" w14:textId="77777777" w:rsidR="0094788F" w:rsidRPr="0084614A" w:rsidRDefault="0094788F" w:rsidP="0084614A">
      <w:pPr>
        <w:spacing w:line="360" w:lineRule="auto"/>
        <w:rPr>
          <w:rFonts w:ascii="Arial" w:hAnsi="Arial" w:cs="Arial"/>
          <w:color w:val="000000" w:themeColor="text1"/>
        </w:rPr>
      </w:pPr>
    </w:p>
    <w:p w14:paraId="044FCB13" w14:textId="77777777" w:rsidR="0094788F" w:rsidRPr="0084614A" w:rsidRDefault="0094788F" w:rsidP="0084614A">
      <w:pPr>
        <w:spacing w:line="360" w:lineRule="auto"/>
        <w:rPr>
          <w:rFonts w:ascii="Arial" w:hAnsi="Arial" w:cs="Arial"/>
          <w:color w:val="000000" w:themeColor="text1"/>
        </w:rPr>
      </w:pPr>
      <w:proofErr w:type="spellStart"/>
      <w:r w:rsidRPr="0084614A">
        <w:rPr>
          <w:rFonts w:ascii="Arial" w:hAnsi="Arial" w:cs="Arial"/>
          <w:color w:val="000000" w:themeColor="text1"/>
        </w:rPr>
        <w:t>Attride</w:t>
      </w:r>
      <w:proofErr w:type="spellEnd"/>
      <w:r w:rsidRPr="0084614A">
        <w:rPr>
          <w:rFonts w:ascii="Arial" w:hAnsi="Arial" w:cs="Arial"/>
          <w:color w:val="000000" w:themeColor="text1"/>
        </w:rPr>
        <w:t xml:space="preserve">-Stirling, J. (2001). </w:t>
      </w:r>
      <w:r w:rsidRPr="0084614A">
        <w:rPr>
          <w:rFonts w:ascii="Arial" w:hAnsi="Arial" w:cs="Arial"/>
          <w:i/>
          <w:iCs/>
          <w:color w:val="000000" w:themeColor="text1"/>
        </w:rPr>
        <w:t>Thematic networks: an analytic tool for qualitative research. Sage Publications. SAGE Vol 3, 385-495</w:t>
      </w:r>
      <w:r w:rsidRPr="0084614A">
        <w:rPr>
          <w:rFonts w:ascii="Arial" w:hAnsi="Arial" w:cs="Arial"/>
          <w:color w:val="000000" w:themeColor="text1"/>
        </w:rPr>
        <w:t xml:space="preserve"> </w:t>
      </w:r>
    </w:p>
    <w:p w14:paraId="042E51AD" w14:textId="77777777" w:rsidR="0094788F" w:rsidRPr="0084614A" w:rsidRDefault="0094788F" w:rsidP="0084614A">
      <w:pPr>
        <w:spacing w:line="360" w:lineRule="auto"/>
        <w:rPr>
          <w:rFonts w:ascii="Arial" w:hAnsi="Arial" w:cs="Arial"/>
          <w:color w:val="000000" w:themeColor="text1"/>
        </w:rPr>
      </w:pPr>
      <w:r w:rsidRPr="0084614A">
        <w:rPr>
          <w:rFonts w:ascii="Arial" w:hAnsi="Arial" w:cs="Arial"/>
          <w:color w:val="000000" w:themeColor="text1"/>
        </w:rPr>
        <w:lastRenderedPageBreak/>
        <w:t xml:space="preserve">Available at : </w:t>
      </w:r>
      <w:hyperlink r:id="rId7" w:history="1">
        <w:r w:rsidRPr="0084614A">
          <w:rPr>
            <w:rStyle w:val="Hyperlink"/>
            <w:rFonts w:ascii="Arial" w:hAnsi="Arial" w:cs="Arial"/>
            <w:color w:val="000000" w:themeColor="text1"/>
            <w:u w:val="none"/>
          </w:rPr>
          <w:t>https://journals-sagepub-com.ezproxy.uwtsd.ac.uk/doi/pdf/10.1177/146879410100100307</w:t>
        </w:r>
      </w:hyperlink>
    </w:p>
    <w:p w14:paraId="00000F0D" w14:textId="77777777" w:rsidR="0094788F" w:rsidRPr="0084614A" w:rsidRDefault="0094788F" w:rsidP="0084614A">
      <w:pPr>
        <w:spacing w:line="360" w:lineRule="auto"/>
        <w:rPr>
          <w:rFonts w:ascii="Arial" w:hAnsi="Arial" w:cs="Arial"/>
          <w:color w:val="000000" w:themeColor="text1"/>
        </w:rPr>
      </w:pPr>
    </w:p>
    <w:p w14:paraId="1D4E17DA" w14:textId="77777777" w:rsidR="0094788F" w:rsidRPr="0084614A" w:rsidRDefault="0094788F" w:rsidP="0084614A">
      <w:pPr>
        <w:spacing w:line="360" w:lineRule="auto"/>
        <w:rPr>
          <w:rFonts w:ascii="Arial" w:hAnsi="Arial" w:cs="Arial"/>
          <w:color w:val="000000" w:themeColor="text1"/>
        </w:rPr>
      </w:pPr>
      <w:proofErr w:type="spellStart"/>
      <w:r w:rsidRPr="0084614A">
        <w:rPr>
          <w:rFonts w:ascii="Arial" w:hAnsi="Arial" w:cs="Arial"/>
          <w:color w:val="000000" w:themeColor="text1"/>
        </w:rPr>
        <w:t>Adrianopoulos</w:t>
      </w:r>
      <w:proofErr w:type="spellEnd"/>
      <w:r w:rsidRPr="0084614A">
        <w:rPr>
          <w:rFonts w:ascii="Arial" w:hAnsi="Arial" w:cs="Arial"/>
          <w:color w:val="000000" w:themeColor="text1"/>
        </w:rPr>
        <w:t xml:space="preserve"> and Brennan (no date). Young Minds, Wise Up; Prioritising wellbeing in schools. [Available at </w:t>
      </w:r>
      <w:hyperlink r:id="rId8" w:history="1">
        <w:r w:rsidRPr="0084614A">
          <w:rPr>
            <w:rStyle w:val="Hyperlink"/>
            <w:rFonts w:ascii="Arial" w:hAnsi="Arial" w:cs="Arial"/>
            <w:color w:val="000000" w:themeColor="text1"/>
            <w:u w:val="none"/>
          </w:rPr>
          <w:t>https://youngminds.org.uk/media/1428/wise-up-prioritising-wellbeing-in-schools.pdf</w:t>
        </w:r>
      </w:hyperlink>
      <w:r w:rsidRPr="0084614A">
        <w:rPr>
          <w:rFonts w:ascii="Arial" w:hAnsi="Arial" w:cs="Arial"/>
          <w:color w:val="000000" w:themeColor="text1"/>
        </w:rPr>
        <w:t xml:space="preserve">]. [Accessed on: 10.11.18] </w:t>
      </w:r>
    </w:p>
    <w:p w14:paraId="37C6C810" w14:textId="77777777" w:rsidR="00642825" w:rsidRPr="0084614A" w:rsidRDefault="00642825" w:rsidP="0084614A">
      <w:pPr>
        <w:spacing w:line="360" w:lineRule="auto"/>
        <w:rPr>
          <w:rFonts w:ascii="Arial" w:hAnsi="Arial" w:cs="Arial"/>
          <w:color w:val="000000" w:themeColor="text1"/>
        </w:rPr>
      </w:pPr>
    </w:p>
    <w:p w14:paraId="5654821F" w14:textId="77777777" w:rsidR="00642825" w:rsidRPr="0084614A" w:rsidRDefault="00642825" w:rsidP="0084614A">
      <w:pPr>
        <w:spacing w:line="360" w:lineRule="auto"/>
        <w:rPr>
          <w:rFonts w:ascii="Arial" w:hAnsi="Arial" w:cs="Arial"/>
          <w:color w:val="000000" w:themeColor="text1"/>
        </w:rPr>
      </w:pPr>
      <w:r w:rsidRPr="0084614A">
        <w:rPr>
          <w:rFonts w:ascii="Arial" w:hAnsi="Arial" w:cs="Arial"/>
          <w:color w:val="000000" w:themeColor="text1"/>
        </w:rPr>
        <w:t>Barbour, R. 2008. Introducing Qualitative Research: A student guide to the craft of doing qualitative research. London: SAGE Publications Ltd.</w:t>
      </w:r>
    </w:p>
    <w:p w14:paraId="35EA117A" w14:textId="77777777" w:rsidR="00642825" w:rsidRPr="0084614A" w:rsidRDefault="00642825" w:rsidP="0084614A">
      <w:pPr>
        <w:spacing w:line="360" w:lineRule="auto"/>
        <w:rPr>
          <w:rFonts w:ascii="Arial" w:hAnsi="Arial" w:cs="Arial"/>
          <w:color w:val="000000" w:themeColor="text1"/>
        </w:rPr>
      </w:pPr>
    </w:p>
    <w:p w14:paraId="3D375EF5" w14:textId="0310C88A" w:rsidR="00642825" w:rsidRPr="0084614A" w:rsidRDefault="00642825" w:rsidP="0084614A">
      <w:pPr>
        <w:spacing w:line="360" w:lineRule="auto"/>
        <w:rPr>
          <w:rFonts w:ascii="Arial" w:hAnsi="Arial" w:cs="Arial"/>
          <w:color w:val="000000" w:themeColor="text1"/>
        </w:rPr>
      </w:pPr>
      <w:r w:rsidRPr="0084614A">
        <w:rPr>
          <w:rFonts w:ascii="Arial" w:hAnsi="Arial" w:cs="Arial"/>
          <w:color w:val="000000" w:themeColor="text1"/>
        </w:rPr>
        <w:t xml:space="preserve">Bell, J. (2010) </w:t>
      </w:r>
      <w:proofErr w:type="spellStart"/>
      <w:r w:rsidRPr="0084614A">
        <w:rPr>
          <w:rFonts w:ascii="Arial" w:hAnsi="Arial" w:cs="Arial"/>
          <w:color w:val="000000" w:themeColor="text1"/>
        </w:rPr>
        <w:t>Doung</w:t>
      </w:r>
      <w:proofErr w:type="spellEnd"/>
      <w:r w:rsidRPr="0084614A">
        <w:rPr>
          <w:rFonts w:ascii="Arial" w:hAnsi="Arial" w:cs="Arial"/>
          <w:color w:val="000000" w:themeColor="text1"/>
        </w:rPr>
        <w:t xml:space="preserve"> Your Research Project; A guide for first-time researchers in education, health and social science. (5</w:t>
      </w:r>
      <w:r w:rsidRPr="0084614A">
        <w:rPr>
          <w:rFonts w:ascii="Arial" w:hAnsi="Arial" w:cs="Arial"/>
          <w:color w:val="000000" w:themeColor="text1"/>
          <w:vertAlign w:val="superscript"/>
        </w:rPr>
        <w:t>th</w:t>
      </w:r>
      <w:r w:rsidRPr="0084614A">
        <w:rPr>
          <w:rFonts w:ascii="Arial" w:hAnsi="Arial" w:cs="Arial"/>
          <w:color w:val="000000" w:themeColor="text1"/>
        </w:rPr>
        <w:t xml:space="preserve"> </w:t>
      </w:r>
      <w:proofErr w:type="spellStart"/>
      <w:r w:rsidRPr="0084614A">
        <w:rPr>
          <w:rFonts w:ascii="Arial" w:hAnsi="Arial" w:cs="Arial"/>
          <w:color w:val="000000" w:themeColor="text1"/>
        </w:rPr>
        <w:t>ed</w:t>
      </w:r>
      <w:proofErr w:type="spellEnd"/>
      <w:r w:rsidRPr="0084614A">
        <w:rPr>
          <w:rFonts w:ascii="Arial" w:hAnsi="Arial" w:cs="Arial"/>
          <w:color w:val="000000" w:themeColor="text1"/>
        </w:rPr>
        <w:t xml:space="preserve">). Open University Press: Maidenhead. </w:t>
      </w:r>
    </w:p>
    <w:p w14:paraId="1042A191" w14:textId="77777777" w:rsidR="00642825" w:rsidRPr="0084614A" w:rsidRDefault="00642825" w:rsidP="0084614A">
      <w:pPr>
        <w:spacing w:line="360" w:lineRule="auto"/>
        <w:rPr>
          <w:rFonts w:ascii="Arial" w:hAnsi="Arial" w:cs="Arial"/>
          <w:color w:val="000000" w:themeColor="text1"/>
        </w:rPr>
      </w:pPr>
    </w:p>
    <w:p w14:paraId="673CF2DE" w14:textId="77777777" w:rsidR="00642825" w:rsidRPr="0084614A" w:rsidRDefault="00642825" w:rsidP="0084614A">
      <w:pPr>
        <w:spacing w:line="360" w:lineRule="auto"/>
        <w:rPr>
          <w:rFonts w:ascii="Arial" w:hAnsi="Arial" w:cs="Arial"/>
          <w:color w:val="000000" w:themeColor="text1"/>
        </w:rPr>
      </w:pPr>
      <w:r w:rsidRPr="0084614A">
        <w:rPr>
          <w:rFonts w:ascii="Arial" w:hAnsi="Arial" w:cs="Arial"/>
          <w:color w:val="000000" w:themeColor="text1"/>
        </w:rPr>
        <w:t>Bell, J. and Waters, S. (2014) Doing Your Research Project; a guide for first-time researchers. (6</w:t>
      </w:r>
      <w:r w:rsidRPr="0084614A">
        <w:rPr>
          <w:rFonts w:ascii="Arial" w:hAnsi="Arial" w:cs="Arial"/>
          <w:color w:val="000000" w:themeColor="text1"/>
          <w:vertAlign w:val="superscript"/>
        </w:rPr>
        <w:t>th</w:t>
      </w:r>
      <w:r w:rsidRPr="0084614A">
        <w:rPr>
          <w:rFonts w:ascii="Arial" w:hAnsi="Arial" w:cs="Arial"/>
          <w:color w:val="000000" w:themeColor="text1"/>
        </w:rPr>
        <w:t xml:space="preserve"> </w:t>
      </w:r>
      <w:proofErr w:type="spellStart"/>
      <w:r w:rsidRPr="0084614A">
        <w:rPr>
          <w:rFonts w:ascii="Arial" w:hAnsi="Arial" w:cs="Arial"/>
          <w:color w:val="000000" w:themeColor="text1"/>
        </w:rPr>
        <w:t>ed</w:t>
      </w:r>
      <w:proofErr w:type="spellEnd"/>
      <w:r w:rsidRPr="0084614A">
        <w:rPr>
          <w:rFonts w:ascii="Arial" w:hAnsi="Arial" w:cs="Arial"/>
          <w:color w:val="000000" w:themeColor="text1"/>
        </w:rPr>
        <w:t xml:space="preserve">). Open Press University: Maidenhead. </w:t>
      </w:r>
    </w:p>
    <w:p w14:paraId="283E1B85" w14:textId="77777777" w:rsidR="00642825" w:rsidRPr="0084614A" w:rsidRDefault="00642825" w:rsidP="0084614A">
      <w:pPr>
        <w:spacing w:line="360" w:lineRule="auto"/>
        <w:rPr>
          <w:rFonts w:ascii="Arial" w:hAnsi="Arial" w:cs="Arial"/>
          <w:color w:val="000000" w:themeColor="text1"/>
        </w:rPr>
      </w:pPr>
    </w:p>
    <w:p w14:paraId="71B2943B" w14:textId="77777777" w:rsidR="00642825" w:rsidRPr="0084614A" w:rsidRDefault="00642825" w:rsidP="0084614A">
      <w:pPr>
        <w:spacing w:line="360" w:lineRule="auto"/>
        <w:rPr>
          <w:rFonts w:ascii="Arial" w:hAnsi="Arial" w:cs="Arial"/>
          <w:color w:val="000000" w:themeColor="text1"/>
        </w:rPr>
      </w:pPr>
      <w:r w:rsidRPr="0084614A">
        <w:rPr>
          <w:rFonts w:ascii="Arial" w:hAnsi="Arial" w:cs="Arial"/>
          <w:color w:val="000000" w:themeColor="text1"/>
        </w:rPr>
        <w:t xml:space="preserve">Bourke, J. and </w:t>
      </w:r>
      <w:proofErr w:type="spellStart"/>
      <w:r w:rsidRPr="0084614A">
        <w:rPr>
          <w:rFonts w:ascii="Arial" w:hAnsi="Arial" w:cs="Arial"/>
          <w:color w:val="000000" w:themeColor="text1"/>
        </w:rPr>
        <w:t>Wessely</w:t>
      </w:r>
      <w:proofErr w:type="spellEnd"/>
      <w:r w:rsidRPr="0084614A">
        <w:rPr>
          <w:rFonts w:ascii="Arial" w:hAnsi="Arial" w:cs="Arial"/>
          <w:color w:val="000000" w:themeColor="text1"/>
        </w:rPr>
        <w:t xml:space="preserve">, S. (2008) British Medical Journal; London Vol. 336, 7649. </w:t>
      </w:r>
    </w:p>
    <w:p w14:paraId="6AED903F" w14:textId="77777777" w:rsidR="00642825" w:rsidRPr="0084614A" w:rsidRDefault="00642825" w:rsidP="0084614A">
      <w:pPr>
        <w:spacing w:line="360" w:lineRule="auto"/>
        <w:rPr>
          <w:rFonts w:ascii="Arial" w:hAnsi="Arial" w:cs="Arial"/>
          <w:color w:val="000000" w:themeColor="text1"/>
        </w:rPr>
      </w:pPr>
    </w:p>
    <w:p w14:paraId="5B972E37" w14:textId="77777777" w:rsidR="003730FD" w:rsidRPr="0084614A" w:rsidRDefault="00B028E4" w:rsidP="0084614A">
      <w:pPr>
        <w:spacing w:line="360" w:lineRule="auto"/>
        <w:rPr>
          <w:rFonts w:ascii="Arial" w:hAnsi="Arial" w:cs="Arial"/>
          <w:color w:val="000000" w:themeColor="text1"/>
        </w:rPr>
      </w:pPr>
      <w:r w:rsidRPr="0084614A">
        <w:rPr>
          <w:rFonts w:ascii="Arial" w:hAnsi="Arial" w:cs="Arial"/>
          <w:color w:val="000000" w:themeColor="text1"/>
        </w:rPr>
        <w:t xml:space="preserve">Briggs, </w:t>
      </w:r>
      <w:r w:rsidR="003730FD" w:rsidRPr="0084614A">
        <w:rPr>
          <w:rFonts w:ascii="Arial" w:hAnsi="Arial" w:cs="Arial"/>
          <w:color w:val="000000" w:themeColor="text1"/>
        </w:rPr>
        <w:t xml:space="preserve">J.B.A., Coleman, M. and Morrison, M. (2012) </w:t>
      </w:r>
      <w:proofErr w:type="spellStart"/>
      <w:r w:rsidR="003730FD" w:rsidRPr="0084614A">
        <w:rPr>
          <w:rFonts w:ascii="Arial" w:hAnsi="Arial" w:cs="Arial"/>
          <w:color w:val="000000" w:themeColor="text1"/>
        </w:rPr>
        <w:t>Rsearch</w:t>
      </w:r>
      <w:proofErr w:type="spellEnd"/>
      <w:r w:rsidR="003730FD" w:rsidRPr="0084614A">
        <w:rPr>
          <w:rFonts w:ascii="Arial" w:hAnsi="Arial" w:cs="Arial"/>
          <w:color w:val="000000" w:themeColor="text1"/>
        </w:rPr>
        <w:t xml:space="preserve"> methods in educational leadership &amp; management. (3</w:t>
      </w:r>
      <w:r w:rsidR="003730FD" w:rsidRPr="0084614A">
        <w:rPr>
          <w:rFonts w:ascii="Arial" w:hAnsi="Arial" w:cs="Arial"/>
          <w:color w:val="000000" w:themeColor="text1"/>
          <w:vertAlign w:val="superscript"/>
        </w:rPr>
        <w:t>rd</w:t>
      </w:r>
      <w:r w:rsidR="003730FD" w:rsidRPr="0084614A">
        <w:rPr>
          <w:rFonts w:ascii="Arial" w:hAnsi="Arial" w:cs="Arial"/>
          <w:color w:val="000000" w:themeColor="text1"/>
        </w:rPr>
        <w:t xml:space="preserve"> </w:t>
      </w:r>
      <w:proofErr w:type="spellStart"/>
      <w:r w:rsidR="003730FD" w:rsidRPr="0084614A">
        <w:rPr>
          <w:rFonts w:ascii="Arial" w:hAnsi="Arial" w:cs="Arial"/>
          <w:color w:val="000000" w:themeColor="text1"/>
        </w:rPr>
        <w:t>ed</w:t>
      </w:r>
      <w:proofErr w:type="spellEnd"/>
      <w:r w:rsidR="003730FD" w:rsidRPr="0084614A">
        <w:rPr>
          <w:rFonts w:ascii="Arial" w:hAnsi="Arial" w:cs="Arial"/>
          <w:color w:val="000000" w:themeColor="text1"/>
        </w:rPr>
        <w:t xml:space="preserve">) SAGE Publications Ltd: London. </w:t>
      </w:r>
    </w:p>
    <w:p w14:paraId="70A5CC62" w14:textId="77777777" w:rsidR="003730FD" w:rsidRPr="0084614A" w:rsidRDefault="003730FD" w:rsidP="0084614A">
      <w:pPr>
        <w:spacing w:line="360" w:lineRule="auto"/>
        <w:rPr>
          <w:rFonts w:ascii="Arial" w:hAnsi="Arial" w:cs="Arial"/>
          <w:color w:val="000000" w:themeColor="text1"/>
        </w:rPr>
      </w:pPr>
    </w:p>
    <w:p w14:paraId="36C3A19F" w14:textId="51D4ED70" w:rsidR="00642825" w:rsidRPr="0084614A" w:rsidRDefault="00642825" w:rsidP="0084614A">
      <w:pPr>
        <w:spacing w:line="360" w:lineRule="auto"/>
        <w:rPr>
          <w:rFonts w:ascii="Arial" w:hAnsi="Arial" w:cs="Arial"/>
          <w:color w:val="000000" w:themeColor="text1"/>
        </w:rPr>
      </w:pPr>
      <w:r w:rsidRPr="0084614A">
        <w:rPr>
          <w:rFonts w:ascii="Arial" w:hAnsi="Arial" w:cs="Arial"/>
          <w:color w:val="000000" w:themeColor="text1"/>
        </w:rPr>
        <w:t xml:space="preserve">Brooks, R., </w:t>
      </w:r>
      <w:proofErr w:type="spellStart"/>
      <w:r w:rsidRPr="0084614A">
        <w:rPr>
          <w:rFonts w:ascii="Arial" w:hAnsi="Arial" w:cs="Arial"/>
          <w:color w:val="000000" w:themeColor="text1"/>
        </w:rPr>
        <w:t>Riele</w:t>
      </w:r>
      <w:proofErr w:type="spellEnd"/>
      <w:r w:rsidRPr="0084614A">
        <w:rPr>
          <w:rFonts w:ascii="Arial" w:hAnsi="Arial" w:cs="Arial"/>
          <w:color w:val="000000" w:themeColor="text1"/>
        </w:rPr>
        <w:t xml:space="preserve">, T.K. and Maguire, M. (2014) Ethics and Education Research. SAGE Publications Ltd: London. </w:t>
      </w:r>
    </w:p>
    <w:p w14:paraId="00392455" w14:textId="77777777" w:rsidR="00642825" w:rsidRPr="0084614A" w:rsidRDefault="00642825" w:rsidP="0084614A">
      <w:pPr>
        <w:spacing w:line="360" w:lineRule="auto"/>
        <w:rPr>
          <w:rFonts w:ascii="Arial" w:hAnsi="Arial" w:cs="Arial"/>
          <w:color w:val="000000" w:themeColor="text1"/>
        </w:rPr>
      </w:pPr>
    </w:p>
    <w:p w14:paraId="1175F025" w14:textId="2B33937E" w:rsidR="00642825" w:rsidRPr="0084614A" w:rsidRDefault="00642825" w:rsidP="0084614A">
      <w:pPr>
        <w:spacing w:line="360" w:lineRule="auto"/>
        <w:rPr>
          <w:rFonts w:ascii="Arial" w:hAnsi="Arial" w:cs="Arial"/>
          <w:color w:val="000000" w:themeColor="text1"/>
        </w:rPr>
      </w:pPr>
      <w:r w:rsidRPr="0084614A">
        <w:rPr>
          <w:rFonts w:ascii="Arial" w:hAnsi="Arial" w:cs="Arial"/>
          <w:color w:val="000000" w:themeColor="text1"/>
        </w:rPr>
        <w:t>Burnett, E. and Collinson, I. 2011. Studying for Social Work. Sage Publications Ltd.</w:t>
      </w:r>
    </w:p>
    <w:p w14:paraId="0A1C176C" w14:textId="77777777" w:rsidR="00642825" w:rsidRPr="0084614A" w:rsidRDefault="00642825" w:rsidP="0084614A">
      <w:pPr>
        <w:spacing w:line="360" w:lineRule="auto"/>
        <w:rPr>
          <w:rFonts w:ascii="Arial" w:hAnsi="Arial" w:cs="Arial"/>
          <w:color w:val="000000" w:themeColor="text1"/>
        </w:rPr>
      </w:pPr>
    </w:p>
    <w:p w14:paraId="72BB48B9" w14:textId="77777777" w:rsidR="00642825" w:rsidRPr="0084614A" w:rsidRDefault="00642825" w:rsidP="0084614A">
      <w:pPr>
        <w:spacing w:line="360" w:lineRule="auto"/>
        <w:rPr>
          <w:rFonts w:ascii="Arial" w:hAnsi="Arial" w:cs="Arial"/>
          <w:color w:val="000000" w:themeColor="text1"/>
        </w:rPr>
      </w:pPr>
      <w:r w:rsidRPr="0084614A">
        <w:rPr>
          <w:rFonts w:ascii="Arial" w:hAnsi="Arial" w:cs="Arial"/>
          <w:color w:val="000000" w:themeColor="text1"/>
        </w:rPr>
        <w:t>British Educational Research Association (BERA). (2018). Ethical Guidelines for Educational Research. (4</w:t>
      </w:r>
      <w:r w:rsidRPr="0084614A">
        <w:rPr>
          <w:rFonts w:ascii="Arial" w:hAnsi="Arial" w:cs="Arial"/>
          <w:color w:val="000000" w:themeColor="text1"/>
          <w:vertAlign w:val="superscript"/>
        </w:rPr>
        <w:t>th</w:t>
      </w:r>
      <w:r w:rsidRPr="0084614A">
        <w:rPr>
          <w:rFonts w:ascii="Arial" w:hAnsi="Arial" w:cs="Arial"/>
          <w:color w:val="000000" w:themeColor="text1"/>
        </w:rPr>
        <w:t xml:space="preserve"> </w:t>
      </w:r>
      <w:proofErr w:type="spellStart"/>
      <w:r w:rsidRPr="0084614A">
        <w:rPr>
          <w:rFonts w:ascii="Arial" w:hAnsi="Arial" w:cs="Arial"/>
          <w:color w:val="000000" w:themeColor="text1"/>
        </w:rPr>
        <w:t>ed</w:t>
      </w:r>
      <w:proofErr w:type="spellEnd"/>
      <w:r w:rsidRPr="0084614A">
        <w:rPr>
          <w:rFonts w:ascii="Arial" w:hAnsi="Arial" w:cs="Arial"/>
          <w:color w:val="000000" w:themeColor="text1"/>
        </w:rPr>
        <w:t xml:space="preserve">) [Available at </w:t>
      </w:r>
      <w:hyperlink r:id="rId9" w:history="1">
        <w:r w:rsidRPr="0084614A">
          <w:rPr>
            <w:rStyle w:val="Hyperlink"/>
            <w:rFonts w:ascii="Arial" w:hAnsi="Arial" w:cs="Arial"/>
            <w:color w:val="000000" w:themeColor="text1"/>
          </w:rPr>
          <w:t>https://www.bera.ac.uk/wp-content/uploads/2018/06/BERA-Ethical-Guidelines-for-Educational-Research_4thEdn_2018.pdf?noredirect=1</w:t>
        </w:r>
      </w:hyperlink>
      <w:r w:rsidRPr="0084614A">
        <w:rPr>
          <w:rFonts w:ascii="Arial" w:hAnsi="Arial" w:cs="Arial"/>
          <w:color w:val="000000" w:themeColor="text1"/>
        </w:rPr>
        <w:t xml:space="preserve">]. [Accessed on 18.01.18] </w:t>
      </w:r>
    </w:p>
    <w:p w14:paraId="3E603DD5" w14:textId="77777777" w:rsidR="00642825" w:rsidRPr="0084614A" w:rsidRDefault="00642825" w:rsidP="0084614A">
      <w:pPr>
        <w:spacing w:line="360" w:lineRule="auto"/>
        <w:rPr>
          <w:rFonts w:ascii="Arial" w:hAnsi="Arial" w:cs="Arial"/>
          <w:color w:val="000000" w:themeColor="text1"/>
        </w:rPr>
      </w:pPr>
    </w:p>
    <w:p w14:paraId="0D30ECCC" w14:textId="77777777" w:rsidR="00642825" w:rsidRPr="0084614A" w:rsidRDefault="00642825" w:rsidP="0084614A">
      <w:pPr>
        <w:spacing w:line="360" w:lineRule="auto"/>
        <w:rPr>
          <w:rFonts w:ascii="Arial" w:hAnsi="Arial" w:cs="Arial"/>
          <w:color w:val="000000" w:themeColor="text1"/>
        </w:rPr>
      </w:pPr>
      <w:r w:rsidRPr="0084614A">
        <w:rPr>
          <w:rFonts w:ascii="Arial" w:hAnsi="Arial" w:cs="Arial"/>
          <w:color w:val="000000" w:themeColor="text1"/>
        </w:rPr>
        <w:t xml:space="preserve">Buckler, S. and </w:t>
      </w:r>
      <w:proofErr w:type="spellStart"/>
      <w:r w:rsidRPr="0084614A">
        <w:rPr>
          <w:rFonts w:ascii="Arial" w:hAnsi="Arial" w:cs="Arial"/>
          <w:color w:val="000000" w:themeColor="text1"/>
        </w:rPr>
        <w:t>Walliman</w:t>
      </w:r>
      <w:proofErr w:type="spellEnd"/>
      <w:r w:rsidRPr="0084614A">
        <w:rPr>
          <w:rFonts w:ascii="Arial" w:hAnsi="Arial" w:cs="Arial"/>
          <w:color w:val="000000" w:themeColor="text1"/>
        </w:rPr>
        <w:t>, N. (2016) Your Dissertation in Education. (2</w:t>
      </w:r>
      <w:r w:rsidRPr="0084614A">
        <w:rPr>
          <w:rFonts w:ascii="Arial" w:hAnsi="Arial" w:cs="Arial"/>
          <w:color w:val="000000" w:themeColor="text1"/>
          <w:vertAlign w:val="superscript"/>
        </w:rPr>
        <w:t>nd</w:t>
      </w:r>
      <w:r w:rsidRPr="0084614A">
        <w:rPr>
          <w:rFonts w:ascii="Arial" w:hAnsi="Arial" w:cs="Arial"/>
          <w:color w:val="000000" w:themeColor="text1"/>
        </w:rPr>
        <w:t xml:space="preserve"> </w:t>
      </w:r>
      <w:proofErr w:type="spellStart"/>
      <w:r w:rsidRPr="0084614A">
        <w:rPr>
          <w:rFonts w:ascii="Arial" w:hAnsi="Arial" w:cs="Arial"/>
          <w:color w:val="000000" w:themeColor="text1"/>
        </w:rPr>
        <w:t>ed</w:t>
      </w:r>
      <w:proofErr w:type="spellEnd"/>
      <w:r w:rsidRPr="0084614A">
        <w:rPr>
          <w:rFonts w:ascii="Arial" w:hAnsi="Arial" w:cs="Arial"/>
          <w:color w:val="000000" w:themeColor="text1"/>
        </w:rPr>
        <w:t xml:space="preserve">) SAGE </w:t>
      </w:r>
      <w:proofErr w:type="spellStart"/>
      <w:r w:rsidRPr="0084614A">
        <w:rPr>
          <w:rFonts w:ascii="Arial" w:hAnsi="Arial" w:cs="Arial"/>
          <w:color w:val="000000" w:themeColor="text1"/>
        </w:rPr>
        <w:t>Publiocations</w:t>
      </w:r>
      <w:proofErr w:type="spellEnd"/>
      <w:r w:rsidRPr="0084614A">
        <w:rPr>
          <w:rFonts w:ascii="Arial" w:hAnsi="Arial" w:cs="Arial"/>
          <w:color w:val="000000" w:themeColor="text1"/>
        </w:rPr>
        <w:t xml:space="preserve"> Ltd: London. </w:t>
      </w:r>
    </w:p>
    <w:p w14:paraId="75AD12EB" w14:textId="77777777" w:rsidR="00642825" w:rsidRPr="0084614A" w:rsidRDefault="00642825" w:rsidP="0084614A">
      <w:pPr>
        <w:spacing w:line="360" w:lineRule="auto"/>
        <w:rPr>
          <w:rFonts w:ascii="Arial" w:hAnsi="Arial" w:cs="Arial"/>
          <w:color w:val="000000" w:themeColor="text1"/>
        </w:rPr>
      </w:pPr>
    </w:p>
    <w:p w14:paraId="12A02CC7" w14:textId="28F90E79" w:rsidR="00642825" w:rsidRPr="0084614A" w:rsidRDefault="00642825" w:rsidP="0084614A">
      <w:pPr>
        <w:spacing w:line="360" w:lineRule="auto"/>
        <w:rPr>
          <w:rFonts w:ascii="Arial" w:hAnsi="Arial" w:cs="Arial"/>
          <w:color w:val="000000" w:themeColor="text1"/>
        </w:rPr>
      </w:pPr>
      <w:r w:rsidRPr="0084614A">
        <w:rPr>
          <w:rFonts w:ascii="Arial" w:hAnsi="Arial" w:cs="Arial"/>
          <w:color w:val="000000" w:themeColor="text1"/>
        </w:rPr>
        <w:lastRenderedPageBreak/>
        <w:t xml:space="preserve">Coles, A. and McGrath, J. (2010) Your Education Research Project Handbook. Pearson Education Limited: Essex. </w:t>
      </w:r>
    </w:p>
    <w:p w14:paraId="54913757" w14:textId="77777777" w:rsidR="0094788F" w:rsidRPr="0084614A" w:rsidRDefault="0094788F" w:rsidP="0084614A">
      <w:pPr>
        <w:spacing w:line="360" w:lineRule="auto"/>
        <w:rPr>
          <w:rFonts w:ascii="Arial" w:hAnsi="Arial" w:cs="Arial"/>
          <w:color w:val="000000" w:themeColor="text1"/>
        </w:rPr>
      </w:pPr>
    </w:p>
    <w:p w14:paraId="140D270B" w14:textId="77777777" w:rsidR="00642825" w:rsidRPr="0084614A" w:rsidRDefault="00642825" w:rsidP="0084614A">
      <w:pPr>
        <w:spacing w:line="360" w:lineRule="auto"/>
        <w:rPr>
          <w:rFonts w:ascii="Arial" w:hAnsi="Arial" w:cs="Arial"/>
          <w:color w:val="000000" w:themeColor="text1"/>
        </w:rPr>
      </w:pPr>
    </w:p>
    <w:p w14:paraId="306616EB" w14:textId="77777777" w:rsidR="00642825" w:rsidRPr="0084614A" w:rsidRDefault="00642825" w:rsidP="0084614A">
      <w:pPr>
        <w:spacing w:line="360" w:lineRule="auto"/>
        <w:rPr>
          <w:rFonts w:ascii="Arial" w:hAnsi="Arial" w:cs="Arial"/>
          <w:color w:val="000000" w:themeColor="text1"/>
        </w:rPr>
      </w:pPr>
      <w:r w:rsidRPr="0084614A">
        <w:rPr>
          <w:rFonts w:ascii="Arial" w:hAnsi="Arial" w:cs="Arial"/>
          <w:color w:val="000000" w:themeColor="text1"/>
        </w:rPr>
        <w:t>Denzin, N. and Lincoln, Y. 1994. Handbook of Qualitative Research. Thousand Oaks: Sage Publications Inc</w:t>
      </w:r>
      <w:r w:rsidRPr="0084614A">
        <w:rPr>
          <w:rFonts w:ascii="Arial" w:hAnsi="Arial" w:cs="Arial"/>
          <w:color w:val="000000" w:themeColor="text1"/>
        </w:rPr>
        <w:t xml:space="preserve">. </w:t>
      </w:r>
    </w:p>
    <w:p w14:paraId="62012FA1" w14:textId="77777777" w:rsidR="00642825" w:rsidRPr="0084614A" w:rsidRDefault="00642825" w:rsidP="0084614A">
      <w:pPr>
        <w:spacing w:line="360" w:lineRule="auto"/>
        <w:rPr>
          <w:rFonts w:ascii="Arial" w:hAnsi="Arial" w:cs="Arial"/>
          <w:color w:val="000000" w:themeColor="text1"/>
        </w:rPr>
      </w:pPr>
    </w:p>
    <w:p w14:paraId="6204E9C2" w14:textId="5789F176" w:rsidR="0094788F" w:rsidRPr="0084614A" w:rsidRDefault="0094788F" w:rsidP="0084614A">
      <w:pPr>
        <w:spacing w:line="360" w:lineRule="auto"/>
        <w:rPr>
          <w:rFonts w:ascii="Arial" w:hAnsi="Arial" w:cs="Arial"/>
          <w:color w:val="000000" w:themeColor="text1"/>
        </w:rPr>
      </w:pPr>
      <w:r w:rsidRPr="0084614A">
        <w:rPr>
          <w:rFonts w:ascii="Arial" w:hAnsi="Arial" w:cs="Arial"/>
          <w:color w:val="000000" w:themeColor="text1"/>
        </w:rPr>
        <w:t xml:space="preserve">Department of Health and Social Care (DOH) (2018) Matt Hancock warns of dangers of social media on children’s mental health. [Available at: </w:t>
      </w:r>
      <w:hyperlink r:id="rId10" w:history="1">
        <w:r w:rsidRPr="0084614A">
          <w:rPr>
            <w:rStyle w:val="Hyperlink"/>
            <w:rFonts w:ascii="Arial" w:hAnsi="Arial" w:cs="Arial"/>
            <w:color w:val="000000" w:themeColor="text1"/>
            <w:u w:val="none"/>
          </w:rPr>
          <w:t>https://www.gov.uk/government/news/matt-hancock-warns-of-dangers-of-social-media-on-childrens-mental-health</w:t>
        </w:r>
      </w:hyperlink>
      <w:r w:rsidRPr="0084614A">
        <w:rPr>
          <w:rFonts w:ascii="Arial" w:hAnsi="Arial" w:cs="Arial"/>
          <w:color w:val="000000" w:themeColor="text1"/>
        </w:rPr>
        <w:t xml:space="preserve">]. [Accessed on: 10.11.18]. </w:t>
      </w:r>
    </w:p>
    <w:p w14:paraId="7188998E" w14:textId="77777777" w:rsidR="0094788F" w:rsidRPr="0084614A" w:rsidRDefault="0094788F" w:rsidP="0084614A">
      <w:pPr>
        <w:spacing w:line="360" w:lineRule="auto"/>
        <w:rPr>
          <w:rFonts w:ascii="Arial" w:hAnsi="Arial" w:cs="Arial"/>
          <w:color w:val="000000" w:themeColor="text1"/>
        </w:rPr>
      </w:pPr>
    </w:p>
    <w:p w14:paraId="4515877F" w14:textId="77777777" w:rsidR="00642825" w:rsidRPr="0084614A" w:rsidRDefault="00642825" w:rsidP="0084614A">
      <w:pPr>
        <w:spacing w:line="360" w:lineRule="auto"/>
        <w:rPr>
          <w:rFonts w:ascii="Arial" w:hAnsi="Arial" w:cs="Arial"/>
          <w:color w:val="000000" w:themeColor="text1"/>
        </w:rPr>
      </w:pPr>
      <w:proofErr w:type="spellStart"/>
      <w:r w:rsidRPr="0084614A">
        <w:rPr>
          <w:rFonts w:ascii="Arial" w:hAnsi="Arial" w:cs="Arial"/>
          <w:color w:val="000000" w:themeColor="text1"/>
        </w:rPr>
        <w:t>Drever</w:t>
      </w:r>
      <w:proofErr w:type="spellEnd"/>
      <w:r w:rsidRPr="0084614A">
        <w:rPr>
          <w:rFonts w:ascii="Arial" w:hAnsi="Arial" w:cs="Arial"/>
          <w:color w:val="000000" w:themeColor="text1"/>
        </w:rPr>
        <w:t>, E. (2006) Using Semi-Structured Interviews in Small-Scale Research; A Teachers Guide. (2</w:t>
      </w:r>
      <w:r w:rsidRPr="0084614A">
        <w:rPr>
          <w:rFonts w:ascii="Arial" w:hAnsi="Arial" w:cs="Arial"/>
          <w:color w:val="000000" w:themeColor="text1"/>
          <w:vertAlign w:val="superscript"/>
        </w:rPr>
        <w:t>nd</w:t>
      </w:r>
      <w:r w:rsidRPr="0084614A">
        <w:rPr>
          <w:rFonts w:ascii="Arial" w:hAnsi="Arial" w:cs="Arial"/>
          <w:color w:val="000000" w:themeColor="text1"/>
        </w:rPr>
        <w:t xml:space="preserve"> </w:t>
      </w:r>
      <w:proofErr w:type="spellStart"/>
      <w:r w:rsidRPr="0084614A">
        <w:rPr>
          <w:rFonts w:ascii="Arial" w:hAnsi="Arial" w:cs="Arial"/>
          <w:color w:val="000000" w:themeColor="text1"/>
        </w:rPr>
        <w:t>ed</w:t>
      </w:r>
      <w:proofErr w:type="spellEnd"/>
      <w:r w:rsidRPr="0084614A">
        <w:rPr>
          <w:rFonts w:ascii="Arial" w:hAnsi="Arial" w:cs="Arial"/>
          <w:color w:val="000000" w:themeColor="text1"/>
        </w:rPr>
        <w:t xml:space="preserve">). SCRE Publication:  Glasgow. </w:t>
      </w:r>
    </w:p>
    <w:p w14:paraId="65FBF2AB" w14:textId="77777777" w:rsidR="00642825" w:rsidRPr="0084614A" w:rsidRDefault="00642825" w:rsidP="0084614A">
      <w:pPr>
        <w:spacing w:line="360" w:lineRule="auto"/>
        <w:rPr>
          <w:rFonts w:ascii="Arial" w:hAnsi="Arial" w:cs="Arial"/>
          <w:color w:val="000000" w:themeColor="text1"/>
        </w:rPr>
      </w:pPr>
      <w:r w:rsidRPr="0084614A">
        <w:rPr>
          <w:rFonts w:ascii="Arial" w:hAnsi="Arial" w:cs="Arial"/>
          <w:color w:val="000000" w:themeColor="text1"/>
        </w:rPr>
        <w:t xml:space="preserve">The EU General Data Protection Regulation (GDPR) (2018) [Available at: </w:t>
      </w:r>
      <w:hyperlink r:id="rId11" w:history="1">
        <w:r w:rsidRPr="0084614A">
          <w:rPr>
            <w:rStyle w:val="Hyperlink"/>
            <w:rFonts w:ascii="Arial" w:hAnsi="Arial" w:cs="Arial"/>
            <w:color w:val="000000" w:themeColor="text1"/>
          </w:rPr>
          <w:t>https://eugdpr.org</w:t>
        </w:r>
      </w:hyperlink>
      <w:r w:rsidRPr="0084614A">
        <w:rPr>
          <w:rFonts w:ascii="Arial" w:hAnsi="Arial" w:cs="Arial"/>
          <w:color w:val="000000" w:themeColor="text1"/>
        </w:rPr>
        <w:t xml:space="preserve">]. [Accessed on: 16.01.19]. </w:t>
      </w:r>
    </w:p>
    <w:p w14:paraId="54039EDA" w14:textId="77777777" w:rsidR="00642825" w:rsidRPr="0084614A" w:rsidRDefault="00642825" w:rsidP="0084614A">
      <w:pPr>
        <w:spacing w:line="360" w:lineRule="auto"/>
        <w:rPr>
          <w:rFonts w:ascii="Arial" w:hAnsi="Arial" w:cs="Arial"/>
          <w:color w:val="000000" w:themeColor="text1"/>
        </w:rPr>
      </w:pPr>
    </w:p>
    <w:p w14:paraId="6439EB36" w14:textId="1E5E89B7" w:rsidR="00642825" w:rsidRPr="0084614A" w:rsidRDefault="00642825" w:rsidP="0084614A">
      <w:pPr>
        <w:spacing w:line="360" w:lineRule="auto"/>
        <w:rPr>
          <w:rFonts w:ascii="Arial" w:hAnsi="Arial" w:cs="Arial"/>
          <w:color w:val="000000" w:themeColor="text1"/>
        </w:rPr>
      </w:pPr>
      <w:proofErr w:type="spellStart"/>
      <w:r w:rsidRPr="0084614A">
        <w:rPr>
          <w:rFonts w:ascii="Arial" w:hAnsi="Arial" w:cs="Arial"/>
          <w:color w:val="000000" w:themeColor="text1"/>
        </w:rPr>
        <w:t>Dudovskiy</w:t>
      </w:r>
      <w:proofErr w:type="spellEnd"/>
      <w:r w:rsidRPr="0084614A">
        <w:rPr>
          <w:rFonts w:ascii="Arial" w:hAnsi="Arial" w:cs="Arial"/>
          <w:color w:val="000000" w:themeColor="text1"/>
        </w:rPr>
        <w:t>, J. 2018. Interpretivism (interpretivist) research philosophy.</w:t>
      </w:r>
      <w:r w:rsidRPr="0084614A">
        <w:rPr>
          <w:rFonts w:ascii="Arial" w:hAnsi="Arial" w:cs="Arial"/>
          <w:color w:val="000000" w:themeColor="text1"/>
        </w:rPr>
        <w:t xml:space="preserve"> [</w:t>
      </w:r>
      <w:r w:rsidRPr="0084614A">
        <w:rPr>
          <w:rFonts w:ascii="Arial" w:hAnsi="Arial" w:cs="Arial"/>
          <w:color w:val="000000" w:themeColor="text1"/>
        </w:rPr>
        <w:t xml:space="preserve">Available at: </w:t>
      </w:r>
      <w:hyperlink r:id="rId12" w:history="1">
        <w:r w:rsidRPr="0084614A">
          <w:rPr>
            <w:rStyle w:val="Hyperlink"/>
            <w:rFonts w:ascii="Arial" w:hAnsi="Arial" w:cs="Arial"/>
            <w:color w:val="000000" w:themeColor="text1"/>
          </w:rPr>
          <w:t>https://research-methodology.net/research-philosophy/interpretivism/</w:t>
        </w:r>
      </w:hyperlink>
      <w:r w:rsidRPr="0084614A">
        <w:rPr>
          <w:rFonts w:ascii="Arial" w:hAnsi="Arial" w:cs="Arial"/>
          <w:color w:val="000000" w:themeColor="text1"/>
        </w:rPr>
        <w:t xml:space="preserve">]. </w:t>
      </w:r>
      <w:proofErr w:type="gramStart"/>
      <w:r w:rsidRPr="0084614A">
        <w:rPr>
          <w:rFonts w:ascii="Arial" w:hAnsi="Arial" w:cs="Arial"/>
          <w:color w:val="000000" w:themeColor="text1"/>
        </w:rPr>
        <w:t>[</w:t>
      </w:r>
      <w:proofErr w:type="gramEnd"/>
      <w:r w:rsidRPr="0084614A">
        <w:rPr>
          <w:rFonts w:ascii="Arial" w:hAnsi="Arial" w:cs="Arial"/>
          <w:color w:val="000000" w:themeColor="text1"/>
        </w:rPr>
        <w:t xml:space="preserve">Accessed: 7 August 2018]. </w:t>
      </w:r>
    </w:p>
    <w:p w14:paraId="56924903" w14:textId="77777777" w:rsidR="00642825" w:rsidRPr="0084614A" w:rsidRDefault="00642825" w:rsidP="0084614A">
      <w:pPr>
        <w:spacing w:line="360" w:lineRule="auto"/>
        <w:rPr>
          <w:rFonts w:ascii="Arial" w:hAnsi="Arial" w:cs="Arial"/>
          <w:color w:val="000000" w:themeColor="text1"/>
        </w:rPr>
      </w:pPr>
    </w:p>
    <w:p w14:paraId="2AB300F1" w14:textId="1D015122" w:rsidR="00642825" w:rsidRPr="0084614A" w:rsidRDefault="0094788F" w:rsidP="0084614A">
      <w:pPr>
        <w:spacing w:line="360" w:lineRule="auto"/>
        <w:rPr>
          <w:rFonts w:ascii="Arial" w:hAnsi="Arial" w:cs="Arial"/>
          <w:color w:val="000000" w:themeColor="text1"/>
        </w:rPr>
      </w:pPr>
      <w:proofErr w:type="spellStart"/>
      <w:r w:rsidRPr="0084614A">
        <w:rPr>
          <w:rFonts w:ascii="Arial" w:hAnsi="Arial" w:cs="Arial"/>
          <w:color w:val="000000" w:themeColor="text1"/>
        </w:rPr>
        <w:t>Fegan</w:t>
      </w:r>
      <w:proofErr w:type="spellEnd"/>
      <w:r w:rsidRPr="0084614A">
        <w:rPr>
          <w:rFonts w:ascii="Arial" w:hAnsi="Arial" w:cs="Arial"/>
          <w:color w:val="000000" w:themeColor="text1"/>
        </w:rPr>
        <w:t xml:space="preserve">, C., 2018, Jan 13. The addiction to 'likes' that's leaving our children in the grip of an </w:t>
      </w:r>
      <w:proofErr w:type="spellStart"/>
      <w:r w:rsidRPr="0084614A">
        <w:rPr>
          <w:rFonts w:ascii="Arial" w:hAnsi="Arial" w:cs="Arial"/>
          <w:color w:val="000000" w:themeColor="text1"/>
        </w:rPr>
        <w:t>anxitey</w:t>
      </w:r>
      <w:proofErr w:type="spellEnd"/>
      <w:r w:rsidRPr="0084614A">
        <w:rPr>
          <w:rFonts w:ascii="Arial" w:hAnsi="Arial" w:cs="Arial"/>
          <w:color w:val="000000" w:themeColor="text1"/>
        </w:rPr>
        <w:t xml:space="preserve"> epidemic. Daily Mail, 10. ISSN 03077578.</w:t>
      </w:r>
    </w:p>
    <w:p w14:paraId="3037EB67" w14:textId="5C8AC82B" w:rsidR="00642825" w:rsidRPr="0084614A" w:rsidRDefault="00642825" w:rsidP="0084614A">
      <w:pPr>
        <w:spacing w:line="360" w:lineRule="auto"/>
        <w:rPr>
          <w:rFonts w:ascii="Arial" w:hAnsi="Arial" w:cs="Arial"/>
          <w:color w:val="000000" w:themeColor="text1"/>
        </w:rPr>
      </w:pPr>
    </w:p>
    <w:p w14:paraId="6C4E9DB1" w14:textId="77777777" w:rsidR="00642825" w:rsidRPr="0084614A" w:rsidRDefault="00642825" w:rsidP="0084614A">
      <w:pPr>
        <w:spacing w:line="360" w:lineRule="auto"/>
        <w:rPr>
          <w:rFonts w:ascii="Arial" w:hAnsi="Arial" w:cs="Arial"/>
          <w:color w:val="000000" w:themeColor="text1"/>
        </w:rPr>
      </w:pPr>
      <w:proofErr w:type="spellStart"/>
      <w:r w:rsidRPr="0084614A">
        <w:rPr>
          <w:rFonts w:ascii="Arial" w:hAnsi="Arial" w:cs="Arial"/>
          <w:color w:val="000000" w:themeColor="text1"/>
        </w:rPr>
        <w:t>Gorard</w:t>
      </w:r>
      <w:proofErr w:type="spellEnd"/>
      <w:r w:rsidRPr="0084614A">
        <w:rPr>
          <w:rFonts w:ascii="Arial" w:hAnsi="Arial" w:cs="Arial"/>
          <w:color w:val="000000" w:themeColor="text1"/>
        </w:rPr>
        <w:t xml:space="preserve">, S and Taylor, C. (2004) Combining Methods in Educational and Social Research. Open University Press: Maidenhead. </w:t>
      </w:r>
    </w:p>
    <w:p w14:paraId="08451030" w14:textId="77777777" w:rsidR="00642825" w:rsidRPr="0084614A" w:rsidRDefault="00642825" w:rsidP="0084614A">
      <w:pPr>
        <w:spacing w:line="360" w:lineRule="auto"/>
        <w:rPr>
          <w:rStyle w:val="Hyperlink"/>
          <w:rFonts w:ascii="Arial" w:hAnsi="Arial" w:cs="Arial"/>
          <w:color w:val="000000" w:themeColor="text1"/>
          <w:u w:val="none"/>
        </w:rPr>
      </w:pPr>
    </w:p>
    <w:p w14:paraId="3BECD07D" w14:textId="1F046FE3" w:rsidR="0094788F" w:rsidRPr="0084614A" w:rsidRDefault="0094788F" w:rsidP="0084614A">
      <w:pPr>
        <w:spacing w:line="360" w:lineRule="auto"/>
        <w:rPr>
          <w:rFonts w:ascii="Arial" w:hAnsi="Arial" w:cs="Arial"/>
          <w:color w:val="000000" w:themeColor="text1"/>
        </w:rPr>
      </w:pPr>
      <w:proofErr w:type="spellStart"/>
      <w:r w:rsidRPr="0084614A">
        <w:rPr>
          <w:rStyle w:val="Hyperlink"/>
          <w:rFonts w:ascii="Arial" w:hAnsi="Arial" w:cs="Arial"/>
          <w:color w:val="000000" w:themeColor="text1"/>
          <w:u w:val="none"/>
        </w:rPr>
        <w:t>Groholm</w:t>
      </w:r>
      <w:proofErr w:type="spellEnd"/>
      <w:r w:rsidRPr="0084614A">
        <w:rPr>
          <w:rStyle w:val="Hyperlink"/>
          <w:rFonts w:ascii="Arial" w:hAnsi="Arial" w:cs="Arial"/>
          <w:color w:val="000000" w:themeColor="text1"/>
          <w:u w:val="none"/>
        </w:rPr>
        <w:t xml:space="preserve"> et al, 2018 insinuate that more research is needed in regard to the influence stigma has on interventions within schools. </w:t>
      </w:r>
    </w:p>
    <w:p w14:paraId="0707136C" w14:textId="77777777" w:rsidR="0094788F" w:rsidRPr="0084614A" w:rsidRDefault="0094788F" w:rsidP="0084614A">
      <w:pPr>
        <w:spacing w:line="360" w:lineRule="auto"/>
        <w:rPr>
          <w:rFonts w:ascii="Arial" w:hAnsi="Arial" w:cs="Arial"/>
          <w:color w:val="000000" w:themeColor="text1"/>
        </w:rPr>
      </w:pPr>
    </w:p>
    <w:p w14:paraId="5E9FA436" w14:textId="77777777" w:rsidR="00642825" w:rsidRPr="0084614A" w:rsidRDefault="00642825" w:rsidP="0084614A">
      <w:pPr>
        <w:spacing w:line="360" w:lineRule="auto"/>
        <w:rPr>
          <w:rStyle w:val="Hyperlink"/>
          <w:rFonts w:ascii="Arial" w:hAnsi="Arial" w:cs="Arial"/>
          <w:color w:val="000000" w:themeColor="text1"/>
          <w:u w:val="none"/>
        </w:rPr>
      </w:pPr>
      <w:r w:rsidRPr="0084614A">
        <w:rPr>
          <w:rStyle w:val="Hyperlink"/>
          <w:rFonts w:ascii="Arial" w:hAnsi="Arial" w:cs="Arial"/>
          <w:color w:val="000000" w:themeColor="text1"/>
          <w:u w:val="none"/>
        </w:rPr>
        <w:t xml:space="preserve">Hall, R. and Roussel, A, L. 2014. Evidence Based Practice: An integrative approach to research. Administration and Practice: Jones &amp; Bartlett Learning. </w:t>
      </w:r>
    </w:p>
    <w:p w14:paraId="2D6B8AC7" w14:textId="77777777" w:rsidR="00642825" w:rsidRPr="0084614A" w:rsidRDefault="00642825" w:rsidP="0084614A">
      <w:pPr>
        <w:spacing w:line="360" w:lineRule="auto"/>
        <w:rPr>
          <w:rStyle w:val="Hyperlink"/>
          <w:rFonts w:ascii="Arial" w:hAnsi="Arial" w:cs="Arial"/>
          <w:color w:val="000000" w:themeColor="text1"/>
          <w:u w:val="none"/>
        </w:rPr>
      </w:pPr>
    </w:p>
    <w:p w14:paraId="1F237D49" w14:textId="6FDBEF87" w:rsidR="00642825" w:rsidRPr="0084614A" w:rsidRDefault="00642825" w:rsidP="0084614A">
      <w:pPr>
        <w:spacing w:line="360" w:lineRule="auto"/>
        <w:rPr>
          <w:rStyle w:val="Hyperlink"/>
          <w:rFonts w:ascii="Arial" w:hAnsi="Arial" w:cs="Arial"/>
          <w:color w:val="000000" w:themeColor="text1"/>
          <w:u w:val="none"/>
        </w:rPr>
      </w:pPr>
      <w:proofErr w:type="spellStart"/>
      <w:r w:rsidRPr="0084614A">
        <w:rPr>
          <w:rStyle w:val="Hyperlink"/>
          <w:rFonts w:ascii="Arial" w:hAnsi="Arial" w:cs="Arial"/>
          <w:color w:val="000000" w:themeColor="text1"/>
          <w:u w:val="none"/>
        </w:rPr>
        <w:lastRenderedPageBreak/>
        <w:t>Halmi</w:t>
      </w:r>
      <w:proofErr w:type="spellEnd"/>
      <w:r w:rsidRPr="0084614A">
        <w:rPr>
          <w:rStyle w:val="Hyperlink"/>
          <w:rFonts w:ascii="Arial" w:hAnsi="Arial" w:cs="Arial"/>
          <w:color w:val="000000" w:themeColor="text1"/>
          <w:u w:val="none"/>
        </w:rPr>
        <w:t xml:space="preserve">, A. </w:t>
      </w:r>
      <w:r w:rsidRPr="0084614A">
        <w:rPr>
          <w:rStyle w:val="Hyperlink"/>
          <w:rFonts w:ascii="Arial" w:hAnsi="Arial" w:cs="Arial"/>
          <w:color w:val="000000" w:themeColor="text1"/>
          <w:u w:val="none"/>
        </w:rPr>
        <w:t>(</w:t>
      </w:r>
      <w:r w:rsidRPr="0084614A">
        <w:rPr>
          <w:rStyle w:val="Hyperlink"/>
          <w:rFonts w:ascii="Arial" w:hAnsi="Arial" w:cs="Arial"/>
          <w:color w:val="000000" w:themeColor="text1"/>
          <w:u w:val="none"/>
        </w:rPr>
        <w:t>1996</w:t>
      </w:r>
      <w:r w:rsidRPr="0084614A">
        <w:rPr>
          <w:rStyle w:val="Hyperlink"/>
          <w:rFonts w:ascii="Arial" w:hAnsi="Arial" w:cs="Arial"/>
          <w:color w:val="000000" w:themeColor="text1"/>
          <w:u w:val="none"/>
        </w:rPr>
        <w:t>)</w:t>
      </w:r>
      <w:r w:rsidRPr="0084614A">
        <w:rPr>
          <w:rStyle w:val="Hyperlink"/>
          <w:rFonts w:ascii="Arial" w:hAnsi="Arial" w:cs="Arial"/>
          <w:color w:val="000000" w:themeColor="text1"/>
          <w:u w:val="none"/>
        </w:rPr>
        <w:t xml:space="preserve"> </w:t>
      </w:r>
      <w:r w:rsidRPr="0084614A">
        <w:rPr>
          <w:rStyle w:val="Hyperlink"/>
          <w:rFonts w:ascii="Arial" w:hAnsi="Arial" w:cs="Arial"/>
          <w:color w:val="000000" w:themeColor="text1"/>
          <w:u w:val="none"/>
        </w:rPr>
        <w:t>‘</w:t>
      </w:r>
      <w:r w:rsidRPr="0084614A">
        <w:rPr>
          <w:rStyle w:val="Hyperlink"/>
          <w:rFonts w:ascii="Arial" w:hAnsi="Arial" w:cs="Arial"/>
          <w:color w:val="000000" w:themeColor="text1"/>
          <w:u w:val="none"/>
        </w:rPr>
        <w:t>The qualitative approach to social work: an epistemological basis</w:t>
      </w:r>
      <w:r w:rsidRPr="0084614A">
        <w:rPr>
          <w:rStyle w:val="Hyperlink"/>
          <w:rFonts w:ascii="Arial" w:hAnsi="Arial" w:cs="Arial"/>
          <w:color w:val="000000" w:themeColor="text1"/>
          <w:u w:val="none"/>
        </w:rPr>
        <w:t>’</w:t>
      </w:r>
      <w:r w:rsidRPr="0084614A">
        <w:rPr>
          <w:rStyle w:val="Hyperlink"/>
          <w:rFonts w:ascii="Arial" w:hAnsi="Arial" w:cs="Arial"/>
          <w:color w:val="000000" w:themeColor="text1"/>
          <w:u w:val="none"/>
        </w:rPr>
        <w:t xml:space="preserve">. International Social Work, 39, pp. 363-375. </w:t>
      </w:r>
    </w:p>
    <w:p w14:paraId="5ECAFCAD" w14:textId="77777777" w:rsidR="00642825" w:rsidRPr="0084614A" w:rsidRDefault="00642825" w:rsidP="0084614A">
      <w:pPr>
        <w:spacing w:line="360" w:lineRule="auto"/>
        <w:rPr>
          <w:rStyle w:val="Hyperlink"/>
          <w:rFonts w:ascii="Arial" w:hAnsi="Arial" w:cs="Arial"/>
          <w:color w:val="000000" w:themeColor="text1"/>
          <w:u w:val="none"/>
        </w:rPr>
      </w:pPr>
    </w:p>
    <w:p w14:paraId="3580B8B4" w14:textId="2F8A116B" w:rsidR="0094788F" w:rsidRPr="0084614A" w:rsidRDefault="0094788F" w:rsidP="0084614A">
      <w:pPr>
        <w:spacing w:line="360" w:lineRule="auto"/>
        <w:rPr>
          <w:rStyle w:val="Hyperlink"/>
          <w:rFonts w:ascii="Arial" w:hAnsi="Arial" w:cs="Arial"/>
          <w:color w:val="000000" w:themeColor="text1"/>
          <w:u w:val="none"/>
        </w:rPr>
      </w:pPr>
      <w:r w:rsidRPr="0084614A">
        <w:rPr>
          <w:rStyle w:val="Hyperlink"/>
          <w:rFonts w:ascii="Arial" w:hAnsi="Arial" w:cs="Arial"/>
          <w:color w:val="000000" w:themeColor="text1"/>
          <w:u w:val="none"/>
        </w:rPr>
        <w:t xml:space="preserve">Information Commissioners Office. </w:t>
      </w:r>
      <w:proofErr w:type="spellStart"/>
      <w:r w:rsidRPr="0084614A">
        <w:rPr>
          <w:rStyle w:val="Hyperlink"/>
          <w:rFonts w:ascii="Arial" w:hAnsi="Arial" w:cs="Arial"/>
          <w:color w:val="000000" w:themeColor="text1"/>
          <w:u w:val="none"/>
        </w:rPr>
        <w:t>Availanle</w:t>
      </w:r>
      <w:proofErr w:type="spellEnd"/>
      <w:r w:rsidRPr="0084614A">
        <w:rPr>
          <w:rStyle w:val="Hyperlink"/>
          <w:rFonts w:ascii="Arial" w:hAnsi="Arial" w:cs="Arial"/>
          <w:color w:val="000000" w:themeColor="text1"/>
          <w:u w:val="none"/>
        </w:rPr>
        <w:t xml:space="preserve"> at: </w:t>
      </w:r>
      <w:hyperlink r:id="rId13" w:history="1">
        <w:r w:rsidRPr="0084614A">
          <w:rPr>
            <w:rStyle w:val="Hyperlink"/>
            <w:rFonts w:ascii="Arial" w:hAnsi="Arial" w:cs="Arial"/>
            <w:color w:val="000000" w:themeColor="text1"/>
            <w:u w:val="none"/>
          </w:rPr>
          <w:t>https://ico.org.uk/media/for-organisations/documents/1068/data_sharing_code_of_practice.pdf</w:t>
        </w:r>
      </w:hyperlink>
    </w:p>
    <w:p w14:paraId="263A9A26" w14:textId="77777777" w:rsidR="0094788F" w:rsidRPr="0084614A" w:rsidRDefault="0094788F" w:rsidP="0084614A">
      <w:pPr>
        <w:spacing w:line="360" w:lineRule="auto"/>
        <w:rPr>
          <w:rStyle w:val="Hyperlink"/>
          <w:rFonts w:ascii="Arial" w:hAnsi="Arial" w:cs="Arial"/>
          <w:color w:val="000000" w:themeColor="text1"/>
          <w:u w:val="none"/>
        </w:rPr>
      </w:pPr>
      <w:r w:rsidRPr="0084614A">
        <w:rPr>
          <w:rStyle w:val="Hyperlink"/>
          <w:rFonts w:ascii="Arial" w:hAnsi="Arial" w:cs="Arial"/>
          <w:color w:val="000000" w:themeColor="text1"/>
          <w:u w:val="none"/>
        </w:rPr>
        <w:t xml:space="preserve">Accessed on: 19.01.19. </w:t>
      </w:r>
    </w:p>
    <w:p w14:paraId="609737D7" w14:textId="77777777" w:rsidR="00642825" w:rsidRPr="0084614A" w:rsidRDefault="00642825" w:rsidP="0084614A">
      <w:pPr>
        <w:spacing w:line="360" w:lineRule="auto"/>
        <w:rPr>
          <w:rFonts w:ascii="Arial" w:hAnsi="Arial" w:cs="Arial"/>
          <w:color w:val="000000" w:themeColor="text1"/>
        </w:rPr>
      </w:pPr>
    </w:p>
    <w:p w14:paraId="32035866" w14:textId="77777777" w:rsidR="00642825" w:rsidRPr="0084614A" w:rsidRDefault="00642825" w:rsidP="0084614A">
      <w:pPr>
        <w:spacing w:line="360" w:lineRule="auto"/>
        <w:rPr>
          <w:rFonts w:ascii="Arial" w:hAnsi="Arial" w:cs="Arial"/>
          <w:color w:val="000000" w:themeColor="text1"/>
        </w:rPr>
      </w:pPr>
      <w:r w:rsidRPr="0084614A">
        <w:rPr>
          <w:rFonts w:ascii="Arial" w:hAnsi="Arial" w:cs="Arial"/>
          <w:color w:val="000000" w:themeColor="text1"/>
        </w:rPr>
        <w:t>Jennifer, S.A. (2001). ‘Thematic networks: an analytic tool for qualitive research’. Qualitive Research. Vol 1, 3. Pp. 385-405.</w:t>
      </w:r>
    </w:p>
    <w:p w14:paraId="236F76E9" w14:textId="77777777" w:rsidR="00642825" w:rsidRPr="0084614A" w:rsidRDefault="00642825" w:rsidP="0084614A">
      <w:pPr>
        <w:spacing w:line="360" w:lineRule="auto"/>
        <w:rPr>
          <w:rFonts w:ascii="Arial" w:hAnsi="Arial" w:cs="Arial"/>
          <w:color w:val="000000" w:themeColor="text1"/>
        </w:rPr>
      </w:pPr>
    </w:p>
    <w:p w14:paraId="06319F0A" w14:textId="77777777" w:rsidR="00642825" w:rsidRPr="0084614A" w:rsidRDefault="00642825" w:rsidP="0084614A">
      <w:pPr>
        <w:spacing w:line="360" w:lineRule="auto"/>
        <w:rPr>
          <w:rFonts w:ascii="Arial" w:hAnsi="Arial" w:cs="Arial"/>
          <w:color w:val="000000" w:themeColor="text1"/>
        </w:rPr>
      </w:pPr>
      <w:r w:rsidRPr="0084614A">
        <w:rPr>
          <w:rFonts w:ascii="Arial" w:hAnsi="Arial" w:cs="Arial"/>
          <w:color w:val="000000" w:themeColor="text1"/>
        </w:rPr>
        <w:t xml:space="preserve">Lawrence, J. and Tar, u. (2013) ‘The use of Grounded Theory Technique as a practical Tool for Qualitative Data Collection and Analysis’.  The Electronic Journal of Business Research Methods. Vol 11, 1. PP: 29-40. </w:t>
      </w:r>
    </w:p>
    <w:p w14:paraId="2D9FA544" w14:textId="77777777" w:rsidR="00642825" w:rsidRPr="0084614A" w:rsidRDefault="00642825" w:rsidP="0084614A">
      <w:pPr>
        <w:spacing w:line="360" w:lineRule="auto"/>
        <w:rPr>
          <w:rFonts w:ascii="Arial" w:hAnsi="Arial" w:cs="Arial"/>
          <w:color w:val="000000" w:themeColor="text1"/>
        </w:rPr>
      </w:pPr>
    </w:p>
    <w:p w14:paraId="040B528E" w14:textId="77777777" w:rsidR="00642825" w:rsidRPr="00642825" w:rsidRDefault="00642825" w:rsidP="0084614A">
      <w:pPr>
        <w:spacing w:after="160" w:line="360" w:lineRule="auto"/>
        <w:rPr>
          <w:rFonts w:ascii="Arial" w:eastAsia="Times New Roman" w:hAnsi="Arial" w:cs="Arial"/>
          <w:color w:val="000000" w:themeColor="text1"/>
        </w:rPr>
      </w:pPr>
      <w:r w:rsidRPr="00642825">
        <w:rPr>
          <w:rFonts w:ascii="Arial" w:eastAsia="Times New Roman" w:hAnsi="Arial" w:cs="Arial"/>
          <w:color w:val="000000" w:themeColor="text1"/>
        </w:rPr>
        <w:t>Mason, J. 2018. </w:t>
      </w:r>
      <w:r w:rsidRPr="00642825">
        <w:rPr>
          <w:rFonts w:ascii="Arial" w:eastAsia="Times New Roman" w:hAnsi="Arial" w:cs="Arial"/>
          <w:i/>
          <w:iCs/>
          <w:color w:val="000000" w:themeColor="text1"/>
        </w:rPr>
        <w:t>Qualitative Researching</w:t>
      </w:r>
      <w:r w:rsidRPr="00642825">
        <w:rPr>
          <w:rFonts w:ascii="Arial" w:eastAsia="Times New Roman" w:hAnsi="Arial" w:cs="Arial"/>
          <w:color w:val="000000" w:themeColor="text1"/>
        </w:rPr>
        <w:t>. 3</w:t>
      </w:r>
      <w:r w:rsidRPr="00642825">
        <w:rPr>
          <w:rFonts w:ascii="Arial" w:eastAsia="Times New Roman" w:hAnsi="Arial" w:cs="Arial"/>
          <w:color w:val="000000" w:themeColor="text1"/>
          <w:vertAlign w:val="superscript"/>
        </w:rPr>
        <w:t>rd</w:t>
      </w:r>
      <w:r w:rsidRPr="00642825">
        <w:rPr>
          <w:rFonts w:ascii="Arial" w:eastAsia="Times New Roman" w:hAnsi="Arial" w:cs="Arial"/>
          <w:color w:val="000000" w:themeColor="text1"/>
        </w:rPr>
        <w:t> </w:t>
      </w:r>
      <w:proofErr w:type="spellStart"/>
      <w:r w:rsidRPr="00642825">
        <w:rPr>
          <w:rFonts w:ascii="Arial" w:eastAsia="Times New Roman" w:hAnsi="Arial" w:cs="Arial"/>
          <w:color w:val="000000" w:themeColor="text1"/>
        </w:rPr>
        <w:t>edn</w:t>
      </w:r>
      <w:proofErr w:type="spellEnd"/>
      <w:r w:rsidRPr="00642825">
        <w:rPr>
          <w:rFonts w:ascii="Arial" w:eastAsia="Times New Roman" w:hAnsi="Arial" w:cs="Arial"/>
          <w:color w:val="000000" w:themeColor="text1"/>
        </w:rPr>
        <w:t>. London: SAGE Publications Ltd.</w:t>
      </w:r>
    </w:p>
    <w:p w14:paraId="5B9E3E20" w14:textId="39F6D2E3" w:rsidR="0094788F" w:rsidRPr="0084614A" w:rsidRDefault="0094788F" w:rsidP="0084614A">
      <w:pPr>
        <w:spacing w:line="360" w:lineRule="auto"/>
        <w:rPr>
          <w:rFonts w:ascii="Arial" w:hAnsi="Arial" w:cs="Arial"/>
          <w:color w:val="000000" w:themeColor="text1"/>
        </w:rPr>
      </w:pPr>
      <w:r w:rsidRPr="0084614A">
        <w:rPr>
          <w:rFonts w:ascii="Arial" w:hAnsi="Arial" w:cs="Arial"/>
          <w:color w:val="000000" w:themeColor="text1"/>
        </w:rPr>
        <w:t xml:space="preserve">Matthew, B and Ross, L. (2010) Research Methods: a practical guide for the social sciences. Pearson Education Limited: Essex.  </w:t>
      </w:r>
    </w:p>
    <w:p w14:paraId="60C23D85" w14:textId="77777777" w:rsidR="0094788F" w:rsidRPr="0084614A" w:rsidRDefault="0094788F" w:rsidP="0084614A">
      <w:pPr>
        <w:spacing w:line="360" w:lineRule="auto"/>
        <w:rPr>
          <w:rFonts w:ascii="Arial" w:hAnsi="Arial" w:cs="Arial"/>
          <w:color w:val="000000" w:themeColor="text1"/>
        </w:rPr>
      </w:pPr>
    </w:p>
    <w:p w14:paraId="18D85440" w14:textId="77777777" w:rsidR="00642825" w:rsidRPr="0084614A" w:rsidRDefault="00642825" w:rsidP="0084614A">
      <w:pPr>
        <w:tabs>
          <w:tab w:val="left" w:pos="1217"/>
        </w:tabs>
        <w:spacing w:line="360" w:lineRule="auto"/>
        <w:rPr>
          <w:rFonts w:ascii="Arial" w:hAnsi="Arial" w:cs="Arial"/>
          <w:color w:val="000000" w:themeColor="text1"/>
        </w:rPr>
      </w:pPr>
      <w:r w:rsidRPr="0084614A">
        <w:rPr>
          <w:rFonts w:ascii="Arial" w:hAnsi="Arial" w:cs="Arial"/>
          <w:color w:val="000000" w:themeColor="text1"/>
        </w:rPr>
        <w:t xml:space="preserve">McLeod, S. 2017. Qualitative vs Quantitative Research. Available at: https://www.simplypsychology.org/qualitative-quantitative.html [Accessed: 1 November 2018]. </w:t>
      </w:r>
    </w:p>
    <w:p w14:paraId="24C26B41" w14:textId="77777777" w:rsidR="00642825" w:rsidRPr="0084614A" w:rsidRDefault="00642825" w:rsidP="0084614A">
      <w:pPr>
        <w:tabs>
          <w:tab w:val="left" w:pos="1217"/>
        </w:tabs>
        <w:spacing w:line="360" w:lineRule="auto"/>
        <w:rPr>
          <w:rFonts w:ascii="Arial" w:hAnsi="Arial" w:cs="Arial"/>
          <w:color w:val="000000" w:themeColor="text1"/>
        </w:rPr>
      </w:pPr>
    </w:p>
    <w:p w14:paraId="16BF06BD" w14:textId="3E24CC67" w:rsidR="0094788F" w:rsidRPr="0084614A" w:rsidRDefault="0094788F" w:rsidP="0084614A">
      <w:pPr>
        <w:tabs>
          <w:tab w:val="left" w:pos="1217"/>
        </w:tabs>
        <w:spacing w:line="360" w:lineRule="auto"/>
        <w:rPr>
          <w:rFonts w:ascii="Arial" w:hAnsi="Arial" w:cs="Arial"/>
          <w:color w:val="000000" w:themeColor="text1"/>
        </w:rPr>
      </w:pPr>
      <w:r w:rsidRPr="0084614A">
        <w:rPr>
          <w:rFonts w:ascii="Arial" w:hAnsi="Arial" w:cs="Arial"/>
          <w:color w:val="000000" w:themeColor="text1"/>
        </w:rPr>
        <w:t xml:space="preserve">NHS (2016) (a) ‘Generalised anxiety disorder in adults’.[Available at: </w:t>
      </w:r>
      <w:hyperlink r:id="rId14" w:history="1">
        <w:r w:rsidRPr="0084614A">
          <w:rPr>
            <w:rStyle w:val="Hyperlink"/>
            <w:rFonts w:ascii="Arial" w:hAnsi="Arial" w:cs="Arial"/>
            <w:color w:val="000000" w:themeColor="text1"/>
            <w:u w:val="none"/>
          </w:rPr>
          <w:t>https://www.nhs.uk/conditions/generalised-anxiety-disorder/</w:t>
        </w:r>
      </w:hyperlink>
      <w:r w:rsidRPr="0084614A">
        <w:rPr>
          <w:rFonts w:ascii="Arial" w:hAnsi="Arial" w:cs="Arial"/>
          <w:color w:val="000000" w:themeColor="text1"/>
        </w:rPr>
        <w:t>]. [Accessed on: 10.11.18].</w:t>
      </w:r>
    </w:p>
    <w:p w14:paraId="397237F5" w14:textId="77777777" w:rsidR="0094788F" w:rsidRPr="0084614A" w:rsidRDefault="0094788F" w:rsidP="0084614A">
      <w:pPr>
        <w:spacing w:line="360" w:lineRule="auto"/>
        <w:rPr>
          <w:rFonts w:ascii="Arial" w:hAnsi="Arial" w:cs="Arial"/>
          <w:color w:val="000000" w:themeColor="text1"/>
        </w:rPr>
      </w:pPr>
    </w:p>
    <w:p w14:paraId="54C82994" w14:textId="74AE0E9B" w:rsidR="00642825" w:rsidRPr="0084614A" w:rsidRDefault="0094788F" w:rsidP="0084614A">
      <w:pPr>
        <w:spacing w:line="360" w:lineRule="auto"/>
        <w:rPr>
          <w:rFonts w:ascii="Arial" w:hAnsi="Arial" w:cs="Arial"/>
          <w:color w:val="000000" w:themeColor="text1"/>
        </w:rPr>
      </w:pPr>
      <w:r w:rsidRPr="0084614A">
        <w:rPr>
          <w:rFonts w:ascii="Arial" w:hAnsi="Arial" w:cs="Arial"/>
          <w:color w:val="000000" w:themeColor="text1"/>
        </w:rPr>
        <w:t xml:space="preserve">NHS (2017) (b) Anxiety disorders in children [Available at: </w:t>
      </w:r>
      <w:hyperlink r:id="rId15" w:history="1">
        <w:r w:rsidRPr="0084614A">
          <w:rPr>
            <w:rStyle w:val="Hyperlink"/>
            <w:rFonts w:ascii="Arial" w:hAnsi="Arial" w:cs="Arial"/>
            <w:color w:val="000000" w:themeColor="text1"/>
            <w:u w:val="none"/>
          </w:rPr>
          <w:t>https://www.nhs.uk/conditions/anxiety-disorders-in-children/</w:t>
        </w:r>
      </w:hyperlink>
      <w:r w:rsidRPr="0084614A">
        <w:rPr>
          <w:rFonts w:ascii="Arial" w:hAnsi="Arial" w:cs="Arial"/>
          <w:color w:val="000000" w:themeColor="text1"/>
        </w:rPr>
        <w:t xml:space="preserve">]. [Accessed on: 10.11.18]. </w:t>
      </w:r>
    </w:p>
    <w:p w14:paraId="5473439F" w14:textId="64F61994" w:rsidR="00642825" w:rsidRPr="0084614A" w:rsidRDefault="00642825" w:rsidP="0084614A">
      <w:pPr>
        <w:spacing w:line="360" w:lineRule="auto"/>
        <w:rPr>
          <w:rFonts w:ascii="Arial" w:hAnsi="Arial" w:cs="Arial"/>
          <w:color w:val="000000" w:themeColor="text1"/>
        </w:rPr>
      </w:pPr>
    </w:p>
    <w:p w14:paraId="73C73242" w14:textId="77777777" w:rsidR="00642825" w:rsidRPr="0084614A" w:rsidRDefault="00642825" w:rsidP="0084614A">
      <w:pPr>
        <w:spacing w:line="360" w:lineRule="auto"/>
        <w:rPr>
          <w:rFonts w:ascii="Arial" w:hAnsi="Arial" w:cs="Arial"/>
          <w:color w:val="000000" w:themeColor="text1"/>
        </w:rPr>
      </w:pPr>
    </w:p>
    <w:p w14:paraId="50403568" w14:textId="4C3D6EB1" w:rsidR="00642825" w:rsidRPr="0084614A" w:rsidRDefault="00642825" w:rsidP="0084614A">
      <w:pPr>
        <w:spacing w:line="360" w:lineRule="auto"/>
        <w:rPr>
          <w:rFonts w:ascii="Arial" w:hAnsi="Arial" w:cs="Arial"/>
          <w:color w:val="000000" w:themeColor="text1"/>
        </w:rPr>
      </w:pPr>
      <w:r w:rsidRPr="0084614A">
        <w:rPr>
          <w:rFonts w:ascii="Arial" w:hAnsi="Arial" w:cs="Arial"/>
          <w:color w:val="000000" w:themeColor="text1"/>
        </w:rPr>
        <w:lastRenderedPageBreak/>
        <w:t xml:space="preserve">O’Dell, L., Crafter, S., Abreu, D. and Cline, T. </w:t>
      </w:r>
      <w:r w:rsidRPr="0084614A">
        <w:rPr>
          <w:rFonts w:ascii="Arial" w:hAnsi="Arial" w:cs="Arial"/>
          <w:color w:val="000000" w:themeColor="text1"/>
        </w:rPr>
        <w:t>(</w:t>
      </w:r>
      <w:r w:rsidRPr="0084614A">
        <w:rPr>
          <w:rFonts w:ascii="Arial" w:hAnsi="Arial" w:cs="Arial"/>
          <w:color w:val="000000" w:themeColor="text1"/>
        </w:rPr>
        <w:t>2010</w:t>
      </w:r>
      <w:r w:rsidRPr="0084614A">
        <w:rPr>
          <w:rFonts w:ascii="Arial" w:hAnsi="Arial" w:cs="Arial"/>
          <w:color w:val="000000" w:themeColor="text1"/>
        </w:rPr>
        <w:t>) ‘</w:t>
      </w:r>
      <w:r w:rsidRPr="0084614A">
        <w:rPr>
          <w:rFonts w:ascii="Arial" w:hAnsi="Arial" w:cs="Arial"/>
          <w:color w:val="000000" w:themeColor="text1"/>
        </w:rPr>
        <w:t xml:space="preserve">Constructing ‘normal childhoods’: young people talk about young carers. Disability &amp; Society, 25 (6), pp. 643 – 655. </w:t>
      </w:r>
    </w:p>
    <w:p w14:paraId="32977E0C" w14:textId="77777777" w:rsidR="00642825" w:rsidRPr="0084614A" w:rsidRDefault="00642825" w:rsidP="0084614A">
      <w:pPr>
        <w:spacing w:line="360" w:lineRule="auto"/>
        <w:rPr>
          <w:rFonts w:ascii="Arial" w:hAnsi="Arial" w:cs="Arial"/>
          <w:color w:val="000000" w:themeColor="text1"/>
        </w:rPr>
      </w:pPr>
    </w:p>
    <w:p w14:paraId="78CB6F6B" w14:textId="77777777" w:rsidR="00642825" w:rsidRPr="0084614A" w:rsidRDefault="00642825" w:rsidP="0084614A">
      <w:pPr>
        <w:spacing w:line="360" w:lineRule="auto"/>
        <w:rPr>
          <w:rFonts w:ascii="Arial" w:hAnsi="Arial" w:cs="Arial"/>
          <w:color w:val="000000" w:themeColor="text1"/>
        </w:rPr>
      </w:pPr>
      <w:proofErr w:type="spellStart"/>
      <w:r w:rsidRPr="0084614A">
        <w:rPr>
          <w:rFonts w:ascii="Arial" w:hAnsi="Arial" w:cs="Arial"/>
          <w:color w:val="000000" w:themeColor="text1"/>
        </w:rPr>
        <w:t>Palaiologou</w:t>
      </w:r>
      <w:proofErr w:type="spellEnd"/>
      <w:r w:rsidRPr="0084614A">
        <w:rPr>
          <w:rFonts w:ascii="Arial" w:hAnsi="Arial" w:cs="Arial"/>
          <w:color w:val="000000" w:themeColor="text1"/>
        </w:rPr>
        <w:t xml:space="preserve">, I., Needham, D. and Male, T. (2016) Doing Research in Education Theory and Practice. SAGE Publications Ltd: London. </w:t>
      </w:r>
    </w:p>
    <w:p w14:paraId="2F7E4CA4" w14:textId="77777777" w:rsidR="00642825" w:rsidRPr="0084614A" w:rsidRDefault="00642825" w:rsidP="0084614A">
      <w:pPr>
        <w:spacing w:line="360" w:lineRule="auto"/>
        <w:rPr>
          <w:rFonts w:ascii="Arial" w:hAnsi="Arial" w:cs="Arial"/>
          <w:color w:val="000000" w:themeColor="text1"/>
        </w:rPr>
      </w:pPr>
    </w:p>
    <w:p w14:paraId="1B4EF14B" w14:textId="77777777" w:rsidR="00642825" w:rsidRPr="0084614A" w:rsidRDefault="00642825" w:rsidP="0084614A">
      <w:pPr>
        <w:spacing w:line="360" w:lineRule="auto"/>
        <w:rPr>
          <w:rFonts w:ascii="Arial" w:hAnsi="Arial" w:cs="Arial"/>
          <w:color w:val="000000" w:themeColor="text1"/>
        </w:rPr>
      </w:pPr>
      <w:r w:rsidRPr="0084614A">
        <w:rPr>
          <w:rFonts w:ascii="Arial" w:hAnsi="Arial" w:cs="Arial"/>
          <w:color w:val="000000" w:themeColor="text1"/>
        </w:rPr>
        <w:t xml:space="preserve">Punch, F.K. and </w:t>
      </w:r>
      <w:proofErr w:type="spellStart"/>
      <w:r w:rsidRPr="0084614A">
        <w:rPr>
          <w:rFonts w:ascii="Arial" w:hAnsi="Arial" w:cs="Arial"/>
          <w:color w:val="000000" w:themeColor="text1"/>
        </w:rPr>
        <w:t>Oancea</w:t>
      </w:r>
      <w:proofErr w:type="spellEnd"/>
      <w:r w:rsidRPr="0084614A">
        <w:rPr>
          <w:rFonts w:ascii="Arial" w:hAnsi="Arial" w:cs="Arial"/>
          <w:color w:val="000000" w:themeColor="text1"/>
        </w:rPr>
        <w:t>, A. (2014) Introduction to Research Methods in Education. (2</w:t>
      </w:r>
      <w:r w:rsidRPr="0084614A">
        <w:rPr>
          <w:rFonts w:ascii="Arial" w:hAnsi="Arial" w:cs="Arial"/>
          <w:color w:val="000000" w:themeColor="text1"/>
          <w:vertAlign w:val="superscript"/>
        </w:rPr>
        <w:t>nd</w:t>
      </w:r>
      <w:r w:rsidRPr="0084614A">
        <w:rPr>
          <w:rFonts w:ascii="Arial" w:hAnsi="Arial" w:cs="Arial"/>
          <w:color w:val="000000" w:themeColor="text1"/>
        </w:rPr>
        <w:t xml:space="preserve"> </w:t>
      </w:r>
      <w:proofErr w:type="spellStart"/>
      <w:r w:rsidRPr="0084614A">
        <w:rPr>
          <w:rFonts w:ascii="Arial" w:hAnsi="Arial" w:cs="Arial"/>
          <w:color w:val="000000" w:themeColor="text1"/>
        </w:rPr>
        <w:t>ed</w:t>
      </w:r>
      <w:proofErr w:type="spellEnd"/>
      <w:r w:rsidRPr="0084614A">
        <w:rPr>
          <w:rFonts w:ascii="Arial" w:hAnsi="Arial" w:cs="Arial"/>
          <w:color w:val="000000" w:themeColor="text1"/>
        </w:rPr>
        <w:t xml:space="preserve">) SAGE Publications Ltd: London. </w:t>
      </w:r>
    </w:p>
    <w:p w14:paraId="2975DC18" w14:textId="77777777" w:rsidR="0094788F" w:rsidRPr="0084614A" w:rsidRDefault="0094788F" w:rsidP="0084614A">
      <w:pPr>
        <w:spacing w:line="360" w:lineRule="auto"/>
        <w:rPr>
          <w:rFonts w:ascii="Arial" w:hAnsi="Arial" w:cs="Arial"/>
          <w:color w:val="000000" w:themeColor="text1"/>
        </w:rPr>
      </w:pPr>
    </w:p>
    <w:p w14:paraId="298941C9" w14:textId="77777777" w:rsidR="0094788F" w:rsidRPr="0084614A" w:rsidRDefault="0094788F" w:rsidP="0084614A">
      <w:pPr>
        <w:tabs>
          <w:tab w:val="left" w:pos="1217"/>
        </w:tabs>
        <w:spacing w:line="360" w:lineRule="auto"/>
        <w:rPr>
          <w:rFonts w:ascii="Arial" w:hAnsi="Arial" w:cs="Arial"/>
          <w:color w:val="000000" w:themeColor="text1"/>
        </w:rPr>
      </w:pPr>
    </w:p>
    <w:p w14:paraId="11AD9749" w14:textId="77777777" w:rsidR="0094788F" w:rsidRPr="0084614A" w:rsidRDefault="0094788F" w:rsidP="0084614A">
      <w:pPr>
        <w:spacing w:line="360" w:lineRule="auto"/>
        <w:rPr>
          <w:rFonts w:ascii="Arial" w:hAnsi="Arial" w:cs="Arial"/>
          <w:color w:val="000000" w:themeColor="text1"/>
        </w:rPr>
      </w:pPr>
      <w:r w:rsidRPr="0084614A">
        <w:rPr>
          <w:rFonts w:ascii="Arial" w:hAnsi="Arial" w:cs="Arial"/>
          <w:color w:val="000000" w:themeColor="text1"/>
        </w:rPr>
        <w:t>The Children’s Commissioner for Wales, Mental Health for all. accessed 10.11.18</w:t>
      </w:r>
      <w:r w:rsidRPr="0084614A">
        <w:rPr>
          <w:rFonts w:ascii="Arial" w:hAnsi="Arial" w:cs="Arial"/>
          <w:color w:val="000000" w:themeColor="text1"/>
        </w:rPr>
        <w:br/>
      </w:r>
      <w:hyperlink r:id="rId16" w:history="1">
        <w:r w:rsidRPr="0084614A">
          <w:rPr>
            <w:rStyle w:val="Hyperlink"/>
            <w:rFonts w:ascii="Arial" w:hAnsi="Arial" w:cs="Arial"/>
            <w:color w:val="000000" w:themeColor="text1"/>
            <w:u w:val="none"/>
          </w:rPr>
          <w:t>https://www.childcomwales.org.uk/our-work/sallys-blog/mental-health-for-all/</w:t>
        </w:r>
      </w:hyperlink>
    </w:p>
    <w:p w14:paraId="29207E88" w14:textId="77777777" w:rsidR="0094788F" w:rsidRPr="0084614A" w:rsidRDefault="0094788F" w:rsidP="0084614A">
      <w:pPr>
        <w:spacing w:line="360" w:lineRule="auto"/>
        <w:rPr>
          <w:rFonts w:ascii="Arial" w:hAnsi="Arial" w:cs="Arial"/>
          <w:color w:val="000000" w:themeColor="text1"/>
        </w:rPr>
      </w:pPr>
    </w:p>
    <w:p w14:paraId="5BF0C4BF" w14:textId="56044717" w:rsidR="00642825" w:rsidRPr="0084614A" w:rsidRDefault="0094788F" w:rsidP="0084614A">
      <w:pPr>
        <w:spacing w:line="360" w:lineRule="auto"/>
        <w:rPr>
          <w:rFonts w:ascii="Arial" w:hAnsi="Arial" w:cs="Arial"/>
          <w:color w:val="000000" w:themeColor="text1"/>
        </w:rPr>
      </w:pPr>
      <w:proofErr w:type="spellStart"/>
      <w:r w:rsidRPr="0084614A">
        <w:rPr>
          <w:rFonts w:ascii="Arial" w:hAnsi="Arial" w:cs="Arial"/>
          <w:color w:val="000000" w:themeColor="text1"/>
        </w:rPr>
        <w:t>Timimi</w:t>
      </w:r>
      <w:proofErr w:type="spellEnd"/>
      <w:r w:rsidRPr="0084614A">
        <w:rPr>
          <w:rFonts w:ascii="Arial" w:hAnsi="Arial" w:cs="Arial"/>
          <w:color w:val="000000" w:themeColor="text1"/>
        </w:rPr>
        <w:t xml:space="preserve">. S. (2009) A straight talking introduction to children’s mental health problems. PCCS Books, Herefordshire. </w:t>
      </w:r>
    </w:p>
    <w:p w14:paraId="3EB8A8A8" w14:textId="77777777" w:rsidR="00642825" w:rsidRPr="0084614A" w:rsidRDefault="00642825" w:rsidP="0084614A">
      <w:pPr>
        <w:spacing w:line="360" w:lineRule="auto"/>
        <w:rPr>
          <w:rFonts w:ascii="Arial" w:hAnsi="Arial" w:cs="Arial"/>
          <w:color w:val="000000" w:themeColor="text1"/>
        </w:rPr>
      </w:pPr>
    </w:p>
    <w:p w14:paraId="0ABEDADE" w14:textId="77777777" w:rsidR="00642825" w:rsidRPr="0084614A" w:rsidRDefault="00642825" w:rsidP="0084614A">
      <w:pPr>
        <w:spacing w:line="360" w:lineRule="auto"/>
        <w:rPr>
          <w:rFonts w:ascii="Arial" w:hAnsi="Arial" w:cs="Arial"/>
          <w:color w:val="000000" w:themeColor="text1"/>
        </w:rPr>
      </w:pPr>
    </w:p>
    <w:p w14:paraId="327E0911" w14:textId="77777777" w:rsidR="00642825" w:rsidRPr="0084614A" w:rsidRDefault="00642825" w:rsidP="0084614A">
      <w:pPr>
        <w:spacing w:line="360" w:lineRule="auto"/>
        <w:rPr>
          <w:rFonts w:ascii="Arial" w:hAnsi="Arial" w:cs="Arial"/>
          <w:color w:val="000000" w:themeColor="text1"/>
        </w:rPr>
      </w:pPr>
    </w:p>
    <w:p w14:paraId="014C5762" w14:textId="78DEF0D1" w:rsidR="00642825" w:rsidRPr="0084614A" w:rsidRDefault="00642825" w:rsidP="0084614A">
      <w:pPr>
        <w:spacing w:line="360" w:lineRule="auto"/>
        <w:rPr>
          <w:rFonts w:ascii="Arial" w:hAnsi="Arial" w:cs="Arial"/>
          <w:color w:val="000000" w:themeColor="text1"/>
        </w:rPr>
      </w:pPr>
      <w:r w:rsidRPr="0084614A">
        <w:rPr>
          <w:rFonts w:ascii="Arial" w:hAnsi="Arial" w:cs="Arial"/>
          <w:color w:val="000000" w:themeColor="text1"/>
        </w:rPr>
        <w:t xml:space="preserve">Trochim, W, </w:t>
      </w:r>
      <w:proofErr w:type="gramStart"/>
      <w:r w:rsidRPr="0084614A">
        <w:rPr>
          <w:rFonts w:ascii="Arial" w:hAnsi="Arial" w:cs="Arial"/>
          <w:color w:val="000000" w:themeColor="text1"/>
        </w:rPr>
        <w:t>M,K.</w:t>
      </w:r>
      <w:proofErr w:type="gramEnd"/>
      <w:r w:rsidRPr="0084614A">
        <w:rPr>
          <w:rFonts w:ascii="Arial" w:hAnsi="Arial" w:cs="Arial"/>
          <w:color w:val="000000" w:themeColor="text1"/>
        </w:rPr>
        <w:t xml:space="preserve"> 2006. Deduction and Induction. </w:t>
      </w:r>
      <w:r w:rsidRPr="0084614A">
        <w:rPr>
          <w:rFonts w:ascii="Arial" w:hAnsi="Arial" w:cs="Arial"/>
          <w:color w:val="000000" w:themeColor="text1"/>
        </w:rPr>
        <w:t>[</w:t>
      </w:r>
      <w:r w:rsidRPr="0084614A">
        <w:rPr>
          <w:rFonts w:ascii="Arial" w:hAnsi="Arial" w:cs="Arial"/>
          <w:color w:val="000000" w:themeColor="text1"/>
        </w:rPr>
        <w:t xml:space="preserve">Available at: </w:t>
      </w:r>
      <w:hyperlink r:id="rId17" w:history="1">
        <w:r w:rsidRPr="0084614A">
          <w:rPr>
            <w:rStyle w:val="Hyperlink"/>
            <w:rFonts w:ascii="Arial" w:hAnsi="Arial" w:cs="Arial"/>
            <w:color w:val="000000" w:themeColor="text1"/>
          </w:rPr>
          <w:t>http://www.socialresearchmethods.net/kb/dedind.php</w:t>
        </w:r>
      </w:hyperlink>
      <w:r w:rsidRPr="0084614A">
        <w:rPr>
          <w:rFonts w:ascii="Arial" w:hAnsi="Arial" w:cs="Arial"/>
          <w:color w:val="000000" w:themeColor="text1"/>
        </w:rPr>
        <w:t xml:space="preserve">]. </w:t>
      </w:r>
      <w:r w:rsidRPr="0084614A">
        <w:rPr>
          <w:rFonts w:ascii="Arial" w:hAnsi="Arial" w:cs="Arial"/>
          <w:color w:val="000000" w:themeColor="text1"/>
        </w:rPr>
        <w:t>[Accessed: 7 August 2018].</w:t>
      </w:r>
    </w:p>
    <w:p w14:paraId="4DC383BE" w14:textId="77777777" w:rsidR="00642825" w:rsidRPr="0084614A" w:rsidRDefault="00642825" w:rsidP="0084614A">
      <w:pPr>
        <w:spacing w:line="360" w:lineRule="auto"/>
        <w:rPr>
          <w:rFonts w:ascii="Arial" w:hAnsi="Arial" w:cs="Arial"/>
          <w:color w:val="000000" w:themeColor="text1"/>
        </w:rPr>
      </w:pPr>
    </w:p>
    <w:p w14:paraId="56DF2088" w14:textId="68C0F6A8" w:rsidR="00642825" w:rsidRPr="0084614A" w:rsidRDefault="00642825" w:rsidP="0084614A">
      <w:pPr>
        <w:spacing w:line="360" w:lineRule="auto"/>
        <w:rPr>
          <w:rFonts w:ascii="Arial" w:hAnsi="Arial" w:cs="Arial"/>
          <w:color w:val="000000" w:themeColor="text1"/>
        </w:rPr>
      </w:pPr>
      <w:r w:rsidRPr="0084614A">
        <w:rPr>
          <w:rFonts w:ascii="Arial" w:hAnsi="Arial" w:cs="Arial"/>
          <w:color w:val="000000" w:themeColor="text1"/>
        </w:rPr>
        <w:t xml:space="preserve">UNICEF. (1989).  The United Nations Convention on the rights of the child (UNCRC) </w:t>
      </w:r>
      <w:hyperlink r:id="rId18" w:history="1">
        <w:r w:rsidRPr="0084614A">
          <w:rPr>
            <w:rStyle w:val="Hyperlink"/>
            <w:rFonts w:ascii="Arial" w:hAnsi="Arial" w:cs="Arial"/>
            <w:color w:val="000000" w:themeColor="text1"/>
            <w:u w:val="none"/>
          </w:rPr>
          <w:t>https://downloads.unicef.org.uk/wp-content/uploads/2010/05/UNCRC_united_nations_convention_on_the_rights_of_the_child.pdf?_ga=2.105917063.520690422.1547818449-859326233.1540226703</w:t>
        </w:r>
      </w:hyperlink>
      <w:r w:rsidRPr="0084614A">
        <w:rPr>
          <w:rFonts w:ascii="Arial" w:hAnsi="Arial" w:cs="Arial"/>
          <w:color w:val="000000" w:themeColor="text1"/>
        </w:rPr>
        <w:t xml:space="preserve">]. [Accessed on: 18.01.18]. </w:t>
      </w:r>
    </w:p>
    <w:p w14:paraId="37D14DFF" w14:textId="77777777" w:rsidR="00642825" w:rsidRPr="0084614A" w:rsidRDefault="00642825" w:rsidP="0084614A">
      <w:pPr>
        <w:spacing w:line="360" w:lineRule="auto"/>
        <w:rPr>
          <w:rFonts w:ascii="Arial" w:hAnsi="Arial" w:cs="Arial"/>
          <w:color w:val="000000" w:themeColor="text1"/>
        </w:rPr>
      </w:pPr>
    </w:p>
    <w:p w14:paraId="4D2B03A1" w14:textId="48EFEFDA" w:rsidR="00642825" w:rsidRPr="0084614A" w:rsidRDefault="00642825" w:rsidP="0084614A">
      <w:pPr>
        <w:spacing w:line="360" w:lineRule="auto"/>
        <w:rPr>
          <w:rFonts w:ascii="Arial" w:hAnsi="Arial" w:cs="Arial"/>
          <w:color w:val="000000" w:themeColor="text1"/>
        </w:rPr>
      </w:pPr>
      <w:proofErr w:type="spellStart"/>
      <w:r w:rsidRPr="0084614A">
        <w:rPr>
          <w:rFonts w:ascii="Arial" w:hAnsi="Arial" w:cs="Arial"/>
          <w:color w:val="000000" w:themeColor="text1"/>
        </w:rPr>
        <w:t>Vaismoradi</w:t>
      </w:r>
      <w:proofErr w:type="spellEnd"/>
      <w:r w:rsidRPr="0084614A">
        <w:rPr>
          <w:rFonts w:ascii="Arial" w:hAnsi="Arial" w:cs="Arial"/>
          <w:color w:val="000000" w:themeColor="text1"/>
        </w:rPr>
        <w:t xml:space="preserve">, M., </w:t>
      </w:r>
      <w:proofErr w:type="spellStart"/>
      <w:r w:rsidRPr="0084614A">
        <w:rPr>
          <w:rFonts w:ascii="Arial" w:hAnsi="Arial" w:cs="Arial"/>
          <w:color w:val="000000" w:themeColor="text1"/>
        </w:rPr>
        <w:t>Turunen</w:t>
      </w:r>
      <w:proofErr w:type="spellEnd"/>
      <w:r w:rsidRPr="0084614A">
        <w:rPr>
          <w:rFonts w:ascii="Arial" w:hAnsi="Arial" w:cs="Arial"/>
          <w:color w:val="000000" w:themeColor="text1"/>
        </w:rPr>
        <w:t xml:space="preserve">, H. and </w:t>
      </w:r>
      <w:proofErr w:type="spellStart"/>
      <w:r w:rsidRPr="0084614A">
        <w:rPr>
          <w:rFonts w:ascii="Arial" w:hAnsi="Arial" w:cs="Arial"/>
          <w:color w:val="000000" w:themeColor="text1"/>
        </w:rPr>
        <w:t>Bondas</w:t>
      </w:r>
      <w:proofErr w:type="spellEnd"/>
      <w:r w:rsidRPr="0084614A">
        <w:rPr>
          <w:rFonts w:ascii="Arial" w:hAnsi="Arial" w:cs="Arial"/>
          <w:color w:val="000000" w:themeColor="text1"/>
        </w:rPr>
        <w:t xml:space="preserve">, T. (2013) ‘Content analysis and thematic analysis: Implications for conducting a qualitative descriptive study’. Nursing &amp; Health Sciences. Vol 15, 3. PP 398-405. </w:t>
      </w:r>
    </w:p>
    <w:p w14:paraId="06372616" w14:textId="77777777" w:rsidR="00642825" w:rsidRPr="0084614A" w:rsidRDefault="00642825" w:rsidP="0084614A">
      <w:pPr>
        <w:spacing w:line="360" w:lineRule="auto"/>
        <w:rPr>
          <w:rFonts w:ascii="Arial" w:hAnsi="Arial" w:cs="Arial"/>
          <w:color w:val="000000" w:themeColor="text1"/>
        </w:rPr>
      </w:pPr>
    </w:p>
    <w:p w14:paraId="0CBCD15E" w14:textId="77777777" w:rsidR="00642825" w:rsidRPr="0084614A" w:rsidRDefault="00642825" w:rsidP="0084614A">
      <w:pPr>
        <w:spacing w:line="360" w:lineRule="auto"/>
        <w:rPr>
          <w:rFonts w:ascii="Arial" w:hAnsi="Arial" w:cs="Arial"/>
          <w:color w:val="000000" w:themeColor="text1"/>
        </w:rPr>
      </w:pPr>
      <w:r w:rsidRPr="0084614A">
        <w:rPr>
          <w:rFonts w:ascii="Arial" w:hAnsi="Arial" w:cs="Arial"/>
          <w:color w:val="000000" w:themeColor="text1"/>
        </w:rPr>
        <w:t xml:space="preserve">Weems, F.C., Hammond-Laurence, K., Silverman, K.W. and Ginsburg, S.G. (1998). </w:t>
      </w:r>
    </w:p>
    <w:p w14:paraId="235FE43C" w14:textId="0E53EF40" w:rsidR="00642825" w:rsidRPr="0084614A" w:rsidRDefault="00642825" w:rsidP="0084614A">
      <w:pPr>
        <w:spacing w:line="360" w:lineRule="auto"/>
        <w:rPr>
          <w:rFonts w:ascii="Arial" w:hAnsi="Arial" w:cs="Arial"/>
          <w:color w:val="000000" w:themeColor="text1"/>
        </w:rPr>
      </w:pPr>
      <w:r w:rsidRPr="0084614A">
        <w:rPr>
          <w:rFonts w:ascii="Arial" w:hAnsi="Arial" w:cs="Arial"/>
          <w:color w:val="000000" w:themeColor="text1"/>
        </w:rPr>
        <w:lastRenderedPageBreak/>
        <w:t xml:space="preserve">‘Testing the Utility of the Anxiety Sensitivity Construct in Children and Adolescents Referred for Anxiety Disorders’. Journal of Clinical Child Psychology. Vol 27, 1. </w:t>
      </w:r>
    </w:p>
    <w:p w14:paraId="450E146F" w14:textId="77777777" w:rsidR="00642825" w:rsidRPr="0084614A" w:rsidRDefault="00642825" w:rsidP="0084614A">
      <w:pPr>
        <w:spacing w:line="360" w:lineRule="auto"/>
        <w:rPr>
          <w:rFonts w:ascii="Arial" w:hAnsi="Arial" w:cs="Arial"/>
          <w:color w:val="000000" w:themeColor="text1"/>
        </w:rPr>
      </w:pPr>
    </w:p>
    <w:p w14:paraId="4C3C38E6" w14:textId="00CF14DC" w:rsidR="0094788F" w:rsidRPr="0084614A" w:rsidRDefault="0094788F" w:rsidP="0084614A">
      <w:pPr>
        <w:spacing w:line="360" w:lineRule="auto"/>
        <w:rPr>
          <w:rFonts w:ascii="Arial" w:hAnsi="Arial" w:cs="Arial"/>
          <w:color w:val="000000" w:themeColor="text1"/>
        </w:rPr>
      </w:pPr>
      <w:proofErr w:type="spellStart"/>
      <w:r w:rsidRPr="0084614A">
        <w:rPr>
          <w:rFonts w:ascii="Arial" w:hAnsi="Arial" w:cs="Arial"/>
          <w:color w:val="000000" w:themeColor="text1"/>
        </w:rPr>
        <w:t>Weale</w:t>
      </w:r>
      <w:proofErr w:type="spellEnd"/>
      <w:r w:rsidRPr="0084614A">
        <w:rPr>
          <w:rFonts w:ascii="Arial" w:hAnsi="Arial" w:cs="Arial"/>
          <w:color w:val="000000" w:themeColor="text1"/>
        </w:rPr>
        <w:t xml:space="preserve">, S. (2017) Primary school teachers 'not trained to deal with mental health issues'. The Guardian Education. [Available at; </w:t>
      </w:r>
      <w:hyperlink r:id="rId19" w:history="1">
        <w:r w:rsidRPr="0084614A">
          <w:rPr>
            <w:rStyle w:val="Hyperlink"/>
            <w:rFonts w:ascii="Arial" w:hAnsi="Arial" w:cs="Arial"/>
            <w:color w:val="000000" w:themeColor="text1"/>
            <w:u w:val="none"/>
          </w:rPr>
          <w:t>https://www.theguardian.com/society/2017/sep/21/primary-school-teachers-not-trained-to-deal-with-mental-health-issues</w:t>
        </w:r>
      </w:hyperlink>
      <w:r w:rsidRPr="0084614A">
        <w:rPr>
          <w:rFonts w:ascii="Arial" w:hAnsi="Arial" w:cs="Arial"/>
          <w:color w:val="000000" w:themeColor="text1"/>
        </w:rPr>
        <w:t>]. [Accessed 09.11.18]</w:t>
      </w:r>
    </w:p>
    <w:p w14:paraId="5B9F4E21" w14:textId="77777777" w:rsidR="0094788F" w:rsidRPr="0084614A" w:rsidRDefault="0094788F" w:rsidP="0084614A">
      <w:pPr>
        <w:spacing w:line="360" w:lineRule="auto"/>
        <w:rPr>
          <w:rFonts w:ascii="Arial" w:hAnsi="Arial" w:cs="Arial"/>
          <w:color w:val="000000" w:themeColor="text1"/>
        </w:rPr>
      </w:pPr>
    </w:p>
    <w:p w14:paraId="09853131" w14:textId="77777777" w:rsidR="0094788F" w:rsidRPr="0084614A" w:rsidRDefault="0094788F" w:rsidP="0084614A">
      <w:pPr>
        <w:spacing w:line="360" w:lineRule="auto"/>
        <w:rPr>
          <w:rFonts w:ascii="Arial" w:hAnsi="Arial" w:cs="Arial"/>
          <w:bCs/>
          <w:color w:val="000000" w:themeColor="text1"/>
        </w:rPr>
      </w:pPr>
      <w:r w:rsidRPr="0084614A">
        <w:rPr>
          <w:rFonts w:ascii="Arial" w:hAnsi="Arial" w:cs="Arial"/>
          <w:color w:val="000000" w:themeColor="text1"/>
        </w:rPr>
        <w:t xml:space="preserve">Welsh Government. (2018) </w:t>
      </w:r>
      <w:r w:rsidRPr="0084614A">
        <w:rPr>
          <w:rFonts w:ascii="Arial" w:hAnsi="Arial" w:cs="Arial"/>
          <w:bCs/>
          <w:color w:val="000000" w:themeColor="text1"/>
        </w:rPr>
        <w:t>Child and adolescent mental health</w:t>
      </w:r>
    </w:p>
    <w:p w14:paraId="55BCD92D" w14:textId="77777777" w:rsidR="0094788F" w:rsidRPr="0084614A" w:rsidRDefault="0094788F" w:rsidP="0084614A">
      <w:pPr>
        <w:spacing w:line="360" w:lineRule="auto"/>
        <w:rPr>
          <w:rFonts w:ascii="Arial" w:hAnsi="Arial" w:cs="Arial"/>
          <w:color w:val="000000" w:themeColor="text1"/>
        </w:rPr>
      </w:pPr>
      <w:hyperlink r:id="rId20" w:history="1">
        <w:r w:rsidRPr="0084614A">
          <w:rPr>
            <w:rStyle w:val="Hyperlink"/>
            <w:rFonts w:ascii="Arial" w:hAnsi="Arial" w:cs="Arial"/>
            <w:color w:val="000000" w:themeColor="text1"/>
            <w:u w:val="none"/>
          </w:rPr>
          <w:t>https://gov.wales/topics/health/nhswales/mental-health-services/policy/child-mental/?lang=en</w:t>
        </w:r>
      </w:hyperlink>
    </w:p>
    <w:p w14:paraId="4832CA47" w14:textId="77777777" w:rsidR="00642825" w:rsidRPr="0084614A" w:rsidRDefault="00642825" w:rsidP="0084614A">
      <w:pPr>
        <w:spacing w:line="360" w:lineRule="auto"/>
        <w:rPr>
          <w:rFonts w:ascii="Arial" w:hAnsi="Arial" w:cs="Arial"/>
          <w:color w:val="000000" w:themeColor="text1"/>
        </w:rPr>
      </w:pPr>
    </w:p>
    <w:p w14:paraId="5F86EB78" w14:textId="77777777" w:rsidR="00642825" w:rsidRPr="0084614A" w:rsidRDefault="00642825" w:rsidP="0084614A">
      <w:pPr>
        <w:spacing w:line="360" w:lineRule="auto"/>
        <w:rPr>
          <w:rFonts w:ascii="Arial" w:hAnsi="Arial" w:cs="Arial"/>
          <w:color w:val="000000" w:themeColor="text1"/>
        </w:rPr>
      </w:pPr>
      <w:r w:rsidRPr="0084614A">
        <w:rPr>
          <w:rFonts w:ascii="Arial" w:hAnsi="Arial" w:cs="Arial"/>
          <w:color w:val="000000" w:themeColor="text1"/>
        </w:rPr>
        <w:t>Wyse, D., Selwyn, N., Smith, E. and Suter, E.L.  (2017) The BERA/SAGE Handbook of Educational Research (</w:t>
      </w:r>
      <w:proofErr w:type="spellStart"/>
      <w:r w:rsidRPr="0084614A">
        <w:rPr>
          <w:rFonts w:ascii="Arial" w:hAnsi="Arial" w:cs="Arial"/>
          <w:color w:val="000000" w:themeColor="text1"/>
        </w:rPr>
        <w:t>vol</w:t>
      </w:r>
      <w:proofErr w:type="spellEnd"/>
      <w:r w:rsidRPr="0084614A">
        <w:rPr>
          <w:rFonts w:ascii="Arial" w:hAnsi="Arial" w:cs="Arial"/>
          <w:color w:val="000000" w:themeColor="text1"/>
        </w:rPr>
        <w:t xml:space="preserve"> 2). SAGE Publications Ltd: London. </w:t>
      </w:r>
    </w:p>
    <w:p w14:paraId="48E46BEA" w14:textId="77777777" w:rsidR="0094788F" w:rsidRPr="0084614A" w:rsidRDefault="0094788F" w:rsidP="0084614A">
      <w:pPr>
        <w:spacing w:line="360" w:lineRule="auto"/>
        <w:rPr>
          <w:rFonts w:ascii="Arial" w:hAnsi="Arial" w:cs="Arial"/>
          <w:color w:val="000000" w:themeColor="text1"/>
        </w:rPr>
      </w:pPr>
    </w:p>
    <w:p w14:paraId="3E6F8A17" w14:textId="33057214" w:rsidR="0094788F" w:rsidRPr="0084614A" w:rsidRDefault="0094788F" w:rsidP="0084614A">
      <w:pPr>
        <w:spacing w:line="360" w:lineRule="auto"/>
        <w:rPr>
          <w:rFonts w:ascii="Arial" w:hAnsi="Arial" w:cs="Arial"/>
          <w:color w:val="000000" w:themeColor="text1"/>
        </w:rPr>
      </w:pPr>
      <w:r w:rsidRPr="0084614A">
        <w:rPr>
          <w:rFonts w:ascii="Arial" w:hAnsi="Arial" w:cs="Arial"/>
          <w:color w:val="000000" w:themeColor="text1"/>
        </w:rPr>
        <w:t xml:space="preserve">Jennifer, S.A. (2001). Thematic networks: an analytic tool for qualitive research. Qualitive Research. Vol 1, 3. Pp. 385-405. [Available at: </w:t>
      </w:r>
      <w:hyperlink r:id="rId21" w:history="1">
        <w:r w:rsidRPr="0084614A">
          <w:rPr>
            <w:rStyle w:val="Hyperlink"/>
            <w:rFonts w:ascii="Arial" w:hAnsi="Arial" w:cs="Arial"/>
            <w:color w:val="000000" w:themeColor="text1"/>
            <w:u w:val="none"/>
          </w:rPr>
          <w:t>https://journals-sagepub-com.ezproxy.uwtsd.ac.uk/doi/pdf/10.1177/146879410100100307</w:t>
        </w:r>
      </w:hyperlink>
      <w:r w:rsidRPr="0084614A">
        <w:rPr>
          <w:rFonts w:ascii="Arial" w:hAnsi="Arial" w:cs="Arial"/>
          <w:color w:val="000000" w:themeColor="text1"/>
        </w:rPr>
        <w:t xml:space="preserve">]. [Accessed on: 18.01.19]. </w:t>
      </w:r>
    </w:p>
    <w:p w14:paraId="5811759C" w14:textId="77777777" w:rsidR="0094788F" w:rsidRPr="0084614A" w:rsidRDefault="0094788F" w:rsidP="0084614A">
      <w:pPr>
        <w:tabs>
          <w:tab w:val="left" w:pos="2290"/>
        </w:tabs>
        <w:spacing w:line="360" w:lineRule="auto"/>
        <w:rPr>
          <w:rFonts w:ascii="Arial" w:hAnsi="Arial" w:cs="Arial"/>
          <w:color w:val="000000" w:themeColor="text1"/>
        </w:rPr>
      </w:pPr>
      <w:r w:rsidRPr="0084614A">
        <w:rPr>
          <w:rFonts w:ascii="Arial" w:hAnsi="Arial" w:cs="Arial"/>
          <w:color w:val="000000" w:themeColor="text1"/>
        </w:rPr>
        <w:tab/>
      </w:r>
    </w:p>
    <w:p w14:paraId="30D9D909" w14:textId="77777777" w:rsidR="0094788F" w:rsidRPr="0084614A" w:rsidRDefault="0094788F" w:rsidP="0084614A">
      <w:pPr>
        <w:spacing w:line="360" w:lineRule="auto"/>
        <w:rPr>
          <w:rFonts w:ascii="Arial" w:hAnsi="Arial" w:cs="Arial"/>
          <w:color w:val="000000" w:themeColor="text1"/>
        </w:rPr>
      </w:pPr>
      <w:r w:rsidRPr="0084614A">
        <w:rPr>
          <w:rFonts w:ascii="Arial" w:hAnsi="Arial" w:cs="Arial"/>
          <w:color w:val="000000" w:themeColor="text1"/>
        </w:rPr>
        <w:t xml:space="preserve">Lawrence, J. and Tar, u. (2013) ‘The use of Grounded Theory Technique as a practical Tool for Qualitative Data Collection and Analysis’.  The Electronic Journal of Business Research Methods. Vol 11, 1. PP: 29-40. </w:t>
      </w:r>
    </w:p>
    <w:p w14:paraId="3067EF4F" w14:textId="77777777" w:rsidR="0094788F" w:rsidRPr="0084614A" w:rsidRDefault="0094788F" w:rsidP="0084614A">
      <w:pPr>
        <w:spacing w:line="360" w:lineRule="auto"/>
        <w:rPr>
          <w:rFonts w:ascii="Arial" w:hAnsi="Arial" w:cs="Arial"/>
          <w:color w:val="000000" w:themeColor="text1"/>
        </w:rPr>
      </w:pPr>
    </w:p>
    <w:p w14:paraId="1E5476A7" w14:textId="77777777" w:rsidR="0094788F" w:rsidRPr="0084614A" w:rsidRDefault="0094788F" w:rsidP="0084614A">
      <w:pPr>
        <w:spacing w:line="360" w:lineRule="auto"/>
        <w:rPr>
          <w:rFonts w:ascii="Arial" w:hAnsi="Arial" w:cs="Arial"/>
          <w:color w:val="000000" w:themeColor="text1"/>
        </w:rPr>
      </w:pPr>
      <w:proofErr w:type="spellStart"/>
      <w:r w:rsidRPr="0084614A">
        <w:rPr>
          <w:rFonts w:ascii="Arial" w:hAnsi="Arial" w:cs="Arial"/>
          <w:color w:val="000000" w:themeColor="text1"/>
        </w:rPr>
        <w:t>Timimi</w:t>
      </w:r>
      <w:proofErr w:type="spellEnd"/>
      <w:r w:rsidRPr="0084614A">
        <w:rPr>
          <w:rFonts w:ascii="Arial" w:hAnsi="Arial" w:cs="Arial"/>
          <w:color w:val="000000" w:themeColor="text1"/>
        </w:rPr>
        <w:t xml:space="preserve">, S. (2009) A Straight talking introduction to children’s Mental Health problems. Herefordshire; PCCS Books Ltd. </w:t>
      </w:r>
    </w:p>
    <w:p w14:paraId="2958AD0D" w14:textId="77777777" w:rsidR="0094788F" w:rsidRPr="0084614A" w:rsidRDefault="0094788F" w:rsidP="0084614A">
      <w:pPr>
        <w:spacing w:line="360" w:lineRule="auto"/>
        <w:rPr>
          <w:rFonts w:ascii="Arial" w:hAnsi="Arial" w:cs="Arial"/>
          <w:color w:val="000000" w:themeColor="text1"/>
        </w:rPr>
      </w:pPr>
    </w:p>
    <w:p w14:paraId="49F39108" w14:textId="77777777" w:rsidR="0094788F" w:rsidRPr="0084614A" w:rsidRDefault="0094788F" w:rsidP="0084614A">
      <w:pPr>
        <w:spacing w:line="360" w:lineRule="auto"/>
        <w:rPr>
          <w:rFonts w:ascii="Arial" w:hAnsi="Arial" w:cs="Arial"/>
          <w:color w:val="000000" w:themeColor="text1"/>
        </w:rPr>
      </w:pPr>
      <w:proofErr w:type="spellStart"/>
      <w:r w:rsidRPr="0084614A">
        <w:rPr>
          <w:rFonts w:ascii="Arial" w:hAnsi="Arial" w:cs="Arial"/>
          <w:color w:val="000000" w:themeColor="text1"/>
        </w:rPr>
        <w:t>Vaismoradi</w:t>
      </w:r>
      <w:proofErr w:type="spellEnd"/>
      <w:r w:rsidRPr="0084614A">
        <w:rPr>
          <w:rFonts w:ascii="Arial" w:hAnsi="Arial" w:cs="Arial"/>
          <w:color w:val="000000" w:themeColor="text1"/>
        </w:rPr>
        <w:t xml:space="preserve">, M., </w:t>
      </w:r>
      <w:proofErr w:type="spellStart"/>
      <w:r w:rsidRPr="0084614A">
        <w:rPr>
          <w:rFonts w:ascii="Arial" w:hAnsi="Arial" w:cs="Arial"/>
          <w:color w:val="000000" w:themeColor="text1"/>
        </w:rPr>
        <w:t>Turunen</w:t>
      </w:r>
      <w:proofErr w:type="spellEnd"/>
      <w:r w:rsidRPr="0084614A">
        <w:rPr>
          <w:rFonts w:ascii="Arial" w:hAnsi="Arial" w:cs="Arial"/>
          <w:color w:val="000000" w:themeColor="text1"/>
        </w:rPr>
        <w:t xml:space="preserve">, H. and </w:t>
      </w:r>
      <w:proofErr w:type="spellStart"/>
      <w:r w:rsidRPr="0084614A">
        <w:rPr>
          <w:rFonts w:ascii="Arial" w:hAnsi="Arial" w:cs="Arial"/>
          <w:color w:val="000000" w:themeColor="text1"/>
        </w:rPr>
        <w:t>Bondas</w:t>
      </w:r>
      <w:proofErr w:type="spellEnd"/>
      <w:r w:rsidRPr="0084614A">
        <w:rPr>
          <w:rFonts w:ascii="Arial" w:hAnsi="Arial" w:cs="Arial"/>
          <w:color w:val="000000" w:themeColor="text1"/>
        </w:rPr>
        <w:t xml:space="preserve">, T. (2013) ‘Content analysis and thematic analysis: Implications for conducting a qualitative descriptive study’. Nursing &amp; Health Sciences. Vol 15, 3. PP 398-405. </w:t>
      </w:r>
    </w:p>
    <w:p w14:paraId="200FBA6C" w14:textId="77777777" w:rsidR="0094788F" w:rsidRPr="0084614A" w:rsidRDefault="0094788F" w:rsidP="0084614A">
      <w:pPr>
        <w:spacing w:line="360" w:lineRule="auto"/>
        <w:rPr>
          <w:rFonts w:ascii="Arial" w:hAnsi="Arial" w:cs="Arial"/>
          <w:color w:val="000000" w:themeColor="text1"/>
        </w:rPr>
      </w:pPr>
    </w:p>
    <w:p w14:paraId="713DA7B5" w14:textId="77777777" w:rsidR="00924CDF" w:rsidRPr="0084614A" w:rsidRDefault="00924CDF" w:rsidP="0084614A">
      <w:pPr>
        <w:spacing w:line="360" w:lineRule="auto"/>
        <w:rPr>
          <w:rFonts w:ascii="Arial" w:hAnsi="Arial" w:cs="Arial"/>
          <w:b/>
          <w:color w:val="000000" w:themeColor="text1"/>
          <w:sz w:val="28"/>
          <w:szCs w:val="28"/>
          <w:u w:val="single"/>
        </w:rPr>
      </w:pPr>
    </w:p>
    <w:p w14:paraId="6FC7DC27" w14:textId="77777777" w:rsidR="00924CDF" w:rsidRPr="0084614A" w:rsidRDefault="00924CDF" w:rsidP="0084614A">
      <w:pPr>
        <w:spacing w:line="360" w:lineRule="auto"/>
        <w:rPr>
          <w:rFonts w:ascii="Arial" w:hAnsi="Arial" w:cs="Arial"/>
          <w:b/>
          <w:color w:val="000000" w:themeColor="text1"/>
          <w:sz w:val="28"/>
          <w:szCs w:val="28"/>
          <w:u w:val="single"/>
        </w:rPr>
      </w:pPr>
    </w:p>
    <w:p w14:paraId="2DC956D2" w14:textId="77777777" w:rsidR="00924CDF" w:rsidRPr="0084614A" w:rsidRDefault="00924CDF" w:rsidP="0084614A">
      <w:pPr>
        <w:spacing w:line="360" w:lineRule="auto"/>
        <w:rPr>
          <w:rFonts w:ascii="Arial" w:hAnsi="Arial" w:cs="Arial"/>
          <w:b/>
          <w:color w:val="000000" w:themeColor="text1"/>
          <w:sz w:val="28"/>
          <w:szCs w:val="28"/>
          <w:u w:val="single"/>
        </w:rPr>
      </w:pPr>
    </w:p>
    <w:p w14:paraId="4E3DC6EE" w14:textId="77777777" w:rsidR="00924CDF" w:rsidRPr="0084614A" w:rsidRDefault="00924CDF" w:rsidP="0084614A">
      <w:pPr>
        <w:spacing w:line="360" w:lineRule="auto"/>
        <w:rPr>
          <w:rFonts w:ascii="Arial" w:hAnsi="Arial" w:cs="Arial"/>
          <w:b/>
          <w:color w:val="000000" w:themeColor="text1"/>
          <w:sz w:val="28"/>
          <w:szCs w:val="28"/>
          <w:u w:val="single"/>
        </w:rPr>
      </w:pPr>
    </w:p>
    <w:p w14:paraId="4F4A1FDB" w14:textId="201484F7" w:rsidR="0094788F" w:rsidRPr="0084614A" w:rsidRDefault="0094788F" w:rsidP="0084614A">
      <w:pPr>
        <w:spacing w:line="360" w:lineRule="auto"/>
        <w:rPr>
          <w:rFonts w:ascii="Arial" w:hAnsi="Arial" w:cs="Arial"/>
          <w:b/>
          <w:color w:val="000000" w:themeColor="text1"/>
          <w:sz w:val="28"/>
          <w:szCs w:val="28"/>
          <w:u w:val="single"/>
        </w:rPr>
      </w:pPr>
      <w:r w:rsidRPr="0084614A">
        <w:rPr>
          <w:rFonts w:ascii="Arial" w:hAnsi="Arial" w:cs="Arial"/>
          <w:b/>
          <w:color w:val="000000" w:themeColor="text1"/>
          <w:sz w:val="28"/>
          <w:szCs w:val="28"/>
          <w:u w:val="single"/>
        </w:rPr>
        <w:t>Bibliography</w:t>
      </w:r>
      <w:r w:rsidRPr="0084614A">
        <w:rPr>
          <w:rFonts w:ascii="Arial" w:hAnsi="Arial" w:cs="Arial"/>
          <w:b/>
          <w:color w:val="000000" w:themeColor="text1"/>
          <w:sz w:val="28"/>
          <w:szCs w:val="28"/>
          <w:u w:val="single"/>
        </w:rPr>
        <w:t>:</w:t>
      </w:r>
    </w:p>
    <w:p w14:paraId="022AFEBC" w14:textId="77777777" w:rsidR="00642825" w:rsidRPr="0084614A" w:rsidRDefault="00642825" w:rsidP="0084614A">
      <w:pPr>
        <w:spacing w:line="360" w:lineRule="auto"/>
        <w:rPr>
          <w:rFonts w:ascii="Arial" w:hAnsi="Arial" w:cs="Arial"/>
          <w:color w:val="000000" w:themeColor="text1"/>
        </w:rPr>
      </w:pPr>
    </w:p>
    <w:p w14:paraId="69B4E627" w14:textId="77777777" w:rsidR="0094788F" w:rsidRPr="0084614A" w:rsidRDefault="0094788F" w:rsidP="0084614A">
      <w:pPr>
        <w:spacing w:line="360" w:lineRule="auto"/>
        <w:rPr>
          <w:rFonts w:ascii="Arial" w:hAnsi="Arial" w:cs="Arial"/>
          <w:color w:val="000000" w:themeColor="text1"/>
        </w:rPr>
      </w:pPr>
      <w:r w:rsidRPr="0084614A">
        <w:rPr>
          <w:rFonts w:ascii="Arial" w:hAnsi="Arial" w:cs="Arial"/>
          <w:color w:val="000000" w:themeColor="text1"/>
        </w:rPr>
        <w:t xml:space="preserve">Braun, V. and Clarke, V. (2006) Using thematic. Analysis in psychology, qualitative Research in Psychology. Vol 3, 2. PP 77-101.  </w:t>
      </w:r>
    </w:p>
    <w:p w14:paraId="5BEE5EF3" w14:textId="77777777" w:rsidR="0094788F" w:rsidRPr="0084614A" w:rsidRDefault="0094788F" w:rsidP="0084614A">
      <w:pPr>
        <w:spacing w:line="360" w:lineRule="auto"/>
        <w:rPr>
          <w:rFonts w:ascii="Arial" w:hAnsi="Arial" w:cs="Arial"/>
          <w:color w:val="000000" w:themeColor="text1"/>
        </w:rPr>
      </w:pPr>
    </w:p>
    <w:p w14:paraId="62BD88FC" w14:textId="77777777" w:rsidR="0094788F" w:rsidRPr="0084614A" w:rsidRDefault="0094788F" w:rsidP="0084614A">
      <w:pPr>
        <w:spacing w:line="360" w:lineRule="auto"/>
        <w:rPr>
          <w:rFonts w:ascii="Arial" w:hAnsi="Arial" w:cs="Arial"/>
          <w:color w:val="000000" w:themeColor="text1"/>
        </w:rPr>
      </w:pPr>
      <w:r w:rsidRPr="0084614A">
        <w:rPr>
          <w:rFonts w:ascii="Arial" w:hAnsi="Arial" w:cs="Arial"/>
          <w:color w:val="000000" w:themeColor="text1"/>
        </w:rPr>
        <w:t xml:space="preserve">Erikson, E.H. 1968. Identity: Youth and Crisis. New York: Norton. </w:t>
      </w:r>
    </w:p>
    <w:p w14:paraId="1C3D1D4A" w14:textId="77777777" w:rsidR="0094788F" w:rsidRPr="0084614A" w:rsidRDefault="0094788F" w:rsidP="0084614A">
      <w:pPr>
        <w:spacing w:line="360" w:lineRule="auto"/>
        <w:rPr>
          <w:rFonts w:ascii="Arial" w:hAnsi="Arial" w:cs="Arial"/>
          <w:color w:val="000000" w:themeColor="text1"/>
        </w:rPr>
      </w:pPr>
      <w:r w:rsidRPr="0084614A">
        <w:rPr>
          <w:rFonts w:ascii="Arial" w:hAnsi="Arial" w:cs="Arial"/>
          <w:color w:val="000000" w:themeColor="text1"/>
        </w:rPr>
        <w:t xml:space="preserve">Freud, S. 1938. An outline of psychoanalysis. London: Hogarth Press. </w:t>
      </w:r>
    </w:p>
    <w:p w14:paraId="6F996F61" w14:textId="77777777" w:rsidR="0094788F" w:rsidRPr="0084614A" w:rsidRDefault="0094788F" w:rsidP="0084614A">
      <w:pPr>
        <w:spacing w:line="360" w:lineRule="auto"/>
        <w:rPr>
          <w:rFonts w:ascii="Arial" w:hAnsi="Arial" w:cs="Arial"/>
          <w:color w:val="000000" w:themeColor="text1"/>
          <w:vertAlign w:val="superscript"/>
        </w:rPr>
      </w:pPr>
    </w:p>
    <w:p w14:paraId="6C52D1B9" w14:textId="77777777" w:rsidR="0094788F" w:rsidRPr="0084614A" w:rsidRDefault="0094788F" w:rsidP="0084614A">
      <w:pPr>
        <w:spacing w:line="360" w:lineRule="auto"/>
        <w:rPr>
          <w:rFonts w:ascii="Arial" w:hAnsi="Arial" w:cs="Arial"/>
          <w:color w:val="000000" w:themeColor="text1"/>
        </w:rPr>
      </w:pPr>
      <w:r w:rsidRPr="0084614A">
        <w:rPr>
          <w:rFonts w:ascii="Arial" w:hAnsi="Arial" w:cs="Arial"/>
          <w:color w:val="000000" w:themeColor="text1"/>
        </w:rPr>
        <w:t xml:space="preserve">Martinsen, D, K., Kendal, C.P., Shark, K. and </w:t>
      </w:r>
      <w:proofErr w:type="spellStart"/>
      <w:r w:rsidRPr="0084614A">
        <w:rPr>
          <w:rFonts w:ascii="Arial" w:hAnsi="Arial" w:cs="Arial"/>
          <w:color w:val="000000" w:themeColor="text1"/>
        </w:rPr>
        <w:t>Neumer</w:t>
      </w:r>
      <w:proofErr w:type="spellEnd"/>
      <w:r w:rsidRPr="0084614A">
        <w:rPr>
          <w:rFonts w:ascii="Arial" w:hAnsi="Arial" w:cs="Arial"/>
          <w:color w:val="000000" w:themeColor="text1"/>
        </w:rPr>
        <w:t xml:space="preserve">, SP. (2016) Prevention of Anxiety and Depression in Children: Acceptability and Feasibility of the Transdiagnostic EMOTION Program.  Cognitive and </w:t>
      </w:r>
      <w:proofErr w:type="spellStart"/>
      <w:r w:rsidRPr="0084614A">
        <w:rPr>
          <w:rFonts w:ascii="Arial" w:hAnsi="Arial" w:cs="Arial"/>
          <w:color w:val="000000" w:themeColor="text1"/>
        </w:rPr>
        <w:t>Behavioral</w:t>
      </w:r>
      <w:proofErr w:type="spellEnd"/>
      <w:r w:rsidRPr="0084614A">
        <w:rPr>
          <w:rFonts w:ascii="Arial" w:hAnsi="Arial" w:cs="Arial"/>
          <w:color w:val="000000" w:themeColor="text1"/>
        </w:rPr>
        <w:t xml:space="preserve"> Practice. Volume 23, Issue 1, Pages 1-13</w:t>
      </w:r>
    </w:p>
    <w:p w14:paraId="75A551F7" w14:textId="77777777" w:rsidR="00642825" w:rsidRPr="0084614A" w:rsidRDefault="00642825" w:rsidP="0084614A">
      <w:pPr>
        <w:spacing w:line="360" w:lineRule="auto"/>
        <w:rPr>
          <w:rFonts w:ascii="Arial" w:hAnsi="Arial" w:cs="Arial"/>
          <w:color w:val="000000" w:themeColor="text1"/>
        </w:rPr>
      </w:pPr>
    </w:p>
    <w:p w14:paraId="62466B03" w14:textId="77777777" w:rsidR="00642825" w:rsidRPr="0084614A" w:rsidRDefault="00642825" w:rsidP="0084614A">
      <w:pPr>
        <w:spacing w:line="360" w:lineRule="auto"/>
        <w:rPr>
          <w:rFonts w:ascii="Arial" w:hAnsi="Arial" w:cs="Arial"/>
          <w:color w:val="000000" w:themeColor="text1"/>
        </w:rPr>
      </w:pPr>
      <w:r w:rsidRPr="0084614A">
        <w:rPr>
          <w:rFonts w:ascii="Arial" w:hAnsi="Arial" w:cs="Arial"/>
          <w:color w:val="000000" w:themeColor="text1"/>
        </w:rPr>
        <w:t>Mayer, E.R. (2007) ‘Old Advice for New Researchers’. Education psychology Rev. 20. PP 19-28</w:t>
      </w:r>
    </w:p>
    <w:p w14:paraId="42843CB7" w14:textId="77777777" w:rsidR="00642825" w:rsidRPr="0084614A" w:rsidRDefault="00642825" w:rsidP="0084614A">
      <w:pPr>
        <w:spacing w:line="360" w:lineRule="auto"/>
        <w:rPr>
          <w:rFonts w:ascii="Arial" w:hAnsi="Arial" w:cs="Arial"/>
          <w:color w:val="000000" w:themeColor="text1"/>
        </w:rPr>
      </w:pPr>
    </w:p>
    <w:p w14:paraId="239CE84F" w14:textId="77777777" w:rsidR="0094788F" w:rsidRPr="0084614A" w:rsidRDefault="0094788F" w:rsidP="0084614A">
      <w:pPr>
        <w:spacing w:line="360" w:lineRule="auto"/>
        <w:rPr>
          <w:rFonts w:ascii="Arial" w:eastAsiaTheme="majorEastAsia" w:hAnsi="Arial" w:cs="Arial"/>
          <w:color w:val="000000" w:themeColor="text1"/>
        </w:rPr>
      </w:pPr>
      <w:proofErr w:type="spellStart"/>
      <w:r w:rsidRPr="0084614A">
        <w:rPr>
          <w:rFonts w:ascii="Arial" w:eastAsiaTheme="majorEastAsia" w:hAnsi="Arial" w:cs="Arial"/>
          <w:color w:val="000000" w:themeColor="text1"/>
        </w:rPr>
        <w:t>Polanczyk</w:t>
      </w:r>
      <w:proofErr w:type="spellEnd"/>
      <w:r w:rsidRPr="0084614A">
        <w:rPr>
          <w:rFonts w:ascii="Arial" w:eastAsiaTheme="majorEastAsia" w:hAnsi="Arial" w:cs="Arial"/>
          <w:color w:val="000000" w:themeColor="text1"/>
        </w:rPr>
        <w:t xml:space="preserve">, V.G., </w:t>
      </w:r>
      <w:proofErr w:type="spellStart"/>
      <w:r w:rsidRPr="0084614A">
        <w:rPr>
          <w:rFonts w:ascii="Arial" w:eastAsiaTheme="majorEastAsia" w:hAnsi="Arial" w:cs="Arial"/>
          <w:color w:val="000000" w:themeColor="text1"/>
        </w:rPr>
        <w:t>Salum</w:t>
      </w:r>
      <w:proofErr w:type="spellEnd"/>
      <w:r w:rsidRPr="0084614A">
        <w:rPr>
          <w:rFonts w:ascii="Arial" w:eastAsiaTheme="majorEastAsia" w:hAnsi="Arial" w:cs="Arial"/>
          <w:color w:val="000000" w:themeColor="text1"/>
        </w:rPr>
        <w:t xml:space="preserve">, A.G., </w:t>
      </w:r>
      <w:proofErr w:type="spellStart"/>
      <w:r w:rsidRPr="0084614A">
        <w:rPr>
          <w:rFonts w:ascii="Arial" w:eastAsiaTheme="majorEastAsia" w:hAnsi="Arial" w:cs="Arial"/>
          <w:color w:val="000000" w:themeColor="text1"/>
        </w:rPr>
        <w:t>Sugaya</w:t>
      </w:r>
      <w:proofErr w:type="spellEnd"/>
      <w:r w:rsidRPr="0084614A">
        <w:rPr>
          <w:rFonts w:ascii="Arial" w:eastAsiaTheme="majorEastAsia" w:hAnsi="Arial" w:cs="Arial"/>
          <w:color w:val="000000" w:themeColor="text1"/>
        </w:rPr>
        <w:t xml:space="preserve">, S.L., </w:t>
      </w:r>
      <w:proofErr w:type="spellStart"/>
      <w:r w:rsidRPr="0084614A">
        <w:rPr>
          <w:rFonts w:ascii="Arial" w:eastAsiaTheme="majorEastAsia" w:hAnsi="Arial" w:cs="Arial"/>
          <w:color w:val="000000" w:themeColor="text1"/>
        </w:rPr>
        <w:t>Caye</w:t>
      </w:r>
      <w:proofErr w:type="spellEnd"/>
      <w:r w:rsidRPr="0084614A">
        <w:rPr>
          <w:rFonts w:ascii="Arial" w:eastAsiaTheme="majorEastAsia" w:hAnsi="Arial" w:cs="Arial"/>
          <w:color w:val="000000" w:themeColor="text1"/>
        </w:rPr>
        <w:t xml:space="preserve">, A. and Rohde, A.L. (2015) </w:t>
      </w:r>
      <w:r w:rsidRPr="0084614A">
        <w:rPr>
          <w:rFonts w:ascii="Arial" w:hAnsi="Arial" w:cs="Arial"/>
          <w:color w:val="000000" w:themeColor="text1"/>
        </w:rPr>
        <w:t>Annual Research Review: A meta</w:t>
      </w:r>
      <w:r w:rsidRPr="0084614A">
        <w:rPr>
          <w:rFonts w:ascii="Cambria Math" w:hAnsi="Cambria Math" w:cs="Cambria Math"/>
          <w:color w:val="000000" w:themeColor="text1"/>
        </w:rPr>
        <w:t>‐</w:t>
      </w:r>
      <w:r w:rsidRPr="0084614A">
        <w:rPr>
          <w:rFonts w:ascii="Arial" w:hAnsi="Arial" w:cs="Arial"/>
          <w:color w:val="000000" w:themeColor="text1"/>
        </w:rPr>
        <w:t>analysis of the worldwide prevalence of mental disorders in children and adolescents</w:t>
      </w:r>
      <w:r w:rsidRPr="0084614A">
        <w:rPr>
          <w:rFonts w:ascii="Arial" w:eastAsiaTheme="majorEastAsia" w:hAnsi="Arial" w:cs="Arial"/>
          <w:color w:val="000000" w:themeColor="text1"/>
        </w:rPr>
        <w:t xml:space="preserve">. </w:t>
      </w:r>
      <w:r w:rsidRPr="0084614A">
        <w:rPr>
          <w:rFonts w:ascii="Arial" w:hAnsi="Arial" w:cs="Arial"/>
          <w:color w:val="000000" w:themeColor="text1"/>
        </w:rPr>
        <w:t>Journal of Child Psychology and Psychiatry Volume 56, Issue 3</w:t>
      </w:r>
    </w:p>
    <w:p w14:paraId="5588E4AE" w14:textId="77777777" w:rsidR="0094788F" w:rsidRPr="0084614A" w:rsidRDefault="0094788F" w:rsidP="0084614A">
      <w:pPr>
        <w:spacing w:line="360" w:lineRule="auto"/>
        <w:rPr>
          <w:rFonts w:ascii="Arial" w:hAnsi="Arial" w:cs="Arial"/>
          <w:color w:val="000000" w:themeColor="text1"/>
        </w:rPr>
      </w:pPr>
    </w:p>
    <w:p w14:paraId="7FB9DA13" w14:textId="77777777" w:rsidR="0094788F" w:rsidRPr="0084614A" w:rsidRDefault="0094788F" w:rsidP="0084614A">
      <w:pPr>
        <w:spacing w:line="360" w:lineRule="auto"/>
        <w:rPr>
          <w:rFonts w:ascii="Arial" w:hAnsi="Arial" w:cs="Arial"/>
          <w:color w:val="000000" w:themeColor="text1"/>
        </w:rPr>
      </w:pPr>
      <w:r w:rsidRPr="0084614A">
        <w:rPr>
          <w:rFonts w:ascii="Arial" w:hAnsi="Arial" w:cs="Arial"/>
          <w:color w:val="000000" w:themeColor="text1"/>
        </w:rPr>
        <w:t xml:space="preserve">Rebecca, M. (2013) Sage Research Methods Online (SRMO). Journal of the Medical Library Association; Chicago Vol. 101, 1, PP: 81-82. </w:t>
      </w:r>
    </w:p>
    <w:p w14:paraId="17EFF634" w14:textId="77777777" w:rsidR="0094788F" w:rsidRPr="0084614A" w:rsidRDefault="0094788F" w:rsidP="0084614A">
      <w:pPr>
        <w:spacing w:line="360" w:lineRule="auto"/>
        <w:rPr>
          <w:rFonts w:ascii="Arial" w:hAnsi="Arial" w:cs="Arial"/>
          <w:color w:val="000000" w:themeColor="text1"/>
        </w:rPr>
      </w:pPr>
    </w:p>
    <w:p w14:paraId="6BC4E08F" w14:textId="77777777" w:rsidR="0094788F" w:rsidRPr="0084614A" w:rsidRDefault="0094788F" w:rsidP="0084614A">
      <w:pPr>
        <w:spacing w:line="360" w:lineRule="auto"/>
        <w:rPr>
          <w:rFonts w:ascii="Arial" w:hAnsi="Arial" w:cs="Arial"/>
          <w:color w:val="000000" w:themeColor="text1"/>
        </w:rPr>
      </w:pPr>
    </w:p>
    <w:p w14:paraId="7AE7CC93" w14:textId="77777777" w:rsidR="0094788F" w:rsidRPr="0084614A" w:rsidRDefault="0094788F" w:rsidP="0084614A">
      <w:pPr>
        <w:spacing w:line="360" w:lineRule="auto"/>
        <w:rPr>
          <w:rFonts w:ascii="Arial" w:hAnsi="Arial" w:cs="Arial"/>
          <w:color w:val="000000" w:themeColor="text1"/>
        </w:rPr>
      </w:pPr>
    </w:p>
    <w:p w14:paraId="46E2ECAD" w14:textId="7EF645C5" w:rsidR="00901AA1" w:rsidRPr="0084614A" w:rsidRDefault="00901AA1" w:rsidP="0084614A">
      <w:pPr>
        <w:spacing w:line="360" w:lineRule="auto"/>
        <w:rPr>
          <w:rFonts w:ascii="Arial" w:hAnsi="Arial" w:cs="Arial"/>
          <w:b/>
          <w:color w:val="000000" w:themeColor="text1"/>
        </w:rPr>
      </w:pPr>
    </w:p>
    <w:sectPr w:rsidR="00901AA1" w:rsidRPr="0084614A" w:rsidSect="008B7CD7">
      <w:headerReference w:type="default" r:id="rId22"/>
      <w:footerReference w:type="even" r:id="rId23"/>
      <w:footerReference w:type="default" r:id="rId24"/>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1DD583" w14:textId="77777777" w:rsidR="00141802" w:rsidRDefault="00141802" w:rsidP="007A431A">
      <w:r>
        <w:separator/>
      </w:r>
    </w:p>
  </w:endnote>
  <w:endnote w:type="continuationSeparator" w:id="0">
    <w:p w14:paraId="6D5B41DA" w14:textId="77777777" w:rsidR="00141802" w:rsidRDefault="00141802" w:rsidP="007A43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20148959"/>
      <w:docPartObj>
        <w:docPartGallery w:val="Page Numbers (Bottom of Page)"/>
        <w:docPartUnique/>
      </w:docPartObj>
    </w:sdtPr>
    <w:sdtEndPr>
      <w:rPr>
        <w:rStyle w:val="PageNumber"/>
      </w:rPr>
    </w:sdtEndPr>
    <w:sdtContent>
      <w:p w14:paraId="0BA23251" w14:textId="50DDBF5E" w:rsidR="00876B29" w:rsidRDefault="00876B29" w:rsidP="00876B2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2E70DE0" w14:textId="77777777" w:rsidR="00876B29" w:rsidRDefault="00876B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15333050"/>
      <w:docPartObj>
        <w:docPartGallery w:val="Page Numbers (Bottom of Page)"/>
        <w:docPartUnique/>
      </w:docPartObj>
    </w:sdtPr>
    <w:sdtEndPr>
      <w:rPr>
        <w:rStyle w:val="PageNumber"/>
      </w:rPr>
    </w:sdtEndPr>
    <w:sdtContent>
      <w:p w14:paraId="70662B21" w14:textId="55844180" w:rsidR="00876B29" w:rsidRDefault="00876B29" w:rsidP="00876B2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969969C" w14:textId="77777777" w:rsidR="00876B29" w:rsidRDefault="00876B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6ACCD5" w14:textId="77777777" w:rsidR="00141802" w:rsidRDefault="00141802" w:rsidP="007A431A">
      <w:r>
        <w:separator/>
      </w:r>
    </w:p>
  </w:footnote>
  <w:footnote w:type="continuationSeparator" w:id="0">
    <w:p w14:paraId="647D64FD" w14:textId="77777777" w:rsidR="00141802" w:rsidRDefault="00141802" w:rsidP="007A43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FE467A" w14:textId="62C41967" w:rsidR="00B1197D" w:rsidRDefault="00B1197D">
    <w:pPr>
      <w:pStyle w:val="Header"/>
    </w:pPr>
    <w:r>
      <w:t xml:space="preserve">Mia Marshall, P147127. </w:t>
    </w:r>
  </w:p>
  <w:p w14:paraId="0BB90BA5" w14:textId="35759C69" w:rsidR="00876B29" w:rsidRPr="007A431A" w:rsidRDefault="00876B29" w:rsidP="007A43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0DD4FB2"/>
    <w:multiLevelType w:val="hybridMultilevel"/>
    <w:tmpl w:val="390615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DCA"/>
    <w:rsid w:val="00033E32"/>
    <w:rsid w:val="00045A42"/>
    <w:rsid w:val="00050461"/>
    <w:rsid w:val="00080389"/>
    <w:rsid w:val="000A37B2"/>
    <w:rsid w:val="000C47DA"/>
    <w:rsid w:val="00127A27"/>
    <w:rsid w:val="00141802"/>
    <w:rsid w:val="00154B1F"/>
    <w:rsid w:val="00164E7D"/>
    <w:rsid w:val="00166C6B"/>
    <w:rsid w:val="00171E38"/>
    <w:rsid w:val="00172FE3"/>
    <w:rsid w:val="001D235D"/>
    <w:rsid w:val="0021515A"/>
    <w:rsid w:val="0024020C"/>
    <w:rsid w:val="00240605"/>
    <w:rsid w:val="00266DAD"/>
    <w:rsid w:val="002707BC"/>
    <w:rsid w:val="002A5A0E"/>
    <w:rsid w:val="002E6EEF"/>
    <w:rsid w:val="00321592"/>
    <w:rsid w:val="00364E51"/>
    <w:rsid w:val="003730FD"/>
    <w:rsid w:val="004D3FB7"/>
    <w:rsid w:val="004D3FC6"/>
    <w:rsid w:val="004E507F"/>
    <w:rsid w:val="004F48DA"/>
    <w:rsid w:val="00525711"/>
    <w:rsid w:val="00545CE4"/>
    <w:rsid w:val="00554740"/>
    <w:rsid w:val="005637D9"/>
    <w:rsid w:val="005738DA"/>
    <w:rsid w:val="00581DCA"/>
    <w:rsid w:val="00582E46"/>
    <w:rsid w:val="005B6109"/>
    <w:rsid w:val="005D4C0B"/>
    <w:rsid w:val="00623B3A"/>
    <w:rsid w:val="00632017"/>
    <w:rsid w:val="00632673"/>
    <w:rsid w:val="00634464"/>
    <w:rsid w:val="0064070D"/>
    <w:rsid w:val="00642825"/>
    <w:rsid w:val="006728D3"/>
    <w:rsid w:val="00684DEB"/>
    <w:rsid w:val="00697779"/>
    <w:rsid w:val="007035F7"/>
    <w:rsid w:val="00715AD8"/>
    <w:rsid w:val="00731348"/>
    <w:rsid w:val="00765884"/>
    <w:rsid w:val="00782365"/>
    <w:rsid w:val="00792895"/>
    <w:rsid w:val="007A431A"/>
    <w:rsid w:val="007C6A84"/>
    <w:rsid w:val="007D01A0"/>
    <w:rsid w:val="0084614A"/>
    <w:rsid w:val="00855FC6"/>
    <w:rsid w:val="00857F7B"/>
    <w:rsid w:val="00876B29"/>
    <w:rsid w:val="0088268F"/>
    <w:rsid w:val="00886D43"/>
    <w:rsid w:val="008A720D"/>
    <w:rsid w:val="008B361D"/>
    <w:rsid w:val="008B7CD7"/>
    <w:rsid w:val="00901AA1"/>
    <w:rsid w:val="00924CDF"/>
    <w:rsid w:val="009361BB"/>
    <w:rsid w:val="0094788F"/>
    <w:rsid w:val="009903E8"/>
    <w:rsid w:val="00990C19"/>
    <w:rsid w:val="009A5250"/>
    <w:rsid w:val="00A25BD0"/>
    <w:rsid w:val="00AA710A"/>
    <w:rsid w:val="00AC2D9F"/>
    <w:rsid w:val="00AD1949"/>
    <w:rsid w:val="00AD24B7"/>
    <w:rsid w:val="00AF4E46"/>
    <w:rsid w:val="00AF7447"/>
    <w:rsid w:val="00B028E4"/>
    <w:rsid w:val="00B053D6"/>
    <w:rsid w:val="00B1197D"/>
    <w:rsid w:val="00B30546"/>
    <w:rsid w:val="00B41201"/>
    <w:rsid w:val="00B470AD"/>
    <w:rsid w:val="00B51A79"/>
    <w:rsid w:val="00BA5D41"/>
    <w:rsid w:val="00BF47C7"/>
    <w:rsid w:val="00BF7275"/>
    <w:rsid w:val="00C31820"/>
    <w:rsid w:val="00C40736"/>
    <w:rsid w:val="00C650C9"/>
    <w:rsid w:val="00CA5AE8"/>
    <w:rsid w:val="00CB5C91"/>
    <w:rsid w:val="00CC1FF0"/>
    <w:rsid w:val="00D1463F"/>
    <w:rsid w:val="00D80991"/>
    <w:rsid w:val="00D814FA"/>
    <w:rsid w:val="00D83F9D"/>
    <w:rsid w:val="00D97D17"/>
    <w:rsid w:val="00DB1E56"/>
    <w:rsid w:val="00DB3AEA"/>
    <w:rsid w:val="00DC23F5"/>
    <w:rsid w:val="00DF7107"/>
    <w:rsid w:val="00E02E25"/>
    <w:rsid w:val="00E03E7D"/>
    <w:rsid w:val="00E20F37"/>
    <w:rsid w:val="00E51F7C"/>
    <w:rsid w:val="00ED639B"/>
    <w:rsid w:val="00ED727F"/>
    <w:rsid w:val="00F7712C"/>
    <w:rsid w:val="00FB5D32"/>
    <w:rsid w:val="00FF47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70887"/>
  <w14:defaultImageDpi w14:val="32767"/>
  <w15:chartTrackingRefBased/>
  <w15:docId w15:val="{BC5F31CE-43C9-C04C-8564-B77C13EA0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81DC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581DCA"/>
    <w:rPr>
      <w:sz w:val="16"/>
      <w:szCs w:val="16"/>
    </w:rPr>
  </w:style>
  <w:style w:type="paragraph" w:styleId="CommentText">
    <w:name w:val="annotation text"/>
    <w:basedOn w:val="Normal"/>
    <w:link w:val="CommentTextChar"/>
    <w:uiPriority w:val="99"/>
    <w:semiHidden/>
    <w:unhideWhenUsed/>
    <w:rsid w:val="00581DCA"/>
    <w:rPr>
      <w:sz w:val="20"/>
      <w:szCs w:val="20"/>
    </w:rPr>
  </w:style>
  <w:style w:type="character" w:customStyle="1" w:styleId="CommentTextChar">
    <w:name w:val="Comment Text Char"/>
    <w:basedOn w:val="DefaultParagraphFont"/>
    <w:link w:val="CommentText"/>
    <w:uiPriority w:val="99"/>
    <w:semiHidden/>
    <w:rsid w:val="00581DCA"/>
    <w:rPr>
      <w:sz w:val="20"/>
      <w:szCs w:val="20"/>
    </w:rPr>
  </w:style>
  <w:style w:type="paragraph" w:styleId="BalloonText">
    <w:name w:val="Balloon Text"/>
    <w:basedOn w:val="Normal"/>
    <w:link w:val="BalloonTextChar"/>
    <w:uiPriority w:val="99"/>
    <w:semiHidden/>
    <w:unhideWhenUsed/>
    <w:rsid w:val="00581DC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81DCA"/>
    <w:rPr>
      <w:rFonts w:ascii="Times New Roman" w:hAnsi="Times New Roman" w:cs="Times New Roman"/>
      <w:sz w:val="18"/>
      <w:szCs w:val="18"/>
    </w:rPr>
  </w:style>
  <w:style w:type="character" w:styleId="Hyperlink">
    <w:name w:val="Hyperlink"/>
    <w:basedOn w:val="DefaultParagraphFont"/>
    <w:uiPriority w:val="99"/>
    <w:unhideWhenUsed/>
    <w:rsid w:val="009361BB"/>
    <w:rPr>
      <w:color w:val="0563C1" w:themeColor="hyperlink"/>
      <w:u w:val="single"/>
    </w:rPr>
  </w:style>
  <w:style w:type="character" w:styleId="UnresolvedMention">
    <w:name w:val="Unresolved Mention"/>
    <w:basedOn w:val="DefaultParagraphFont"/>
    <w:uiPriority w:val="99"/>
    <w:rsid w:val="009361BB"/>
    <w:rPr>
      <w:color w:val="605E5C"/>
      <w:shd w:val="clear" w:color="auto" w:fill="E1DFDD"/>
    </w:rPr>
  </w:style>
  <w:style w:type="paragraph" w:styleId="NormalWeb">
    <w:name w:val="Normal (Web)"/>
    <w:basedOn w:val="Normal"/>
    <w:uiPriority w:val="99"/>
    <w:unhideWhenUsed/>
    <w:rsid w:val="009361BB"/>
    <w:pPr>
      <w:spacing w:before="100" w:beforeAutospacing="1" w:after="100" w:afterAutospacing="1"/>
    </w:pPr>
    <w:rPr>
      <w:rFonts w:ascii="Times New Roman" w:eastAsia="Times New Roman" w:hAnsi="Times New Roman" w:cs="Times New Roman"/>
    </w:rPr>
  </w:style>
  <w:style w:type="paragraph" w:styleId="Header">
    <w:name w:val="header"/>
    <w:basedOn w:val="Normal"/>
    <w:link w:val="HeaderChar"/>
    <w:uiPriority w:val="99"/>
    <w:unhideWhenUsed/>
    <w:rsid w:val="007A431A"/>
    <w:pPr>
      <w:tabs>
        <w:tab w:val="center" w:pos="4513"/>
        <w:tab w:val="right" w:pos="9026"/>
      </w:tabs>
    </w:pPr>
  </w:style>
  <w:style w:type="character" w:customStyle="1" w:styleId="HeaderChar">
    <w:name w:val="Header Char"/>
    <w:basedOn w:val="DefaultParagraphFont"/>
    <w:link w:val="Header"/>
    <w:uiPriority w:val="99"/>
    <w:rsid w:val="007A431A"/>
  </w:style>
  <w:style w:type="paragraph" w:styleId="Footer">
    <w:name w:val="footer"/>
    <w:basedOn w:val="Normal"/>
    <w:link w:val="FooterChar"/>
    <w:uiPriority w:val="99"/>
    <w:unhideWhenUsed/>
    <w:rsid w:val="007A431A"/>
    <w:pPr>
      <w:tabs>
        <w:tab w:val="center" w:pos="4513"/>
        <w:tab w:val="right" w:pos="9026"/>
      </w:tabs>
    </w:pPr>
  </w:style>
  <w:style w:type="character" w:customStyle="1" w:styleId="FooterChar">
    <w:name w:val="Footer Char"/>
    <w:basedOn w:val="DefaultParagraphFont"/>
    <w:link w:val="Footer"/>
    <w:uiPriority w:val="99"/>
    <w:rsid w:val="007A431A"/>
  </w:style>
  <w:style w:type="character" w:styleId="PageNumber">
    <w:name w:val="page number"/>
    <w:basedOn w:val="DefaultParagraphFont"/>
    <w:uiPriority w:val="99"/>
    <w:semiHidden/>
    <w:unhideWhenUsed/>
    <w:rsid w:val="007A431A"/>
  </w:style>
  <w:style w:type="character" w:styleId="FollowedHyperlink">
    <w:name w:val="FollowedHyperlink"/>
    <w:basedOn w:val="DefaultParagraphFont"/>
    <w:uiPriority w:val="99"/>
    <w:semiHidden/>
    <w:unhideWhenUsed/>
    <w:rsid w:val="005637D9"/>
    <w:rPr>
      <w:color w:val="954F72" w:themeColor="followedHyperlink"/>
      <w:u w:val="single"/>
    </w:rPr>
  </w:style>
  <w:style w:type="character" w:customStyle="1" w:styleId="apple-converted-space">
    <w:name w:val="apple-converted-space"/>
    <w:basedOn w:val="DefaultParagraphFont"/>
    <w:rsid w:val="00642825"/>
  </w:style>
  <w:style w:type="paragraph" w:styleId="ListParagraph">
    <w:name w:val="List Paragraph"/>
    <w:basedOn w:val="Normal"/>
    <w:uiPriority w:val="34"/>
    <w:qFormat/>
    <w:rsid w:val="008461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019850">
      <w:bodyDiv w:val="1"/>
      <w:marLeft w:val="0"/>
      <w:marRight w:val="0"/>
      <w:marTop w:val="0"/>
      <w:marBottom w:val="0"/>
      <w:divBdr>
        <w:top w:val="none" w:sz="0" w:space="0" w:color="auto"/>
        <w:left w:val="none" w:sz="0" w:space="0" w:color="auto"/>
        <w:bottom w:val="none" w:sz="0" w:space="0" w:color="auto"/>
        <w:right w:val="none" w:sz="0" w:space="0" w:color="auto"/>
      </w:divBdr>
    </w:div>
    <w:div w:id="61603952">
      <w:bodyDiv w:val="1"/>
      <w:marLeft w:val="0"/>
      <w:marRight w:val="0"/>
      <w:marTop w:val="0"/>
      <w:marBottom w:val="0"/>
      <w:divBdr>
        <w:top w:val="none" w:sz="0" w:space="0" w:color="auto"/>
        <w:left w:val="none" w:sz="0" w:space="0" w:color="auto"/>
        <w:bottom w:val="none" w:sz="0" w:space="0" w:color="auto"/>
        <w:right w:val="none" w:sz="0" w:space="0" w:color="auto"/>
      </w:divBdr>
      <w:divsChild>
        <w:div w:id="282200513">
          <w:marLeft w:val="0"/>
          <w:marRight w:val="0"/>
          <w:marTop w:val="0"/>
          <w:marBottom w:val="0"/>
          <w:divBdr>
            <w:top w:val="none" w:sz="0" w:space="0" w:color="auto"/>
            <w:left w:val="none" w:sz="0" w:space="0" w:color="auto"/>
            <w:bottom w:val="none" w:sz="0" w:space="0" w:color="auto"/>
            <w:right w:val="none" w:sz="0" w:space="0" w:color="auto"/>
          </w:divBdr>
        </w:div>
        <w:div w:id="1198397248">
          <w:marLeft w:val="0"/>
          <w:marRight w:val="0"/>
          <w:marTop w:val="0"/>
          <w:marBottom w:val="0"/>
          <w:divBdr>
            <w:top w:val="none" w:sz="0" w:space="0" w:color="auto"/>
            <w:left w:val="none" w:sz="0" w:space="0" w:color="auto"/>
            <w:bottom w:val="none" w:sz="0" w:space="0" w:color="auto"/>
            <w:right w:val="none" w:sz="0" w:space="0" w:color="auto"/>
          </w:divBdr>
        </w:div>
      </w:divsChild>
    </w:div>
    <w:div w:id="293681975">
      <w:bodyDiv w:val="1"/>
      <w:marLeft w:val="0"/>
      <w:marRight w:val="0"/>
      <w:marTop w:val="0"/>
      <w:marBottom w:val="0"/>
      <w:divBdr>
        <w:top w:val="none" w:sz="0" w:space="0" w:color="auto"/>
        <w:left w:val="none" w:sz="0" w:space="0" w:color="auto"/>
        <w:bottom w:val="none" w:sz="0" w:space="0" w:color="auto"/>
        <w:right w:val="none" w:sz="0" w:space="0" w:color="auto"/>
      </w:divBdr>
    </w:div>
    <w:div w:id="343870805">
      <w:bodyDiv w:val="1"/>
      <w:marLeft w:val="0"/>
      <w:marRight w:val="0"/>
      <w:marTop w:val="0"/>
      <w:marBottom w:val="0"/>
      <w:divBdr>
        <w:top w:val="none" w:sz="0" w:space="0" w:color="auto"/>
        <w:left w:val="none" w:sz="0" w:space="0" w:color="auto"/>
        <w:bottom w:val="none" w:sz="0" w:space="0" w:color="auto"/>
        <w:right w:val="none" w:sz="0" w:space="0" w:color="auto"/>
      </w:divBdr>
    </w:div>
    <w:div w:id="422800132">
      <w:bodyDiv w:val="1"/>
      <w:marLeft w:val="0"/>
      <w:marRight w:val="0"/>
      <w:marTop w:val="0"/>
      <w:marBottom w:val="0"/>
      <w:divBdr>
        <w:top w:val="none" w:sz="0" w:space="0" w:color="auto"/>
        <w:left w:val="none" w:sz="0" w:space="0" w:color="auto"/>
        <w:bottom w:val="none" w:sz="0" w:space="0" w:color="auto"/>
        <w:right w:val="none" w:sz="0" w:space="0" w:color="auto"/>
      </w:divBdr>
    </w:div>
    <w:div w:id="502858529">
      <w:bodyDiv w:val="1"/>
      <w:marLeft w:val="0"/>
      <w:marRight w:val="0"/>
      <w:marTop w:val="0"/>
      <w:marBottom w:val="0"/>
      <w:divBdr>
        <w:top w:val="none" w:sz="0" w:space="0" w:color="auto"/>
        <w:left w:val="none" w:sz="0" w:space="0" w:color="auto"/>
        <w:bottom w:val="none" w:sz="0" w:space="0" w:color="auto"/>
        <w:right w:val="none" w:sz="0" w:space="0" w:color="auto"/>
      </w:divBdr>
    </w:div>
    <w:div w:id="544172286">
      <w:bodyDiv w:val="1"/>
      <w:marLeft w:val="0"/>
      <w:marRight w:val="0"/>
      <w:marTop w:val="0"/>
      <w:marBottom w:val="0"/>
      <w:divBdr>
        <w:top w:val="none" w:sz="0" w:space="0" w:color="auto"/>
        <w:left w:val="none" w:sz="0" w:space="0" w:color="auto"/>
        <w:bottom w:val="none" w:sz="0" w:space="0" w:color="auto"/>
        <w:right w:val="none" w:sz="0" w:space="0" w:color="auto"/>
      </w:divBdr>
      <w:divsChild>
        <w:div w:id="1245651237">
          <w:marLeft w:val="0"/>
          <w:marRight w:val="0"/>
          <w:marTop w:val="0"/>
          <w:marBottom w:val="0"/>
          <w:divBdr>
            <w:top w:val="none" w:sz="0" w:space="0" w:color="auto"/>
            <w:left w:val="none" w:sz="0" w:space="0" w:color="auto"/>
            <w:bottom w:val="none" w:sz="0" w:space="0" w:color="auto"/>
            <w:right w:val="none" w:sz="0" w:space="0" w:color="auto"/>
          </w:divBdr>
          <w:divsChild>
            <w:div w:id="1094983007">
              <w:marLeft w:val="0"/>
              <w:marRight w:val="0"/>
              <w:marTop w:val="0"/>
              <w:marBottom w:val="0"/>
              <w:divBdr>
                <w:top w:val="none" w:sz="0" w:space="0" w:color="auto"/>
                <w:left w:val="none" w:sz="0" w:space="0" w:color="auto"/>
                <w:bottom w:val="none" w:sz="0" w:space="0" w:color="auto"/>
                <w:right w:val="none" w:sz="0" w:space="0" w:color="auto"/>
              </w:divBdr>
              <w:divsChild>
                <w:div w:id="1782189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799819">
      <w:bodyDiv w:val="1"/>
      <w:marLeft w:val="0"/>
      <w:marRight w:val="0"/>
      <w:marTop w:val="0"/>
      <w:marBottom w:val="0"/>
      <w:divBdr>
        <w:top w:val="none" w:sz="0" w:space="0" w:color="auto"/>
        <w:left w:val="none" w:sz="0" w:space="0" w:color="auto"/>
        <w:bottom w:val="none" w:sz="0" w:space="0" w:color="auto"/>
        <w:right w:val="none" w:sz="0" w:space="0" w:color="auto"/>
      </w:divBdr>
      <w:divsChild>
        <w:div w:id="735588520">
          <w:marLeft w:val="0"/>
          <w:marRight w:val="0"/>
          <w:marTop w:val="0"/>
          <w:marBottom w:val="0"/>
          <w:divBdr>
            <w:top w:val="none" w:sz="0" w:space="0" w:color="auto"/>
            <w:left w:val="none" w:sz="0" w:space="0" w:color="auto"/>
            <w:bottom w:val="none" w:sz="0" w:space="0" w:color="auto"/>
            <w:right w:val="none" w:sz="0" w:space="0" w:color="auto"/>
          </w:divBdr>
          <w:divsChild>
            <w:div w:id="1863471734">
              <w:marLeft w:val="0"/>
              <w:marRight w:val="0"/>
              <w:marTop w:val="0"/>
              <w:marBottom w:val="0"/>
              <w:divBdr>
                <w:top w:val="none" w:sz="0" w:space="0" w:color="auto"/>
                <w:left w:val="none" w:sz="0" w:space="0" w:color="auto"/>
                <w:bottom w:val="none" w:sz="0" w:space="0" w:color="auto"/>
                <w:right w:val="none" w:sz="0" w:space="0" w:color="auto"/>
              </w:divBdr>
              <w:divsChild>
                <w:div w:id="1766724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3079538">
      <w:bodyDiv w:val="1"/>
      <w:marLeft w:val="0"/>
      <w:marRight w:val="0"/>
      <w:marTop w:val="0"/>
      <w:marBottom w:val="0"/>
      <w:divBdr>
        <w:top w:val="none" w:sz="0" w:space="0" w:color="auto"/>
        <w:left w:val="none" w:sz="0" w:space="0" w:color="auto"/>
        <w:bottom w:val="none" w:sz="0" w:space="0" w:color="auto"/>
        <w:right w:val="none" w:sz="0" w:space="0" w:color="auto"/>
      </w:divBdr>
      <w:divsChild>
        <w:div w:id="1361394456">
          <w:marLeft w:val="0"/>
          <w:marRight w:val="0"/>
          <w:marTop w:val="0"/>
          <w:marBottom w:val="0"/>
          <w:divBdr>
            <w:top w:val="none" w:sz="0" w:space="0" w:color="auto"/>
            <w:left w:val="none" w:sz="0" w:space="0" w:color="auto"/>
            <w:bottom w:val="none" w:sz="0" w:space="0" w:color="auto"/>
            <w:right w:val="none" w:sz="0" w:space="0" w:color="auto"/>
          </w:divBdr>
        </w:div>
      </w:divsChild>
    </w:div>
    <w:div w:id="918832581">
      <w:bodyDiv w:val="1"/>
      <w:marLeft w:val="0"/>
      <w:marRight w:val="0"/>
      <w:marTop w:val="0"/>
      <w:marBottom w:val="0"/>
      <w:divBdr>
        <w:top w:val="none" w:sz="0" w:space="0" w:color="auto"/>
        <w:left w:val="none" w:sz="0" w:space="0" w:color="auto"/>
        <w:bottom w:val="none" w:sz="0" w:space="0" w:color="auto"/>
        <w:right w:val="none" w:sz="0" w:space="0" w:color="auto"/>
      </w:divBdr>
    </w:div>
    <w:div w:id="998461979">
      <w:bodyDiv w:val="1"/>
      <w:marLeft w:val="0"/>
      <w:marRight w:val="0"/>
      <w:marTop w:val="0"/>
      <w:marBottom w:val="0"/>
      <w:divBdr>
        <w:top w:val="none" w:sz="0" w:space="0" w:color="auto"/>
        <w:left w:val="none" w:sz="0" w:space="0" w:color="auto"/>
        <w:bottom w:val="none" w:sz="0" w:space="0" w:color="auto"/>
        <w:right w:val="none" w:sz="0" w:space="0" w:color="auto"/>
      </w:divBdr>
    </w:div>
    <w:div w:id="1053306172">
      <w:bodyDiv w:val="1"/>
      <w:marLeft w:val="0"/>
      <w:marRight w:val="0"/>
      <w:marTop w:val="0"/>
      <w:marBottom w:val="0"/>
      <w:divBdr>
        <w:top w:val="none" w:sz="0" w:space="0" w:color="auto"/>
        <w:left w:val="none" w:sz="0" w:space="0" w:color="auto"/>
        <w:bottom w:val="none" w:sz="0" w:space="0" w:color="auto"/>
        <w:right w:val="none" w:sz="0" w:space="0" w:color="auto"/>
      </w:divBdr>
    </w:div>
    <w:div w:id="1066563542">
      <w:bodyDiv w:val="1"/>
      <w:marLeft w:val="0"/>
      <w:marRight w:val="0"/>
      <w:marTop w:val="0"/>
      <w:marBottom w:val="0"/>
      <w:divBdr>
        <w:top w:val="none" w:sz="0" w:space="0" w:color="auto"/>
        <w:left w:val="none" w:sz="0" w:space="0" w:color="auto"/>
        <w:bottom w:val="none" w:sz="0" w:space="0" w:color="auto"/>
        <w:right w:val="none" w:sz="0" w:space="0" w:color="auto"/>
      </w:divBdr>
      <w:divsChild>
        <w:div w:id="1669290482">
          <w:marLeft w:val="0"/>
          <w:marRight w:val="0"/>
          <w:marTop w:val="0"/>
          <w:marBottom w:val="0"/>
          <w:divBdr>
            <w:top w:val="none" w:sz="0" w:space="0" w:color="auto"/>
            <w:left w:val="none" w:sz="0" w:space="0" w:color="auto"/>
            <w:bottom w:val="none" w:sz="0" w:space="0" w:color="auto"/>
            <w:right w:val="none" w:sz="0" w:space="0" w:color="auto"/>
          </w:divBdr>
          <w:divsChild>
            <w:div w:id="657612045">
              <w:marLeft w:val="0"/>
              <w:marRight w:val="0"/>
              <w:marTop w:val="0"/>
              <w:marBottom w:val="0"/>
              <w:divBdr>
                <w:top w:val="none" w:sz="0" w:space="0" w:color="auto"/>
                <w:left w:val="none" w:sz="0" w:space="0" w:color="auto"/>
                <w:bottom w:val="none" w:sz="0" w:space="0" w:color="auto"/>
                <w:right w:val="none" w:sz="0" w:space="0" w:color="auto"/>
              </w:divBdr>
              <w:divsChild>
                <w:div w:id="1239557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594655">
      <w:bodyDiv w:val="1"/>
      <w:marLeft w:val="0"/>
      <w:marRight w:val="0"/>
      <w:marTop w:val="0"/>
      <w:marBottom w:val="0"/>
      <w:divBdr>
        <w:top w:val="none" w:sz="0" w:space="0" w:color="auto"/>
        <w:left w:val="none" w:sz="0" w:space="0" w:color="auto"/>
        <w:bottom w:val="none" w:sz="0" w:space="0" w:color="auto"/>
        <w:right w:val="none" w:sz="0" w:space="0" w:color="auto"/>
      </w:divBdr>
    </w:div>
    <w:div w:id="1157111101">
      <w:bodyDiv w:val="1"/>
      <w:marLeft w:val="0"/>
      <w:marRight w:val="0"/>
      <w:marTop w:val="0"/>
      <w:marBottom w:val="0"/>
      <w:divBdr>
        <w:top w:val="none" w:sz="0" w:space="0" w:color="auto"/>
        <w:left w:val="none" w:sz="0" w:space="0" w:color="auto"/>
        <w:bottom w:val="none" w:sz="0" w:space="0" w:color="auto"/>
        <w:right w:val="none" w:sz="0" w:space="0" w:color="auto"/>
      </w:divBdr>
      <w:divsChild>
        <w:div w:id="1893888073">
          <w:marLeft w:val="0"/>
          <w:marRight w:val="0"/>
          <w:marTop w:val="0"/>
          <w:marBottom w:val="0"/>
          <w:divBdr>
            <w:top w:val="none" w:sz="0" w:space="0" w:color="auto"/>
            <w:left w:val="none" w:sz="0" w:space="0" w:color="auto"/>
            <w:bottom w:val="none" w:sz="0" w:space="0" w:color="auto"/>
            <w:right w:val="none" w:sz="0" w:space="0" w:color="auto"/>
          </w:divBdr>
          <w:divsChild>
            <w:div w:id="2141603741">
              <w:marLeft w:val="0"/>
              <w:marRight w:val="0"/>
              <w:marTop w:val="0"/>
              <w:marBottom w:val="0"/>
              <w:divBdr>
                <w:top w:val="none" w:sz="0" w:space="0" w:color="auto"/>
                <w:left w:val="none" w:sz="0" w:space="0" w:color="auto"/>
                <w:bottom w:val="none" w:sz="0" w:space="0" w:color="auto"/>
                <w:right w:val="none" w:sz="0" w:space="0" w:color="auto"/>
              </w:divBdr>
              <w:divsChild>
                <w:div w:id="652761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9076136">
      <w:bodyDiv w:val="1"/>
      <w:marLeft w:val="0"/>
      <w:marRight w:val="0"/>
      <w:marTop w:val="0"/>
      <w:marBottom w:val="0"/>
      <w:divBdr>
        <w:top w:val="none" w:sz="0" w:space="0" w:color="auto"/>
        <w:left w:val="none" w:sz="0" w:space="0" w:color="auto"/>
        <w:bottom w:val="none" w:sz="0" w:space="0" w:color="auto"/>
        <w:right w:val="none" w:sz="0" w:space="0" w:color="auto"/>
      </w:divBdr>
      <w:divsChild>
        <w:div w:id="624507707">
          <w:marLeft w:val="0"/>
          <w:marRight w:val="0"/>
          <w:marTop w:val="0"/>
          <w:marBottom w:val="0"/>
          <w:divBdr>
            <w:top w:val="none" w:sz="0" w:space="0" w:color="auto"/>
            <w:left w:val="none" w:sz="0" w:space="0" w:color="auto"/>
            <w:bottom w:val="none" w:sz="0" w:space="0" w:color="auto"/>
            <w:right w:val="none" w:sz="0" w:space="0" w:color="auto"/>
          </w:divBdr>
        </w:div>
        <w:div w:id="1527525698">
          <w:marLeft w:val="0"/>
          <w:marRight w:val="0"/>
          <w:marTop w:val="0"/>
          <w:marBottom w:val="0"/>
          <w:divBdr>
            <w:top w:val="none" w:sz="0" w:space="0" w:color="auto"/>
            <w:left w:val="none" w:sz="0" w:space="0" w:color="auto"/>
            <w:bottom w:val="none" w:sz="0" w:space="0" w:color="auto"/>
            <w:right w:val="none" w:sz="0" w:space="0" w:color="auto"/>
          </w:divBdr>
        </w:div>
        <w:div w:id="1456021194">
          <w:marLeft w:val="0"/>
          <w:marRight w:val="0"/>
          <w:marTop w:val="0"/>
          <w:marBottom w:val="0"/>
          <w:divBdr>
            <w:top w:val="none" w:sz="0" w:space="0" w:color="auto"/>
            <w:left w:val="none" w:sz="0" w:space="0" w:color="auto"/>
            <w:bottom w:val="none" w:sz="0" w:space="0" w:color="auto"/>
            <w:right w:val="none" w:sz="0" w:space="0" w:color="auto"/>
          </w:divBdr>
        </w:div>
      </w:divsChild>
    </w:div>
    <w:div w:id="1552228859">
      <w:bodyDiv w:val="1"/>
      <w:marLeft w:val="0"/>
      <w:marRight w:val="0"/>
      <w:marTop w:val="0"/>
      <w:marBottom w:val="0"/>
      <w:divBdr>
        <w:top w:val="none" w:sz="0" w:space="0" w:color="auto"/>
        <w:left w:val="none" w:sz="0" w:space="0" w:color="auto"/>
        <w:bottom w:val="none" w:sz="0" w:space="0" w:color="auto"/>
        <w:right w:val="none" w:sz="0" w:space="0" w:color="auto"/>
      </w:divBdr>
    </w:div>
    <w:div w:id="1683236262">
      <w:bodyDiv w:val="1"/>
      <w:marLeft w:val="0"/>
      <w:marRight w:val="0"/>
      <w:marTop w:val="0"/>
      <w:marBottom w:val="0"/>
      <w:divBdr>
        <w:top w:val="none" w:sz="0" w:space="0" w:color="auto"/>
        <w:left w:val="none" w:sz="0" w:space="0" w:color="auto"/>
        <w:bottom w:val="none" w:sz="0" w:space="0" w:color="auto"/>
        <w:right w:val="none" w:sz="0" w:space="0" w:color="auto"/>
      </w:divBdr>
      <w:divsChild>
        <w:div w:id="706493370">
          <w:marLeft w:val="0"/>
          <w:marRight w:val="0"/>
          <w:marTop w:val="0"/>
          <w:marBottom w:val="0"/>
          <w:divBdr>
            <w:top w:val="none" w:sz="0" w:space="0" w:color="auto"/>
            <w:left w:val="none" w:sz="0" w:space="0" w:color="auto"/>
            <w:bottom w:val="none" w:sz="0" w:space="0" w:color="auto"/>
            <w:right w:val="none" w:sz="0" w:space="0" w:color="auto"/>
          </w:divBdr>
          <w:divsChild>
            <w:div w:id="1076054372">
              <w:marLeft w:val="0"/>
              <w:marRight w:val="0"/>
              <w:marTop w:val="0"/>
              <w:marBottom w:val="0"/>
              <w:divBdr>
                <w:top w:val="none" w:sz="0" w:space="0" w:color="auto"/>
                <w:left w:val="none" w:sz="0" w:space="0" w:color="auto"/>
                <w:bottom w:val="none" w:sz="0" w:space="0" w:color="auto"/>
                <w:right w:val="none" w:sz="0" w:space="0" w:color="auto"/>
              </w:divBdr>
              <w:divsChild>
                <w:div w:id="240138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7600229">
      <w:bodyDiv w:val="1"/>
      <w:marLeft w:val="0"/>
      <w:marRight w:val="0"/>
      <w:marTop w:val="0"/>
      <w:marBottom w:val="0"/>
      <w:divBdr>
        <w:top w:val="none" w:sz="0" w:space="0" w:color="auto"/>
        <w:left w:val="none" w:sz="0" w:space="0" w:color="auto"/>
        <w:bottom w:val="none" w:sz="0" w:space="0" w:color="auto"/>
        <w:right w:val="none" w:sz="0" w:space="0" w:color="auto"/>
      </w:divBdr>
      <w:divsChild>
        <w:div w:id="1295330547">
          <w:marLeft w:val="0"/>
          <w:marRight w:val="0"/>
          <w:marTop w:val="0"/>
          <w:marBottom w:val="0"/>
          <w:divBdr>
            <w:top w:val="none" w:sz="0" w:space="0" w:color="auto"/>
            <w:left w:val="none" w:sz="0" w:space="0" w:color="auto"/>
            <w:bottom w:val="none" w:sz="0" w:space="0" w:color="auto"/>
            <w:right w:val="none" w:sz="0" w:space="0" w:color="auto"/>
          </w:divBdr>
          <w:divsChild>
            <w:div w:id="2074035420">
              <w:marLeft w:val="0"/>
              <w:marRight w:val="0"/>
              <w:marTop w:val="0"/>
              <w:marBottom w:val="0"/>
              <w:divBdr>
                <w:top w:val="none" w:sz="0" w:space="0" w:color="auto"/>
                <w:left w:val="none" w:sz="0" w:space="0" w:color="auto"/>
                <w:bottom w:val="none" w:sz="0" w:space="0" w:color="auto"/>
                <w:right w:val="none" w:sz="0" w:space="0" w:color="auto"/>
              </w:divBdr>
              <w:divsChild>
                <w:div w:id="245695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096722">
      <w:bodyDiv w:val="1"/>
      <w:marLeft w:val="0"/>
      <w:marRight w:val="0"/>
      <w:marTop w:val="0"/>
      <w:marBottom w:val="0"/>
      <w:divBdr>
        <w:top w:val="none" w:sz="0" w:space="0" w:color="auto"/>
        <w:left w:val="none" w:sz="0" w:space="0" w:color="auto"/>
        <w:bottom w:val="none" w:sz="0" w:space="0" w:color="auto"/>
        <w:right w:val="none" w:sz="0" w:space="0" w:color="auto"/>
      </w:divBdr>
    </w:div>
    <w:div w:id="2025739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ngminds.org.uk/media/1428/wise-up-prioritising-wellbeing-in-schools.pdf" TargetMode="External"/><Relationship Id="rId13" Type="http://schemas.openxmlformats.org/officeDocument/2006/relationships/hyperlink" Target="https://ico.org.uk/media/for-organisations/documents/1068/data_sharing_code_of_practice.pdf" TargetMode="External"/><Relationship Id="rId18" Type="http://schemas.openxmlformats.org/officeDocument/2006/relationships/hyperlink" Target="https://downloads.unicef.org.uk/wp-content/uploads/2010/05/UNCRC_united_nations_convention_on_the_rights_of_the_child.pdf?_ga=2.105917063.520690422.1547818449-859326233.1540226703"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journals-sagepub-com.ezproxy.uwtsd.ac.uk/doi/pdf/10.1177/146879410100100307" TargetMode="External"/><Relationship Id="rId7" Type="http://schemas.openxmlformats.org/officeDocument/2006/relationships/hyperlink" Target="https://journals-sagepub-com.ezproxy.uwtsd.ac.uk/doi/pdf/10.1177/146879410100100307" TargetMode="External"/><Relationship Id="rId12" Type="http://schemas.openxmlformats.org/officeDocument/2006/relationships/hyperlink" Target="https://research-methodology.net/research-philosophy/interpretivism/" TargetMode="External"/><Relationship Id="rId17" Type="http://schemas.openxmlformats.org/officeDocument/2006/relationships/hyperlink" Target="http://www.socialresearchmethods.net/kb/dedind.php"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childcomwales.org.uk/our-work/sallys-blog/mental-health-for-all/" TargetMode="External"/><Relationship Id="rId20" Type="http://schemas.openxmlformats.org/officeDocument/2006/relationships/hyperlink" Target="https://gov.wales/topics/health/nhswales/mental-health-services/policy/child-mental/?lang=e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ugdpr.org"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nhs.uk/conditions/anxiety-disorders-in-children/" TargetMode="External"/><Relationship Id="rId23" Type="http://schemas.openxmlformats.org/officeDocument/2006/relationships/footer" Target="footer1.xml"/><Relationship Id="rId10" Type="http://schemas.openxmlformats.org/officeDocument/2006/relationships/hyperlink" Target="https://www.gov.uk/government/news/matt-hancock-warns-of-dangers-of-social-media-on-childrens-mental-health" TargetMode="External"/><Relationship Id="rId19" Type="http://schemas.openxmlformats.org/officeDocument/2006/relationships/hyperlink" Target="https://www.theguardian.com/society/2017/sep/21/primary-school-teachers-not-trained-to-deal-with-mental-health-issues" TargetMode="External"/><Relationship Id="rId4" Type="http://schemas.openxmlformats.org/officeDocument/2006/relationships/webSettings" Target="webSettings.xml"/><Relationship Id="rId9" Type="http://schemas.openxmlformats.org/officeDocument/2006/relationships/hyperlink" Target="https://www.bera.ac.uk/wp-content/uploads/2018/06/BERA-Ethical-Guidelines-for-Educational-Research_4thEdn_2018.pdf?noredirect=1" TargetMode="External"/><Relationship Id="rId14" Type="http://schemas.openxmlformats.org/officeDocument/2006/relationships/hyperlink" Target="https://www.nhs.uk/conditions/generalised-anxiety-disorder/"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5367</Words>
  <Characters>30596</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miamarshall ..</dc:creator>
  <cp:keywords/>
  <dc:description/>
  <cp:lastModifiedBy>miamarshall ..</cp:lastModifiedBy>
  <cp:revision>2</cp:revision>
  <dcterms:created xsi:type="dcterms:W3CDTF">2019-01-19T13:11:00Z</dcterms:created>
  <dcterms:modified xsi:type="dcterms:W3CDTF">2019-01-19T13:11:00Z</dcterms:modified>
</cp:coreProperties>
</file>