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43D5A" w14:textId="642E2876" w:rsidR="00E63299" w:rsidRDefault="00BC73AC" w:rsidP="00BC73AC">
      <w:pPr>
        <w:spacing w:line="480" w:lineRule="auto"/>
        <w:ind w:left="720"/>
        <w:rPr>
          <w:rFonts w:ascii="Arial" w:hAnsi="Arial" w:cs="Arial"/>
          <w:sz w:val="24"/>
          <w:szCs w:val="24"/>
          <w:u w:val="single"/>
        </w:rPr>
      </w:pPr>
      <w:r>
        <w:rPr>
          <w:rFonts w:ascii="Arial" w:hAnsi="Arial" w:cs="Arial"/>
          <w:noProof/>
          <w:sz w:val="24"/>
          <w:szCs w:val="24"/>
          <w:u w:val="single"/>
        </w:rPr>
        <w:drawing>
          <wp:inline distT="0" distB="0" distL="0" distR="0" wp14:anchorId="59D31E31" wp14:editId="0ECF4CA3">
            <wp:extent cx="4800600" cy="2331085"/>
            <wp:effectExtent l="0" t="0" r="0" b="0"/>
            <wp:docPr id="1714341084" name="Picture 1" descr="A group of people jumping and splashing pa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341084" name="Picture 1" descr="A group of people jumping and splashing pain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828227" cy="2344500"/>
                    </a:xfrm>
                    <a:prstGeom prst="rect">
                      <a:avLst/>
                    </a:prstGeom>
                  </pic:spPr>
                </pic:pic>
              </a:graphicData>
            </a:graphic>
          </wp:inline>
        </w:drawing>
      </w:r>
    </w:p>
    <w:p w14:paraId="4A903828" w14:textId="0CE29981" w:rsidR="00291B57" w:rsidRDefault="006F511E" w:rsidP="00BC73AC">
      <w:pPr>
        <w:spacing w:line="480" w:lineRule="auto"/>
        <w:jc w:val="center"/>
        <w:rPr>
          <w:rFonts w:ascii="Arial" w:hAnsi="Arial" w:cs="Arial"/>
          <w:sz w:val="24"/>
          <w:szCs w:val="24"/>
          <w:u w:val="single"/>
        </w:rPr>
      </w:pPr>
      <w:r>
        <w:rPr>
          <w:rFonts w:ascii="Arial" w:hAnsi="Arial" w:cs="Arial"/>
          <w:sz w:val="24"/>
          <w:szCs w:val="24"/>
          <w:u w:val="single"/>
        </w:rPr>
        <w:t>A Summary of Own Learning and Development</w:t>
      </w:r>
    </w:p>
    <w:p w14:paraId="0C351A36" w14:textId="11435092" w:rsidR="00291B57" w:rsidRPr="00291B57" w:rsidRDefault="00291B57" w:rsidP="00291B57">
      <w:pPr>
        <w:spacing w:line="480" w:lineRule="auto"/>
        <w:ind w:left="720"/>
        <w:rPr>
          <w:rFonts w:ascii="Arial" w:hAnsi="Arial" w:cs="Arial"/>
          <w:sz w:val="24"/>
          <w:szCs w:val="24"/>
          <w:u w:val="single"/>
        </w:rPr>
      </w:pPr>
      <w:r w:rsidRPr="00291B57">
        <w:rPr>
          <w:rFonts w:ascii="Arial" w:hAnsi="Arial" w:cs="Arial"/>
          <w:sz w:val="24"/>
          <w:szCs w:val="24"/>
          <w:u w:val="single"/>
        </w:rPr>
        <w:t>Introduction</w:t>
      </w:r>
    </w:p>
    <w:p w14:paraId="6C69515D" w14:textId="0056B4D7" w:rsidR="006F511E" w:rsidRDefault="006F511E" w:rsidP="00291B57">
      <w:pPr>
        <w:spacing w:line="480" w:lineRule="auto"/>
        <w:ind w:left="720"/>
        <w:rPr>
          <w:rFonts w:ascii="Arial" w:hAnsi="Arial" w:cs="Arial"/>
          <w:sz w:val="24"/>
          <w:szCs w:val="24"/>
        </w:rPr>
      </w:pPr>
      <w:r>
        <w:rPr>
          <w:rFonts w:ascii="Arial" w:hAnsi="Arial" w:cs="Arial"/>
          <w:sz w:val="24"/>
          <w:szCs w:val="24"/>
        </w:rPr>
        <w:t xml:space="preserve">This Summary of own Learning and development will be linked to the authors personal development plan, where they will already have planned out areas of youth work practice that they feel require </w:t>
      </w:r>
      <w:r w:rsidR="00313A37">
        <w:rPr>
          <w:rFonts w:ascii="Arial" w:hAnsi="Arial" w:cs="Arial"/>
          <w:sz w:val="24"/>
          <w:szCs w:val="24"/>
        </w:rPr>
        <w:t>attention. The</w:t>
      </w:r>
      <w:r>
        <w:rPr>
          <w:rFonts w:ascii="Arial" w:hAnsi="Arial" w:cs="Arial"/>
          <w:sz w:val="24"/>
          <w:szCs w:val="24"/>
        </w:rPr>
        <w:t xml:space="preserve"> summary will show how they have </w:t>
      </w:r>
      <w:r w:rsidR="00FF20B1">
        <w:rPr>
          <w:rFonts w:ascii="Arial" w:hAnsi="Arial" w:cs="Arial"/>
          <w:sz w:val="24"/>
          <w:szCs w:val="24"/>
        </w:rPr>
        <w:t xml:space="preserve">done </w:t>
      </w:r>
      <w:r>
        <w:rPr>
          <w:rFonts w:ascii="Arial" w:hAnsi="Arial" w:cs="Arial"/>
          <w:sz w:val="24"/>
          <w:szCs w:val="24"/>
        </w:rPr>
        <w:t xml:space="preserve">this and what they have learnt. The summary will be linked </w:t>
      </w:r>
      <w:r w:rsidR="00291B57">
        <w:rPr>
          <w:rFonts w:ascii="Arial" w:hAnsi="Arial" w:cs="Arial"/>
          <w:sz w:val="24"/>
          <w:szCs w:val="24"/>
        </w:rPr>
        <w:t xml:space="preserve">to </w:t>
      </w:r>
      <w:r>
        <w:rPr>
          <w:rFonts w:ascii="Arial" w:hAnsi="Arial" w:cs="Arial"/>
          <w:sz w:val="24"/>
          <w:szCs w:val="24"/>
        </w:rPr>
        <w:t>literature and wider reading.</w:t>
      </w:r>
    </w:p>
    <w:p w14:paraId="0AA8D593" w14:textId="717AB843" w:rsidR="00291B57" w:rsidRPr="008D4E31" w:rsidRDefault="008D4E31" w:rsidP="00291B57">
      <w:pPr>
        <w:spacing w:line="480" w:lineRule="auto"/>
        <w:ind w:left="720"/>
        <w:rPr>
          <w:rFonts w:ascii="Arial" w:hAnsi="Arial" w:cs="Arial"/>
          <w:sz w:val="24"/>
          <w:szCs w:val="24"/>
          <w:u w:val="single"/>
        </w:rPr>
      </w:pPr>
      <w:r w:rsidRPr="008D4E31">
        <w:rPr>
          <w:rFonts w:ascii="Arial" w:hAnsi="Arial" w:cs="Arial"/>
          <w:sz w:val="24"/>
          <w:szCs w:val="24"/>
          <w:u w:val="single"/>
        </w:rPr>
        <w:t>Planning</w:t>
      </w:r>
    </w:p>
    <w:p w14:paraId="74C05E5B" w14:textId="40B77FFA" w:rsidR="004E79C9" w:rsidRDefault="00291B57" w:rsidP="00291B57">
      <w:pPr>
        <w:spacing w:line="480" w:lineRule="auto"/>
        <w:ind w:left="720"/>
        <w:rPr>
          <w:rFonts w:ascii="Arial" w:hAnsi="Arial" w:cs="Arial"/>
          <w:color w:val="000000"/>
          <w:sz w:val="24"/>
          <w:szCs w:val="24"/>
          <w:shd w:val="clear" w:color="auto" w:fill="FFFFFF"/>
        </w:rPr>
      </w:pPr>
      <w:r>
        <w:rPr>
          <w:rFonts w:ascii="Arial" w:hAnsi="Arial" w:cs="Arial"/>
          <w:sz w:val="24"/>
          <w:szCs w:val="24"/>
        </w:rPr>
        <w:t xml:space="preserve">The Author believes that she has worked in accordance with the five pillars of youth work, </w:t>
      </w:r>
      <w:r w:rsidRPr="003B041E">
        <w:rPr>
          <w:rFonts w:ascii="Arial" w:hAnsi="Arial" w:cs="Arial"/>
          <w:color w:val="000000"/>
          <w:sz w:val="24"/>
          <w:szCs w:val="24"/>
          <w:shd w:val="clear" w:color="auto" w:fill="FFFFFF"/>
        </w:rPr>
        <w:t>Youth Work in Wales: Principles and Purposes (Youth Work in Wales Review Group, 2022) (YWWRG</w:t>
      </w:r>
      <w:r w:rsidR="00313A37" w:rsidRPr="003B041E">
        <w:rPr>
          <w:rFonts w:ascii="Arial" w:hAnsi="Arial" w:cs="Arial"/>
          <w:color w:val="000000"/>
          <w:sz w:val="24"/>
          <w:szCs w:val="24"/>
          <w:shd w:val="clear" w:color="auto" w:fill="FFFFFF"/>
        </w:rPr>
        <w:t>)</w:t>
      </w:r>
      <w:r w:rsidR="00C43BCF">
        <w:rPr>
          <w:rFonts w:ascii="Arial" w:hAnsi="Arial" w:cs="Arial"/>
          <w:color w:val="000000"/>
          <w:sz w:val="24"/>
          <w:szCs w:val="24"/>
          <w:shd w:val="clear" w:color="auto" w:fill="FFFFFF"/>
        </w:rPr>
        <w:t>,</w:t>
      </w:r>
      <w:r w:rsidR="00313A37">
        <w:rPr>
          <w:rFonts w:ascii="Arial" w:hAnsi="Arial" w:cs="Arial"/>
          <w:color w:val="000000"/>
          <w:sz w:val="24"/>
          <w:szCs w:val="24"/>
          <w:shd w:val="clear" w:color="auto" w:fill="FFFFFF"/>
        </w:rPr>
        <w:t xml:space="preserve"> </w:t>
      </w:r>
      <w:r w:rsidR="00C43BCF">
        <w:rPr>
          <w:rFonts w:ascii="Arial" w:hAnsi="Arial" w:cs="Arial"/>
          <w:color w:val="000000"/>
          <w:sz w:val="24"/>
          <w:szCs w:val="24"/>
          <w:shd w:val="clear" w:color="auto" w:fill="FFFFFF"/>
        </w:rPr>
        <w:t>w</w:t>
      </w:r>
      <w:r w:rsidR="00313A37">
        <w:rPr>
          <w:rFonts w:ascii="Arial" w:hAnsi="Arial" w:cs="Arial"/>
          <w:color w:val="000000"/>
          <w:sz w:val="24"/>
          <w:szCs w:val="24"/>
          <w:shd w:val="clear" w:color="auto" w:fill="FFFFFF"/>
        </w:rPr>
        <w:t>hilst</w:t>
      </w:r>
      <w:r>
        <w:rPr>
          <w:rFonts w:ascii="Arial" w:hAnsi="Arial" w:cs="Arial"/>
          <w:color w:val="000000"/>
          <w:sz w:val="24"/>
          <w:szCs w:val="24"/>
          <w:shd w:val="clear" w:color="auto" w:fill="FFFFFF"/>
        </w:rPr>
        <w:t xml:space="preserve"> practicing and developing leadership skills </w:t>
      </w:r>
      <w:r w:rsidR="00A9054F">
        <w:rPr>
          <w:rFonts w:ascii="Arial" w:hAnsi="Arial" w:cs="Arial"/>
          <w:color w:val="000000"/>
          <w:sz w:val="24"/>
          <w:szCs w:val="24"/>
          <w:shd w:val="clear" w:color="auto" w:fill="FFFFFF"/>
        </w:rPr>
        <w:t xml:space="preserve">and </w:t>
      </w:r>
      <w:r w:rsidR="008A267D">
        <w:rPr>
          <w:rFonts w:ascii="Arial" w:hAnsi="Arial" w:cs="Arial"/>
          <w:color w:val="000000"/>
          <w:sz w:val="24"/>
          <w:szCs w:val="24"/>
          <w:shd w:val="clear" w:color="auto" w:fill="FFFFFF"/>
        </w:rPr>
        <w:t>inviting</w:t>
      </w:r>
      <w:r w:rsidR="00A9054F">
        <w:rPr>
          <w:rFonts w:ascii="Arial" w:hAnsi="Arial" w:cs="Arial"/>
          <w:color w:val="000000"/>
          <w:sz w:val="24"/>
          <w:szCs w:val="24"/>
          <w:shd w:val="clear" w:color="auto" w:fill="FFFFFF"/>
        </w:rPr>
        <w:t xml:space="preserve"> young people to do the same</w:t>
      </w:r>
      <w:r w:rsidR="00C43BCF">
        <w:rPr>
          <w:rFonts w:ascii="Arial" w:hAnsi="Arial" w:cs="Arial"/>
          <w:color w:val="000000"/>
          <w:sz w:val="24"/>
          <w:szCs w:val="24"/>
          <w:shd w:val="clear" w:color="auto" w:fill="FFFFFF"/>
        </w:rPr>
        <w:t>.</w:t>
      </w:r>
      <w:r w:rsidR="00A9054F">
        <w:rPr>
          <w:rFonts w:ascii="Arial" w:hAnsi="Arial" w:cs="Arial"/>
          <w:color w:val="000000"/>
          <w:sz w:val="24"/>
          <w:szCs w:val="24"/>
          <w:shd w:val="clear" w:color="auto" w:fill="FFFFFF"/>
        </w:rPr>
        <w:t xml:space="preserve"> </w:t>
      </w:r>
      <w:r w:rsidR="00C43BCF">
        <w:rPr>
          <w:rFonts w:ascii="Arial" w:hAnsi="Arial" w:cs="Arial"/>
          <w:color w:val="000000"/>
          <w:sz w:val="24"/>
          <w:szCs w:val="24"/>
          <w:shd w:val="clear" w:color="auto" w:fill="FFFFFF"/>
        </w:rPr>
        <w:t>T</w:t>
      </w:r>
      <w:r w:rsidR="00A9054F">
        <w:rPr>
          <w:rFonts w:ascii="Arial" w:hAnsi="Arial" w:cs="Arial"/>
          <w:color w:val="000000"/>
          <w:sz w:val="24"/>
          <w:szCs w:val="24"/>
          <w:shd w:val="clear" w:color="auto" w:fill="FFFFFF"/>
        </w:rPr>
        <w:t>he author has demonstrated t</w:t>
      </w:r>
      <w:r w:rsidR="00B64FC7">
        <w:rPr>
          <w:rFonts w:ascii="Arial" w:hAnsi="Arial" w:cs="Arial"/>
          <w:color w:val="000000"/>
          <w:sz w:val="24"/>
          <w:szCs w:val="24"/>
          <w:shd w:val="clear" w:color="auto" w:fill="FFFFFF"/>
        </w:rPr>
        <w:t xml:space="preserve">hese skills </w:t>
      </w:r>
      <w:r w:rsidR="00A9054F">
        <w:rPr>
          <w:rFonts w:ascii="Arial" w:hAnsi="Arial" w:cs="Arial"/>
          <w:color w:val="000000"/>
          <w:sz w:val="24"/>
          <w:szCs w:val="24"/>
          <w:shd w:val="clear" w:color="auto" w:fill="FFFFFF"/>
        </w:rPr>
        <w:t>whilst delivering a range of activities to children and young people</w:t>
      </w:r>
      <w:r w:rsidR="00B64FC7">
        <w:rPr>
          <w:rFonts w:ascii="Arial" w:hAnsi="Arial" w:cs="Arial"/>
          <w:color w:val="000000"/>
          <w:sz w:val="24"/>
          <w:szCs w:val="24"/>
          <w:shd w:val="clear" w:color="auto" w:fill="FFFFFF"/>
        </w:rPr>
        <w:t>.</w:t>
      </w:r>
      <w:r w:rsidR="00A15984">
        <w:rPr>
          <w:rFonts w:ascii="Arial" w:hAnsi="Arial" w:cs="Arial"/>
          <w:color w:val="000000"/>
          <w:sz w:val="24"/>
          <w:szCs w:val="24"/>
          <w:shd w:val="clear" w:color="auto" w:fill="FFFFFF"/>
        </w:rPr>
        <w:t xml:space="preserve"> It is necessary to ensure</w:t>
      </w:r>
      <w:r w:rsidR="00A9054F">
        <w:rPr>
          <w:rFonts w:ascii="Arial" w:hAnsi="Arial" w:cs="Arial"/>
          <w:color w:val="000000"/>
          <w:sz w:val="24"/>
          <w:szCs w:val="24"/>
          <w:shd w:val="clear" w:color="auto" w:fill="FFFFFF"/>
        </w:rPr>
        <w:t xml:space="preserve"> that planning and risk assessing has been carefully considered</w:t>
      </w:r>
      <w:r w:rsidR="007E6760">
        <w:rPr>
          <w:rFonts w:ascii="Arial" w:hAnsi="Arial" w:cs="Arial"/>
          <w:color w:val="000000"/>
          <w:sz w:val="24"/>
          <w:szCs w:val="24"/>
          <w:shd w:val="clear" w:color="auto" w:fill="FFFFFF"/>
        </w:rPr>
        <w:t xml:space="preserve"> as</w:t>
      </w:r>
      <w:r w:rsidR="00A9054F">
        <w:rPr>
          <w:rFonts w:ascii="Arial" w:hAnsi="Arial" w:cs="Arial"/>
          <w:color w:val="000000"/>
          <w:sz w:val="24"/>
          <w:szCs w:val="24"/>
          <w:shd w:val="clear" w:color="auto" w:fill="FFFFFF"/>
        </w:rPr>
        <w:t xml:space="preserve"> </w:t>
      </w:r>
      <w:r w:rsidR="00C0148C">
        <w:rPr>
          <w:rFonts w:ascii="Arial" w:hAnsi="Arial" w:cs="Arial"/>
          <w:color w:val="000000"/>
          <w:sz w:val="24"/>
          <w:szCs w:val="24"/>
          <w:shd w:val="clear" w:color="auto" w:fill="FFFFFF"/>
        </w:rPr>
        <w:t xml:space="preserve">Ford, Hunter, </w:t>
      </w:r>
      <w:proofErr w:type="gramStart"/>
      <w:r w:rsidR="00C0148C">
        <w:rPr>
          <w:rFonts w:ascii="Arial" w:hAnsi="Arial" w:cs="Arial"/>
          <w:color w:val="000000"/>
          <w:sz w:val="24"/>
          <w:szCs w:val="24"/>
          <w:shd w:val="clear" w:color="auto" w:fill="FFFFFF"/>
        </w:rPr>
        <w:t>Merton</w:t>
      </w:r>
      <w:proofErr w:type="gramEnd"/>
      <w:r w:rsidR="00C0148C">
        <w:rPr>
          <w:rFonts w:ascii="Arial" w:hAnsi="Arial" w:cs="Arial"/>
          <w:color w:val="000000"/>
          <w:sz w:val="24"/>
          <w:szCs w:val="24"/>
          <w:shd w:val="clear" w:color="auto" w:fill="FFFFFF"/>
        </w:rPr>
        <w:t xml:space="preserve"> and Waller (</w:t>
      </w:r>
      <w:r w:rsidR="008A3293">
        <w:rPr>
          <w:rFonts w:ascii="Arial" w:hAnsi="Arial" w:cs="Arial"/>
          <w:color w:val="000000"/>
          <w:sz w:val="24"/>
          <w:szCs w:val="24"/>
          <w:shd w:val="clear" w:color="auto" w:fill="FFFFFF"/>
        </w:rPr>
        <w:t>2005) understand</w:t>
      </w:r>
      <w:r w:rsidR="005E7AD3">
        <w:rPr>
          <w:rFonts w:ascii="Arial" w:hAnsi="Arial" w:cs="Arial"/>
          <w:color w:val="000000"/>
          <w:sz w:val="24"/>
          <w:szCs w:val="24"/>
          <w:shd w:val="clear" w:color="auto" w:fill="FFFFFF"/>
        </w:rPr>
        <w:t xml:space="preserve"> </w:t>
      </w:r>
      <w:r w:rsidR="00C03049">
        <w:rPr>
          <w:rFonts w:ascii="Arial" w:hAnsi="Arial" w:cs="Arial"/>
          <w:color w:val="000000"/>
          <w:sz w:val="24"/>
          <w:szCs w:val="24"/>
          <w:shd w:val="clear" w:color="auto" w:fill="FFFFFF"/>
        </w:rPr>
        <w:t xml:space="preserve">that carrying out risk assessments is vital when working with </w:t>
      </w:r>
      <w:r w:rsidR="00C03049">
        <w:rPr>
          <w:rFonts w:ascii="Arial" w:hAnsi="Arial" w:cs="Arial"/>
          <w:color w:val="000000"/>
          <w:sz w:val="24"/>
          <w:szCs w:val="24"/>
          <w:shd w:val="clear" w:color="auto" w:fill="FFFFFF"/>
        </w:rPr>
        <w:lastRenderedPageBreak/>
        <w:t>young people</w:t>
      </w:r>
      <w:r w:rsidR="00BD1388">
        <w:rPr>
          <w:rFonts w:ascii="Arial" w:hAnsi="Arial" w:cs="Arial"/>
          <w:color w:val="000000"/>
          <w:sz w:val="24"/>
          <w:szCs w:val="24"/>
          <w:shd w:val="clear" w:color="auto" w:fill="FFFFFF"/>
        </w:rPr>
        <w:t>.</w:t>
      </w:r>
      <w:r w:rsidR="0071201C">
        <w:rPr>
          <w:rFonts w:ascii="Arial" w:hAnsi="Arial" w:cs="Arial"/>
          <w:color w:val="000000"/>
          <w:sz w:val="24"/>
          <w:szCs w:val="24"/>
          <w:shd w:val="clear" w:color="auto" w:fill="FFFFFF"/>
        </w:rPr>
        <w:t xml:space="preserve"> </w:t>
      </w:r>
      <w:r w:rsidR="004515FB">
        <w:rPr>
          <w:rFonts w:ascii="Arial" w:hAnsi="Arial" w:cs="Arial"/>
          <w:color w:val="000000"/>
          <w:sz w:val="24"/>
          <w:szCs w:val="24"/>
          <w:shd w:val="clear" w:color="auto" w:fill="FFFFFF"/>
        </w:rPr>
        <w:t>The author has learnt that taking responsibility when working with young people</w:t>
      </w:r>
      <w:r w:rsidR="00F40370">
        <w:rPr>
          <w:rFonts w:ascii="Arial" w:hAnsi="Arial" w:cs="Arial"/>
          <w:color w:val="000000"/>
          <w:sz w:val="24"/>
          <w:szCs w:val="24"/>
          <w:shd w:val="clear" w:color="auto" w:fill="FFFFFF"/>
        </w:rPr>
        <w:t xml:space="preserve"> is important </w:t>
      </w:r>
      <w:r w:rsidR="00D91A06">
        <w:rPr>
          <w:rFonts w:ascii="Arial" w:hAnsi="Arial" w:cs="Arial"/>
          <w:color w:val="000000"/>
          <w:sz w:val="24"/>
          <w:szCs w:val="24"/>
          <w:shd w:val="clear" w:color="auto" w:fill="FFFFFF"/>
        </w:rPr>
        <w:t xml:space="preserve">to ensure that </w:t>
      </w:r>
      <w:r w:rsidR="002648CA">
        <w:rPr>
          <w:rFonts w:ascii="Arial" w:hAnsi="Arial" w:cs="Arial"/>
          <w:color w:val="000000"/>
          <w:sz w:val="24"/>
          <w:szCs w:val="24"/>
          <w:shd w:val="clear" w:color="auto" w:fill="FFFFFF"/>
        </w:rPr>
        <w:t xml:space="preserve">risks are </w:t>
      </w:r>
      <w:r w:rsidR="00F34F20">
        <w:rPr>
          <w:rFonts w:ascii="Arial" w:hAnsi="Arial" w:cs="Arial"/>
          <w:color w:val="000000"/>
          <w:sz w:val="24"/>
          <w:szCs w:val="24"/>
          <w:shd w:val="clear" w:color="auto" w:fill="FFFFFF"/>
        </w:rPr>
        <w:t>kept to a minimum.</w:t>
      </w:r>
    </w:p>
    <w:p w14:paraId="0D43D7E5" w14:textId="6A552CAA" w:rsidR="00291B57" w:rsidRDefault="00A9054F" w:rsidP="00291B57">
      <w:pPr>
        <w:spacing w:line="480" w:lineRule="auto"/>
        <w:ind w:left="72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activities were carefully planned, giving children and young people the opportunity to make decisions, from the materials that they use during the activity, along with allowing them to decide where they would be comfortable partaking in the activity. </w:t>
      </w:r>
      <w:r w:rsidR="00976C35">
        <w:rPr>
          <w:rFonts w:ascii="Arial" w:hAnsi="Arial" w:cs="Arial"/>
          <w:color w:val="000000"/>
          <w:sz w:val="24"/>
          <w:szCs w:val="24"/>
          <w:shd w:val="clear" w:color="auto" w:fill="FFFFFF"/>
        </w:rPr>
        <w:t xml:space="preserve">By </w:t>
      </w:r>
      <w:r w:rsidR="00353ACE">
        <w:rPr>
          <w:rFonts w:ascii="Arial" w:hAnsi="Arial" w:cs="Arial"/>
          <w:color w:val="000000"/>
          <w:sz w:val="24"/>
          <w:szCs w:val="24"/>
          <w:shd w:val="clear" w:color="auto" w:fill="FFFFFF"/>
        </w:rPr>
        <w:t>giving young people choices, we are helping them to feel valued and empowered</w:t>
      </w:r>
      <w:r w:rsidR="00976C35">
        <w:rPr>
          <w:rFonts w:ascii="Arial" w:hAnsi="Arial" w:cs="Arial"/>
          <w:color w:val="000000"/>
          <w:sz w:val="24"/>
          <w:szCs w:val="24"/>
          <w:shd w:val="clear" w:color="auto" w:fill="FFFFFF"/>
        </w:rPr>
        <w:t xml:space="preserve">, </w:t>
      </w:r>
      <w:r w:rsidR="00866100">
        <w:rPr>
          <w:rFonts w:ascii="Arial" w:hAnsi="Arial" w:cs="Arial"/>
          <w:color w:val="000000"/>
          <w:sz w:val="24"/>
          <w:szCs w:val="24"/>
          <w:shd w:val="clear" w:color="auto" w:fill="FFFFFF"/>
        </w:rPr>
        <w:t>YWWRG (2022)</w:t>
      </w:r>
      <w:r w:rsidR="00353ACE">
        <w:rPr>
          <w:rFonts w:ascii="Arial" w:hAnsi="Arial" w:cs="Arial"/>
          <w:color w:val="000000"/>
          <w:sz w:val="24"/>
          <w:szCs w:val="24"/>
          <w:shd w:val="clear" w:color="auto" w:fill="FFFFFF"/>
        </w:rPr>
        <w:t>.</w:t>
      </w:r>
      <w:r w:rsidR="00976C35">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While some were happy to paint in the playroom, others preferred to work at their bedside</w:t>
      </w:r>
      <w:r w:rsidR="00DD69FF">
        <w:rPr>
          <w:rFonts w:ascii="Arial" w:hAnsi="Arial" w:cs="Arial"/>
          <w:color w:val="000000"/>
          <w:sz w:val="24"/>
          <w:szCs w:val="24"/>
          <w:shd w:val="clear" w:color="auto" w:fill="FFFFFF"/>
        </w:rPr>
        <w:t>, this put them in charge, giving them the opportunity to also develop leadership skills.</w:t>
      </w:r>
      <w:r w:rsidR="00A47ACA">
        <w:rPr>
          <w:rFonts w:ascii="Arial" w:hAnsi="Arial" w:cs="Arial"/>
          <w:color w:val="000000"/>
          <w:sz w:val="24"/>
          <w:szCs w:val="24"/>
          <w:shd w:val="clear" w:color="auto" w:fill="FFFFFF"/>
        </w:rPr>
        <w:t xml:space="preserve"> </w:t>
      </w:r>
      <w:r w:rsidR="00662E68">
        <w:rPr>
          <w:rFonts w:ascii="Arial" w:hAnsi="Arial" w:cs="Arial"/>
          <w:color w:val="000000"/>
          <w:sz w:val="24"/>
          <w:szCs w:val="24"/>
          <w:shd w:val="clear" w:color="auto" w:fill="FFFFFF"/>
        </w:rPr>
        <w:t xml:space="preserve">The author believes that giving young people </w:t>
      </w:r>
      <w:r w:rsidR="00B27D3F">
        <w:rPr>
          <w:rFonts w:ascii="Arial" w:hAnsi="Arial" w:cs="Arial"/>
          <w:color w:val="000000"/>
          <w:sz w:val="24"/>
          <w:szCs w:val="24"/>
          <w:shd w:val="clear" w:color="auto" w:fill="FFFFFF"/>
        </w:rPr>
        <w:t xml:space="preserve">the opportunity to make decisions can help them to feel </w:t>
      </w:r>
      <w:r w:rsidR="00F11719">
        <w:rPr>
          <w:rFonts w:ascii="Arial" w:hAnsi="Arial" w:cs="Arial"/>
          <w:color w:val="000000"/>
          <w:sz w:val="24"/>
          <w:szCs w:val="24"/>
          <w:shd w:val="clear" w:color="auto" w:fill="FFFFFF"/>
        </w:rPr>
        <w:t>valued, as</w:t>
      </w:r>
      <w:r w:rsidR="002424F3">
        <w:rPr>
          <w:rFonts w:ascii="Arial" w:hAnsi="Arial" w:cs="Arial"/>
          <w:color w:val="000000"/>
          <w:sz w:val="24"/>
          <w:szCs w:val="24"/>
          <w:shd w:val="clear" w:color="auto" w:fill="FFFFFF"/>
        </w:rPr>
        <w:t xml:space="preserve"> explained by</w:t>
      </w:r>
      <w:r w:rsidR="009B456A">
        <w:rPr>
          <w:rFonts w:ascii="Arial" w:hAnsi="Arial" w:cs="Arial"/>
          <w:color w:val="000000"/>
          <w:sz w:val="24"/>
          <w:szCs w:val="24"/>
          <w:shd w:val="clear" w:color="auto" w:fill="FFFFFF"/>
        </w:rPr>
        <w:t xml:space="preserve"> </w:t>
      </w:r>
      <w:r w:rsidR="009B456A">
        <w:rPr>
          <w:rFonts w:ascii="Arial" w:hAnsi="Arial" w:cs="Arial"/>
          <w:sz w:val="24"/>
          <w:szCs w:val="24"/>
        </w:rPr>
        <w:t xml:space="preserve">CLD Standards Council Scotland (2019), young people should have the freedom to decide if they want to </w:t>
      </w:r>
      <w:r w:rsidR="00C04E30">
        <w:rPr>
          <w:rFonts w:ascii="Arial" w:hAnsi="Arial" w:cs="Arial"/>
          <w:sz w:val="24"/>
          <w:szCs w:val="24"/>
        </w:rPr>
        <w:t>partake in youth work.</w:t>
      </w:r>
      <w:r w:rsidR="002424F3">
        <w:rPr>
          <w:rFonts w:ascii="Arial" w:hAnsi="Arial" w:cs="Arial"/>
          <w:color w:val="000000"/>
          <w:sz w:val="24"/>
          <w:szCs w:val="24"/>
          <w:shd w:val="clear" w:color="auto" w:fill="FFFFFF"/>
        </w:rPr>
        <w:t xml:space="preserve"> </w:t>
      </w:r>
      <w:r w:rsidR="000510EB">
        <w:rPr>
          <w:rFonts w:ascii="Arial" w:hAnsi="Arial" w:cs="Arial"/>
          <w:color w:val="000000"/>
          <w:sz w:val="24"/>
          <w:szCs w:val="24"/>
          <w:shd w:val="clear" w:color="auto" w:fill="FFFFFF"/>
        </w:rPr>
        <w:t xml:space="preserve">Sapin </w:t>
      </w:r>
      <w:r w:rsidR="00E94E9D">
        <w:rPr>
          <w:rFonts w:ascii="Arial" w:hAnsi="Arial" w:cs="Arial"/>
          <w:color w:val="000000"/>
          <w:sz w:val="24"/>
          <w:szCs w:val="24"/>
          <w:shd w:val="clear" w:color="auto" w:fill="FFFFFF"/>
        </w:rPr>
        <w:t xml:space="preserve">(2013) </w:t>
      </w:r>
      <w:r w:rsidR="000510EB">
        <w:rPr>
          <w:rFonts w:ascii="Arial" w:hAnsi="Arial" w:cs="Arial"/>
          <w:color w:val="000000"/>
          <w:sz w:val="24"/>
          <w:szCs w:val="24"/>
          <w:shd w:val="clear" w:color="auto" w:fill="FFFFFF"/>
        </w:rPr>
        <w:t>explains</w:t>
      </w:r>
      <w:r w:rsidR="00E94E9D">
        <w:rPr>
          <w:rFonts w:ascii="Arial" w:hAnsi="Arial" w:cs="Arial"/>
          <w:color w:val="000000"/>
          <w:sz w:val="24"/>
          <w:szCs w:val="24"/>
          <w:shd w:val="clear" w:color="auto" w:fill="FFFFFF"/>
        </w:rPr>
        <w:t xml:space="preserve"> </w:t>
      </w:r>
      <w:r w:rsidR="001F7B2B">
        <w:rPr>
          <w:rFonts w:ascii="Arial" w:hAnsi="Arial" w:cs="Arial"/>
          <w:color w:val="000000"/>
          <w:sz w:val="24"/>
          <w:szCs w:val="24"/>
          <w:shd w:val="clear" w:color="auto" w:fill="FFFFFF"/>
        </w:rPr>
        <w:t xml:space="preserve">that </w:t>
      </w:r>
      <w:r w:rsidR="00E94E9D">
        <w:rPr>
          <w:rFonts w:ascii="Arial" w:hAnsi="Arial" w:cs="Arial"/>
          <w:color w:val="000000"/>
          <w:sz w:val="24"/>
          <w:szCs w:val="24"/>
          <w:shd w:val="clear" w:color="auto" w:fill="FFFFFF"/>
        </w:rPr>
        <w:t>when we include young people in decision making</w:t>
      </w:r>
      <w:r w:rsidR="00F606E2">
        <w:rPr>
          <w:rFonts w:ascii="Arial" w:hAnsi="Arial" w:cs="Arial"/>
          <w:color w:val="000000"/>
          <w:sz w:val="24"/>
          <w:szCs w:val="24"/>
          <w:shd w:val="clear" w:color="auto" w:fill="FFFFFF"/>
        </w:rPr>
        <w:t>, it gives them opportunity to contribute</w:t>
      </w:r>
      <w:r w:rsidR="006F79B5">
        <w:rPr>
          <w:rFonts w:ascii="Arial" w:hAnsi="Arial" w:cs="Arial"/>
          <w:color w:val="000000"/>
          <w:sz w:val="24"/>
          <w:szCs w:val="24"/>
          <w:shd w:val="clear" w:color="auto" w:fill="FFFFFF"/>
        </w:rPr>
        <w:t xml:space="preserve"> which can have a positive effect on the </w:t>
      </w:r>
      <w:r w:rsidR="001873B2">
        <w:rPr>
          <w:rFonts w:ascii="Arial" w:hAnsi="Arial" w:cs="Arial"/>
          <w:color w:val="000000"/>
          <w:sz w:val="24"/>
          <w:szCs w:val="24"/>
          <w:shd w:val="clear" w:color="auto" w:fill="FFFFFF"/>
        </w:rPr>
        <w:t>organisation, while</w:t>
      </w:r>
      <w:r w:rsidR="000510EB">
        <w:rPr>
          <w:rFonts w:ascii="Arial" w:hAnsi="Arial" w:cs="Arial"/>
          <w:color w:val="000000"/>
          <w:sz w:val="24"/>
          <w:szCs w:val="24"/>
          <w:shd w:val="clear" w:color="auto" w:fill="FFFFFF"/>
        </w:rPr>
        <w:t xml:space="preserve"> </w:t>
      </w:r>
      <w:r w:rsidR="00A47ACA">
        <w:rPr>
          <w:rFonts w:ascii="Arial" w:hAnsi="Arial" w:cs="Arial"/>
          <w:color w:val="000000"/>
          <w:sz w:val="24"/>
          <w:szCs w:val="24"/>
          <w:shd w:val="clear" w:color="auto" w:fill="FFFFFF"/>
        </w:rPr>
        <w:t>Das and Lalitha (2023) argue that the young people of today will be tomorrow’s leaders and how well they lead is often based on the experiences they have while they are young.</w:t>
      </w:r>
    </w:p>
    <w:p w14:paraId="3A086070" w14:textId="73C44C4E" w:rsidR="00CF21E6" w:rsidRDefault="00BB48AA" w:rsidP="00683B7A">
      <w:pPr>
        <w:spacing w:line="480" w:lineRule="auto"/>
        <w:ind w:left="720"/>
        <w:jc w:val="center"/>
        <w:rPr>
          <w:rFonts w:ascii="Arial" w:hAnsi="Arial" w:cs="Arial"/>
          <w:color w:val="000000"/>
          <w:sz w:val="24"/>
          <w:szCs w:val="24"/>
          <w:shd w:val="clear" w:color="auto" w:fill="FFFFFF"/>
        </w:rPr>
      </w:pPr>
      <w:r>
        <w:rPr>
          <w:rFonts w:ascii="Arial" w:hAnsi="Arial" w:cs="Arial"/>
          <w:noProof/>
          <w:color w:val="000000"/>
          <w:sz w:val="24"/>
          <w:szCs w:val="24"/>
          <w:shd w:val="clear" w:color="auto" w:fill="FFFFFF"/>
        </w:rPr>
        <w:drawing>
          <wp:inline distT="0" distB="0" distL="0" distR="0" wp14:anchorId="4CB05202" wp14:editId="4502C0E7">
            <wp:extent cx="3416052" cy="2562225"/>
            <wp:effectExtent l="0" t="0" r="0" b="0"/>
            <wp:docPr id="574107249" name="Picture 3" descr="A group of candy canes from a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107249" name="Picture 3" descr="A group of candy canes from a ceiling&#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88663" cy="2616687"/>
                    </a:xfrm>
                    <a:prstGeom prst="rect">
                      <a:avLst/>
                    </a:prstGeom>
                  </pic:spPr>
                </pic:pic>
              </a:graphicData>
            </a:graphic>
          </wp:inline>
        </w:drawing>
      </w:r>
    </w:p>
    <w:p w14:paraId="34621415" w14:textId="596CECCD" w:rsidR="001B6040" w:rsidRPr="00E217C7" w:rsidRDefault="00E840B3" w:rsidP="00EF51A8">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           </w:t>
      </w:r>
      <w:r w:rsidR="001B6040" w:rsidRPr="001B6040">
        <w:rPr>
          <w:rFonts w:ascii="Arial" w:hAnsi="Arial" w:cs="Arial"/>
          <w:color w:val="000000"/>
          <w:sz w:val="24"/>
          <w:szCs w:val="24"/>
          <w:u w:val="single"/>
          <w:shd w:val="clear" w:color="auto" w:fill="FFFFFF"/>
        </w:rPr>
        <w:t>Engaging</w:t>
      </w:r>
    </w:p>
    <w:p w14:paraId="331013AC" w14:textId="09DDCFC4" w:rsidR="009C451E" w:rsidRDefault="009C451E" w:rsidP="00291B57">
      <w:pPr>
        <w:spacing w:line="480" w:lineRule="auto"/>
        <w:ind w:left="720"/>
        <w:rPr>
          <w:rFonts w:ascii="Arial" w:hAnsi="Arial" w:cs="Arial"/>
          <w:color w:val="000000"/>
          <w:sz w:val="24"/>
          <w:szCs w:val="24"/>
          <w:shd w:val="clear" w:color="auto" w:fill="FFFFFF"/>
        </w:rPr>
      </w:pPr>
      <w:r>
        <w:rPr>
          <w:rFonts w:ascii="Arial" w:hAnsi="Arial" w:cs="Arial"/>
          <w:color w:val="000000"/>
          <w:sz w:val="24"/>
          <w:szCs w:val="24"/>
          <w:shd w:val="clear" w:color="auto" w:fill="FFFFFF"/>
        </w:rPr>
        <w:t>Engaging with young people whilst delivering the activities, meant that the author could build relationships</w:t>
      </w:r>
      <w:r w:rsidR="00D21B7E">
        <w:rPr>
          <w:rFonts w:ascii="Arial" w:hAnsi="Arial" w:cs="Arial"/>
          <w:color w:val="000000"/>
          <w:sz w:val="24"/>
          <w:szCs w:val="24"/>
          <w:shd w:val="clear" w:color="auto" w:fill="FFFFFF"/>
        </w:rPr>
        <w:t xml:space="preserve">, in accordance with </w:t>
      </w:r>
      <w:r w:rsidR="00D21B7E">
        <w:rPr>
          <w:rFonts w:ascii="Arial" w:hAnsi="Arial" w:cs="Arial"/>
          <w:sz w:val="24"/>
          <w:szCs w:val="24"/>
        </w:rPr>
        <w:t>CLD Standards Council Scotland (2019)</w:t>
      </w:r>
      <w:r w:rsidR="001A58C9">
        <w:rPr>
          <w:rFonts w:ascii="Arial" w:hAnsi="Arial" w:cs="Arial"/>
          <w:sz w:val="24"/>
          <w:szCs w:val="24"/>
        </w:rPr>
        <w:t xml:space="preserve">. </w:t>
      </w:r>
      <w:r>
        <w:rPr>
          <w:rFonts w:ascii="Arial" w:hAnsi="Arial" w:cs="Arial"/>
          <w:color w:val="000000"/>
          <w:sz w:val="24"/>
          <w:szCs w:val="24"/>
          <w:shd w:val="clear" w:color="auto" w:fill="FFFFFF"/>
        </w:rPr>
        <w:t xml:space="preserve"> </w:t>
      </w:r>
      <w:r w:rsidR="00501C58">
        <w:rPr>
          <w:rFonts w:ascii="Arial" w:hAnsi="Arial" w:cs="Arial"/>
          <w:color w:val="000000"/>
          <w:sz w:val="24"/>
          <w:szCs w:val="24"/>
          <w:shd w:val="clear" w:color="auto" w:fill="FFFFFF"/>
        </w:rPr>
        <w:t>G</w:t>
      </w:r>
      <w:r w:rsidR="008E3BB6">
        <w:rPr>
          <w:rFonts w:ascii="Arial" w:hAnsi="Arial" w:cs="Arial"/>
          <w:color w:val="000000"/>
          <w:sz w:val="24"/>
          <w:szCs w:val="24"/>
          <w:shd w:val="clear" w:color="auto" w:fill="FFFFFF"/>
        </w:rPr>
        <w:t>iv</w:t>
      </w:r>
      <w:r w:rsidR="002C0EDE">
        <w:rPr>
          <w:rFonts w:ascii="Arial" w:hAnsi="Arial" w:cs="Arial"/>
          <w:color w:val="000000"/>
          <w:sz w:val="24"/>
          <w:szCs w:val="24"/>
          <w:shd w:val="clear" w:color="auto" w:fill="FFFFFF"/>
        </w:rPr>
        <w:t>ing</w:t>
      </w:r>
      <w:r w:rsidR="008E3BB6">
        <w:rPr>
          <w:rFonts w:ascii="Arial" w:hAnsi="Arial" w:cs="Arial"/>
          <w:color w:val="000000"/>
          <w:sz w:val="24"/>
          <w:szCs w:val="24"/>
          <w:shd w:val="clear" w:color="auto" w:fill="FFFFFF"/>
        </w:rPr>
        <w:t xml:space="preserve"> the young person an opportunity to chat and ask questions about their treatment or procedure, in an environment where they feel safe</w:t>
      </w:r>
      <w:r w:rsidR="002C0EDE">
        <w:rPr>
          <w:rFonts w:ascii="Arial" w:hAnsi="Arial" w:cs="Arial"/>
          <w:color w:val="000000"/>
          <w:sz w:val="24"/>
          <w:szCs w:val="24"/>
          <w:shd w:val="clear" w:color="auto" w:fill="FFFFFF"/>
        </w:rPr>
        <w:t>,</w:t>
      </w:r>
      <w:r w:rsidR="00147734">
        <w:rPr>
          <w:rFonts w:ascii="Arial" w:hAnsi="Arial" w:cs="Arial"/>
          <w:color w:val="000000"/>
          <w:sz w:val="24"/>
          <w:szCs w:val="24"/>
          <w:shd w:val="clear" w:color="auto" w:fill="FFFFFF"/>
        </w:rPr>
        <w:t xml:space="preserve"> </w:t>
      </w:r>
      <w:r w:rsidR="00836135">
        <w:rPr>
          <w:rFonts w:ascii="Arial" w:hAnsi="Arial" w:cs="Arial"/>
          <w:color w:val="000000"/>
          <w:sz w:val="24"/>
          <w:szCs w:val="24"/>
          <w:shd w:val="clear" w:color="auto" w:fill="FFFFFF"/>
        </w:rPr>
        <w:t>Li, Kwan Chung</w:t>
      </w:r>
      <w:r w:rsidR="00B85234">
        <w:rPr>
          <w:rFonts w:ascii="Arial" w:hAnsi="Arial" w:cs="Arial"/>
          <w:color w:val="000000"/>
          <w:sz w:val="24"/>
          <w:szCs w:val="24"/>
          <w:shd w:val="clear" w:color="auto" w:fill="FFFFFF"/>
        </w:rPr>
        <w:t xml:space="preserve"> </w:t>
      </w:r>
      <w:r w:rsidR="00836135">
        <w:rPr>
          <w:rFonts w:ascii="Arial" w:hAnsi="Arial" w:cs="Arial"/>
          <w:color w:val="000000"/>
          <w:sz w:val="24"/>
          <w:szCs w:val="24"/>
          <w:shd w:val="clear" w:color="auto" w:fill="FFFFFF"/>
        </w:rPr>
        <w:t>and Chau Kwok</w:t>
      </w:r>
      <w:r w:rsidR="00B85234">
        <w:rPr>
          <w:rFonts w:ascii="Arial" w:hAnsi="Arial" w:cs="Arial"/>
          <w:color w:val="000000"/>
          <w:sz w:val="24"/>
          <w:szCs w:val="24"/>
          <w:shd w:val="clear" w:color="auto" w:fill="FFFFFF"/>
        </w:rPr>
        <w:t xml:space="preserve"> (2016) understand </w:t>
      </w:r>
      <w:r w:rsidR="0090379C">
        <w:rPr>
          <w:rFonts w:ascii="Arial" w:hAnsi="Arial" w:cs="Arial"/>
          <w:color w:val="000000"/>
          <w:sz w:val="24"/>
          <w:szCs w:val="24"/>
          <w:shd w:val="clear" w:color="auto" w:fill="FFFFFF"/>
        </w:rPr>
        <w:t>that being in hospital can leave young people feeling very anxious</w:t>
      </w:r>
      <w:r w:rsidR="00903492">
        <w:rPr>
          <w:rFonts w:ascii="Arial" w:hAnsi="Arial" w:cs="Arial"/>
          <w:color w:val="000000"/>
          <w:sz w:val="24"/>
          <w:szCs w:val="24"/>
          <w:shd w:val="clear" w:color="auto" w:fill="FFFFFF"/>
        </w:rPr>
        <w:t xml:space="preserve"> </w:t>
      </w:r>
      <w:r w:rsidR="00D12926">
        <w:rPr>
          <w:rFonts w:ascii="Arial" w:hAnsi="Arial" w:cs="Arial"/>
          <w:color w:val="000000"/>
          <w:sz w:val="24"/>
          <w:szCs w:val="24"/>
          <w:shd w:val="clear" w:color="auto" w:fill="FFFFFF"/>
        </w:rPr>
        <w:t>and they</w:t>
      </w:r>
      <w:r w:rsidR="00E631F7">
        <w:rPr>
          <w:rFonts w:ascii="Arial" w:hAnsi="Arial" w:cs="Arial"/>
          <w:color w:val="000000"/>
          <w:sz w:val="24"/>
          <w:szCs w:val="24"/>
          <w:shd w:val="clear" w:color="auto" w:fill="FFFFFF"/>
        </w:rPr>
        <w:t xml:space="preserve"> explain how interventions have a positive impact</w:t>
      </w:r>
      <w:r w:rsidR="0079307C">
        <w:rPr>
          <w:rFonts w:ascii="Arial" w:hAnsi="Arial" w:cs="Arial"/>
          <w:color w:val="000000"/>
          <w:sz w:val="24"/>
          <w:szCs w:val="24"/>
          <w:shd w:val="clear" w:color="auto" w:fill="FFFFFF"/>
        </w:rPr>
        <w:t>.</w:t>
      </w:r>
      <w:r w:rsidR="00D933D0">
        <w:rPr>
          <w:rFonts w:ascii="Arial" w:hAnsi="Arial" w:cs="Arial"/>
          <w:color w:val="000000"/>
          <w:sz w:val="24"/>
          <w:szCs w:val="24"/>
          <w:shd w:val="clear" w:color="auto" w:fill="FFFFFF"/>
        </w:rPr>
        <w:t xml:space="preserve"> </w:t>
      </w:r>
      <w:r w:rsidR="004A09B4">
        <w:rPr>
          <w:rFonts w:ascii="Arial" w:hAnsi="Arial" w:cs="Arial"/>
          <w:color w:val="000000"/>
          <w:sz w:val="24"/>
          <w:szCs w:val="24"/>
          <w:shd w:val="clear" w:color="auto" w:fill="FFFFFF"/>
        </w:rPr>
        <w:t xml:space="preserve">Carr (2022) agrees by suggesting that </w:t>
      </w:r>
      <w:r w:rsidR="00E45456">
        <w:rPr>
          <w:rFonts w:ascii="Arial" w:hAnsi="Arial" w:cs="Arial"/>
          <w:color w:val="000000"/>
          <w:sz w:val="24"/>
          <w:szCs w:val="24"/>
          <w:shd w:val="clear" w:color="auto" w:fill="FFFFFF"/>
        </w:rPr>
        <w:t>Therapeutic youth work can help to heal</w:t>
      </w:r>
      <w:r w:rsidR="00B52A0E">
        <w:rPr>
          <w:rFonts w:ascii="Arial" w:hAnsi="Arial" w:cs="Arial"/>
          <w:color w:val="000000"/>
          <w:sz w:val="24"/>
          <w:szCs w:val="24"/>
          <w:shd w:val="clear" w:color="auto" w:fill="FFFFFF"/>
        </w:rPr>
        <w:t xml:space="preserve"> and </w:t>
      </w:r>
      <w:r w:rsidR="00EA6F91">
        <w:rPr>
          <w:rFonts w:ascii="Arial" w:hAnsi="Arial" w:cs="Arial"/>
          <w:color w:val="000000"/>
          <w:sz w:val="24"/>
          <w:szCs w:val="24"/>
          <w:shd w:val="clear" w:color="auto" w:fill="FFFFFF"/>
        </w:rPr>
        <w:t>allow young people to build strength.</w:t>
      </w:r>
    </w:p>
    <w:p w14:paraId="0AD44786" w14:textId="60D63B33" w:rsidR="00FB00A2" w:rsidRDefault="00FB00A2" w:rsidP="00291B57">
      <w:pPr>
        <w:spacing w:line="480" w:lineRule="auto"/>
        <w:ind w:left="72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author </w:t>
      </w:r>
      <w:r w:rsidR="00407647">
        <w:rPr>
          <w:rFonts w:ascii="Arial" w:hAnsi="Arial" w:cs="Arial"/>
          <w:color w:val="000000"/>
          <w:sz w:val="24"/>
          <w:szCs w:val="24"/>
          <w:shd w:val="clear" w:color="auto" w:fill="FFFFFF"/>
        </w:rPr>
        <w:t>believes that o</w:t>
      </w:r>
      <w:r w:rsidR="00404FD1">
        <w:rPr>
          <w:rFonts w:ascii="Arial" w:hAnsi="Arial" w:cs="Arial"/>
          <w:color w:val="000000"/>
          <w:sz w:val="24"/>
          <w:szCs w:val="24"/>
          <w:shd w:val="clear" w:color="auto" w:fill="FFFFFF"/>
        </w:rPr>
        <w:t xml:space="preserve">ften </w:t>
      </w:r>
      <w:r w:rsidR="00407647">
        <w:rPr>
          <w:rFonts w:ascii="Arial" w:hAnsi="Arial" w:cs="Arial"/>
          <w:color w:val="000000"/>
          <w:sz w:val="24"/>
          <w:szCs w:val="24"/>
          <w:shd w:val="clear" w:color="auto" w:fill="FFFFFF"/>
        </w:rPr>
        <w:t>during this placement,</w:t>
      </w:r>
      <w:r w:rsidR="0042631E">
        <w:rPr>
          <w:rFonts w:ascii="Arial" w:hAnsi="Arial" w:cs="Arial"/>
          <w:color w:val="000000"/>
          <w:sz w:val="24"/>
          <w:szCs w:val="24"/>
          <w:shd w:val="clear" w:color="auto" w:fill="FFFFFF"/>
        </w:rPr>
        <w:t xml:space="preserve"> she used counselling skills, whereby </w:t>
      </w:r>
      <w:r w:rsidR="006D2C87">
        <w:rPr>
          <w:rFonts w:ascii="Arial" w:hAnsi="Arial" w:cs="Arial"/>
          <w:color w:val="000000"/>
          <w:sz w:val="24"/>
          <w:szCs w:val="24"/>
          <w:shd w:val="clear" w:color="auto" w:fill="FFFFFF"/>
        </w:rPr>
        <w:t>she would build relationships with young people</w:t>
      </w:r>
      <w:r w:rsidR="006D7F0F">
        <w:rPr>
          <w:rFonts w:ascii="Arial" w:hAnsi="Arial" w:cs="Arial"/>
          <w:color w:val="000000"/>
          <w:sz w:val="24"/>
          <w:szCs w:val="24"/>
          <w:shd w:val="clear" w:color="auto" w:fill="FFFFFF"/>
        </w:rPr>
        <w:t xml:space="preserve"> and listen to them while they </w:t>
      </w:r>
      <w:r w:rsidR="0095246C">
        <w:rPr>
          <w:rFonts w:ascii="Arial" w:hAnsi="Arial" w:cs="Arial"/>
          <w:color w:val="000000"/>
          <w:sz w:val="24"/>
          <w:szCs w:val="24"/>
          <w:shd w:val="clear" w:color="auto" w:fill="FFFFFF"/>
        </w:rPr>
        <w:t>voiced worries or concerns</w:t>
      </w:r>
      <w:r w:rsidR="005C6784">
        <w:rPr>
          <w:rFonts w:ascii="Arial" w:hAnsi="Arial" w:cs="Arial"/>
          <w:color w:val="000000"/>
          <w:sz w:val="24"/>
          <w:szCs w:val="24"/>
          <w:shd w:val="clear" w:color="auto" w:fill="FFFFFF"/>
        </w:rPr>
        <w:t xml:space="preserve"> about their time in hospital</w:t>
      </w:r>
      <w:r w:rsidR="00B77150">
        <w:rPr>
          <w:rFonts w:ascii="Arial" w:hAnsi="Arial" w:cs="Arial"/>
          <w:color w:val="000000"/>
          <w:sz w:val="24"/>
          <w:szCs w:val="24"/>
          <w:shd w:val="clear" w:color="auto" w:fill="FFFFFF"/>
        </w:rPr>
        <w:t>.</w:t>
      </w:r>
      <w:r w:rsidR="005C6784">
        <w:rPr>
          <w:rFonts w:ascii="Arial" w:hAnsi="Arial" w:cs="Arial"/>
          <w:color w:val="000000"/>
          <w:sz w:val="24"/>
          <w:szCs w:val="24"/>
          <w:shd w:val="clear" w:color="auto" w:fill="FFFFFF"/>
        </w:rPr>
        <w:t xml:space="preserve"> </w:t>
      </w:r>
      <w:r w:rsidR="009956AD">
        <w:rPr>
          <w:rFonts w:ascii="Arial" w:hAnsi="Arial" w:cs="Arial"/>
          <w:color w:val="000000"/>
          <w:sz w:val="24"/>
          <w:szCs w:val="24"/>
          <w:shd w:val="clear" w:color="auto" w:fill="FFFFFF"/>
        </w:rPr>
        <w:t>Reid and Westergaard (</w:t>
      </w:r>
      <w:r w:rsidR="0042268C">
        <w:rPr>
          <w:rFonts w:ascii="Arial" w:hAnsi="Arial" w:cs="Arial"/>
          <w:color w:val="000000"/>
          <w:sz w:val="24"/>
          <w:szCs w:val="24"/>
          <w:shd w:val="clear" w:color="auto" w:fill="FFFFFF"/>
        </w:rPr>
        <w:t xml:space="preserve">2011) </w:t>
      </w:r>
      <w:r w:rsidR="00CC0DBF">
        <w:rPr>
          <w:rFonts w:ascii="Arial" w:hAnsi="Arial" w:cs="Arial"/>
          <w:color w:val="000000"/>
          <w:sz w:val="24"/>
          <w:szCs w:val="24"/>
          <w:shd w:val="clear" w:color="auto" w:fill="FFFFFF"/>
        </w:rPr>
        <w:t>explain</w:t>
      </w:r>
      <w:r w:rsidR="0042268C">
        <w:rPr>
          <w:rFonts w:ascii="Arial" w:hAnsi="Arial" w:cs="Arial"/>
          <w:color w:val="000000"/>
          <w:sz w:val="24"/>
          <w:szCs w:val="24"/>
          <w:shd w:val="clear" w:color="auto" w:fill="FFFFFF"/>
        </w:rPr>
        <w:t xml:space="preserve"> </w:t>
      </w:r>
      <w:r w:rsidR="0085017E">
        <w:rPr>
          <w:rFonts w:ascii="Arial" w:hAnsi="Arial" w:cs="Arial"/>
          <w:color w:val="000000"/>
          <w:sz w:val="24"/>
          <w:szCs w:val="24"/>
          <w:shd w:val="clear" w:color="auto" w:fill="FFFFFF"/>
        </w:rPr>
        <w:t>Egan</w:t>
      </w:r>
      <w:r w:rsidR="00367F0F">
        <w:rPr>
          <w:rFonts w:ascii="Arial" w:hAnsi="Arial" w:cs="Arial"/>
          <w:color w:val="000000"/>
          <w:sz w:val="24"/>
          <w:szCs w:val="24"/>
          <w:shd w:val="clear" w:color="auto" w:fill="FFFFFF"/>
        </w:rPr>
        <w:t xml:space="preserve">’s (1986) </w:t>
      </w:r>
      <w:r w:rsidR="00EE220C">
        <w:rPr>
          <w:rFonts w:ascii="Arial" w:hAnsi="Arial" w:cs="Arial"/>
          <w:color w:val="000000"/>
          <w:sz w:val="24"/>
          <w:szCs w:val="24"/>
          <w:shd w:val="clear" w:color="auto" w:fill="FFFFFF"/>
        </w:rPr>
        <w:t xml:space="preserve">three stage model, </w:t>
      </w:r>
      <w:r w:rsidR="000D49C2">
        <w:rPr>
          <w:rFonts w:ascii="Arial" w:hAnsi="Arial" w:cs="Arial"/>
          <w:color w:val="000000"/>
          <w:sz w:val="24"/>
          <w:szCs w:val="24"/>
          <w:shd w:val="clear" w:color="auto" w:fill="FFFFFF"/>
        </w:rPr>
        <w:t xml:space="preserve">where a young person can </w:t>
      </w:r>
      <w:r w:rsidR="00EE2ED8">
        <w:rPr>
          <w:rFonts w:ascii="Arial" w:hAnsi="Arial" w:cs="Arial"/>
          <w:color w:val="000000"/>
          <w:sz w:val="24"/>
          <w:szCs w:val="24"/>
          <w:shd w:val="clear" w:color="auto" w:fill="FFFFFF"/>
        </w:rPr>
        <w:t xml:space="preserve">be supported through difficult </w:t>
      </w:r>
      <w:r w:rsidR="002B63FB">
        <w:rPr>
          <w:rFonts w:ascii="Arial" w:hAnsi="Arial" w:cs="Arial"/>
          <w:color w:val="000000"/>
          <w:sz w:val="24"/>
          <w:szCs w:val="24"/>
          <w:shd w:val="clear" w:color="auto" w:fill="FFFFFF"/>
        </w:rPr>
        <w:t>times</w:t>
      </w:r>
      <w:r w:rsidR="00790755">
        <w:rPr>
          <w:rFonts w:ascii="Arial" w:hAnsi="Arial" w:cs="Arial"/>
          <w:color w:val="000000"/>
          <w:sz w:val="24"/>
          <w:szCs w:val="24"/>
          <w:shd w:val="clear" w:color="auto" w:fill="FFFFFF"/>
        </w:rPr>
        <w:t xml:space="preserve">, which starts with building </w:t>
      </w:r>
      <w:r w:rsidR="00D66B65">
        <w:rPr>
          <w:rFonts w:ascii="Arial" w:hAnsi="Arial" w:cs="Arial"/>
          <w:color w:val="000000"/>
          <w:sz w:val="24"/>
          <w:szCs w:val="24"/>
          <w:shd w:val="clear" w:color="auto" w:fill="FFFFFF"/>
        </w:rPr>
        <w:t xml:space="preserve">meaningful </w:t>
      </w:r>
      <w:r w:rsidR="00790755">
        <w:rPr>
          <w:rFonts w:ascii="Arial" w:hAnsi="Arial" w:cs="Arial"/>
          <w:color w:val="000000"/>
          <w:sz w:val="24"/>
          <w:szCs w:val="24"/>
          <w:shd w:val="clear" w:color="auto" w:fill="FFFFFF"/>
        </w:rPr>
        <w:t>relationships</w:t>
      </w:r>
      <w:r w:rsidR="00D66B65">
        <w:rPr>
          <w:rFonts w:ascii="Arial" w:hAnsi="Arial" w:cs="Arial"/>
          <w:color w:val="000000"/>
          <w:sz w:val="24"/>
          <w:szCs w:val="24"/>
          <w:shd w:val="clear" w:color="auto" w:fill="FFFFFF"/>
        </w:rPr>
        <w:t>.</w:t>
      </w:r>
    </w:p>
    <w:p w14:paraId="252CC610" w14:textId="3EF5170C" w:rsidR="008043D8" w:rsidRDefault="008043D8" w:rsidP="00AE3852">
      <w:pPr>
        <w:spacing w:line="480" w:lineRule="auto"/>
        <w:ind w:left="720"/>
        <w:jc w:val="center"/>
        <w:rPr>
          <w:rFonts w:ascii="Arial" w:hAnsi="Arial" w:cs="Arial"/>
          <w:color w:val="000000"/>
          <w:sz w:val="24"/>
          <w:szCs w:val="24"/>
          <w:shd w:val="clear" w:color="auto" w:fill="FFFFFF"/>
        </w:rPr>
      </w:pPr>
      <w:r>
        <w:rPr>
          <w:rFonts w:ascii="Arial" w:hAnsi="Arial" w:cs="Arial"/>
          <w:noProof/>
          <w:color w:val="000000"/>
          <w:sz w:val="24"/>
          <w:szCs w:val="24"/>
          <w:shd w:val="clear" w:color="auto" w:fill="FFFFFF"/>
        </w:rPr>
        <w:drawing>
          <wp:inline distT="0" distB="0" distL="0" distR="0" wp14:anchorId="305E05AE" wp14:editId="5B3D764A">
            <wp:extent cx="1964415" cy="1473271"/>
            <wp:effectExtent l="0" t="2222" r="0" b="0"/>
            <wp:docPr id="1057421259" name="Picture 4" descr="A group of feathers on a yellow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421259" name="Picture 4" descr="A group of feathers on a yellow surfac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1990451" cy="1492797"/>
                    </a:xfrm>
                    <a:prstGeom prst="rect">
                      <a:avLst/>
                    </a:prstGeom>
                  </pic:spPr>
                </pic:pic>
              </a:graphicData>
            </a:graphic>
          </wp:inline>
        </w:drawing>
      </w:r>
      <w:r w:rsidR="00AE3852">
        <w:rPr>
          <w:rFonts w:ascii="Arial" w:hAnsi="Arial" w:cs="Arial"/>
          <w:noProof/>
          <w:color w:val="000000"/>
          <w:sz w:val="24"/>
          <w:szCs w:val="24"/>
          <w:shd w:val="clear" w:color="auto" w:fill="FFFFFF"/>
        </w:rPr>
        <w:t xml:space="preserve">   </w:t>
      </w:r>
      <w:r w:rsidR="00AE3852">
        <w:rPr>
          <w:rFonts w:ascii="Arial" w:hAnsi="Arial" w:cs="Arial"/>
          <w:noProof/>
          <w:color w:val="000000"/>
          <w:sz w:val="24"/>
          <w:szCs w:val="24"/>
          <w:shd w:val="clear" w:color="auto" w:fill="FFFFFF"/>
        </w:rPr>
        <w:drawing>
          <wp:inline distT="0" distB="0" distL="0" distR="0" wp14:anchorId="60A90433" wp14:editId="0D073612">
            <wp:extent cx="1962093" cy="1471529"/>
            <wp:effectExtent l="0" t="2540" r="0" b="0"/>
            <wp:docPr id="1625545907" name="Picture 5" descr="A paper flower and a paper piece of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545907" name="Picture 5" descr="A paper flower and a paper piece of paper&#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1979327" cy="1484454"/>
                    </a:xfrm>
                    <a:prstGeom prst="rect">
                      <a:avLst/>
                    </a:prstGeom>
                  </pic:spPr>
                </pic:pic>
              </a:graphicData>
            </a:graphic>
          </wp:inline>
        </w:drawing>
      </w:r>
    </w:p>
    <w:p w14:paraId="357496D8" w14:textId="77777777" w:rsidR="00D12926" w:rsidRDefault="00AA0AFF" w:rsidP="00AA0AFF">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p>
    <w:p w14:paraId="22D0AC65" w14:textId="77777777" w:rsidR="00D12926" w:rsidRDefault="00D12926" w:rsidP="00AA0AFF">
      <w:pPr>
        <w:spacing w:line="480" w:lineRule="auto"/>
        <w:rPr>
          <w:rFonts w:ascii="Arial" w:hAnsi="Arial" w:cs="Arial"/>
          <w:color w:val="000000"/>
          <w:sz w:val="24"/>
          <w:szCs w:val="24"/>
          <w:shd w:val="clear" w:color="auto" w:fill="FFFFFF"/>
        </w:rPr>
      </w:pPr>
    </w:p>
    <w:p w14:paraId="73AAB77D" w14:textId="6CC057B7" w:rsidR="007F23F2" w:rsidRPr="009D2B55" w:rsidRDefault="0011626D" w:rsidP="00AA0AFF">
      <w:pPr>
        <w:spacing w:line="480" w:lineRule="auto"/>
        <w:rPr>
          <w:rFonts w:ascii="Arial" w:hAnsi="Arial" w:cs="Arial"/>
          <w:color w:val="000000"/>
          <w:sz w:val="24"/>
          <w:szCs w:val="24"/>
          <w:u w:val="single"/>
          <w:shd w:val="clear" w:color="auto" w:fill="FFFFFF"/>
        </w:rPr>
      </w:pPr>
      <w:r>
        <w:rPr>
          <w:rFonts w:ascii="Arial" w:hAnsi="Arial" w:cs="Arial"/>
          <w:color w:val="000000"/>
          <w:sz w:val="24"/>
          <w:szCs w:val="24"/>
          <w:shd w:val="clear" w:color="auto" w:fill="FFFFFF"/>
        </w:rPr>
        <w:lastRenderedPageBreak/>
        <w:t xml:space="preserve">          </w:t>
      </w:r>
      <w:r w:rsidR="009D2B55" w:rsidRPr="009D2B55">
        <w:rPr>
          <w:rFonts w:ascii="Arial" w:hAnsi="Arial" w:cs="Arial"/>
          <w:color w:val="000000"/>
          <w:sz w:val="24"/>
          <w:szCs w:val="24"/>
          <w:u w:val="single"/>
          <w:shd w:val="clear" w:color="auto" w:fill="FFFFFF"/>
        </w:rPr>
        <w:t>Learning</w:t>
      </w:r>
    </w:p>
    <w:p w14:paraId="64D08E0C" w14:textId="01F4695E" w:rsidR="008E3BB6" w:rsidRDefault="008E3BB6" w:rsidP="008E3BB6">
      <w:pPr>
        <w:spacing w:line="480" w:lineRule="auto"/>
        <w:ind w:left="720"/>
        <w:rPr>
          <w:rFonts w:ascii="Arial" w:hAnsi="Arial" w:cs="Arial"/>
          <w:color w:val="000000"/>
          <w:sz w:val="24"/>
          <w:szCs w:val="24"/>
          <w:shd w:val="clear" w:color="auto" w:fill="FFFFFF"/>
        </w:rPr>
      </w:pPr>
      <w:r>
        <w:rPr>
          <w:rFonts w:ascii="Arial" w:hAnsi="Arial" w:cs="Arial"/>
          <w:color w:val="000000"/>
          <w:sz w:val="24"/>
          <w:szCs w:val="24"/>
          <w:shd w:val="clear" w:color="auto" w:fill="FFFFFF"/>
        </w:rPr>
        <w:t>The author was able to adopt leadership skills from colleagues</w:t>
      </w:r>
      <w:r w:rsidR="00683A98">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222FAD">
        <w:rPr>
          <w:rFonts w:ascii="Arial" w:hAnsi="Arial" w:cs="Arial"/>
          <w:color w:val="000000"/>
          <w:sz w:val="24"/>
          <w:szCs w:val="24"/>
          <w:shd w:val="clear" w:color="auto" w:fill="FFFFFF"/>
        </w:rPr>
        <w:t>I</w:t>
      </w:r>
      <w:r>
        <w:rPr>
          <w:rFonts w:ascii="Arial" w:hAnsi="Arial" w:cs="Arial"/>
          <w:color w:val="000000"/>
          <w:sz w:val="24"/>
          <w:szCs w:val="24"/>
          <w:shd w:val="clear" w:color="auto" w:fill="FFFFFF"/>
        </w:rPr>
        <w:t xml:space="preserve">n medical areas, for example, when a child or young person was having a blood test or </w:t>
      </w:r>
      <w:r w:rsidR="0011626D">
        <w:rPr>
          <w:rFonts w:ascii="Arial" w:hAnsi="Arial" w:cs="Arial"/>
          <w:color w:val="000000"/>
          <w:sz w:val="24"/>
          <w:szCs w:val="24"/>
          <w:shd w:val="clear" w:color="auto" w:fill="FFFFFF"/>
        </w:rPr>
        <w:t>procedure,</w:t>
      </w:r>
      <w:r>
        <w:rPr>
          <w:rFonts w:ascii="Arial" w:hAnsi="Arial" w:cs="Arial"/>
          <w:color w:val="000000"/>
          <w:sz w:val="24"/>
          <w:szCs w:val="24"/>
          <w:shd w:val="clear" w:color="auto" w:fill="FFFFFF"/>
        </w:rPr>
        <w:t xml:space="preserve"> and they requested the Therapeutic Play Team</w:t>
      </w:r>
      <w:r w:rsidR="00F2191E">
        <w:rPr>
          <w:rFonts w:ascii="Arial" w:hAnsi="Arial" w:cs="Arial"/>
          <w:color w:val="000000"/>
          <w:sz w:val="24"/>
          <w:szCs w:val="24"/>
          <w:shd w:val="clear" w:color="auto" w:fill="FFFFFF"/>
        </w:rPr>
        <w:t xml:space="preserve"> who </w:t>
      </w:r>
      <w:r>
        <w:rPr>
          <w:rFonts w:ascii="Arial" w:hAnsi="Arial" w:cs="Arial"/>
          <w:color w:val="000000"/>
          <w:sz w:val="24"/>
          <w:szCs w:val="24"/>
          <w:shd w:val="clear" w:color="auto" w:fill="FFFFFF"/>
        </w:rPr>
        <w:t xml:space="preserve">would use leadership skills to ensure that the child or young person </w:t>
      </w:r>
      <w:r w:rsidR="00472225">
        <w:rPr>
          <w:rFonts w:ascii="Arial" w:hAnsi="Arial" w:cs="Arial"/>
          <w:color w:val="000000"/>
          <w:sz w:val="24"/>
          <w:szCs w:val="24"/>
          <w:shd w:val="clear" w:color="auto" w:fill="FFFFFF"/>
        </w:rPr>
        <w:t>found coping strategies</w:t>
      </w:r>
      <w:r w:rsidR="00F2191E">
        <w:rPr>
          <w:rFonts w:ascii="Arial" w:hAnsi="Arial" w:cs="Arial"/>
          <w:color w:val="000000"/>
          <w:sz w:val="24"/>
          <w:szCs w:val="24"/>
          <w:shd w:val="clear" w:color="auto" w:fill="FFFFFF"/>
        </w:rPr>
        <w:t>.</w:t>
      </w:r>
      <w:r w:rsidR="00912367">
        <w:rPr>
          <w:rFonts w:ascii="Arial" w:hAnsi="Arial" w:cs="Arial"/>
          <w:color w:val="000000"/>
          <w:sz w:val="24"/>
          <w:szCs w:val="24"/>
          <w:shd w:val="clear" w:color="auto" w:fill="FFFFFF"/>
        </w:rPr>
        <w:t xml:space="preserve"> </w:t>
      </w:r>
      <w:r w:rsidR="007C0BC7">
        <w:rPr>
          <w:rFonts w:ascii="Arial" w:hAnsi="Arial" w:cs="Arial"/>
          <w:color w:val="000000"/>
          <w:sz w:val="24"/>
          <w:szCs w:val="24"/>
          <w:shd w:val="clear" w:color="auto" w:fill="FFFFFF"/>
        </w:rPr>
        <w:t xml:space="preserve">Ford, Hunter, </w:t>
      </w:r>
      <w:proofErr w:type="gramStart"/>
      <w:r w:rsidR="007C0BC7">
        <w:rPr>
          <w:rFonts w:ascii="Arial" w:hAnsi="Arial" w:cs="Arial"/>
          <w:color w:val="000000"/>
          <w:sz w:val="24"/>
          <w:szCs w:val="24"/>
          <w:shd w:val="clear" w:color="auto" w:fill="FFFFFF"/>
        </w:rPr>
        <w:t>Merton</w:t>
      </w:r>
      <w:proofErr w:type="gramEnd"/>
      <w:r w:rsidR="007C0BC7">
        <w:rPr>
          <w:rFonts w:ascii="Arial" w:hAnsi="Arial" w:cs="Arial"/>
          <w:color w:val="000000"/>
          <w:sz w:val="24"/>
          <w:szCs w:val="24"/>
          <w:shd w:val="clear" w:color="auto" w:fill="FFFFFF"/>
        </w:rPr>
        <w:t xml:space="preserve"> and Waller (2005)</w:t>
      </w:r>
      <w:r w:rsidR="00FC1B3E">
        <w:rPr>
          <w:rFonts w:ascii="Arial" w:hAnsi="Arial" w:cs="Arial"/>
          <w:color w:val="000000"/>
          <w:sz w:val="24"/>
          <w:szCs w:val="24"/>
          <w:shd w:val="clear" w:color="auto" w:fill="FFFFFF"/>
        </w:rPr>
        <w:t xml:space="preserve"> suggest that when we work with </w:t>
      </w:r>
      <w:r w:rsidR="005E3FD2">
        <w:rPr>
          <w:rFonts w:ascii="Arial" w:hAnsi="Arial" w:cs="Arial"/>
          <w:color w:val="000000"/>
          <w:sz w:val="24"/>
          <w:szCs w:val="24"/>
          <w:shd w:val="clear" w:color="auto" w:fill="FFFFFF"/>
        </w:rPr>
        <w:t>young people, we often have to change our leadership approach</w:t>
      </w:r>
      <w:r w:rsidR="002D3DE3">
        <w:rPr>
          <w:rFonts w:ascii="Arial" w:hAnsi="Arial" w:cs="Arial"/>
          <w:color w:val="000000"/>
          <w:sz w:val="24"/>
          <w:szCs w:val="24"/>
          <w:shd w:val="clear" w:color="auto" w:fill="FFFFFF"/>
        </w:rPr>
        <w:t xml:space="preserve"> </w:t>
      </w:r>
      <w:r w:rsidR="008409E7">
        <w:rPr>
          <w:rFonts w:ascii="Arial" w:hAnsi="Arial" w:cs="Arial"/>
          <w:color w:val="000000"/>
          <w:sz w:val="24"/>
          <w:szCs w:val="24"/>
          <w:shd w:val="clear" w:color="auto" w:fill="FFFFFF"/>
        </w:rPr>
        <w:t xml:space="preserve">to ensure that the individual </w:t>
      </w:r>
      <w:r w:rsidR="00A5488D">
        <w:rPr>
          <w:rFonts w:ascii="Arial" w:hAnsi="Arial" w:cs="Arial"/>
          <w:color w:val="000000"/>
          <w:sz w:val="24"/>
          <w:szCs w:val="24"/>
          <w:shd w:val="clear" w:color="auto" w:fill="FFFFFF"/>
        </w:rPr>
        <w:t>has the best care possible.</w:t>
      </w:r>
      <w:r w:rsidR="0018627E">
        <w:rPr>
          <w:rFonts w:ascii="Arial" w:hAnsi="Arial" w:cs="Arial"/>
          <w:color w:val="000000"/>
          <w:sz w:val="24"/>
          <w:szCs w:val="24"/>
          <w:shd w:val="clear" w:color="auto" w:fill="FFFFFF"/>
        </w:rPr>
        <w:t xml:space="preserve"> </w:t>
      </w:r>
      <w:r w:rsidR="00572A03">
        <w:rPr>
          <w:rFonts w:ascii="Arial" w:hAnsi="Arial" w:cs="Arial"/>
          <w:color w:val="000000"/>
          <w:sz w:val="24"/>
          <w:szCs w:val="24"/>
          <w:shd w:val="clear" w:color="auto" w:fill="FFFFFF"/>
        </w:rPr>
        <w:t xml:space="preserve">Ord (2007) explains </w:t>
      </w:r>
      <w:r w:rsidR="00F75951">
        <w:rPr>
          <w:rFonts w:ascii="Arial" w:hAnsi="Arial" w:cs="Arial"/>
          <w:color w:val="000000"/>
          <w:sz w:val="24"/>
          <w:szCs w:val="24"/>
          <w:shd w:val="clear" w:color="auto" w:fill="FFFFFF"/>
        </w:rPr>
        <w:t>how Kol</w:t>
      </w:r>
      <w:r w:rsidR="00B56174">
        <w:rPr>
          <w:rFonts w:ascii="Arial" w:hAnsi="Arial" w:cs="Arial"/>
          <w:color w:val="000000"/>
          <w:sz w:val="24"/>
          <w:szCs w:val="24"/>
          <w:shd w:val="clear" w:color="auto" w:fill="FFFFFF"/>
        </w:rPr>
        <w:t>b’s (1984) theory of experiential learning</w:t>
      </w:r>
      <w:r w:rsidR="007C3EDE">
        <w:rPr>
          <w:rFonts w:ascii="Arial" w:hAnsi="Arial" w:cs="Arial"/>
          <w:color w:val="000000"/>
          <w:sz w:val="24"/>
          <w:szCs w:val="24"/>
          <w:shd w:val="clear" w:color="auto" w:fill="FFFFFF"/>
        </w:rPr>
        <w:t xml:space="preserve"> should be followed by reflection</w:t>
      </w:r>
      <w:r w:rsidR="00201896">
        <w:rPr>
          <w:rFonts w:ascii="Arial" w:hAnsi="Arial" w:cs="Arial"/>
          <w:color w:val="000000"/>
          <w:sz w:val="24"/>
          <w:szCs w:val="24"/>
          <w:shd w:val="clear" w:color="auto" w:fill="FFFFFF"/>
        </w:rPr>
        <w:t xml:space="preserve"> and </w:t>
      </w:r>
      <w:r w:rsidR="003A5FD2">
        <w:rPr>
          <w:rFonts w:ascii="Arial" w:hAnsi="Arial" w:cs="Arial"/>
          <w:color w:val="000000"/>
          <w:sz w:val="24"/>
          <w:szCs w:val="24"/>
          <w:shd w:val="clear" w:color="auto" w:fill="FFFFFF"/>
        </w:rPr>
        <w:t>learning from the experience.</w:t>
      </w:r>
      <w:r w:rsidR="006B7965">
        <w:rPr>
          <w:rFonts w:ascii="Arial" w:hAnsi="Arial" w:cs="Arial"/>
          <w:color w:val="000000"/>
          <w:sz w:val="24"/>
          <w:szCs w:val="24"/>
          <w:shd w:val="clear" w:color="auto" w:fill="FFFFFF"/>
        </w:rPr>
        <w:t xml:space="preserve"> </w:t>
      </w:r>
      <w:r w:rsidR="00A95E03">
        <w:rPr>
          <w:rFonts w:ascii="Arial" w:hAnsi="Arial" w:cs="Arial"/>
          <w:color w:val="000000"/>
          <w:sz w:val="24"/>
          <w:szCs w:val="24"/>
          <w:shd w:val="clear" w:color="auto" w:fill="FFFFFF"/>
        </w:rPr>
        <w:t>T</w:t>
      </w:r>
      <w:r w:rsidR="0018627E">
        <w:rPr>
          <w:rFonts w:ascii="Arial" w:hAnsi="Arial" w:cs="Arial"/>
          <w:color w:val="000000"/>
          <w:sz w:val="24"/>
          <w:szCs w:val="24"/>
          <w:shd w:val="clear" w:color="auto" w:fill="FFFFFF"/>
        </w:rPr>
        <w:t xml:space="preserve">his is something that the author can relate </w:t>
      </w:r>
      <w:r w:rsidR="00D05B6D">
        <w:rPr>
          <w:rFonts w:ascii="Arial" w:hAnsi="Arial" w:cs="Arial"/>
          <w:color w:val="000000"/>
          <w:sz w:val="24"/>
          <w:szCs w:val="24"/>
          <w:shd w:val="clear" w:color="auto" w:fill="FFFFFF"/>
        </w:rPr>
        <w:t xml:space="preserve">with, </w:t>
      </w:r>
      <w:r w:rsidR="00FE027A">
        <w:rPr>
          <w:rFonts w:ascii="Arial" w:hAnsi="Arial" w:cs="Arial"/>
          <w:color w:val="000000"/>
          <w:sz w:val="24"/>
          <w:szCs w:val="24"/>
          <w:shd w:val="clear" w:color="auto" w:fill="FFFFFF"/>
        </w:rPr>
        <w:t xml:space="preserve">from watching colleagues </w:t>
      </w:r>
      <w:r w:rsidR="009E70A5">
        <w:rPr>
          <w:rFonts w:ascii="Arial" w:hAnsi="Arial" w:cs="Arial"/>
          <w:color w:val="000000"/>
          <w:sz w:val="24"/>
          <w:szCs w:val="24"/>
          <w:shd w:val="clear" w:color="auto" w:fill="FFFFFF"/>
        </w:rPr>
        <w:t xml:space="preserve">use a range of leadership skills when working with children and young people, </w:t>
      </w:r>
      <w:r w:rsidR="00A7410B">
        <w:rPr>
          <w:rFonts w:ascii="Arial" w:hAnsi="Arial" w:cs="Arial"/>
          <w:color w:val="000000"/>
          <w:sz w:val="24"/>
          <w:szCs w:val="24"/>
          <w:shd w:val="clear" w:color="auto" w:fill="FFFFFF"/>
        </w:rPr>
        <w:t xml:space="preserve">dependant on the individual, </w:t>
      </w:r>
      <w:r w:rsidR="009E70A5">
        <w:rPr>
          <w:rFonts w:ascii="Arial" w:hAnsi="Arial" w:cs="Arial"/>
          <w:color w:val="000000"/>
          <w:sz w:val="24"/>
          <w:szCs w:val="24"/>
          <w:shd w:val="clear" w:color="auto" w:fill="FFFFFF"/>
        </w:rPr>
        <w:t xml:space="preserve">to then </w:t>
      </w:r>
      <w:r w:rsidR="00A7410B">
        <w:rPr>
          <w:rFonts w:ascii="Arial" w:hAnsi="Arial" w:cs="Arial"/>
          <w:color w:val="000000"/>
          <w:sz w:val="24"/>
          <w:szCs w:val="24"/>
          <w:shd w:val="clear" w:color="auto" w:fill="FFFFFF"/>
        </w:rPr>
        <w:t xml:space="preserve">adopting this mindset </w:t>
      </w:r>
      <w:r w:rsidR="00EB65C0">
        <w:rPr>
          <w:rFonts w:ascii="Arial" w:hAnsi="Arial" w:cs="Arial"/>
          <w:color w:val="000000"/>
          <w:sz w:val="24"/>
          <w:szCs w:val="24"/>
          <w:shd w:val="clear" w:color="auto" w:fill="FFFFFF"/>
        </w:rPr>
        <w:t xml:space="preserve">and using various methods within own </w:t>
      </w:r>
      <w:r w:rsidR="009611D1">
        <w:rPr>
          <w:rFonts w:ascii="Arial" w:hAnsi="Arial" w:cs="Arial"/>
          <w:color w:val="000000"/>
          <w:sz w:val="24"/>
          <w:szCs w:val="24"/>
          <w:shd w:val="clear" w:color="auto" w:fill="FFFFFF"/>
        </w:rPr>
        <w:t>practice.</w:t>
      </w:r>
      <w:r w:rsidR="000B5EB0">
        <w:rPr>
          <w:rFonts w:ascii="Arial" w:hAnsi="Arial" w:cs="Arial"/>
          <w:color w:val="000000"/>
          <w:sz w:val="24"/>
          <w:szCs w:val="24"/>
          <w:shd w:val="clear" w:color="auto" w:fill="FFFFFF"/>
        </w:rPr>
        <w:t xml:space="preserve"> </w:t>
      </w:r>
      <w:r w:rsidR="00B47848">
        <w:rPr>
          <w:rFonts w:ascii="Arial" w:hAnsi="Arial" w:cs="Arial"/>
          <w:color w:val="000000"/>
          <w:sz w:val="24"/>
          <w:szCs w:val="24"/>
          <w:shd w:val="clear" w:color="auto" w:fill="FFFFFF"/>
        </w:rPr>
        <w:t>Sapin (2013) argues that carrying out good youth work means to recognise and value a young person’s strengths, while supporting them to gain understanding of challenges they may be facing.</w:t>
      </w:r>
    </w:p>
    <w:p w14:paraId="5478843B" w14:textId="3C98730B" w:rsidR="00B11852" w:rsidRDefault="0050038C" w:rsidP="008E3BB6">
      <w:pPr>
        <w:spacing w:line="480" w:lineRule="auto"/>
        <w:ind w:left="72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author has </w:t>
      </w:r>
      <w:r w:rsidR="0046752F">
        <w:rPr>
          <w:rFonts w:ascii="Arial" w:hAnsi="Arial" w:cs="Arial"/>
          <w:color w:val="000000"/>
          <w:sz w:val="24"/>
          <w:szCs w:val="24"/>
          <w:shd w:val="clear" w:color="auto" w:fill="FFFFFF"/>
        </w:rPr>
        <w:t xml:space="preserve">been supportive </w:t>
      </w:r>
      <w:r w:rsidR="00C710B2">
        <w:rPr>
          <w:rFonts w:ascii="Arial" w:hAnsi="Arial" w:cs="Arial"/>
          <w:color w:val="000000"/>
          <w:sz w:val="24"/>
          <w:szCs w:val="24"/>
          <w:shd w:val="clear" w:color="auto" w:fill="FFFFFF"/>
        </w:rPr>
        <w:t xml:space="preserve">towards staff on the ward, by </w:t>
      </w:r>
      <w:r w:rsidR="001775F5">
        <w:rPr>
          <w:rFonts w:ascii="Arial" w:hAnsi="Arial" w:cs="Arial"/>
          <w:color w:val="000000"/>
          <w:sz w:val="24"/>
          <w:szCs w:val="24"/>
          <w:shd w:val="clear" w:color="auto" w:fill="FFFFFF"/>
        </w:rPr>
        <w:t xml:space="preserve">being proactive in offering to help in a variety of ways </w:t>
      </w:r>
      <w:r w:rsidR="000B5EB0">
        <w:rPr>
          <w:rFonts w:ascii="Arial" w:hAnsi="Arial" w:cs="Arial"/>
          <w:color w:val="000000"/>
          <w:sz w:val="24"/>
          <w:szCs w:val="24"/>
          <w:shd w:val="clear" w:color="auto" w:fill="FFFFFF"/>
        </w:rPr>
        <w:t>e.g.</w:t>
      </w:r>
      <w:r w:rsidR="00BF7C50">
        <w:rPr>
          <w:rFonts w:ascii="Arial" w:hAnsi="Arial" w:cs="Arial"/>
          <w:color w:val="000000"/>
          <w:sz w:val="24"/>
          <w:szCs w:val="24"/>
          <w:shd w:val="clear" w:color="auto" w:fill="FFFFFF"/>
        </w:rPr>
        <w:t xml:space="preserve"> making</w:t>
      </w:r>
      <w:r w:rsidR="00F85585">
        <w:rPr>
          <w:rFonts w:ascii="Arial" w:hAnsi="Arial" w:cs="Arial"/>
          <w:color w:val="000000"/>
          <w:sz w:val="24"/>
          <w:szCs w:val="24"/>
          <w:shd w:val="clear" w:color="auto" w:fill="FFFFFF"/>
        </w:rPr>
        <w:t xml:space="preserve"> beds</w:t>
      </w:r>
      <w:r w:rsidR="001775F5">
        <w:rPr>
          <w:rFonts w:ascii="Arial" w:hAnsi="Arial" w:cs="Arial"/>
          <w:color w:val="000000"/>
          <w:sz w:val="24"/>
          <w:szCs w:val="24"/>
          <w:shd w:val="clear" w:color="auto" w:fill="FFFFFF"/>
        </w:rPr>
        <w:t xml:space="preserve"> </w:t>
      </w:r>
      <w:r w:rsidR="009B5E7E">
        <w:rPr>
          <w:rFonts w:ascii="Arial" w:hAnsi="Arial" w:cs="Arial"/>
          <w:color w:val="000000"/>
          <w:sz w:val="24"/>
          <w:szCs w:val="24"/>
          <w:shd w:val="clear" w:color="auto" w:fill="FFFFFF"/>
        </w:rPr>
        <w:t>and reassuring</w:t>
      </w:r>
      <w:r w:rsidR="008C79C0">
        <w:rPr>
          <w:rFonts w:ascii="Arial" w:hAnsi="Arial" w:cs="Arial"/>
          <w:color w:val="000000"/>
          <w:sz w:val="24"/>
          <w:szCs w:val="24"/>
          <w:shd w:val="clear" w:color="auto" w:fill="FFFFFF"/>
        </w:rPr>
        <w:t xml:space="preserve"> parents/ carers</w:t>
      </w:r>
      <w:r w:rsidR="00EF72DE">
        <w:rPr>
          <w:rFonts w:ascii="Arial" w:hAnsi="Arial" w:cs="Arial"/>
          <w:color w:val="000000"/>
          <w:sz w:val="24"/>
          <w:szCs w:val="24"/>
          <w:shd w:val="clear" w:color="auto" w:fill="FFFFFF"/>
        </w:rPr>
        <w:t>. When working on a ward, it is quite evident that everyone works as a team, despite there being several different teams within one department</w:t>
      </w:r>
      <w:r w:rsidR="0083673C">
        <w:rPr>
          <w:rFonts w:ascii="Arial" w:hAnsi="Arial" w:cs="Arial"/>
          <w:color w:val="000000"/>
          <w:sz w:val="24"/>
          <w:szCs w:val="24"/>
          <w:shd w:val="clear" w:color="auto" w:fill="FFFFFF"/>
        </w:rPr>
        <w:t>. S</w:t>
      </w:r>
      <w:r w:rsidR="002310EB">
        <w:rPr>
          <w:rFonts w:ascii="Arial" w:hAnsi="Arial" w:cs="Arial"/>
          <w:color w:val="000000"/>
          <w:sz w:val="24"/>
          <w:szCs w:val="24"/>
          <w:shd w:val="clear" w:color="auto" w:fill="FFFFFF"/>
        </w:rPr>
        <w:t>ome of the workload is not working directly with children or young people</w:t>
      </w:r>
      <w:r w:rsidR="009521EE">
        <w:rPr>
          <w:rFonts w:ascii="Arial" w:hAnsi="Arial" w:cs="Arial"/>
          <w:color w:val="000000"/>
          <w:sz w:val="24"/>
          <w:szCs w:val="24"/>
          <w:shd w:val="clear" w:color="auto" w:fill="FFFFFF"/>
        </w:rPr>
        <w:t xml:space="preserve"> </w:t>
      </w:r>
      <w:r w:rsidR="000647B4">
        <w:rPr>
          <w:rFonts w:ascii="Arial" w:hAnsi="Arial" w:cs="Arial"/>
          <w:color w:val="000000"/>
          <w:sz w:val="24"/>
          <w:szCs w:val="24"/>
          <w:shd w:val="clear" w:color="auto" w:fill="FFFFFF"/>
        </w:rPr>
        <w:t>therefore</w:t>
      </w:r>
      <w:r w:rsidR="00A61DC2">
        <w:rPr>
          <w:rFonts w:ascii="Arial" w:hAnsi="Arial" w:cs="Arial"/>
          <w:color w:val="000000"/>
          <w:sz w:val="24"/>
          <w:szCs w:val="24"/>
          <w:shd w:val="clear" w:color="auto" w:fill="FFFFFF"/>
        </w:rPr>
        <w:t xml:space="preserve"> it is necessary to </w:t>
      </w:r>
      <w:r w:rsidR="00395E07">
        <w:rPr>
          <w:rFonts w:ascii="Arial" w:hAnsi="Arial" w:cs="Arial"/>
          <w:color w:val="000000"/>
          <w:sz w:val="24"/>
          <w:szCs w:val="24"/>
          <w:shd w:val="clear" w:color="auto" w:fill="FFFFFF"/>
        </w:rPr>
        <w:t xml:space="preserve">adapt your skill set to ensure that </w:t>
      </w:r>
      <w:r w:rsidR="004249F5">
        <w:rPr>
          <w:rFonts w:ascii="Arial" w:hAnsi="Arial" w:cs="Arial"/>
          <w:color w:val="000000"/>
          <w:sz w:val="24"/>
          <w:szCs w:val="24"/>
          <w:shd w:val="clear" w:color="auto" w:fill="FFFFFF"/>
        </w:rPr>
        <w:t xml:space="preserve">the ward is run smoothly. </w:t>
      </w:r>
    </w:p>
    <w:p w14:paraId="0640EC12" w14:textId="77777777" w:rsidR="0057407D" w:rsidRDefault="0057407D" w:rsidP="008E3BB6">
      <w:pPr>
        <w:spacing w:line="480" w:lineRule="auto"/>
        <w:ind w:left="720"/>
        <w:rPr>
          <w:rFonts w:ascii="Arial" w:hAnsi="Arial" w:cs="Arial"/>
          <w:color w:val="000000"/>
          <w:sz w:val="24"/>
          <w:szCs w:val="24"/>
          <w:u w:val="single"/>
          <w:shd w:val="clear" w:color="auto" w:fill="FFFFFF"/>
        </w:rPr>
      </w:pPr>
    </w:p>
    <w:p w14:paraId="4A51DCCC" w14:textId="380A8299" w:rsidR="009D2B55" w:rsidRPr="009D2B55" w:rsidRDefault="009D2B55" w:rsidP="008E3BB6">
      <w:pPr>
        <w:spacing w:line="480" w:lineRule="auto"/>
        <w:ind w:left="720"/>
        <w:rPr>
          <w:rFonts w:ascii="Arial" w:hAnsi="Arial" w:cs="Arial"/>
          <w:color w:val="000000"/>
          <w:sz w:val="24"/>
          <w:szCs w:val="24"/>
          <w:u w:val="single"/>
          <w:shd w:val="clear" w:color="auto" w:fill="FFFFFF"/>
        </w:rPr>
      </w:pPr>
      <w:r w:rsidRPr="009D2B55">
        <w:rPr>
          <w:rFonts w:ascii="Arial" w:hAnsi="Arial" w:cs="Arial"/>
          <w:color w:val="000000"/>
          <w:sz w:val="24"/>
          <w:szCs w:val="24"/>
          <w:u w:val="single"/>
          <w:shd w:val="clear" w:color="auto" w:fill="FFFFFF"/>
        </w:rPr>
        <w:lastRenderedPageBreak/>
        <w:t>Conclusion</w:t>
      </w:r>
    </w:p>
    <w:p w14:paraId="172D58B1" w14:textId="14DD6EC8" w:rsidR="00F16DD0" w:rsidRDefault="00F16DD0" w:rsidP="008E3BB6">
      <w:pPr>
        <w:spacing w:line="480" w:lineRule="auto"/>
        <w:ind w:left="72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author has </w:t>
      </w:r>
      <w:r w:rsidR="00490FFE">
        <w:rPr>
          <w:rFonts w:ascii="Arial" w:hAnsi="Arial" w:cs="Arial"/>
          <w:color w:val="000000"/>
          <w:sz w:val="24"/>
          <w:szCs w:val="24"/>
          <w:shd w:val="clear" w:color="auto" w:fill="FFFFFF"/>
        </w:rPr>
        <w:t xml:space="preserve">engaged with </w:t>
      </w:r>
      <w:r w:rsidR="005F05E2">
        <w:rPr>
          <w:rFonts w:ascii="Arial" w:hAnsi="Arial" w:cs="Arial"/>
          <w:color w:val="000000"/>
          <w:sz w:val="24"/>
          <w:szCs w:val="24"/>
          <w:shd w:val="clear" w:color="auto" w:fill="FFFFFF"/>
        </w:rPr>
        <w:t>multi</w:t>
      </w:r>
      <w:r w:rsidR="00A8051B">
        <w:rPr>
          <w:rFonts w:ascii="Arial" w:hAnsi="Arial" w:cs="Arial"/>
          <w:color w:val="000000"/>
          <w:sz w:val="24"/>
          <w:szCs w:val="24"/>
          <w:shd w:val="clear" w:color="auto" w:fill="FFFFFF"/>
        </w:rPr>
        <w:t>di</w:t>
      </w:r>
      <w:r w:rsidR="0060262D">
        <w:rPr>
          <w:rFonts w:ascii="Arial" w:hAnsi="Arial" w:cs="Arial"/>
          <w:color w:val="000000"/>
          <w:sz w:val="24"/>
          <w:szCs w:val="24"/>
          <w:shd w:val="clear" w:color="auto" w:fill="FFFFFF"/>
        </w:rPr>
        <w:t xml:space="preserve">sciplinary teams throughout the placement, from working alongside </w:t>
      </w:r>
      <w:r w:rsidR="000E7345">
        <w:rPr>
          <w:rFonts w:ascii="Arial" w:hAnsi="Arial" w:cs="Arial"/>
          <w:color w:val="000000"/>
          <w:sz w:val="24"/>
          <w:szCs w:val="24"/>
          <w:shd w:val="clear" w:color="auto" w:fill="FFFFFF"/>
        </w:rPr>
        <w:t>doctors</w:t>
      </w:r>
      <w:r w:rsidR="0060262D">
        <w:rPr>
          <w:rFonts w:ascii="Arial" w:hAnsi="Arial" w:cs="Arial"/>
          <w:color w:val="000000"/>
          <w:sz w:val="24"/>
          <w:szCs w:val="24"/>
          <w:shd w:val="clear" w:color="auto" w:fill="FFFFFF"/>
        </w:rPr>
        <w:t xml:space="preserve"> on the ward </w:t>
      </w:r>
      <w:r w:rsidR="009B5E7E">
        <w:rPr>
          <w:rFonts w:ascii="Arial" w:hAnsi="Arial" w:cs="Arial"/>
          <w:color w:val="000000"/>
          <w:sz w:val="24"/>
          <w:szCs w:val="24"/>
          <w:shd w:val="clear" w:color="auto" w:fill="FFFFFF"/>
        </w:rPr>
        <w:t>to handover</w:t>
      </w:r>
      <w:r w:rsidR="00EF40F1">
        <w:rPr>
          <w:rFonts w:ascii="Arial" w:hAnsi="Arial" w:cs="Arial"/>
          <w:color w:val="000000"/>
          <w:sz w:val="24"/>
          <w:szCs w:val="24"/>
          <w:shd w:val="clear" w:color="auto" w:fill="FFFFFF"/>
        </w:rPr>
        <w:t xml:space="preserve"> sessions with Nurses and Health Care Support Workers</w:t>
      </w:r>
      <w:r w:rsidR="00271A64">
        <w:rPr>
          <w:rFonts w:ascii="Arial" w:hAnsi="Arial" w:cs="Arial"/>
          <w:color w:val="000000"/>
          <w:sz w:val="24"/>
          <w:szCs w:val="24"/>
          <w:shd w:val="clear" w:color="auto" w:fill="FFFFFF"/>
        </w:rPr>
        <w:t xml:space="preserve">. </w:t>
      </w:r>
      <w:r w:rsidR="009B5E7E">
        <w:rPr>
          <w:rFonts w:ascii="Arial" w:hAnsi="Arial" w:cs="Arial"/>
          <w:color w:val="000000"/>
          <w:sz w:val="24"/>
          <w:szCs w:val="24"/>
          <w:shd w:val="clear" w:color="auto" w:fill="FFFFFF"/>
        </w:rPr>
        <w:t>Lias</w:t>
      </w:r>
      <w:r w:rsidR="00852465">
        <w:rPr>
          <w:rFonts w:ascii="Arial" w:hAnsi="Arial" w:cs="Arial"/>
          <w:color w:val="000000"/>
          <w:sz w:val="24"/>
          <w:szCs w:val="24"/>
          <w:shd w:val="clear" w:color="auto" w:fill="FFFFFF"/>
        </w:rPr>
        <w:t>ing</w:t>
      </w:r>
      <w:r w:rsidR="009B5E7E">
        <w:rPr>
          <w:rFonts w:ascii="Arial" w:hAnsi="Arial" w:cs="Arial"/>
          <w:color w:val="000000"/>
          <w:sz w:val="24"/>
          <w:szCs w:val="24"/>
          <w:shd w:val="clear" w:color="auto" w:fill="FFFFFF"/>
        </w:rPr>
        <w:t xml:space="preserve"> with</w:t>
      </w:r>
      <w:r w:rsidR="006A09E7">
        <w:rPr>
          <w:rFonts w:ascii="Arial" w:hAnsi="Arial" w:cs="Arial"/>
          <w:color w:val="000000"/>
          <w:sz w:val="24"/>
          <w:szCs w:val="24"/>
          <w:shd w:val="clear" w:color="auto" w:fill="FFFFFF"/>
        </w:rPr>
        <w:t xml:space="preserve"> </w:t>
      </w:r>
      <w:r w:rsidR="000E7345">
        <w:rPr>
          <w:rFonts w:ascii="Arial" w:hAnsi="Arial" w:cs="Arial"/>
          <w:color w:val="000000"/>
          <w:sz w:val="24"/>
          <w:szCs w:val="24"/>
          <w:shd w:val="clear" w:color="auto" w:fill="FFFFFF"/>
        </w:rPr>
        <w:t>catering staff for dietary requirements</w:t>
      </w:r>
      <w:r w:rsidR="00E746DE">
        <w:rPr>
          <w:rFonts w:ascii="Arial" w:hAnsi="Arial" w:cs="Arial"/>
          <w:color w:val="000000"/>
          <w:sz w:val="24"/>
          <w:szCs w:val="24"/>
          <w:shd w:val="clear" w:color="auto" w:fill="FFFFFF"/>
        </w:rPr>
        <w:t xml:space="preserve"> </w:t>
      </w:r>
      <w:r w:rsidR="00DB2E47">
        <w:rPr>
          <w:rFonts w:ascii="Arial" w:hAnsi="Arial" w:cs="Arial"/>
          <w:color w:val="000000"/>
          <w:sz w:val="24"/>
          <w:szCs w:val="24"/>
          <w:shd w:val="clear" w:color="auto" w:fill="FFFFFF"/>
        </w:rPr>
        <w:t xml:space="preserve">has also been facilitated following </w:t>
      </w:r>
      <w:r w:rsidR="003811DF">
        <w:rPr>
          <w:rFonts w:ascii="Arial" w:hAnsi="Arial" w:cs="Arial"/>
          <w:color w:val="000000"/>
          <w:sz w:val="24"/>
          <w:szCs w:val="24"/>
          <w:shd w:val="clear" w:color="auto" w:fill="FFFFFF"/>
        </w:rPr>
        <w:t>guidance from qualified staff.</w:t>
      </w:r>
      <w:r w:rsidR="00985C36">
        <w:rPr>
          <w:rFonts w:ascii="Arial" w:hAnsi="Arial" w:cs="Arial"/>
          <w:color w:val="000000"/>
          <w:sz w:val="24"/>
          <w:szCs w:val="24"/>
          <w:shd w:val="clear" w:color="auto" w:fill="FFFFFF"/>
        </w:rPr>
        <w:t xml:space="preserve"> This </w:t>
      </w:r>
      <w:r w:rsidR="008C406D">
        <w:rPr>
          <w:rFonts w:ascii="Arial" w:hAnsi="Arial" w:cs="Arial"/>
          <w:color w:val="000000"/>
          <w:sz w:val="24"/>
          <w:szCs w:val="24"/>
          <w:shd w:val="clear" w:color="auto" w:fill="FFFFFF"/>
        </w:rPr>
        <w:t xml:space="preserve">has been </w:t>
      </w:r>
      <w:r w:rsidR="00CA106F">
        <w:rPr>
          <w:rFonts w:ascii="Arial" w:hAnsi="Arial" w:cs="Arial"/>
          <w:color w:val="000000"/>
          <w:sz w:val="24"/>
          <w:szCs w:val="24"/>
          <w:shd w:val="clear" w:color="auto" w:fill="FFFFFF"/>
        </w:rPr>
        <w:t xml:space="preserve">a great </w:t>
      </w:r>
      <w:r w:rsidR="00852465">
        <w:rPr>
          <w:rFonts w:ascii="Arial" w:hAnsi="Arial" w:cs="Arial"/>
          <w:color w:val="000000"/>
          <w:sz w:val="24"/>
          <w:szCs w:val="24"/>
          <w:shd w:val="clear" w:color="auto" w:fill="FFFFFF"/>
        </w:rPr>
        <w:t>experience where</w:t>
      </w:r>
      <w:r w:rsidR="00CA106F">
        <w:rPr>
          <w:rFonts w:ascii="Arial" w:hAnsi="Arial" w:cs="Arial"/>
          <w:color w:val="000000"/>
          <w:sz w:val="24"/>
          <w:szCs w:val="24"/>
          <w:shd w:val="clear" w:color="auto" w:fill="FFFFFF"/>
        </w:rPr>
        <w:t xml:space="preserve"> the author feels she has been able to </w:t>
      </w:r>
      <w:r w:rsidR="00521A37">
        <w:rPr>
          <w:rFonts w:ascii="Arial" w:hAnsi="Arial" w:cs="Arial"/>
          <w:color w:val="000000"/>
          <w:sz w:val="24"/>
          <w:szCs w:val="24"/>
          <w:shd w:val="clear" w:color="auto" w:fill="FFFFFF"/>
        </w:rPr>
        <w:t xml:space="preserve">build confidence and </w:t>
      </w:r>
      <w:r w:rsidR="00F636C4">
        <w:rPr>
          <w:rFonts w:ascii="Arial" w:hAnsi="Arial" w:cs="Arial"/>
          <w:color w:val="000000"/>
          <w:sz w:val="24"/>
          <w:szCs w:val="24"/>
          <w:shd w:val="clear" w:color="auto" w:fill="FFFFFF"/>
        </w:rPr>
        <w:t>strengthen her skill set</w:t>
      </w:r>
      <w:r w:rsidR="00082766">
        <w:rPr>
          <w:rFonts w:ascii="Arial" w:hAnsi="Arial" w:cs="Arial"/>
          <w:color w:val="000000"/>
          <w:sz w:val="24"/>
          <w:szCs w:val="24"/>
          <w:shd w:val="clear" w:color="auto" w:fill="FFFFFF"/>
        </w:rPr>
        <w:t>.</w:t>
      </w:r>
      <w:r w:rsidR="00F636C4">
        <w:rPr>
          <w:rFonts w:ascii="Arial" w:hAnsi="Arial" w:cs="Arial"/>
          <w:color w:val="000000"/>
          <w:sz w:val="24"/>
          <w:szCs w:val="24"/>
          <w:shd w:val="clear" w:color="auto" w:fill="FFFFFF"/>
        </w:rPr>
        <w:t xml:space="preserve"> </w:t>
      </w:r>
      <w:r w:rsidR="00EE3AA3">
        <w:rPr>
          <w:rFonts w:ascii="Arial" w:hAnsi="Arial" w:cs="Arial"/>
          <w:color w:val="000000"/>
          <w:sz w:val="24"/>
          <w:szCs w:val="24"/>
          <w:shd w:val="clear" w:color="auto" w:fill="FFFFFF"/>
        </w:rPr>
        <w:t xml:space="preserve">While this has not been a traditional </w:t>
      </w:r>
      <w:r w:rsidR="002A4E65">
        <w:rPr>
          <w:rFonts w:ascii="Arial" w:hAnsi="Arial" w:cs="Arial"/>
          <w:color w:val="000000"/>
          <w:sz w:val="24"/>
          <w:szCs w:val="24"/>
          <w:shd w:val="clear" w:color="auto" w:fill="FFFFFF"/>
        </w:rPr>
        <w:t>workplace</w:t>
      </w:r>
      <w:r w:rsidR="00EE3AA3">
        <w:rPr>
          <w:rFonts w:ascii="Arial" w:hAnsi="Arial" w:cs="Arial"/>
          <w:color w:val="000000"/>
          <w:sz w:val="24"/>
          <w:szCs w:val="24"/>
          <w:shd w:val="clear" w:color="auto" w:fill="FFFFFF"/>
        </w:rPr>
        <w:t xml:space="preserve"> for youth work</w:t>
      </w:r>
      <w:r w:rsidR="00C31AB1">
        <w:rPr>
          <w:rFonts w:ascii="Arial" w:hAnsi="Arial" w:cs="Arial"/>
          <w:color w:val="000000"/>
          <w:sz w:val="24"/>
          <w:szCs w:val="24"/>
          <w:shd w:val="clear" w:color="auto" w:fill="FFFFFF"/>
        </w:rPr>
        <w:t xml:space="preserve">, </w:t>
      </w:r>
      <w:r w:rsidR="009513E0">
        <w:rPr>
          <w:rFonts w:ascii="Arial" w:hAnsi="Arial" w:cs="Arial"/>
          <w:color w:val="000000"/>
          <w:sz w:val="24"/>
          <w:szCs w:val="24"/>
          <w:shd w:val="clear" w:color="auto" w:fill="FFFFFF"/>
        </w:rPr>
        <w:t>the author</w:t>
      </w:r>
      <w:r w:rsidR="00876122">
        <w:rPr>
          <w:rFonts w:ascii="Arial" w:hAnsi="Arial" w:cs="Arial"/>
          <w:color w:val="000000"/>
          <w:sz w:val="24"/>
          <w:szCs w:val="24"/>
          <w:shd w:val="clear" w:color="auto" w:fill="FFFFFF"/>
        </w:rPr>
        <w:t xml:space="preserve"> </w:t>
      </w:r>
      <w:r w:rsidR="00C31AB1">
        <w:rPr>
          <w:rFonts w:ascii="Arial" w:hAnsi="Arial" w:cs="Arial"/>
          <w:color w:val="000000"/>
          <w:sz w:val="24"/>
          <w:szCs w:val="24"/>
          <w:shd w:val="clear" w:color="auto" w:fill="FFFFFF"/>
        </w:rPr>
        <w:t>ha</w:t>
      </w:r>
      <w:r w:rsidR="00876122">
        <w:rPr>
          <w:rFonts w:ascii="Arial" w:hAnsi="Arial" w:cs="Arial"/>
          <w:color w:val="000000"/>
          <w:sz w:val="24"/>
          <w:szCs w:val="24"/>
          <w:shd w:val="clear" w:color="auto" w:fill="FFFFFF"/>
        </w:rPr>
        <w:t>s</w:t>
      </w:r>
      <w:r w:rsidR="00C31AB1">
        <w:rPr>
          <w:rFonts w:ascii="Arial" w:hAnsi="Arial" w:cs="Arial"/>
          <w:color w:val="000000"/>
          <w:sz w:val="24"/>
          <w:szCs w:val="24"/>
          <w:shd w:val="clear" w:color="auto" w:fill="FFFFFF"/>
        </w:rPr>
        <w:t xml:space="preserve"> learnt that </w:t>
      </w:r>
      <w:r w:rsidR="00C42808">
        <w:rPr>
          <w:rFonts w:ascii="Arial" w:hAnsi="Arial" w:cs="Arial"/>
          <w:color w:val="000000"/>
          <w:sz w:val="24"/>
          <w:szCs w:val="24"/>
          <w:shd w:val="clear" w:color="auto" w:fill="FFFFFF"/>
        </w:rPr>
        <w:t>youth work</w:t>
      </w:r>
      <w:r w:rsidR="00F538DE">
        <w:rPr>
          <w:rFonts w:ascii="Arial" w:hAnsi="Arial" w:cs="Arial"/>
          <w:color w:val="000000"/>
          <w:sz w:val="24"/>
          <w:szCs w:val="24"/>
          <w:shd w:val="clear" w:color="auto" w:fill="FFFFFF"/>
        </w:rPr>
        <w:t xml:space="preserve"> </w:t>
      </w:r>
      <w:r w:rsidR="00E96DA5">
        <w:rPr>
          <w:rFonts w:ascii="Arial" w:hAnsi="Arial" w:cs="Arial"/>
          <w:color w:val="000000"/>
          <w:sz w:val="24"/>
          <w:szCs w:val="24"/>
          <w:shd w:val="clear" w:color="auto" w:fill="FFFFFF"/>
        </w:rPr>
        <w:t xml:space="preserve">can be delivered in any setting </w:t>
      </w:r>
      <w:r w:rsidR="006F755C">
        <w:rPr>
          <w:rFonts w:ascii="Arial" w:hAnsi="Arial" w:cs="Arial"/>
          <w:color w:val="000000"/>
          <w:sz w:val="24"/>
          <w:szCs w:val="24"/>
          <w:shd w:val="clear" w:color="auto" w:fill="FFFFFF"/>
        </w:rPr>
        <w:t>if</w:t>
      </w:r>
      <w:r w:rsidR="00C33E17">
        <w:rPr>
          <w:rFonts w:ascii="Arial" w:hAnsi="Arial" w:cs="Arial"/>
          <w:color w:val="000000"/>
          <w:sz w:val="24"/>
          <w:szCs w:val="24"/>
          <w:shd w:val="clear" w:color="auto" w:fill="FFFFFF"/>
        </w:rPr>
        <w:t xml:space="preserve"> there are young people who </w:t>
      </w:r>
      <w:r w:rsidR="00DF060C">
        <w:rPr>
          <w:rFonts w:ascii="Arial" w:hAnsi="Arial" w:cs="Arial"/>
          <w:color w:val="000000"/>
          <w:sz w:val="24"/>
          <w:szCs w:val="24"/>
          <w:shd w:val="clear" w:color="auto" w:fill="FFFFFF"/>
        </w:rPr>
        <w:t xml:space="preserve">want to </w:t>
      </w:r>
      <w:r w:rsidR="00DB7DE3">
        <w:rPr>
          <w:rFonts w:ascii="Arial" w:hAnsi="Arial" w:cs="Arial"/>
          <w:color w:val="000000"/>
          <w:sz w:val="24"/>
          <w:szCs w:val="24"/>
          <w:shd w:val="clear" w:color="auto" w:fill="FFFFFF"/>
        </w:rPr>
        <w:t>be</w:t>
      </w:r>
      <w:r w:rsidR="00DF060C">
        <w:rPr>
          <w:rFonts w:ascii="Arial" w:hAnsi="Arial" w:cs="Arial"/>
          <w:color w:val="000000"/>
          <w:sz w:val="24"/>
          <w:szCs w:val="24"/>
          <w:shd w:val="clear" w:color="auto" w:fill="FFFFFF"/>
        </w:rPr>
        <w:t xml:space="preserve"> involved.</w:t>
      </w:r>
    </w:p>
    <w:p w14:paraId="26B4FD5B" w14:textId="77777777" w:rsidR="00EA766E" w:rsidRDefault="00EA766E" w:rsidP="008E3BB6">
      <w:pPr>
        <w:spacing w:line="480" w:lineRule="auto"/>
        <w:ind w:left="720"/>
        <w:rPr>
          <w:rFonts w:ascii="Arial" w:hAnsi="Arial" w:cs="Arial"/>
          <w:color w:val="000000"/>
          <w:sz w:val="24"/>
          <w:szCs w:val="24"/>
          <w:shd w:val="clear" w:color="auto" w:fill="FFFFFF"/>
        </w:rPr>
      </w:pPr>
    </w:p>
    <w:p w14:paraId="273CA430" w14:textId="77777777" w:rsidR="00EA766E" w:rsidRDefault="00EA766E" w:rsidP="008E3BB6">
      <w:pPr>
        <w:spacing w:line="480" w:lineRule="auto"/>
        <w:ind w:left="720"/>
        <w:rPr>
          <w:rFonts w:ascii="Arial" w:hAnsi="Arial" w:cs="Arial"/>
          <w:color w:val="000000"/>
          <w:sz w:val="24"/>
          <w:szCs w:val="24"/>
          <w:shd w:val="clear" w:color="auto" w:fill="FFFFFF"/>
        </w:rPr>
      </w:pPr>
    </w:p>
    <w:p w14:paraId="5670C97A" w14:textId="77777777" w:rsidR="00EA766E" w:rsidRDefault="00EA766E" w:rsidP="008E3BB6">
      <w:pPr>
        <w:spacing w:line="480" w:lineRule="auto"/>
        <w:ind w:left="720"/>
        <w:rPr>
          <w:rFonts w:ascii="Arial" w:hAnsi="Arial" w:cs="Arial"/>
          <w:color w:val="000000"/>
          <w:sz w:val="24"/>
          <w:szCs w:val="24"/>
          <w:shd w:val="clear" w:color="auto" w:fill="FFFFFF"/>
        </w:rPr>
      </w:pPr>
    </w:p>
    <w:p w14:paraId="11AAEB86" w14:textId="77777777" w:rsidR="0042102B" w:rsidRDefault="00AA0AFF" w:rsidP="0042102B">
      <w:pPr>
        <w:spacing w:line="480" w:lineRule="auto"/>
        <w:jc w:val="center"/>
        <w:rPr>
          <w:rFonts w:ascii="Arial" w:hAnsi="Arial" w:cs="Arial"/>
          <w:color w:val="000000"/>
          <w:sz w:val="24"/>
          <w:szCs w:val="24"/>
          <w:shd w:val="clear" w:color="auto" w:fill="FFFFFF"/>
        </w:rPr>
      </w:pPr>
      <w:r>
        <w:rPr>
          <w:rFonts w:ascii="Arial" w:hAnsi="Arial" w:cs="Arial"/>
          <w:noProof/>
          <w:color w:val="000000"/>
          <w:sz w:val="24"/>
          <w:szCs w:val="24"/>
          <w:shd w:val="clear" w:color="auto" w:fill="FFFFFF"/>
        </w:rPr>
        <w:drawing>
          <wp:inline distT="0" distB="0" distL="0" distR="0" wp14:anchorId="5D0C2144" wp14:editId="5FE85471">
            <wp:extent cx="4772025" cy="1895351"/>
            <wp:effectExtent l="0" t="0" r="0" b="0"/>
            <wp:docPr id="1187586407" name="Picture 6" descr="Silhouettes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586407" name="Picture 6" descr="Silhouettes of people posing for a photo&#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937818" cy="1961201"/>
                    </a:xfrm>
                    <a:prstGeom prst="rect">
                      <a:avLst/>
                    </a:prstGeom>
                  </pic:spPr>
                </pic:pic>
              </a:graphicData>
            </a:graphic>
          </wp:inline>
        </w:drawing>
      </w:r>
    </w:p>
    <w:p w14:paraId="25144C17" w14:textId="77777777" w:rsidR="00EB7E0C" w:rsidRDefault="0042102B" w:rsidP="0042102B">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p>
    <w:p w14:paraId="242647F2" w14:textId="77777777" w:rsidR="00EB7E0C" w:rsidRDefault="00EB7E0C" w:rsidP="0042102B">
      <w:pPr>
        <w:spacing w:line="480" w:lineRule="auto"/>
        <w:rPr>
          <w:rFonts w:ascii="Arial" w:hAnsi="Arial" w:cs="Arial"/>
          <w:color w:val="000000"/>
          <w:sz w:val="24"/>
          <w:szCs w:val="24"/>
          <w:shd w:val="clear" w:color="auto" w:fill="FFFFFF"/>
        </w:rPr>
      </w:pPr>
    </w:p>
    <w:p w14:paraId="637D4925" w14:textId="77777777" w:rsidR="00EB7E0C" w:rsidRDefault="00EB7E0C" w:rsidP="0042102B">
      <w:pPr>
        <w:spacing w:line="480" w:lineRule="auto"/>
        <w:rPr>
          <w:rFonts w:ascii="Arial" w:hAnsi="Arial" w:cs="Arial"/>
          <w:color w:val="000000"/>
          <w:sz w:val="24"/>
          <w:szCs w:val="24"/>
          <w:shd w:val="clear" w:color="auto" w:fill="FFFFFF"/>
        </w:rPr>
      </w:pPr>
    </w:p>
    <w:p w14:paraId="7F4DB393" w14:textId="77777777" w:rsidR="005C0AAB" w:rsidRDefault="00EB7E0C" w:rsidP="00CA4834">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p>
    <w:p w14:paraId="791C1322" w14:textId="495CCFE0" w:rsidR="00A47ACA" w:rsidRPr="001272AB" w:rsidRDefault="00CB6159" w:rsidP="00EA766E">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           </w:t>
      </w:r>
      <w:r w:rsidR="00A47ACA" w:rsidRPr="001272AB">
        <w:rPr>
          <w:rFonts w:ascii="Arial" w:hAnsi="Arial" w:cs="Arial"/>
          <w:color w:val="000000"/>
          <w:sz w:val="24"/>
          <w:szCs w:val="24"/>
          <w:u w:val="single"/>
          <w:shd w:val="clear" w:color="auto" w:fill="FFFFFF"/>
        </w:rPr>
        <w:t>References</w:t>
      </w:r>
    </w:p>
    <w:p w14:paraId="3CE8B758" w14:textId="368F51A5" w:rsidR="009D4044" w:rsidRPr="001272AB" w:rsidRDefault="009D4044" w:rsidP="00EA766E">
      <w:pPr>
        <w:spacing w:line="276" w:lineRule="auto"/>
        <w:ind w:left="720"/>
        <w:rPr>
          <w:rFonts w:ascii="Arial" w:hAnsi="Arial" w:cs="Arial"/>
          <w:sz w:val="24"/>
          <w:szCs w:val="24"/>
        </w:rPr>
      </w:pPr>
      <w:r w:rsidRPr="001272AB">
        <w:rPr>
          <w:rFonts w:ascii="Arial" w:hAnsi="Arial" w:cs="Arial"/>
          <w:sz w:val="24"/>
          <w:szCs w:val="24"/>
        </w:rPr>
        <w:t xml:space="preserve">Carr, S. (2022) </w:t>
      </w:r>
      <w:r w:rsidRPr="001272AB">
        <w:rPr>
          <w:rFonts w:ascii="Arial" w:hAnsi="Arial" w:cs="Arial"/>
          <w:i/>
          <w:iCs/>
          <w:sz w:val="24"/>
          <w:szCs w:val="24"/>
        </w:rPr>
        <w:t>‘And someone to talk to: The Role of Therapeutic Youth Work’</w:t>
      </w:r>
      <w:r w:rsidRPr="001272AB">
        <w:rPr>
          <w:rFonts w:ascii="Arial" w:hAnsi="Arial" w:cs="Arial"/>
          <w:sz w:val="24"/>
          <w:szCs w:val="24"/>
        </w:rPr>
        <w:t>, Youth and Policy, 6</w:t>
      </w:r>
      <w:r w:rsidRPr="001272AB">
        <w:rPr>
          <w:rFonts w:ascii="Arial" w:hAnsi="Arial" w:cs="Arial"/>
          <w:sz w:val="24"/>
          <w:szCs w:val="24"/>
          <w:vertAlign w:val="superscript"/>
        </w:rPr>
        <w:t>th</w:t>
      </w:r>
      <w:r w:rsidRPr="001272AB">
        <w:rPr>
          <w:rFonts w:ascii="Arial" w:hAnsi="Arial" w:cs="Arial"/>
          <w:sz w:val="24"/>
          <w:szCs w:val="24"/>
        </w:rPr>
        <w:t xml:space="preserve"> November. Available at: </w:t>
      </w:r>
      <w:hyperlink r:id="rId11" w:history="1">
        <w:r w:rsidRPr="001272AB">
          <w:rPr>
            <w:rStyle w:val="Hyperlink"/>
            <w:rFonts w:ascii="Arial" w:hAnsi="Arial" w:cs="Arial"/>
            <w:sz w:val="24"/>
            <w:szCs w:val="24"/>
          </w:rPr>
          <w:t>https://youthandpolicy.org/articles/and-someone-to-talk-to-the-role-of-therapeutic-youth-work/</w:t>
        </w:r>
      </w:hyperlink>
      <w:r w:rsidRPr="001272AB">
        <w:rPr>
          <w:rFonts w:ascii="Arial" w:hAnsi="Arial" w:cs="Arial"/>
          <w:sz w:val="24"/>
          <w:szCs w:val="24"/>
        </w:rPr>
        <w:t xml:space="preserve"> (Accessed: </w:t>
      </w:r>
      <w:r w:rsidR="00CF16C7" w:rsidRPr="001272AB">
        <w:rPr>
          <w:rFonts w:ascii="Arial" w:hAnsi="Arial" w:cs="Arial"/>
          <w:sz w:val="24"/>
          <w:szCs w:val="24"/>
        </w:rPr>
        <w:t>10</w:t>
      </w:r>
      <w:r w:rsidR="00CF16C7" w:rsidRPr="001272AB">
        <w:rPr>
          <w:rFonts w:ascii="Arial" w:hAnsi="Arial" w:cs="Arial"/>
          <w:sz w:val="24"/>
          <w:szCs w:val="24"/>
          <w:vertAlign w:val="superscript"/>
        </w:rPr>
        <w:t>th</w:t>
      </w:r>
      <w:r w:rsidR="00CF16C7" w:rsidRPr="001272AB">
        <w:rPr>
          <w:rFonts w:ascii="Arial" w:hAnsi="Arial" w:cs="Arial"/>
          <w:sz w:val="24"/>
          <w:szCs w:val="24"/>
        </w:rPr>
        <w:t xml:space="preserve"> March 2024</w:t>
      </w:r>
      <w:r w:rsidRPr="001272AB">
        <w:rPr>
          <w:rFonts w:ascii="Arial" w:hAnsi="Arial" w:cs="Arial"/>
          <w:sz w:val="24"/>
          <w:szCs w:val="24"/>
        </w:rPr>
        <w:t>).</w:t>
      </w:r>
    </w:p>
    <w:p w14:paraId="0900B410" w14:textId="77777777" w:rsidR="0021452F" w:rsidRPr="001272AB" w:rsidRDefault="0021452F" w:rsidP="00EA766E">
      <w:pPr>
        <w:spacing w:line="276" w:lineRule="auto"/>
        <w:ind w:left="720"/>
        <w:rPr>
          <w:rFonts w:ascii="Arial" w:hAnsi="Arial" w:cs="Arial"/>
          <w:sz w:val="24"/>
          <w:szCs w:val="24"/>
        </w:rPr>
      </w:pPr>
    </w:p>
    <w:p w14:paraId="4B8184D0" w14:textId="77777777" w:rsidR="0021452F" w:rsidRPr="001272AB" w:rsidRDefault="0021452F" w:rsidP="00EA766E">
      <w:pPr>
        <w:spacing w:line="276" w:lineRule="auto"/>
        <w:ind w:left="720"/>
        <w:rPr>
          <w:rFonts w:ascii="Arial" w:hAnsi="Arial" w:cs="Arial"/>
          <w:sz w:val="24"/>
          <w:szCs w:val="24"/>
          <w:u w:val="single"/>
        </w:rPr>
      </w:pPr>
      <w:r w:rsidRPr="001272AB">
        <w:rPr>
          <w:rFonts w:ascii="Arial" w:hAnsi="Arial" w:cs="Arial"/>
          <w:sz w:val="24"/>
          <w:szCs w:val="24"/>
        </w:rPr>
        <w:t xml:space="preserve">CLD Standards Council Scotland (2019) </w:t>
      </w:r>
      <w:r w:rsidRPr="001272AB">
        <w:rPr>
          <w:rFonts w:ascii="Arial" w:hAnsi="Arial" w:cs="Arial"/>
          <w:i/>
          <w:iCs/>
          <w:sz w:val="24"/>
          <w:szCs w:val="24"/>
        </w:rPr>
        <w:t>The National Occupational Standards of Youth Work.</w:t>
      </w:r>
      <w:r w:rsidRPr="001272AB">
        <w:rPr>
          <w:rFonts w:ascii="Arial" w:hAnsi="Arial" w:cs="Arial"/>
          <w:sz w:val="24"/>
          <w:szCs w:val="24"/>
        </w:rPr>
        <w:t xml:space="preserve"> Available at: </w:t>
      </w:r>
      <w:hyperlink r:id="rId12" w:history="1">
        <w:r w:rsidRPr="001272AB">
          <w:rPr>
            <w:rStyle w:val="Hyperlink"/>
            <w:rFonts w:ascii="Arial" w:hAnsi="Arial" w:cs="Arial"/>
            <w:sz w:val="24"/>
            <w:szCs w:val="24"/>
          </w:rPr>
          <w:t>www.nya.org/</w:t>
        </w:r>
      </w:hyperlink>
      <w:r w:rsidRPr="001272AB">
        <w:rPr>
          <w:rFonts w:ascii="Arial" w:hAnsi="Arial" w:cs="Arial"/>
          <w:sz w:val="24"/>
          <w:szCs w:val="24"/>
        </w:rPr>
        <w:t xml:space="preserve"> (Accessed: 18</w:t>
      </w:r>
      <w:r w:rsidRPr="001272AB">
        <w:rPr>
          <w:rFonts w:ascii="Arial" w:hAnsi="Arial" w:cs="Arial"/>
          <w:sz w:val="24"/>
          <w:szCs w:val="24"/>
          <w:vertAlign w:val="superscript"/>
        </w:rPr>
        <w:t>th</w:t>
      </w:r>
      <w:r w:rsidRPr="001272AB">
        <w:rPr>
          <w:rFonts w:ascii="Arial" w:hAnsi="Arial" w:cs="Arial"/>
          <w:sz w:val="24"/>
          <w:szCs w:val="24"/>
        </w:rPr>
        <w:t xml:space="preserve"> February 2024).</w:t>
      </w:r>
    </w:p>
    <w:p w14:paraId="0FDDD002" w14:textId="77777777" w:rsidR="0021452F" w:rsidRPr="001272AB" w:rsidRDefault="0021452F" w:rsidP="00EA766E">
      <w:pPr>
        <w:spacing w:line="276" w:lineRule="auto"/>
        <w:ind w:left="720"/>
        <w:rPr>
          <w:rFonts w:ascii="Arial" w:hAnsi="Arial" w:cs="Arial"/>
          <w:sz w:val="24"/>
          <w:szCs w:val="24"/>
        </w:rPr>
      </w:pPr>
    </w:p>
    <w:p w14:paraId="287D088C" w14:textId="2A4E54F3" w:rsidR="00A47ACA" w:rsidRPr="001272AB" w:rsidRDefault="00A47ACA" w:rsidP="00EA766E">
      <w:pPr>
        <w:spacing w:line="276" w:lineRule="auto"/>
        <w:ind w:left="720"/>
        <w:rPr>
          <w:rFonts w:ascii="Arial" w:hAnsi="Arial" w:cs="Arial"/>
          <w:color w:val="000000"/>
          <w:sz w:val="24"/>
          <w:szCs w:val="24"/>
          <w:shd w:val="clear" w:color="auto" w:fill="FFFFFF"/>
        </w:rPr>
      </w:pPr>
      <w:r w:rsidRPr="001272AB">
        <w:rPr>
          <w:rFonts w:ascii="Arial" w:hAnsi="Arial" w:cs="Arial"/>
          <w:color w:val="000000"/>
          <w:sz w:val="24"/>
          <w:szCs w:val="24"/>
          <w:shd w:val="clear" w:color="auto" w:fill="FFFFFF"/>
        </w:rPr>
        <w:t xml:space="preserve">Das, G and Lalitha, S. (2023) </w:t>
      </w:r>
      <w:r w:rsidRPr="001272AB">
        <w:rPr>
          <w:rFonts w:ascii="Arial" w:hAnsi="Arial" w:cs="Arial"/>
          <w:i/>
          <w:iCs/>
          <w:color w:val="000000"/>
          <w:sz w:val="24"/>
          <w:szCs w:val="24"/>
          <w:shd w:val="clear" w:color="auto" w:fill="FFFFFF"/>
        </w:rPr>
        <w:t>‘Social Group Work with Young People in Tamil Nadu, India: A case study of civil engagement’</w:t>
      </w:r>
      <w:r w:rsidRPr="001272AB">
        <w:rPr>
          <w:rFonts w:ascii="Arial" w:hAnsi="Arial" w:cs="Arial"/>
          <w:color w:val="000000"/>
          <w:sz w:val="24"/>
          <w:szCs w:val="24"/>
          <w:shd w:val="clear" w:color="auto" w:fill="FFFFFF"/>
        </w:rPr>
        <w:t>, Youth and Policy</w:t>
      </w:r>
      <w:r w:rsidR="009C451E" w:rsidRPr="001272AB">
        <w:rPr>
          <w:rFonts w:ascii="Arial" w:hAnsi="Arial" w:cs="Arial"/>
          <w:color w:val="000000"/>
          <w:sz w:val="24"/>
          <w:szCs w:val="24"/>
          <w:shd w:val="clear" w:color="auto" w:fill="FFFFFF"/>
        </w:rPr>
        <w:t>, 23</w:t>
      </w:r>
      <w:r w:rsidR="009C451E" w:rsidRPr="001272AB">
        <w:rPr>
          <w:rFonts w:ascii="Arial" w:hAnsi="Arial" w:cs="Arial"/>
          <w:color w:val="000000"/>
          <w:sz w:val="24"/>
          <w:szCs w:val="24"/>
          <w:shd w:val="clear" w:color="auto" w:fill="FFFFFF"/>
          <w:vertAlign w:val="superscript"/>
        </w:rPr>
        <w:t>rd</w:t>
      </w:r>
      <w:r w:rsidR="009C451E" w:rsidRPr="001272AB">
        <w:rPr>
          <w:rFonts w:ascii="Arial" w:hAnsi="Arial" w:cs="Arial"/>
          <w:color w:val="000000"/>
          <w:sz w:val="24"/>
          <w:szCs w:val="24"/>
          <w:shd w:val="clear" w:color="auto" w:fill="FFFFFF"/>
        </w:rPr>
        <w:t xml:space="preserve"> June. Available at: </w:t>
      </w:r>
      <w:hyperlink r:id="rId13" w:history="1">
        <w:r w:rsidR="009C451E" w:rsidRPr="001272AB">
          <w:rPr>
            <w:rStyle w:val="Hyperlink"/>
            <w:rFonts w:ascii="Arial" w:hAnsi="Arial" w:cs="Arial"/>
            <w:sz w:val="24"/>
            <w:szCs w:val="24"/>
            <w:shd w:val="clear" w:color="auto" w:fill="FFFFFF"/>
          </w:rPr>
          <w:t>http://youthandpolicy.org/articles/social-group-work/</w:t>
        </w:r>
      </w:hyperlink>
      <w:r w:rsidR="009C451E" w:rsidRPr="001272AB">
        <w:rPr>
          <w:rFonts w:ascii="Arial" w:hAnsi="Arial" w:cs="Arial"/>
          <w:color w:val="000000"/>
          <w:sz w:val="24"/>
          <w:szCs w:val="24"/>
          <w:shd w:val="clear" w:color="auto" w:fill="FFFFFF"/>
        </w:rPr>
        <w:t xml:space="preserve"> (Accessed</w:t>
      </w:r>
      <w:r w:rsidR="007C6FFB" w:rsidRPr="001272AB">
        <w:rPr>
          <w:rFonts w:ascii="Arial" w:hAnsi="Arial" w:cs="Arial"/>
          <w:color w:val="000000"/>
          <w:sz w:val="24"/>
          <w:szCs w:val="24"/>
          <w:shd w:val="clear" w:color="auto" w:fill="FFFFFF"/>
        </w:rPr>
        <w:t>:</w:t>
      </w:r>
      <w:r w:rsidR="009C451E" w:rsidRPr="001272AB">
        <w:rPr>
          <w:rFonts w:ascii="Arial" w:hAnsi="Arial" w:cs="Arial"/>
          <w:color w:val="000000"/>
          <w:sz w:val="24"/>
          <w:szCs w:val="24"/>
          <w:shd w:val="clear" w:color="auto" w:fill="FFFFFF"/>
        </w:rPr>
        <w:t xml:space="preserve"> 1</w:t>
      </w:r>
      <w:r w:rsidR="009C451E" w:rsidRPr="001272AB">
        <w:rPr>
          <w:rFonts w:ascii="Arial" w:hAnsi="Arial" w:cs="Arial"/>
          <w:color w:val="000000"/>
          <w:sz w:val="24"/>
          <w:szCs w:val="24"/>
          <w:shd w:val="clear" w:color="auto" w:fill="FFFFFF"/>
          <w:vertAlign w:val="superscript"/>
        </w:rPr>
        <w:t>st</w:t>
      </w:r>
      <w:r w:rsidR="009C451E" w:rsidRPr="001272AB">
        <w:rPr>
          <w:rFonts w:ascii="Arial" w:hAnsi="Arial" w:cs="Arial"/>
          <w:color w:val="000000"/>
          <w:sz w:val="24"/>
          <w:szCs w:val="24"/>
          <w:shd w:val="clear" w:color="auto" w:fill="FFFFFF"/>
        </w:rPr>
        <w:t xml:space="preserve"> March 2024).</w:t>
      </w:r>
    </w:p>
    <w:p w14:paraId="5248844C" w14:textId="77777777" w:rsidR="001A51B3" w:rsidRPr="001272AB" w:rsidRDefault="001A51B3" w:rsidP="00EA766E">
      <w:pPr>
        <w:spacing w:line="276" w:lineRule="auto"/>
        <w:ind w:left="720"/>
        <w:rPr>
          <w:rFonts w:ascii="Arial" w:hAnsi="Arial" w:cs="Arial"/>
          <w:color w:val="000000"/>
          <w:sz w:val="24"/>
          <w:szCs w:val="24"/>
          <w:shd w:val="clear" w:color="auto" w:fill="FFFFFF"/>
        </w:rPr>
      </w:pPr>
    </w:p>
    <w:p w14:paraId="2D38509F" w14:textId="18767681" w:rsidR="001A51B3" w:rsidRPr="001272AB" w:rsidRDefault="00C73EB4" w:rsidP="00EA766E">
      <w:pPr>
        <w:spacing w:line="276" w:lineRule="auto"/>
        <w:ind w:left="720"/>
        <w:rPr>
          <w:rFonts w:ascii="Arial" w:hAnsi="Arial" w:cs="Arial"/>
          <w:color w:val="000000"/>
          <w:sz w:val="24"/>
          <w:szCs w:val="24"/>
          <w:shd w:val="clear" w:color="auto" w:fill="FFFFFF"/>
        </w:rPr>
      </w:pPr>
      <w:r w:rsidRPr="001272AB">
        <w:rPr>
          <w:rFonts w:ascii="Arial" w:hAnsi="Arial" w:cs="Arial"/>
          <w:color w:val="000000"/>
          <w:sz w:val="24"/>
          <w:szCs w:val="24"/>
          <w:shd w:val="clear" w:color="auto" w:fill="FFFFFF"/>
        </w:rPr>
        <w:t xml:space="preserve">Ford, K., Hunter, </w:t>
      </w:r>
      <w:r w:rsidR="000E3C00" w:rsidRPr="001272AB">
        <w:rPr>
          <w:rFonts w:ascii="Arial" w:hAnsi="Arial" w:cs="Arial"/>
          <w:color w:val="000000"/>
          <w:sz w:val="24"/>
          <w:szCs w:val="24"/>
          <w:shd w:val="clear" w:color="auto" w:fill="FFFFFF"/>
        </w:rPr>
        <w:t>R</w:t>
      </w:r>
      <w:r w:rsidRPr="001272AB">
        <w:rPr>
          <w:rFonts w:ascii="Arial" w:hAnsi="Arial" w:cs="Arial"/>
          <w:color w:val="000000"/>
          <w:sz w:val="24"/>
          <w:szCs w:val="24"/>
          <w:shd w:val="clear" w:color="auto" w:fill="FFFFFF"/>
        </w:rPr>
        <w:t>., Merton</w:t>
      </w:r>
      <w:r w:rsidR="000E3C00" w:rsidRPr="001272AB">
        <w:rPr>
          <w:rFonts w:ascii="Arial" w:hAnsi="Arial" w:cs="Arial"/>
          <w:color w:val="000000"/>
          <w:sz w:val="24"/>
          <w:szCs w:val="24"/>
          <w:shd w:val="clear" w:color="auto" w:fill="FFFFFF"/>
        </w:rPr>
        <w:t>, B. and Waller</w:t>
      </w:r>
      <w:r w:rsidR="000D478C" w:rsidRPr="001272AB">
        <w:rPr>
          <w:rFonts w:ascii="Arial" w:hAnsi="Arial" w:cs="Arial"/>
          <w:color w:val="000000"/>
          <w:sz w:val="24"/>
          <w:szCs w:val="24"/>
          <w:shd w:val="clear" w:color="auto" w:fill="FFFFFF"/>
        </w:rPr>
        <w:t>, D. (2005) Leading and Managing Youth Work and Services for Young People</w:t>
      </w:r>
      <w:r w:rsidR="00C276FB" w:rsidRPr="001272AB">
        <w:rPr>
          <w:rFonts w:ascii="Arial" w:hAnsi="Arial" w:cs="Arial"/>
          <w:color w:val="000000"/>
          <w:sz w:val="24"/>
          <w:szCs w:val="24"/>
          <w:shd w:val="clear" w:color="auto" w:fill="FFFFFF"/>
        </w:rPr>
        <w:t xml:space="preserve">. </w:t>
      </w:r>
      <w:r w:rsidR="00073B1C" w:rsidRPr="001272AB">
        <w:rPr>
          <w:rFonts w:ascii="Arial" w:hAnsi="Arial" w:cs="Arial"/>
          <w:color w:val="000000"/>
          <w:sz w:val="24"/>
          <w:szCs w:val="24"/>
          <w:shd w:val="clear" w:color="auto" w:fill="FFFFFF"/>
        </w:rPr>
        <w:t>Leicester: The National Youth Agency</w:t>
      </w:r>
      <w:r w:rsidR="00080BAD" w:rsidRPr="001272AB">
        <w:rPr>
          <w:rFonts w:ascii="Arial" w:hAnsi="Arial" w:cs="Arial"/>
          <w:color w:val="000000"/>
          <w:sz w:val="24"/>
          <w:szCs w:val="24"/>
          <w:shd w:val="clear" w:color="auto" w:fill="FFFFFF"/>
        </w:rPr>
        <w:t>.</w:t>
      </w:r>
    </w:p>
    <w:p w14:paraId="600E93F0" w14:textId="77777777" w:rsidR="007C6FFB" w:rsidRPr="001272AB" w:rsidRDefault="007C6FFB" w:rsidP="00EA766E">
      <w:pPr>
        <w:spacing w:line="276" w:lineRule="auto"/>
        <w:ind w:left="720"/>
        <w:rPr>
          <w:rFonts w:ascii="Arial" w:hAnsi="Arial" w:cs="Arial"/>
          <w:color w:val="000000"/>
          <w:sz w:val="24"/>
          <w:szCs w:val="24"/>
          <w:shd w:val="clear" w:color="auto" w:fill="FFFFFF"/>
        </w:rPr>
      </w:pPr>
    </w:p>
    <w:p w14:paraId="40598560" w14:textId="31608D04" w:rsidR="002B5B5A" w:rsidRPr="001272AB" w:rsidRDefault="001E44E4" w:rsidP="00EA766E">
      <w:pPr>
        <w:spacing w:line="276" w:lineRule="auto"/>
        <w:ind w:left="720"/>
        <w:rPr>
          <w:rFonts w:ascii="Arial" w:hAnsi="Arial" w:cs="Arial"/>
          <w:color w:val="000000"/>
          <w:sz w:val="24"/>
          <w:szCs w:val="24"/>
          <w:shd w:val="clear" w:color="auto" w:fill="FFFFFF"/>
        </w:rPr>
      </w:pPr>
      <w:r w:rsidRPr="001272AB">
        <w:rPr>
          <w:rFonts w:ascii="Arial" w:hAnsi="Arial" w:cs="Arial"/>
          <w:color w:val="000000"/>
          <w:sz w:val="24"/>
          <w:szCs w:val="24"/>
          <w:shd w:val="clear" w:color="auto" w:fill="FFFFFF"/>
        </w:rPr>
        <w:t>Li</w:t>
      </w:r>
      <w:r w:rsidR="004C776E" w:rsidRPr="001272AB">
        <w:rPr>
          <w:rFonts w:ascii="Arial" w:hAnsi="Arial" w:cs="Arial"/>
          <w:color w:val="000000"/>
          <w:sz w:val="24"/>
          <w:szCs w:val="24"/>
          <w:shd w:val="clear" w:color="auto" w:fill="FFFFFF"/>
        </w:rPr>
        <w:t>, W</w:t>
      </w:r>
      <w:r w:rsidR="003C4ADD" w:rsidRPr="001272AB">
        <w:rPr>
          <w:rFonts w:ascii="Arial" w:hAnsi="Arial" w:cs="Arial"/>
          <w:color w:val="000000"/>
          <w:sz w:val="24"/>
          <w:szCs w:val="24"/>
          <w:shd w:val="clear" w:color="auto" w:fill="FFFFFF"/>
        </w:rPr>
        <w:t>.H.C</w:t>
      </w:r>
      <w:r w:rsidR="00251E34" w:rsidRPr="001272AB">
        <w:rPr>
          <w:rFonts w:ascii="Arial" w:hAnsi="Arial" w:cs="Arial"/>
          <w:color w:val="000000"/>
          <w:sz w:val="24"/>
          <w:szCs w:val="24"/>
          <w:shd w:val="clear" w:color="auto" w:fill="FFFFFF"/>
        </w:rPr>
        <w:t>.,</w:t>
      </w:r>
      <w:r w:rsidR="007E4692" w:rsidRPr="001272AB">
        <w:rPr>
          <w:rFonts w:ascii="Arial" w:hAnsi="Arial" w:cs="Arial"/>
          <w:color w:val="000000"/>
          <w:sz w:val="24"/>
          <w:szCs w:val="24"/>
          <w:shd w:val="clear" w:color="auto" w:fill="FFFFFF"/>
        </w:rPr>
        <w:t xml:space="preserve"> Kwan Chung</w:t>
      </w:r>
      <w:r w:rsidR="00D21EA1" w:rsidRPr="001272AB">
        <w:rPr>
          <w:rFonts w:ascii="Arial" w:hAnsi="Arial" w:cs="Arial"/>
          <w:color w:val="000000"/>
          <w:sz w:val="24"/>
          <w:szCs w:val="24"/>
          <w:shd w:val="clear" w:color="auto" w:fill="FFFFFF"/>
        </w:rPr>
        <w:t>, J.O.</w:t>
      </w:r>
      <w:r w:rsidR="002C5976" w:rsidRPr="001272AB">
        <w:rPr>
          <w:rFonts w:ascii="Arial" w:hAnsi="Arial" w:cs="Arial"/>
          <w:color w:val="000000"/>
          <w:sz w:val="24"/>
          <w:szCs w:val="24"/>
          <w:shd w:val="clear" w:color="auto" w:fill="FFFFFF"/>
        </w:rPr>
        <w:t xml:space="preserve"> and </w:t>
      </w:r>
      <w:r w:rsidR="00715051" w:rsidRPr="001272AB">
        <w:rPr>
          <w:rFonts w:ascii="Arial" w:hAnsi="Arial" w:cs="Arial"/>
          <w:color w:val="000000"/>
          <w:sz w:val="24"/>
          <w:szCs w:val="24"/>
          <w:shd w:val="clear" w:color="auto" w:fill="FFFFFF"/>
        </w:rPr>
        <w:t xml:space="preserve">Chau Kwok, </w:t>
      </w:r>
      <w:r w:rsidR="00984657" w:rsidRPr="001272AB">
        <w:rPr>
          <w:rFonts w:ascii="Arial" w:hAnsi="Arial" w:cs="Arial"/>
          <w:color w:val="000000"/>
          <w:sz w:val="24"/>
          <w:szCs w:val="24"/>
          <w:shd w:val="clear" w:color="auto" w:fill="FFFFFF"/>
        </w:rPr>
        <w:t>B.M (</w:t>
      </w:r>
      <w:r w:rsidR="00006B2B" w:rsidRPr="001272AB">
        <w:rPr>
          <w:rFonts w:ascii="Arial" w:hAnsi="Arial" w:cs="Arial"/>
          <w:color w:val="000000"/>
          <w:sz w:val="24"/>
          <w:szCs w:val="24"/>
          <w:shd w:val="clear" w:color="auto" w:fill="FFFFFF"/>
        </w:rPr>
        <w:t xml:space="preserve">2016) </w:t>
      </w:r>
      <w:r w:rsidR="00006B2B" w:rsidRPr="001272AB">
        <w:rPr>
          <w:rFonts w:ascii="Arial" w:hAnsi="Arial" w:cs="Arial"/>
          <w:i/>
          <w:iCs/>
          <w:color w:val="000000"/>
          <w:sz w:val="24"/>
          <w:szCs w:val="24"/>
          <w:shd w:val="clear" w:color="auto" w:fill="FFFFFF"/>
        </w:rPr>
        <w:t>‘Play interventions to reduce</w:t>
      </w:r>
      <w:r w:rsidR="00A47C06" w:rsidRPr="001272AB">
        <w:rPr>
          <w:rFonts w:ascii="Arial" w:hAnsi="Arial" w:cs="Arial"/>
          <w:i/>
          <w:iCs/>
          <w:color w:val="000000"/>
          <w:sz w:val="24"/>
          <w:szCs w:val="24"/>
          <w:shd w:val="clear" w:color="auto" w:fill="FFFFFF"/>
        </w:rPr>
        <w:t xml:space="preserve"> anxiety and negative emotions in hospitalized children’</w:t>
      </w:r>
      <w:r w:rsidR="00CA6162" w:rsidRPr="001272AB">
        <w:rPr>
          <w:rFonts w:ascii="Arial" w:hAnsi="Arial" w:cs="Arial"/>
          <w:color w:val="000000"/>
          <w:sz w:val="24"/>
          <w:szCs w:val="24"/>
          <w:shd w:val="clear" w:color="auto" w:fill="FFFFFF"/>
        </w:rPr>
        <w:t xml:space="preserve">, </w:t>
      </w:r>
      <w:r w:rsidR="002439B7" w:rsidRPr="001272AB">
        <w:rPr>
          <w:rFonts w:ascii="Arial" w:hAnsi="Arial" w:cs="Arial"/>
          <w:color w:val="000000"/>
          <w:sz w:val="24"/>
          <w:szCs w:val="24"/>
          <w:shd w:val="clear" w:color="auto" w:fill="FFFFFF"/>
        </w:rPr>
        <w:t xml:space="preserve">BMC </w:t>
      </w:r>
      <w:proofErr w:type="spellStart"/>
      <w:r w:rsidR="002439B7" w:rsidRPr="001272AB">
        <w:rPr>
          <w:rFonts w:ascii="Arial" w:hAnsi="Arial" w:cs="Arial"/>
          <w:color w:val="000000"/>
          <w:sz w:val="24"/>
          <w:szCs w:val="24"/>
          <w:shd w:val="clear" w:color="auto" w:fill="FFFFFF"/>
        </w:rPr>
        <w:t>Pediatrics</w:t>
      </w:r>
      <w:proofErr w:type="spellEnd"/>
      <w:r w:rsidR="002439B7" w:rsidRPr="001272AB">
        <w:rPr>
          <w:rFonts w:ascii="Arial" w:hAnsi="Arial" w:cs="Arial"/>
          <w:color w:val="000000"/>
          <w:sz w:val="24"/>
          <w:szCs w:val="24"/>
          <w:shd w:val="clear" w:color="auto" w:fill="FFFFFF"/>
        </w:rPr>
        <w:t xml:space="preserve">, </w:t>
      </w:r>
      <w:r w:rsidR="00F65C19" w:rsidRPr="001272AB">
        <w:rPr>
          <w:rFonts w:ascii="Arial" w:hAnsi="Arial" w:cs="Arial"/>
          <w:color w:val="000000"/>
          <w:sz w:val="24"/>
          <w:szCs w:val="24"/>
          <w:shd w:val="clear" w:color="auto" w:fill="FFFFFF"/>
        </w:rPr>
        <w:t>11</w:t>
      </w:r>
      <w:r w:rsidR="00F65C19" w:rsidRPr="001272AB">
        <w:rPr>
          <w:rFonts w:ascii="Arial" w:hAnsi="Arial" w:cs="Arial"/>
          <w:color w:val="000000"/>
          <w:sz w:val="24"/>
          <w:szCs w:val="24"/>
          <w:shd w:val="clear" w:color="auto" w:fill="FFFFFF"/>
          <w:vertAlign w:val="superscript"/>
        </w:rPr>
        <w:t>th</w:t>
      </w:r>
      <w:r w:rsidR="00F65C19" w:rsidRPr="001272AB">
        <w:rPr>
          <w:rFonts w:ascii="Arial" w:hAnsi="Arial" w:cs="Arial"/>
          <w:color w:val="000000"/>
          <w:sz w:val="24"/>
          <w:szCs w:val="24"/>
          <w:shd w:val="clear" w:color="auto" w:fill="FFFFFF"/>
        </w:rPr>
        <w:t xml:space="preserve"> March. Available at: </w:t>
      </w:r>
      <w:hyperlink r:id="rId14" w:history="1">
        <w:r w:rsidR="009F787A" w:rsidRPr="001272AB">
          <w:rPr>
            <w:rStyle w:val="Hyperlink"/>
            <w:rFonts w:ascii="Arial" w:hAnsi="Arial" w:cs="Arial"/>
            <w:sz w:val="24"/>
            <w:szCs w:val="24"/>
            <w:shd w:val="clear" w:color="auto" w:fill="FFFFFF"/>
          </w:rPr>
          <w:t>http://bmcpediatr.biomedcentral.com/articles/10.1186/s12887-016-0570-5</w:t>
        </w:r>
      </w:hyperlink>
      <w:r w:rsidR="009F787A" w:rsidRPr="001272AB">
        <w:rPr>
          <w:rFonts w:ascii="Arial" w:hAnsi="Arial" w:cs="Arial"/>
          <w:color w:val="000000"/>
          <w:sz w:val="24"/>
          <w:szCs w:val="24"/>
          <w:shd w:val="clear" w:color="auto" w:fill="FFFFFF"/>
        </w:rPr>
        <w:t xml:space="preserve"> (Accessed</w:t>
      </w:r>
      <w:r w:rsidR="007C6FFB" w:rsidRPr="001272AB">
        <w:rPr>
          <w:rFonts w:ascii="Arial" w:hAnsi="Arial" w:cs="Arial"/>
          <w:color w:val="000000"/>
          <w:sz w:val="24"/>
          <w:szCs w:val="24"/>
          <w:shd w:val="clear" w:color="auto" w:fill="FFFFFF"/>
        </w:rPr>
        <w:t>: 16</w:t>
      </w:r>
      <w:r w:rsidR="007C6FFB" w:rsidRPr="001272AB">
        <w:rPr>
          <w:rFonts w:ascii="Arial" w:hAnsi="Arial" w:cs="Arial"/>
          <w:color w:val="000000"/>
          <w:sz w:val="24"/>
          <w:szCs w:val="24"/>
          <w:shd w:val="clear" w:color="auto" w:fill="FFFFFF"/>
          <w:vertAlign w:val="superscript"/>
        </w:rPr>
        <w:t>th</w:t>
      </w:r>
      <w:r w:rsidR="007C6FFB" w:rsidRPr="001272AB">
        <w:rPr>
          <w:rFonts w:ascii="Arial" w:hAnsi="Arial" w:cs="Arial"/>
          <w:color w:val="000000"/>
          <w:sz w:val="24"/>
          <w:szCs w:val="24"/>
          <w:shd w:val="clear" w:color="auto" w:fill="FFFFFF"/>
        </w:rPr>
        <w:t xml:space="preserve"> March 2024).</w:t>
      </w:r>
    </w:p>
    <w:p w14:paraId="7253208B" w14:textId="77777777" w:rsidR="00124F51" w:rsidRPr="001272AB" w:rsidRDefault="00124F51" w:rsidP="00EA766E">
      <w:pPr>
        <w:spacing w:line="276" w:lineRule="auto"/>
        <w:ind w:left="720"/>
        <w:rPr>
          <w:rFonts w:ascii="Arial" w:hAnsi="Arial" w:cs="Arial"/>
          <w:color w:val="000000"/>
          <w:sz w:val="24"/>
          <w:szCs w:val="24"/>
          <w:shd w:val="clear" w:color="auto" w:fill="FFFFFF"/>
        </w:rPr>
      </w:pPr>
    </w:p>
    <w:p w14:paraId="64BD1A16" w14:textId="77777777" w:rsidR="00124F51" w:rsidRPr="001272AB" w:rsidRDefault="00124F51" w:rsidP="00EA766E">
      <w:pPr>
        <w:spacing w:line="276" w:lineRule="auto"/>
        <w:ind w:left="720"/>
        <w:rPr>
          <w:rFonts w:ascii="Arial" w:hAnsi="Arial" w:cs="Arial"/>
          <w:color w:val="000000"/>
          <w:sz w:val="24"/>
          <w:szCs w:val="24"/>
          <w:shd w:val="clear" w:color="auto" w:fill="FFFFFF"/>
        </w:rPr>
      </w:pPr>
      <w:r w:rsidRPr="001272AB">
        <w:rPr>
          <w:rFonts w:ascii="Arial" w:hAnsi="Arial" w:cs="Arial"/>
          <w:sz w:val="24"/>
          <w:szCs w:val="24"/>
        </w:rPr>
        <w:t>Ord, J. (2007) Youth Work Process, Product and Practice: Creating an authentic curriculum in work with young people. Dorset: Russell House Publishing.</w:t>
      </w:r>
    </w:p>
    <w:p w14:paraId="7C2CFB99" w14:textId="77777777" w:rsidR="00124F51" w:rsidRPr="001272AB" w:rsidRDefault="00124F51" w:rsidP="00EA766E">
      <w:pPr>
        <w:spacing w:line="276" w:lineRule="auto"/>
        <w:ind w:left="720"/>
        <w:rPr>
          <w:rFonts w:ascii="Arial" w:hAnsi="Arial" w:cs="Arial"/>
          <w:color w:val="000000"/>
          <w:sz w:val="24"/>
          <w:szCs w:val="24"/>
          <w:shd w:val="clear" w:color="auto" w:fill="FFFFFF"/>
        </w:rPr>
      </w:pPr>
    </w:p>
    <w:p w14:paraId="562990D2" w14:textId="53D4FA63" w:rsidR="00B869B1" w:rsidRPr="001272AB" w:rsidRDefault="00B869B1" w:rsidP="00EA766E">
      <w:pPr>
        <w:spacing w:line="276" w:lineRule="auto"/>
        <w:ind w:left="720"/>
        <w:rPr>
          <w:rFonts w:ascii="Arial" w:hAnsi="Arial" w:cs="Arial"/>
          <w:color w:val="000000"/>
          <w:sz w:val="24"/>
          <w:szCs w:val="24"/>
          <w:shd w:val="clear" w:color="auto" w:fill="FFFFFF"/>
        </w:rPr>
      </w:pPr>
      <w:r w:rsidRPr="001272AB">
        <w:rPr>
          <w:rFonts w:ascii="Arial" w:hAnsi="Arial" w:cs="Arial"/>
          <w:color w:val="000000"/>
          <w:sz w:val="24"/>
          <w:szCs w:val="24"/>
          <w:shd w:val="clear" w:color="auto" w:fill="FFFFFF"/>
        </w:rPr>
        <w:t xml:space="preserve">Reid, </w:t>
      </w:r>
      <w:r w:rsidR="00FD3966" w:rsidRPr="001272AB">
        <w:rPr>
          <w:rFonts w:ascii="Arial" w:hAnsi="Arial" w:cs="Arial"/>
          <w:color w:val="000000"/>
          <w:sz w:val="24"/>
          <w:szCs w:val="24"/>
          <w:shd w:val="clear" w:color="auto" w:fill="FFFFFF"/>
        </w:rPr>
        <w:t xml:space="preserve">H. and Westergaard, J. </w:t>
      </w:r>
      <w:r w:rsidR="00422844" w:rsidRPr="001272AB">
        <w:rPr>
          <w:rFonts w:ascii="Arial" w:hAnsi="Arial" w:cs="Arial"/>
          <w:color w:val="000000"/>
          <w:sz w:val="24"/>
          <w:szCs w:val="24"/>
          <w:shd w:val="clear" w:color="auto" w:fill="FFFFFF"/>
        </w:rPr>
        <w:t>(2011)</w:t>
      </w:r>
      <w:r w:rsidR="00FE0054" w:rsidRPr="001272AB">
        <w:rPr>
          <w:rFonts w:ascii="Arial" w:hAnsi="Arial" w:cs="Arial"/>
          <w:color w:val="000000"/>
          <w:sz w:val="24"/>
          <w:szCs w:val="24"/>
          <w:shd w:val="clear" w:color="auto" w:fill="FFFFFF"/>
        </w:rPr>
        <w:t xml:space="preserve"> </w:t>
      </w:r>
      <w:r w:rsidR="00FE0054" w:rsidRPr="001272AB">
        <w:rPr>
          <w:rFonts w:ascii="Arial" w:hAnsi="Arial" w:cs="Arial"/>
          <w:i/>
          <w:iCs/>
          <w:color w:val="000000"/>
          <w:sz w:val="24"/>
          <w:szCs w:val="24"/>
          <w:shd w:val="clear" w:color="auto" w:fill="FFFFFF"/>
        </w:rPr>
        <w:t>Effective Counselling with Young People</w:t>
      </w:r>
      <w:r w:rsidR="00FE0054" w:rsidRPr="001272AB">
        <w:rPr>
          <w:rFonts w:ascii="Arial" w:hAnsi="Arial" w:cs="Arial"/>
          <w:color w:val="000000"/>
          <w:sz w:val="24"/>
          <w:szCs w:val="24"/>
          <w:shd w:val="clear" w:color="auto" w:fill="FFFFFF"/>
        </w:rPr>
        <w:t>.</w:t>
      </w:r>
      <w:r w:rsidR="00346181" w:rsidRPr="001272AB">
        <w:rPr>
          <w:rFonts w:ascii="Arial" w:hAnsi="Arial" w:cs="Arial"/>
          <w:color w:val="000000"/>
          <w:sz w:val="24"/>
          <w:szCs w:val="24"/>
          <w:shd w:val="clear" w:color="auto" w:fill="FFFFFF"/>
        </w:rPr>
        <w:t xml:space="preserve"> Exeter</w:t>
      </w:r>
      <w:r w:rsidR="0092658C" w:rsidRPr="001272AB">
        <w:rPr>
          <w:rFonts w:ascii="Arial" w:hAnsi="Arial" w:cs="Arial"/>
          <w:color w:val="000000"/>
          <w:sz w:val="24"/>
          <w:szCs w:val="24"/>
          <w:shd w:val="clear" w:color="auto" w:fill="FFFFFF"/>
        </w:rPr>
        <w:t>: Learning Matters Ltd.</w:t>
      </w:r>
    </w:p>
    <w:p w14:paraId="463E1759" w14:textId="77777777" w:rsidR="00CA4EDC" w:rsidRPr="001272AB" w:rsidRDefault="00CA4EDC" w:rsidP="00EA766E">
      <w:pPr>
        <w:spacing w:line="276" w:lineRule="auto"/>
        <w:ind w:left="720"/>
        <w:rPr>
          <w:rFonts w:ascii="Arial" w:hAnsi="Arial" w:cs="Arial"/>
          <w:color w:val="000000"/>
          <w:sz w:val="24"/>
          <w:szCs w:val="24"/>
          <w:shd w:val="clear" w:color="auto" w:fill="FFFFFF"/>
        </w:rPr>
      </w:pPr>
    </w:p>
    <w:p w14:paraId="7EB82A03" w14:textId="7A435DB0" w:rsidR="00CA4EDC" w:rsidRPr="001272AB" w:rsidRDefault="00665939" w:rsidP="00EA766E">
      <w:pPr>
        <w:spacing w:line="276" w:lineRule="auto"/>
        <w:ind w:left="720"/>
        <w:rPr>
          <w:rFonts w:ascii="Arial" w:hAnsi="Arial" w:cs="Arial"/>
          <w:color w:val="000000"/>
          <w:sz w:val="24"/>
          <w:szCs w:val="24"/>
          <w:shd w:val="clear" w:color="auto" w:fill="FFFFFF"/>
        </w:rPr>
      </w:pPr>
      <w:r w:rsidRPr="001272AB">
        <w:rPr>
          <w:rFonts w:ascii="Arial" w:hAnsi="Arial" w:cs="Arial"/>
          <w:sz w:val="24"/>
          <w:szCs w:val="24"/>
        </w:rPr>
        <w:t xml:space="preserve">Sapin, K. (2013) </w:t>
      </w:r>
      <w:r w:rsidRPr="001272AB">
        <w:rPr>
          <w:rFonts w:ascii="Arial" w:hAnsi="Arial" w:cs="Arial"/>
          <w:i/>
          <w:iCs/>
          <w:sz w:val="24"/>
          <w:szCs w:val="24"/>
        </w:rPr>
        <w:t>Essential Skills for Youth Work Practice</w:t>
      </w:r>
      <w:r w:rsidRPr="001272AB">
        <w:rPr>
          <w:rFonts w:ascii="Arial" w:hAnsi="Arial" w:cs="Arial"/>
          <w:sz w:val="24"/>
          <w:szCs w:val="24"/>
        </w:rPr>
        <w:t>. 2</w:t>
      </w:r>
      <w:r w:rsidRPr="001272AB">
        <w:rPr>
          <w:rFonts w:ascii="Arial" w:hAnsi="Arial" w:cs="Arial"/>
          <w:sz w:val="24"/>
          <w:szCs w:val="24"/>
          <w:vertAlign w:val="superscript"/>
        </w:rPr>
        <w:t>nd</w:t>
      </w:r>
      <w:r w:rsidRPr="001272AB">
        <w:rPr>
          <w:rFonts w:ascii="Arial" w:hAnsi="Arial" w:cs="Arial"/>
          <w:sz w:val="24"/>
          <w:szCs w:val="24"/>
        </w:rPr>
        <w:t xml:space="preserve"> </w:t>
      </w:r>
      <w:proofErr w:type="spellStart"/>
      <w:r w:rsidRPr="001272AB">
        <w:rPr>
          <w:rFonts w:ascii="Arial" w:hAnsi="Arial" w:cs="Arial"/>
          <w:sz w:val="24"/>
          <w:szCs w:val="24"/>
        </w:rPr>
        <w:t>edn</w:t>
      </w:r>
      <w:proofErr w:type="spellEnd"/>
      <w:r w:rsidRPr="001272AB">
        <w:rPr>
          <w:rFonts w:ascii="Arial" w:hAnsi="Arial" w:cs="Arial"/>
          <w:sz w:val="24"/>
          <w:szCs w:val="24"/>
        </w:rPr>
        <w:t>. Cornwall: Sage.</w:t>
      </w:r>
    </w:p>
    <w:p w14:paraId="3FAE9B04" w14:textId="77777777" w:rsidR="009C451E" w:rsidRPr="001272AB" w:rsidRDefault="009C451E" w:rsidP="00EA766E">
      <w:pPr>
        <w:spacing w:line="276" w:lineRule="auto"/>
        <w:ind w:left="720"/>
        <w:rPr>
          <w:rFonts w:ascii="Arial" w:hAnsi="Arial" w:cs="Arial"/>
          <w:color w:val="000000"/>
          <w:sz w:val="24"/>
          <w:szCs w:val="24"/>
          <w:shd w:val="clear" w:color="auto" w:fill="FFFFFF"/>
        </w:rPr>
      </w:pPr>
    </w:p>
    <w:p w14:paraId="5644E3D2" w14:textId="7970FFBF" w:rsidR="009C451E" w:rsidRPr="001272AB" w:rsidRDefault="009C451E" w:rsidP="00EA766E">
      <w:pPr>
        <w:spacing w:line="276" w:lineRule="auto"/>
        <w:ind w:left="720"/>
        <w:rPr>
          <w:rFonts w:ascii="Arial" w:hAnsi="Arial" w:cs="Arial"/>
          <w:sz w:val="24"/>
          <w:szCs w:val="24"/>
        </w:rPr>
      </w:pPr>
      <w:r w:rsidRPr="001272AB">
        <w:rPr>
          <w:rFonts w:ascii="Arial" w:hAnsi="Arial" w:cs="Arial"/>
          <w:sz w:val="24"/>
          <w:szCs w:val="24"/>
        </w:rPr>
        <w:lastRenderedPageBreak/>
        <w:t>Youth Work in Wales: Principles and Purposes. (2022)</w:t>
      </w:r>
      <w:r w:rsidRPr="001272AB">
        <w:rPr>
          <w:rFonts w:ascii="Arial" w:hAnsi="Arial" w:cs="Arial"/>
          <w:i/>
          <w:iCs/>
          <w:sz w:val="24"/>
          <w:szCs w:val="24"/>
        </w:rPr>
        <w:t xml:space="preserve"> Youth Work in Wales Review Group</w:t>
      </w:r>
      <w:r w:rsidRPr="001272AB">
        <w:rPr>
          <w:rFonts w:ascii="Arial" w:hAnsi="Arial" w:cs="Arial"/>
          <w:sz w:val="24"/>
          <w:szCs w:val="24"/>
        </w:rPr>
        <w:t xml:space="preserve">. Available at: </w:t>
      </w:r>
      <w:hyperlink r:id="rId15" w:history="1">
        <w:r w:rsidRPr="001272AB">
          <w:rPr>
            <w:rStyle w:val="Hyperlink"/>
            <w:rFonts w:ascii="Arial" w:hAnsi="Arial" w:cs="Arial"/>
            <w:sz w:val="24"/>
            <w:szCs w:val="24"/>
          </w:rPr>
          <w:t>https://www.cwvys.org.uk/youth-work-in -</w:t>
        </w:r>
        <w:proofErr w:type="spellStart"/>
        <w:r w:rsidRPr="001272AB">
          <w:rPr>
            <w:rStyle w:val="Hyperlink"/>
            <w:rFonts w:ascii="Arial" w:hAnsi="Arial" w:cs="Arial"/>
            <w:sz w:val="24"/>
            <w:szCs w:val="24"/>
          </w:rPr>
          <w:t>wales</w:t>
        </w:r>
        <w:proofErr w:type="spellEnd"/>
        <w:r w:rsidRPr="001272AB">
          <w:rPr>
            <w:rStyle w:val="Hyperlink"/>
            <w:rFonts w:ascii="Arial" w:hAnsi="Arial" w:cs="Arial"/>
            <w:sz w:val="24"/>
            <w:szCs w:val="24"/>
          </w:rPr>
          <w:t>-principles-and-purposes/</w:t>
        </w:r>
      </w:hyperlink>
      <w:r w:rsidRPr="001272AB">
        <w:rPr>
          <w:rFonts w:ascii="Arial" w:hAnsi="Arial" w:cs="Arial"/>
          <w:sz w:val="24"/>
          <w:szCs w:val="24"/>
        </w:rPr>
        <w:t xml:space="preserve"> (Accessed: 26th February 2024).</w:t>
      </w:r>
    </w:p>
    <w:p w14:paraId="6B075EA9" w14:textId="77777777" w:rsidR="00F706B7" w:rsidRDefault="00F706B7" w:rsidP="00CA4834">
      <w:pPr>
        <w:spacing w:line="276" w:lineRule="auto"/>
        <w:ind w:left="720"/>
        <w:rPr>
          <w:rFonts w:ascii="Arial" w:hAnsi="Arial" w:cs="Arial"/>
          <w:sz w:val="24"/>
          <w:szCs w:val="24"/>
        </w:rPr>
      </w:pPr>
    </w:p>
    <w:p w14:paraId="0B381810" w14:textId="77777777" w:rsidR="001066C1" w:rsidRDefault="001066C1" w:rsidP="00CA4834">
      <w:pPr>
        <w:spacing w:line="276" w:lineRule="auto"/>
        <w:ind w:left="720"/>
        <w:rPr>
          <w:rFonts w:ascii="Arial" w:hAnsi="Arial" w:cs="Arial"/>
          <w:sz w:val="24"/>
          <w:szCs w:val="24"/>
        </w:rPr>
      </w:pPr>
    </w:p>
    <w:p w14:paraId="50AD774B" w14:textId="77777777" w:rsidR="001066C1" w:rsidRDefault="001066C1" w:rsidP="00CA4834">
      <w:pPr>
        <w:spacing w:line="276" w:lineRule="auto"/>
        <w:ind w:left="720"/>
        <w:rPr>
          <w:rFonts w:ascii="Arial" w:hAnsi="Arial" w:cs="Arial"/>
          <w:sz w:val="24"/>
          <w:szCs w:val="24"/>
        </w:rPr>
      </w:pPr>
    </w:p>
    <w:p w14:paraId="376D887F" w14:textId="77777777" w:rsidR="001066C1" w:rsidRDefault="001066C1" w:rsidP="00CA4834">
      <w:pPr>
        <w:spacing w:line="276" w:lineRule="auto"/>
        <w:ind w:left="720"/>
        <w:rPr>
          <w:rFonts w:ascii="Arial" w:hAnsi="Arial" w:cs="Arial"/>
          <w:sz w:val="24"/>
          <w:szCs w:val="24"/>
        </w:rPr>
      </w:pPr>
    </w:p>
    <w:p w14:paraId="0B19330F" w14:textId="77777777" w:rsidR="001066C1" w:rsidRDefault="001066C1" w:rsidP="00CA4834">
      <w:pPr>
        <w:spacing w:line="276" w:lineRule="auto"/>
        <w:ind w:left="720"/>
        <w:rPr>
          <w:rFonts w:ascii="Arial" w:hAnsi="Arial" w:cs="Arial"/>
          <w:sz w:val="24"/>
          <w:szCs w:val="24"/>
        </w:rPr>
      </w:pPr>
    </w:p>
    <w:p w14:paraId="03B89325" w14:textId="77777777" w:rsidR="001066C1" w:rsidRDefault="001066C1" w:rsidP="00CA4834">
      <w:pPr>
        <w:spacing w:line="276" w:lineRule="auto"/>
        <w:ind w:left="720"/>
        <w:rPr>
          <w:rFonts w:ascii="Arial" w:hAnsi="Arial" w:cs="Arial"/>
          <w:sz w:val="24"/>
          <w:szCs w:val="24"/>
        </w:rPr>
      </w:pPr>
    </w:p>
    <w:p w14:paraId="03CA564C" w14:textId="77777777" w:rsidR="001066C1" w:rsidRDefault="001066C1" w:rsidP="00CA4834">
      <w:pPr>
        <w:spacing w:line="276" w:lineRule="auto"/>
        <w:ind w:left="720"/>
        <w:rPr>
          <w:rFonts w:ascii="Arial" w:hAnsi="Arial" w:cs="Arial"/>
          <w:sz w:val="24"/>
          <w:szCs w:val="24"/>
        </w:rPr>
      </w:pPr>
    </w:p>
    <w:p w14:paraId="0ADB2713" w14:textId="77777777" w:rsidR="001066C1" w:rsidRDefault="001066C1" w:rsidP="00CA4834">
      <w:pPr>
        <w:spacing w:line="276" w:lineRule="auto"/>
        <w:ind w:left="720"/>
        <w:rPr>
          <w:rFonts w:ascii="Arial" w:hAnsi="Arial" w:cs="Arial"/>
          <w:sz w:val="24"/>
          <w:szCs w:val="24"/>
        </w:rPr>
      </w:pPr>
    </w:p>
    <w:p w14:paraId="293AB7DA" w14:textId="77777777" w:rsidR="001066C1" w:rsidRDefault="001066C1" w:rsidP="00CA4834">
      <w:pPr>
        <w:spacing w:line="276" w:lineRule="auto"/>
        <w:ind w:left="720"/>
        <w:rPr>
          <w:rFonts w:ascii="Arial" w:hAnsi="Arial" w:cs="Arial"/>
          <w:sz w:val="24"/>
          <w:szCs w:val="24"/>
        </w:rPr>
      </w:pPr>
    </w:p>
    <w:p w14:paraId="7B3CE573" w14:textId="77777777" w:rsidR="001066C1" w:rsidRDefault="001066C1" w:rsidP="00CA4834">
      <w:pPr>
        <w:spacing w:line="276" w:lineRule="auto"/>
        <w:ind w:left="720"/>
        <w:rPr>
          <w:rFonts w:ascii="Arial" w:hAnsi="Arial" w:cs="Arial"/>
          <w:sz w:val="24"/>
          <w:szCs w:val="24"/>
        </w:rPr>
      </w:pPr>
    </w:p>
    <w:p w14:paraId="04DF0A36" w14:textId="77777777" w:rsidR="001066C1" w:rsidRDefault="001066C1" w:rsidP="00CA4834">
      <w:pPr>
        <w:spacing w:line="276" w:lineRule="auto"/>
        <w:ind w:left="720"/>
        <w:rPr>
          <w:rFonts w:ascii="Arial" w:hAnsi="Arial" w:cs="Arial"/>
          <w:sz w:val="24"/>
          <w:szCs w:val="24"/>
        </w:rPr>
      </w:pPr>
    </w:p>
    <w:p w14:paraId="7DD90583" w14:textId="77777777" w:rsidR="001066C1" w:rsidRDefault="001066C1" w:rsidP="00CA4834">
      <w:pPr>
        <w:spacing w:line="276" w:lineRule="auto"/>
        <w:ind w:left="720"/>
        <w:rPr>
          <w:rFonts w:ascii="Arial" w:hAnsi="Arial" w:cs="Arial"/>
          <w:sz w:val="24"/>
          <w:szCs w:val="24"/>
        </w:rPr>
      </w:pPr>
    </w:p>
    <w:p w14:paraId="12045BDB" w14:textId="77777777" w:rsidR="001066C1" w:rsidRDefault="001066C1" w:rsidP="00CA4834">
      <w:pPr>
        <w:spacing w:line="276" w:lineRule="auto"/>
        <w:ind w:left="720"/>
        <w:rPr>
          <w:rFonts w:ascii="Arial" w:hAnsi="Arial" w:cs="Arial"/>
          <w:sz w:val="24"/>
          <w:szCs w:val="24"/>
        </w:rPr>
      </w:pPr>
    </w:p>
    <w:p w14:paraId="00D2ADB5" w14:textId="77777777" w:rsidR="001066C1" w:rsidRDefault="001066C1" w:rsidP="00CA4834">
      <w:pPr>
        <w:spacing w:line="276" w:lineRule="auto"/>
        <w:ind w:left="720"/>
        <w:rPr>
          <w:rFonts w:ascii="Arial" w:hAnsi="Arial" w:cs="Arial"/>
          <w:sz w:val="24"/>
          <w:szCs w:val="24"/>
        </w:rPr>
      </w:pPr>
    </w:p>
    <w:p w14:paraId="2632ABE4" w14:textId="77777777" w:rsidR="001066C1" w:rsidRDefault="001066C1" w:rsidP="00CA4834">
      <w:pPr>
        <w:spacing w:line="276" w:lineRule="auto"/>
        <w:ind w:left="720"/>
        <w:rPr>
          <w:rFonts w:ascii="Arial" w:hAnsi="Arial" w:cs="Arial"/>
          <w:sz w:val="24"/>
          <w:szCs w:val="24"/>
        </w:rPr>
      </w:pPr>
    </w:p>
    <w:p w14:paraId="6D100470" w14:textId="77777777" w:rsidR="001066C1" w:rsidRDefault="001066C1" w:rsidP="00CA4834">
      <w:pPr>
        <w:spacing w:line="276" w:lineRule="auto"/>
        <w:ind w:left="720"/>
        <w:rPr>
          <w:rFonts w:ascii="Arial" w:hAnsi="Arial" w:cs="Arial"/>
          <w:sz w:val="24"/>
          <w:szCs w:val="24"/>
        </w:rPr>
      </w:pPr>
    </w:p>
    <w:p w14:paraId="4FBDD515" w14:textId="77777777" w:rsidR="001066C1" w:rsidRDefault="001066C1" w:rsidP="00CA4834">
      <w:pPr>
        <w:spacing w:line="276" w:lineRule="auto"/>
        <w:ind w:left="720"/>
        <w:rPr>
          <w:rFonts w:ascii="Arial" w:hAnsi="Arial" w:cs="Arial"/>
          <w:sz w:val="24"/>
          <w:szCs w:val="24"/>
        </w:rPr>
      </w:pPr>
    </w:p>
    <w:p w14:paraId="7E1B417E" w14:textId="77777777" w:rsidR="001066C1" w:rsidRDefault="001066C1" w:rsidP="00CA4834">
      <w:pPr>
        <w:spacing w:line="276" w:lineRule="auto"/>
        <w:ind w:left="720"/>
        <w:rPr>
          <w:rFonts w:ascii="Arial" w:hAnsi="Arial" w:cs="Arial"/>
          <w:sz w:val="24"/>
          <w:szCs w:val="24"/>
        </w:rPr>
      </w:pPr>
    </w:p>
    <w:p w14:paraId="53C96065" w14:textId="77777777" w:rsidR="001066C1" w:rsidRDefault="001066C1" w:rsidP="00CA4834">
      <w:pPr>
        <w:spacing w:line="276" w:lineRule="auto"/>
        <w:ind w:left="720"/>
        <w:rPr>
          <w:rFonts w:ascii="Arial" w:hAnsi="Arial" w:cs="Arial"/>
          <w:sz w:val="24"/>
          <w:szCs w:val="24"/>
        </w:rPr>
      </w:pPr>
    </w:p>
    <w:p w14:paraId="324E0C75" w14:textId="77777777" w:rsidR="001066C1" w:rsidRDefault="001066C1" w:rsidP="00CA4834">
      <w:pPr>
        <w:spacing w:line="276" w:lineRule="auto"/>
        <w:ind w:left="720"/>
        <w:rPr>
          <w:rFonts w:ascii="Arial" w:hAnsi="Arial" w:cs="Arial"/>
          <w:sz w:val="24"/>
          <w:szCs w:val="24"/>
        </w:rPr>
      </w:pPr>
    </w:p>
    <w:p w14:paraId="0715A733" w14:textId="77777777" w:rsidR="001066C1" w:rsidRDefault="001066C1" w:rsidP="00CA4834">
      <w:pPr>
        <w:spacing w:line="276" w:lineRule="auto"/>
        <w:ind w:left="720"/>
        <w:rPr>
          <w:rFonts w:ascii="Arial" w:hAnsi="Arial" w:cs="Arial"/>
          <w:sz w:val="24"/>
          <w:szCs w:val="24"/>
        </w:rPr>
      </w:pPr>
    </w:p>
    <w:p w14:paraId="1CF70196" w14:textId="77777777" w:rsidR="001066C1" w:rsidRDefault="001066C1" w:rsidP="00CA4834">
      <w:pPr>
        <w:spacing w:line="276" w:lineRule="auto"/>
        <w:ind w:left="720"/>
        <w:rPr>
          <w:rFonts w:ascii="Arial" w:hAnsi="Arial" w:cs="Arial"/>
          <w:sz w:val="24"/>
          <w:szCs w:val="24"/>
        </w:rPr>
      </w:pPr>
    </w:p>
    <w:p w14:paraId="0D05A7B6" w14:textId="77777777" w:rsidR="001066C1" w:rsidRDefault="001066C1" w:rsidP="00CA4834">
      <w:pPr>
        <w:spacing w:line="276" w:lineRule="auto"/>
        <w:ind w:left="720"/>
        <w:rPr>
          <w:rFonts w:ascii="Arial" w:hAnsi="Arial" w:cs="Arial"/>
          <w:sz w:val="24"/>
          <w:szCs w:val="24"/>
        </w:rPr>
      </w:pPr>
    </w:p>
    <w:p w14:paraId="66D8A733" w14:textId="77777777" w:rsidR="001066C1" w:rsidRDefault="001066C1" w:rsidP="00CA4834">
      <w:pPr>
        <w:spacing w:line="276" w:lineRule="auto"/>
        <w:ind w:left="720"/>
        <w:rPr>
          <w:rFonts w:ascii="Arial" w:hAnsi="Arial" w:cs="Arial"/>
          <w:sz w:val="24"/>
          <w:szCs w:val="24"/>
        </w:rPr>
      </w:pPr>
    </w:p>
    <w:p w14:paraId="4A27FB7E" w14:textId="77777777" w:rsidR="001066C1" w:rsidRDefault="001066C1" w:rsidP="00CA4834">
      <w:pPr>
        <w:spacing w:line="276" w:lineRule="auto"/>
        <w:ind w:left="720"/>
        <w:rPr>
          <w:rFonts w:ascii="Arial" w:hAnsi="Arial" w:cs="Arial"/>
          <w:sz w:val="24"/>
          <w:szCs w:val="24"/>
        </w:rPr>
      </w:pPr>
    </w:p>
    <w:p w14:paraId="2BCA759C" w14:textId="77777777" w:rsidR="001066C1" w:rsidRDefault="001066C1" w:rsidP="00CA4834">
      <w:pPr>
        <w:spacing w:line="276" w:lineRule="auto"/>
        <w:ind w:left="720"/>
        <w:rPr>
          <w:rFonts w:ascii="Arial" w:hAnsi="Arial" w:cs="Arial"/>
          <w:sz w:val="24"/>
          <w:szCs w:val="24"/>
        </w:rPr>
      </w:pPr>
    </w:p>
    <w:p w14:paraId="796B0E3B" w14:textId="77777777" w:rsidR="001066C1" w:rsidRDefault="001066C1" w:rsidP="00CA4834">
      <w:pPr>
        <w:spacing w:line="276" w:lineRule="auto"/>
        <w:ind w:left="720"/>
        <w:rPr>
          <w:rFonts w:ascii="Arial" w:hAnsi="Arial" w:cs="Arial"/>
          <w:sz w:val="24"/>
          <w:szCs w:val="24"/>
        </w:rPr>
      </w:pPr>
    </w:p>
    <w:p w14:paraId="7D93B84A" w14:textId="77777777" w:rsidR="001066C1" w:rsidRDefault="001066C1" w:rsidP="00CA4834">
      <w:pPr>
        <w:spacing w:line="276" w:lineRule="auto"/>
        <w:ind w:left="720"/>
        <w:rPr>
          <w:rFonts w:ascii="Arial" w:hAnsi="Arial" w:cs="Arial"/>
          <w:sz w:val="24"/>
          <w:szCs w:val="24"/>
        </w:rPr>
      </w:pPr>
    </w:p>
    <w:p w14:paraId="7EBD8C66" w14:textId="77777777" w:rsidR="00A70792" w:rsidRPr="00A25ACC" w:rsidRDefault="00A70792" w:rsidP="00A70792">
      <w:pPr>
        <w:spacing w:line="480" w:lineRule="auto"/>
        <w:jc w:val="center"/>
        <w:rPr>
          <w:rFonts w:ascii="Arial" w:hAnsi="Arial" w:cs="Arial"/>
          <w:sz w:val="24"/>
          <w:szCs w:val="24"/>
          <w:u w:val="single"/>
        </w:rPr>
      </w:pPr>
      <w:r w:rsidRPr="00A25ACC">
        <w:rPr>
          <w:rFonts w:ascii="Arial" w:hAnsi="Arial" w:cs="Arial"/>
          <w:noProof/>
          <w:sz w:val="24"/>
          <w:szCs w:val="24"/>
          <w:u w:val="single"/>
        </w:rPr>
        <w:drawing>
          <wp:anchor distT="0" distB="0" distL="114300" distR="114300" simplePos="0" relativeHeight="251659264" behindDoc="0" locked="0" layoutInCell="1" allowOverlap="1" wp14:anchorId="35B258FD" wp14:editId="160CC305">
            <wp:simplePos x="0" y="0"/>
            <wp:positionH relativeFrom="column">
              <wp:posOffset>468536</wp:posOffset>
            </wp:positionH>
            <wp:positionV relativeFrom="paragraph">
              <wp:posOffset>0</wp:posOffset>
            </wp:positionV>
            <wp:extent cx="5259690" cy="1749349"/>
            <wp:effectExtent l="0" t="0" r="0" b="3810"/>
            <wp:wrapThrough wrapText="bothSides">
              <wp:wrapPolygon edited="0">
                <wp:start x="0" y="0"/>
                <wp:lineTo x="0" y="21412"/>
                <wp:lineTo x="21517" y="21412"/>
                <wp:lineTo x="21517" y="0"/>
                <wp:lineTo x="0" y="0"/>
              </wp:wrapPolygon>
            </wp:wrapThrough>
            <wp:docPr id="1885371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371819" name="Picture 1885371819"/>
                    <pic:cNvPicPr/>
                  </pic:nvPicPr>
                  <pic:blipFill>
                    <a:blip r:embed="rId6">
                      <a:extLst>
                        <a:ext uri="{28A0092B-C50C-407E-A947-70E740481C1C}">
                          <a14:useLocalDpi xmlns:a14="http://schemas.microsoft.com/office/drawing/2010/main" val="0"/>
                        </a:ext>
                      </a:extLst>
                    </a:blip>
                    <a:stretch>
                      <a:fillRect/>
                    </a:stretch>
                  </pic:blipFill>
                  <pic:spPr>
                    <a:xfrm>
                      <a:off x="0" y="0"/>
                      <a:ext cx="5259690" cy="1749349"/>
                    </a:xfrm>
                    <a:prstGeom prst="rect">
                      <a:avLst/>
                    </a:prstGeom>
                  </pic:spPr>
                </pic:pic>
              </a:graphicData>
            </a:graphic>
            <wp14:sizeRelH relativeFrom="page">
              <wp14:pctWidth>0</wp14:pctWidth>
            </wp14:sizeRelH>
            <wp14:sizeRelV relativeFrom="page">
              <wp14:pctHeight>0</wp14:pctHeight>
            </wp14:sizeRelV>
          </wp:anchor>
        </w:drawing>
      </w:r>
      <w:r w:rsidRPr="00A25ACC">
        <w:rPr>
          <w:rFonts w:ascii="Arial" w:hAnsi="Arial" w:cs="Arial"/>
          <w:sz w:val="24"/>
          <w:szCs w:val="24"/>
          <w:u w:val="single"/>
        </w:rPr>
        <w:t>Introduction</w:t>
      </w:r>
    </w:p>
    <w:p w14:paraId="48C014FF" w14:textId="77777777" w:rsidR="00A70792" w:rsidRPr="00A25ACC" w:rsidRDefault="00A70792" w:rsidP="00A70792">
      <w:pPr>
        <w:spacing w:line="480" w:lineRule="auto"/>
        <w:ind w:left="720"/>
        <w:rPr>
          <w:rFonts w:ascii="Arial" w:hAnsi="Arial" w:cs="Arial"/>
          <w:sz w:val="24"/>
          <w:szCs w:val="24"/>
        </w:rPr>
      </w:pPr>
      <w:r w:rsidRPr="00A25ACC">
        <w:rPr>
          <w:rFonts w:ascii="Arial" w:hAnsi="Arial" w:cs="Arial"/>
          <w:sz w:val="24"/>
          <w:szCs w:val="24"/>
        </w:rPr>
        <w:t xml:space="preserve">Throughout this portfolio, the author intends to focus on experience and understanding that she has gained, whilst developing her practice, following at least 200 hours of face-to-face work and 200 hours of non- face to face work, during a Level 5 Placement. </w:t>
      </w:r>
    </w:p>
    <w:p w14:paraId="0BF262DE" w14:textId="77777777" w:rsidR="00A70792" w:rsidRPr="00A25ACC" w:rsidRDefault="00A70792" w:rsidP="00A70792">
      <w:pPr>
        <w:spacing w:line="480" w:lineRule="auto"/>
        <w:ind w:left="720"/>
        <w:rPr>
          <w:rFonts w:ascii="Arial" w:hAnsi="Arial" w:cs="Arial"/>
          <w:sz w:val="24"/>
          <w:szCs w:val="24"/>
        </w:rPr>
      </w:pPr>
      <w:r w:rsidRPr="00A25ACC">
        <w:rPr>
          <w:rFonts w:ascii="Arial" w:hAnsi="Arial" w:cs="Arial"/>
          <w:sz w:val="24"/>
          <w:szCs w:val="24"/>
        </w:rPr>
        <w:t xml:space="preserve">The portfolio will include an information sheet, community profile, NAOMIE, in-depth analysis and a Summary of own Learning and development. They will be linked to policy and underpinned with reference to the author’s own practice. </w:t>
      </w:r>
    </w:p>
    <w:p w14:paraId="6CC78529" w14:textId="77777777" w:rsidR="00A70792" w:rsidRPr="00A25ACC" w:rsidRDefault="00A70792" w:rsidP="00A70792">
      <w:pPr>
        <w:spacing w:line="480" w:lineRule="auto"/>
        <w:ind w:left="720"/>
        <w:rPr>
          <w:rFonts w:ascii="Arial" w:hAnsi="Arial" w:cs="Arial"/>
          <w:sz w:val="24"/>
          <w:szCs w:val="24"/>
        </w:rPr>
      </w:pPr>
      <w:r w:rsidRPr="00A25ACC">
        <w:rPr>
          <w:rFonts w:ascii="Arial" w:hAnsi="Arial" w:cs="Arial"/>
          <w:sz w:val="24"/>
          <w:szCs w:val="24"/>
        </w:rPr>
        <w:t xml:space="preserve">The Summary of own Learning and Development will be linked to the authors Personal Development Plan and will be supported by appropriate literature. </w:t>
      </w:r>
    </w:p>
    <w:p w14:paraId="353CE1EC" w14:textId="5036BFB0" w:rsidR="00A25ACC" w:rsidRDefault="00A70792" w:rsidP="00471902">
      <w:pPr>
        <w:spacing w:line="480" w:lineRule="auto"/>
        <w:ind w:left="720"/>
        <w:rPr>
          <w:rFonts w:ascii="Arial" w:hAnsi="Arial" w:cs="Arial"/>
          <w:sz w:val="24"/>
          <w:szCs w:val="24"/>
        </w:rPr>
      </w:pPr>
      <w:r w:rsidRPr="00A25ACC">
        <w:rPr>
          <w:rFonts w:ascii="Arial" w:hAnsi="Arial" w:cs="Arial"/>
          <w:sz w:val="24"/>
          <w:szCs w:val="24"/>
        </w:rPr>
        <w:t>The author intends to organise her knowledge and learning through a range of information and resources. She will observe the staff that she is working with, to ensure this experience is beneficial in her own practice.</w:t>
      </w:r>
    </w:p>
    <w:p w14:paraId="3E258654" w14:textId="34D7C9A9" w:rsidR="00A25ACC" w:rsidRPr="00A25ACC" w:rsidRDefault="00A25ACC" w:rsidP="00471902">
      <w:pPr>
        <w:spacing w:line="480" w:lineRule="auto"/>
        <w:ind w:left="720"/>
        <w:jc w:val="center"/>
        <w:rPr>
          <w:rFonts w:ascii="Arial" w:hAnsi="Arial" w:cs="Arial"/>
          <w:sz w:val="24"/>
          <w:szCs w:val="24"/>
        </w:rPr>
      </w:pPr>
      <w:r>
        <w:rPr>
          <w:rFonts w:ascii="Arial" w:hAnsi="Arial" w:cs="Arial"/>
          <w:noProof/>
          <w:sz w:val="24"/>
          <w:szCs w:val="24"/>
        </w:rPr>
        <w:drawing>
          <wp:inline distT="0" distB="0" distL="0" distR="0" wp14:anchorId="55602AE4" wp14:editId="0386B7B6">
            <wp:extent cx="5191125" cy="1390441"/>
            <wp:effectExtent l="0" t="0" r="0" b="635"/>
            <wp:docPr id="582545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545646" name="Picture 58254564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77448" cy="1467132"/>
                    </a:xfrm>
                    <a:prstGeom prst="rect">
                      <a:avLst/>
                    </a:prstGeom>
                  </pic:spPr>
                </pic:pic>
              </a:graphicData>
            </a:graphic>
          </wp:inline>
        </w:drawing>
      </w:r>
    </w:p>
    <w:p w14:paraId="4AE0F5ED" w14:textId="77777777" w:rsidR="00B80E68" w:rsidRDefault="00B80E68" w:rsidP="00A42E8C">
      <w:pPr>
        <w:jc w:val="center"/>
        <w:rPr>
          <w:rFonts w:ascii="Arial" w:hAnsi="Arial" w:cs="Arial"/>
          <w:sz w:val="24"/>
          <w:szCs w:val="24"/>
          <w:u w:val="single"/>
        </w:rPr>
      </w:pPr>
      <w:bookmarkStart w:id="0" w:name="_Hlk161803685"/>
      <w:bookmarkEnd w:id="0"/>
      <w:r>
        <w:rPr>
          <w:rFonts w:ascii="Arial" w:hAnsi="Arial" w:cs="Arial"/>
          <w:noProof/>
          <w:sz w:val="24"/>
          <w:szCs w:val="24"/>
          <w:u w:val="single"/>
        </w:rPr>
        <w:lastRenderedPageBreak/>
        <w:drawing>
          <wp:inline distT="0" distB="0" distL="0" distR="0" wp14:anchorId="3098EF64" wp14:editId="76248A5E">
            <wp:extent cx="4991100" cy="1299845"/>
            <wp:effectExtent l="0" t="0" r="0" b="0"/>
            <wp:docPr id="1829025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025438" name="Picture 1829025438"/>
                    <pic:cNvPicPr/>
                  </pic:nvPicPr>
                  <pic:blipFill>
                    <a:blip r:embed="rId6">
                      <a:extLst>
                        <a:ext uri="{28A0092B-C50C-407E-A947-70E740481C1C}">
                          <a14:useLocalDpi xmlns:a14="http://schemas.microsoft.com/office/drawing/2010/main" val="0"/>
                        </a:ext>
                      </a:extLst>
                    </a:blip>
                    <a:stretch>
                      <a:fillRect/>
                    </a:stretch>
                  </pic:blipFill>
                  <pic:spPr>
                    <a:xfrm>
                      <a:off x="0" y="0"/>
                      <a:ext cx="5099931" cy="1328188"/>
                    </a:xfrm>
                    <a:prstGeom prst="rect">
                      <a:avLst/>
                    </a:prstGeom>
                  </pic:spPr>
                </pic:pic>
              </a:graphicData>
            </a:graphic>
          </wp:inline>
        </w:drawing>
      </w:r>
    </w:p>
    <w:p w14:paraId="33475AF7" w14:textId="77777777" w:rsidR="00B80E68" w:rsidRDefault="00B80E68" w:rsidP="00B80E68">
      <w:pPr>
        <w:spacing w:line="480" w:lineRule="auto"/>
        <w:jc w:val="center"/>
        <w:rPr>
          <w:rFonts w:ascii="Arial" w:hAnsi="Arial" w:cs="Arial"/>
          <w:sz w:val="24"/>
          <w:szCs w:val="24"/>
          <w:u w:val="single"/>
        </w:rPr>
      </w:pPr>
      <w:r w:rsidRPr="00AD7256">
        <w:rPr>
          <w:rFonts w:ascii="Arial" w:hAnsi="Arial" w:cs="Arial"/>
          <w:sz w:val="24"/>
          <w:szCs w:val="24"/>
          <w:u w:val="single"/>
        </w:rPr>
        <w:t>Conclusion</w:t>
      </w:r>
    </w:p>
    <w:p w14:paraId="537995B6" w14:textId="77777777" w:rsidR="00B80E68" w:rsidRDefault="00B80E68" w:rsidP="00B80E68">
      <w:pPr>
        <w:spacing w:line="480" w:lineRule="auto"/>
        <w:ind w:left="720"/>
        <w:rPr>
          <w:rFonts w:ascii="Arial" w:hAnsi="Arial" w:cs="Arial"/>
          <w:sz w:val="24"/>
          <w:szCs w:val="24"/>
        </w:rPr>
      </w:pPr>
      <w:r>
        <w:rPr>
          <w:rFonts w:ascii="Arial" w:hAnsi="Arial" w:cs="Arial"/>
          <w:sz w:val="24"/>
          <w:szCs w:val="24"/>
        </w:rPr>
        <w:t>The author is happy to conclude that while this work placement has had its challenges, it has also been enjoyable and educational. The author feels she will take a lot of positive experience away with her from this journey.</w:t>
      </w:r>
    </w:p>
    <w:p w14:paraId="7A715B1A" w14:textId="77777777" w:rsidR="00B80E68" w:rsidRDefault="00B80E68" w:rsidP="00B80E68">
      <w:pPr>
        <w:spacing w:line="480" w:lineRule="auto"/>
        <w:ind w:left="720"/>
        <w:rPr>
          <w:rFonts w:ascii="Arial" w:hAnsi="Arial" w:cs="Arial"/>
          <w:sz w:val="24"/>
          <w:szCs w:val="24"/>
        </w:rPr>
      </w:pPr>
      <w:r>
        <w:rPr>
          <w:rFonts w:ascii="Arial" w:hAnsi="Arial" w:cs="Arial"/>
          <w:sz w:val="24"/>
          <w:szCs w:val="24"/>
        </w:rPr>
        <w:t xml:space="preserve">The experience of working in a hospital setting is a very rewarding one, knowing that you </w:t>
      </w:r>
      <w:proofErr w:type="gramStart"/>
      <w:r>
        <w:rPr>
          <w:rFonts w:ascii="Arial" w:hAnsi="Arial" w:cs="Arial"/>
          <w:sz w:val="24"/>
          <w:szCs w:val="24"/>
        </w:rPr>
        <w:t>are able to</w:t>
      </w:r>
      <w:proofErr w:type="gramEnd"/>
      <w:r>
        <w:rPr>
          <w:rFonts w:ascii="Arial" w:hAnsi="Arial" w:cs="Arial"/>
          <w:sz w:val="24"/>
          <w:szCs w:val="24"/>
        </w:rPr>
        <w:t xml:space="preserve"> support someone, or put a smile on their face, is priceless. However, the one thing that the author was grateful for, was having such a supportive team around her, guiding her through this journey and allowing her to engage with young people and lead activities through an informal route.</w:t>
      </w:r>
    </w:p>
    <w:p w14:paraId="69C0FB8A" w14:textId="77777777" w:rsidR="00B80E68" w:rsidRDefault="00B80E68" w:rsidP="00B80E68">
      <w:pPr>
        <w:spacing w:line="480" w:lineRule="auto"/>
        <w:ind w:left="720"/>
        <w:rPr>
          <w:rFonts w:ascii="Arial" w:hAnsi="Arial" w:cs="Arial"/>
          <w:sz w:val="24"/>
          <w:szCs w:val="24"/>
        </w:rPr>
      </w:pPr>
      <w:r>
        <w:rPr>
          <w:rFonts w:ascii="Arial" w:hAnsi="Arial" w:cs="Arial"/>
          <w:sz w:val="24"/>
          <w:szCs w:val="24"/>
        </w:rPr>
        <w:t xml:space="preserve">The author has also enjoyed writing and reflecting on her time on placement and wishes to thank Alana, Fran, Karen and all the Therapeutic Play Team at </w:t>
      </w:r>
      <w:proofErr w:type="spellStart"/>
      <w:r>
        <w:rPr>
          <w:rFonts w:ascii="Arial" w:hAnsi="Arial" w:cs="Arial"/>
          <w:sz w:val="24"/>
          <w:szCs w:val="24"/>
        </w:rPr>
        <w:t>Glangwili</w:t>
      </w:r>
      <w:proofErr w:type="spellEnd"/>
      <w:r>
        <w:rPr>
          <w:rFonts w:ascii="Arial" w:hAnsi="Arial" w:cs="Arial"/>
          <w:sz w:val="24"/>
          <w:szCs w:val="24"/>
        </w:rPr>
        <w:t xml:space="preserve"> Hospital.</w:t>
      </w:r>
    </w:p>
    <w:p w14:paraId="2B7ECA28" w14:textId="77777777" w:rsidR="00B80E68" w:rsidRDefault="00B80E68" w:rsidP="00B80E68">
      <w:pPr>
        <w:spacing w:line="480" w:lineRule="auto"/>
        <w:ind w:left="720"/>
        <w:jc w:val="center"/>
        <w:rPr>
          <w:rFonts w:ascii="Arial" w:hAnsi="Arial" w:cs="Arial"/>
          <w:sz w:val="24"/>
          <w:szCs w:val="24"/>
        </w:rPr>
      </w:pPr>
      <w:r>
        <w:rPr>
          <w:rFonts w:ascii="Arial" w:hAnsi="Arial" w:cs="Arial"/>
          <w:noProof/>
          <w:sz w:val="24"/>
          <w:szCs w:val="24"/>
        </w:rPr>
        <w:drawing>
          <wp:inline distT="0" distB="0" distL="0" distR="0" wp14:anchorId="72DD3D71" wp14:editId="7D0FA197">
            <wp:extent cx="1089151" cy="816841"/>
            <wp:effectExtent l="2858" t="0" r="0" b="0"/>
            <wp:docPr id="718789111" name="Picture 3" descr="A person in a green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789111" name="Picture 3" descr="A person in a green shi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1119821" cy="839843"/>
                    </a:xfrm>
                    <a:prstGeom prst="rect">
                      <a:avLst/>
                    </a:prstGeom>
                  </pic:spPr>
                </pic:pic>
              </a:graphicData>
            </a:graphic>
          </wp:inline>
        </w:drawing>
      </w:r>
    </w:p>
    <w:p w14:paraId="3A1E1F06" w14:textId="77777777" w:rsidR="00B80E68" w:rsidRDefault="00B80E68" w:rsidP="00B80E68">
      <w:pPr>
        <w:spacing w:line="480" w:lineRule="auto"/>
        <w:jc w:val="center"/>
        <w:rPr>
          <w:rFonts w:ascii="Arial" w:hAnsi="Arial" w:cs="Arial"/>
          <w:sz w:val="24"/>
          <w:szCs w:val="24"/>
        </w:rPr>
      </w:pPr>
      <w:r>
        <w:rPr>
          <w:rFonts w:ascii="Arial" w:hAnsi="Arial" w:cs="Arial"/>
          <w:noProof/>
          <w:sz w:val="24"/>
          <w:szCs w:val="24"/>
        </w:rPr>
        <w:drawing>
          <wp:inline distT="0" distB="0" distL="0" distR="0" wp14:anchorId="6FFD3E0C" wp14:editId="61423CE8">
            <wp:extent cx="5400675" cy="1085824"/>
            <wp:effectExtent l="0" t="0" r="0" b="635"/>
            <wp:docPr id="1163056474" name="Picture 2"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056474" name="Picture 2" descr="A group of people posing for a photo&#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810368" cy="1168194"/>
                    </a:xfrm>
                    <a:prstGeom prst="rect">
                      <a:avLst/>
                    </a:prstGeom>
                  </pic:spPr>
                </pic:pic>
              </a:graphicData>
            </a:graphic>
          </wp:inline>
        </w:drawing>
      </w:r>
    </w:p>
    <w:p w14:paraId="7B430C89" w14:textId="77A3164D" w:rsidR="009C451E" w:rsidRDefault="008946C0" w:rsidP="00291B57">
      <w:pPr>
        <w:spacing w:line="480" w:lineRule="auto"/>
        <w:ind w:left="720"/>
        <w:rPr>
          <w:rFonts w:ascii="Arial" w:hAnsi="Arial" w:cs="Arial"/>
          <w:sz w:val="24"/>
          <w:szCs w:val="24"/>
        </w:rPr>
      </w:pPr>
      <w:r>
        <w:rPr>
          <w:rFonts w:ascii="Arial" w:hAnsi="Arial" w:cs="Arial"/>
          <w:noProof/>
          <w:sz w:val="24"/>
          <w:szCs w:val="24"/>
        </w:rPr>
        <w:lastRenderedPageBreak/>
        <w:drawing>
          <wp:inline distT="0" distB="0" distL="0" distR="0" wp14:anchorId="469B8853" wp14:editId="06604FB9">
            <wp:extent cx="7642225" cy="5731510"/>
            <wp:effectExtent l="2858" t="0" r="0" b="0"/>
            <wp:docPr id="16723513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351359" name="Picture 1672351359"/>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9C121B8" w14:textId="77777777" w:rsidR="00E6465C" w:rsidRDefault="00E6465C" w:rsidP="00291B57">
      <w:pPr>
        <w:spacing w:line="480" w:lineRule="auto"/>
        <w:ind w:left="720"/>
        <w:rPr>
          <w:rFonts w:ascii="Arial" w:hAnsi="Arial" w:cs="Arial"/>
          <w:sz w:val="24"/>
          <w:szCs w:val="24"/>
        </w:rPr>
      </w:pPr>
    </w:p>
    <w:p w14:paraId="47CF79DF" w14:textId="77777777" w:rsidR="00E6465C" w:rsidRDefault="00E6465C" w:rsidP="00291B57">
      <w:pPr>
        <w:spacing w:line="480" w:lineRule="auto"/>
        <w:ind w:left="720"/>
        <w:rPr>
          <w:rFonts w:ascii="Arial" w:hAnsi="Arial" w:cs="Arial"/>
          <w:sz w:val="24"/>
          <w:szCs w:val="24"/>
        </w:rPr>
      </w:pPr>
    </w:p>
    <w:p w14:paraId="30A24290" w14:textId="486D8FD8" w:rsidR="00E6465C" w:rsidRDefault="00E6465C" w:rsidP="00291B57">
      <w:pPr>
        <w:spacing w:line="480" w:lineRule="auto"/>
        <w:ind w:left="720"/>
        <w:rPr>
          <w:rFonts w:ascii="Arial" w:hAnsi="Arial" w:cs="Arial"/>
          <w:sz w:val="24"/>
          <w:szCs w:val="24"/>
        </w:rPr>
      </w:pPr>
      <w:r>
        <w:rPr>
          <w:rFonts w:ascii="Arial" w:hAnsi="Arial" w:cs="Arial"/>
          <w:noProof/>
          <w:sz w:val="24"/>
          <w:szCs w:val="24"/>
        </w:rPr>
        <w:lastRenderedPageBreak/>
        <w:drawing>
          <wp:inline distT="0" distB="0" distL="0" distR="0" wp14:anchorId="2E3427DD" wp14:editId="49B6B6D7">
            <wp:extent cx="7642225" cy="5731510"/>
            <wp:effectExtent l="2858" t="0" r="0" b="0"/>
            <wp:docPr id="20196683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668382" name="Picture 2019668382"/>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86BEBDA" w14:textId="77777777" w:rsidR="00E6465C" w:rsidRDefault="00E6465C" w:rsidP="00291B57">
      <w:pPr>
        <w:spacing w:line="480" w:lineRule="auto"/>
        <w:ind w:left="720"/>
        <w:rPr>
          <w:rFonts w:ascii="Arial" w:hAnsi="Arial" w:cs="Arial"/>
          <w:sz w:val="24"/>
          <w:szCs w:val="24"/>
        </w:rPr>
      </w:pPr>
    </w:p>
    <w:p w14:paraId="402D3E47" w14:textId="77777777" w:rsidR="00E6465C" w:rsidRDefault="00E6465C" w:rsidP="00291B57">
      <w:pPr>
        <w:spacing w:line="480" w:lineRule="auto"/>
        <w:ind w:left="720"/>
        <w:rPr>
          <w:rFonts w:ascii="Arial" w:hAnsi="Arial" w:cs="Arial"/>
          <w:sz w:val="24"/>
          <w:szCs w:val="24"/>
        </w:rPr>
      </w:pPr>
    </w:p>
    <w:p w14:paraId="09855AA3" w14:textId="55B93A25" w:rsidR="00E6465C" w:rsidRDefault="00E6465C" w:rsidP="00291B57">
      <w:pPr>
        <w:spacing w:line="480" w:lineRule="auto"/>
        <w:ind w:left="720"/>
        <w:rPr>
          <w:rFonts w:ascii="Arial" w:hAnsi="Arial" w:cs="Arial"/>
          <w:noProof/>
          <w:sz w:val="24"/>
          <w:szCs w:val="24"/>
        </w:rPr>
      </w:pPr>
      <w:r>
        <w:rPr>
          <w:rFonts w:ascii="Arial" w:hAnsi="Arial" w:cs="Arial"/>
          <w:noProof/>
          <w:sz w:val="24"/>
          <w:szCs w:val="24"/>
        </w:rPr>
        <w:lastRenderedPageBreak/>
        <w:drawing>
          <wp:inline distT="0" distB="0" distL="0" distR="0" wp14:anchorId="3DF87781" wp14:editId="41E48B44">
            <wp:extent cx="7642225" cy="5731510"/>
            <wp:effectExtent l="2858" t="0" r="0" b="0"/>
            <wp:docPr id="2023310480" name="Picture 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310480" name="Picture 4" descr="A piece of paper with writing on i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B0A035A" w14:textId="77777777" w:rsidR="00BE0BD2" w:rsidRDefault="00BE0BD2" w:rsidP="00BE0BD2">
      <w:pPr>
        <w:rPr>
          <w:rFonts w:ascii="Arial" w:hAnsi="Arial" w:cs="Arial"/>
          <w:noProof/>
          <w:sz w:val="24"/>
          <w:szCs w:val="24"/>
        </w:rPr>
      </w:pPr>
    </w:p>
    <w:p w14:paraId="5947A9E8" w14:textId="2D4DFF3A" w:rsidR="00BE0BD2" w:rsidRDefault="00BE0BD2" w:rsidP="00BE0BD2">
      <w:pPr>
        <w:tabs>
          <w:tab w:val="left" w:pos="6720"/>
        </w:tabs>
        <w:rPr>
          <w:rFonts w:ascii="Arial" w:hAnsi="Arial" w:cs="Arial"/>
          <w:sz w:val="24"/>
          <w:szCs w:val="24"/>
        </w:rPr>
      </w:pPr>
      <w:r>
        <w:rPr>
          <w:rFonts w:ascii="Arial" w:hAnsi="Arial" w:cs="Arial"/>
          <w:sz w:val="24"/>
          <w:szCs w:val="24"/>
        </w:rPr>
        <w:tab/>
      </w:r>
    </w:p>
    <w:p w14:paraId="093660E7" w14:textId="77777777" w:rsidR="00BE0BD2" w:rsidRDefault="00BE0BD2" w:rsidP="00BE0BD2">
      <w:pPr>
        <w:tabs>
          <w:tab w:val="left" w:pos="6720"/>
        </w:tabs>
        <w:rPr>
          <w:rFonts w:ascii="Arial" w:hAnsi="Arial" w:cs="Arial"/>
          <w:sz w:val="24"/>
          <w:szCs w:val="24"/>
        </w:rPr>
      </w:pPr>
    </w:p>
    <w:p w14:paraId="02FA94D3" w14:textId="4DDE7E3E" w:rsidR="00BE0BD2" w:rsidRDefault="00BE0BD2" w:rsidP="00BE0BD2">
      <w:pPr>
        <w:tabs>
          <w:tab w:val="left" w:pos="6720"/>
        </w:tabs>
        <w:rPr>
          <w:rFonts w:ascii="Arial" w:hAnsi="Arial" w:cs="Arial"/>
          <w:noProof/>
          <w:sz w:val="24"/>
          <w:szCs w:val="24"/>
        </w:rPr>
      </w:pPr>
      <w:r>
        <w:rPr>
          <w:rFonts w:ascii="Arial" w:hAnsi="Arial" w:cs="Arial"/>
          <w:noProof/>
          <w:sz w:val="24"/>
          <w:szCs w:val="24"/>
        </w:rPr>
        <w:lastRenderedPageBreak/>
        <w:drawing>
          <wp:inline distT="0" distB="0" distL="0" distR="0" wp14:anchorId="6B9DF6F3" wp14:editId="3E7D9C8F">
            <wp:extent cx="7954692" cy="5966460"/>
            <wp:effectExtent l="3493" t="0" r="0" b="0"/>
            <wp:docPr id="948778377" name="Picture 5" descr="A white board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778377" name="Picture 5" descr="A white board with writing on i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7956192" cy="5967585"/>
                    </a:xfrm>
                    <a:prstGeom prst="rect">
                      <a:avLst/>
                    </a:prstGeom>
                  </pic:spPr>
                </pic:pic>
              </a:graphicData>
            </a:graphic>
          </wp:inline>
        </w:drawing>
      </w:r>
    </w:p>
    <w:p w14:paraId="5C00113D" w14:textId="77777777" w:rsidR="00BE0BD2" w:rsidRDefault="00BE0BD2" w:rsidP="00BE0BD2">
      <w:pPr>
        <w:rPr>
          <w:rFonts w:ascii="Arial" w:hAnsi="Arial" w:cs="Arial"/>
          <w:noProof/>
          <w:sz w:val="24"/>
          <w:szCs w:val="24"/>
        </w:rPr>
      </w:pPr>
    </w:p>
    <w:p w14:paraId="2E134844" w14:textId="34C832C5" w:rsidR="00BE0BD2" w:rsidRDefault="00BE0BD2" w:rsidP="00BE0BD2">
      <w:pPr>
        <w:tabs>
          <w:tab w:val="left" w:pos="6900"/>
        </w:tabs>
        <w:rPr>
          <w:rFonts w:ascii="Arial" w:hAnsi="Arial" w:cs="Arial"/>
          <w:sz w:val="24"/>
          <w:szCs w:val="24"/>
        </w:rPr>
      </w:pPr>
      <w:r>
        <w:rPr>
          <w:rFonts w:ascii="Arial" w:hAnsi="Arial" w:cs="Arial"/>
          <w:sz w:val="24"/>
          <w:szCs w:val="24"/>
        </w:rPr>
        <w:tab/>
      </w:r>
    </w:p>
    <w:p w14:paraId="4BDD18AF" w14:textId="77777777" w:rsidR="00BE0BD2" w:rsidRDefault="00BE0BD2" w:rsidP="00BE0BD2">
      <w:pPr>
        <w:tabs>
          <w:tab w:val="left" w:pos="6900"/>
        </w:tabs>
        <w:rPr>
          <w:rFonts w:ascii="Arial" w:hAnsi="Arial" w:cs="Arial"/>
          <w:sz w:val="24"/>
          <w:szCs w:val="24"/>
        </w:rPr>
      </w:pPr>
    </w:p>
    <w:p w14:paraId="76DE0548" w14:textId="10EFA1D4" w:rsidR="00BE0BD2" w:rsidRDefault="003B6C75" w:rsidP="00BE0BD2">
      <w:pPr>
        <w:tabs>
          <w:tab w:val="left" w:pos="6900"/>
        </w:tabs>
        <w:rPr>
          <w:rFonts w:ascii="Arial" w:hAnsi="Arial" w:cs="Arial"/>
          <w:sz w:val="24"/>
          <w:szCs w:val="24"/>
        </w:rPr>
      </w:pPr>
      <w:r>
        <w:rPr>
          <w:rFonts w:ascii="Arial" w:hAnsi="Arial" w:cs="Arial"/>
          <w:noProof/>
          <w:sz w:val="24"/>
          <w:szCs w:val="24"/>
        </w:rPr>
        <w:lastRenderedPageBreak/>
        <w:drawing>
          <wp:inline distT="0" distB="0" distL="0" distR="0" wp14:anchorId="541FF724" wp14:editId="49A882AB">
            <wp:extent cx="7642225" cy="5731510"/>
            <wp:effectExtent l="2858" t="0" r="0" b="0"/>
            <wp:docPr id="326168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16875" name="Picture 32616875"/>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F095284" w14:textId="77777777" w:rsidR="00EF6B20" w:rsidRDefault="00EF6B20" w:rsidP="00BE0BD2">
      <w:pPr>
        <w:tabs>
          <w:tab w:val="left" w:pos="6900"/>
        </w:tabs>
        <w:rPr>
          <w:rFonts w:ascii="Arial" w:hAnsi="Arial" w:cs="Arial"/>
          <w:sz w:val="24"/>
          <w:szCs w:val="24"/>
        </w:rPr>
      </w:pPr>
    </w:p>
    <w:p w14:paraId="7B5158B8" w14:textId="77777777" w:rsidR="00EF6B20" w:rsidRDefault="00EF6B20" w:rsidP="00BE0BD2">
      <w:pPr>
        <w:tabs>
          <w:tab w:val="left" w:pos="6900"/>
        </w:tabs>
        <w:rPr>
          <w:rFonts w:ascii="Arial" w:hAnsi="Arial" w:cs="Arial"/>
          <w:sz w:val="24"/>
          <w:szCs w:val="24"/>
        </w:rPr>
      </w:pPr>
    </w:p>
    <w:p w14:paraId="761CE527" w14:textId="77777777" w:rsidR="001A518D" w:rsidRDefault="001A518D" w:rsidP="00BE0BD2">
      <w:pPr>
        <w:tabs>
          <w:tab w:val="left" w:pos="6900"/>
        </w:tabs>
        <w:rPr>
          <w:rFonts w:ascii="Arial" w:hAnsi="Arial" w:cs="Arial"/>
          <w:sz w:val="24"/>
          <w:szCs w:val="24"/>
        </w:rPr>
      </w:pPr>
    </w:p>
    <w:p w14:paraId="295FB7B6" w14:textId="77777777" w:rsidR="001A518D" w:rsidRDefault="001A518D" w:rsidP="00BE0BD2">
      <w:pPr>
        <w:tabs>
          <w:tab w:val="left" w:pos="6900"/>
        </w:tabs>
        <w:rPr>
          <w:rFonts w:ascii="Arial" w:hAnsi="Arial" w:cs="Arial"/>
          <w:sz w:val="24"/>
          <w:szCs w:val="24"/>
        </w:rPr>
      </w:pPr>
    </w:p>
    <w:p w14:paraId="1B2DAB5D" w14:textId="0A2D403B" w:rsidR="001A518D" w:rsidRDefault="001A518D" w:rsidP="005C5D47">
      <w:pPr>
        <w:tabs>
          <w:tab w:val="left" w:pos="6900"/>
        </w:tabs>
        <w:jc w:val="center"/>
        <w:rPr>
          <w:rFonts w:ascii="Arial" w:hAnsi="Arial" w:cs="Arial"/>
          <w:sz w:val="24"/>
          <w:szCs w:val="24"/>
        </w:rPr>
      </w:pPr>
      <w:r>
        <w:rPr>
          <w:rFonts w:ascii="Arial" w:hAnsi="Arial" w:cs="Arial"/>
          <w:noProof/>
          <w:sz w:val="24"/>
          <w:szCs w:val="24"/>
        </w:rPr>
        <w:lastRenderedPageBreak/>
        <w:drawing>
          <wp:inline distT="0" distB="0" distL="0" distR="0" wp14:anchorId="0505DD1F" wp14:editId="72442216">
            <wp:extent cx="8307479" cy="5390946"/>
            <wp:effectExtent l="0" t="8573" r="9208" b="9207"/>
            <wp:docPr id="11596850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685062" name="Picture 1159685062"/>
                    <pic:cNvPicPr/>
                  </pic:nvPicPr>
                  <pic:blipFill rotWithShape="1">
                    <a:blip r:embed="rId23">
                      <a:extLst>
                        <a:ext uri="{28A0092B-C50C-407E-A947-70E740481C1C}">
                          <a14:useLocalDpi xmlns:a14="http://schemas.microsoft.com/office/drawing/2010/main" val="0"/>
                        </a:ext>
                      </a:extLst>
                    </a:blip>
                    <a:srcRect l="16619" t="25573" r="17904" b="4573"/>
                    <a:stretch/>
                  </pic:blipFill>
                  <pic:spPr bwMode="auto">
                    <a:xfrm rot="5400000">
                      <a:off x="0" y="0"/>
                      <a:ext cx="8375088" cy="5434820"/>
                    </a:xfrm>
                    <a:prstGeom prst="rect">
                      <a:avLst/>
                    </a:prstGeom>
                    <a:ln>
                      <a:noFill/>
                    </a:ln>
                    <a:extLst>
                      <a:ext uri="{53640926-AAD7-44D8-BBD7-CCE9431645EC}">
                        <a14:shadowObscured xmlns:a14="http://schemas.microsoft.com/office/drawing/2010/main"/>
                      </a:ext>
                    </a:extLst>
                  </pic:spPr>
                </pic:pic>
              </a:graphicData>
            </a:graphic>
          </wp:inline>
        </w:drawing>
      </w:r>
    </w:p>
    <w:p w14:paraId="3DB29FFB" w14:textId="77777777" w:rsidR="00DD4E0A" w:rsidRDefault="00DD4E0A" w:rsidP="005C5D47">
      <w:pPr>
        <w:tabs>
          <w:tab w:val="left" w:pos="6900"/>
        </w:tabs>
        <w:jc w:val="center"/>
        <w:rPr>
          <w:rFonts w:ascii="Arial" w:hAnsi="Arial" w:cs="Arial"/>
          <w:sz w:val="24"/>
          <w:szCs w:val="24"/>
        </w:rPr>
      </w:pPr>
    </w:p>
    <w:p w14:paraId="6B0AF139" w14:textId="0DE7322A" w:rsidR="00DD4E0A" w:rsidRPr="00BE0BD2" w:rsidRDefault="00DD4E0A" w:rsidP="005C5D47">
      <w:pPr>
        <w:tabs>
          <w:tab w:val="left" w:pos="6900"/>
        </w:tabs>
        <w:jc w:val="center"/>
        <w:rPr>
          <w:rFonts w:ascii="Arial" w:hAnsi="Arial" w:cs="Arial"/>
          <w:sz w:val="24"/>
          <w:szCs w:val="24"/>
        </w:rPr>
      </w:pPr>
      <w:r>
        <w:rPr>
          <w:rFonts w:ascii="Arial" w:hAnsi="Arial" w:cs="Arial"/>
          <w:noProof/>
          <w:sz w:val="24"/>
          <w:szCs w:val="24"/>
        </w:rPr>
        <w:lastRenderedPageBreak/>
        <w:drawing>
          <wp:inline distT="0" distB="0" distL="0" distR="0" wp14:anchorId="797C238F" wp14:editId="7906A092">
            <wp:extent cx="8880499" cy="5878500"/>
            <wp:effectExtent l="0" t="3810" r="0" b="0"/>
            <wp:docPr id="16290270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027002" name="Picture 1629027002"/>
                    <pic:cNvPicPr/>
                  </pic:nvPicPr>
                  <pic:blipFill rotWithShape="1">
                    <a:blip r:embed="rId24">
                      <a:extLst>
                        <a:ext uri="{28A0092B-C50C-407E-A947-70E740481C1C}">
                          <a14:useLocalDpi xmlns:a14="http://schemas.microsoft.com/office/drawing/2010/main" val="0"/>
                        </a:ext>
                      </a:extLst>
                    </a:blip>
                    <a:srcRect l="16452" t="24947" r="17572" b="4887"/>
                    <a:stretch/>
                  </pic:blipFill>
                  <pic:spPr bwMode="auto">
                    <a:xfrm rot="5400000">
                      <a:off x="0" y="0"/>
                      <a:ext cx="8936812" cy="5915777"/>
                    </a:xfrm>
                    <a:prstGeom prst="rect">
                      <a:avLst/>
                    </a:prstGeom>
                    <a:ln>
                      <a:noFill/>
                    </a:ln>
                    <a:extLst>
                      <a:ext uri="{53640926-AAD7-44D8-BBD7-CCE9431645EC}">
                        <a14:shadowObscured xmlns:a14="http://schemas.microsoft.com/office/drawing/2010/main"/>
                      </a:ext>
                    </a:extLst>
                  </pic:spPr>
                </pic:pic>
              </a:graphicData>
            </a:graphic>
          </wp:inline>
        </w:drawing>
      </w:r>
    </w:p>
    <w:sectPr w:rsidR="00DD4E0A" w:rsidRPr="00BE0BD2" w:rsidSect="009838C6">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BD425D" w14:textId="77777777" w:rsidR="009838C6" w:rsidRDefault="009838C6" w:rsidP="009B5820">
      <w:pPr>
        <w:spacing w:after="0" w:line="240" w:lineRule="auto"/>
      </w:pPr>
      <w:r>
        <w:separator/>
      </w:r>
    </w:p>
  </w:endnote>
  <w:endnote w:type="continuationSeparator" w:id="0">
    <w:p w14:paraId="4A6D12C3" w14:textId="77777777" w:rsidR="009838C6" w:rsidRDefault="009838C6" w:rsidP="009B58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8623368"/>
      <w:docPartObj>
        <w:docPartGallery w:val="Page Numbers (Bottom of Page)"/>
        <w:docPartUnique/>
      </w:docPartObj>
    </w:sdtPr>
    <w:sdtEndPr>
      <w:rPr>
        <w:noProof/>
      </w:rPr>
    </w:sdtEndPr>
    <w:sdtContent>
      <w:p w14:paraId="20E7889B" w14:textId="0B807BB6" w:rsidR="00F07C25" w:rsidRDefault="00F07C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DB6BFD" w14:textId="77777777" w:rsidR="00F07C25" w:rsidRDefault="00F07C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9EE0A" w14:textId="77777777" w:rsidR="009838C6" w:rsidRDefault="009838C6" w:rsidP="009B5820">
      <w:pPr>
        <w:spacing w:after="0" w:line="240" w:lineRule="auto"/>
      </w:pPr>
      <w:r>
        <w:separator/>
      </w:r>
    </w:p>
  </w:footnote>
  <w:footnote w:type="continuationSeparator" w:id="0">
    <w:p w14:paraId="1C7E2FF1" w14:textId="77777777" w:rsidR="009838C6" w:rsidRDefault="009838C6" w:rsidP="009B58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AB2CC4" w14:textId="7799E23F" w:rsidR="009B5820" w:rsidRDefault="00C23FE5">
    <w:pPr>
      <w:pStyle w:val="Header"/>
    </w:pPr>
    <w:r>
      <w:t>ECYW5005</w:t>
    </w:r>
    <w:r w:rsidR="009B5820">
      <w:ptab w:relativeTo="margin" w:alignment="center" w:leader="none"/>
    </w:r>
    <w:r w:rsidR="009B5820">
      <w:ptab w:relativeTo="margin" w:alignment="right" w:leader="none"/>
    </w:r>
    <w:r w:rsidR="009B5820">
      <w:t>2011166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11E"/>
    <w:rsid w:val="00006B2B"/>
    <w:rsid w:val="000510EB"/>
    <w:rsid w:val="000647B4"/>
    <w:rsid w:val="00073B1C"/>
    <w:rsid w:val="00080BAD"/>
    <w:rsid w:val="00082550"/>
    <w:rsid w:val="00082766"/>
    <w:rsid w:val="000B5EB0"/>
    <w:rsid w:val="000D1430"/>
    <w:rsid w:val="000D152A"/>
    <w:rsid w:val="000D4581"/>
    <w:rsid w:val="000D478C"/>
    <w:rsid w:val="000D49C2"/>
    <w:rsid w:val="000D6A68"/>
    <w:rsid w:val="000E3C00"/>
    <w:rsid w:val="000E7345"/>
    <w:rsid w:val="00105603"/>
    <w:rsid w:val="001066C1"/>
    <w:rsid w:val="00113824"/>
    <w:rsid w:val="00114661"/>
    <w:rsid w:val="0011626D"/>
    <w:rsid w:val="00117AB7"/>
    <w:rsid w:val="00124F51"/>
    <w:rsid w:val="001272AB"/>
    <w:rsid w:val="00147734"/>
    <w:rsid w:val="00153E3E"/>
    <w:rsid w:val="001740F2"/>
    <w:rsid w:val="001775F5"/>
    <w:rsid w:val="0018627E"/>
    <w:rsid w:val="001866A1"/>
    <w:rsid w:val="001873B2"/>
    <w:rsid w:val="001A518D"/>
    <w:rsid w:val="001A51B3"/>
    <w:rsid w:val="001A58C9"/>
    <w:rsid w:val="001B6040"/>
    <w:rsid w:val="001D06DE"/>
    <w:rsid w:val="001D1605"/>
    <w:rsid w:val="001D57FF"/>
    <w:rsid w:val="001E44E4"/>
    <w:rsid w:val="001F7B2B"/>
    <w:rsid w:val="00201896"/>
    <w:rsid w:val="0021452F"/>
    <w:rsid w:val="00222FAD"/>
    <w:rsid w:val="002310EB"/>
    <w:rsid w:val="002424F3"/>
    <w:rsid w:val="002439B7"/>
    <w:rsid w:val="00251E34"/>
    <w:rsid w:val="002648CA"/>
    <w:rsid w:val="00271A64"/>
    <w:rsid w:val="00277F8C"/>
    <w:rsid w:val="00286B60"/>
    <w:rsid w:val="00290541"/>
    <w:rsid w:val="00291B57"/>
    <w:rsid w:val="002A4E65"/>
    <w:rsid w:val="002A545C"/>
    <w:rsid w:val="002B5B5A"/>
    <w:rsid w:val="002B63FB"/>
    <w:rsid w:val="002C0EDE"/>
    <w:rsid w:val="002C5976"/>
    <w:rsid w:val="002D3DE3"/>
    <w:rsid w:val="00313A37"/>
    <w:rsid w:val="00317146"/>
    <w:rsid w:val="00346181"/>
    <w:rsid w:val="00353ACE"/>
    <w:rsid w:val="00367F0F"/>
    <w:rsid w:val="003811DF"/>
    <w:rsid w:val="00394699"/>
    <w:rsid w:val="00394FB8"/>
    <w:rsid w:val="00395E07"/>
    <w:rsid w:val="003A5FD2"/>
    <w:rsid w:val="003B6C75"/>
    <w:rsid w:val="003C097E"/>
    <w:rsid w:val="003C4ADD"/>
    <w:rsid w:val="00404FD1"/>
    <w:rsid w:val="00407647"/>
    <w:rsid w:val="0042102B"/>
    <w:rsid w:val="0042268C"/>
    <w:rsid w:val="00422844"/>
    <w:rsid w:val="004249F5"/>
    <w:rsid w:val="0042631E"/>
    <w:rsid w:val="00437A82"/>
    <w:rsid w:val="004515FB"/>
    <w:rsid w:val="0046752F"/>
    <w:rsid w:val="00471902"/>
    <w:rsid w:val="00472225"/>
    <w:rsid w:val="004907C6"/>
    <w:rsid w:val="00490FFE"/>
    <w:rsid w:val="004A09B4"/>
    <w:rsid w:val="004C6750"/>
    <w:rsid w:val="004C776E"/>
    <w:rsid w:val="004E34BB"/>
    <w:rsid w:val="004E79C9"/>
    <w:rsid w:val="0050038C"/>
    <w:rsid w:val="00501C58"/>
    <w:rsid w:val="00502F93"/>
    <w:rsid w:val="00521A37"/>
    <w:rsid w:val="005328EE"/>
    <w:rsid w:val="005334F5"/>
    <w:rsid w:val="005705A7"/>
    <w:rsid w:val="00572A03"/>
    <w:rsid w:val="0057407D"/>
    <w:rsid w:val="005C0AAB"/>
    <w:rsid w:val="005C5D47"/>
    <w:rsid w:val="005C6784"/>
    <w:rsid w:val="005E3FD2"/>
    <w:rsid w:val="005E7AD3"/>
    <w:rsid w:val="005F05E2"/>
    <w:rsid w:val="0060262D"/>
    <w:rsid w:val="00642471"/>
    <w:rsid w:val="006512A2"/>
    <w:rsid w:val="00662E68"/>
    <w:rsid w:val="00665939"/>
    <w:rsid w:val="00683A98"/>
    <w:rsid w:val="00683B7A"/>
    <w:rsid w:val="0069161E"/>
    <w:rsid w:val="006A09E7"/>
    <w:rsid w:val="006B7965"/>
    <w:rsid w:val="006D2C87"/>
    <w:rsid w:val="006D7F0F"/>
    <w:rsid w:val="006F511E"/>
    <w:rsid w:val="006F755C"/>
    <w:rsid w:val="006F79B5"/>
    <w:rsid w:val="00701158"/>
    <w:rsid w:val="00707ECD"/>
    <w:rsid w:val="0071201C"/>
    <w:rsid w:val="00715051"/>
    <w:rsid w:val="00716762"/>
    <w:rsid w:val="0078067B"/>
    <w:rsid w:val="00790755"/>
    <w:rsid w:val="0079307C"/>
    <w:rsid w:val="007A4AA8"/>
    <w:rsid w:val="007C0BC7"/>
    <w:rsid w:val="007C3EDE"/>
    <w:rsid w:val="007C46A3"/>
    <w:rsid w:val="007C6FFB"/>
    <w:rsid w:val="007D0044"/>
    <w:rsid w:val="007E4692"/>
    <w:rsid w:val="007E6760"/>
    <w:rsid w:val="007F23F2"/>
    <w:rsid w:val="008043D8"/>
    <w:rsid w:val="00817D60"/>
    <w:rsid w:val="008260F1"/>
    <w:rsid w:val="00836135"/>
    <w:rsid w:val="0083673C"/>
    <w:rsid w:val="008409E7"/>
    <w:rsid w:val="00842543"/>
    <w:rsid w:val="0085017E"/>
    <w:rsid w:val="00850897"/>
    <w:rsid w:val="00852465"/>
    <w:rsid w:val="00866100"/>
    <w:rsid w:val="00871383"/>
    <w:rsid w:val="00876122"/>
    <w:rsid w:val="008946C0"/>
    <w:rsid w:val="008A267D"/>
    <w:rsid w:val="008A3293"/>
    <w:rsid w:val="008B1B60"/>
    <w:rsid w:val="008B3D67"/>
    <w:rsid w:val="008C11E8"/>
    <w:rsid w:val="008C406D"/>
    <w:rsid w:val="008C79C0"/>
    <w:rsid w:val="008D4E31"/>
    <w:rsid w:val="008E3BB6"/>
    <w:rsid w:val="008F1AE1"/>
    <w:rsid w:val="00903492"/>
    <w:rsid w:val="0090379C"/>
    <w:rsid w:val="00912367"/>
    <w:rsid w:val="0092658C"/>
    <w:rsid w:val="00927643"/>
    <w:rsid w:val="00940F4B"/>
    <w:rsid w:val="009513E0"/>
    <w:rsid w:val="009521EE"/>
    <w:rsid w:val="0095246C"/>
    <w:rsid w:val="00960350"/>
    <w:rsid w:val="009611D1"/>
    <w:rsid w:val="009677F8"/>
    <w:rsid w:val="00976C35"/>
    <w:rsid w:val="009838C6"/>
    <w:rsid w:val="00984657"/>
    <w:rsid w:val="00985C36"/>
    <w:rsid w:val="009956AD"/>
    <w:rsid w:val="009B456A"/>
    <w:rsid w:val="009B5820"/>
    <w:rsid w:val="009B5E7E"/>
    <w:rsid w:val="009C451E"/>
    <w:rsid w:val="009C7134"/>
    <w:rsid w:val="009D2B55"/>
    <w:rsid w:val="009D4044"/>
    <w:rsid w:val="009E5412"/>
    <w:rsid w:val="009E70A5"/>
    <w:rsid w:val="009E7EDC"/>
    <w:rsid w:val="009F787A"/>
    <w:rsid w:val="00A05C9C"/>
    <w:rsid w:val="00A15984"/>
    <w:rsid w:val="00A25ACC"/>
    <w:rsid w:val="00A34E65"/>
    <w:rsid w:val="00A42E8C"/>
    <w:rsid w:val="00A47ACA"/>
    <w:rsid w:val="00A47C06"/>
    <w:rsid w:val="00A5488D"/>
    <w:rsid w:val="00A61DC2"/>
    <w:rsid w:val="00A70792"/>
    <w:rsid w:val="00A71D38"/>
    <w:rsid w:val="00A7410B"/>
    <w:rsid w:val="00A8051B"/>
    <w:rsid w:val="00A9054F"/>
    <w:rsid w:val="00A95E03"/>
    <w:rsid w:val="00AA0AFF"/>
    <w:rsid w:val="00AE3852"/>
    <w:rsid w:val="00B074B0"/>
    <w:rsid w:val="00B07F59"/>
    <w:rsid w:val="00B11852"/>
    <w:rsid w:val="00B24813"/>
    <w:rsid w:val="00B25F89"/>
    <w:rsid w:val="00B27D3F"/>
    <w:rsid w:val="00B375BD"/>
    <w:rsid w:val="00B47848"/>
    <w:rsid w:val="00B52A0E"/>
    <w:rsid w:val="00B54F6A"/>
    <w:rsid w:val="00B552F4"/>
    <w:rsid w:val="00B56174"/>
    <w:rsid w:val="00B6148A"/>
    <w:rsid w:val="00B64FC7"/>
    <w:rsid w:val="00B70D46"/>
    <w:rsid w:val="00B77150"/>
    <w:rsid w:val="00B80E68"/>
    <w:rsid w:val="00B85234"/>
    <w:rsid w:val="00B869B1"/>
    <w:rsid w:val="00BA015C"/>
    <w:rsid w:val="00BB48AA"/>
    <w:rsid w:val="00BC73AC"/>
    <w:rsid w:val="00BD1388"/>
    <w:rsid w:val="00BE0BD2"/>
    <w:rsid w:val="00BF00F4"/>
    <w:rsid w:val="00BF7C50"/>
    <w:rsid w:val="00C0148C"/>
    <w:rsid w:val="00C03049"/>
    <w:rsid w:val="00C04E30"/>
    <w:rsid w:val="00C11B8F"/>
    <w:rsid w:val="00C23FE5"/>
    <w:rsid w:val="00C276FB"/>
    <w:rsid w:val="00C279FB"/>
    <w:rsid w:val="00C31AB1"/>
    <w:rsid w:val="00C338FC"/>
    <w:rsid w:val="00C33E17"/>
    <w:rsid w:val="00C41C06"/>
    <w:rsid w:val="00C42808"/>
    <w:rsid w:val="00C43BCF"/>
    <w:rsid w:val="00C6265B"/>
    <w:rsid w:val="00C710B2"/>
    <w:rsid w:val="00C73EB4"/>
    <w:rsid w:val="00C82E50"/>
    <w:rsid w:val="00C85970"/>
    <w:rsid w:val="00CA106F"/>
    <w:rsid w:val="00CA2833"/>
    <w:rsid w:val="00CA4834"/>
    <w:rsid w:val="00CA4EDC"/>
    <w:rsid w:val="00CA6162"/>
    <w:rsid w:val="00CB39A6"/>
    <w:rsid w:val="00CB6159"/>
    <w:rsid w:val="00CB62B3"/>
    <w:rsid w:val="00CC0DBF"/>
    <w:rsid w:val="00CD1F48"/>
    <w:rsid w:val="00CE3FFD"/>
    <w:rsid w:val="00CE478E"/>
    <w:rsid w:val="00CF16C7"/>
    <w:rsid w:val="00CF21E6"/>
    <w:rsid w:val="00D00EC6"/>
    <w:rsid w:val="00D05B6D"/>
    <w:rsid w:val="00D12926"/>
    <w:rsid w:val="00D16BA6"/>
    <w:rsid w:val="00D21B7E"/>
    <w:rsid w:val="00D21EA1"/>
    <w:rsid w:val="00D549CC"/>
    <w:rsid w:val="00D54F2B"/>
    <w:rsid w:val="00D55442"/>
    <w:rsid w:val="00D66B65"/>
    <w:rsid w:val="00D85968"/>
    <w:rsid w:val="00D8742F"/>
    <w:rsid w:val="00D91A06"/>
    <w:rsid w:val="00D933D0"/>
    <w:rsid w:val="00D93EF6"/>
    <w:rsid w:val="00DA0206"/>
    <w:rsid w:val="00DB2E47"/>
    <w:rsid w:val="00DB7DE3"/>
    <w:rsid w:val="00DD4E0A"/>
    <w:rsid w:val="00DD69FF"/>
    <w:rsid w:val="00DF060C"/>
    <w:rsid w:val="00DF38C6"/>
    <w:rsid w:val="00E11073"/>
    <w:rsid w:val="00E217C7"/>
    <w:rsid w:val="00E2406B"/>
    <w:rsid w:val="00E33063"/>
    <w:rsid w:val="00E45456"/>
    <w:rsid w:val="00E631F7"/>
    <w:rsid w:val="00E63299"/>
    <w:rsid w:val="00E6465C"/>
    <w:rsid w:val="00E746DE"/>
    <w:rsid w:val="00E840B3"/>
    <w:rsid w:val="00E87B0B"/>
    <w:rsid w:val="00E94B4D"/>
    <w:rsid w:val="00E94E9D"/>
    <w:rsid w:val="00E96DA5"/>
    <w:rsid w:val="00EA6B38"/>
    <w:rsid w:val="00EA6F91"/>
    <w:rsid w:val="00EA766E"/>
    <w:rsid w:val="00EB65C0"/>
    <w:rsid w:val="00EB7E0C"/>
    <w:rsid w:val="00EE220C"/>
    <w:rsid w:val="00EE2ED8"/>
    <w:rsid w:val="00EE3AA3"/>
    <w:rsid w:val="00EF194B"/>
    <w:rsid w:val="00EF40F1"/>
    <w:rsid w:val="00EF51A8"/>
    <w:rsid w:val="00EF6B20"/>
    <w:rsid w:val="00EF72DE"/>
    <w:rsid w:val="00F06B1A"/>
    <w:rsid w:val="00F07C25"/>
    <w:rsid w:val="00F1087D"/>
    <w:rsid w:val="00F11719"/>
    <w:rsid w:val="00F163C6"/>
    <w:rsid w:val="00F16DD0"/>
    <w:rsid w:val="00F2191E"/>
    <w:rsid w:val="00F322E8"/>
    <w:rsid w:val="00F34F20"/>
    <w:rsid w:val="00F40370"/>
    <w:rsid w:val="00F538DE"/>
    <w:rsid w:val="00F56196"/>
    <w:rsid w:val="00F606E2"/>
    <w:rsid w:val="00F636C4"/>
    <w:rsid w:val="00F65C19"/>
    <w:rsid w:val="00F706B7"/>
    <w:rsid w:val="00F75951"/>
    <w:rsid w:val="00F8070B"/>
    <w:rsid w:val="00F81E30"/>
    <w:rsid w:val="00F85585"/>
    <w:rsid w:val="00F87BA0"/>
    <w:rsid w:val="00F956D3"/>
    <w:rsid w:val="00FB00A2"/>
    <w:rsid w:val="00FC1B3E"/>
    <w:rsid w:val="00FD3966"/>
    <w:rsid w:val="00FE0054"/>
    <w:rsid w:val="00FE027A"/>
    <w:rsid w:val="00FF2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7401C"/>
  <w15:chartTrackingRefBased/>
  <w15:docId w15:val="{4D5B7C15-D05E-4E7E-BD53-63E83C4A0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1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51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51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51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51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51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51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51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51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1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51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51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51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51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51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51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51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511E"/>
    <w:rPr>
      <w:rFonts w:eastAsiaTheme="majorEastAsia" w:cstheme="majorBidi"/>
      <w:color w:val="272727" w:themeColor="text1" w:themeTint="D8"/>
    </w:rPr>
  </w:style>
  <w:style w:type="paragraph" w:styleId="Title">
    <w:name w:val="Title"/>
    <w:basedOn w:val="Normal"/>
    <w:next w:val="Normal"/>
    <w:link w:val="TitleChar"/>
    <w:uiPriority w:val="10"/>
    <w:qFormat/>
    <w:rsid w:val="006F51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1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51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51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511E"/>
    <w:pPr>
      <w:spacing w:before="160"/>
      <w:jc w:val="center"/>
    </w:pPr>
    <w:rPr>
      <w:i/>
      <w:iCs/>
      <w:color w:val="404040" w:themeColor="text1" w:themeTint="BF"/>
    </w:rPr>
  </w:style>
  <w:style w:type="character" w:customStyle="1" w:styleId="QuoteChar">
    <w:name w:val="Quote Char"/>
    <w:basedOn w:val="DefaultParagraphFont"/>
    <w:link w:val="Quote"/>
    <w:uiPriority w:val="29"/>
    <w:rsid w:val="006F511E"/>
    <w:rPr>
      <w:i/>
      <w:iCs/>
      <w:color w:val="404040" w:themeColor="text1" w:themeTint="BF"/>
    </w:rPr>
  </w:style>
  <w:style w:type="paragraph" w:styleId="ListParagraph">
    <w:name w:val="List Paragraph"/>
    <w:basedOn w:val="Normal"/>
    <w:uiPriority w:val="34"/>
    <w:qFormat/>
    <w:rsid w:val="006F511E"/>
    <w:pPr>
      <w:ind w:left="720"/>
      <w:contextualSpacing/>
    </w:pPr>
  </w:style>
  <w:style w:type="character" w:styleId="IntenseEmphasis">
    <w:name w:val="Intense Emphasis"/>
    <w:basedOn w:val="DefaultParagraphFont"/>
    <w:uiPriority w:val="21"/>
    <w:qFormat/>
    <w:rsid w:val="006F511E"/>
    <w:rPr>
      <w:i/>
      <w:iCs/>
      <w:color w:val="0F4761" w:themeColor="accent1" w:themeShade="BF"/>
    </w:rPr>
  </w:style>
  <w:style w:type="paragraph" w:styleId="IntenseQuote">
    <w:name w:val="Intense Quote"/>
    <w:basedOn w:val="Normal"/>
    <w:next w:val="Normal"/>
    <w:link w:val="IntenseQuoteChar"/>
    <w:uiPriority w:val="30"/>
    <w:qFormat/>
    <w:rsid w:val="006F51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511E"/>
    <w:rPr>
      <w:i/>
      <w:iCs/>
      <w:color w:val="0F4761" w:themeColor="accent1" w:themeShade="BF"/>
    </w:rPr>
  </w:style>
  <w:style w:type="character" w:styleId="IntenseReference">
    <w:name w:val="Intense Reference"/>
    <w:basedOn w:val="DefaultParagraphFont"/>
    <w:uiPriority w:val="32"/>
    <w:qFormat/>
    <w:rsid w:val="006F511E"/>
    <w:rPr>
      <w:b/>
      <w:bCs/>
      <w:smallCaps/>
      <w:color w:val="0F4761" w:themeColor="accent1" w:themeShade="BF"/>
      <w:spacing w:val="5"/>
    </w:rPr>
  </w:style>
  <w:style w:type="character" w:styleId="Hyperlink">
    <w:name w:val="Hyperlink"/>
    <w:basedOn w:val="DefaultParagraphFont"/>
    <w:uiPriority w:val="99"/>
    <w:unhideWhenUsed/>
    <w:rsid w:val="009C451E"/>
    <w:rPr>
      <w:color w:val="467886" w:themeColor="hyperlink"/>
      <w:u w:val="single"/>
    </w:rPr>
  </w:style>
  <w:style w:type="character" w:styleId="UnresolvedMention">
    <w:name w:val="Unresolved Mention"/>
    <w:basedOn w:val="DefaultParagraphFont"/>
    <w:uiPriority w:val="99"/>
    <w:semiHidden/>
    <w:unhideWhenUsed/>
    <w:rsid w:val="009C451E"/>
    <w:rPr>
      <w:color w:val="605E5C"/>
      <w:shd w:val="clear" w:color="auto" w:fill="E1DFDD"/>
    </w:rPr>
  </w:style>
  <w:style w:type="paragraph" w:styleId="Header">
    <w:name w:val="header"/>
    <w:basedOn w:val="Normal"/>
    <w:link w:val="HeaderChar"/>
    <w:uiPriority w:val="99"/>
    <w:unhideWhenUsed/>
    <w:rsid w:val="009B58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820"/>
  </w:style>
  <w:style w:type="paragraph" w:styleId="Footer">
    <w:name w:val="footer"/>
    <w:basedOn w:val="Normal"/>
    <w:link w:val="FooterChar"/>
    <w:uiPriority w:val="99"/>
    <w:unhideWhenUsed/>
    <w:rsid w:val="009B58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820"/>
  </w:style>
  <w:style w:type="table" w:styleId="TableGrid">
    <w:name w:val="Table Grid"/>
    <w:basedOn w:val="TableNormal"/>
    <w:uiPriority w:val="39"/>
    <w:rsid w:val="00B70D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youthandpolicy.org/articles/social-group-work/" TargetMode="External"/><Relationship Id="rId18" Type="http://schemas.openxmlformats.org/officeDocument/2006/relationships/image" Target="media/image8.jpeg"/><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image" Target="media/image11.jpeg"/><Relationship Id="rId7" Type="http://schemas.openxmlformats.org/officeDocument/2006/relationships/image" Target="media/image2.jpeg"/><Relationship Id="rId12" Type="http://schemas.openxmlformats.org/officeDocument/2006/relationships/hyperlink" Target="http://www.nya.org/" TargetMode="External"/><Relationship Id="rId17" Type="http://schemas.openxmlformats.org/officeDocument/2006/relationships/image" Target="media/image7.jpeg"/><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6.png"/><Relationship Id="rId20" Type="http://schemas.openxmlformats.org/officeDocument/2006/relationships/image" Target="media/image10.jpe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youthandpolicy.org/articles/and-someone-to-talk-to-the-role-of-therapeutic-youth-work/" TargetMode="External"/><Relationship Id="rId24" Type="http://schemas.openxmlformats.org/officeDocument/2006/relationships/image" Target="media/image14.png"/><Relationship Id="rId5" Type="http://schemas.openxmlformats.org/officeDocument/2006/relationships/endnotes" Target="endnotes.xml"/><Relationship Id="rId15" Type="http://schemas.openxmlformats.org/officeDocument/2006/relationships/hyperlink" Target="https://www.cwvys.org.uk/youth-work-in%20-wales-principles-and-purposes/" TargetMode="External"/><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9.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bmcpediatr.biomedcentral.com/articles/10.1186/s12887-016-0570-5" TargetMode="External"/><Relationship Id="rId22" Type="http://schemas.openxmlformats.org/officeDocument/2006/relationships/image" Target="media/image12.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985</TotalTime>
  <Pages>16</Pages>
  <Words>1397</Words>
  <Characters>7963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rees</dc:creator>
  <cp:keywords/>
  <dc:description/>
  <cp:lastModifiedBy>anne-marie rees</cp:lastModifiedBy>
  <cp:revision>328</cp:revision>
  <dcterms:created xsi:type="dcterms:W3CDTF">2024-03-15T23:24:00Z</dcterms:created>
  <dcterms:modified xsi:type="dcterms:W3CDTF">2024-03-20T06:45:00Z</dcterms:modified>
</cp:coreProperties>
</file>