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FC39971" w:rsidR="005E6C44" w:rsidRPr="004C3A0B" w:rsidRDefault="00AB59EE" w:rsidP="003F6F7B">
            <w:pPr>
              <w:rPr>
                <w:rFonts w:ascii="Arial" w:hAnsi="Arial" w:cs="Arial"/>
                <w:sz w:val="22"/>
                <w:szCs w:val="22"/>
              </w:rPr>
            </w:pPr>
            <w:r>
              <w:t xml:space="preserve">Md </w:t>
            </w:r>
            <w:proofErr w:type="spellStart"/>
            <w:r>
              <w:t>Faysal</w:t>
            </w:r>
            <w:proofErr w:type="spellEnd"/>
            <w:r>
              <w:t xml:space="preserve"> Mia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BDE85E8" w:rsidR="005E6C44" w:rsidRPr="004C3A0B" w:rsidRDefault="00577EDE" w:rsidP="003F6F7B">
            <w:pPr>
              <w:rPr>
                <w:rFonts w:ascii="Arial" w:hAnsi="Arial" w:cs="Arial"/>
                <w:sz w:val="22"/>
                <w:szCs w:val="22"/>
              </w:rPr>
            </w:pPr>
            <w:r>
              <w:t>2434754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563A341" w:rsidR="005E6C44" w:rsidRPr="004C3A0B" w:rsidRDefault="003A5E91" w:rsidP="003F6F7B">
            <w:pPr>
              <w:rPr>
                <w:rFonts w:ascii="Arial" w:hAnsi="Arial" w:cs="Arial"/>
                <w:sz w:val="22"/>
                <w:szCs w:val="22"/>
              </w:rPr>
            </w:pPr>
            <w:r>
              <w:rPr>
                <w:rFonts w:ascii="Arial" w:hAnsi="Arial" w:cs="Arial"/>
                <w:sz w:val="22"/>
                <w:szCs w:val="22"/>
              </w:rPr>
              <w:t>2434754@</w:t>
            </w:r>
            <w:r w:rsidR="00E208CB">
              <w:rPr>
                <w:rFonts w:ascii="Arial" w:hAnsi="Arial" w:cs="Arial"/>
                <w:sz w:val="22"/>
                <w:szCs w:val="22"/>
              </w:rPr>
              <w:t>student.uwtsd.</w:t>
            </w:r>
            <w:r w:rsidR="00F41E0A">
              <w:rPr>
                <w:rFonts w:ascii="Arial" w:hAnsi="Arial" w:cs="Arial"/>
                <w:sz w:val="22"/>
                <w:szCs w:val="22"/>
              </w:rPr>
              <w:t>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9EB6E8F" w:rsidR="005E6C44" w:rsidRPr="004C3A0B" w:rsidRDefault="00CA7040" w:rsidP="003F6F7B">
            <w:pPr>
              <w:rPr>
                <w:rFonts w:ascii="Arial" w:hAnsi="Arial" w:cs="Arial"/>
                <w:sz w:val="22"/>
                <w:szCs w:val="22"/>
              </w:rPr>
            </w:pPr>
            <w:r w:rsidRPr="00CA7040">
              <w:rPr>
                <w:rFonts w:ascii="Arial" w:hAnsi="Arial" w:cs="Arial"/>
                <w:sz w:val="22"/>
                <w:szCs w:val="22"/>
              </w:rPr>
              <w:t>MBA in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E0CEBE3" w:rsidR="005E6C44" w:rsidRPr="004C3A0B" w:rsidRDefault="00F41E0A" w:rsidP="003F6F7B">
            <w:pPr>
              <w:rPr>
                <w:rFonts w:ascii="Arial" w:hAnsi="Arial" w:cs="Arial"/>
                <w:sz w:val="22"/>
                <w:szCs w:val="22"/>
              </w:rPr>
            </w:pPr>
            <w:proofErr w:type="spellStart"/>
            <w:r>
              <w:rPr>
                <w:rFonts w:ascii="Arial" w:hAnsi="Arial" w:cs="Arial"/>
                <w:sz w:val="22"/>
                <w:szCs w:val="22"/>
              </w:rPr>
              <w:t>Tushara</w:t>
            </w:r>
            <w:proofErr w:type="spellEnd"/>
            <w:r>
              <w:rPr>
                <w:rFonts w:ascii="Arial" w:hAnsi="Arial" w:cs="Arial"/>
                <w:sz w:val="22"/>
                <w:szCs w:val="22"/>
              </w:rPr>
              <w:t xml:space="preserve"> </w:t>
            </w:r>
            <w:proofErr w:type="spellStart"/>
            <w:r>
              <w:rPr>
                <w:rFonts w:ascii="Arial" w:hAnsi="Arial" w:cs="Arial"/>
                <w:sz w:val="22"/>
                <w:szCs w:val="22"/>
              </w:rPr>
              <w:t>Balendran</w:t>
            </w:r>
            <w:proofErr w:type="spellEnd"/>
            <w:r>
              <w:rPr>
                <w:rFonts w:ascii="Arial" w:hAnsi="Arial" w:cs="Arial"/>
                <w:sz w:val="22"/>
                <w:szCs w:val="22"/>
              </w:rPr>
              <w:t xml:space="preserve">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328CCF1" w:rsidR="005E6C44" w:rsidRPr="00DD0929" w:rsidRDefault="0026717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27803DA" w:rsidR="005E6C44" w:rsidRPr="004C3A0B" w:rsidRDefault="0026717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26717F" w:rsidRPr="004C3A0B" w14:paraId="2136C9F7" w14:textId="77777777" w:rsidTr="00D20A8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26717F" w:rsidRPr="00D66471" w:rsidRDefault="0026717F" w:rsidP="0026717F">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26717F" w:rsidRPr="004C3A0B" w:rsidRDefault="0026717F" w:rsidP="0026717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tcPr>
          <w:p w14:paraId="44A8F7CA" w14:textId="16FCBFB6" w:rsidR="0026717F" w:rsidRPr="0026717F" w:rsidRDefault="003A7B47" w:rsidP="0026717F">
            <w:pPr>
              <w:rPr>
                <w:rFonts w:ascii="Arial" w:hAnsi="Arial" w:cs="Arial"/>
                <w:sz w:val="22"/>
                <w:szCs w:val="22"/>
              </w:rPr>
            </w:pPr>
            <w:r w:rsidRPr="003A7B47">
              <w:rPr>
                <w:rFonts w:ascii="Arial" w:hAnsi="Arial" w:cs="Arial"/>
                <w:sz w:val="22"/>
                <w:szCs w:val="22"/>
              </w:rPr>
              <w:t>The Impact of Integrated Marketing Communication on Consumer Behaviour: An Analysis of Adidas</w:t>
            </w:r>
          </w:p>
        </w:tc>
      </w:tr>
      <w:tr w:rsidR="0026717F"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26717F" w:rsidRPr="00D66471" w:rsidRDefault="0026717F" w:rsidP="0026717F">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26717F" w:rsidRPr="00D839CD" w:rsidRDefault="0026717F" w:rsidP="0026717F">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09D9BD5" w:rsidR="0026717F" w:rsidRPr="00D839CD" w:rsidRDefault="00217D21" w:rsidP="0026717F">
            <w:pPr>
              <w:rPr>
                <w:rFonts w:ascii="Arial" w:hAnsi="Arial" w:cs="Arial"/>
                <w:sz w:val="22"/>
                <w:szCs w:val="22"/>
              </w:rPr>
            </w:pPr>
            <w:r>
              <w:rPr>
                <w:rFonts w:ascii="Arial" w:hAnsi="Arial" w:cs="Arial"/>
                <w:sz w:val="22"/>
                <w:szCs w:val="22"/>
              </w:rPr>
              <w:t>June</w:t>
            </w:r>
            <w:r w:rsidR="0026717F">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26717F" w:rsidRPr="00D839CD" w:rsidRDefault="0026717F" w:rsidP="0026717F">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8F41030" w:rsidR="0026717F" w:rsidRPr="004C3A0B" w:rsidRDefault="00217D21" w:rsidP="0026717F">
            <w:pPr>
              <w:rPr>
                <w:rFonts w:ascii="Arial" w:hAnsi="Arial" w:cs="Arial"/>
                <w:sz w:val="22"/>
                <w:szCs w:val="22"/>
              </w:rPr>
            </w:pPr>
            <w:r>
              <w:rPr>
                <w:rFonts w:ascii="Arial" w:hAnsi="Arial" w:cs="Arial"/>
                <w:sz w:val="22"/>
                <w:szCs w:val="22"/>
              </w:rPr>
              <w:t>September</w:t>
            </w:r>
            <w:r w:rsidR="00382594">
              <w:rPr>
                <w:rFonts w:ascii="Arial" w:hAnsi="Arial" w:cs="Arial"/>
                <w:sz w:val="22"/>
                <w:szCs w:val="22"/>
              </w:rPr>
              <w:t xml:space="preserve"> 2026</w:t>
            </w:r>
          </w:p>
        </w:tc>
      </w:tr>
      <w:tr w:rsidR="0026717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26717F" w:rsidRPr="002132F9" w:rsidRDefault="0026717F" w:rsidP="0026717F">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26717F" w:rsidRDefault="0026717F" w:rsidP="0026717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26717F" w:rsidRPr="009D2E0B" w:rsidRDefault="0026717F" w:rsidP="0026717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26717F" w:rsidRPr="006C1FDD" w:rsidRDefault="0026717F" w:rsidP="0026717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26717F" w:rsidRPr="006C1FDD" w:rsidRDefault="0026717F" w:rsidP="0026717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26717F" w:rsidRPr="009D2E0B" w:rsidRDefault="0026717F" w:rsidP="0026717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26717F" w:rsidRPr="009D2E0B" w:rsidRDefault="0026717F" w:rsidP="0026717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26717F" w:rsidRDefault="0026717F" w:rsidP="0026717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26717F" w:rsidRPr="009D2E0B" w:rsidRDefault="0026717F" w:rsidP="0026717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26717F" w:rsidRPr="009D2E0B" w:rsidRDefault="0026717F" w:rsidP="0026717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26717F" w:rsidRPr="004C3A0B" w:rsidDel="002A152D" w14:paraId="33018EAC" w14:textId="77777777" w:rsidTr="00A121A0">
        <w:trPr>
          <w:trHeight w:val="454"/>
        </w:trPr>
        <w:tc>
          <w:tcPr>
            <w:tcW w:w="237" w:type="pct"/>
            <w:vAlign w:val="center"/>
          </w:tcPr>
          <w:p w14:paraId="42153F40" w14:textId="02EC5A81"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26717F" w:rsidRPr="009D2E0B" w:rsidRDefault="0026717F" w:rsidP="0026717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26717F" w:rsidRDefault="0026717F" w:rsidP="0026717F">
            <w:pPr>
              <w:rPr>
                <w:rFonts w:ascii="Arial" w:hAnsi="Arial" w:cs="Arial"/>
              </w:rPr>
            </w:pPr>
          </w:p>
          <w:p w14:paraId="5F64A457" w14:textId="52359A54" w:rsidR="0026717F" w:rsidRPr="00577EDE" w:rsidDel="00425DA7" w:rsidRDefault="00577EDE" w:rsidP="0026717F">
            <w:pPr>
              <w:rPr>
                <w:sz w:val="24"/>
                <w:szCs w:val="24"/>
              </w:rPr>
            </w:pPr>
            <w:r w:rsidRPr="00577EDE">
              <w:rPr>
                <w:sz w:val="24"/>
                <w:szCs w:val="24"/>
              </w:rPr>
              <w:t>The purpose of this research activity is to examine how UK consumers perceive Adidas’s integrated marketing communications and how these perceptions relate to consumer attitude, purchase intention and brand loyalty. The study focuses on key communication qualities, including consistency, credibility, relevance and interactivity across advertising, social media, sponsorship, influencer marketing, public relations, sales promotions, email and retail channels. By collecting primary quantitative data through an online questionnaire, the research will identify whether consumers respond more positively when Adidas communicates a clear, trustworthy and coordinated brand message. It will also explore how communication noise, such as competitor advertising, negative online reviews and inconsistent messages, may weaken consumer responses. The findings are expected to provide practical guidance for improving Adidas’s communication strategy in the competitive UK sportswear market. Academically, the study will contribute brand-specific evidence by applying the Shannon–Weaver communication model to the relationship between integrated marketing communication and consumer behaviour outcomes</w:t>
            </w:r>
            <w:r w:rsidR="0026717F" w:rsidRPr="0026717F">
              <w:rPr>
                <w:sz w:val="24"/>
                <w:szCs w:val="24"/>
              </w:rPr>
              <w:t>.</w:t>
            </w:r>
          </w:p>
        </w:tc>
      </w:tr>
      <w:tr w:rsidR="0026717F" w:rsidRPr="006C1FDD" w:rsidDel="002A152D" w14:paraId="495F0243" w14:textId="77777777" w:rsidTr="00A121A0">
        <w:trPr>
          <w:trHeight w:val="454"/>
        </w:trPr>
        <w:tc>
          <w:tcPr>
            <w:tcW w:w="237" w:type="pct"/>
            <w:vAlign w:val="center"/>
          </w:tcPr>
          <w:p w14:paraId="452E4BDD" w14:textId="5D2200CB"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26717F" w:rsidRPr="006C1FDD" w:rsidRDefault="0026717F" w:rsidP="0026717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26717F" w:rsidRPr="006C1FDD" w:rsidRDefault="0026717F" w:rsidP="0026717F">
            <w:pPr>
              <w:rPr>
                <w:rFonts w:ascii="Arial" w:hAnsi="Arial" w:cs="Arial"/>
              </w:rPr>
            </w:pPr>
          </w:p>
          <w:p w14:paraId="2115010E" w14:textId="77777777" w:rsidR="00577EDE" w:rsidRPr="00577EDE" w:rsidRDefault="00577EDE" w:rsidP="00577EDE">
            <w:pPr>
              <w:numPr>
                <w:ilvl w:val="0"/>
                <w:numId w:val="30"/>
              </w:numPr>
              <w:rPr>
                <w:sz w:val="24"/>
                <w:szCs w:val="24"/>
              </w:rPr>
            </w:pPr>
            <w:r w:rsidRPr="00577EDE">
              <w:rPr>
                <w:sz w:val="24"/>
                <w:szCs w:val="24"/>
              </w:rPr>
              <w:t>How do consumers perceive the consistency, credibility, relevance and interactivity of Adidas’s integrated marketing communications?</w:t>
            </w:r>
          </w:p>
          <w:p w14:paraId="3DD63F11" w14:textId="77777777" w:rsidR="00577EDE" w:rsidRPr="00577EDE" w:rsidRDefault="00577EDE" w:rsidP="00577EDE">
            <w:pPr>
              <w:numPr>
                <w:ilvl w:val="0"/>
                <w:numId w:val="30"/>
              </w:numPr>
              <w:rPr>
                <w:sz w:val="24"/>
                <w:szCs w:val="24"/>
              </w:rPr>
            </w:pPr>
            <w:r w:rsidRPr="00577EDE">
              <w:rPr>
                <w:sz w:val="24"/>
                <w:szCs w:val="24"/>
              </w:rPr>
              <w:t>What relationship exists between consumers’ perceptions of Adidas’s integrated marketing communications and their attitude and purchase intention towards the brand?</w:t>
            </w:r>
          </w:p>
          <w:p w14:paraId="43E4BFAF" w14:textId="50F8199E" w:rsidR="0026717F" w:rsidRPr="00577EDE" w:rsidRDefault="00577EDE" w:rsidP="0026717F">
            <w:pPr>
              <w:numPr>
                <w:ilvl w:val="0"/>
                <w:numId w:val="30"/>
              </w:numPr>
              <w:rPr>
                <w:sz w:val="24"/>
                <w:szCs w:val="24"/>
              </w:rPr>
            </w:pPr>
            <w:r w:rsidRPr="00577EDE">
              <w:rPr>
                <w:sz w:val="24"/>
                <w:szCs w:val="24"/>
              </w:rPr>
              <w:t>What relationship exists between consumers’ perceptions of Adidas’s integrated marketing communications and their brand loyalty</w:t>
            </w:r>
            <w:r w:rsidR="0026717F" w:rsidRPr="00577EDE">
              <w:rPr>
                <w:sz w:val="24"/>
                <w:szCs w:val="24"/>
              </w:rPr>
              <w:t>?</w:t>
            </w:r>
          </w:p>
          <w:p w14:paraId="76C0468A" w14:textId="4DD1EB25" w:rsidR="0026717F" w:rsidRPr="006C1FDD" w:rsidRDefault="0026717F" w:rsidP="0026717F">
            <w:pPr>
              <w:autoSpaceDE w:val="0"/>
              <w:autoSpaceDN w:val="0"/>
              <w:adjustRightInd w:val="0"/>
              <w:rPr>
                <w:rFonts w:ascii="Arial" w:hAnsi="Arial" w:cs="Arial"/>
                <w:b/>
                <w:bCs/>
                <w:sz w:val="22"/>
                <w:szCs w:val="22"/>
              </w:rPr>
            </w:pPr>
          </w:p>
        </w:tc>
      </w:tr>
      <w:tr w:rsidR="0026717F" w:rsidRPr="004C3A0B" w14:paraId="5601B9CC" w14:textId="77777777" w:rsidTr="00A121A0">
        <w:trPr>
          <w:trHeight w:val="454"/>
        </w:trPr>
        <w:tc>
          <w:tcPr>
            <w:tcW w:w="237" w:type="pct"/>
            <w:vAlign w:val="center"/>
          </w:tcPr>
          <w:p w14:paraId="5F7B982F" w14:textId="3E1A952B"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26717F" w:rsidRDefault="0026717F" w:rsidP="0026717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56BEE7C" w14:textId="77777777" w:rsidR="009D2539" w:rsidRDefault="009D2539" w:rsidP="0026717F">
            <w:pPr>
              <w:autoSpaceDE w:val="0"/>
              <w:autoSpaceDN w:val="0"/>
              <w:adjustRightInd w:val="0"/>
              <w:rPr>
                <w:rFonts w:ascii="Arial" w:hAnsi="Arial" w:cs="Arial"/>
                <w:b/>
                <w:bCs/>
                <w:sz w:val="22"/>
                <w:szCs w:val="22"/>
              </w:rPr>
            </w:pPr>
          </w:p>
          <w:p w14:paraId="2DFE7D42" w14:textId="77777777" w:rsidR="00577EDE" w:rsidRPr="00577EDE" w:rsidRDefault="00577EDE" w:rsidP="00577EDE">
            <w:pPr>
              <w:rPr>
                <w:sz w:val="24"/>
                <w:szCs w:val="24"/>
                <w:lang w:bidi="bn-IN"/>
              </w:rPr>
            </w:pPr>
            <w:r w:rsidRPr="00577EDE">
              <w:rPr>
                <w:sz w:val="24"/>
                <w:szCs w:val="24"/>
                <w:lang w:bidi="bn-IN"/>
              </w:rPr>
              <w:t>This research aims to assess the relationship between consumers’ perceptions of Adidas’s integrated marketing communications and their attitude, purchase intention and brand loyalty among UK consumers.</w:t>
            </w:r>
          </w:p>
          <w:p w14:paraId="574A3C8C" w14:textId="0E650B74" w:rsidR="0026717F" w:rsidRPr="002A152D" w:rsidRDefault="0026717F" w:rsidP="009D2539">
            <w:pPr>
              <w:rPr>
                <w:rFonts w:ascii="Arial" w:hAnsi="Arial" w:cs="Arial"/>
              </w:rPr>
            </w:pPr>
          </w:p>
        </w:tc>
      </w:tr>
      <w:tr w:rsidR="0026717F" w:rsidRPr="004C3A0B" w14:paraId="15B95D37" w14:textId="77777777" w:rsidTr="00A121A0">
        <w:trPr>
          <w:trHeight w:val="454"/>
        </w:trPr>
        <w:tc>
          <w:tcPr>
            <w:tcW w:w="237" w:type="pct"/>
            <w:vAlign w:val="center"/>
          </w:tcPr>
          <w:p w14:paraId="530B057F" w14:textId="014B5317"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26717F" w:rsidRPr="009D2E0B" w:rsidRDefault="0026717F" w:rsidP="0026717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26717F" w:rsidRDefault="0026717F" w:rsidP="0026717F">
            <w:pPr>
              <w:rPr>
                <w:rFonts w:ascii="Arial" w:hAnsi="Arial" w:cs="Arial"/>
              </w:rPr>
            </w:pPr>
          </w:p>
          <w:p w14:paraId="305A02E2" w14:textId="77777777" w:rsidR="00577EDE" w:rsidRPr="00577EDE" w:rsidRDefault="00577EDE" w:rsidP="00577EDE">
            <w:pPr>
              <w:numPr>
                <w:ilvl w:val="0"/>
                <w:numId w:val="28"/>
              </w:numPr>
              <w:tabs>
                <w:tab w:val="num" w:pos="720"/>
              </w:tabs>
              <w:spacing w:before="120" w:after="160" w:line="360" w:lineRule="auto"/>
              <w:contextualSpacing/>
              <w:jc w:val="both"/>
              <w:rPr>
                <w:rFonts w:eastAsia="Calibri" w:cs="Vrinda"/>
                <w:sz w:val="24"/>
                <w:szCs w:val="28"/>
                <w:lang w:bidi="bn-IN"/>
              </w:rPr>
            </w:pPr>
            <w:r w:rsidRPr="00577EDE">
              <w:rPr>
                <w:rFonts w:eastAsia="Calibri" w:cs="Vrinda"/>
                <w:sz w:val="24"/>
                <w:szCs w:val="28"/>
                <w:lang w:bidi="bn-IN"/>
              </w:rPr>
              <w:t>To assess consumers’ perceptions of the consistency, credibility, relevance and interactivity of Adidas’s integrated marketing communications.</w:t>
            </w:r>
          </w:p>
          <w:p w14:paraId="082D61AF" w14:textId="77777777" w:rsidR="00577EDE" w:rsidRPr="00577EDE" w:rsidRDefault="00577EDE" w:rsidP="00577EDE">
            <w:pPr>
              <w:numPr>
                <w:ilvl w:val="0"/>
                <w:numId w:val="28"/>
              </w:numPr>
              <w:tabs>
                <w:tab w:val="num" w:pos="720"/>
              </w:tabs>
              <w:spacing w:before="120" w:after="160" w:line="360" w:lineRule="auto"/>
              <w:contextualSpacing/>
              <w:jc w:val="both"/>
              <w:rPr>
                <w:rFonts w:eastAsia="Calibri" w:cs="Vrinda"/>
                <w:sz w:val="24"/>
                <w:szCs w:val="28"/>
                <w:lang w:bidi="bn-IN"/>
              </w:rPr>
            </w:pPr>
            <w:r w:rsidRPr="00577EDE">
              <w:rPr>
                <w:rFonts w:eastAsia="Calibri" w:cs="Vrinda"/>
                <w:sz w:val="24"/>
                <w:szCs w:val="28"/>
                <w:lang w:bidi="bn-IN"/>
              </w:rPr>
              <w:t>To determine the relationship between consumers’ perceptions of Adidas’s integrated marketing communications and their attitude and purchase intention towards the brand.</w:t>
            </w:r>
          </w:p>
          <w:p w14:paraId="57246DBE" w14:textId="6AB94F61" w:rsidR="009D2539" w:rsidRPr="00577EDE" w:rsidRDefault="00577EDE" w:rsidP="00577EDE">
            <w:pPr>
              <w:numPr>
                <w:ilvl w:val="0"/>
                <w:numId w:val="28"/>
              </w:numPr>
              <w:tabs>
                <w:tab w:val="num" w:pos="720"/>
              </w:tabs>
              <w:spacing w:before="120" w:after="160" w:line="360" w:lineRule="auto"/>
              <w:contextualSpacing/>
              <w:jc w:val="both"/>
              <w:rPr>
                <w:rFonts w:eastAsia="Calibri" w:cs="Vrinda"/>
                <w:sz w:val="24"/>
                <w:szCs w:val="28"/>
                <w:lang w:bidi="bn-IN"/>
              </w:rPr>
            </w:pPr>
            <w:r w:rsidRPr="00577EDE">
              <w:rPr>
                <w:rFonts w:eastAsia="Calibri" w:cs="Vrinda"/>
                <w:sz w:val="24"/>
                <w:szCs w:val="28"/>
                <w:lang w:bidi="bn-IN"/>
              </w:rPr>
              <w:t>To evaluate the relationship between consumers’ perceptions of Adidas’s integrated marketing communications and their brand loyalty</w:t>
            </w:r>
            <w:r w:rsidR="009D2539" w:rsidRPr="00577EDE">
              <w:rPr>
                <w:rFonts w:eastAsia="Calibri" w:cs="Vrinda"/>
                <w:sz w:val="24"/>
                <w:szCs w:val="28"/>
                <w:lang w:bidi="bn-IN"/>
              </w:rPr>
              <w:t>.</w:t>
            </w:r>
          </w:p>
          <w:p w14:paraId="195CBC88" w14:textId="234B44B6" w:rsidR="0026717F" w:rsidRPr="004C3A0B" w:rsidRDefault="0026717F" w:rsidP="009D2539">
            <w:pPr>
              <w:rPr>
                <w:rFonts w:ascii="Arial" w:hAnsi="Arial" w:cs="Arial"/>
                <w:sz w:val="22"/>
                <w:szCs w:val="22"/>
              </w:rPr>
            </w:pPr>
          </w:p>
        </w:tc>
      </w:tr>
      <w:tr w:rsidR="0026717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26717F" w:rsidRPr="002132F9" w:rsidRDefault="0026717F" w:rsidP="0026717F">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26717F" w:rsidRPr="004C3A0B" w:rsidRDefault="0026717F" w:rsidP="0026717F">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580C33AD" w14:textId="61410278" w:rsidR="0026717F" w:rsidRPr="004C3A0B" w:rsidRDefault="0026717F" w:rsidP="0026717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26717F" w:rsidRPr="004C3A0B" w14:paraId="570BB83E" w14:textId="77777777" w:rsidTr="00A121A0">
        <w:trPr>
          <w:trHeight w:val="454"/>
        </w:trPr>
        <w:tc>
          <w:tcPr>
            <w:tcW w:w="237" w:type="pct"/>
            <w:vAlign w:val="center"/>
          </w:tcPr>
          <w:p w14:paraId="4DE47C2C" w14:textId="2D90040A" w:rsidR="0026717F" w:rsidRPr="00D66471" w:rsidRDefault="0026717F" w:rsidP="0026717F">
            <w:pPr>
              <w:rPr>
                <w:rFonts w:ascii="Arial" w:hAnsi="Arial" w:cs="Arial"/>
                <w:sz w:val="22"/>
                <w:szCs w:val="22"/>
              </w:rPr>
            </w:pPr>
            <w:r>
              <w:rPr>
                <w:rFonts w:ascii="Arial" w:hAnsi="Arial" w:cs="Arial"/>
                <w:sz w:val="22"/>
                <w:szCs w:val="22"/>
              </w:rPr>
              <w:t>7</w:t>
            </w:r>
          </w:p>
        </w:tc>
        <w:tc>
          <w:tcPr>
            <w:tcW w:w="4763" w:type="pct"/>
            <w:gridSpan w:val="4"/>
            <w:vAlign w:val="center"/>
          </w:tcPr>
          <w:p w14:paraId="658C0271" w14:textId="77777777" w:rsidR="00577EDE" w:rsidRPr="00577EDE" w:rsidRDefault="00577EDE" w:rsidP="00577EDE">
            <w:pPr>
              <w:rPr>
                <w:sz w:val="24"/>
                <w:szCs w:val="24"/>
              </w:rPr>
            </w:pPr>
            <w:r w:rsidRPr="00577EDE">
              <w:rPr>
                <w:sz w:val="24"/>
                <w:szCs w:val="24"/>
              </w:rPr>
              <w:t xml:space="preserve">This study will collect primary quantitative data through a structured online questionnaire created using Microsoft Forms. An online survey is appropriate because it enables standardised questions to be </w:t>
            </w:r>
            <w:r w:rsidRPr="00577EDE">
              <w:rPr>
                <w:sz w:val="24"/>
                <w:szCs w:val="24"/>
              </w:rPr>
              <w:lastRenderedPageBreak/>
              <w:t>distributed efficiently to respondents living in different parts of the UK and allows responses to be automatically recorded for analysis. The questionnaire will target 50 UK residents aged 18 years or above who are familiar with Adidas and have previously seen its marketing communications, considered purchasing its products, or purchased an Adidas product. </w:t>
            </w:r>
          </w:p>
          <w:p w14:paraId="47469C37" w14:textId="77777777" w:rsidR="00577EDE" w:rsidRPr="00577EDE" w:rsidRDefault="00577EDE" w:rsidP="00577EDE">
            <w:pPr>
              <w:rPr>
                <w:sz w:val="24"/>
                <w:szCs w:val="24"/>
              </w:rPr>
            </w:pPr>
            <w:r w:rsidRPr="00577EDE">
              <w:rPr>
                <w:sz w:val="24"/>
                <w:szCs w:val="24"/>
              </w:rPr>
              <w:t>Participants will be selected using non-probability convenience sampling. The survey link will be distributed through the researcher’s personal and academic networks, email, messaging applications and relevant social media platforms. A screening question will confirm that participants meet the age, residence and brand-familiarity requirements before completing the main questionnaire. Although convenience sampling is suitable for the available time and resources, it may create selection bias and limit the generalisability of the findings.</w:t>
            </w:r>
          </w:p>
          <w:p w14:paraId="7AE3CAC9" w14:textId="77777777" w:rsidR="00577EDE" w:rsidRPr="00577EDE" w:rsidRDefault="00577EDE" w:rsidP="00577EDE">
            <w:pPr>
              <w:rPr>
                <w:sz w:val="24"/>
                <w:szCs w:val="24"/>
              </w:rPr>
            </w:pPr>
            <w:r w:rsidRPr="00577EDE">
              <w:rPr>
                <w:sz w:val="24"/>
                <w:szCs w:val="24"/>
              </w:rPr>
              <w:t>The questionnaire will contain a demographic section and approximately 8–10 closed-ended questions. Demographic questions will collect information such as age group, gender, occupation, UK area of residence and previous Adidas purchasing experience. The main questions will measure consumers’ perceptions of the consistency, credibility, relevance and interactivity of Adidas’s integrated marketing communications. Additional questions will assess consumer attitude, purchase intention and brand loyalty. A five-point Likert scale ranging from “strongly disagree” to “strongly agree” will be used to produce numerical data suitable for comparison and correlation analysis. Completion is expected to require approximately 10 minutes.</w:t>
            </w:r>
          </w:p>
          <w:p w14:paraId="14C695C1" w14:textId="4C9B88D6" w:rsidR="009D2539" w:rsidRPr="00577EDE" w:rsidRDefault="00577EDE" w:rsidP="009D2539">
            <w:pPr>
              <w:rPr>
                <w:sz w:val="24"/>
                <w:szCs w:val="24"/>
              </w:rPr>
            </w:pPr>
            <w:r w:rsidRPr="00577EDE">
              <w:rPr>
                <w:sz w:val="24"/>
                <w:szCs w:val="24"/>
              </w:rPr>
              <w:t>Before the full survey is distributed, a small pilot test will be conducted to identify unclear wording, technical difficulties or repetitive questions. Participation will be voluntary, and an information and consent statement will appear at the beginning of the survey. No unnecessary personal identifiers will be collected. Responses will remain confidential, be securely stored and be used only for academic purposes. Participants may withdraw before submitting their completed questionnaire</w:t>
            </w:r>
            <w:r w:rsidR="009D2539" w:rsidRPr="0026717F">
              <w:rPr>
                <w:sz w:val="24"/>
                <w:szCs w:val="24"/>
              </w:rPr>
              <w:t>.</w:t>
            </w:r>
          </w:p>
          <w:p w14:paraId="108EF2F7" w14:textId="75706BA4" w:rsidR="0026717F" w:rsidRPr="004C3A0B" w:rsidRDefault="0026717F" w:rsidP="0026717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E526AB4" w:rsidR="00C11423" w:rsidRPr="004C3A0B" w:rsidRDefault="002671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15D4D01" w:rsidR="00C11423" w:rsidRPr="004C3A0B" w:rsidRDefault="002671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89F5B52" w:rsidR="00770C66" w:rsidRDefault="002671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F13B8AB"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BF67637" w:rsidR="00D107AC" w:rsidRDefault="0026717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D831E87"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D26408A"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D233620"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8C55B2F"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59B192F"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2CB4B36"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5F09E8D"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51593A3"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6E6346B"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566F30F"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164A630" w:rsidR="00770C66" w:rsidRDefault="002671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A371A3E" w:rsidR="00770C66" w:rsidRPr="006C1FDD" w:rsidRDefault="002671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06CB6ED3" w:rsidR="00ED0C59" w:rsidRPr="004C3A0B" w:rsidRDefault="00D02B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618F3F24" w:rsidR="00ED0C59" w:rsidRPr="004C3A0B" w:rsidRDefault="00D02B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F6CDD27"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174009D"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301A258"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FC24EE9"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116F087"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22C469B" w:rsidR="00ED0C59" w:rsidRPr="004C3A0B" w:rsidRDefault="002671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245EA14" w:rsidR="00ED0C59" w:rsidRPr="004C3A0B" w:rsidRDefault="002671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5F774C1" w:rsidR="00ED0C59" w:rsidRPr="004C3A0B" w:rsidRDefault="002671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C2E7559" w:rsidR="00025F69" w:rsidRPr="0026717F" w:rsidRDefault="00577EDE" w:rsidP="003257BD">
            <w:pPr>
              <w:rPr>
                <w:rFonts w:ascii="Arial" w:hAnsi="Arial" w:cs="Arial"/>
                <w:b/>
                <w:sz w:val="24"/>
                <w:szCs w:val="24"/>
              </w:rPr>
            </w:pPr>
            <w:r w:rsidRPr="00577EDE">
              <w:rPr>
                <w:sz w:val="24"/>
                <w:szCs w:val="24"/>
              </w:rPr>
              <w:t>The study is expected to include 50 participants.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34205C5" w:rsidR="00025F69" w:rsidRPr="0026717F" w:rsidRDefault="00577EDE" w:rsidP="003257BD">
            <w:pPr>
              <w:rPr>
                <w:rFonts w:ascii="Arial" w:hAnsi="Arial" w:cs="Arial"/>
                <w:sz w:val="24"/>
                <w:szCs w:val="24"/>
              </w:rPr>
            </w:pPr>
            <w:r w:rsidRPr="00577EDE">
              <w:rPr>
                <w:sz w:val="24"/>
                <w:szCs w:val="24"/>
              </w:rPr>
              <w:t>The participants will be UK residents aged 18 or above who are familiar with Adidas and have seen its marketing, considered buying, or purchased Adidas products</w:t>
            </w:r>
            <w:r w:rsidR="0026717F" w:rsidRPr="00577EDE">
              <w:rPr>
                <w:sz w:val="24"/>
                <w:szCs w:val="24"/>
              </w:rPr>
              <w:t>.</w:t>
            </w:r>
          </w:p>
          <w:p w14:paraId="5D585C8A" w14:textId="2860BA47"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9674221" w:rsidR="00025F69" w:rsidRPr="0026717F" w:rsidRDefault="00577EDE" w:rsidP="003257BD">
            <w:pPr>
              <w:rPr>
                <w:rFonts w:ascii="Arial" w:hAnsi="Arial" w:cs="Arial"/>
                <w:sz w:val="24"/>
                <w:szCs w:val="24"/>
              </w:rPr>
            </w:pPr>
            <w:r w:rsidRPr="00577EDE">
              <w:rPr>
                <w:sz w:val="24"/>
                <w:szCs w:val="24"/>
              </w:rPr>
              <w:t>Participants will be identified through convenience sampling, using screening questions in Microsoft Forms to confirm that they are UK residents aged 18 or above and familiar with Adidas or its marketing communications. </w:t>
            </w:r>
          </w:p>
          <w:p w14:paraId="404B1A3D" w14:textId="4DC0E7C9"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CC6779C" w:rsidR="00025F69"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A836314"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79075C2"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35F5727"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685B7FD"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5FA598B"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1115DB70"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656E3F3"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6D8D6DA"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8B0EEB0"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0672C9F"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62732B5"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BF8BCC0"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26717F" w:rsidRDefault="0094056C" w:rsidP="00C86572">
            <w:pPr>
              <w:autoSpaceDE w:val="0"/>
              <w:autoSpaceDN w:val="0"/>
              <w:adjustRightInd w:val="0"/>
              <w:rPr>
                <w:rFonts w:ascii="Arial" w:hAnsi="Arial" w:cs="Arial"/>
                <w:sz w:val="24"/>
                <w:szCs w:val="24"/>
              </w:rPr>
            </w:pPr>
            <w:r w:rsidRPr="0026717F">
              <w:rPr>
                <w:rFonts w:ascii="Arial" w:hAnsi="Arial" w:cs="Arial"/>
                <w:sz w:val="24"/>
                <w:szCs w:val="24"/>
              </w:rPr>
              <w:t>Risk to p</w:t>
            </w:r>
            <w:r w:rsidR="00003E64" w:rsidRPr="0026717F">
              <w:rPr>
                <w:rFonts w:ascii="Arial" w:hAnsi="Arial" w:cs="Arial"/>
                <w:sz w:val="24"/>
                <w:szCs w:val="24"/>
              </w:rPr>
              <w:t>articipant</w:t>
            </w:r>
            <w:r w:rsidRPr="0026717F">
              <w:rPr>
                <w:rFonts w:ascii="Arial" w:hAnsi="Arial" w:cs="Arial"/>
                <w:sz w:val="24"/>
                <w:szCs w:val="24"/>
              </w:rPr>
              <w:t>s</w:t>
            </w:r>
            <w:r w:rsidR="00003E64" w:rsidRPr="0026717F">
              <w:rPr>
                <w:rFonts w:ascii="Arial" w:hAnsi="Arial" w:cs="Arial"/>
                <w:sz w:val="24"/>
                <w:szCs w:val="24"/>
              </w:rPr>
              <w:t>:</w:t>
            </w:r>
          </w:p>
          <w:p w14:paraId="6645975A" w14:textId="1623F97F" w:rsidR="00003E64" w:rsidRPr="0026717F" w:rsidRDefault="0026717F" w:rsidP="003257BD">
            <w:pPr>
              <w:autoSpaceDE w:val="0"/>
              <w:autoSpaceDN w:val="0"/>
              <w:adjustRightInd w:val="0"/>
              <w:rPr>
                <w:rFonts w:ascii="Arial" w:hAnsi="Arial" w:cs="Arial"/>
                <w:sz w:val="24"/>
                <w:szCs w:val="24"/>
              </w:rPr>
            </w:pPr>
            <w:r w:rsidRPr="0026717F">
              <w:rPr>
                <w:sz w:val="24"/>
                <w:szCs w:val="24"/>
              </w:rPr>
              <w:t xml:space="preserve">Participants may feel mild discomfort when thinking about workplace rights, fairness or commitment. There is also a small risk that participants could worry about being identified by their employer if they describe negative workplace experiences. Online survey data also </w:t>
            </w:r>
            <w:r w:rsidRPr="0026717F">
              <w:rPr>
                <w:sz w:val="24"/>
                <w:szCs w:val="24"/>
              </w:rPr>
              <w:lastRenderedPageBreak/>
              <w:t>carries a small confidentiality or data security risk.</w:t>
            </w:r>
          </w:p>
        </w:tc>
        <w:tc>
          <w:tcPr>
            <w:tcW w:w="4932" w:type="dxa"/>
            <w:tcBorders>
              <w:top w:val="single" w:sz="4" w:space="0" w:color="auto"/>
              <w:bottom w:val="single" w:sz="4" w:space="0" w:color="auto"/>
            </w:tcBorders>
          </w:tcPr>
          <w:p w14:paraId="5D00AF2B" w14:textId="291A4848" w:rsidR="00003E64" w:rsidRPr="0026717F" w:rsidRDefault="0026717F" w:rsidP="003257BD">
            <w:pPr>
              <w:autoSpaceDE w:val="0"/>
              <w:autoSpaceDN w:val="0"/>
              <w:adjustRightInd w:val="0"/>
              <w:rPr>
                <w:rFonts w:cs="Arial"/>
                <w:i/>
                <w:sz w:val="24"/>
                <w:szCs w:val="24"/>
              </w:rPr>
            </w:pPr>
            <w:r w:rsidRPr="0026717F">
              <w:rPr>
                <w:sz w:val="24"/>
                <w:szCs w:val="24"/>
              </w:rPr>
              <w:lastRenderedPageBreak/>
              <w:t>The questionnaire will be anonymous. Names, email addresses, employer names and specific workplace locations will not be collected. Participants can skip any question they do not want to answer and can stop before submitting. The survey will not ask for detailed allegations against named employers. Data will be stored securely and used only for academic purposes.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6717F" w:rsidRPr="004C3A0B" w14:paraId="3307B33B" w14:textId="77777777" w:rsidTr="0094056C">
        <w:tc>
          <w:tcPr>
            <w:tcW w:w="596" w:type="dxa"/>
            <w:tcBorders>
              <w:top w:val="single" w:sz="4" w:space="0" w:color="auto"/>
              <w:bottom w:val="single" w:sz="4" w:space="0" w:color="auto"/>
            </w:tcBorders>
            <w:vAlign w:val="center"/>
          </w:tcPr>
          <w:p w14:paraId="1178DAC7" w14:textId="77777777" w:rsidR="0026717F" w:rsidRPr="00CE0890" w:rsidRDefault="0026717F" w:rsidP="0026717F">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4D240B9A" w:rsidR="0026717F" w:rsidRPr="0026717F" w:rsidRDefault="0026717F" w:rsidP="0026717F">
            <w:pPr>
              <w:autoSpaceDE w:val="0"/>
              <w:autoSpaceDN w:val="0"/>
              <w:adjustRightInd w:val="0"/>
              <w:rPr>
                <w:rFonts w:cs="Arial"/>
                <w:sz w:val="24"/>
                <w:szCs w:val="24"/>
              </w:rPr>
            </w:pPr>
            <w:r w:rsidRPr="0026717F">
              <w:rPr>
                <w:sz w:val="24"/>
                <w:szCs w:val="24"/>
              </w:rPr>
              <w:t xml:space="preserve">The research does not intentionally include sensitive, embarrassing or upsetting topics such as health, sexual activity, drug use, criminal activity or illegal behaviour. Some questions relate to workplace rights and fairness, which may be mildly sensitive for some participants. Participants will be reminded that they may skip questions, avoid naming employers or colleagues, and stop before submitting. If a participant wants employment rights advice, the debrief page may signpost them to </w:t>
            </w:r>
            <w:proofErr w:type="spellStart"/>
            <w:r w:rsidRPr="0026717F">
              <w:rPr>
                <w:sz w:val="24"/>
                <w:szCs w:val="24"/>
              </w:rPr>
              <w:t>Acas</w:t>
            </w:r>
            <w:proofErr w:type="spellEnd"/>
            <w:r w:rsidRPr="0026717F">
              <w:rPr>
                <w:sz w:val="24"/>
                <w:szCs w:val="24"/>
              </w:rPr>
              <w:t xml:space="preserve"> or Citizens Advice.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26717F" w:rsidRDefault="0094056C" w:rsidP="006F307C">
            <w:pPr>
              <w:autoSpaceDE w:val="0"/>
              <w:autoSpaceDN w:val="0"/>
              <w:adjustRightInd w:val="0"/>
              <w:rPr>
                <w:rFonts w:ascii="Arial" w:hAnsi="Arial" w:cs="Arial"/>
                <w:sz w:val="24"/>
                <w:szCs w:val="24"/>
              </w:rPr>
            </w:pPr>
            <w:r w:rsidRPr="0026717F">
              <w:rPr>
                <w:rFonts w:ascii="Arial" w:hAnsi="Arial" w:cs="Arial"/>
                <w:sz w:val="24"/>
                <w:szCs w:val="24"/>
              </w:rPr>
              <w:t>Risk to the i</w:t>
            </w:r>
            <w:r w:rsidR="00003E64" w:rsidRPr="0026717F">
              <w:rPr>
                <w:rFonts w:ascii="Arial" w:hAnsi="Arial" w:cs="Arial"/>
                <w:sz w:val="24"/>
                <w:szCs w:val="24"/>
              </w:rPr>
              <w:t>nvestigator:</w:t>
            </w:r>
          </w:p>
          <w:p w14:paraId="0435A036" w14:textId="300DE21C" w:rsidR="00003E64" w:rsidRPr="0026717F" w:rsidRDefault="0026717F" w:rsidP="003257BD">
            <w:pPr>
              <w:autoSpaceDE w:val="0"/>
              <w:autoSpaceDN w:val="0"/>
              <w:adjustRightInd w:val="0"/>
              <w:rPr>
                <w:rFonts w:ascii="Arial" w:hAnsi="Arial" w:cs="Arial"/>
                <w:sz w:val="24"/>
                <w:szCs w:val="24"/>
              </w:rPr>
            </w:pPr>
            <w:r w:rsidRPr="0026717F">
              <w:rPr>
                <w:sz w:val="24"/>
                <w:szCs w:val="24"/>
              </w:rPr>
              <w:t>The researcher may face minor stress in managing recruitment, ensuring accurate data handling, and avoiding bias when interpreting results. There is also a small risk of receiving negative comments about workplaces if optional comments are included.</w:t>
            </w:r>
          </w:p>
        </w:tc>
        <w:tc>
          <w:tcPr>
            <w:tcW w:w="4932" w:type="dxa"/>
            <w:tcBorders>
              <w:top w:val="single" w:sz="4" w:space="0" w:color="auto"/>
              <w:bottom w:val="single" w:sz="4" w:space="0" w:color="auto"/>
            </w:tcBorders>
          </w:tcPr>
          <w:p w14:paraId="4416A3BD" w14:textId="0D70878B" w:rsidR="00003E64" w:rsidRPr="0026717F" w:rsidRDefault="0026717F" w:rsidP="003257BD">
            <w:pPr>
              <w:autoSpaceDE w:val="0"/>
              <w:autoSpaceDN w:val="0"/>
              <w:adjustRightInd w:val="0"/>
              <w:rPr>
                <w:rFonts w:cs="Arial"/>
                <w:sz w:val="24"/>
                <w:szCs w:val="24"/>
              </w:rPr>
            </w:pPr>
            <w:r w:rsidRPr="0026717F">
              <w:rPr>
                <w:sz w:val="24"/>
                <w:szCs w:val="24"/>
              </w:rPr>
              <w:t>The researcher will follow the approved ethics procedure, use only anonymised survey data, avoid collecting employer names, and seek supervisor guidance where needed. Data will be kept securely, and analysis will be reported objectively using aggregated results.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26717F" w:rsidRDefault="0094056C" w:rsidP="00D107AC">
            <w:pPr>
              <w:autoSpaceDE w:val="0"/>
              <w:autoSpaceDN w:val="0"/>
              <w:adjustRightInd w:val="0"/>
              <w:rPr>
                <w:rFonts w:ascii="Arial" w:hAnsi="Arial" w:cs="Arial"/>
                <w:sz w:val="24"/>
                <w:szCs w:val="24"/>
              </w:rPr>
            </w:pPr>
            <w:r w:rsidRPr="0026717F">
              <w:rPr>
                <w:rFonts w:ascii="Arial" w:hAnsi="Arial" w:cs="Arial"/>
                <w:sz w:val="24"/>
                <w:szCs w:val="24"/>
              </w:rPr>
              <w:t>Risk to the University:</w:t>
            </w:r>
          </w:p>
          <w:p w14:paraId="3CC70174" w14:textId="55D74182" w:rsidR="0094056C" w:rsidRPr="0026717F" w:rsidRDefault="0026717F" w:rsidP="00D107AC">
            <w:pPr>
              <w:autoSpaceDE w:val="0"/>
              <w:autoSpaceDN w:val="0"/>
              <w:adjustRightInd w:val="0"/>
              <w:rPr>
                <w:rFonts w:ascii="Arial" w:hAnsi="Arial" w:cs="Arial"/>
                <w:sz w:val="24"/>
                <w:szCs w:val="24"/>
              </w:rPr>
            </w:pPr>
            <w:r w:rsidRPr="0026717F">
              <w:rPr>
                <w:sz w:val="24"/>
                <w:szCs w:val="24"/>
              </w:rPr>
              <w:t>The University may face a minor data protection or reputational risk if participant data is mishandled or if findings are presented unfairly.</w:t>
            </w:r>
          </w:p>
        </w:tc>
        <w:tc>
          <w:tcPr>
            <w:tcW w:w="4932" w:type="dxa"/>
            <w:tcBorders>
              <w:top w:val="single" w:sz="4" w:space="0" w:color="auto"/>
              <w:bottom w:val="single" w:sz="4" w:space="0" w:color="auto"/>
            </w:tcBorders>
          </w:tcPr>
          <w:p w14:paraId="035C5940" w14:textId="4C0AFED6" w:rsidR="0094056C" w:rsidRPr="0026717F" w:rsidRDefault="0026717F" w:rsidP="00D107AC">
            <w:pPr>
              <w:autoSpaceDE w:val="0"/>
              <w:autoSpaceDN w:val="0"/>
              <w:adjustRightInd w:val="0"/>
              <w:rPr>
                <w:rFonts w:cs="Arial"/>
                <w:sz w:val="24"/>
                <w:szCs w:val="24"/>
              </w:rPr>
            </w:pPr>
            <w:r w:rsidRPr="0026717F">
              <w:rPr>
                <w:sz w:val="24"/>
                <w:szCs w:val="24"/>
              </w:rPr>
              <w:t>The study will follow the University ethics guidance, GDPR/DPA 2018 requirements and the approved data management plan. Findings will be reported in an anonymised and balanced way. No individual participants or employers will be identified.</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1D436B3E" w:rsidR="00003E64" w:rsidRPr="0026717F" w:rsidRDefault="0094056C" w:rsidP="0026717F">
            <w:pPr>
              <w:autoSpaceDE w:val="0"/>
              <w:autoSpaceDN w:val="0"/>
              <w:adjustRightInd w:val="0"/>
              <w:rPr>
                <w:rFonts w:ascii="Arial" w:hAnsi="Arial" w:cs="Arial"/>
                <w:sz w:val="24"/>
                <w:szCs w:val="24"/>
              </w:rPr>
            </w:pPr>
            <w:r w:rsidRPr="0026717F">
              <w:rPr>
                <w:rFonts w:ascii="Arial" w:hAnsi="Arial" w:cs="Arial"/>
                <w:sz w:val="24"/>
                <w:szCs w:val="24"/>
              </w:rPr>
              <w:t>Risk to the environment</w:t>
            </w:r>
            <w:r w:rsidR="00003E64" w:rsidRPr="0026717F">
              <w:rPr>
                <w:rFonts w:ascii="Arial" w:hAnsi="Arial" w:cs="Arial"/>
                <w:sz w:val="24"/>
                <w:szCs w:val="24"/>
              </w:rPr>
              <w:t>:</w:t>
            </w:r>
          </w:p>
          <w:p w14:paraId="03328CC0" w14:textId="12C9B551" w:rsidR="00003E64" w:rsidRPr="0026717F" w:rsidRDefault="0026717F" w:rsidP="003257BD">
            <w:pPr>
              <w:autoSpaceDE w:val="0"/>
              <w:autoSpaceDN w:val="0"/>
              <w:adjustRightInd w:val="0"/>
              <w:rPr>
                <w:rFonts w:ascii="Arial" w:hAnsi="Arial" w:cs="Arial"/>
                <w:sz w:val="24"/>
                <w:szCs w:val="24"/>
              </w:rPr>
            </w:pPr>
            <w:r w:rsidRPr="0026717F">
              <w:rPr>
                <w:sz w:val="24"/>
                <w:szCs w:val="24"/>
              </w:rPr>
              <w:t>The environmental risk is very low because the research will be conducted online and will not involve travel, paper questionnaires, laboratory work or physical materials.</w:t>
            </w:r>
          </w:p>
        </w:tc>
        <w:tc>
          <w:tcPr>
            <w:tcW w:w="4932" w:type="dxa"/>
            <w:tcBorders>
              <w:top w:val="single" w:sz="4" w:space="0" w:color="auto"/>
              <w:bottom w:val="single" w:sz="4" w:space="0" w:color="auto"/>
            </w:tcBorders>
          </w:tcPr>
          <w:p w14:paraId="454E6243" w14:textId="31712A85" w:rsidR="00003E64" w:rsidRPr="0026717F" w:rsidRDefault="0094056C" w:rsidP="006F307C">
            <w:pPr>
              <w:autoSpaceDE w:val="0"/>
              <w:autoSpaceDN w:val="0"/>
              <w:adjustRightInd w:val="0"/>
              <w:rPr>
                <w:rFonts w:ascii="Arial" w:hAnsi="Arial" w:cs="Arial"/>
                <w:i/>
                <w:sz w:val="24"/>
                <w:szCs w:val="24"/>
              </w:rPr>
            </w:pPr>
            <w:r w:rsidRPr="0026717F">
              <w:rPr>
                <w:rFonts w:ascii="Arial" w:hAnsi="Arial" w:cs="Arial"/>
                <w:i/>
                <w:sz w:val="24"/>
                <w:szCs w:val="24"/>
              </w:rPr>
              <w:t>How you will mitigate the r</w:t>
            </w:r>
            <w:r w:rsidR="00003E64" w:rsidRPr="0026717F">
              <w:rPr>
                <w:rFonts w:ascii="Arial" w:hAnsi="Arial" w:cs="Arial"/>
                <w:i/>
                <w:sz w:val="24"/>
                <w:szCs w:val="24"/>
              </w:rPr>
              <w:t xml:space="preserve">isk to </w:t>
            </w:r>
            <w:r w:rsidRPr="0026717F">
              <w:rPr>
                <w:rFonts w:ascii="Arial" w:hAnsi="Arial" w:cs="Arial"/>
                <w:i/>
                <w:sz w:val="24"/>
                <w:szCs w:val="24"/>
              </w:rPr>
              <w:t>environment</w:t>
            </w:r>
            <w:r w:rsidR="00003E64" w:rsidRPr="0026717F">
              <w:rPr>
                <w:rFonts w:ascii="Arial" w:hAnsi="Arial" w:cs="Arial"/>
                <w:i/>
                <w:sz w:val="24"/>
                <w:szCs w:val="24"/>
              </w:rPr>
              <w:t>:</w:t>
            </w:r>
          </w:p>
          <w:p w14:paraId="2D9B576E" w14:textId="6570CD5D" w:rsidR="00003E64" w:rsidRPr="0026717F" w:rsidRDefault="0026717F" w:rsidP="003257BD">
            <w:pPr>
              <w:autoSpaceDE w:val="0"/>
              <w:autoSpaceDN w:val="0"/>
              <w:adjustRightInd w:val="0"/>
              <w:rPr>
                <w:rFonts w:cs="Arial"/>
                <w:sz w:val="24"/>
                <w:szCs w:val="24"/>
              </w:rPr>
            </w:pPr>
            <w:r w:rsidRPr="0026717F">
              <w:rPr>
                <w:sz w:val="24"/>
                <w:szCs w:val="24"/>
              </w:rPr>
              <w:t>The survey will be distributed digitally through Google Forms. No printing will be required unless the University requests a printed copy of the final submission. Digital files will be stored securely and deleted according to the data management plan.</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3D54830B" w:rsidR="006930C2" w:rsidRPr="0026717F" w:rsidRDefault="0026717F" w:rsidP="003257BD">
            <w:pPr>
              <w:autoSpaceDE w:val="0"/>
              <w:autoSpaceDN w:val="0"/>
              <w:adjustRightInd w:val="0"/>
              <w:rPr>
                <w:rFonts w:cs="Arial"/>
                <w:sz w:val="24"/>
                <w:szCs w:val="24"/>
              </w:rPr>
            </w:pPr>
            <w:r w:rsidRPr="0026717F">
              <w:rPr>
                <w:sz w:val="24"/>
                <w:szCs w:val="24"/>
              </w:rPr>
              <w:t>After completing the questionnaire, participants will see a short debrief message thanking them and reminding them of the purpose of the study. The debrief will state that the data will be used only for academic research and reported anonymously. A contact email for the researcher and/or supervisor can be provided so participants may request further information about the study.</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26717F" w:rsidRPr="004C3A0B" w14:paraId="27B6EBE7" w14:textId="77777777" w:rsidTr="002132F9">
        <w:tc>
          <w:tcPr>
            <w:tcW w:w="596" w:type="dxa"/>
            <w:tcBorders>
              <w:top w:val="single" w:sz="4" w:space="0" w:color="auto"/>
              <w:bottom w:val="single" w:sz="4" w:space="0" w:color="auto"/>
            </w:tcBorders>
          </w:tcPr>
          <w:p w14:paraId="0AB3ECDD" w14:textId="77777777" w:rsidR="0026717F" w:rsidRPr="00E32138" w:rsidRDefault="0026717F" w:rsidP="0026717F">
            <w:pPr>
              <w:rPr>
                <w:rFonts w:ascii="Arial" w:hAnsi="Arial" w:cs="Arial"/>
                <w:bCs/>
                <w:sz w:val="22"/>
                <w:szCs w:val="22"/>
              </w:rPr>
            </w:pPr>
          </w:p>
        </w:tc>
        <w:tc>
          <w:tcPr>
            <w:tcW w:w="9923" w:type="dxa"/>
            <w:tcBorders>
              <w:top w:val="single" w:sz="4" w:space="0" w:color="auto"/>
              <w:bottom w:val="single" w:sz="4" w:space="0" w:color="auto"/>
            </w:tcBorders>
          </w:tcPr>
          <w:p w14:paraId="39FFDC65" w14:textId="6DC55840" w:rsidR="0026717F" w:rsidRPr="0026717F" w:rsidRDefault="0026717F" w:rsidP="0026717F">
            <w:pPr>
              <w:autoSpaceDE w:val="0"/>
              <w:autoSpaceDN w:val="0"/>
              <w:adjustRightInd w:val="0"/>
              <w:rPr>
                <w:rFonts w:cs="Arial"/>
                <w:sz w:val="24"/>
                <w:szCs w:val="24"/>
              </w:rPr>
            </w:pPr>
            <w:r w:rsidRPr="0026717F">
              <w:rPr>
                <w:sz w:val="24"/>
                <w:szCs w:val="24"/>
              </w:rPr>
              <w:t>The first page of the Google Form will act as an information and consent page. It will explain the research title, purpose, what participation involves, approximate completion time, voluntary nature of participation, confidentiality, data storage and right to withdraw before submission. Participants will confirm consent by ticking a consent box and selecting Next/Submit to continue. Those who do not consent will be advised not to complete the questionnaire.</w:t>
            </w:r>
          </w:p>
        </w:tc>
      </w:tr>
      <w:tr w:rsidR="0026717F"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26717F" w:rsidRPr="002132F9" w:rsidRDefault="0026717F" w:rsidP="0026717F">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26717F" w:rsidRPr="004C3A0B" w:rsidRDefault="0026717F" w:rsidP="0026717F">
            <w:pPr>
              <w:rPr>
                <w:rFonts w:ascii="Arial" w:hAnsi="Arial" w:cs="Arial"/>
                <w:b/>
                <w:sz w:val="22"/>
                <w:szCs w:val="22"/>
              </w:rPr>
            </w:pPr>
            <w:r w:rsidRPr="004C3A0B">
              <w:rPr>
                <w:rFonts w:ascii="Arial" w:hAnsi="Arial" w:cs="Arial"/>
                <w:b/>
                <w:sz w:val="22"/>
                <w:szCs w:val="22"/>
              </w:rPr>
              <w:t>Confidentiality / Anonymity</w:t>
            </w:r>
          </w:p>
          <w:p w14:paraId="15F624BD" w14:textId="77777777" w:rsidR="0026717F" w:rsidRPr="004C3A0B" w:rsidRDefault="0026717F" w:rsidP="0026717F">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26717F" w:rsidRPr="004C3A0B" w14:paraId="53E226EF" w14:textId="77777777" w:rsidTr="002132F9">
        <w:tc>
          <w:tcPr>
            <w:tcW w:w="596" w:type="dxa"/>
            <w:tcBorders>
              <w:top w:val="single" w:sz="4" w:space="0" w:color="auto"/>
              <w:bottom w:val="single" w:sz="4" w:space="0" w:color="auto"/>
            </w:tcBorders>
          </w:tcPr>
          <w:p w14:paraId="56B06226" w14:textId="77777777" w:rsidR="0026717F" w:rsidRPr="00E32138" w:rsidRDefault="0026717F" w:rsidP="0026717F">
            <w:pPr>
              <w:rPr>
                <w:rFonts w:ascii="Arial" w:hAnsi="Arial" w:cs="Arial"/>
                <w:bCs/>
                <w:sz w:val="22"/>
                <w:szCs w:val="22"/>
              </w:rPr>
            </w:pPr>
          </w:p>
        </w:tc>
        <w:tc>
          <w:tcPr>
            <w:tcW w:w="9923" w:type="dxa"/>
            <w:tcBorders>
              <w:top w:val="single" w:sz="4" w:space="0" w:color="auto"/>
              <w:bottom w:val="single" w:sz="4" w:space="0" w:color="auto"/>
            </w:tcBorders>
          </w:tcPr>
          <w:p w14:paraId="4B749E1A" w14:textId="2FFA0F9C" w:rsidR="0026717F" w:rsidRPr="0026717F" w:rsidRDefault="0026717F" w:rsidP="0026717F">
            <w:pPr>
              <w:autoSpaceDE w:val="0"/>
              <w:autoSpaceDN w:val="0"/>
              <w:adjustRightInd w:val="0"/>
              <w:rPr>
                <w:rFonts w:cs="Arial"/>
                <w:sz w:val="24"/>
                <w:szCs w:val="24"/>
              </w:rPr>
            </w:pPr>
            <w:r w:rsidRPr="0026717F">
              <w:rPr>
                <w:sz w:val="24"/>
                <w:szCs w:val="24"/>
              </w:rPr>
              <w:t>The survey will be anonymous. The researcher will not collect names, email addresses, employer names, exact workplace locations or any information intended to identify individuals. Results will be reported only in summary form, such as percentages, frequencies, means and general patterns. If optional comments are used, any identifying details will be removed or paraphrased before inclusion in the dissertation.</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92950479"/>
              <w14:checkbox>
                <w14:checked w14:val="0"/>
                <w14:checkedState w14:val="2612" w14:font="MS Gothic"/>
                <w14:uncheckedState w14:val="2610" w14:font="MS Gothic"/>
              </w14:checkbox>
            </w:sdtPr>
            <w:sdtContent>
              <w:p w14:paraId="1E8A86EA" w14:textId="7F160D8B" w:rsidR="006930C2" w:rsidRPr="0026717F" w:rsidRDefault="00F26405" w:rsidP="002671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02783315"/>
              <w14:checkbox>
                <w14:checked w14:val="1"/>
                <w14:checkedState w14:val="2612" w14:font="MS Gothic"/>
                <w14:uncheckedState w14:val="2610" w14:font="MS Gothic"/>
              </w14:checkbox>
            </w:sdtPr>
            <w:sdtContent>
              <w:p w14:paraId="43668EE2" w14:textId="0207BA7A" w:rsidR="006930C2" w:rsidRPr="00F26405" w:rsidRDefault="00F26405" w:rsidP="00F2640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95483778"/>
              <w14:checkbox>
                <w14:checked w14:val="1"/>
                <w14:checkedState w14:val="2612" w14:font="MS Gothic"/>
                <w14:uncheckedState w14:val="2610" w14:font="MS Gothic"/>
              </w14:checkbox>
            </w:sdtPr>
            <w:sdtContent>
              <w:p w14:paraId="681CE3BB" w14:textId="708AB17A" w:rsidR="006930C2" w:rsidRPr="0026717F" w:rsidRDefault="0026717F" w:rsidP="0026717F">
                <w:pPr>
                  <w:autoSpaceDE w:val="0"/>
                  <w:autoSpaceDN w:val="0"/>
                  <w:adjustRightInd w:val="0"/>
                  <w:jc w:val="center"/>
                  <w:rPr>
                    <w:rFonts w:ascii="Arial" w:hAnsi="Arial" w:cs="Arial"/>
                    <w:b/>
                    <w:bCs/>
                    <w:sz w:val="22"/>
                    <w:szCs w:val="22"/>
                  </w:rPr>
                </w:pPr>
                <w:r w:rsidRPr="0026717F">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6D1F4B0" w:rsidR="004D0161" w:rsidRPr="004C3A0B" w:rsidRDefault="002671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3C323C09" w:rsidR="004D0161" w:rsidRPr="004C3A0B" w:rsidRDefault="00F264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A4BF28B" w:rsidR="004D0161" w:rsidRPr="004C3A0B" w:rsidRDefault="00F264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0D5282C" w:rsidR="004D0161" w:rsidRPr="004C3A0B" w:rsidRDefault="002671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5B559FC" w:rsidR="004D0161" w:rsidRPr="004C3A0B" w:rsidRDefault="00065F6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39653DC7" w:rsidR="004D0161" w:rsidRPr="004C3A0B" w:rsidRDefault="00065F6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0773E82" w:rsidR="004D0161" w:rsidRPr="004C3A0B" w:rsidRDefault="002671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D898D8D" w:rsidR="004D0161" w:rsidRPr="004C3A0B" w:rsidRDefault="002671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2B69C01" w:rsidR="004D0161" w:rsidRPr="004C3A0B" w:rsidRDefault="0026717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0017F1A" w:rsidR="004D0161" w:rsidRPr="004C3A0B" w:rsidRDefault="0026717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976F333"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1DFAB77"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2A2C54DF" w:rsidR="004D0161" w:rsidRPr="004C3A0B" w:rsidRDefault="0026717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B452C1C"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6D80383"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26717F" w:rsidRPr="004C3A0B" w14:paraId="1E1E4A49" w14:textId="77777777" w:rsidTr="00DA2775">
        <w:trPr>
          <w:trHeight w:val="403"/>
        </w:trPr>
        <w:tc>
          <w:tcPr>
            <w:tcW w:w="562" w:type="dxa"/>
            <w:vAlign w:val="center"/>
          </w:tcPr>
          <w:p w14:paraId="58E97876" w14:textId="56823B09"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25112752" w14:textId="240E9EC9" w:rsidR="0026717F" w:rsidRPr="0026717F" w:rsidRDefault="0026717F" w:rsidP="0026717F">
            <w:pPr>
              <w:autoSpaceDE w:val="0"/>
              <w:autoSpaceDN w:val="0"/>
              <w:adjustRightInd w:val="0"/>
              <w:rPr>
                <w:rFonts w:cs="Arial"/>
                <w:sz w:val="24"/>
                <w:szCs w:val="24"/>
              </w:rPr>
            </w:pPr>
            <w:r w:rsidRPr="0026717F">
              <w:rPr>
                <w:sz w:val="24"/>
                <w:szCs w:val="24"/>
              </w:rPr>
              <w:t>Data will be collected electronically through Google Forms and may involve cloud storage/transfer. The form settings will not collect email addresses and will not request names or employer names. Only anonymous survey responses will be downloaded for analysis. Because Google services may store or process data outside the UK, the researcher will minimise risk by collecting only non-identifying data. The downloaded dataset will be stored securely in password-protected University Office 365 storage where available. Data will not be shared with organisations outside the University and will not be published in a way that identifies individuals.</w:t>
            </w:r>
          </w:p>
        </w:tc>
      </w:tr>
      <w:tr w:rsidR="0026717F"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CC512A2" w:rsidR="0026717F" w:rsidRPr="004C3A0B" w:rsidRDefault="0026717F" w:rsidP="0026717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6717F" w:rsidRPr="004C3A0B" w14:paraId="44A32226" w14:textId="77777777" w:rsidTr="00A61F55">
        <w:trPr>
          <w:trHeight w:val="403"/>
        </w:trPr>
        <w:tc>
          <w:tcPr>
            <w:tcW w:w="562" w:type="dxa"/>
            <w:vAlign w:val="center"/>
          </w:tcPr>
          <w:p w14:paraId="605896D8" w14:textId="1C10A6E5"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7F9CFD02" w14:textId="0202CF16" w:rsidR="0026717F" w:rsidRPr="0026717F" w:rsidRDefault="0026717F" w:rsidP="0026717F">
            <w:pPr>
              <w:autoSpaceDE w:val="0"/>
              <w:autoSpaceDN w:val="0"/>
              <w:adjustRightInd w:val="0"/>
              <w:rPr>
                <w:rFonts w:ascii="Arial" w:hAnsi="Arial" w:cs="Arial"/>
                <w:sz w:val="24"/>
                <w:szCs w:val="24"/>
              </w:rPr>
            </w:pPr>
            <w:r w:rsidRPr="0026717F">
              <w:rPr>
                <w:sz w:val="24"/>
                <w:szCs w:val="24"/>
              </w:rPr>
              <w:t>The principal researcher, the academic supervisor, and where necessary authorised University markers/examiners will have access to the anonymised research data or dissertation materials.</w:t>
            </w:r>
          </w:p>
        </w:tc>
      </w:tr>
      <w:tr w:rsidR="0026717F"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sz w:val="22"/>
                <w:szCs w:val="22"/>
              </w:rPr>
              <w:lastRenderedPageBreak/>
              <w:t>21</w:t>
            </w:r>
          </w:p>
        </w:tc>
        <w:tc>
          <w:tcPr>
            <w:tcW w:w="9923" w:type="dxa"/>
            <w:gridSpan w:val="3"/>
            <w:shd w:val="clear" w:color="auto" w:fill="F2F2F2" w:themeFill="background1" w:themeFillShade="F2"/>
          </w:tcPr>
          <w:p w14:paraId="4161DF5A" w14:textId="2220CE52" w:rsidR="0026717F" w:rsidRPr="004C3A0B" w:rsidRDefault="0026717F" w:rsidP="0026717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6717F" w:rsidRPr="004C3A0B" w14:paraId="00E27863" w14:textId="77777777" w:rsidTr="009563B2">
        <w:trPr>
          <w:trHeight w:val="403"/>
        </w:trPr>
        <w:tc>
          <w:tcPr>
            <w:tcW w:w="562" w:type="dxa"/>
            <w:vAlign w:val="center"/>
          </w:tcPr>
          <w:p w14:paraId="702092E4" w14:textId="200085E3"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033AC69F" w14:textId="73993167" w:rsidR="0026717F" w:rsidRPr="0026717F" w:rsidRDefault="0026717F" w:rsidP="0026717F">
            <w:pPr>
              <w:autoSpaceDE w:val="0"/>
              <w:autoSpaceDN w:val="0"/>
              <w:adjustRightInd w:val="0"/>
              <w:rPr>
                <w:rFonts w:ascii="Arial" w:hAnsi="Arial" w:cs="Arial"/>
                <w:sz w:val="24"/>
                <w:szCs w:val="24"/>
              </w:rPr>
            </w:pPr>
            <w:r w:rsidRPr="0026717F">
              <w:rPr>
                <w:sz w:val="24"/>
                <w:szCs w:val="24"/>
              </w:rPr>
              <w:t>The principal researcher will control and act as custodian for the data generated by the research activity, under the guidance of the academic supervisor and University policy.</w:t>
            </w:r>
          </w:p>
        </w:tc>
      </w:tr>
      <w:tr w:rsidR="0026717F"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26717F" w:rsidRPr="004C3A0B" w:rsidRDefault="0026717F" w:rsidP="0026717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26717F" w:rsidRPr="004C3A0B" w14:paraId="5BF823EC" w14:textId="77777777" w:rsidTr="009563B2">
        <w:trPr>
          <w:trHeight w:val="403"/>
        </w:trPr>
        <w:tc>
          <w:tcPr>
            <w:tcW w:w="562" w:type="dxa"/>
            <w:vAlign w:val="center"/>
          </w:tcPr>
          <w:p w14:paraId="04A06DED" w14:textId="20B113DA"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718D7CC2" w14:textId="3D758712" w:rsidR="0026717F" w:rsidRPr="0026717F" w:rsidRDefault="0026717F" w:rsidP="0026717F">
            <w:pPr>
              <w:autoSpaceDE w:val="0"/>
              <w:autoSpaceDN w:val="0"/>
              <w:adjustRightInd w:val="0"/>
              <w:rPr>
                <w:rFonts w:ascii="Arial" w:hAnsi="Arial" w:cs="Arial"/>
                <w:sz w:val="24"/>
                <w:szCs w:val="24"/>
              </w:rPr>
            </w:pPr>
            <w:r w:rsidRPr="0026717F">
              <w:rPr>
                <w:sz w:val="24"/>
                <w:szCs w:val="24"/>
              </w:rPr>
              <w:t>All data will be stored digitally. During collection, responses will be held in the password-protected Google Forms account used for the research. After collection, responses will be downloaded as an Excel/CSV file and stored in password-protected University Office 365 storage where available. The dataset will contain no names, email addresses or employer names. Data will be kept until the research has been completed and assessed, or for the period required by the University, and then securely deleted.</w:t>
            </w:r>
          </w:p>
        </w:tc>
      </w:tr>
      <w:tr w:rsidR="0026717F"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26717F" w:rsidRPr="00842FC0" w:rsidRDefault="0026717F" w:rsidP="0026717F">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60ED6EB6" w14:textId="323E71F1" w:rsidR="0026717F" w:rsidRPr="009563B2" w:rsidRDefault="0026717F" w:rsidP="0026717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26717F" w:rsidRPr="0092487B" w:rsidRDefault="00000000" w:rsidP="0026717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26717F">
                  <w:rPr>
                    <w:rFonts w:ascii="MS Gothic" w:eastAsia="MS Gothic" w:hAnsi="MS Gothic" w:cs="Arial" w:hint="eastAsia"/>
                    <w:b/>
                    <w:bCs/>
                  </w:rPr>
                  <w:t>☐</w:t>
                </w:r>
              </w:sdtContent>
            </w:sdt>
          </w:p>
        </w:tc>
      </w:tr>
      <w:tr w:rsidR="0026717F"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26717F" w:rsidRPr="0092487B" w:rsidRDefault="0026717F" w:rsidP="0026717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26717F" w:rsidRPr="0092487B" w:rsidRDefault="00000000" w:rsidP="0026717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26717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CA0A5F4"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48A03C6"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9B4B156"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848ED38"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18896C9"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E4276DC"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D7375F9"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381B7B8"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37F1C88"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867BE00"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8A899B6"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EDFBC76" w:rsidR="004D0161" w:rsidRPr="004C3A0B" w:rsidRDefault="00577EDE" w:rsidP="00694EA8">
            <w:pPr>
              <w:spacing w:before="100" w:beforeAutospacing="1" w:after="100" w:afterAutospacing="1"/>
              <w:rPr>
                <w:rFonts w:ascii="Arial" w:hAnsi="Arial" w:cs="Arial"/>
                <w:sz w:val="22"/>
                <w:szCs w:val="22"/>
              </w:rPr>
            </w:pPr>
            <w:r w:rsidRPr="00577EDE">
              <w:rPr>
                <w:rFonts w:ascii="Arial" w:hAnsi="Arial" w:cs="Arial"/>
                <w:sz w:val="22"/>
                <w:szCs w:val="22"/>
              </w:rPr>
              <w:t>Md Faysal Mia</w:t>
            </w:r>
          </w:p>
        </w:tc>
        <w:tc>
          <w:tcPr>
            <w:tcW w:w="2139" w:type="dxa"/>
            <w:gridSpan w:val="3"/>
            <w:vAlign w:val="center"/>
          </w:tcPr>
          <w:p w14:paraId="7C2D2CC9" w14:textId="3AE9E4A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A7040">
              <w:rPr>
                <w:rFonts w:ascii="Arial" w:hAnsi="Arial" w:cs="Arial"/>
                <w:b/>
                <w:bCs/>
                <w:sz w:val="22"/>
                <w:szCs w:val="22"/>
              </w:rPr>
              <w:t xml:space="preserve"> 10 July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6C6198D" w:rsidR="00AA7E42" w:rsidRPr="004C3A0B" w:rsidRDefault="00BA7B3B" w:rsidP="00CA7241">
            <w:pPr>
              <w:pStyle w:val="ListParagraph"/>
              <w:ind w:left="0"/>
              <w:rPr>
                <w:rFonts w:ascii="Arial" w:hAnsi="Arial" w:cs="Arial"/>
              </w:rPr>
            </w:pPr>
            <w:proofErr w:type="spellStart"/>
            <w:r>
              <w:rPr>
                <w:rFonts w:ascii="Arial" w:hAnsi="Arial" w:cs="Arial"/>
              </w:rPr>
              <w:t>Tushara</w:t>
            </w:r>
            <w:proofErr w:type="spellEnd"/>
            <w:r>
              <w:rPr>
                <w:rFonts w:ascii="Arial" w:hAnsi="Arial" w:cs="Arial"/>
              </w:rPr>
              <w:t xml:space="preserve"> </w:t>
            </w:r>
            <w:proofErr w:type="spellStart"/>
            <w:r>
              <w:rPr>
                <w:rFonts w:ascii="Arial" w:hAnsi="Arial" w:cs="Arial"/>
              </w:rPr>
              <w:t>Balendran</w:t>
            </w:r>
            <w:proofErr w:type="spellEnd"/>
            <w:r>
              <w:rPr>
                <w:rFonts w:ascii="Arial" w:hAnsi="Arial" w:cs="Arial"/>
              </w:rPr>
              <w:t xml:space="preserve"> </w:t>
            </w:r>
          </w:p>
        </w:tc>
        <w:tc>
          <w:tcPr>
            <w:tcW w:w="2123" w:type="dxa"/>
            <w:vMerge w:val="restart"/>
          </w:tcPr>
          <w:p w14:paraId="7BA89991" w14:textId="6A313AEF" w:rsidR="00AA7E42" w:rsidRPr="004C3A0B" w:rsidRDefault="00AA7E42" w:rsidP="0092487B">
            <w:pPr>
              <w:pStyle w:val="ListParagraph"/>
              <w:ind w:left="0"/>
              <w:rPr>
                <w:rFonts w:ascii="Arial" w:hAnsi="Arial" w:cs="Arial"/>
              </w:rPr>
            </w:pPr>
            <w:r w:rsidRPr="004C3A0B">
              <w:rPr>
                <w:rFonts w:ascii="Arial" w:hAnsi="Arial" w:cs="Arial"/>
                <w:b/>
                <w:bCs/>
              </w:rPr>
              <w:t>Date:</w:t>
            </w:r>
            <w:r w:rsidR="00346B0C">
              <w:rPr>
                <w:rFonts w:ascii="Arial" w:hAnsi="Arial" w:cs="Arial"/>
                <w:b/>
                <w:bCs/>
              </w:rPr>
              <w:t xml:space="preserve"> 16 July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DFCC0" w14:textId="77777777" w:rsidR="0086727A" w:rsidRDefault="0086727A" w:rsidP="00390251">
      <w:r>
        <w:separator/>
      </w:r>
    </w:p>
    <w:p w14:paraId="79E65D4D" w14:textId="77777777" w:rsidR="0086727A" w:rsidRDefault="0086727A"/>
  </w:endnote>
  <w:endnote w:type="continuationSeparator" w:id="0">
    <w:p w14:paraId="41E24407" w14:textId="77777777" w:rsidR="0086727A" w:rsidRDefault="0086727A" w:rsidP="00390251">
      <w:r>
        <w:continuationSeparator/>
      </w:r>
    </w:p>
    <w:p w14:paraId="20589703" w14:textId="77777777" w:rsidR="0086727A" w:rsidRDefault="008672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B4DB6" w14:textId="77777777" w:rsidR="0086727A" w:rsidRDefault="0086727A" w:rsidP="00390251">
      <w:r>
        <w:separator/>
      </w:r>
    </w:p>
    <w:p w14:paraId="2870FE95" w14:textId="77777777" w:rsidR="0086727A" w:rsidRDefault="0086727A"/>
  </w:footnote>
  <w:footnote w:type="continuationSeparator" w:id="0">
    <w:p w14:paraId="5D076CB9" w14:textId="77777777" w:rsidR="0086727A" w:rsidRDefault="0086727A" w:rsidP="00390251">
      <w:r>
        <w:continuationSeparator/>
      </w:r>
    </w:p>
    <w:p w14:paraId="00E2D904" w14:textId="77777777" w:rsidR="0086727A" w:rsidRDefault="008672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D2AEF"/>
    <w:multiLevelType w:val="multilevel"/>
    <w:tmpl w:val="86C6D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AC2D8C"/>
    <w:multiLevelType w:val="hybridMultilevel"/>
    <w:tmpl w:val="300EF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7EF2D01"/>
    <w:multiLevelType w:val="multilevel"/>
    <w:tmpl w:val="5A1E9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5222534">
    <w:abstractNumId w:val="12"/>
  </w:num>
  <w:num w:numId="2" w16cid:durableId="2004963850">
    <w:abstractNumId w:val="22"/>
  </w:num>
  <w:num w:numId="3" w16cid:durableId="2037189187">
    <w:abstractNumId w:val="3"/>
  </w:num>
  <w:num w:numId="4" w16cid:durableId="666789372">
    <w:abstractNumId w:val="27"/>
  </w:num>
  <w:num w:numId="5" w16cid:durableId="128203079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7264398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7100066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38432936">
    <w:abstractNumId w:val="4"/>
  </w:num>
  <w:num w:numId="9" w16cid:durableId="374502570">
    <w:abstractNumId w:val="9"/>
  </w:num>
  <w:num w:numId="10" w16cid:durableId="1853884038">
    <w:abstractNumId w:val="10"/>
  </w:num>
  <w:num w:numId="11" w16cid:durableId="2057003456">
    <w:abstractNumId w:val="25"/>
  </w:num>
  <w:num w:numId="12" w16cid:durableId="1385061501">
    <w:abstractNumId w:val="23"/>
  </w:num>
  <w:num w:numId="13" w16cid:durableId="1228417595">
    <w:abstractNumId w:val="24"/>
  </w:num>
  <w:num w:numId="14" w16cid:durableId="1179850223">
    <w:abstractNumId w:val="1"/>
  </w:num>
  <w:num w:numId="15" w16cid:durableId="886575485">
    <w:abstractNumId w:val="7"/>
  </w:num>
  <w:num w:numId="16" w16cid:durableId="2087026057">
    <w:abstractNumId w:val="8"/>
  </w:num>
  <w:num w:numId="17" w16cid:durableId="65615874">
    <w:abstractNumId w:val="13"/>
  </w:num>
  <w:num w:numId="18" w16cid:durableId="1057508829">
    <w:abstractNumId w:val="15"/>
  </w:num>
  <w:num w:numId="19" w16cid:durableId="1317564398">
    <w:abstractNumId w:val="26"/>
  </w:num>
  <w:num w:numId="20" w16cid:durableId="1736004671">
    <w:abstractNumId w:val="6"/>
  </w:num>
  <w:num w:numId="21" w16cid:durableId="1318268464">
    <w:abstractNumId w:val="16"/>
  </w:num>
  <w:num w:numId="22" w16cid:durableId="1961452464">
    <w:abstractNumId w:val="21"/>
  </w:num>
  <w:num w:numId="23" w16cid:durableId="228224707">
    <w:abstractNumId w:val="2"/>
  </w:num>
  <w:num w:numId="24" w16cid:durableId="224806630">
    <w:abstractNumId w:val="11"/>
  </w:num>
  <w:num w:numId="25" w16cid:durableId="966622109">
    <w:abstractNumId w:val="14"/>
  </w:num>
  <w:num w:numId="26" w16cid:durableId="2126189921">
    <w:abstractNumId w:val="28"/>
  </w:num>
  <w:num w:numId="27" w16cid:durableId="1211502732">
    <w:abstractNumId w:val="20"/>
  </w:num>
  <w:num w:numId="28" w16cid:durableId="2064792539">
    <w:abstractNumId w:val="5"/>
  </w:num>
  <w:num w:numId="29" w16cid:durableId="406077366">
    <w:abstractNumId w:val="0"/>
  </w:num>
  <w:num w:numId="30" w16cid:durableId="145243039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93C"/>
    <w:rsid w:val="00030BE1"/>
    <w:rsid w:val="00030F51"/>
    <w:rsid w:val="000314CE"/>
    <w:rsid w:val="0003212E"/>
    <w:rsid w:val="0003546A"/>
    <w:rsid w:val="000433F4"/>
    <w:rsid w:val="00044629"/>
    <w:rsid w:val="00047D63"/>
    <w:rsid w:val="00065801"/>
    <w:rsid w:val="00065F65"/>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0DD4"/>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7D21"/>
    <w:rsid w:val="00221686"/>
    <w:rsid w:val="00224A9A"/>
    <w:rsid w:val="0023138B"/>
    <w:rsid w:val="0023172C"/>
    <w:rsid w:val="00233B1F"/>
    <w:rsid w:val="00240F9C"/>
    <w:rsid w:val="00255B51"/>
    <w:rsid w:val="00257ABC"/>
    <w:rsid w:val="002657B4"/>
    <w:rsid w:val="00266AB2"/>
    <w:rsid w:val="0026717F"/>
    <w:rsid w:val="00272EE5"/>
    <w:rsid w:val="00280A88"/>
    <w:rsid w:val="002866BC"/>
    <w:rsid w:val="0029113C"/>
    <w:rsid w:val="00293A45"/>
    <w:rsid w:val="002A152D"/>
    <w:rsid w:val="002A7E77"/>
    <w:rsid w:val="002B56C1"/>
    <w:rsid w:val="002B6DE2"/>
    <w:rsid w:val="002B7789"/>
    <w:rsid w:val="002C2DE6"/>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46B0C"/>
    <w:rsid w:val="00347E59"/>
    <w:rsid w:val="003505BC"/>
    <w:rsid w:val="00354F34"/>
    <w:rsid w:val="00361382"/>
    <w:rsid w:val="00363F3A"/>
    <w:rsid w:val="003656A9"/>
    <w:rsid w:val="00382031"/>
    <w:rsid w:val="00382594"/>
    <w:rsid w:val="00390251"/>
    <w:rsid w:val="00392D9A"/>
    <w:rsid w:val="00397B49"/>
    <w:rsid w:val="003A09CB"/>
    <w:rsid w:val="003A5C91"/>
    <w:rsid w:val="003A5E91"/>
    <w:rsid w:val="003A7B47"/>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691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21C5"/>
    <w:rsid w:val="00546F01"/>
    <w:rsid w:val="0055785D"/>
    <w:rsid w:val="00560703"/>
    <w:rsid w:val="00563B3D"/>
    <w:rsid w:val="00564AD3"/>
    <w:rsid w:val="005704BE"/>
    <w:rsid w:val="00571817"/>
    <w:rsid w:val="00573226"/>
    <w:rsid w:val="00574528"/>
    <w:rsid w:val="005753C9"/>
    <w:rsid w:val="005756CA"/>
    <w:rsid w:val="00577EDE"/>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2956"/>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201"/>
    <w:rsid w:val="00812BEF"/>
    <w:rsid w:val="0082781D"/>
    <w:rsid w:val="00831C35"/>
    <w:rsid w:val="00831C69"/>
    <w:rsid w:val="008330B6"/>
    <w:rsid w:val="00833B10"/>
    <w:rsid w:val="008361B1"/>
    <w:rsid w:val="008372C0"/>
    <w:rsid w:val="0084005C"/>
    <w:rsid w:val="00841BE3"/>
    <w:rsid w:val="00842FC0"/>
    <w:rsid w:val="00844C9E"/>
    <w:rsid w:val="008461DD"/>
    <w:rsid w:val="0086727A"/>
    <w:rsid w:val="008732E0"/>
    <w:rsid w:val="008B346A"/>
    <w:rsid w:val="008B67D3"/>
    <w:rsid w:val="008C1A38"/>
    <w:rsid w:val="008C4441"/>
    <w:rsid w:val="008D0BC1"/>
    <w:rsid w:val="008E0B2C"/>
    <w:rsid w:val="008F29DD"/>
    <w:rsid w:val="008F6555"/>
    <w:rsid w:val="009003C5"/>
    <w:rsid w:val="009003F6"/>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05AC"/>
    <w:rsid w:val="009B1FB6"/>
    <w:rsid w:val="009B3534"/>
    <w:rsid w:val="009C5D44"/>
    <w:rsid w:val="009C65D2"/>
    <w:rsid w:val="009D2539"/>
    <w:rsid w:val="009D2E0B"/>
    <w:rsid w:val="009D3F93"/>
    <w:rsid w:val="009E5020"/>
    <w:rsid w:val="009E71CD"/>
    <w:rsid w:val="009E7942"/>
    <w:rsid w:val="009F41DE"/>
    <w:rsid w:val="009F5000"/>
    <w:rsid w:val="009F5AC3"/>
    <w:rsid w:val="009F6BB7"/>
    <w:rsid w:val="009F736C"/>
    <w:rsid w:val="00A003F5"/>
    <w:rsid w:val="00A07DB0"/>
    <w:rsid w:val="00A10184"/>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59EE"/>
    <w:rsid w:val="00AB74BF"/>
    <w:rsid w:val="00AB7553"/>
    <w:rsid w:val="00AC189C"/>
    <w:rsid w:val="00AD47B3"/>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B3B"/>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040"/>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BBB"/>
    <w:rsid w:val="00D07385"/>
    <w:rsid w:val="00D07C1B"/>
    <w:rsid w:val="00D107AC"/>
    <w:rsid w:val="00D155C0"/>
    <w:rsid w:val="00D174E2"/>
    <w:rsid w:val="00D267DA"/>
    <w:rsid w:val="00D36746"/>
    <w:rsid w:val="00D369B5"/>
    <w:rsid w:val="00D37985"/>
    <w:rsid w:val="00D37BF1"/>
    <w:rsid w:val="00D40CA0"/>
    <w:rsid w:val="00D422CD"/>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DF2805"/>
    <w:rsid w:val="00E0132E"/>
    <w:rsid w:val="00E0333A"/>
    <w:rsid w:val="00E16786"/>
    <w:rsid w:val="00E168CB"/>
    <w:rsid w:val="00E17AFC"/>
    <w:rsid w:val="00E208CB"/>
    <w:rsid w:val="00E239F4"/>
    <w:rsid w:val="00E25714"/>
    <w:rsid w:val="00E32138"/>
    <w:rsid w:val="00E43EC5"/>
    <w:rsid w:val="00E45AB0"/>
    <w:rsid w:val="00E57EF4"/>
    <w:rsid w:val="00E60D6F"/>
    <w:rsid w:val="00E633CC"/>
    <w:rsid w:val="00E65973"/>
    <w:rsid w:val="00E6714D"/>
    <w:rsid w:val="00E73456"/>
    <w:rsid w:val="00E84BC8"/>
    <w:rsid w:val="00E91214"/>
    <w:rsid w:val="00E914D8"/>
    <w:rsid w:val="00E93E44"/>
    <w:rsid w:val="00E95A26"/>
    <w:rsid w:val="00E95A30"/>
    <w:rsid w:val="00EA26D8"/>
    <w:rsid w:val="00EA5DE3"/>
    <w:rsid w:val="00EB6877"/>
    <w:rsid w:val="00EB722E"/>
    <w:rsid w:val="00EC0070"/>
    <w:rsid w:val="00EC11CA"/>
    <w:rsid w:val="00EC5A71"/>
    <w:rsid w:val="00ED0C59"/>
    <w:rsid w:val="00ED4E18"/>
    <w:rsid w:val="00ED7B18"/>
    <w:rsid w:val="00EE2953"/>
    <w:rsid w:val="00EE29BA"/>
    <w:rsid w:val="00EE3A7B"/>
    <w:rsid w:val="00EE44C0"/>
    <w:rsid w:val="00EF0051"/>
    <w:rsid w:val="00EF6306"/>
    <w:rsid w:val="00F039C7"/>
    <w:rsid w:val="00F12CDD"/>
    <w:rsid w:val="00F21EB2"/>
    <w:rsid w:val="00F230F0"/>
    <w:rsid w:val="00F26405"/>
    <w:rsid w:val="00F33A1A"/>
    <w:rsid w:val="00F41E0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4CAD"/>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ED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202044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68652366">
      <w:bodyDiv w:val="1"/>
      <w:marLeft w:val="0"/>
      <w:marRight w:val="0"/>
      <w:marTop w:val="0"/>
      <w:marBottom w:val="0"/>
      <w:divBdr>
        <w:top w:val="none" w:sz="0" w:space="0" w:color="auto"/>
        <w:left w:val="none" w:sz="0" w:space="0" w:color="auto"/>
        <w:bottom w:val="none" w:sz="0" w:space="0" w:color="auto"/>
        <w:right w:val="none" w:sz="0" w:space="0" w:color="auto"/>
      </w:divBdr>
      <w:divsChild>
        <w:div w:id="1303536756">
          <w:marLeft w:val="0"/>
          <w:marRight w:val="0"/>
          <w:marTop w:val="0"/>
          <w:marBottom w:val="0"/>
          <w:divBdr>
            <w:top w:val="none" w:sz="0" w:space="0" w:color="auto"/>
            <w:left w:val="none" w:sz="0" w:space="0" w:color="auto"/>
            <w:bottom w:val="none" w:sz="0" w:space="0" w:color="auto"/>
            <w:right w:val="none" w:sz="0" w:space="0" w:color="auto"/>
          </w:divBdr>
          <w:divsChild>
            <w:div w:id="1956673366">
              <w:marLeft w:val="0"/>
              <w:marRight w:val="0"/>
              <w:marTop w:val="0"/>
              <w:marBottom w:val="0"/>
              <w:divBdr>
                <w:top w:val="none" w:sz="0" w:space="0" w:color="auto"/>
                <w:left w:val="none" w:sz="0" w:space="0" w:color="auto"/>
                <w:bottom w:val="none" w:sz="0" w:space="0" w:color="auto"/>
                <w:right w:val="none" w:sz="0" w:space="0" w:color="auto"/>
              </w:divBdr>
              <w:divsChild>
                <w:div w:id="1466972937">
                  <w:marLeft w:val="0"/>
                  <w:marRight w:val="0"/>
                  <w:marTop w:val="0"/>
                  <w:marBottom w:val="0"/>
                  <w:divBdr>
                    <w:top w:val="none" w:sz="0" w:space="0" w:color="auto"/>
                    <w:left w:val="none" w:sz="0" w:space="0" w:color="auto"/>
                    <w:bottom w:val="none" w:sz="0" w:space="0" w:color="auto"/>
                    <w:right w:val="none" w:sz="0" w:space="0" w:color="auto"/>
                  </w:divBdr>
                  <w:divsChild>
                    <w:div w:id="1344042992">
                      <w:marLeft w:val="0"/>
                      <w:marRight w:val="0"/>
                      <w:marTop w:val="0"/>
                      <w:marBottom w:val="0"/>
                      <w:divBdr>
                        <w:top w:val="none" w:sz="0" w:space="0" w:color="auto"/>
                        <w:left w:val="none" w:sz="0" w:space="0" w:color="auto"/>
                        <w:bottom w:val="none" w:sz="0" w:space="0" w:color="auto"/>
                        <w:right w:val="none" w:sz="0" w:space="0" w:color="auto"/>
                      </w:divBdr>
                      <w:divsChild>
                        <w:div w:id="605432720">
                          <w:marLeft w:val="0"/>
                          <w:marRight w:val="0"/>
                          <w:marTop w:val="0"/>
                          <w:marBottom w:val="0"/>
                          <w:divBdr>
                            <w:top w:val="none" w:sz="0" w:space="0" w:color="auto"/>
                            <w:left w:val="none" w:sz="0" w:space="0" w:color="auto"/>
                            <w:bottom w:val="none" w:sz="0" w:space="0" w:color="auto"/>
                            <w:right w:val="none" w:sz="0" w:space="0" w:color="auto"/>
                          </w:divBdr>
                          <w:divsChild>
                            <w:div w:id="1127625189">
                              <w:marLeft w:val="0"/>
                              <w:marRight w:val="0"/>
                              <w:marTop w:val="0"/>
                              <w:marBottom w:val="0"/>
                              <w:divBdr>
                                <w:top w:val="none" w:sz="0" w:space="0" w:color="auto"/>
                                <w:left w:val="none" w:sz="0" w:space="0" w:color="auto"/>
                                <w:bottom w:val="none" w:sz="0" w:space="0" w:color="auto"/>
                                <w:right w:val="none" w:sz="0" w:space="0" w:color="auto"/>
                              </w:divBdr>
                              <w:divsChild>
                                <w:div w:id="355426563">
                                  <w:marLeft w:val="0"/>
                                  <w:marRight w:val="0"/>
                                  <w:marTop w:val="0"/>
                                  <w:marBottom w:val="0"/>
                                  <w:divBdr>
                                    <w:top w:val="none" w:sz="0" w:space="0" w:color="auto"/>
                                    <w:left w:val="none" w:sz="0" w:space="0" w:color="auto"/>
                                    <w:bottom w:val="none" w:sz="0" w:space="0" w:color="auto"/>
                                    <w:right w:val="none" w:sz="0" w:space="0" w:color="auto"/>
                                  </w:divBdr>
                                  <w:divsChild>
                                    <w:div w:id="112114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10</Pages>
  <Words>4176</Words>
  <Characters>23806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Faysal Mia</cp:lastModifiedBy>
  <cp:revision>23</cp:revision>
  <cp:lastPrinted>2016-10-24T12:21:00Z</cp:lastPrinted>
  <dcterms:created xsi:type="dcterms:W3CDTF">2026-02-23T10:23:00Z</dcterms:created>
  <dcterms:modified xsi:type="dcterms:W3CDTF">2026-07-17T06:14:00Z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9ce75b1c56c7b579664cc1087ad78dadf44ceaae4dd50d107b520abfb2e29af3</vt:lpwstr>
  </property>
</Properties>
</file>